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6968" w:rsidRPr="00557C23" w:rsidRDefault="00D11587" w:rsidP="00B647BB">
      <w:pPr>
        <w:jc w:val="center"/>
        <w:rPr>
          <w:b/>
          <w:sz w:val="24"/>
          <w:szCs w:val="24"/>
        </w:rPr>
      </w:pPr>
      <w:r>
        <w:rPr>
          <w:b/>
          <w:sz w:val="24"/>
          <w:szCs w:val="24"/>
        </w:rPr>
        <w:t xml:space="preserve"> </w:t>
      </w:r>
      <w:r w:rsidR="006B60F3" w:rsidRPr="00557C23">
        <w:rPr>
          <w:b/>
          <w:sz w:val="24"/>
          <w:szCs w:val="24"/>
        </w:rPr>
        <w:t>ПОРІВНЯЛЬНА ТАБЛИЦЯ</w:t>
      </w:r>
    </w:p>
    <w:p w:rsidR="00E96D08" w:rsidRDefault="00D11587" w:rsidP="00E96D08">
      <w:pPr>
        <w:jc w:val="center"/>
        <w:rPr>
          <w:b/>
          <w:sz w:val="24"/>
          <w:szCs w:val="24"/>
        </w:rPr>
      </w:pPr>
      <w:r w:rsidRPr="00557C23">
        <w:rPr>
          <w:b/>
          <w:sz w:val="24"/>
          <w:szCs w:val="24"/>
        </w:rPr>
        <w:t xml:space="preserve">чинної редакції постанови НКРЕКП від </w:t>
      </w:r>
      <w:r w:rsidR="00F30BC8" w:rsidRPr="00F30BC8">
        <w:rPr>
          <w:b/>
          <w:sz w:val="24"/>
          <w:szCs w:val="24"/>
        </w:rPr>
        <w:t>28.12.2018 № 2118</w:t>
      </w:r>
      <w:r w:rsidR="00F30BC8" w:rsidRPr="00557C23">
        <w:rPr>
          <w:b/>
          <w:sz w:val="24"/>
          <w:szCs w:val="24"/>
        </w:rPr>
        <w:t xml:space="preserve"> </w:t>
      </w:r>
      <w:r w:rsidRPr="00557C23">
        <w:rPr>
          <w:b/>
          <w:sz w:val="24"/>
          <w:szCs w:val="24"/>
        </w:rPr>
        <w:t xml:space="preserve">«Про затвердження </w:t>
      </w:r>
      <w:r w:rsidR="00F66910" w:rsidRPr="00F66910">
        <w:rPr>
          <w:b/>
          <w:sz w:val="24"/>
          <w:szCs w:val="24"/>
        </w:rPr>
        <w:t xml:space="preserve">Тимчасового порядку визначення обсягів купівлі електричної енергії на  ринку електричної енергії </w:t>
      </w:r>
      <w:proofErr w:type="spellStart"/>
      <w:r w:rsidR="00F66910" w:rsidRPr="00F66910">
        <w:rPr>
          <w:b/>
          <w:sz w:val="24"/>
          <w:szCs w:val="24"/>
        </w:rPr>
        <w:t>електропостачальниками</w:t>
      </w:r>
      <w:proofErr w:type="spellEnd"/>
      <w:r w:rsidR="00F66910" w:rsidRPr="00F66910">
        <w:rPr>
          <w:b/>
          <w:sz w:val="24"/>
          <w:szCs w:val="24"/>
        </w:rPr>
        <w:t xml:space="preserve"> та операторами систем розподілу на перехідний період</w:t>
      </w:r>
      <w:r w:rsidRPr="00557C23">
        <w:rPr>
          <w:b/>
          <w:sz w:val="24"/>
          <w:szCs w:val="24"/>
        </w:rPr>
        <w:t>» та нової редакції із змінами</w:t>
      </w:r>
    </w:p>
    <w:p w:rsidR="00FA7778" w:rsidRPr="00557C23" w:rsidRDefault="00FA7778" w:rsidP="00FA7778">
      <w:pPr>
        <w:rPr>
          <w:b/>
          <w:sz w:val="24"/>
          <w:szCs w:val="24"/>
        </w:rPr>
      </w:pPr>
    </w:p>
    <w:p w:rsidR="00E96D08" w:rsidRPr="00557C23" w:rsidRDefault="00E96D08" w:rsidP="00E96D08">
      <w:pPr>
        <w:jc w:val="center"/>
        <w:rPr>
          <w:b/>
          <w:sz w:val="24"/>
          <w:szCs w:val="24"/>
        </w:rPr>
      </w:pPr>
    </w:p>
    <w:p w:rsidR="00E96D08" w:rsidRPr="00557C23" w:rsidRDefault="00E96D08" w:rsidP="00E96D08">
      <w:pPr>
        <w:jc w:val="center"/>
        <w:rPr>
          <w:b/>
          <w:sz w:val="24"/>
          <w:szCs w:val="24"/>
        </w:rPr>
      </w:pPr>
    </w:p>
    <w:tbl>
      <w:tblPr>
        <w:tblW w:w="16302" w:type="dxa"/>
        <w:tblInd w:w="-1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39"/>
        <w:gridCol w:w="8363"/>
      </w:tblGrid>
      <w:tr w:rsidR="00382284" w:rsidTr="003B1F42">
        <w:trPr>
          <w:trHeight w:val="556"/>
        </w:trPr>
        <w:tc>
          <w:tcPr>
            <w:tcW w:w="7939" w:type="dxa"/>
            <w:shd w:val="clear" w:color="auto" w:fill="auto"/>
            <w:vAlign w:val="center"/>
          </w:tcPr>
          <w:p w:rsidR="00E96D08" w:rsidRPr="00557C23" w:rsidRDefault="00D11587" w:rsidP="00E85679">
            <w:pPr>
              <w:jc w:val="center"/>
              <w:rPr>
                <w:b/>
                <w:sz w:val="24"/>
                <w:szCs w:val="24"/>
              </w:rPr>
            </w:pPr>
            <w:r>
              <w:rPr>
                <w:b/>
                <w:sz w:val="24"/>
                <w:szCs w:val="24"/>
              </w:rPr>
              <w:t>Положення чинної редакції</w:t>
            </w:r>
          </w:p>
        </w:tc>
        <w:tc>
          <w:tcPr>
            <w:tcW w:w="8363" w:type="dxa"/>
            <w:shd w:val="clear" w:color="auto" w:fill="auto"/>
            <w:vAlign w:val="center"/>
          </w:tcPr>
          <w:p w:rsidR="00E96D08" w:rsidRPr="00557C23" w:rsidRDefault="00D11587" w:rsidP="00E85679">
            <w:pPr>
              <w:jc w:val="center"/>
              <w:rPr>
                <w:sz w:val="24"/>
                <w:szCs w:val="24"/>
              </w:rPr>
            </w:pPr>
            <w:r>
              <w:rPr>
                <w:b/>
                <w:sz w:val="24"/>
                <w:szCs w:val="24"/>
              </w:rPr>
              <w:t xml:space="preserve">Зміст положень </w:t>
            </w:r>
            <w:r w:rsidR="00015598">
              <w:rPr>
                <w:b/>
                <w:sz w:val="24"/>
                <w:szCs w:val="24"/>
              </w:rPr>
              <w:t>нової редакції</w:t>
            </w:r>
          </w:p>
        </w:tc>
      </w:tr>
      <w:tr w:rsidR="00382284" w:rsidTr="003B1F42">
        <w:tc>
          <w:tcPr>
            <w:tcW w:w="16302" w:type="dxa"/>
            <w:gridSpan w:val="2"/>
            <w:shd w:val="clear" w:color="auto" w:fill="auto"/>
          </w:tcPr>
          <w:p w:rsidR="00D23C4F" w:rsidRPr="00D23C4F" w:rsidRDefault="00D23C4F" w:rsidP="00E85679">
            <w:pPr>
              <w:jc w:val="center"/>
              <w:rPr>
                <w:sz w:val="10"/>
                <w:szCs w:val="10"/>
              </w:rPr>
            </w:pPr>
          </w:p>
          <w:p w:rsidR="00D1589C" w:rsidRDefault="00D11587" w:rsidP="00E85679">
            <w:pPr>
              <w:jc w:val="center"/>
              <w:rPr>
                <w:sz w:val="24"/>
                <w:szCs w:val="24"/>
              </w:rPr>
            </w:pPr>
            <w:r w:rsidRPr="00557C23">
              <w:rPr>
                <w:sz w:val="24"/>
                <w:szCs w:val="24"/>
              </w:rPr>
              <w:t xml:space="preserve">I. </w:t>
            </w:r>
            <w:r w:rsidR="008819B1" w:rsidRPr="00557C23">
              <w:rPr>
                <w:sz w:val="24"/>
                <w:szCs w:val="24"/>
              </w:rPr>
              <w:t>ЗАГАЛЬНІ ПОЛОЖЕННЯ</w:t>
            </w:r>
          </w:p>
          <w:p w:rsidR="00D23C4F" w:rsidRPr="00D23C4F" w:rsidRDefault="00D23C4F" w:rsidP="00E85679">
            <w:pPr>
              <w:jc w:val="center"/>
              <w:rPr>
                <w:sz w:val="10"/>
                <w:szCs w:val="10"/>
              </w:rPr>
            </w:pPr>
          </w:p>
        </w:tc>
      </w:tr>
      <w:tr w:rsidR="00382284" w:rsidTr="00FA7778">
        <w:trPr>
          <w:trHeight w:val="70"/>
        </w:trPr>
        <w:tc>
          <w:tcPr>
            <w:tcW w:w="7939" w:type="dxa"/>
            <w:shd w:val="clear" w:color="auto" w:fill="auto"/>
          </w:tcPr>
          <w:p w:rsidR="006F3678" w:rsidRPr="003B76CB" w:rsidRDefault="006F3678" w:rsidP="006F3678">
            <w:pPr>
              <w:jc w:val="both"/>
              <w:rPr>
                <w:sz w:val="24"/>
                <w:szCs w:val="24"/>
              </w:rPr>
            </w:pPr>
          </w:p>
          <w:p w:rsidR="00522B87" w:rsidRPr="003B76CB" w:rsidRDefault="00D11587" w:rsidP="006F3678">
            <w:pPr>
              <w:jc w:val="both"/>
              <w:rPr>
                <w:sz w:val="24"/>
                <w:szCs w:val="24"/>
              </w:rPr>
            </w:pPr>
            <w:r w:rsidRPr="003B76CB">
              <w:rPr>
                <w:sz w:val="24"/>
                <w:szCs w:val="24"/>
              </w:rPr>
              <w:t xml:space="preserve">   Тимчасовий порядок визначення обсягів купівлі електричної енергії на  ринку електричної енергії </w:t>
            </w:r>
            <w:proofErr w:type="spellStart"/>
            <w:r w:rsidRPr="003B76CB">
              <w:rPr>
                <w:sz w:val="24"/>
                <w:szCs w:val="24"/>
              </w:rPr>
              <w:t>електропостачальниками</w:t>
            </w:r>
            <w:proofErr w:type="spellEnd"/>
            <w:r w:rsidRPr="003B76CB">
              <w:rPr>
                <w:sz w:val="24"/>
                <w:szCs w:val="24"/>
              </w:rPr>
              <w:t xml:space="preserve"> та операторами систем розподілу на перехідний період</w:t>
            </w:r>
          </w:p>
          <w:p w:rsidR="00AA2284" w:rsidRPr="003B76CB" w:rsidRDefault="00AA2284" w:rsidP="006F3678">
            <w:pPr>
              <w:jc w:val="both"/>
              <w:rPr>
                <w:sz w:val="12"/>
                <w:szCs w:val="12"/>
              </w:rPr>
            </w:pPr>
          </w:p>
          <w:p w:rsidR="00AA2284" w:rsidRPr="003B76CB" w:rsidRDefault="00D11587" w:rsidP="00AA2284">
            <w:pPr>
              <w:ind w:firstLine="567"/>
              <w:jc w:val="both"/>
              <w:rPr>
                <w:i/>
                <w:sz w:val="24"/>
                <w:szCs w:val="24"/>
              </w:rPr>
            </w:pPr>
            <w:r w:rsidRPr="003B76CB">
              <w:rPr>
                <w:i/>
                <w:sz w:val="24"/>
                <w:szCs w:val="24"/>
              </w:rPr>
              <w:t>1. Загальні положення</w:t>
            </w:r>
          </w:p>
          <w:p w:rsidR="00AA2284" w:rsidRPr="003B76CB" w:rsidRDefault="00AA2284" w:rsidP="00AA2284">
            <w:pPr>
              <w:ind w:firstLine="567"/>
              <w:jc w:val="both"/>
              <w:rPr>
                <w:sz w:val="12"/>
                <w:szCs w:val="12"/>
              </w:rPr>
            </w:pPr>
          </w:p>
          <w:p w:rsidR="00AA2284" w:rsidRPr="003B76CB" w:rsidRDefault="00D11587" w:rsidP="00AA2284">
            <w:pPr>
              <w:ind w:firstLine="567"/>
              <w:jc w:val="both"/>
              <w:rPr>
                <w:color w:val="293A55"/>
                <w:sz w:val="24"/>
                <w:szCs w:val="24"/>
                <w:shd w:val="clear" w:color="auto" w:fill="FFFFFF"/>
              </w:rPr>
            </w:pPr>
            <w:r w:rsidRPr="003B76CB">
              <w:rPr>
                <w:sz w:val="24"/>
                <w:szCs w:val="24"/>
              </w:rPr>
              <w:t xml:space="preserve">1.1. Цей Порядок встановлює процедуру визначення погодинних, добових та місячних обсягів купівлі електричної енергії на оптовому ринку електричної енергії на перехідний період до дати початку дії нового ринку електричної енергії операторами систем розподілу (далі - ОСР) для компенсації технологічних витрат електричної енергії на її розподіл електричними мережами, а також </w:t>
            </w:r>
            <w:proofErr w:type="spellStart"/>
            <w:r w:rsidRPr="003B76CB">
              <w:rPr>
                <w:sz w:val="24"/>
                <w:szCs w:val="24"/>
              </w:rPr>
              <w:t>електропостачальниками</w:t>
            </w:r>
            <w:proofErr w:type="spellEnd"/>
            <w:r w:rsidRPr="003B76CB">
              <w:rPr>
                <w:sz w:val="24"/>
                <w:szCs w:val="24"/>
              </w:rPr>
              <w:t xml:space="preserve"> електричної енергії для потреб споживачів та/або на власні потреби. Після початку дії нового ринку електричної енергії та до початку процесу інформаційного обміну між учасниками ринку через центральну інформаційно-комунікаційну платформу адміністратора комерційного обліку (</w:t>
            </w:r>
            <w:proofErr w:type="spellStart"/>
            <w:r w:rsidRPr="003B76CB">
              <w:rPr>
                <w:sz w:val="24"/>
                <w:szCs w:val="24"/>
              </w:rPr>
              <w:t>Датахаб</w:t>
            </w:r>
            <w:proofErr w:type="spellEnd"/>
            <w:r w:rsidRPr="003B76CB">
              <w:rPr>
                <w:sz w:val="24"/>
                <w:szCs w:val="24"/>
              </w:rPr>
              <w:t>) відповідно до цього Порядку здійснюється:</w:t>
            </w:r>
          </w:p>
          <w:p w:rsidR="002C7C76" w:rsidRPr="003B76CB" w:rsidRDefault="00D11587" w:rsidP="002C7C76">
            <w:pPr>
              <w:ind w:firstLine="240"/>
              <w:jc w:val="both"/>
              <w:rPr>
                <w:sz w:val="24"/>
                <w:szCs w:val="24"/>
              </w:rPr>
            </w:pPr>
            <w:r w:rsidRPr="003B76CB">
              <w:rPr>
                <w:sz w:val="24"/>
                <w:szCs w:val="24"/>
              </w:rPr>
              <w:t>прогнозування обсягів закупівлі електричної енергії на наступний розрахунковий місяць;</w:t>
            </w:r>
          </w:p>
          <w:p w:rsidR="00AA2284" w:rsidRPr="003B76CB" w:rsidRDefault="00D11587" w:rsidP="002C7C76">
            <w:pPr>
              <w:ind w:firstLine="240"/>
              <w:jc w:val="both"/>
              <w:rPr>
                <w:sz w:val="24"/>
                <w:szCs w:val="24"/>
              </w:rPr>
            </w:pPr>
            <w:r w:rsidRPr="003B76CB">
              <w:rPr>
                <w:sz w:val="24"/>
                <w:szCs w:val="24"/>
              </w:rPr>
              <w:t>прогнозування обсягів на розрахункову добу;</w:t>
            </w:r>
          </w:p>
          <w:p w:rsidR="00AA2284" w:rsidRPr="003B76CB" w:rsidRDefault="00D11587" w:rsidP="002C7C76">
            <w:pPr>
              <w:ind w:firstLine="240"/>
              <w:jc w:val="both"/>
              <w:rPr>
                <w:sz w:val="24"/>
                <w:szCs w:val="24"/>
              </w:rPr>
            </w:pPr>
            <w:r w:rsidRPr="003B76CB">
              <w:rPr>
                <w:sz w:val="24"/>
                <w:szCs w:val="24"/>
              </w:rPr>
              <w:t>розрахунок обсягу купівлі електричної енергії ОСР для компенсації ТВЕ та формування фізичного балансу електричної енергії за кожну добу розрахункового місяця за місцем провадження господарської діяльності з розподілу/передачі електричної енергії ОСР/НЕК;</w:t>
            </w:r>
          </w:p>
          <w:p w:rsidR="00AA2284" w:rsidRPr="003B76CB" w:rsidRDefault="00D11587" w:rsidP="002C7C76">
            <w:pPr>
              <w:ind w:firstLine="240"/>
              <w:jc w:val="both"/>
              <w:rPr>
                <w:sz w:val="24"/>
                <w:szCs w:val="24"/>
              </w:rPr>
            </w:pPr>
            <w:r w:rsidRPr="003B76CB">
              <w:rPr>
                <w:sz w:val="24"/>
                <w:szCs w:val="24"/>
              </w:rPr>
              <w:lastRenderedPageBreak/>
              <w:t xml:space="preserve">визначення розрахункових погодинних обсягів споживання електричної енергії споживачами для площадок вимірювань групи </w:t>
            </w:r>
            <w:r w:rsidR="002C7C76" w:rsidRPr="003B76CB">
              <w:rPr>
                <w:sz w:val="24"/>
                <w:szCs w:val="24"/>
              </w:rPr>
              <w:t>«</w:t>
            </w:r>
            <w:r w:rsidRPr="003B76CB">
              <w:rPr>
                <w:sz w:val="24"/>
                <w:szCs w:val="24"/>
              </w:rPr>
              <w:t>б</w:t>
            </w:r>
            <w:r w:rsidR="002C7C76" w:rsidRPr="003B76CB">
              <w:rPr>
                <w:sz w:val="24"/>
                <w:szCs w:val="24"/>
              </w:rPr>
              <w:t>»</w:t>
            </w:r>
            <w:r w:rsidRPr="003B76CB">
              <w:rPr>
                <w:sz w:val="24"/>
                <w:szCs w:val="24"/>
              </w:rPr>
              <w:t>;</w:t>
            </w:r>
          </w:p>
          <w:p w:rsidR="00AA2284" w:rsidRPr="003B76CB" w:rsidRDefault="00D11587" w:rsidP="002C7C76">
            <w:pPr>
              <w:ind w:firstLine="240"/>
              <w:jc w:val="both"/>
              <w:rPr>
                <w:sz w:val="24"/>
                <w:szCs w:val="24"/>
              </w:rPr>
            </w:pPr>
            <w:r w:rsidRPr="003B76CB">
              <w:rPr>
                <w:sz w:val="24"/>
                <w:szCs w:val="24"/>
              </w:rPr>
              <w:t xml:space="preserve">визначення фактичних обсягів купівлі електричної енергії </w:t>
            </w:r>
            <w:proofErr w:type="spellStart"/>
            <w:r w:rsidRPr="003B76CB">
              <w:rPr>
                <w:sz w:val="24"/>
                <w:szCs w:val="24"/>
              </w:rPr>
              <w:t>електропостачальниками</w:t>
            </w:r>
            <w:proofErr w:type="spellEnd"/>
            <w:r w:rsidRPr="003B76CB">
              <w:rPr>
                <w:sz w:val="24"/>
                <w:szCs w:val="24"/>
              </w:rPr>
              <w:t xml:space="preserve"> та ОСР за розрахунковий місяць у наступному розрахунковому місяці;</w:t>
            </w:r>
          </w:p>
          <w:p w:rsidR="00AA2284" w:rsidRPr="003B76CB" w:rsidRDefault="00D11587" w:rsidP="002C7C76">
            <w:pPr>
              <w:ind w:firstLine="240"/>
              <w:jc w:val="both"/>
              <w:rPr>
                <w:sz w:val="24"/>
                <w:szCs w:val="24"/>
              </w:rPr>
            </w:pPr>
            <w:r w:rsidRPr="003B76CB">
              <w:rPr>
                <w:sz w:val="24"/>
                <w:szCs w:val="24"/>
              </w:rPr>
              <w:t xml:space="preserve">порядок віднесення обсягів купівлі електричної енергії на постачальника </w:t>
            </w:r>
            <w:r w:rsidR="0050433C" w:rsidRPr="003B76CB">
              <w:rPr>
                <w:sz w:val="24"/>
                <w:szCs w:val="24"/>
              </w:rPr>
              <w:t>«</w:t>
            </w:r>
            <w:r w:rsidRPr="003B76CB">
              <w:rPr>
                <w:sz w:val="24"/>
                <w:szCs w:val="24"/>
              </w:rPr>
              <w:t>останньої надії</w:t>
            </w:r>
            <w:r w:rsidR="0050433C" w:rsidRPr="003B76CB">
              <w:rPr>
                <w:sz w:val="24"/>
                <w:szCs w:val="24"/>
              </w:rPr>
              <w:t>»</w:t>
            </w:r>
            <w:r w:rsidRPr="003B76CB">
              <w:rPr>
                <w:sz w:val="24"/>
                <w:szCs w:val="24"/>
              </w:rPr>
              <w:t>;</w:t>
            </w:r>
          </w:p>
          <w:p w:rsidR="00C007B6" w:rsidRPr="003B76CB" w:rsidRDefault="00D11587" w:rsidP="00E93709">
            <w:pPr>
              <w:ind w:firstLine="240"/>
              <w:jc w:val="both"/>
              <w:rPr>
                <w:sz w:val="24"/>
                <w:szCs w:val="24"/>
              </w:rPr>
            </w:pPr>
            <w:r w:rsidRPr="003B76CB">
              <w:rPr>
                <w:sz w:val="24"/>
                <w:szCs w:val="24"/>
              </w:rPr>
              <w:t xml:space="preserve">порядок віднесення площадок вимірювання споживачів до групи </w:t>
            </w:r>
            <w:r w:rsidR="002C7C76" w:rsidRPr="003B76CB">
              <w:rPr>
                <w:sz w:val="24"/>
                <w:szCs w:val="24"/>
              </w:rPr>
              <w:t>«</w:t>
            </w:r>
            <w:r w:rsidRPr="003B76CB">
              <w:rPr>
                <w:sz w:val="24"/>
                <w:szCs w:val="24"/>
              </w:rPr>
              <w:t>а</w:t>
            </w:r>
            <w:r w:rsidR="002C7C76" w:rsidRPr="003B76CB">
              <w:rPr>
                <w:sz w:val="24"/>
                <w:szCs w:val="24"/>
              </w:rPr>
              <w:t>»</w:t>
            </w:r>
            <w:r w:rsidRPr="003B76CB">
              <w:rPr>
                <w:sz w:val="24"/>
                <w:szCs w:val="24"/>
              </w:rPr>
              <w:t>.</w:t>
            </w:r>
          </w:p>
          <w:p w:rsidR="00E93709" w:rsidRPr="001D5DD4" w:rsidRDefault="00E93709" w:rsidP="00E93709">
            <w:pPr>
              <w:ind w:firstLine="240"/>
              <w:jc w:val="both"/>
              <w:rPr>
                <w:sz w:val="12"/>
                <w:szCs w:val="12"/>
              </w:rPr>
            </w:pPr>
          </w:p>
          <w:p w:rsidR="0008096D" w:rsidRPr="003B76CB" w:rsidRDefault="00D11587" w:rsidP="00C007B6">
            <w:pPr>
              <w:ind w:firstLine="240"/>
              <w:jc w:val="both"/>
              <w:rPr>
                <w:sz w:val="24"/>
                <w:szCs w:val="24"/>
              </w:rPr>
            </w:pPr>
            <w:r w:rsidRPr="003B76CB">
              <w:rPr>
                <w:sz w:val="24"/>
                <w:szCs w:val="24"/>
              </w:rPr>
              <w:t>1.2. У цьому Порядку терміни та скорочення вживаються в таких значеннях:</w:t>
            </w:r>
          </w:p>
          <w:p w:rsidR="0008096D" w:rsidRPr="003B76CB" w:rsidRDefault="00D11587" w:rsidP="007C2CD7">
            <w:pPr>
              <w:ind w:firstLine="240"/>
              <w:jc w:val="both"/>
              <w:rPr>
                <w:sz w:val="24"/>
                <w:szCs w:val="24"/>
              </w:rPr>
            </w:pPr>
            <w:r w:rsidRPr="003B76CB">
              <w:rPr>
                <w:sz w:val="24"/>
                <w:szCs w:val="24"/>
              </w:rPr>
              <w:t xml:space="preserve">графік </w:t>
            </w:r>
            <w:proofErr w:type="spellStart"/>
            <w:r w:rsidRPr="003B76CB">
              <w:rPr>
                <w:sz w:val="24"/>
                <w:szCs w:val="24"/>
              </w:rPr>
              <w:t>електропостачальника</w:t>
            </w:r>
            <w:proofErr w:type="spellEnd"/>
            <w:r w:rsidRPr="003B76CB">
              <w:rPr>
                <w:sz w:val="24"/>
                <w:szCs w:val="24"/>
              </w:rPr>
              <w:t xml:space="preserve"> - сформований ОСР/НЕК добовий погодинний графік сумарного споживання електричної енергії споживачами </w:t>
            </w:r>
            <w:proofErr w:type="spellStart"/>
            <w:r w:rsidRPr="003B76CB">
              <w:rPr>
                <w:sz w:val="24"/>
                <w:szCs w:val="24"/>
              </w:rPr>
              <w:t>електропостачальника</w:t>
            </w:r>
            <w:proofErr w:type="spellEnd"/>
            <w:r w:rsidRPr="003B76CB">
              <w:rPr>
                <w:sz w:val="24"/>
                <w:szCs w:val="24"/>
              </w:rPr>
              <w:t xml:space="preserve"> за місцем провадження господарської діяльності з розподілу/передачі електричної енергії ОСР/НЕК відповідно;</w:t>
            </w:r>
          </w:p>
          <w:p w:rsidR="0008096D" w:rsidRPr="003B76CB" w:rsidRDefault="00D11587" w:rsidP="007C2CD7">
            <w:pPr>
              <w:ind w:firstLine="240"/>
              <w:jc w:val="both"/>
              <w:rPr>
                <w:sz w:val="24"/>
                <w:szCs w:val="24"/>
              </w:rPr>
            </w:pPr>
            <w:r w:rsidRPr="003B76CB">
              <w:rPr>
                <w:sz w:val="24"/>
                <w:szCs w:val="24"/>
              </w:rPr>
              <w:t xml:space="preserve">графік загального споживання - сформований ОСР/НЕК добовий погодинний графік сумарного споживання електричної енергії споживачами всіх </w:t>
            </w:r>
            <w:proofErr w:type="spellStart"/>
            <w:r w:rsidRPr="003B76CB">
              <w:rPr>
                <w:sz w:val="24"/>
                <w:szCs w:val="24"/>
              </w:rPr>
              <w:t>електропостачальників</w:t>
            </w:r>
            <w:proofErr w:type="spellEnd"/>
            <w:r w:rsidRPr="003B76CB">
              <w:rPr>
                <w:sz w:val="24"/>
                <w:szCs w:val="24"/>
              </w:rPr>
              <w:t xml:space="preserve"> за місцем провадження господарської діяльності з розподілу/передачі електричної енергії ОСР/НЕК відповідно;</w:t>
            </w:r>
          </w:p>
          <w:p w:rsidR="0008096D" w:rsidRPr="003B76CB" w:rsidRDefault="00D11587" w:rsidP="007C2CD7">
            <w:pPr>
              <w:ind w:firstLine="240"/>
              <w:jc w:val="both"/>
              <w:rPr>
                <w:sz w:val="24"/>
                <w:szCs w:val="24"/>
              </w:rPr>
            </w:pPr>
            <w:r w:rsidRPr="003B76CB">
              <w:rPr>
                <w:sz w:val="24"/>
                <w:szCs w:val="24"/>
              </w:rPr>
              <w:t xml:space="preserve">графік надходження електричної енергії (споживання електричної енергії </w:t>
            </w:r>
            <w:r w:rsidR="00385CD6" w:rsidRPr="003B76CB">
              <w:rPr>
                <w:sz w:val="24"/>
                <w:szCs w:val="24"/>
              </w:rPr>
              <w:t>«</w:t>
            </w:r>
            <w:r w:rsidRPr="003B76CB">
              <w:rPr>
                <w:sz w:val="24"/>
                <w:szCs w:val="24"/>
              </w:rPr>
              <w:t>брутто</w:t>
            </w:r>
            <w:r w:rsidR="00385CD6" w:rsidRPr="003B76CB">
              <w:rPr>
                <w:sz w:val="24"/>
                <w:szCs w:val="24"/>
              </w:rPr>
              <w:t>»</w:t>
            </w:r>
            <w:r w:rsidRPr="003B76CB">
              <w:rPr>
                <w:sz w:val="24"/>
                <w:szCs w:val="24"/>
              </w:rPr>
              <w:t xml:space="preserve">) - сформований ОСР добовий погодинний графік надходження електричної енергії (споживання електричної енергії </w:t>
            </w:r>
            <w:r w:rsidR="00385CD6" w:rsidRPr="003B76CB">
              <w:rPr>
                <w:sz w:val="24"/>
                <w:szCs w:val="24"/>
              </w:rPr>
              <w:t>«</w:t>
            </w:r>
            <w:r w:rsidRPr="003B76CB">
              <w:rPr>
                <w:sz w:val="24"/>
                <w:szCs w:val="24"/>
              </w:rPr>
              <w:t>брутто</w:t>
            </w:r>
            <w:r w:rsidR="00385CD6" w:rsidRPr="003B76CB">
              <w:rPr>
                <w:sz w:val="24"/>
                <w:szCs w:val="24"/>
              </w:rPr>
              <w:t>»</w:t>
            </w:r>
            <w:r w:rsidRPr="003B76CB">
              <w:rPr>
                <w:sz w:val="24"/>
                <w:szCs w:val="24"/>
              </w:rPr>
              <w:t>) до електричних мереж за місцем провадження господарської діяльності з розподілу електричної енергії відповідного ОСР;</w:t>
            </w:r>
          </w:p>
          <w:p w:rsidR="0008096D" w:rsidRPr="003B76CB" w:rsidRDefault="00D11587" w:rsidP="007C2CD7">
            <w:pPr>
              <w:ind w:firstLine="240"/>
              <w:jc w:val="both"/>
              <w:rPr>
                <w:sz w:val="24"/>
                <w:szCs w:val="24"/>
              </w:rPr>
            </w:pPr>
            <w:r w:rsidRPr="003B76CB">
              <w:rPr>
                <w:sz w:val="24"/>
                <w:szCs w:val="24"/>
              </w:rPr>
              <w:t>графік ТВЕ - сформований ОСР добовий погодинний графік, який визначає погодинні обсяги купівлі електричної енергії для компенсації технологічних витрат електричної енергії на її розподіл електричними мережами ОСР;</w:t>
            </w:r>
          </w:p>
          <w:p w:rsidR="0008096D" w:rsidRPr="003B76CB" w:rsidRDefault="00D11587" w:rsidP="007C2CD7">
            <w:pPr>
              <w:ind w:firstLine="240"/>
              <w:jc w:val="both"/>
              <w:rPr>
                <w:sz w:val="24"/>
                <w:szCs w:val="24"/>
              </w:rPr>
            </w:pPr>
            <w:r w:rsidRPr="003B76CB">
              <w:rPr>
                <w:sz w:val="24"/>
                <w:szCs w:val="24"/>
              </w:rPr>
              <w:t xml:space="preserve">залишковий графік - сформований ОСР/НЕК добовий погодинний графік, який використовується для розрахунку графіка споживання електричної енергії площадок вимірювання групи </w:t>
            </w:r>
            <w:r w:rsidR="00D4226C" w:rsidRPr="003B76CB">
              <w:rPr>
                <w:sz w:val="24"/>
                <w:szCs w:val="24"/>
              </w:rPr>
              <w:t>«</w:t>
            </w:r>
            <w:r w:rsidRPr="003B76CB">
              <w:rPr>
                <w:sz w:val="24"/>
                <w:szCs w:val="24"/>
              </w:rPr>
              <w:t>б</w:t>
            </w:r>
            <w:r w:rsidR="00D4226C" w:rsidRPr="003B76CB">
              <w:rPr>
                <w:sz w:val="24"/>
                <w:szCs w:val="24"/>
              </w:rPr>
              <w:t>»</w:t>
            </w:r>
            <w:r w:rsidRPr="003B76CB">
              <w:rPr>
                <w:sz w:val="24"/>
                <w:szCs w:val="24"/>
              </w:rPr>
              <w:t>;</w:t>
            </w:r>
          </w:p>
          <w:p w:rsidR="0008096D" w:rsidRPr="003B76CB" w:rsidRDefault="00D11587" w:rsidP="007C2CD7">
            <w:pPr>
              <w:ind w:firstLine="240"/>
              <w:jc w:val="both"/>
              <w:rPr>
                <w:sz w:val="24"/>
                <w:szCs w:val="24"/>
              </w:rPr>
            </w:pPr>
            <w:r w:rsidRPr="003B76CB">
              <w:rPr>
                <w:sz w:val="24"/>
                <w:szCs w:val="24"/>
              </w:rPr>
              <w:t xml:space="preserve">площадка вимірювання групи </w:t>
            </w:r>
            <w:r w:rsidR="00D4226C" w:rsidRPr="003B76CB">
              <w:rPr>
                <w:sz w:val="24"/>
                <w:szCs w:val="24"/>
              </w:rPr>
              <w:t>«</w:t>
            </w:r>
            <w:r w:rsidRPr="003B76CB">
              <w:rPr>
                <w:sz w:val="24"/>
                <w:szCs w:val="24"/>
              </w:rPr>
              <w:t>а</w:t>
            </w:r>
            <w:r w:rsidR="00D4226C" w:rsidRPr="003B76CB">
              <w:rPr>
                <w:sz w:val="24"/>
                <w:szCs w:val="24"/>
              </w:rPr>
              <w:t>»</w:t>
            </w:r>
            <w:r w:rsidRPr="003B76CB">
              <w:rPr>
                <w:sz w:val="24"/>
                <w:szCs w:val="24"/>
              </w:rPr>
              <w:t xml:space="preserve"> - площадка вимірювання споживача, визначена ОСР/НЕК відповідно до вимог додатка до цього Порядку;</w:t>
            </w:r>
          </w:p>
          <w:p w:rsidR="0008096D" w:rsidRPr="003B76CB" w:rsidRDefault="00D11587" w:rsidP="007C2CD7">
            <w:pPr>
              <w:ind w:firstLine="240"/>
              <w:jc w:val="both"/>
              <w:rPr>
                <w:sz w:val="24"/>
                <w:szCs w:val="24"/>
              </w:rPr>
            </w:pPr>
            <w:r w:rsidRPr="003B76CB">
              <w:rPr>
                <w:sz w:val="24"/>
                <w:szCs w:val="24"/>
              </w:rPr>
              <w:t xml:space="preserve">площадки вимірювання групи </w:t>
            </w:r>
            <w:r w:rsidR="001F33A3" w:rsidRPr="003B76CB">
              <w:rPr>
                <w:sz w:val="24"/>
                <w:szCs w:val="24"/>
              </w:rPr>
              <w:t>«</w:t>
            </w:r>
            <w:r w:rsidRPr="003B76CB">
              <w:rPr>
                <w:sz w:val="24"/>
                <w:szCs w:val="24"/>
              </w:rPr>
              <w:t>б</w:t>
            </w:r>
            <w:r w:rsidR="001F33A3" w:rsidRPr="003B76CB">
              <w:rPr>
                <w:sz w:val="24"/>
                <w:szCs w:val="24"/>
              </w:rPr>
              <w:t>»</w:t>
            </w:r>
            <w:r w:rsidRPr="003B76CB">
              <w:rPr>
                <w:sz w:val="24"/>
                <w:szCs w:val="24"/>
              </w:rPr>
              <w:t xml:space="preserve"> - усі площадки вимірювання, які не визначені як площадки вимірювання групи </w:t>
            </w:r>
            <w:r w:rsidR="005A7121">
              <w:rPr>
                <w:sz w:val="24"/>
                <w:szCs w:val="24"/>
              </w:rPr>
              <w:t>«</w:t>
            </w:r>
            <w:r w:rsidRPr="003B76CB">
              <w:rPr>
                <w:sz w:val="24"/>
                <w:szCs w:val="24"/>
              </w:rPr>
              <w:t>а</w:t>
            </w:r>
            <w:r w:rsidR="005A7121">
              <w:rPr>
                <w:sz w:val="24"/>
                <w:szCs w:val="24"/>
              </w:rPr>
              <w:t>»</w:t>
            </w:r>
            <w:r w:rsidRPr="003B76CB">
              <w:rPr>
                <w:sz w:val="24"/>
                <w:szCs w:val="24"/>
              </w:rPr>
              <w:t>;</w:t>
            </w:r>
          </w:p>
          <w:p w:rsidR="0008096D" w:rsidRPr="003B76CB" w:rsidRDefault="00D11587" w:rsidP="007C2CD7">
            <w:pPr>
              <w:ind w:firstLine="240"/>
              <w:jc w:val="both"/>
              <w:rPr>
                <w:sz w:val="24"/>
                <w:szCs w:val="24"/>
              </w:rPr>
            </w:pPr>
            <w:r w:rsidRPr="003B76CB">
              <w:rPr>
                <w:sz w:val="24"/>
                <w:szCs w:val="24"/>
              </w:rPr>
              <w:lastRenderedPageBreak/>
              <w:t>АСКОЕ - автоматизована система комерційного обліку електричної енергії;</w:t>
            </w:r>
          </w:p>
          <w:p w:rsidR="0008096D" w:rsidRPr="003B76CB" w:rsidRDefault="00D11587" w:rsidP="007C2CD7">
            <w:pPr>
              <w:ind w:firstLine="240"/>
              <w:jc w:val="both"/>
              <w:rPr>
                <w:sz w:val="24"/>
                <w:szCs w:val="24"/>
              </w:rPr>
            </w:pPr>
            <w:r w:rsidRPr="003B76CB">
              <w:rPr>
                <w:sz w:val="24"/>
                <w:szCs w:val="24"/>
              </w:rPr>
              <w:t>Д-1 - доба, що передує розрахунковій добі;</w:t>
            </w:r>
          </w:p>
          <w:p w:rsidR="0008096D" w:rsidRPr="003B76CB" w:rsidRDefault="00D11587" w:rsidP="007C2CD7">
            <w:pPr>
              <w:ind w:firstLine="240"/>
              <w:jc w:val="both"/>
              <w:rPr>
                <w:sz w:val="24"/>
                <w:szCs w:val="24"/>
              </w:rPr>
            </w:pPr>
            <w:r w:rsidRPr="003B76CB">
              <w:rPr>
                <w:sz w:val="24"/>
                <w:szCs w:val="24"/>
              </w:rPr>
              <w:t>Д - розрахункова доба - доба, у якій здійснюється купівля-продаж електричної енергії;</w:t>
            </w:r>
          </w:p>
          <w:p w:rsidR="0008096D" w:rsidRPr="003B76CB" w:rsidRDefault="00D11587" w:rsidP="007C2CD7">
            <w:pPr>
              <w:ind w:firstLine="240"/>
              <w:jc w:val="both"/>
              <w:rPr>
                <w:sz w:val="24"/>
                <w:szCs w:val="24"/>
              </w:rPr>
            </w:pPr>
            <w:r w:rsidRPr="003B76CB">
              <w:rPr>
                <w:sz w:val="24"/>
                <w:szCs w:val="24"/>
              </w:rPr>
              <w:t>Д+1 - доба, що є наступною за розрахунковою добою;</w:t>
            </w:r>
          </w:p>
          <w:p w:rsidR="0008096D" w:rsidRPr="003B76CB" w:rsidRDefault="00D11587" w:rsidP="007C2CD7">
            <w:pPr>
              <w:ind w:firstLine="240"/>
              <w:jc w:val="both"/>
              <w:rPr>
                <w:sz w:val="24"/>
                <w:szCs w:val="24"/>
              </w:rPr>
            </w:pPr>
            <w:r w:rsidRPr="003B76CB">
              <w:rPr>
                <w:sz w:val="24"/>
                <w:szCs w:val="24"/>
              </w:rPr>
              <w:t xml:space="preserve">ДПЕ - ДП </w:t>
            </w:r>
            <w:r w:rsidR="001F33A3" w:rsidRPr="003B76CB">
              <w:rPr>
                <w:sz w:val="24"/>
                <w:szCs w:val="24"/>
              </w:rPr>
              <w:t>«</w:t>
            </w:r>
            <w:r w:rsidRPr="003B76CB">
              <w:rPr>
                <w:sz w:val="24"/>
                <w:szCs w:val="24"/>
              </w:rPr>
              <w:t>Енергоринок</w:t>
            </w:r>
            <w:r w:rsidR="001F33A3" w:rsidRPr="003B76CB">
              <w:rPr>
                <w:sz w:val="24"/>
                <w:szCs w:val="24"/>
              </w:rPr>
              <w:t>»</w:t>
            </w:r>
            <w:r w:rsidRPr="003B76CB">
              <w:rPr>
                <w:sz w:val="24"/>
                <w:szCs w:val="24"/>
              </w:rPr>
              <w:t>;</w:t>
            </w:r>
          </w:p>
          <w:p w:rsidR="0008096D" w:rsidRPr="003B76CB" w:rsidRDefault="00D11587" w:rsidP="007C2CD7">
            <w:pPr>
              <w:ind w:firstLine="240"/>
              <w:jc w:val="both"/>
              <w:rPr>
                <w:sz w:val="24"/>
                <w:szCs w:val="24"/>
              </w:rPr>
            </w:pPr>
            <w:r w:rsidRPr="003B76CB">
              <w:rPr>
                <w:sz w:val="24"/>
                <w:szCs w:val="24"/>
              </w:rPr>
              <w:t>ЛУЗОД - локальне устаткування збору та обробки даних;</w:t>
            </w:r>
          </w:p>
          <w:p w:rsidR="0008096D" w:rsidRPr="003B76CB" w:rsidRDefault="00D11587" w:rsidP="001F33A3">
            <w:pPr>
              <w:ind w:firstLine="240"/>
              <w:jc w:val="both"/>
              <w:rPr>
                <w:sz w:val="24"/>
                <w:szCs w:val="24"/>
              </w:rPr>
            </w:pPr>
            <w:r w:rsidRPr="003B76CB">
              <w:rPr>
                <w:sz w:val="24"/>
                <w:szCs w:val="24"/>
              </w:rPr>
              <w:t>М-2 - місяць, що передує М-1;</w:t>
            </w:r>
          </w:p>
          <w:p w:rsidR="0008096D" w:rsidRPr="003B76CB" w:rsidRDefault="00D11587" w:rsidP="007C2CD7">
            <w:pPr>
              <w:ind w:firstLine="240"/>
              <w:jc w:val="both"/>
              <w:rPr>
                <w:sz w:val="24"/>
                <w:szCs w:val="24"/>
              </w:rPr>
            </w:pPr>
            <w:r w:rsidRPr="003B76CB">
              <w:rPr>
                <w:sz w:val="24"/>
                <w:szCs w:val="24"/>
              </w:rPr>
              <w:t>M-1 - місяць, що передує розрахунковому місяцю;</w:t>
            </w:r>
          </w:p>
          <w:p w:rsidR="0008096D" w:rsidRPr="003B76CB" w:rsidRDefault="00D11587" w:rsidP="007C2CD7">
            <w:pPr>
              <w:ind w:firstLine="240"/>
              <w:jc w:val="both"/>
              <w:rPr>
                <w:sz w:val="24"/>
                <w:szCs w:val="24"/>
              </w:rPr>
            </w:pPr>
            <w:r w:rsidRPr="003B76CB">
              <w:rPr>
                <w:sz w:val="24"/>
                <w:szCs w:val="24"/>
              </w:rPr>
              <w:t>M - розрахунковий місяць - календарний місяць, у якому здійснюється купівля-продаж електричної енергії;</w:t>
            </w:r>
          </w:p>
          <w:p w:rsidR="0008096D" w:rsidRPr="003B76CB" w:rsidRDefault="00D11587" w:rsidP="007C2CD7">
            <w:pPr>
              <w:ind w:firstLine="240"/>
              <w:jc w:val="both"/>
              <w:rPr>
                <w:sz w:val="24"/>
                <w:szCs w:val="24"/>
              </w:rPr>
            </w:pPr>
            <w:r w:rsidRPr="003B76CB">
              <w:rPr>
                <w:sz w:val="24"/>
                <w:szCs w:val="24"/>
              </w:rPr>
              <w:t>M+1 - місяць, що є наступним за розрахунковим місяцем;</w:t>
            </w:r>
          </w:p>
          <w:p w:rsidR="0008096D" w:rsidRPr="003B76CB" w:rsidRDefault="00D11587" w:rsidP="007C2CD7">
            <w:pPr>
              <w:ind w:firstLine="240"/>
              <w:jc w:val="both"/>
              <w:rPr>
                <w:sz w:val="24"/>
                <w:szCs w:val="24"/>
              </w:rPr>
            </w:pPr>
            <w:r w:rsidRPr="003B76CB">
              <w:rPr>
                <w:sz w:val="24"/>
                <w:szCs w:val="24"/>
              </w:rPr>
              <w:t xml:space="preserve">НЕК - ДП </w:t>
            </w:r>
            <w:r w:rsidR="001F33A3" w:rsidRPr="003B76CB">
              <w:rPr>
                <w:sz w:val="24"/>
                <w:szCs w:val="24"/>
              </w:rPr>
              <w:t>«</w:t>
            </w:r>
            <w:r w:rsidRPr="003B76CB">
              <w:rPr>
                <w:sz w:val="24"/>
                <w:szCs w:val="24"/>
              </w:rPr>
              <w:t xml:space="preserve">НЕК </w:t>
            </w:r>
            <w:r w:rsidR="001F33A3" w:rsidRPr="003B76CB">
              <w:rPr>
                <w:sz w:val="24"/>
                <w:szCs w:val="24"/>
              </w:rPr>
              <w:t>«</w:t>
            </w:r>
            <w:r w:rsidRPr="003B76CB">
              <w:rPr>
                <w:sz w:val="24"/>
                <w:szCs w:val="24"/>
              </w:rPr>
              <w:t>Укренерго</w:t>
            </w:r>
            <w:r w:rsidR="001F33A3" w:rsidRPr="003B76CB">
              <w:rPr>
                <w:sz w:val="24"/>
                <w:szCs w:val="24"/>
              </w:rPr>
              <w:t>»</w:t>
            </w:r>
            <w:r w:rsidRPr="003B76CB">
              <w:rPr>
                <w:sz w:val="24"/>
                <w:szCs w:val="24"/>
              </w:rPr>
              <w:t>;</w:t>
            </w:r>
          </w:p>
          <w:p w:rsidR="0008096D" w:rsidRPr="003B76CB" w:rsidRDefault="00D11587" w:rsidP="007C2CD7">
            <w:pPr>
              <w:ind w:firstLine="240"/>
              <w:jc w:val="both"/>
              <w:rPr>
                <w:sz w:val="24"/>
                <w:szCs w:val="24"/>
              </w:rPr>
            </w:pPr>
            <w:r w:rsidRPr="003B76CB">
              <w:rPr>
                <w:sz w:val="24"/>
                <w:szCs w:val="24"/>
              </w:rPr>
              <w:t>ОРЕ - Оптовий ринок електричної енергії України;</w:t>
            </w:r>
          </w:p>
          <w:p w:rsidR="0008096D" w:rsidRPr="003B76CB" w:rsidRDefault="00D11587" w:rsidP="007C2CD7">
            <w:pPr>
              <w:ind w:firstLine="240"/>
              <w:jc w:val="both"/>
              <w:rPr>
                <w:sz w:val="24"/>
                <w:szCs w:val="24"/>
              </w:rPr>
            </w:pPr>
            <w:r w:rsidRPr="003B76CB">
              <w:rPr>
                <w:sz w:val="24"/>
                <w:szCs w:val="24"/>
              </w:rPr>
              <w:t>ТВЕ - технологічні витрати електричної енергії в електричних мережах за місцем провадження господарської діяльності з розподілу/передачі електричної енергії ОСР/НЕК.</w:t>
            </w:r>
          </w:p>
          <w:p w:rsidR="00F25291" w:rsidRDefault="00D11587" w:rsidP="00F25291">
            <w:pPr>
              <w:ind w:firstLine="240"/>
              <w:jc w:val="both"/>
              <w:rPr>
                <w:sz w:val="24"/>
                <w:szCs w:val="24"/>
              </w:rPr>
            </w:pPr>
            <w:r w:rsidRPr="003B76CB">
              <w:rPr>
                <w:sz w:val="24"/>
                <w:szCs w:val="24"/>
              </w:rPr>
              <w:t xml:space="preserve">Інші терміни вживаються у значеннях, наведених у Законі України </w:t>
            </w:r>
            <w:r w:rsidR="0078740E" w:rsidRPr="003B76CB">
              <w:rPr>
                <w:sz w:val="24"/>
                <w:szCs w:val="24"/>
              </w:rPr>
              <w:t>«</w:t>
            </w:r>
            <w:r w:rsidRPr="003B76CB">
              <w:rPr>
                <w:sz w:val="24"/>
                <w:szCs w:val="24"/>
              </w:rPr>
              <w:t>Про ринок електричної енергії</w:t>
            </w:r>
            <w:r w:rsidR="0078740E" w:rsidRPr="003B76CB">
              <w:rPr>
                <w:sz w:val="24"/>
                <w:szCs w:val="24"/>
              </w:rPr>
              <w:t>»</w:t>
            </w:r>
            <w:r w:rsidRPr="003B76CB">
              <w:rPr>
                <w:sz w:val="24"/>
                <w:szCs w:val="24"/>
              </w:rPr>
              <w:t xml:space="preserve">, Правилах роздрібного ринку електричної енергії, затверджених постановою Національної комісії, що здійснює державне регулювання у сферах енергетики та комунальних послуг, від 14 березня 2018 року </w:t>
            </w:r>
            <w:r w:rsidR="0078740E" w:rsidRPr="003B76CB">
              <w:rPr>
                <w:sz w:val="24"/>
                <w:szCs w:val="24"/>
              </w:rPr>
              <w:t>№</w:t>
            </w:r>
            <w:r w:rsidRPr="003B76CB">
              <w:rPr>
                <w:sz w:val="24"/>
                <w:szCs w:val="24"/>
              </w:rPr>
              <w:t xml:space="preserve"> 312 (далі - Правила роздрібного ринку електричної енергії), та Кодексі комерційного обліку електричної енергії, затвердженому постановою Національної комісії, що здійснює державне регулювання у сферах енергетики та комунальних послуг, від 14 березня 2018 року </w:t>
            </w:r>
            <w:r w:rsidR="00ED0289" w:rsidRPr="003B76CB">
              <w:rPr>
                <w:sz w:val="24"/>
                <w:szCs w:val="24"/>
              </w:rPr>
              <w:t>№</w:t>
            </w:r>
            <w:r w:rsidRPr="003B76CB">
              <w:rPr>
                <w:sz w:val="24"/>
                <w:szCs w:val="24"/>
              </w:rPr>
              <w:t xml:space="preserve"> 311 (далі - Кодекс комерційного обліку електричної енергії).</w:t>
            </w:r>
          </w:p>
          <w:p w:rsidR="00F25291" w:rsidRPr="00F25291" w:rsidRDefault="00F25291" w:rsidP="00F25291">
            <w:pPr>
              <w:ind w:firstLine="240"/>
              <w:jc w:val="both"/>
              <w:rPr>
                <w:color w:val="000000"/>
                <w:sz w:val="10"/>
                <w:szCs w:val="10"/>
              </w:rPr>
            </w:pPr>
          </w:p>
          <w:p w:rsidR="00F25291" w:rsidRPr="00F25291" w:rsidRDefault="00F25291" w:rsidP="00F25291">
            <w:pPr>
              <w:ind w:firstLine="240"/>
              <w:jc w:val="both"/>
              <w:rPr>
                <w:color w:val="000000"/>
                <w:sz w:val="24"/>
                <w:szCs w:val="24"/>
              </w:rPr>
            </w:pPr>
            <w:r w:rsidRPr="00F25291">
              <w:rPr>
                <w:color w:val="000000"/>
                <w:sz w:val="24"/>
                <w:szCs w:val="24"/>
              </w:rPr>
              <w:t xml:space="preserve">1.9. Відповідальність за достовірність фактичних даних покладається на НЕК, ОСР, виробників, </w:t>
            </w:r>
            <w:proofErr w:type="spellStart"/>
            <w:r w:rsidRPr="00F25291">
              <w:rPr>
                <w:color w:val="000000"/>
                <w:sz w:val="24"/>
                <w:szCs w:val="24"/>
              </w:rPr>
              <w:t>електропостачальників</w:t>
            </w:r>
            <w:proofErr w:type="spellEnd"/>
            <w:r w:rsidRPr="00F25291">
              <w:rPr>
                <w:color w:val="000000"/>
                <w:sz w:val="24"/>
                <w:szCs w:val="24"/>
              </w:rPr>
              <w:t>, споживачів або ППКО, які сформували ці дані (за належністю даних).</w:t>
            </w:r>
          </w:p>
          <w:p w:rsidR="00F25291" w:rsidRPr="00CC73C3" w:rsidRDefault="00F25291" w:rsidP="00F25291">
            <w:pPr>
              <w:ind w:firstLine="240"/>
              <w:jc w:val="both"/>
              <w:rPr>
                <w:sz w:val="40"/>
                <w:szCs w:val="40"/>
              </w:rPr>
            </w:pPr>
          </w:p>
          <w:p w:rsidR="00BF5807" w:rsidRPr="00F25291" w:rsidRDefault="00D11587" w:rsidP="00F25291">
            <w:pPr>
              <w:ind w:firstLine="240"/>
              <w:jc w:val="both"/>
              <w:rPr>
                <w:color w:val="000000"/>
                <w:sz w:val="24"/>
                <w:szCs w:val="24"/>
              </w:rPr>
            </w:pPr>
            <w:r w:rsidRPr="003B76CB">
              <w:rPr>
                <w:color w:val="000000"/>
                <w:sz w:val="24"/>
                <w:szCs w:val="24"/>
              </w:rPr>
              <w:t xml:space="preserve">1.10. </w:t>
            </w:r>
            <w:proofErr w:type="spellStart"/>
            <w:r w:rsidRPr="003B76CB">
              <w:rPr>
                <w:color w:val="000000"/>
                <w:sz w:val="24"/>
                <w:szCs w:val="24"/>
              </w:rPr>
              <w:t>Електропостачальники</w:t>
            </w:r>
            <w:proofErr w:type="spellEnd"/>
            <w:r w:rsidRPr="003B76CB">
              <w:rPr>
                <w:color w:val="000000"/>
                <w:sz w:val="24"/>
                <w:szCs w:val="24"/>
              </w:rPr>
              <w:t xml:space="preserve"> мають право здійснювати постійний контроль за правильністю формування розрахункових даних щодо їх споживачів. ОСР/НЕК зобов'язані надавати </w:t>
            </w:r>
            <w:proofErr w:type="spellStart"/>
            <w:r w:rsidRPr="003B76CB">
              <w:rPr>
                <w:color w:val="000000"/>
                <w:sz w:val="24"/>
                <w:szCs w:val="24"/>
              </w:rPr>
              <w:t>електропостачальнику</w:t>
            </w:r>
            <w:proofErr w:type="spellEnd"/>
            <w:r w:rsidRPr="003B76CB">
              <w:rPr>
                <w:color w:val="000000"/>
                <w:sz w:val="24"/>
                <w:szCs w:val="24"/>
              </w:rPr>
              <w:t xml:space="preserve"> </w:t>
            </w:r>
            <w:r w:rsidRPr="003B76CB">
              <w:rPr>
                <w:color w:val="000000"/>
                <w:sz w:val="24"/>
                <w:szCs w:val="24"/>
              </w:rPr>
              <w:lastRenderedPageBreak/>
              <w:t>розрахункові погодинні дані щодо його споживачів. Ці дані мають відповідати даним, що надаються ОСР/НЕК до ДПЕ.</w:t>
            </w:r>
          </w:p>
          <w:p w:rsidR="00F462AD" w:rsidRPr="003B76CB" w:rsidRDefault="00D11587" w:rsidP="00E93709">
            <w:pPr>
              <w:ind w:firstLine="240"/>
              <w:jc w:val="both"/>
              <w:rPr>
                <w:sz w:val="24"/>
                <w:szCs w:val="24"/>
              </w:rPr>
            </w:pPr>
            <w:r w:rsidRPr="003B76CB">
              <w:rPr>
                <w:color w:val="000000"/>
                <w:sz w:val="24"/>
                <w:szCs w:val="24"/>
              </w:rPr>
              <w:t xml:space="preserve">1.11. ДПЕ на підставі даних, отриманих від ОСР та НЕК, здійснює періодичний контроль за правильністю складання графіка </w:t>
            </w:r>
            <w:proofErr w:type="spellStart"/>
            <w:r w:rsidRPr="003B76CB">
              <w:rPr>
                <w:color w:val="000000"/>
                <w:sz w:val="24"/>
                <w:szCs w:val="24"/>
              </w:rPr>
              <w:t>електропостачальника</w:t>
            </w:r>
            <w:proofErr w:type="spellEnd"/>
            <w:r w:rsidRPr="003B76CB">
              <w:rPr>
                <w:color w:val="000000"/>
                <w:sz w:val="24"/>
                <w:szCs w:val="24"/>
              </w:rPr>
              <w:t xml:space="preserve"> та відповідністю отриманих за місяць фактичних даних розрахункам, проведеним ОСР згідно з цим Порядком.</w:t>
            </w:r>
          </w:p>
          <w:p w:rsidR="00F462AD" w:rsidRPr="003B76CB" w:rsidRDefault="00F462AD" w:rsidP="006F3678">
            <w:pPr>
              <w:jc w:val="both"/>
              <w:rPr>
                <w:sz w:val="14"/>
                <w:szCs w:val="14"/>
              </w:rPr>
            </w:pPr>
          </w:p>
          <w:p w:rsidR="00F462AD" w:rsidRPr="003B76CB" w:rsidRDefault="00D11587" w:rsidP="00F462AD">
            <w:pPr>
              <w:jc w:val="both"/>
              <w:rPr>
                <w:i/>
                <w:sz w:val="24"/>
                <w:szCs w:val="24"/>
              </w:rPr>
            </w:pPr>
            <w:r w:rsidRPr="003B76CB">
              <w:rPr>
                <w:i/>
                <w:sz w:val="24"/>
                <w:szCs w:val="24"/>
              </w:rPr>
              <w:t xml:space="preserve">    2. Прогнозування обсягів закупівлі електричної енергії на наступний розрахунковий місяць</w:t>
            </w:r>
          </w:p>
          <w:p w:rsidR="00F462AD" w:rsidRPr="003B76CB" w:rsidRDefault="00F462AD" w:rsidP="00F462AD">
            <w:pPr>
              <w:jc w:val="both"/>
              <w:rPr>
                <w:sz w:val="10"/>
                <w:szCs w:val="10"/>
              </w:rPr>
            </w:pPr>
          </w:p>
          <w:p w:rsidR="00A371C0" w:rsidRDefault="00D11587" w:rsidP="00AF0054">
            <w:pPr>
              <w:jc w:val="both"/>
              <w:rPr>
                <w:sz w:val="24"/>
                <w:szCs w:val="24"/>
              </w:rPr>
            </w:pPr>
            <w:r w:rsidRPr="003B76CB">
              <w:rPr>
                <w:sz w:val="24"/>
                <w:szCs w:val="24"/>
              </w:rPr>
              <w:t xml:space="preserve">   </w:t>
            </w:r>
            <w:r w:rsidR="00F462AD" w:rsidRPr="003B76CB">
              <w:rPr>
                <w:sz w:val="24"/>
                <w:szCs w:val="24"/>
              </w:rPr>
              <w:t xml:space="preserve">2.1. </w:t>
            </w:r>
            <w:proofErr w:type="spellStart"/>
            <w:r w:rsidR="00F462AD" w:rsidRPr="003B76CB">
              <w:rPr>
                <w:sz w:val="24"/>
                <w:szCs w:val="24"/>
              </w:rPr>
              <w:t>Електропостачальник</w:t>
            </w:r>
            <w:proofErr w:type="spellEnd"/>
            <w:r w:rsidR="00F462AD" w:rsidRPr="003B76CB">
              <w:rPr>
                <w:sz w:val="24"/>
                <w:szCs w:val="24"/>
              </w:rPr>
              <w:t xml:space="preserve"> зобов'язаний до 16-00 24 числа М-1 надати ОСР/НЕК повідомлення про заявлений на М обсяг купівлі електричної енергії для споживачів, що розташовані на території провадження господарської діяльності з розподілу/передачі ОСР/НЕК. Повідомлення надається в електронному вигляді з накладенням електронного цифрового підпису керівника (уповноваженої особи) </w:t>
            </w:r>
            <w:proofErr w:type="spellStart"/>
            <w:r w:rsidR="00F462AD" w:rsidRPr="003B76CB">
              <w:rPr>
                <w:sz w:val="24"/>
                <w:szCs w:val="24"/>
              </w:rPr>
              <w:t>електропостачальника</w:t>
            </w:r>
            <w:proofErr w:type="spellEnd"/>
            <w:r w:rsidR="00F462AD" w:rsidRPr="003B76CB">
              <w:rPr>
                <w:sz w:val="24"/>
                <w:szCs w:val="24"/>
              </w:rPr>
              <w:t xml:space="preserve"> за формою, визначеною відповідним договором купівлі-продажу електричної енергії між </w:t>
            </w:r>
            <w:proofErr w:type="spellStart"/>
            <w:r w:rsidR="00F462AD" w:rsidRPr="003B76CB">
              <w:rPr>
                <w:sz w:val="24"/>
                <w:szCs w:val="24"/>
              </w:rPr>
              <w:t>електропостачальником</w:t>
            </w:r>
            <w:proofErr w:type="spellEnd"/>
            <w:r w:rsidR="00F462AD" w:rsidRPr="003B76CB">
              <w:rPr>
                <w:sz w:val="24"/>
                <w:szCs w:val="24"/>
              </w:rPr>
              <w:t xml:space="preserve"> та ДПЕ.</w:t>
            </w:r>
          </w:p>
          <w:p w:rsidR="00AF0054" w:rsidRPr="00AF0054" w:rsidRDefault="00AF0054" w:rsidP="00AF0054">
            <w:pPr>
              <w:jc w:val="both"/>
              <w:rPr>
                <w:sz w:val="14"/>
                <w:szCs w:val="14"/>
              </w:rPr>
            </w:pPr>
          </w:p>
          <w:p w:rsidR="00E93709" w:rsidRPr="003B76CB" w:rsidRDefault="00D11587" w:rsidP="00105918">
            <w:pPr>
              <w:ind w:firstLine="240"/>
              <w:jc w:val="both"/>
              <w:rPr>
                <w:color w:val="000000"/>
                <w:sz w:val="24"/>
                <w:szCs w:val="24"/>
              </w:rPr>
            </w:pPr>
            <w:r w:rsidRPr="003B76CB">
              <w:rPr>
                <w:color w:val="000000"/>
                <w:sz w:val="24"/>
                <w:szCs w:val="24"/>
              </w:rPr>
              <w:t xml:space="preserve">2.2. </w:t>
            </w:r>
            <w:proofErr w:type="spellStart"/>
            <w:r w:rsidRPr="003B76CB">
              <w:rPr>
                <w:color w:val="000000"/>
                <w:sz w:val="24"/>
                <w:szCs w:val="24"/>
              </w:rPr>
              <w:t>Електропостачальник</w:t>
            </w:r>
            <w:proofErr w:type="spellEnd"/>
            <w:r w:rsidRPr="003B76CB">
              <w:rPr>
                <w:color w:val="000000"/>
                <w:sz w:val="24"/>
                <w:szCs w:val="24"/>
              </w:rPr>
              <w:t xml:space="preserve"> зобов'язаний до 16-00 25 числа М-1 надати ДПЕ повідомлення про заявлений на М обсяг купівлі електричної енергії для споживачів. Повідомлення надається в електронному вигляді з накладенням електронного цифрового підпису керівника (уповноваженої особи) </w:t>
            </w:r>
            <w:proofErr w:type="spellStart"/>
            <w:r w:rsidRPr="003B76CB">
              <w:rPr>
                <w:color w:val="000000"/>
                <w:sz w:val="24"/>
                <w:szCs w:val="24"/>
              </w:rPr>
              <w:t>електропостачальника</w:t>
            </w:r>
            <w:proofErr w:type="spellEnd"/>
            <w:r w:rsidRPr="003B76CB">
              <w:rPr>
                <w:color w:val="000000"/>
                <w:sz w:val="24"/>
                <w:szCs w:val="24"/>
              </w:rPr>
              <w:t xml:space="preserve"> за формою та у порядку, визначеними відповідним договором купівлі-продажу електричної енергії між </w:t>
            </w:r>
            <w:proofErr w:type="spellStart"/>
            <w:r w:rsidRPr="003B76CB">
              <w:rPr>
                <w:color w:val="000000"/>
                <w:sz w:val="24"/>
                <w:szCs w:val="24"/>
              </w:rPr>
              <w:t>електропостачальником</w:t>
            </w:r>
            <w:proofErr w:type="spellEnd"/>
            <w:r w:rsidRPr="003B76CB">
              <w:rPr>
                <w:color w:val="000000"/>
                <w:sz w:val="24"/>
                <w:szCs w:val="24"/>
              </w:rPr>
              <w:t xml:space="preserve"> та ДПЕ.</w:t>
            </w:r>
          </w:p>
          <w:p w:rsidR="003D183D" w:rsidRPr="003B76CB" w:rsidRDefault="003D183D" w:rsidP="00105918">
            <w:pPr>
              <w:ind w:firstLine="240"/>
              <w:jc w:val="both"/>
              <w:rPr>
                <w:sz w:val="10"/>
                <w:szCs w:val="10"/>
              </w:rPr>
            </w:pPr>
          </w:p>
          <w:p w:rsidR="003D183D" w:rsidRPr="003B76CB" w:rsidRDefault="00D11587" w:rsidP="003D183D">
            <w:pPr>
              <w:ind w:firstLine="240"/>
              <w:jc w:val="both"/>
              <w:rPr>
                <w:color w:val="000000"/>
                <w:sz w:val="24"/>
                <w:szCs w:val="24"/>
              </w:rPr>
            </w:pPr>
            <w:r w:rsidRPr="003B76CB">
              <w:rPr>
                <w:color w:val="000000"/>
                <w:sz w:val="24"/>
                <w:szCs w:val="24"/>
              </w:rPr>
              <w:t>2.3. ОСР зобов'язаний до 16-00 25 числа М-1 надати ДПЕ повідомлення про заявлений на М обсяг купівлі електричної енергії для компенсації ТВЕ на її розподіл за формою та у порядку, визначеними відповідним договором купівлі-продажу електричної енергії між ОСР та ДПЕ.</w:t>
            </w:r>
          </w:p>
          <w:p w:rsidR="00FF6F52" w:rsidRPr="0051233A" w:rsidRDefault="00FF6F52" w:rsidP="006F3678">
            <w:pPr>
              <w:jc w:val="both"/>
              <w:rPr>
                <w:sz w:val="34"/>
                <w:szCs w:val="34"/>
              </w:rPr>
            </w:pPr>
          </w:p>
          <w:p w:rsidR="007346AC" w:rsidRPr="003B76CB" w:rsidRDefault="00D11587" w:rsidP="007346AC">
            <w:pPr>
              <w:ind w:firstLine="240"/>
              <w:jc w:val="both"/>
              <w:rPr>
                <w:color w:val="000000"/>
                <w:sz w:val="24"/>
                <w:szCs w:val="24"/>
              </w:rPr>
            </w:pPr>
            <w:r w:rsidRPr="003B76CB">
              <w:rPr>
                <w:color w:val="000000"/>
                <w:sz w:val="24"/>
                <w:szCs w:val="24"/>
              </w:rPr>
              <w:t xml:space="preserve">2.4. У разі коригування </w:t>
            </w:r>
            <w:proofErr w:type="spellStart"/>
            <w:r w:rsidRPr="003B76CB">
              <w:rPr>
                <w:color w:val="000000"/>
                <w:sz w:val="24"/>
                <w:szCs w:val="24"/>
              </w:rPr>
              <w:t>електропостачальником</w:t>
            </w:r>
            <w:proofErr w:type="spellEnd"/>
            <w:r w:rsidRPr="003B76CB">
              <w:rPr>
                <w:color w:val="000000"/>
                <w:sz w:val="24"/>
                <w:szCs w:val="24"/>
              </w:rPr>
              <w:t xml:space="preserve"> повідомлення про заявлений обсяг купівлі електричної енергії у М </w:t>
            </w:r>
            <w:proofErr w:type="spellStart"/>
            <w:r w:rsidRPr="003B76CB">
              <w:rPr>
                <w:color w:val="000000"/>
                <w:sz w:val="24"/>
                <w:szCs w:val="24"/>
              </w:rPr>
              <w:t>електропостачальник</w:t>
            </w:r>
            <w:proofErr w:type="spellEnd"/>
            <w:r w:rsidRPr="003B76CB">
              <w:rPr>
                <w:color w:val="000000"/>
                <w:sz w:val="24"/>
                <w:szCs w:val="24"/>
              </w:rPr>
              <w:t xml:space="preserve"> надає ДПЕ та ОСР/НЕК скориговане повідомлення в електронному вигляді з накладенням електронного цифрового підпису у терміни, визначені відповідними договорами купівлі-продажу електричної енергії з ДПЕ.</w:t>
            </w:r>
            <w:bookmarkStart w:id="0" w:name="53"/>
          </w:p>
          <w:p w:rsidR="007346AC" w:rsidRDefault="007346AC" w:rsidP="007346AC">
            <w:pPr>
              <w:ind w:firstLine="240"/>
              <w:jc w:val="both"/>
              <w:rPr>
                <w:color w:val="000000"/>
                <w:sz w:val="14"/>
                <w:szCs w:val="14"/>
              </w:rPr>
            </w:pPr>
          </w:p>
          <w:p w:rsidR="0051233A" w:rsidRDefault="0051233A" w:rsidP="007346AC">
            <w:pPr>
              <w:ind w:firstLine="240"/>
              <w:jc w:val="both"/>
              <w:rPr>
                <w:color w:val="000000"/>
                <w:sz w:val="14"/>
                <w:szCs w:val="14"/>
              </w:rPr>
            </w:pPr>
          </w:p>
          <w:p w:rsidR="0051233A" w:rsidRPr="00EA60DC" w:rsidRDefault="0051233A" w:rsidP="00EA60DC">
            <w:pPr>
              <w:jc w:val="both"/>
              <w:rPr>
                <w:color w:val="000000"/>
                <w:sz w:val="16"/>
                <w:szCs w:val="16"/>
              </w:rPr>
            </w:pPr>
          </w:p>
          <w:p w:rsidR="0051233A" w:rsidRPr="003B76CB" w:rsidRDefault="0051233A" w:rsidP="007346AC">
            <w:pPr>
              <w:ind w:firstLine="240"/>
              <w:jc w:val="both"/>
              <w:rPr>
                <w:color w:val="000000"/>
                <w:sz w:val="14"/>
                <w:szCs w:val="14"/>
              </w:rPr>
            </w:pPr>
          </w:p>
          <w:p w:rsidR="0045515F" w:rsidRPr="003B76CB" w:rsidRDefault="00D11587" w:rsidP="007346AC">
            <w:pPr>
              <w:ind w:firstLine="240"/>
              <w:jc w:val="both"/>
              <w:rPr>
                <w:i/>
                <w:color w:val="000000"/>
                <w:sz w:val="24"/>
                <w:szCs w:val="24"/>
              </w:rPr>
            </w:pPr>
            <w:r w:rsidRPr="003B76CB">
              <w:rPr>
                <w:i/>
                <w:color w:val="000000"/>
                <w:sz w:val="24"/>
                <w:szCs w:val="24"/>
              </w:rPr>
              <w:t>3. Прогнозування обсягів на розрахункову добу</w:t>
            </w:r>
          </w:p>
          <w:p w:rsidR="007346AC" w:rsidRPr="003B76CB" w:rsidRDefault="007346AC" w:rsidP="007346AC">
            <w:pPr>
              <w:ind w:firstLine="240"/>
              <w:jc w:val="both"/>
              <w:rPr>
                <w:sz w:val="10"/>
                <w:szCs w:val="10"/>
              </w:rPr>
            </w:pPr>
          </w:p>
          <w:p w:rsidR="0045515F" w:rsidRPr="003B76CB" w:rsidRDefault="00D11587" w:rsidP="007346AC">
            <w:pPr>
              <w:ind w:firstLine="240"/>
              <w:jc w:val="both"/>
              <w:rPr>
                <w:sz w:val="24"/>
                <w:szCs w:val="24"/>
              </w:rPr>
            </w:pPr>
            <w:bookmarkStart w:id="1" w:name="54"/>
            <w:bookmarkEnd w:id="0"/>
            <w:r w:rsidRPr="003B76CB">
              <w:rPr>
                <w:color w:val="000000"/>
                <w:sz w:val="24"/>
                <w:szCs w:val="24"/>
              </w:rPr>
              <w:t xml:space="preserve">3.1. Прогнозування обсягів закупівлі електричної енергії ОСР та </w:t>
            </w:r>
            <w:proofErr w:type="spellStart"/>
            <w:r w:rsidRPr="003B76CB">
              <w:rPr>
                <w:color w:val="000000"/>
                <w:sz w:val="24"/>
                <w:szCs w:val="24"/>
              </w:rPr>
              <w:t>електропостачальниками</w:t>
            </w:r>
            <w:proofErr w:type="spellEnd"/>
            <w:r w:rsidRPr="003B76CB">
              <w:rPr>
                <w:color w:val="000000"/>
                <w:sz w:val="24"/>
                <w:szCs w:val="24"/>
              </w:rPr>
              <w:t xml:space="preserve"> на розрахункову добу здійснюється відповідно до Правил Оптового ринку електричної енергії України, погоджених постановою НКРЕ від 09 серпня 2012 року </w:t>
            </w:r>
            <w:r w:rsidR="00682169" w:rsidRPr="003B76CB">
              <w:rPr>
                <w:color w:val="000000"/>
                <w:sz w:val="24"/>
                <w:szCs w:val="24"/>
              </w:rPr>
              <w:t>№</w:t>
            </w:r>
            <w:r w:rsidRPr="003B76CB">
              <w:rPr>
                <w:color w:val="000000"/>
                <w:sz w:val="24"/>
                <w:szCs w:val="24"/>
              </w:rPr>
              <w:t xml:space="preserve"> 1028, та Інструкції про порядок здійснення розрахунків на Оптовому ринку електричної енергії України, погодженої постановою НКРЕ від 23 червня 2004 року </w:t>
            </w:r>
            <w:r w:rsidR="00682169" w:rsidRPr="003B76CB">
              <w:rPr>
                <w:color w:val="000000"/>
                <w:sz w:val="24"/>
                <w:szCs w:val="24"/>
              </w:rPr>
              <w:t>№</w:t>
            </w:r>
            <w:r w:rsidRPr="003B76CB">
              <w:rPr>
                <w:color w:val="000000"/>
                <w:sz w:val="24"/>
                <w:szCs w:val="24"/>
              </w:rPr>
              <w:t xml:space="preserve"> 634.</w:t>
            </w:r>
          </w:p>
          <w:bookmarkEnd w:id="1"/>
          <w:p w:rsidR="00FF6F52" w:rsidRPr="003B76CB" w:rsidRDefault="00FF6F52" w:rsidP="006F3678">
            <w:pPr>
              <w:jc w:val="both"/>
              <w:rPr>
                <w:sz w:val="24"/>
                <w:szCs w:val="24"/>
              </w:rPr>
            </w:pPr>
          </w:p>
          <w:p w:rsidR="00FF6F52" w:rsidRPr="008B3102" w:rsidRDefault="00FF6F52" w:rsidP="006F3678">
            <w:pPr>
              <w:jc w:val="both"/>
              <w:rPr>
                <w:sz w:val="26"/>
                <w:szCs w:val="26"/>
              </w:rPr>
            </w:pPr>
          </w:p>
          <w:p w:rsidR="00E326DE" w:rsidRPr="003B76CB" w:rsidRDefault="00E326DE" w:rsidP="006F3678">
            <w:pPr>
              <w:jc w:val="both"/>
              <w:rPr>
                <w:sz w:val="16"/>
                <w:szCs w:val="16"/>
              </w:rPr>
            </w:pPr>
          </w:p>
          <w:p w:rsidR="00E326DE" w:rsidRPr="003B76CB" w:rsidRDefault="00D11587" w:rsidP="00E326DE">
            <w:pPr>
              <w:ind w:firstLine="240"/>
              <w:jc w:val="both"/>
              <w:rPr>
                <w:i/>
                <w:color w:val="000000"/>
                <w:sz w:val="24"/>
                <w:szCs w:val="24"/>
              </w:rPr>
            </w:pPr>
            <w:bookmarkStart w:id="2" w:name="55"/>
            <w:r w:rsidRPr="003B76CB">
              <w:rPr>
                <w:i/>
                <w:color w:val="000000"/>
                <w:sz w:val="24"/>
                <w:szCs w:val="24"/>
              </w:rPr>
              <w:t>4. Розрахунок обсягу купівлі електричної енергії ОСР для компенсації ТВЕ та формування фізичного балансу електричної енергії за кожну добу розрахункового місяця за місцем провадження господарської діяльності з розподілу/передачі електричної енергії ОСР/НЕК</w:t>
            </w:r>
          </w:p>
          <w:bookmarkEnd w:id="2"/>
          <w:p w:rsidR="00E326DE" w:rsidRPr="003B76CB" w:rsidRDefault="00E326DE" w:rsidP="006F3678">
            <w:pPr>
              <w:jc w:val="both"/>
              <w:rPr>
                <w:sz w:val="10"/>
                <w:szCs w:val="10"/>
              </w:rPr>
            </w:pPr>
          </w:p>
          <w:p w:rsidR="00457D59" w:rsidRPr="003B76CB" w:rsidRDefault="00D11587" w:rsidP="00457D59">
            <w:pPr>
              <w:ind w:firstLine="240"/>
              <w:rPr>
                <w:sz w:val="24"/>
                <w:szCs w:val="24"/>
              </w:rPr>
            </w:pPr>
            <w:r w:rsidRPr="003B76CB">
              <w:rPr>
                <w:color w:val="000000"/>
                <w:sz w:val="24"/>
                <w:szCs w:val="24"/>
              </w:rPr>
              <w:t>4.5. Добовий погодинний графік ТВЕ ОСР (</w:t>
            </w:r>
            <m:oMath>
              <m:sSubSup>
                <m:sSubSupPr>
                  <m:ctrlPr>
                    <w:rPr>
                      <w:rFonts w:ascii="Cambria Math" w:hAnsi="Cambria Math"/>
                      <w:i/>
                      <w:sz w:val="24"/>
                      <w:szCs w:val="24"/>
                    </w:rPr>
                  </m:ctrlPr>
                </m:sSubSupPr>
                <m:e>
                  <m:r>
                    <w:rPr>
                      <w:rFonts w:ascii="Cambria Math" w:hAnsi="Cambria Math"/>
                      <w:sz w:val="24"/>
                      <w:szCs w:val="24"/>
                    </w:rPr>
                    <m:t>E</m:t>
                  </m:r>
                </m:e>
                <m:sub>
                  <m:r>
                    <w:rPr>
                      <w:rFonts w:ascii="Cambria Math" w:hAnsi="Cambria Math"/>
                      <w:sz w:val="24"/>
                      <w:szCs w:val="24"/>
                    </w:rPr>
                    <m:t>i</m:t>
                  </m:r>
                </m:sub>
                <m:sup>
                  <m:r>
                    <w:rPr>
                      <w:rFonts w:ascii="Cambria Math" w:hAnsi="Cambria Math"/>
                      <w:sz w:val="24"/>
                      <w:szCs w:val="24"/>
                    </w:rPr>
                    <m:t>витр</m:t>
                  </m:r>
                </m:sup>
              </m:sSubSup>
            </m:oMath>
            <w:r w:rsidRPr="003B76CB">
              <w:rPr>
                <w:sz w:val="24"/>
                <w:szCs w:val="24"/>
              </w:rPr>
              <w:t>)</w:t>
            </w:r>
            <w:r w:rsidRPr="003B76CB">
              <w:rPr>
                <w:color w:val="000000"/>
                <w:sz w:val="24"/>
                <w:szCs w:val="24"/>
              </w:rPr>
              <w:t xml:space="preserve"> розраховується за формулою</w:t>
            </w:r>
          </w:p>
          <w:p w:rsidR="00457D59" w:rsidRPr="003B76CB" w:rsidRDefault="004644BC" w:rsidP="006C5533">
            <w:pPr>
              <w:spacing w:before="120"/>
              <w:jc w:val="center"/>
              <w:rPr>
                <w:iCs/>
                <w:sz w:val="24"/>
                <w:szCs w:val="24"/>
                <w:lang w:bidi="uk-UA"/>
              </w:rPr>
            </w:pPr>
            <w:r>
              <w:rPr>
                <w:iCs/>
                <w:sz w:val="24"/>
                <w:szCs w:val="24"/>
                <w:lang w:bidi="uk-UA"/>
              </w:rPr>
              <w:t xml:space="preserve">      </w:t>
            </w:r>
            <w:r w:rsidR="00D11587">
              <w:rPr>
                <w:iCs/>
                <w:sz w:val="24"/>
                <w:szCs w:val="24"/>
                <w:lang w:bidi="uk-UA"/>
              </w:rPr>
              <w:t xml:space="preserve">   </w:t>
            </w:r>
            <m:oMath>
              <m:r>
                <w:rPr>
                  <w:rFonts w:ascii="Cambria Math" w:hAnsi="Cambria Math"/>
                  <w:sz w:val="24"/>
                  <w:szCs w:val="24"/>
                  <w:lang w:bidi="uk-UA"/>
                </w:rPr>
                <m:t xml:space="preserve">   </m:t>
              </m:r>
              <m:sSubSup>
                <m:sSubSupPr>
                  <m:ctrlPr>
                    <w:rPr>
                      <w:rFonts w:ascii="Cambria Math" w:hAnsi="Cambria Math"/>
                      <w:i/>
                      <w:iCs/>
                      <w:sz w:val="24"/>
                      <w:szCs w:val="24"/>
                      <w:lang w:bidi="uk-UA"/>
                    </w:rPr>
                  </m:ctrlPr>
                </m:sSubSupPr>
                <m:e>
                  <m:r>
                    <w:rPr>
                      <w:rFonts w:ascii="Cambria Math" w:hAnsi="Cambria Math"/>
                      <w:sz w:val="24"/>
                      <w:szCs w:val="24"/>
                      <w:lang w:bidi="uk-UA"/>
                    </w:rPr>
                    <m:t>E</m:t>
                  </m:r>
                </m:e>
                <m:sub>
                  <m:r>
                    <w:rPr>
                      <w:rFonts w:ascii="Cambria Math" w:hAnsi="Cambria Math"/>
                      <w:sz w:val="24"/>
                      <w:szCs w:val="24"/>
                      <w:lang w:bidi="uk-UA"/>
                    </w:rPr>
                    <m:t>i</m:t>
                  </m:r>
                </m:sub>
                <m:sup>
                  <m:r>
                    <w:rPr>
                      <w:rFonts w:ascii="Cambria Math" w:hAnsi="Cambria Math"/>
                      <w:sz w:val="24"/>
                      <w:szCs w:val="24"/>
                      <w:lang w:bidi="uk-UA"/>
                    </w:rPr>
                    <m:t>витр</m:t>
                  </m:r>
                </m:sup>
              </m:sSubSup>
              <m:r>
                <w:rPr>
                  <w:rFonts w:ascii="Cambria Math" w:hAnsi="Cambria Math"/>
                  <w:sz w:val="24"/>
                  <w:szCs w:val="24"/>
                  <w:lang w:bidi="uk-UA"/>
                </w:rPr>
                <m:t>=</m:t>
              </m:r>
              <m:sSubSup>
                <m:sSubSupPr>
                  <m:ctrlPr>
                    <w:rPr>
                      <w:rFonts w:ascii="Cambria Math" w:hAnsi="Cambria Math"/>
                      <w:i/>
                      <w:iCs/>
                      <w:sz w:val="24"/>
                      <w:szCs w:val="24"/>
                      <w:lang w:bidi="uk-UA"/>
                    </w:rPr>
                  </m:ctrlPr>
                </m:sSubSupPr>
                <m:e>
                  <m:r>
                    <w:rPr>
                      <w:rFonts w:ascii="Cambria Math" w:hAnsi="Cambria Math"/>
                      <w:sz w:val="24"/>
                      <w:szCs w:val="24"/>
                      <w:lang w:bidi="uk-UA"/>
                    </w:rPr>
                    <m:t>E</m:t>
                  </m:r>
                </m:e>
                <m:sub>
                  <m:r>
                    <w:rPr>
                      <w:rFonts w:ascii="Cambria Math" w:hAnsi="Cambria Math"/>
                      <w:sz w:val="24"/>
                      <w:szCs w:val="24"/>
                      <w:lang w:bidi="uk-UA"/>
                    </w:rPr>
                    <m:t>i</m:t>
                  </m:r>
                </m:sub>
                <m:sup>
                  <m:r>
                    <m:rPr>
                      <m:nor/>
                    </m:rPr>
                    <w:rPr>
                      <w:iCs/>
                      <w:sz w:val="24"/>
                      <w:szCs w:val="24"/>
                      <w:lang w:bidi="uk-UA"/>
                    </w:rPr>
                    <m:t>ОСР</m:t>
                  </m:r>
                  <m:ctrlPr>
                    <w:rPr>
                      <w:rFonts w:ascii="Cambria Math" w:hAnsi="Cambria Math"/>
                      <w:iCs/>
                      <w:sz w:val="24"/>
                      <w:szCs w:val="24"/>
                      <w:lang w:bidi="uk-UA"/>
                    </w:rPr>
                  </m:ctrlPr>
                </m:sup>
              </m:sSubSup>
              <m:r>
                <w:rPr>
                  <w:rFonts w:ascii="Cambria Math" w:hAnsi="Cambria Math"/>
                  <w:sz w:val="24"/>
                  <w:szCs w:val="24"/>
                  <w:lang w:bidi="uk-UA"/>
                </w:rPr>
                <m:t>×</m:t>
              </m:r>
              <m:sSubSup>
                <m:sSubSupPr>
                  <m:ctrlPr>
                    <w:rPr>
                      <w:rFonts w:ascii="Cambria Math" w:hAnsi="Cambria Math"/>
                      <w:i/>
                      <w:iCs/>
                      <w:sz w:val="24"/>
                      <w:szCs w:val="24"/>
                      <w:lang w:bidi="uk-UA"/>
                    </w:rPr>
                  </m:ctrlPr>
                </m:sSubSupPr>
                <m:e>
                  <m:r>
                    <w:rPr>
                      <w:rFonts w:ascii="Cambria Math" w:hAnsi="Cambria Math"/>
                      <w:sz w:val="24"/>
                      <w:szCs w:val="24"/>
                      <w:lang w:bidi="uk-UA"/>
                    </w:rPr>
                    <m:t>k</m:t>
                  </m:r>
                </m:e>
                <m:sub>
                  <m:r>
                    <w:rPr>
                      <w:rFonts w:ascii="Cambria Math" w:hAnsi="Cambria Math"/>
                      <w:sz w:val="24"/>
                      <w:szCs w:val="24"/>
                      <w:lang w:bidi="uk-UA"/>
                    </w:rPr>
                    <m:t>М</m:t>
                  </m:r>
                </m:sub>
                <m:sup>
                  <m:r>
                    <m:rPr>
                      <m:nor/>
                    </m:rPr>
                    <w:rPr>
                      <w:iCs/>
                      <w:sz w:val="24"/>
                      <w:szCs w:val="24"/>
                      <w:lang w:bidi="uk-UA"/>
                    </w:rPr>
                    <m:t>витр</m:t>
                  </m:r>
                  <m:ctrlPr>
                    <w:rPr>
                      <w:rFonts w:ascii="Cambria Math" w:hAnsi="Cambria Math"/>
                      <w:iCs/>
                      <w:sz w:val="24"/>
                      <w:szCs w:val="24"/>
                      <w:lang w:bidi="uk-UA"/>
                    </w:rPr>
                  </m:ctrlPr>
                </m:sup>
              </m:sSubSup>
              <m:r>
                <w:rPr>
                  <w:rFonts w:ascii="Cambria Math" w:hAnsi="Cambria Math"/>
                  <w:sz w:val="24"/>
                  <w:szCs w:val="24"/>
                  <w:lang w:bidi="uk-UA"/>
                </w:rPr>
                <m:t xml:space="preserve">× </m:t>
              </m:r>
              <m:sSubSup>
                <m:sSubSupPr>
                  <m:ctrlPr>
                    <w:rPr>
                      <w:rFonts w:ascii="Cambria Math" w:hAnsi="Cambria Math"/>
                      <w:i/>
                      <w:iCs/>
                      <w:sz w:val="24"/>
                      <w:szCs w:val="24"/>
                      <w:lang w:bidi="uk-UA"/>
                    </w:rPr>
                  </m:ctrlPr>
                </m:sSubSupPr>
                <m:e>
                  <m:r>
                    <w:rPr>
                      <w:rFonts w:ascii="Cambria Math" w:hAnsi="Cambria Math"/>
                      <w:sz w:val="24"/>
                      <w:szCs w:val="24"/>
                      <w:lang w:bidi="uk-UA"/>
                    </w:rPr>
                    <m:t>k</m:t>
                  </m:r>
                </m:e>
                <m:sub>
                  <m:r>
                    <w:rPr>
                      <w:rFonts w:ascii="Cambria Math" w:hAnsi="Cambria Math"/>
                      <w:sz w:val="24"/>
                      <w:szCs w:val="24"/>
                      <w:lang w:bidi="uk-UA"/>
                    </w:rPr>
                    <m:t>Д</m:t>
                  </m:r>
                </m:sub>
                <m:sup>
                  <m:r>
                    <m:rPr>
                      <m:nor/>
                    </m:rPr>
                    <w:rPr>
                      <w:iCs/>
                      <w:sz w:val="24"/>
                      <w:szCs w:val="24"/>
                      <w:lang w:bidi="uk-UA"/>
                    </w:rPr>
                    <m:t>кор.витр</m:t>
                  </m:r>
                  <m:ctrlPr>
                    <w:rPr>
                      <w:rFonts w:ascii="Cambria Math" w:hAnsi="Cambria Math"/>
                      <w:iCs/>
                      <w:sz w:val="24"/>
                      <w:szCs w:val="24"/>
                      <w:lang w:bidi="uk-UA"/>
                    </w:rPr>
                  </m:ctrlPr>
                </m:sup>
              </m:sSubSup>
              <m:r>
                <w:rPr>
                  <w:rFonts w:ascii="Cambria Math" w:hAnsi="Cambria Math"/>
                  <w:sz w:val="24"/>
                  <w:szCs w:val="24"/>
                  <w:lang w:bidi="uk-UA"/>
                </w:rPr>
                <m:t>,кВт⋅год,</m:t>
              </m:r>
            </m:oMath>
            <w:r w:rsidR="00D11587" w:rsidRPr="003B76CB">
              <w:rPr>
                <w:i/>
                <w:iCs/>
                <w:sz w:val="24"/>
                <w:szCs w:val="24"/>
                <w:lang w:bidi="uk-UA"/>
              </w:rPr>
              <w:tab/>
            </w:r>
            <w:r w:rsidR="00D11587">
              <w:rPr>
                <w:i/>
                <w:iCs/>
                <w:sz w:val="24"/>
                <w:szCs w:val="24"/>
                <w:lang w:bidi="uk-UA"/>
              </w:rPr>
              <w:t xml:space="preserve">               </w:t>
            </w:r>
            <w:r w:rsidR="00384A39">
              <w:rPr>
                <w:i/>
                <w:iCs/>
                <w:sz w:val="24"/>
                <w:szCs w:val="24"/>
                <w:lang w:bidi="uk-UA"/>
              </w:rPr>
              <w:t xml:space="preserve"> </w:t>
            </w:r>
            <w:r w:rsidR="00D11587">
              <w:rPr>
                <w:i/>
                <w:iCs/>
                <w:sz w:val="24"/>
                <w:szCs w:val="24"/>
                <w:lang w:bidi="uk-UA"/>
              </w:rPr>
              <w:t xml:space="preserve">   </w:t>
            </w:r>
            <w:r w:rsidR="00D11587" w:rsidRPr="003B76CB">
              <w:rPr>
                <w:i/>
                <w:iCs/>
                <w:sz w:val="24"/>
                <w:szCs w:val="24"/>
                <w:lang w:bidi="uk-UA"/>
              </w:rPr>
              <w:t xml:space="preserve"> </w:t>
            </w:r>
            <w:r w:rsidR="00D11587" w:rsidRPr="003B76CB">
              <w:rPr>
                <w:iCs/>
                <w:sz w:val="24"/>
                <w:szCs w:val="24"/>
                <w:lang w:bidi="uk-UA"/>
              </w:rPr>
              <w:t>(3)</w:t>
            </w:r>
          </w:p>
          <w:p w:rsidR="00457D59" w:rsidRPr="003B76CB" w:rsidRDefault="00CB0B0E" w:rsidP="00DE2363">
            <w:pPr>
              <w:jc w:val="both"/>
              <w:rPr>
                <w:b/>
                <w:sz w:val="24"/>
                <w:szCs w:val="24"/>
              </w:rPr>
            </w:pPr>
            <w:r>
              <w:rPr>
                <w:sz w:val="24"/>
                <w:szCs w:val="24"/>
              </w:rPr>
              <w:t xml:space="preserve">   </w:t>
            </w:r>
            <w:r w:rsidR="004637A4">
              <w:rPr>
                <w:sz w:val="24"/>
                <w:szCs w:val="24"/>
              </w:rPr>
              <w:t xml:space="preserve">    </w:t>
            </w:r>
            <w:r w:rsidR="00D11587" w:rsidRPr="003B76CB">
              <w:rPr>
                <w:sz w:val="24"/>
                <w:szCs w:val="24"/>
              </w:rPr>
              <w:t>де</w:t>
            </w:r>
            <w:r w:rsidR="00DE2363">
              <w:rPr>
                <w:i/>
                <w:sz w:val="24"/>
                <w:szCs w:val="24"/>
              </w:rPr>
              <w:t xml:space="preserve"> </w:t>
            </w:r>
            <w:r>
              <w:rPr>
                <w:i/>
                <w:sz w:val="24"/>
                <w:szCs w:val="24"/>
              </w:rPr>
              <w:t xml:space="preserve"> </w:t>
            </w:r>
            <w:r w:rsidR="00D11587" w:rsidRPr="003B76CB">
              <w:rPr>
                <w:i/>
                <w:sz w:val="24"/>
                <w:szCs w:val="24"/>
              </w:rPr>
              <w:t xml:space="preserve">і </w:t>
            </w:r>
            <w:r w:rsidR="00D11587" w:rsidRPr="003B76CB">
              <w:rPr>
                <w:sz w:val="24"/>
                <w:szCs w:val="24"/>
              </w:rPr>
              <w:t>– година, для якої здійснюється розрахунок;</w:t>
            </w:r>
          </w:p>
          <w:p w:rsidR="00457D59" w:rsidRPr="003B76CB" w:rsidRDefault="00E20355" w:rsidP="00457D59">
            <w:pPr>
              <w:ind w:firstLine="709"/>
              <w:jc w:val="both"/>
              <w:rPr>
                <w:b/>
                <w:i/>
                <w:sz w:val="24"/>
                <w:szCs w:val="24"/>
              </w:rPr>
            </w:pPr>
            <m:oMath>
              <m:sSubSup>
                <m:sSubSupPr>
                  <m:ctrlPr>
                    <w:rPr>
                      <w:rFonts w:ascii="Cambria Math" w:hAnsi="Cambria Math"/>
                      <w:i/>
                      <w:sz w:val="24"/>
                      <w:szCs w:val="24"/>
                    </w:rPr>
                  </m:ctrlPr>
                </m:sSubSupPr>
                <m:e>
                  <m:r>
                    <w:rPr>
                      <w:rFonts w:ascii="Cambria Math" w:hAnsi="Cambria Math"/>
                      <w:sz w:val="24"/>
                      <w:szCs w:val="24"/>
                    </w:rPr>
                    <m:t>E</m:t>
                  </m:r>
                </m:e>
                <m:sub>
                  <m:r>
                    <w:rPr>
                      <w:rFonts w:ascii="Cambria Math" w:hAnsi="Cambria Math"/>
                      <w:sz w:val="24"/>
                      <w:szCs w:val="24"/>
                    </w:rPr>
                    <m:t>i</m:t>
                  </m:r>
                </m:sub>
                <m:sup>
                  <m:r>
                    <w:rPr>
                      <w:rFonts w:ascii="Cambria Math" w:hAnsi="Cambria Math"/>
                      <w:sz w:val="24"/>
                      <w:szCs w:val="24"/>
                    </w:rPr>
                    <m:t>витр</m:t>
                  </m:r>
                </m:sup>
              </m:sSubSup>
            </m:oMath>
            <w:r w:rsidR="00911C11" w:rsidRPr="003B76CB">
              <w:rPr>
                <w:i/>
                <w:sz w:val="24"/>
                <w:szCs w:val="24"/>
              </w:rPr>
              <w:t xml:space="preserve"> </w:t>
            </w:r>
            <w:r w:rsidR="00911C11" w:rsidRPr="003B76CB">
              <w:rPr>
                <w:sz w:val="24"/>
                <w:szCs w:val="24"/>
              </w:rPr>
              <w:t xml:space="preserve">– ТВЕ ОСР, </w:t>
            </w:r>
            <w:proofErr w:type="spellStart"/>
            <w:r w:rsidR="00911C11" w:rsidRPr="003B76CB">
              <w:rPr>
                <w:sz w:val="24"/>
                <w:szCs w:val="24"/>
              </w:rPr>
              <w:t>кВт·год</w:t>
            </w:r>
            <w:proofErr w:type="spellEnd"/>
            <w:r w:rsidR="00911C11" w:rsidRPr="003B76CB">
              <w:rPr>
                <w:sz w:val="24"/>
                <w:szCs w:val="24"/>
              </w:rPr>
              <w:t>;</w:t>
            </w:r>
          </w:p>
          <w:p w:rsidR="00457D59" w:rsidRPr="003B76CB" w:rsidRDefault="00E20355" w:rsidP="00457D59">
            <w:pPr>
              <w:ind w:firstLine="709"/>
              <w:jc w:val="both"/>
              <w:rPr>
                <w:b/>
                <w:i/>
                <w:sz w:val="24"/>
                <w:szCs w:val="24"/>
              </w:rPr>
            </w:pPr>
            <m:oMath>
              <m:sSubSup>
                <m:sSubSupPr>
                  <m:ctrlPr>
                    <w:rPr>
                      <w:rFonts w:ascii="Cambria Math" w:hAnsi="Cambria Math"/>
                      <w:i/>
                      <w:sz w:val="24"/>
                      <w:szCs w:val="24"/>
                    </w:rPr>
                  </m:ctrlPr>
                </m:sSubSupPr>
                <m:e>
                  <m:r>
                    <w:rPr>
                      <w:rFonts w:ascii="Cambria Math" w:hAnsi="Cambria Math"/>
                      <w:sz w:val="24"/>
                      <w:szCs w:val="24"/>
                    </w:rPr>
                    <m:t>E</m:t>
                  </m:r>
                </m:e>
                <m:sub>
                  <m:r>
                    <w:rPr>
                      <w:rFonts w:ascii="Cambria Math" w:hAnsi="Cambria Math"/>
                      <w:sz w:val="24"/>
                      <w:szCs w:val="24"/>
                    </w:rPr>
                    <m:t>i</m:t>
                  </m:r>
                </m:sub>
                <m:sup>
                  <m:r>
                    <m:rPr>
                      <m:nor/>
                    </m:rPr>
                    <w:rPr>
                      <w:sz w:val="24"/>
                      <w:szCs w:val="24"/>
                    </w:rPr>
                    <m:t>ОСР</m:t>
                  </m:r>
                  <m:ctrlPr>
                    <w:rPr>
                      <w:rFonts w:ascii="Cambria Math" w:hAnsi="Cambria Math"/>
                      <w:sz w:val="24"/>
                      <w:szCs w:val="24"/>
                    </w:rPr>
                  </m:ctrlPr>
                </m:sup>
              </m:sSubSup>
            </m:oMath>
            <w:r w:rsidR="00911C11" w:rsidRPr="003B76CB">
              <w:rPr>
                <w:i/>
                <w:sz w:val="24"/>
                <w:szCs w:val="24"/>
              </w:rPr>
              <w:t xml:space="preserve"> </w:t>
            </w:r>
            <w:r w:rsidR="00911C11" w:rsidRPr="003B76CB">
              <w:rPr>
                <w:sz w:val="24"/>
                <w:szCs w:val="24"/>
              </w:rPr>
              <w:t xml:space="preserve">– сальдоване надходження до мереж ОСР, </w:t>
            </w:r>
            <w:proofErr w:type="spellStart"/>
            <w:r w:rsidR="00911C11" w:rsidRPr="003B76CB">
              <w:rPr>
                <w:sz w:val="24"/>
                <w:szCs w:val="24"/>
              </w:rPr>
              <w:t>кВт·год</w:t>
            </w:r>
            <w:proofErr w:type="spellEnd"/>
            <w:r w:rsidR="00911C11" w:rsidRPr="003B76CB">
              <w:rPr>
                <w:sz w:val="24"/>
                <w:szCs w:val="24"/>
              </w:rPr>
              <w:t>;</w:t>
            </w:r>
          </w:p>
          <w:p w:rsidR="00457D59" w:rsidRPr="003B76CB" w:rsidRDefault="00E20355" w:rsidP="00457D59">
            <w:pPr>
              <w:ind w:firstLine="709"/>
              <w:jc w:val="both"/>
              <w:rPr>
                <w:sz w:val="24"/>
                <w:szCs w:val="24"/>
              </w:rPr>
            </w:pPr>
            <m:oMath>
              <m:sSubSup>
                <m:sSubSupPr>
                  <m:ctrlPr>
                    <w:rPr>
                      <w:rFonts w:ascii="Cambria Math" w:hAnsi="Cambria Math"/>
                      <w:i/>
                      <w:sz w:val="24"/>
                      <w:szCs w:val="24"/>
                    </w:rPr>
                  </m:ctrlPr>
                </m:sSubSupPr>
                <m:e>
                  <m:r>
                    <w:rPr>
                      <w:rFonts w:ascii="Cambria Math" w:hAnsi="Cambria Math"/>
                      <w:sz w:val="24"/>
                      <w:szCs w:val="24"/>
                    </w:rPr>
                    <m:t>k</m:t>
                  </m:r>
                </m:e>
                <m:sub>
                  <m:r>
                    <w:rPr>
                      <w:rFonts w:ascii="Cambria Math" w:hAnsi="Cambria Math"/>
                      <w:sz w:val="24"/>
                      <w:szCs w:val="24"/>
                    </w:rPr>
                    <m:t>М</m:t>
                  </m:r>
                </m:sub>
                <m:sup>
                  <m:r>
                    <m:rPr>
                      <m:nor/>
                    </m:rPr>
                    <w:rPr>
                      <w:sz w:val="24"/>
                      <w:szCs w:val="24"/>
                    </w:rPr>
                    <m:t>витр</m:t>
                  </m:r>
                  <m:ctrlPr>
                    <w:rPr>
                      <w:rFonts w:ascii="Cambria Math" w:hAnsi="Cambria Math"/>
                      <w:sz w:val="24"/>
                      <w:szCs w:val="24"/>
                    </w:rPr>
                  </m:ctrlPr>
                </m:sup>
              </m:sSubSup>
            </m:oMath>
            <w:r w:rsidR="00911C11" w:rsidRPr="003B76CB">
              <w:rPr>
                <w:i/>
                <w:sz w:val="24"/>
                <w:szCs w:val="24"/>
              </w:rPr>
              <w:t xml:space="preserve"> </w:t>
            </w:r>
            <w:r w:rsidR="00911C11" w:rsidRPr="003B76CB">
              <w:rPr>
                <w:sz w:val="24"/>
                <w:szCs w:val="24"/>
              </w:rPr>
              <w:t>– місячний коефіцієнт витрат у місяці М, який дорівнює фактичному коефіцієнту фактичних звітних ТВЕ у відповідному місяці попереднього року відповідно до звітної форми 1-Б ТВЕ, відносні одиниці;</w:t>
            </w:r>
          </w:p>
          <w:p w:rsidR="00E94307" w:rsidRPr="003B76CB" w:rsidRDefault="00D11587" w:rsidP="00E94307">
            <w:pPr>
              <w:ind w:firstLine="240"/>
              <w:jc w:val="both"/>
              <w:rPr>
                <w:sz w:val="24"/>
                <w:szCs w:val="24"/>
              </w:rPr>
            </w:pPr>
            <m:oMath>
              <m:r>
                <w:rPr>
                  <w:rFonts w:ascii="Cambria Math" w:hAnsi="Cambria Math"/>
                  <w:sz w:val="24"/>
                  <w:szCs w:val="24"/>
                  <w:lang w:bidi="uk-UA"/>
                </w:rPr>
                <m:t xml:space="preserve">         </m:t>
              </m:r>
              <m:sSubSup>
                <m:sSubSupPr>
                  <m:ctrlPr>
                    <w:rPr>
                      <w:rFonts w:ascii="Cambria Math" w:hAnsi="Cambria Math"/>
                      <w:i/>
                      <w:iCs/>
                      <w:sz w:val="24"/>
                      <w:szCs w:val="24"/>
                      <w:lang w:bidi="uk-UA"/>
                    </w:rPr>
                  </m:ctrlPr>
                </m:sSubSupPr>
                <m:e>
                  <m:r>
                    <w:rPr>
                      <w:rFonts w:ascii="Cambria Math" w:hAnsi="Cambria Math"/>
                      <w:sz w:val="24"/>
                      <w:szCs w:val="24"/>
                      <w:lang w:bidi="uk-UA"/>
                    </w:rPr>
                    <m:t>k</m:t>
                  </m:r>
                </m:e>
                <m:sub>
                  <m:r>
                    <w:rPr>
                      <w:rFonts w:ascii="Cambria Math" w:hAnsi="Cambria Math"/>
                      <w:sz w:val="24"/>
                      <w:szCs w:val="24"/>
                      <w:lang w:bidi="uk-UA"/>
                    </w:rPr>
                    <m:t>Д</m:t>
                  </m:r>
                </m:sub>
                <m:sup>
                  <m:r>
                    <m:rPr>
                      <m:nor/>
                    </m:rPr>
                    <w:rPr>
                      <w:iCs/>
                      <w:sz w:val="24"/>
                      <w:szCs w:val="24"/>
                      <w:lang w:bidi="uk-UA"/>
                    </w:rPr>
                    <m:t>кор.витр</m:t>
                  </m:r>
                  <m:ctrlPr>
                    <w:rPr>
                      <w:rFonts w:ascii="Cambria Math" w:hAnsi="Cambria Math"/>
                      <w:iCs/>
                      <w:sz w:val="24"/>
                      <w:szCs w:val="24"/>
                      <w:lang w:bidi="uk-UA"/>
                    </w:rPr>
                  </m:ctrlPr>
                </m:sup>
              </m:sSubSup>
            </m:oMath>
            <w:r w:rsidRPr="003B76CB">
              <w:rPr>
                <w:color w:val="000000"/>
                <w:sz w:val="24"/>
                <w:szCs w:val="24"/>
              </w:rPr>
              <w:t xml:space="preserve">  - добовий безрозмірний коефіцієнт коригування, який застосовується протягом Д та дозволяє враховувати неконтрольовані фактори (погода, зміна режимів споживання тощо). Величина коефіцієнта коригування визначається ОСР та має бути в діапазоні від 0,7 до 1,5.</w:t>
            </w:r>
          </w:p>
          <w:p w:rsidR="00457D59" w:rsidRPr="00B352E1" w:rsidRDefault="00457D59" w:rsidP="00457D59">
            <w:pPr>
              <w:ind w:firstLine="709"/>
              <w:jc w:val="both"/>
              <w:rPr>
                <w:b/>
                <w:i/>
                <w:sz w:val="10"/>
                <w:szCs w:val="10"/>
              </w:rPr>
            </w:pPr>
          </w:p>
          <w:p w:rsidR="00FA640D" w:rsidRPr="003B76CB" w:rsidRDefault="00D11587" w:rsidP="00FA640D">
            <w:pPr>
              <w:ind w:firstLine="240"/>
              <w:jc w:val="both"/>
              <w:rPr>
                <w:sz w:val="24"/>
                <w:szCs w:val="24"/>
              </w:rPr>
            </w:pPr>
            <w:bookmarkStart w:id="3" w:name="102"/>
            <w:r w:rsidRPr="003B76CB">
              <w:rPr>
                <w:color w:val="000000"/>
                <w:sz w:val="24"/>
                <w:szCs w:val="24"/>
              </w:rPr>
              <w:t>4.11. Кожної Д+1 ОСР надає до ДПЕ:</w:t>
            </w:r>
          </w:p>
          <w:p w:rsidR="00FA640D" w:rsidRPr="003B76CB" w:rsidRDefault="00D11587" w:rsidP="00FA640D">
            <w:pPr>
              <w:ind w:firstLine="240"/>
              <w:jc w:val="both"/>
              <w:rPr>
                <w:sz w:val="24"/>
                <w:szCs w:val="24"/>
              </w:rPr>
            </w:pPr>
            <w:bookmarkStart w:id="4" w:name="103"/>
            <w:bookmarkEnd w:id="3"/>
            <w:r w:rsidRPr="003B76CB">
              <w:rPr>
                <w:color w:val="000000"/>
                <w:sz w:val="24"/>
                <w:szCs w:val="24"/>
              </w:rPr>
              <w:lastRenderedPageBreak/>
              <w:t>добовий погодинний графік надходження електричної енергії (споживання електричної енергії «брутто») до електричних мереж за місцем провадження господарської діяльності ОСР;</w:t>
            </w:r>
          </w:p>
          <w:p w:rsidR="00FA640D" w:rsidRPr="003B76CB" w:rsidRDefault="00D11587" w:rsidP="00FA640D">
            <w:pPr>
              <w:ind w:firstLine="240"/>
              <w:jc w:val="both"/>
              <w:rPr>
                <w:sz w:val="24"/>
                <w:szCs w:val="24"/>
              </w:rPr>
            </w:pPr>
            <w:bookmarkStart w:id="5" w:name="104"/>
            <w:bookmarkEnd w:id="4"/>
            <w:r w:rsidRPr="003B76CB">
              <w:rPr>
                <w:color w:val="000000"/>
                <w:sz w:val="24"/>
                <w:szCs w:val="24"/>
              </w:rPr>
              <w:t>добовий погодинний графік ТВЕ;</w:t>
            </w:r>
          </w:p>
          <w:p w:rsidR="00FA640D" w:rsidRPr="003B76CB" w:rsidRDefault="00D11587" w:rsidP="00FA640D">
            <w:pPr>
              <w:ind w:firstLine="240"/>
              <w:jc w:val="both"/>
              <w:rPr>
                <w:sz w:val="24"/>
                <w:szCs w:val="24"/>
              </w:rPr>
            </w:pPr>
            <w:bookmarkStart w:id="6" w:name="105"/>
            <w:bookmarkEnd w:id="5"/>
            <w:r w:rsidRPr="003B76CB">
              <w:rPr>
                <w:color w:val="000000"/>
                <w:sz w:val="24"/>
                <w:szCs w:val="24"/>
              </w:rPr>
              <w:t xml:space="preserve">загальний добовий погодинний графік кожного </w:t>
            </w:r>
            <w:proofErr w:type="spellStart"/>
            <w:r w:rsidRPr="003B76CB">
              <w:rPr>
                <w:color w:val="000000"/>
                <w:sz w:val="24"/>
                <w:szCs w:val="24"/>
              </w:rPr>
              <w:t>електропостачальника</w:t>
            </w:r>
            <w:proofErr w:type="spellEnd"/>
            <w:r w:rsidRPr="003B76CB">
              <w:rPr>
                <w:color w:val="000000"/>
                <w:sz w:val="24"/>
                <w:szCs w:val="24"/>
              </w:rPr>
              <w:t xml:space="preserve"> та окремо графіки з розбивкою по групі «а» та групі «б»;</w:t>
            </w:r>
          </w:p>
          <w:p w:rsidR="00FA640D" w:rsidRPr="003B76CB" w:rsidRDefault="00D11587" w:rsidP="00FA640D">
            <w:pPr>
              <w:ind w:firstLine="240"/>
              <w:jc w:val="both"/>
              <w:rPr>
                <w:sz w:val="24"/>
                <w:szCs w:val="24"/>
              </w:rPr>
            </w:pPr>
            <w:bookmarkStart w:id="7" w:name="106"/>
            <w:bookmarkEnd w:id="6"/>
            <w:r w:rsidRPr="003B76CB">
              <w:rPr>
                <w:color w:val="000000"/>
                <w:sz w:val="24"/>
                <w:szCs w:val="24"/>
              </w:rPr>
              <w:t xml:space="preserve">сумарний графік по всіх </w:t>
            </w:r>
            <w:proofErr w:type="spellStart"/>
            <w:r w:rsidRPr="003B76CB">
              <w:rPr>
                <w:color w:val="000000"/>
                <w:sz w:val="24"/>
                <w:szCs w:val="24"/>
              </w:rPr>
              <w:t>електропостачальниках</w:t>
            </w:r>
            <w:proofErr w:type="spellEnd"/>
            <w:r w:rsidRPr="003B76CB">
              <w:rPr>
                <w:color w:val="000000"/>
                <w:sz w:val="24"/>
                <w:szCs w:val="24"/>
              </w:rPr>
              <w:t xml:space="preserve"> та окремо графіки з розбивкою по групі «а» та групі «б».</w:t>
            </w:r>
          </w:p>
          <w:bookmarkEnd w:id="7"/>
          <w:p w:rsidR="00923C27" w:rsidRPr="003B76CB" w:rsidRDefault="00923C27" w:rsidP="006F3678">
            <w:pPr>
              <w:jc w:val="both"/>
              <w:rPr>
                <w:sz w:val="10"/>
                <w:szCs w:val="10"/>
              </w:rPr>
            </w:pPr>
          </w:p>
          <w:p w:rsidR="003B76CB" w:rsidRPr="003B76CB" w:rsidRDefault="00D11587" w:rsidP="003B76CB">
            <w:pPr>
              <w:ind w:firstLine="240"/>
              <w:rPr>
                <w:color w:val="000000"/>
                <w:sz w:val="24"/>
                <w:szCs w:val="24"/>
              </w:rPr>
            </w:pPr>
            <w:bookmarkStart w:id="8" w:name="107"/>
            <w:r w:rsidRPr="003B76CB">
              <w:rPr>
                <w:color w:val="000000"/>
                <w:sz w:val="24"/>
                <w:szCs w:val="24"/>
              </w:rPr>
              <w:t>4.12. Кожної Д+1 НЕК надає ДПЕ:</w:t>
            </w:r>
          </w:p>
          <w:p w:rsidR="003B76CB" w:rsidRPr="003B76CB" w:rsidRDefault="00D11587" w:rsidP="003B76CB">
            <w:pPr>
              <w:ind w:firstLine="240"/>
              <w:rPr>
                <w:color w:val="000000"/>
                <w:sz w:val="24"/>
                <w:szCs w:val="24"/>
              </w:rPr>
            </w:pPr>
            <w:bookmarkStart w:id="9" w:name="108"/>
            <w:bookmarkEnd w:id="8"/>
            <w:r w:rsidRPr="003B76CB">
              <w:rPr>
                <w:color w:val="000000"/>
                <w:sz w:val="24"/>
                <w:szCs w:val="24"/>
              </w:rPr>
              <w:t xml:space="preserve">загальний добовий погодинний графік кожного </w:t>
            </w:r>
            <w:proofErr w:type="spellStart"/>
            <w:r w:rsidRPr="003B76CB">
              <w:rPr>
                <w:color w:val="000000"/>
                <w:sz w:val="24"/>
                <w:szCs w:val="24"/>
              </w:rPr>
              <w:t>електропостачальника</w:t>
            </w:r>
            <w:proofErr w:type="spellEnd"/>
            <w:r w:rsidRPr="003B76CB">
              <w:rPr>
                <w:color w:val="000000"/>
                <w:sz w:val="24"/>
                <w:szCs w:val="24"/>
              </w:rPr>
              <w:t xml:space="preserve"> та окремо графіки з розбивкою по групі </w:t>
            </w:r>
            <w:r w:rsidR="000B194A">
              <w:rPr>
                <w:color w:val="000000"/>
                <w:sz w:val="24"/>
                <w:szCs w:val="24"/>
              </w:rPr>
              <w:t>«</w:t>
            </w:r>
            <w:r w:rsidRPr="003B76CB">
              <w:rPr>
                <w:color w:val="000000"/>
                <w:sz w:val="24"/>
                <w:szCs w:val="24"/>
              </w:rPr>
              <w:t>а</w:t>
            </w:r>
            <w:r w:rsidR="000B194A">
              <w:rPr>
                <w:color w:val="000000"/>
                <w:sz w:val="24"/>
                <w:szCs w:val="24"/>
              </w:rPr>
              <w:t>»</w:t>
            </w:r>
            <w:r w:rsidRPr="003B76CB">
              <w:rPr>
                <w:color w:val="000000"/>
                <w:sz w:val="24"/>
                <w:szCs w:val="24"/>
              </w:rPr>
              <w:t xml:space="preserve"> та групі </w:t>
            </w:r>
            <w:r w:rsidR="000B194A">
              <w:rPr>
                <w:color w:val="000000"/>
                <w:sz w:val="24"/>
                <w:szCs w:val="24"/>
              </w:rPr>
              <w:t>«</w:t>
            </w:r>
            <w:r w:rsidRPr="003B76CB">
              <w:rPr>
                <w:color w:val="000000"/>
                <w:sz w:val="24"/>
                <w:szCs w:val="24"/>
              </w:rPr>
              <w:t>б</w:t>
            </w:r>
            <w:r w:rsidR="000B194A">
              <w:rPr>
                <w:color w:val="000000"/>
                <w:sz w:val="24"/>
                <w:szCs w:val="24"/>
              </w:rPr>
              <w:t>»</w:t>
            </w:r>
            <w:r w:rsidRPr="003B76CB">
              <w:rPr>
                <w:color w:val="000000"/>
                <w:sz w:val="24"/>
                <w:szCs w:val="24"/>
              </w:rPr>
              <w:t>;</w:t>
            </w:r>
          </w:p>
          <w:p w:rsidR="003B76CB" w:rsidRPr="003B76CB" w:rsidRDefault="00D11587" w:rsidP="003B76CB">
            <w:pPr>
              <w:ind w:firstLine="240"/>
              <w:rPr>
                <w:color w:val="000000"/>
                <w:sz w:val="24"/>
                <w:szCs w:val="24"/>
              </w:rPr>
            </w:pPr>
            <w:bookmarkStart w:id="10" w:name="109"/>
            <w:bookmarkEnd w:id="9"/>
            <w:r w:rsidRPr="003B76CB">
              <w:rPr>
                <w:color w:val="000000"/>
                <w:sz w:val="24"/>
                <w:szCs w:val="24"/>
              </w:rPr>
              <w:t xml:space="preserve">сумарний погодинний графік по всіх </w:t>
            </w:r>
            <w:proofErr w:type="spellStart"/>
            <w:r w:rsidRPr="003B76CB">
              <w:rPr>
                <w:color w:val="000000"/>
                <w:sz w:val="24"/>
                <w:szCs w:val="24"/>
              </w:rPr>
              <w:t>електропостачальниках</w:t>
            </w:r>
            <w:proofErr w:type="spellEnd"/>
            <w:r w:rsidRPr="003B76CB">
              <w:rPr>
                <w:color w:val="000000"/>
                <w:sz w:val="24"/>
                <w:szCs w:val="24"/>
              </w:rPr>
              <w:t xml:space="preserve"> та окремо графіки з розбивкою по групі </w:t>
            </w:r>
            <w:r w:rsidR="000B194A">
              <w:rPr>
                <w:color w:val="000000"/>
                <w:sz w:val="24"/>
                <w:szCs w:val="24"/>
              </w:rPr>
              <w:t>«</w:t>
            </w:r>
            <w:r w:rsidRPr="003B76CB">
              <w:rPr>
                <w:color w:val="000000"/>
                <w:sz w:val="24"/>
                <w:szCs w:val="24"/>
              </w:rPr>
              <w:t>а</w:t>
            </w:r>
            <w:r w:rsidR="000B194A">
              <w:rPr>
                <w:color w:val="000000"/>
                <w:sz w:val="24"/>
                <w:szCs w:val="24"/>
              </w:rPr>
              <w:t>»</w:t>
            </w:r>
            <w:r w:rsidRPr="003B76CB">
              <w:rPr>
                <w:color w:val="000000"/>
                <w:sz w:val="24"/>
                <w:szCs w:val="24"/>
              </w:rPr>
              <w:t xml:space="preserve"> та групі </w:t>
            </w:r>
            <w:r w:rsidR="000B194A">
              <w:rPr>
                <w:color w:val="000000"/>
                <w:sz w:val="24"/>
                <w:szCs w:val="24"/>
              </w:rPr>
              <w:t>«</w:t>
            </w:r>
            <w:r w:rsidRPr="003B76CB">
              <w:rPr>
                <w:color w:val="000000"/>
                <w:sz w:val="24"/>
                <w:szCs w:val="24"/>
              </w:rPr>
              <w:t>б</w:t>
            </w:r>
            <w:r w:rsidR="000B194A">
              <w:rPr>
                <w:color w:val="000000"/>
                <w:sz w:val="24"/>
                <w:szCs w:val="24"/>
              </w:rPr>
              <w:t>»</w:t>
            </w:r>
            <w:r w:rsidRPr="003B76CB">
              <w:rPr>
                <w:color w:val="000000"/>
                <w:sz w:val="24"/>
                <w:szCs w:val="24"/>
              </w:rPr>
              <w:t>.</w:t>
            </w:r>
          </w:p>
          <w:bookmarkEnd w:id="10"/>
          <w:p w:rsidR="00923C27" w:rsidRPr="001D3BF1" w:rsidRDefault="00923C27" w:rsidP="006F3678">
            <w:pPr>
              <w:jc w:val="both"/>
              <w:rPr>
                <w:sz w:val="10"/>
                <w:szCs w:val="10"/>
              </w:rPr>
            </w:pPr>
          </w:p>
          <w:p w:rsidR="001D3BF1" w:rsidRDefault="00D11587" w:rsidP="001D3BF1">
            <w:pPr>
              <w:ind w:firstLine="240"/>
              <w:jc w:val="both"/>
              <w:rPr>
                <w:color w:val="000000"/>
                <w:sz w:val="24"/>
                <w:szCs w:val="24"/>
              </w:rPr>
            </w:pPr>
            <w:bookmarkStart w:id="11" w:name="313"/>
            <w:r w:rsidRPr="001D3BF1">
              <w:rPr>
                <w:color w:val="000000"/>
                <w:sz w:val="24"/>
                <w:szCs w:val="24"/>
              </w:rPr>
              <w:t xml:space="preserve">4.14. Кожного 11, 21 числа М, а також 1 числа М+1 ОСР/НЕК надають </w:t>
            </w:r>
            <w:proofErr w:type="spellStart"/>
            <w:r w:rsidRPr="001D3BF1">
              <w:rPr>
                <w:color w:val="000000"/>
                <w:sz w:val="24"/>
                <w:szCs w:val="24"/>
              </w:rPr>
              <w:t>електропостачальникам</w:t>
            </w:r>
            <w:proofErr w:type="spellEnd"/>
            <w:r w:rsidRPr="001D3BF1">
              <w:rPr>
                <w:color w:val="000000"/>
                <w:sz w:val="24"/>
                <w:szCs w:val="24"/>
              </w:rPr>
              <w:t xml:space="preserve"> добові погодинні графіки (які щодобово відправлялися ними в ДПЕ) за відповідну декаду з розбивкою окремо по кожній площадці вимірювання групи </w:t>
            </w:r>
            <w:r>
              <w:rPr>
                <w:color w:val="000000"/>
                <w:sz w:val="24"/>
                <w:szCs w:val="24"/>
              </w:rPr>
              <w:t>«</w:t>
            </w:r>
            <w:r w:rsidRPr="001D3BF1">
              <w:rPr>
                <w:color w:val="000000"/>
                <w:sz w:val="24"/>
                <w:szCs w:val="24"/>
              </w:rPr>
              <w:t>а</w:t>
            </w:r>
            <w:r>
              <w:rPr>
                <w:color w:val="000000"/>
                <w:sz w:val="24"/>
                <w:szCs w:val="24"/>
              </w:rPr>
              <w:t>»</w:t>
            </w:r>
            <w:r w:rsidRPr="001D3BF1">
              <w:rPr>
                <w:color w:val="000000"/>
                <w:sz w:val="24"/>
                <w:szCs w:val="24"/>
              </w:rPr>
              <w:t xml:space="preserve"> споживачів з урахуванням приведення до межі балансової належності (за можливості) та в цілому по всіх площадках вимірювання групи </w:t>
            </w:r>
            <w:r>
              <w:rPr>
                <w:color w:val="000000"/>
                <w:sz w:val="24"/>
                <w:szCs w:val="24"/>
              </w:rPr>
              <w:t>«</w:t>
            </w:r>
            <w:r w:rsidRPr="001D3BF1">
              <w:rPr>
                <w:color w:val="000000"/>
                <w:sz w:val="24"/>
                <w:szCs w:val="24"/>
              </w:rPr>
              <w:t>б</w:t>
            </w:r>
            <w:r>
              <w:rPr>
                <w:color w:val="000000"/>
                <w:sz w:val="24"/>
                <w:szCs w:val="24"/>
              </w:rPr>
              <w:t>»</w:t>
            </w:r>
            <w:r w:rsidRPr="001D3BF1">
              <w:rPr>
                <w:color w:val="000000"/>
                <w:sz w:val="24"/>
                <w:szCs w:val="24"/>
              </w:rPr>
              <w:t xml:space="preserve"> споживачів.</w:t>
            </w:r>
          </w:p>
          <w:p w:rsidR="00D120B4" w:rsidRPr="00D120B4" w:rsidRDefault="00D120B4" w:rsidP="001D3BF1">
            <w:pPr>
              <w:ind w:firstLine="240"/>
              <w:jc w:val="both"/>
              <w:rPr>
                <w:color w:val="000000"/>
                <w:sz w:val="12"/>
                <w:szCs w:val="12"/>
              </w:rPr>
            </w:pPr>
          </w:p>
          <w:p w:rsidR="00D120B4" w:rsidRDefault="00D120B4" w:rsidP="001D3BF1">
            <w:pPr>
              <w:ind w:firstLine="240"/>
              <w:jc w:val="both"/>
              <w:rPr>
                <w:i/>
                <w:color w:val="000000"/>
                <w:sz w:val="24"/>
                <w:szCs w:val="24"/>
              </w:rPr>
            </w:pPr>
            <w:r w:rsidRPr="00D120B4">
              <w:rPr>
                <w:i/>
                <w:color w:val="000000"/>
                <w:sz w:val="24"/>
                <w:szCs w:val="24"/>
              </w:rPr>
              <w:t>5. Визначення розрахункових погодинних обсягів споживання електричної енергії споживачами для площадок вимірювань групи "б" та ТВЕ ОСР</w:t>
            </w:r>
          </w:p>
          <w:p w:rsidR="00D120B4" w:rsidRPr="00D120B4" w:rsidRDefault="00D120B4" w:rsidP="001D3BF1">
            <w:pPr>
              <w:ind w:firstLine="240"/>
              <w:jc w:val="both"/>
              <w:rPr>
                <w:i/>
                <w:color w:val="000000"/>
                <w:sz w:val="12"/>
                <w:szCs w:val="12"/>
              </w:rPr>
            </w:pPr>
          </w:p>
          <w:p w:rsidR="00D120B4" w:rsidRPr="00D120B4" w:rsidRDefault="00D120B4" w:rsidP="00D120B4">
            <w:pPr>
              <w:spacing w:after="165"/>
              <w:jc w:val="both"/>
              <w:rPr>
                <w:color w:val="000000"/>
                <w:sz w:val="24"/>
                <w:szCs w:val="24"/>
              </w:rPr>
            </w:pPr>
            <w:r>
              <w:rPr>
                <w:color w:val="000000"/>
                <w:sz w:val="24"/>
                <w:szCs w:val="24"/>
              </w:rPr>
              <w:t xml:space="preserve">   </w:t>
            </w:r>
            <w:r w:rsidRPr="00D120B4">
              <w:rPr>
                <w:color w:val="000000"/>
                <w:sz w:val="24"/>
                <w:szCs w:val="24"/>
              </w:rPr>
              <w:t xml:space="preserve">5.3. Прогнозована частка споживання електричної енергії площадками вимірювань групи </w:t>
            </w:r>
            <w:r>
              <w:rPr>
                <w:color w:val="000000"/>
                <w:sz w:val="24"/>
                <w:szCs w:val="24"/>
              </w:rPr>
              <w:t>«</w:t>
            </w:r>
            <w:r w:rsidRPr="00D120B4">
              <w:rPr>
                <w:color w:val="000000"/>
                <w:sz w:val="24"/>
                <w:szCs w:val="24"/>
              </w:rPr>
              <w:t>б</w:t>
            </w:r>
            <w:r>
              <w:rPr>
                <w:color w:val="000000"/>
                <w:sz w:val="24"/>
                <w:szCs w:val="24"/>
              </w:rPr>
              <w:t>»</w:t>
            </w:r>
            <w:r w:rsidRPr="00D120B4">
              <w:rPr>
                <w:color w:val="000000"/>
                <w:sz w:val="24"/>
                <w:szCs w:val="24"/>
              </w:rPr>
              <w:t xml:space="preserve"> усіх споживачів кожного </w:t>
            </w:r>
            <w:proofErr w:type="spellStart"/>
            <w:r w:rsidRPr="00D120B4">
              <w:rPr>
                <w:color w:val="000000"/>
                <w:sz w:val="24"/>
                <w:szCs w:val="24"/>
              </w:rPr>
              <w:t>електропостачальника</w:t>
            </w:r>
            <w:proofErr w:type="spellEnd"/>
            <w:r w:rsidRPr="00D120B4">
              <w:rPr>
                <w:color w:val="000000"/>
                <w:sz w:val="24"/>
                <w:szCs w:val="24"/>
              </w:rPr>
              <w:t> </w:t>
            </w:r>
            <w:r w:rsidRPr="00D120B4">
              <w:rPr>
                <w:noProof/>
                <w:color w:val="000000"/>
                <w:sz w:val="24"/>
                <w:szCs w:val="24"/>
              </w:rPr>
              <w:drawing>
                <wp:inline distT="0" distB="0" distL="0" distR="0" wp14:anchorId="6FEFD993" wp14:editId="5F7ACCF1">
                  <wp:extent cx="409575" cy="228600"/>
                  <wp:effectExtent l="0" t="0" r="9525" b="0"/>
                  <wp:docPr id="6" name="Рисунок 6" descr="https://ips.ligazakon.net/l_flib1.nsf/LookupFiles/GK41657_IMG_088.GIF/$file/GK41657_IMG_08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ps.ligazakon.net/l_flib1.nsf/LookupFiles/GK41657_IMG_088.GIF/$file/GK41657_IMG_088.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575" cy="228600"/>
                          </a:xfrm>
                          <a:prstGeom prst="rect">
                            <a:avLst/>
                          </a:prstGeom>
                          <a:noFill/>
                          <a:ln>
                            <a:noFill/>
                          </a:ln>
                        </pic:spPr>
                      </pic:pic>
                    </a:graphicData>
                  </a:graphic>
                </wp:inline>
              </w:drawing>
            </w:r>
            <w:r w:rsidRPr="00D120B4">
              <w:rPr>
                <w:color w:val="000000"/>
                <w:sz w:val="24"/>
                <w:szCs w:val="24"/>
              </w:rPr>
              <w:t> на М розраховується ОСР/НЕК за формулою</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3861"/>
              <w:gridCol w:w="3862"/>
            </w:tblGrid>
            <w:tr w:rsidR="00D120B4" w:rsidRPr="00D120B4" w:rsidTr="006829A0">
              <w:tc>
                <w:tcPr>
                  <w:tcW w:w="2500" w:type="pct"/>
                  <w:shd w:val="clear" w:color="auto" w:fill="auto"/>
                  <w:tcMar>
                    <w:top w:w="0" w:type="dxa"/>
                    <w:left w:w="0" w:type="dxa"/>
                    <w:bottom w:w="0" w:type="dxa"/>
                    <w:right w:w="0" w:type="dxa"/>
                  </w:tcMar>
                  <w:vAlign w:val="center"/>
                  <w:hideMark/>
                </w:tcPr>
                <w:p w:rsidR="00D120B4" w:rsidRPr="00D120B4" w:rsidRDefault="00D120B4" w:rsidP="00D120B4">
                  <w:pPr>
                    <w:spacing w:after="165"/>
                    <w:jc w:val="both"/>
                    <w:rPr>
                      <w:color w:val="000000"/>
                      <w:sz w:val="24"/>
                      <w:szCs w:val="24"/>
                    </w:rPr>
                  </w:pPr>
                  <w:r>
                    <w:rPr>
                      <w:color w:val="000000"/>
                      <w:sz w:val="24"/>
                      <w:szCs w:val="24"/>
                    </w:rPr>
                    <w:t xml:space="preserve">                                </w:t>
                  </w:r>
                  <w:r w:rsidRPr="00D120B4">
                    <w:rPr>
                      <w:noProof/>
                      <w:color w:val="000000"/>
                      <w:sz w:val="24"/>
                      <w:szCs w:val="24"/>
                    </w:rPr>
                    <w:drawing>
                      <wp:inline distT="0" distB="0" distL="0" distR="0" wp14:anchorId="0515332A" wp14:editId="19587E2B">
                        <wp:extent cx="1123950" cy="400050"/>
                        <wp:effectExtent l="0" t="0" r="0" b="0"/>
                        <wp:docPr id="7" name="Рисунок 7" descr="https://ips.ligazakon.net/l_flib1.nsf/LookupFiles/GK41657_IMG_089.GIF/$file/GK41657_IMG_08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ps.ligazakon.net/l_flib1.nsf/LookupFiles/GK41657_IMG_089.GIF/$file/GK41657_IMG_089.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0" cy="400050"/>
                                </a:xfrm>
                                <a:prstGeom prst="rect">
                                  <a:avLst/>
                                </a:prstGeom>
                                <a:noFill/>
                                <a:ln>
                                  <a:noFill/>
                                </a:ln>
                              </pic:spPr>
                            </pic:pic>
                          </a:graphicData>
                        </a:graphic>
                      </wp:inline>
                    </w:drawing>
                  </w:r>
                </w:p>
              </w:tc>
              <w:tc>
                <w:tcPr>
                  <w:tcW w:w="2500" w:type="pct"/>
                  <w:shd w:val="clear" w:color="auto" w:fill="auto"/>
                  <w:tcMar>
                    <w:top w:w="0" w:type="dxa"/>
                    <w:left w:w="0" w:type="dxa"/>
                    <w:bottom w:w="0" w:type="dxa"/>
                    <w:right w:w="0" w:type="dxa"/>
                  </w:tcMar>
                  <w:vAlign w:val="center"/>
                  <w:hideMark/>
                </w:tcPr>
                <w:p w:rsidR="00D120B4" w:rsidRPr="00D120B4" w:rsidRDefault="00D120B4" w:rsidP="00D120B4">
                  <w:pPr>
                    <w:spacing w:after="165"/>
                    <w:jc w:val="both"/>
                    <w:rPr>
                      <w:color w:val="000000"/>
                      <w:sz w:val="24"/>
                      <w:szCs w:val="24"/>
                    </w:rPr>
                  </w:pPr>
                  <w:r w:rsidRPr="00D120B4">
                    <w:rPr>
                      <w:color w:val="000000"/>
                      <w:sz w:val="24"/>
                      <w:szCs w:val="24"/>
                    </w:rPr>
                    <w:t xml:space="preserve">, </w:t>
                  </w:r>
                  <w:proofErr w:type="spellStart"/>
                  <w:r w:rsidRPr="00D120B4">
                    <w:rPr>
                      <w:color w:val="000000"/>
                      <w:sz w:val="24"/>
                      <w:szCs w:val="24"/>
                    </w:rPr>
                    <w:t>відн</w:t>
                  </w:r>
                  <w:proofErr w:type="spellEnd"/>
                  <w:r w:rsidRPr="00D120B4">
                    <w:rPr>
                      <w:color w:val="000000"/>
                      <w:sz w:val="24"/>
                      <w:szCs w:val="24"/>
                    </w:rPr>
                    <w:t xml:space="preserve">. од., </w:t>
                  </w:r>
                  <w:r>
                    <w:rPr>
                      <w:color w:val="000000"/>
                      <w:sz w:val="24"/>
                      <w:szCs w:val="24"/>
                    </w:rPr>
                    <w:t xml:space="preserve">      </w:t>
                  </w:r>
                  <w:r w:rsidRPr="00D120B4">
                    <w:rPr>
                      <w:color w:val="000000"/>
                      <w:sz w:val="24"/>
                      <w:szCs w:val="24"/>
                    </w:rPr>
                    <w:t>(8)</w:t>
                  </w:r>
                </w:p>
              </w:tc>
            </w:tr>
          </w:tbl>
          <w:p w:rsidR="00D120B4" w:rsidRPr="00D120B4" w:rsidRDefault="00D120B4" w:rsidP="00D120B4">
            <w:pPr>
              <w:spacing w:after="165"/>
              <w:jc w:val="both"/>
              <w:rPr>
                <w:color w:val="000000"/>
                <w:sz w:val="24"/>
                <w:szCs w:val="24"/>
              </w:rPr>
            </w:pPr>
            <w:r w:rsidRPr="00D120B4">
              <w:rPr>
                <w:color w:val="000000"/>
                <w:sz w:val="24"/>
                <w:szCs w:val="24"/>
              </w:rPr>
              <w:t>де </w:t>
            </w:r>
            <w:r w:rsidRPr="00D120B4">
              <w:rPr>
                <w:noProof/>
                <w:color w:val="000000"/>
                <w:sz w:val="24"/>
                <w:szCs w:val="24"/>
              </w:rPr>
              <w:drawing>
                <wp:inline distT="0" distB="0" distL="0" distR="0" wp14:anchorId="72ECFC07" wp14:editId="088D9288">
                  <wp:extent cx="647700" cy="228600"/>
                  <wp:effectExtent l="0" t="0" r="0" b="0"/>
                  <wp:docPr id="8" name="Рисунок 8" descr="https://ips.ligazakon.net/l_flib1.nsf/LookupFiles/GK41657_IMG_090.GIF/$file/GK41657_IMG_09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ps.ligazakon.net/l_flib1.nsf/LookupFiles/GK41657_IMG_090.GIF/$file/GK41657_IMG_090.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Pr="00D120B4">
              <w:rPr>
                <w:color w:val="000000"/>
                <w:sz w:val="24"/>
                <w:szCs w:val="24"/>
              </w:rPr>
              <w:t xml:space="preserve"> - фактичний обсяг споживання електричної енергії площадками вимірювань групи "б" усіх споживачів </w:t>
            </w:r>
            <w:proofErr w:type="spellStart"/>
            <w:r w:rsidRPr="00D120B4">
              <w:rPr>
                <w:color w:val="000000"/>
                <w:sz w:val="24"/>
                <w:szCs w:val="24"/>
              </w:rPr>
              <w:t>електропостачальника</w:t>
            </w:r>
            <w:proofErr w:type="spellEnd"/>
            <w:r w:rsidRPr="00D120B4">
              <w:rPr>
                <w:color w:val="000000"/>
                <w:sz w:val="24"/>
                <w:szCs w:val="24"/>
              </w:rPr>
              <w:t xml:space="preserve"> </w:t>
            </w:r>
            <w:r>
              <w:rPr>
                <w:color w:val="000000"/>
                <w:sz w:val="24"/>
                <w:szCs w:val="24"/>
              </w:rPr>
              <w:t>«</w:t>
            </w:r>
            <w:r w:rsidRPr="00D120B4">
              <w:rPr>
                <w:color w:val="000000"/>
                <w:sz w:val="24"/>
                <w:szCs w:val="24"/>
              </w:rPr>
              <w:t>р</w:t>
            </w:r>
            <w:r>
              <w:rPr>
                <w:color w:val="000000"/>
                <w:sz w:val="24"/>
                <w:szCs w:val="24"/>
              </w:rPr>
              <w:t>»</w:t>
            </w:r>
            <w:r w:rsidRPr="00D120B4">
              <w:rPr>
                <w:color w:val="000000"/>
                <w:sz w:val="24"/>
                <w:szCs w:val="24"/>
              </w:rPr>
              <w:t xml:space="preserve"> у М-2, </w:t>
            </w:r>
            <w:proofErr w:type="spellStart"/>
            <w:r w:rsidRPr="00D120B4">
              <w:rPr>
                <w:color w:val="000000"/>
                <w:sz w:val="24"/>
                <w:szCs w:val="24"/>
              </w:rPr>
              <w:t>кВт·год</w:t>
            </w:r>
            <w:proofErr w:type="spellEnd"/>
            <w:r w:rsidRPr="00D120B4">
              <w:rPr>
                <w:color w:val="000000"/>
                <w:sz w:val="24"/>
                <w:szCs w:val="24"/>
              </w:rPr>
              <w:t>;</w:t>
            </w:r>
          </w:p>
          <w:p w:rsidR="00F918D0" w:rsidRDefault="00D120B4" w:rsidP="00F918D0">
            <w:pPr>
              <w:jc w:val="both"/>
              <w:rPr>
                <w:color w:val="000000"/>
                <w:sz w:val="24"/>
                <w:szCs w:val="24"/>
              </w:rPr>
            </w:pPr>
            <w:r w:rsidRPr="00D120B4">
              <w:rPr>
                <w:noProof/>
                <w:color w:val="000000"/>
                <w:sz w:val="24"/>
                <w:szCs w:val="24"/>
              </w:rPr>
              <w:lastRenderedPageBreak/>
              <w:drawing>
                <wp:inline distT="0" distB="0" distL="0" distR="0" wp14:anchorId="3A3B13CB" wp14:editId="077328EB">
                  <wp:extent cx="838200" cy="228600"/>
                  <wp:effectExtent l="0" t="0" r="0" b="0"/>
                  <wp:docPr id="9" name="Рисунок 9" descr="https://ips.ligazakon.net/l_flib1.nsf/LookupFiles/GK41657_IMG_091.GIF/$file/GK41657_IMG_0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ps.ligazakon.net/l_flib1.nsf/LookupFiles/GK41657_IMG_091.GIF/$file/GK41657_IMG_09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8200" cy="228600"/>
                          </a:xfrm>
                          <a:prstGeom prst="rect">
                            <a:avLst/>
                          </a:prstGeom>
                          <a:noFill/>
                          <a:ln>
                            <a:noFill/>
                          </a:ln>
                        </pic:spPr>
                      </pic:pic>
                    </a:graphicData>
                  </a:graphic>
                </wp:inline>
              </w:drawing>
            </w:r>
            <w:r w:rsidRPr="00D120B4">
              <w:rPr>
                <w:color w:val="000000"/>
                <w:sz w:val="24"/>
                <w:szCs w:val="24"/>
              </w:rPr>
              <w:t xml:space="preserve"> - фактичний обсяг споживання електричної енергії </w:t>
            </w:r>
            <w:r w:rsidR="00F918D0" w:rsidRPr="00D120B4">
              <w:rPr>
                <w:color w:val="000000"/>
                <w:sz w:val="24"/>
                <w:szCs w:val="24"/>
              </w:rPr>
              <w:t xml:space="preserve">площадками вимірювань групи </w:t>
            </w:r>
            <w:r w:rsidR="00F918D0">
              <w:rPr>
                <w:color w:val="000000"/>
                <w:sz w:val="24"/>
                <w:szCs w:val="24"/>
              </w:rPr>
              <w:t>«</w:t>
            </w:r>
            <w:r w:rsidR="00F918D0" w:rsidRPr="00D120B4">
              <w:rPr>
                <w:color w:val="000000"/>
                <w:sz w:val="24"/>
                <w:szCs w:val="24"/>
              </w:rPr>
              <w:t>б</w:t>
            </w:r>
            <w:r w:rsidR="00F918D0">
              <w:rPr>
                <w:color w:val="000000"/>
                <w:sz w:val="24"/>
                <w:szCs w:val="24"/>
              </w:rPr>
              <w:t>»</w:t>
            </w:r>
            <w:r w:rsidR="00F918D0" w:rsidRPr="00D120B4">
              <w:rPr>
                <w:color w:val="000000"/>
                <w:sz w:val="24"/>
                <w:szCs w:val="24"/>
              </w:rPr>
              <w:t xml:space="preserve"> усіх споживачів усіх </w:t>
            </w:r>
            <w:proofErr w:type="spellStart"/>
            <w:r w:rsidR="00F918D0" w:rsidRPr="00D120B4">
              <w:rPr>
                <w:color w:val="000000"/>
                <w:sz w:val="24"/>
                <w:szCs w:val="24"/>
              </w:rPr>
              <w:t>електропостачальників</w:t>
            </w:r>
            <w:proofErr w:type="spellEnd"/>
            <w:r w:rsidR="00F918D0" w:rsidRPr="00D120B4">
              <w:rPr>
                <w:color w:val="000000"/>
                <w:sz w:val="24"/>
                <w:szCs w:val="24"/>
              </w:rPr>
              <w:t xml:space="preserve"> у М-2, </w:t>
            </w:r>
            <w:proofErr w:type="spellStart"/>
            <w:r w:rsidR="00F918D0" w:rsidRPr="00D120B4">
              <w:rPr>
                <w:color w:val="000000"/>
                <w:sz w:val="24"/>
                <w:szCs w:val="24"/>
              </w:rPr>
              <w:t>кВт·год</w:t>
            </w:r>
            <w:proofErr w:type="spellEnd"/>
            <w:r w:rsidR="00F918D0" w:rsidRPr="00D120B4">
              <w:rPr>
                <w:color w:val="000000"/>
                <w:sz w:val="24"/>
                <w:szCs w:val="24"/>
              </w:rPr>
              <w:t>.</w:t>
            </w:r>
          </w:p>
          <w:p w:rsidR="00F918D0" w:rsidRPr="00D120B4" w:rsidRDefault="00F918D0" w:rsidP="00F918D0">
            <w:pPr>
              <w:jc w:val="both"/>
              <w:rPr>
                <w:color w:val="000000"/>
                <w:sz w:val="24"/>
                <w:szCs w:val="24"/>
              </w:rPr>
            </w:pPr>
            <w:r>
              <w:rPr>
                <w:color w:val="000000"/>
                <w:sz w:val="24"/>
                <w:szCs w:val="24"/>
              </w:rPr>
              <w:t xml:space="preserve">      </w:t>
            </w:r>
            <w:r w:rsidRPr="00D120B4">
              <w:rPr>
                <w:color w:val="000000"/>
                <w:sz w:val="24"/>
                <w:szCs w:val="24"/>
              </w:rPr>
              <w:t xml:space="preserve">До 01 числа М ОСР/НЕК надає інформацію </w:t>
            </w:r>
            <w:proofErr w:type="spellStart"/>
            <w:r w:rsidRPr="00D120B4">
              <w:rPr>
                <w:color w:val="000000"/>
                <w:sz w:val="24"/>
                <w:szCs w:val="24"/>
              </w:rPr>
              <w:t>електропостачальникам</w:t>
            </w:r>
            <w:proofErr w:type="spellEnd"/>
            <w:r w:rsidRPr="00D120B4">
              <w:rPr>
                <w:color w:val="000000"/>
                <w:sz w:val="24"/>
                <w:szCs w:val="24"/>
              </w:rPr>
              <w:t xml:space="preserve"> про величину прогнозованої частки споживання електричної енергії площадками вимірювань групи </w:t>
            </w:r>
            <w:r>
              <w:rPr>
                <w:color w:val="000000"/>
                <w:sz w:val="24"/>
                <w:szCs w:val="24"/>
              </w:rPr>
              <w:t>«</w:t>
            </w:r>
            <w:r w:rsidRPr="00D120B4">
              <w:rPr>
                <w:color w:val="000000"/>
                <w:sz w:val="24"/>
                <w:szCs w:val="24"/>
              </w:rPr>
              <w:t>б</w:t>
            </w:r>
            <w:r>
              <w:rPr>
                <w:color w:val="000000"/>
                <w:sz w:val="24"/>
                <w:szCs w:val="24"/>
              </w:rPr>
              <w:t>»</w:t>
            </w:r>
            <w:r w:rsidRPr="00D120B4">
              <w:rPr>
                <w:color w:val="000000"/>
                <w:sz w:val="24"/>
                <w:szCs w:val="24"/>
              </w:rPr>
              <w:t xml:space="preserve"> усіх споживачів цих</w:t>
            </w:r>
            <w:r>
              <w:rPr>
                <w:color w:val="000000"/>
                <w:sz w:val="24"/>
                <w:szCs w:val="24"/>
              </w:rPr>
              <w:t xml:space="preserve"> </w:t>
            </w:r>
            <w:proofErr w:type="spellStart"/>
            <w:r w:rsidRPr="00D120B4">
              <w:rPr>
                <w:color w:val="000000"/>
                <w:sz w:val="24"/>
                <w:szCs w:val="24"/>
              </w:rPr>
              <w:t>електропостачальників</w:t>
            </w:r>
            <w:proofErr w:type="spellEnd"/>
            <w:r w:rsidRPr="00D120B4">
              <w:rPr>
                <w:color w:val="000000"/>
                <w:sz w:val="24"/>
                <w:szCs w:val="24"/>
              </w:rPr>
              <w:t> </w:t>
            </w:r>
            <w:r w:rsidRPr="00D120B4">
              <w:rPr>
                <w:noProof/>
                <w:color w:val="000000"/>
                <w:sz w:val="24"/>
                <w:szCs w:val="24"/>
              </w:rPr>
              <w:drawing>
                <wp:inline distT="0" distB="0" distL="0" distR="0" wp14:anchorId="67D4F4FC" wp14:editId="6FC767D2">
                  <wp:extent cx="381000" cy="219075"/>
                  <wp:effectExtent l="0" t="0" r="0" b="9525"/>
                  <wp:docPr id="10" name="Рисунок 10" descr="https://ips.ligazakon.net/l_flib1.nsf/LookupFiles/GK41657_IMG_092.GIF/$file/GK41657_IMG_0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ps.ligazakon.net/l_flib1.nsf/LookupFiles/GK41657_IMG_092.GIF/$file/GK41657_IMG_092.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Pr="00D120B4">
              <w:rPr>
                <w:color w:val="000000"/>
                <w:sz w:val="24"/>
                <w:szCs w:val="24"/>
              </w:rPr>
              <w:t>.</w:t>
            </w:r>
          </w:p>
          <w:p w:rsidR="00D120B4" w:rsidRPr="001919AB" w:rsidRDefault="00F918D0" w:rsidP="001919AB">
            <w:pPr>
              <w:jc w:val="both"/>
              <w:rPr>
                <w:color w:val="000000"/>
                <w:sz w:val="24"/>
                <w:szCs w:val="24"/>
              </w:rPr>
            </w:pPr>
            <w:r>
              <w:rPr>
                <w:color w:val="000000"/>
                <w:sz w:val="24"/>
                <w:szCs w:val="24"/>
              </w:rPr>
              <w:t xml:space="preserve">      </w:t>
            </w:r>
            <w:r w:rsidRPr="00D120B4">
              <w:rPr>
                <w:color w:val="000000"/>
                <w:sz w:val="24"/>
                <w:szCs w:val="24"/>
              </w:rPr>
              <w:t xml:space="preserve">У разі якщо у М-1 здійснювалася зміна </w:t>
            </w:r>
            <w:proofErr w:type="spellStart"/>
            <w:r w:rsidRPr="00D120B4">
              <w:rPr>
                <w:color w:val="000000"/>
                <w:sz w:val="24"/>
                <w:szCs w:val="24"/>
              </w:rPr>
              <w:t>електропостачальника</w:t>
            </w:r>
            <w:proofErr w:type="spellEnd"/>
            <w:r w:rsidRPr="00D120B4">
              <w:rPr>
                <w:color w:val="000000"/>
                <w:sz w:val="24"/>
                <w:szCs w:val="24"/>
              </w:rPr>
              <w:t xml:space="preserve"> споживачем та/або зміна групи </w:t>
            </w:r>
            <w:r>
              <w:rPr>
                <w:color w:val="000000"/>
                <w:sz w:val="24"/>
                <w:szCs w:val="24"/>
              </w:rPr>
              <w:t>«</w:t>
            </w:r>
            <w:r w:rsidRPr="00D120B4">
              <w:rPr>
                <w:color w:val="000000"/>
                <w:sz w:val="24"/>
                <w:szCs w:val="24"/>
              </w:rPr>
              <w:t>а</w:t>
            </w:r>
            <w:r>
              <w:rPr>
                <w:color w:val="000000"/>
                <w:sz w:val="24"/>
                <w:szCs w:val="24"/>
              </w:rPr>
              <w:t>»</w:t>
            </w:r>
            <w:r w:rsidRPr="00D120B4">
              <w:rPr>
                <w:color w:val="000000"/>
                <w:sz w:val="24"/>
                <w:szCs w:val="24"/>
              </w:rPr>
              <w:t>/</w:t>
            </w:r>
            <w:r>
              <w:rPr>
                <w:color w:val="000000"/>
                <w:sz w:val="24"/>
                <w:szCs w:val="24"/>
              </w:rPr>
              <w:t>«</w:t>
            </w:r>
            <w:r w:rsidRPr="00D120B4">
              <w:rPr>
                <w:color w:val="000000"/>
                <w:sz w:val="24"/>
                <w:szCs w:val="24"/>
              </w:rPr>
              <w:t>б</w:t>
            </w:r>
            <w:r>
              <w:rPr>
                <w:color w:val="000000"/>
                <w:sz w:val="24"/>
                <w:szCs w:val="24"/>
              </w:rPr>
              <w:t>»</w:t>
            </w:r>
            <w:r w:rsidRPr="00D120B4">
              <w:rPr>
                <w:color w:val="000000"/>
                <w:sz w:val="24"/>
                <w:szCs w:val="24"/>
              </w:rPr>
              <w:t xml:space="preserve">, ОСР/НЕК розраховує оновлену прогнозовану частку споживання електричної енергії площадками вимірювань групи </w:t>
            </w:r>
            <w:r>
              <w:rPr>
                <w:color w:val="000000"/>
                <w:sz w:val="24"/>
                <w:szCs w:val="24"/>
              </w:rPr>
              <w:t>«</w:t>
            </w:r>
            <w:r w:rsidRPr="00D120B4">
              <w:rPr>
                <w:color w:val="000000"/>
                <w:sz w:val="24"/>
                <w:szCs w:val="24"/>
              </w:rPr>
              <w:t>б</w:t>
            </w:r>
            <w:r>
              <w:rPr>
                <w:color w:val="000000"/>
                <w:sz w:val="24"/>
                <w:szCs w:val="24"/>
              </w:rPr>
              <w:t>»</w:t>
            </w:r>
            <w:r w:rsidRPr="00D120B4">
              <w:rPr>
                <w:color w:val="000000"/>
                <w:sz w:val="24"/>
                <w:szCs w:val="24"/>
              </w:rPr>
              <w:t xml:space="preserve"> за формулою 8 виходячи з оновленого переліку площадок вимірювань групи </w:t>
            </w:r>
            <w:r>
              <w:rPr>
                <w:color w:val="000000"/>
                <w:sz w:val="24"/>
                <w:szCs w:val="24"/>
              </w:rPr>
              <w:t>«</w:t>
            </w:r>
            <w:r w:rsidRPr="00D120B4">
              <w:rPr>
                <w:color w:val="000000"/>
                <w:sz w:val="24"/>
                <w:szCs w:val="24"/>
              </w:rPr>
              <w:t>б</w:t>
            </w:r>
            <w:r>
              <w:rPr>
                <w:color w:val="000000"/>
                <w:sz w:val="24"/>
                <w:szCs w:val="24"/>
              </w:rPr>
              <w:t>»</w:t>
            </w:r>
            <w:r w:rsidRPr="00D120B4">
              <w:rPr>
                <w:color w:val="000000"/>
                <w:sz w:val="24"/>
                <w:szCs w:val="24"/>
              </w:rPr>
              <w:t xml:space="preserve"> по кожному </w:t>
            </w:r>
            <w:proofErr w:type="spellStart"/>
            <w:r w:rsidRPr="00D120B4">
              <w:rPr>
                <w:color w:val="000000"/>
                <w:sz w:val="24"/>
                <w:szCs w:val="24"/>
              </w:rPr>
              <w:t>електропостачальнику</w:t>
            </w:r>
            <w:proofErr w:type="spellEnd"/>
            <w:r w:rsidRPr="00D120B4">
              <w:rPr>
                <w:color w:val="000000"/>
                <w:sz w:val="24"/>
                <w:szCs w:val="24"/>
              </w:rPr>
              <w:t xml:space="preserve"> станом на 25 число М-1 та фактичного обсягу споживання відповідних площадок вимірювань групи </w:t>
            </w:r>
            <w:r>
              <w:rPr>
                <w:color w:val="000000"/>
                <w:sz w:val="24"/>
                <w:szCs w:val="24"/>
              </w:rPr>
              <w:t>«</w:t>
            </w:r>
            <w:r w:rsidRPr="00D120B4">
              <w:rPr>
                <w:color w:val="000000"/>
                <w:sz w:val="24"/>
                <w:szCs w:val="24"/>
              </w:rPr>
              <w:t>б</w:t>
            </w:r>
            <w:r>
              <w:rPr>
                <w:color w:val="000000"/>
                <w:sz w:val="24"/>
                <w:szCs w:val="24"/>
              </w:rPr>
              <w:t xml:space="preserve">» </w:t>
            </w:r>
            <w:r w:rsidRPr="00D120B4">
              <w:rPr>
                <w:color w:val="000000"/>
                <w:sz w:val="24"/>
                <w:szCs w:val="24"/>
              </w:rPr>
              <w:t>у М-2.</w:t>
            </w:r>
          </w:p>
          <w:p w:rsidR="00F77796" w:rsidRDefault="00D11587" w:rsidP="00F77796">
            <w:pPr>
              <w:pStyle w:val="3"/>
              <w:spacing w:after="0"/>
              <w:jc w:val="both"/>
              <w:rPr>
                <w:rFonts w:ascii="Times New Roman" w:hAnsi="Times New Roman"/>
                <w:b w:val="0"/>
                <w:bCs w:val="0"/>
                <w:i/>
                <w:color w:val="000000"/>
                <w:sz w:val="24"/>
                <w:szCs w:val="24"/>
              </w:rPr>
            </w:pPr>
            <w:bookmarkStart w:id="12" w:name="133"/>
            <w:bookmarkEnd w:id="11"/>
            <w:r>
              <w:rPr>
                <w:rFonts w:ascii="Times New Roman" w:hAnsi="Times New Roman"/>
                <w:b w:val="0"/>
                <w:bCs w:val="0"/>
                <w:i/>
                <w:color w:val="000000"/>
                <w:sz w:val="24"/>
                <w:szCs w:val="24"/>
              </w:rPr>
              <w:t xml:space="preserve">   </w:t>
            </w:r>
            <w:r w:rsidR="006934BC">
              <w:rPr>
                <w:rFonts w:ascii="Times New Roman" w:hAnsi="Times New Roman"/>
                <w:b w:val="0"/>
                <w:bCs w:val="0"/>
                <w:i/>
                <w:color w:val="000000"/>
                <w:sz w:val="24"/>
                <w:szCs w:val="24"/>
              </w:rPr>
              <w:t xml:space="preserve"> </w:t>
            </w:r>
            <w:r w:rsidRPr="00F77796">
              <w:rPr>
                <w:rFonts w:ascii="Times New Roman" w:hAnsi="Times New Roman"/>
                <w:b w:val="0"/>
                <w:bCs w:val="0"/>
                <w:i/>
                <w:color w:val="000000"/>
                <w:sz w:val="24"/>
                <w:szCs w:val="24"/>
              </w:rPr>
              <w:t xml:space="preserve">6. Визначення фактичних обсягів купівлі електричної енергії </w:t>
            </w:r>
            <w:proofErr w:type="spellStart"/>
            <w:r w:rsidRPr="00F77796">
              <w:rPr>
                <w:rFonts w:ascii="Times New Roman" w:hAnsi="Times New Roman"/>
                <w:b w:val="0"/>
                <w:bCs w:val="0"/>
                <w:i/>
                <w:color w:val="000000"/>
                <w:sz w:val="24"/>
                <w:szCs w:val="24"/>
              </w:rPr>
              <w:t>електропостачальниками</w:t>
            </w:r>
            <w:proofErr w:type="spellEnd"/>
            <w:r w:rsidRPr="00F77796">
              <w:rPr>
                <w:rFonts w:ascii="Times New Roman" w:hAnsi="Times New Roman"/>
                <w:b w:val="0"/>
                <w:bCs w:val="0"/>
                <w:i/>
                <w:color w:val="000000"/>
                <w:sz w:val="24"/>
                <w:szCs w:val="24"/>
              </w:rPr>
              <w:t xml:space="preserve"> та ОСР за розрахунковий місяць у наступному розрахунковому місяці</w:t>
            </w:r>
          </w:p>
          <w:p w:rsidR="006A1076" w:rsidRPr="006A1076" w:rsidRDefault="006A1076" w:rsidP="006A1076">
            <w:pPr>
              <w:rPr>
                <w:sz w:val="10"/>
                <w:szCs w:val="10"/>
              </w:rPr>
            </w:pPr>
          </w:p>
          <w:p w:rsidR="002B2744" w:rsidRDefault="00D11587" w:rsidP="006A1076">
            <w:pPr>
              <w:ind w:firstLine="240"/>
              <w:jc w:val="both"/>
              <w:rPr>
                <w:color w:val="000000"/>
                <w:sz w:val="24"/>
                <w:szCs w:val="24"/>
              </w:rPr>
            </w:pPr>
            <w:bookmarkStart w:id="13" w:name="134"/>
            <w:bookmarkEnd w:id="12"/>
            <w:r w:rsidRPr="002B2744">
              <w:rPr>
                <w:color w:val="000000"/>
                <w:sz w:val="24"/>
                <w:szCs w:val="24"/>
              </w:rPr>
              <w:t>6.1. ОСР відповідно до ДЧОРЕ надають до НЕК фізичний баланс електричної енергії за місцем провадження господарської діяльності до 3 числа М+1.</w:t>
            </w:r>
          </w:p>
          <w:p w:rsidR="00510F54" w:rsidRPr="00823D75" w:rsidRDefault="00510F54" w:rsidP="006A1076">
            <w:pPr>
              <w:ind w:firstLine="240"/>
              <w:jc w:val="both"/>
              <w:rPr>
                <w:color w:val="000000"/>
                <w:sz w:val="12"/>
                <w:szCs w:val="12"/>
              </w:rPr>
            </w:pPr>
          </w:p>
          <w:p w:rsidR="00370E69" w:rsidRPr="008701A1" w:rsidRDefault="00370E69" w:rsidP="00370E69">
            <w:pPr>
              <w:pStyle w:val="tj"/>
              <w:spacing w:before="0" w:beforeAutospacing="0" w:after="0" w:afterAutospacing="0"/>
              <w:jc w:val="both"/>
              <w:rPr>
                <w:color w:val="000000"/>
                <w:lang w:eastAsia="ru-RU"/>
              </w:rPr>
            </w:pPr>
            <w:r w:rsidRPr="008701A1">
              <w:rPr>
                <w:color w:val="000000"/>
                <w:lang w:eastAsia="ru-RU"/>
              </w:rPr>
              <w:t xml:space="preserve">    </w:t>
            </w:r>
            <w:r w:rsidR="00125F8B" w:rsidRPr="008701A1">
              <w:rPr>
                <w:color w:val="000000"/>
                <w:lang w:eastAsia="ru-RU"/>
              </w:rPr>
              <w:t xml:space="preserve">6.2. До 8 числа М+1 ОСР/НЕК на підставі фактичних обсягів надходження електричної енергії (споживання електричної енергії </w:t>
            </w:r>
            <w:r w:rsidRPr="008701A1">
              <w:rPr>
                <w:color w:val="000000"/>
                <w:lang w:eastAsia="ru-RU"/>
              </w:rPr>
              <w:t>«</w:t>
            </w:r>
            <w:r w:rsidR="00125F8B" w:rsidRPr="008701A1">
              <w:rPr>
                <w:color w:val="000000"/>
                <w:lang w:eastAsia="ru-RU"/>
              </w:rPr>
              <w:t>брутто</w:t>
            </w:r>
            <w:r w:rsidRPr="008701A1">
              <w:rPr>
                <w:color w:val="000000"/>
                <w:lang w:eastAsia="ru-RU"/>
              </w:rPr>
              <w:t>»</w:t>
            </w:r>
            <w:r w:rsidR="00125F8B" w:rsidRPr="008701A1">
              <w:rPr>
                <w:color w:val="000000"/>
                <w:lang w:eastAsia="ru-RU"/>
              </w:rPr>
              <w:t xml:space="preserve">) до електричних мереж та фактичного корисного відпуску електричної енергії по кожному споживачу за місцем провадження господарської діяльності з розподілу/передачі електричної енергії ОСР/НЕК </w:t>
            </w:r>
            <w:r w:rsidRPr="008701A1">
              <w:rPr>
                <w:color w:val="000000"/>
                <w:lang w:eastAsia="ru-RU"/>
              </w:rPr>
              <w:t>формують:</w:t>
            </w:r>
          </w:p>
          <w:p w:rsidR="00370E69" w:rsidRPr="008701A1" w:rsidRDefault="00370E69" w:rsidP="00370E69">
            <w:pPr>
              <w:pStyle w:val="tj"/>
              <w:spacing w:before="0" w:beforeAutospacing="0" w:after="0" w:afterAutospacing="0"/>
              <w:jc w:val="both"/>
              <w:rPr>
                <w:color w:val="000000"/>
                <w:lang w:eastAsia="ru-RU"/>
              </w:rPr>
            </w:pPr>
            <w:r w:rsidRPr="008701A1">
              <w:rPr>
                <w:color w:val="000000"/>
                <w:lang w:eastAsia="ru-RU"/>
              </w:rPr>
              <w:t xml:space="preserve">   фактичні (звітні) значення ТВЕ ОСР у М (формує ОСР);</w:t>
            </w:r>
          </w:p>
          <w:p w:rsidR="00370E69" w:rsidRPr="008701A1" w:rsidRDefault="00370E69" w:rsidP="00370E69">
            <w:pPr>
              <w:pStyle w:val="tj"/>
              <w:spacing w:before="0" w:beforeAutospacing="0" w:after="0" w:afterAutospacing="0"/>
              <w:jc w:val="both"/>
              <w:rPr>
                <w:color w:val="000000"/>
                <w:lang w:eastAsia="ru-RU"/>
              </w:rPr>
            </w:pPr>
            <w:r w:rsidRPr="008701A1">
              <w:rPr>
                <w:color w:val="000000"/>
                <w:lang w:eastAsia="ru-RU"/>
              </w:rPr>
              <w:t xml:space="preserve">   фактичні (звітні) обсяги купівлі електричної енергії по кожному </w:t>
            </w:r>
            <w:proofErr w:type="spellStart"/>
            <w:r w:rsidRPr="008701A1">
              <w:rPr>
                <w:color w:val="000000"/>
                <w:lang w:eastAsia="ru-RU"/>
              </w:rPr>
              <w:t>електропостачальнику</w:t>
            </w:r>
            <w:proofErr w:type="spellEnd"/>
            <w:r w:rsidRPr="008701A1">
              <w:rPr>
                <w:color w:val="000000"/>
                <w:lang w:eastAsia="ru-RU"/>
              </w:rPr>
              <w:t xml:space="preserve"> у М, у т. ч. з розбивкою по групі </w:t>
            </w:r>
            <w:r w:rsidR="00503E1D" w:rsidRPr="008701A1">
              <w:rPr>
                <w:color w:val="000000"/>
                <w:lang w:eastAsia="ru-RU"/>
              </w:rPr>
              <w:t>«</w:t>
            </w:r>
            <w:r w:rsidRPr="008701A1">
              <w:rPr>
                <w:color w:val="000000"/>
                <w:lang w:eastAsia="ru-RU"/>
              </w:rPr>
              <w:t>а</w:t>
            </w:r>
            <w:r w:rsidR="00503E1D" w:rsidRPr="008701A1">
              <w:rPr>
                <w:color w:val="000000"/>
                <w:lang w:eastAsia="ru-RU"/>
              </w:rPr>
              <w:t>»</w:t>
            </w:r>
            <w:r w:rsidRPr="008701A1">
              <w:rPr>
                <w:color w:val="000000"/>
                <w:lang w:eastAsia="ru-RU"/>
              </w:rPr>
              <w:t xml:space="preserve"> та групі </w:t>
            </w:r>
            <w:r w:rsidR="00503E1D" w:rsidRPr="008701A1">
              <w:rPr>
                <w:color w:val="000000"/>
                <w:lang w:eastAsia="ru-RU"/>
              </w:rPr>
              <w:t>«</w:t>
            </w:r>
            <w:r w:rsidRPr="008701A1">
              <w:rPr>
                <w:color w:val="000000"/>
                <w:lang w:eastAsia="ru-RU"/>
              </w:rPr>
              <w:t>б</w:t>
            </w:r>
            <w:r w:rsidR="00503E1D" w:rsidRPr="008701A1">
              <w:rPr>
                <w:color w:val="000000"/>
                <w:lang w:eastAsia="ru-RU"/>
              </w:rPr>
              <w:t>»</w:t>
            </w:r>
            <w:r w:rsidRPr="008701A1">
              <w:rPr>
                <w:color w:val="000000"/>
                <w:lang w:eastAsia="ru-RU"/>
              </w:rPr>
              <w:t>;</w:t>
            </w:r>
          </w:p>
          <w:p w:rsidR="0049055A" w:rsidRPr="008701A1" w:rsidRDefault="0049055A" w:rsidP="00370E69">
            <w:pPr>
              <w:pStyle w:val="tj"/>
              <w:spacing w:before="0" w:beforeAutospacing="0" w:after="0" w:afterAutospacing="0"/>
              <w:jc w:val="both"/>
              <w:rPr>
                <w:color w:val="000000"/>
                <w:lang w:eastAsia="ru-RU"/>
              </w:rPr>
            </w:pPr>
          </w:p>
          <w:p w:rsidR="0049055A" w:rsidRPr="008701A1" w:rsidRDefault="0049055A" w:rsidP="00370E69">
            <w:pPr>
              <w:pStyle w:val="tj"/>
              <w:spacing w:before="0" w:beforeAutospacing="0" w:after="0" w:afterAutospacing="0"/>
              <w:jc w:val="both"/>
              <w:rPr>
                <w:color w:val="000000"/>
                <w:sz w:val="8"/>
                <w:szCs w:val="8"/>
                <w:lang w:eastAsia="ru-RU"/>
              </w:rPr>
            </w:pPr>
          </w:p>
          <w:p w:rsidR="00370E69" w:rsidRPr="008701A1" w:rsidRDefault="00370E69" w:rsidP="00370E69">
            <w:pPr>
              <w:pStyle w:val="tj"/>
              <w:spacing w:before="0" w:beforeAutospacing="0" w:after="0" w:afterAutospacing="0"/>
              <w:jc w:val="both"/>
              <w:rPr>
                <w:color w:val="000000"/>
                <w:lang w:eastAsia="ru-RU"/>
              </w:rPr>
            </w:pPr>
            <w:r w:rsidRPr="008701A1">
              <w:rPr>
                <w:color w:val="000000"/>
                <w:lang w:eastAsia="ru-RU"/>
              </w:rPr>
              <w:t xml:space="preserve">   фактичний (звітний) корисний відпуск електричної енергії у М по кожному споживачу;</w:t>
            </w:r>
          </w:p>
          <w:p w:rsidR="00370E69" w:rsidRPr="00370E69" w:rsidRDefault="00370E69" w:rsidP="00370E69">
            <w:pPr>
              <w:pStyle w:val="tj"/>
              <w:spacing w:before="0" w:beforeAutospacing="0" w:after="0" w:afterAutospacing="0"/>
              <w:jc w:val="both"/>
              <w:rPr>
                <w:color w:val="000000"/>
                <w:lang w:eastAsia="ru-RU"/>
              </w:rPr>
            </w:pPr>
            <w:r w:rsidRPr="008701A1">
              <w:rPr>
                <w:color w:val="000000"/>
                <w:lang w:eastAsia="ru-RU"/>
              </w:rPr>
              <w:lastRenderedPageBreak/>
              <w:t xml:space="preserve">   погодинні обсяги купівлі електричної енергії по кожному </w:t>
            </w:r>
            <w:proofErr w:type="spellStart"/>
            <w:r w:rsidRPr="008701A1">
              <w:rPr>
                <w:color w:val="000000"/>
                <w:lang w:eastAsia="ru-RU"/>
              </w:rPr>
              <w:t>електропостачальнику</w:t>
            </w:r>
            <w:proofErr w:type="spellEnd"/>
            <w:r w:rsidRPr="008701A1">
              <w:rPr>
                <w:color w:val="000000"/>
                <w:lang w:eastAsia="ru-RU"/>
              </w:rPr>
              <w:t xml:space="preserve"> у М.</w:t>
            </w:r>
          </w:p>
          <w:p w:rsidR="00510F54" w:rsidRPr="009133C2" w:rsidRDefault="00510F54" w:rsidP="006A1076">
            <w:pPr>
              <w:ind w:firstLine="240"/>
              <w:jc w:val="both"/>
              <w:rPr>
                <w:color w:val="000000"/>
                <w:sz w:val="12"/>
                <w:szCs w:val="12"/>
              </w:rPr>
            </w:pPr>
          </w:p>
          <w:p w:rsidR="00ED0265" w:rsidRPr="00096509" w:rsidRDefault="00ED0265" w:rsidP="00EC53C1">
            <w:pPr>
              <w:spacing w:after="165"/>
              <w:jc w:val="both"/>
              <w:rPr>
                <w:color w:val="000000"/>
                <w:sz w:val="24"/>
                <w:szCs w:val="24"/>
              </w:rPr>
            </w:pPr>
            <w:r w:rsidRPr="00096509">
              <w:rPr>
                <w:color w:val="000000"/>
                <w:sz w:val="24"/>
                <w:szCs w:val="24"/>
              </w:rPr>
              <w:t xml:space="preserve">    </w:t>
            </w:r>
            <w:r w:rsidRPr="00ED0265">
              <w:rPr>
                <w:color w:val="000000"/>
                <w:sz w:val="24"/>
                <w:szCs w:val="24"/>
              </w:rPr>
              <w:t xml:space="preserve">6.4. Фактичні (звітні) обсяги купівлі електричної енергії </w:t>
            </w:r>
            <w:proofErr w:type="spellStart"/>
            <w:r w:rsidRPr="00ED0265">
              <w:rPr>
                <w:color w:val="000000"/>
                <w:sz w:val="24"/>
                <w:szCs w:val="24"/>
              </w:rPr>
              <w:t>електропостачальником</w:t>
            </w:r>
            <w:proofErr w:type="spellEnd"/>
            <w:r w:rsidRPr="00ED0265">
              <w:rPr>
                <w:color w:val="000000"/>
                <w:sz w:val="24"/>
                <w:szCs w:val="24"/>
              </w:rPr>
              <w:t xml:space="preserve"> </w:t>
            </w:r>
            <w:r w:rsidR="004E2AFA" w:rsidRPr="00096509">
              <w:rPr>
                <w:color w:val="000000"/>
                <w:sz w:val="24"/>
                <w:szCs w:val="24"/>
              </w:rPr>
              <w:t>«</w:t>
            </w:r>
            <w:r w:rsidRPr="00ED0265">
              <w:rPr>
                <w:color w:val="000000"/>
                <w:sz w:val="24"/>
                <w:szCs w:val="24"/>
              </w:rPr>
              <w:t>р</w:t>
            </w:r>
            <w:r w:rsidR="004E2AFA" w:rsidRPr="00096509">
              <w:rPr>
                <w:color w:val="000000"/>
                <w:sz w:val="24"/>
                <w:szCs w:val="24"/>
              </w:rPr>
              <w:t>»</w:t>
            </w:r>
            <w:r w:rsidRPr="00ED0265">
              <w:rPr>
                <w:color w:val="000000"/>
                <w:sz w:val="24"/>
                <w:szCs w:val="24"/>
              </w:rPr>
              <w:t xml:space="preserve"> для площадок вимірювання групи </w:t>
            </w:r>
            <w:r w:rsidR="004E2AFA" w:rsidRPr="00096509">
              <w:rPr>
                <w:color w:val="000000"/>
                <w:sz w:val="24"/>
                <w:szCs w:val="24"/>
              </w:rPr>
              <w:t>«</w:t>
            </w:r>
            <w:r w:rsidRPr="00ED0265">
              <w:rPr>
                <w:color w:val="000000"/>
                <w:sz w:val="24"/>
                <w:szCs w:val="24"/>
              </w:rPr>
              <w:t>а</w:t>
            </w:r>
            <w:r w:rsidR="004E2AFA" w:rsidRPr="00096509">
              <w:rPr>
                <w:color w:val="000000"/>
                <w:sz w:val="24"/>
                <w:szCs w:val="24"/>
              </w:rPr>
              <w:t>»</w:t>
            </w:r>
            <w:r w:rsidRPr="00ED0265">
              <w:rPr>
                <w:color w:val="000000"/>
                <w:sz w:val="24"/>
                <w:szCs w:val="24"/>
              </w:rPr>
              <w:t xml:space="preserve"> та </w:t>
            </w:r>
            <w:r w:rsidR="004E2AFA" w:rsidRPr="00096509">
              <w:rPr>
                <w:color w:val="000000"/>
                <w:sz w:val="24"/>
                <w:szCs w:val="24"/>
              </w:rPr>
              <w:t>«</w:t>
            </w:r>
            <w:r w:rsidRPr="00ED0265">
              <w:rPr>
                <w:color w:val="000000"/>
                <w:sz w:val="24"/>
                <w:szCs w:val="24"/>
              </w:rPr>
              <w:t>б</w:t>
            </w:r>
            <w:r w:rsidR="004E2AFA" w:rsidRPr="00096509">
              <w:rPr>
                <w:color w:val="000000"/>
                <w:sz w:val="24"/>
                <w:szCs w:val="24"/>
              </w:rPr>
              <w:t>»</w:t>
            </w:r>
            <w:r w:rsidRPr="00ED0265">
              <w:rPr>
                <w:color w:val="000000"/>
                <w:sz w:val="24"/>
                <w:szCs w:val="24"/>
              </w:rPr>
              <w:t xml:space="preserve"> споживачів (</w:t>
            </w:r>
            <w:proofErr w:type="spellStart"/>
            <w:r w:rsidRPr="00ED0265">
              <w:rPr>
                <w:color w:val="000000"/>
                <w:sz w:val="24"/>
                <w:szCs w:val="24"/>
              </w:rPr>
              <w:t>субспоживачів</w:t>
            </w:r>
            <w:proofErr w:type="spellEnd"/>
            <w:r w:rsidRPr="00ED0265">
              <w:rPr>
                <w:color w:val="000000"/>
                <w:sz w:val="24"/>
                <w:szCs w:val="24"/>
              </w:rPr>
              <w:t xml:space="preserve">) ОСР/НЕК за даними приладів обліку </w:t>
            </w:r>
            <w:r w:rsidR="000A5D58" w:rsidRPr="00096509">
              <w:rPr>
                <w:color w:val="000000"/>
                <w:sz w:val="24"/>
                <w:szCs w:val="24"/>
              </w:rPr>
              <w:t>за М (</w:t>
            </w:r>
            <m:oMath>
              <m:sSubSup>
                <m:sSubSupPr>
                  <m:ctrlPr>
                    <w:rPr>
                      <w:rFonts w:ascii="Cambria Math" w:hAnsi="Cambria Math"/>
                      <w:color w:val="000000"/>
                      <w:sz w:val="24"/>
                      <w:szCs w:val="24"/>
                    </w:rPr>
                  </m:ctrlPr>
                </m:sSubSupPr>
                <m:e>
                  <m:r>
                    <w:rPr>
                      <w:rFonts w:ascii="Cambria Math"/>
                      <w:color w:val="000000"/>
                      <w:sz w:val="24"/>
                      <w:szCs w:val="24"/>
                    </w:rPr>
                    <m:t>E</m:t>
                  </m:r>
                </m:e>
                <m:sub>
                  <m:r>
                    <m:rPr>
                      <m:nor/>
                    </m:rPr>
                    <w:rPr>
                      <w:color w:val="000000"/>
                      <w:sz w:val="24"/>
                      <w:szCs w:val="24"/>
                    </w:rPr>
                    <m:t>р,М</m:t>
                  </m:r>
                </m:sub>
                <m:sup>
                  <m:r>
                    <m:rPr>
                      <m:nor/>
                    </m:rPr>
                    <w:rPr>
                      <w:color w:val="000000"/>
                      <w:sz w:val="24"/>
                      <w:szCs w:val="24"/>
                    </w:rPr>
                    <m:t>пост</m:t>
                  </m:r>
                </m:sup>
              </m:sSubSup>
            </m:oMath>
            <w:r w:rsidR="000A5D58" w:rsidRPr="00096509">
              <w:rPr>
                <w:color w:val="000000"/>
                <w:sz w:val="24"/>
                <w:szCs w:val="24"/>
              </w:rPr>
              <w:t>) розраховуються за формулою</w:t>
            </w:r>
          </w:p>
          <w:p w:rsidR="009B43C9" w:rsidRPr="00096509" w:rsidRDefault="004E2B4C" w:rsidP="009B43C9">
            <w:pPr>
              <w:spacing w:before="120"/>
              <w:ind w:firstLine="709"/>
              <w:jc w:val="both"/>
              <w:rPr>
                <w:color w:val="000000"/>
                <w:sz w:val="24"/>
                <w:szCs w:val="24"/>
              </w:rPr>
            </w:pPr>
            <w:r w:rsidRPr="00096509">
              <w:rPr>
                <w:color w:val="000000"/>
                <w:sz w:val="24"/>
                <w:szCs w:val="24"/>
              </w:rPr>
              <w:t xml:space="preserve">              </w:t>
            </w:r>
            <m:oMath>
              <m:sSubSup>
                <m:sSubSupPr>
                  <m:ctrlPr>
                    <w:rPr>
                      <w:rFonts w:ascii="Cambria Math" w:hAnsi="Cambria Math"/>
                      <w:color w:val="000000"/>
                      <w:sz w:val="24"/>
                      <w:szCs w:val="24"/>
                    </w:rPr>
                  </m:ctrlPr>
                </m:sSubSupPr>
                <m:e>
                  <m:r>
                    <w:rPr>
                      <w:rFonts w:ascii="Cambria Math"/>
                      <w:color w:val="000000"/>
                      <w:sz w:val="24"/>
                      <w:szCs w:val="24"/>
                    </w:rPr>
                    <m:t>E</m:t>
                  </m:r>
                </m:e>
                <m:sub>
                  <m:r>
                    <m:rPr>
                      <m:nor/>
                    </m:rPr>
                    <w:rPr>
                      <w:color w:val="000000"/>
                      <w:sz w:val="24"/>
                      <w:szCs w:val="24"/>
                    </w:rPr>
                    <m:t>р,М</m:t>
                  </m:r>
                </m:sub>
                <m:sup>
                  <m:r>
                    <m:rPr>
                      <m:nor/>
                    </m:rPr>
                    <w:rPr>
                      <w:color w:val="000000"/>
                      <w:sz w:val="24"/>
                      <w:szCs w:val="24"/>
                    </w:rPr>
                    <m:t>пост</m:t>
                  </m:r>
                </m:sup>
              </m:sSubSup>
              <m:r>
                <m:rPr>
                  <m:sty m:val="p"/>
                </m:rPr>
                <w:rPr>
                  <w:rFonts w:ascii="Cambria Math"/>
                  <w:color w:val="000000"/>
                  <w:sz w:val="24"/>
                  <w:szCs w:val="24"/>
                </w:rPr>
                <m:t>=</m:t>
              </m:r>
              <m:nary>
                <m:naryPr>
                  <m:chr m:val="∑"/>
                  <m:supHide m:val="1"/>
                  <m:ctrlPr>
                    <w:rPr>
                      <w:rFonts w:ascii="Cambria Math" w:hAnsi="Cambria Math"/>
                      <w:color w:val="000000"/>
                      <w:sz w:val="24"/>
                      <w:szCs w:val="24"/>
                    </w:rPr>
                  </m:ctrlPr>
                </m:naryPr>
                <m:sub>
                  <m:r>
                    <m:rPr>
                      <m:sty m:val="p"/>
                    </m:rPr>
                    <w:rPr>
                      <w:rFonts w:ascii="Cambria Math"/>
                      <w:color w:val="000000"/>
                      <w:sz w:val="24"/>
                      <w:szCs w:val="24"/>
                    </w:rPr>
                    <m:t>а</m:t>
                  </m:r>
                </m:sub>
                <m:sup/>
                <m:e>
                  <m:sSubSup>
                    <m:sSubSupPr>
                      <m:ctrlPr>
                        <w:rPr>
                          <w:rFonts w:ascii="Cambria Math" w:hAnsi="Cambria Math"/>
                          <w:color w:val="000000"/>
                          <w:sz w:val="24"/>
                          <w:szCs w:val="24"/>
                        </w:rPr>
                      </m:ctrlPr>
                    </m:sSubSupPr>
                    <m:e>
                      <m:r>
                        <w:rPr>
                          <w:rFonts w:ascii="Cambria Math"/>
                          <w:color w:val="000000"/>
                          <w:sz w:val="24"/>
                          <w:szCs w:val="24"/>
                        </w:rPr>
                        <m:t>E</m:t>
                      </m:r>
                    </m:e>
                    <m:sub>
                      <m:r>
                        <m:rPr>
                          <m:nor/>
                        </m:rPr>
                        <w:rPr>
                          <w:color w:val="000000"/>
                          <w:sz w:val="24"/>
                          <w:szCs w:val="24"/>
                        </w:rPr>
                        <m:t>р,а,М</m:t>
                      </m:r>
                    </m:sub>
                    <m:sup>
                      <m:r>
                        <m:rPr>
                          <m:nor/>
                        </m:rPr>
                        <w:rPr>
                          <w:color w:val="000000"/>
                          <w:sz w:val="24"/>
                          <w:szCs w:val="24"/>
                        </w:rPr>
                        <m:t>спож</m:t>
                      </m:r>
                    </m:sup>
                  </m:sSubSup>
                  <m:r>
                    <m:rPr>
                      <m:sty m:val="p"/>
                    </m:rPr>
                    <w:rPr>
                      <w:rFonts w:ascii="Cambria Math"/>
                      <w:color w:val="000000"/>
                      <w:sz w:val="24"/>
                      <w:szCs w:val="24"/>
                    </w:rPr>
                    <m:t>+</m:t>
                  </m:r>
                </m:e>
              </m:nary>
              <m:nary>
                <m:naryPr>
                  <m:chr m:val="∑"/>
                  <m:supHide m:val="1"/>
                  <m:ctrlPr>
                    <w:rPr>
                      <w:rFonts w:ascii="Cambria Math" w:hAnsi="Cambria Math"/>
                      <w:color w:val="000000"/>
                      <w:sz w:val="24"/>
                      <w:szCs w:val="24"/>
                    </w:rPr>
                  </m:ctrlPr>
                </m:naryPr>
                <m:sub>
                  <m:r>
                    <m:rPr>
                      <m:sty m:val="p"/>
                    </m:rPr>
                    <w:rPr>
                      <w:rFonts w:ascii="Cambria Math"/>
                      <w:color w:val="000000"/>
                      <w:sz w:val="24"/>
                      <w:szCs w:val="24"/>
                    </w:rPr>
                    <m:t>б</m:t>
                  </m:r>
                </m:sub>
                <m:sup/>
                <m:e>
                  <m:sSubSup>
                    <m:sSubSupPr>
                      <m:ctrlPr>
                        <w:rPr>
                          <w:rFonts w:ascii="Cambria Math" w:hAnsi="Cambria Math"/>
                          <w:color w:val="000000"/>
                          <w:sz w:val="24"/>
                          <w:szCs w:val="24"/>
                        </w:rPr>
                      </m:ctrlPr>
                    </m:sSubSupPr>
                    <m:e>
                      <m:r>
                        <w:rPr>
                          <w:rFonts w:ascii="Cambria Math"/>
                          <w:color w:val="000000"/>
                          <w:sz w:val="24"/>
                          <w:szCs w:val="24"/>
                        </w:rPr>
                        <m:t>E</m:t>
                      </m:r>
                    </m:e>
                    <m:sub>
                      <m:r>
                        <m:rPr>
                          <m:nor/>
                        </m:rPr>
                        <w:rPr>
                          <w:color w:val="000000"/>
                          <w:sz w:val="24"/>
                          <w:szCs w:val="24"/>
                        </w:rPr>
                        <m:t>р,б,М</m:t>
                      </m:r>
                    </m:sub>
                    <m:sup>
                      <m:r>
                        <m:rPr>
                          <m:nor/>
                        </m:rPr>
                        <w:rPr>
                          <w:color w:val="000000"/>
                          <w:sz w:val="24"/>
                          <w:szCs w:val="24"/>
                        </w:rPr>
                        <m:t>спож</m:t>
                      </m:r>
                    </m:sup>
                  </m:sSubSup>
                  <m:r>
                    <m:rPr>
                      <m:sty m:val="p"/>
                    </m:rPr>
                    <w:rPr>
                      <w:rFonts w:ascii="Cambria Math"/>
                      <w:color w:val="000000"/>
                      <w:sz w:val="24"/>
                      <w:szCs w:val="24"/>
                    </w:rPr>
                    <m:t> </m:t>
                  </m:r>
                  <m:r>
                    <m:rPr>
                      <m:sty m:val="p"/>
                    </m:rPr>
                    <w:rPr>
                      <w:rFonts w:ascii="Cambria Math"/>
                      <w:color w:val="000000"/>
                      <w:sz w:val="24"/>
                      <w:szCs w:val="24"/>
                    </w:rPr>
                    <m:t>,</m:t>
                  </m:r>
                  <m:r>
                    <m:rPr>
                      <m:sty m:val="p"/>
                    </m:rPr>
                    <w:rPr>
                      <w:rFonts w:ascii="Cambria Math"/>
                      <w:color w:val="000000"/>
                      <w:sz w:val="24"/>
                      <w:szCs w:val="24"/>
                    </w:rPr>
                    <m:t> кВт</m:t>
                  </m:r>
                  <m:r>
                    <m:rPr>
                      <m:sty m:val="p"/>
                    </m:rPr>
                    <w:rPr>
                      <w:rFonts w:ascii="Cambria Math" w:hAnsi="Cambria Math" w:cs="Cambria Math"/>
                      <w:color w:val="000000"/>
                      <w:sz w:val="24"/>
                      <w:szCs w:val="24"/>
                    </w:rPr>
                    <m:t>⋅</m:t>
                  </m:r>
                  <m:r>
                    <m:rPr>
                      <m:sty m:val="p"/>
                    </m:rPr>
                    <w:rPr>
                      <w:rFonts w:ascii="Cambria Math" w:hAnsi="Cambria Math"/>
                      <w:color w:val="000000"/>
                      <w:sz w:val="24"/>
                      <w:szCs w:val="24"/>
                    </w:rPr>
                    <m:t>год</m:t>
                  </m:r>
                  <m:r>
                    <m:rPr>
                      <m:sty m:val="p"/>
                    </m:rPr>
                    <w:rPr>
                      <w:rFonts w:ascii="Cambria Math"/>
                      <w:color w:val="000000"/>
                      <w:sz w:val="24"/>
                      <w:szCs w:val="24"/>
                    </w:rPr>
                    <m:t>,</m:t>
                  </m:r>
                </m:e>
              </m:nary>
            </m:oMath>
            <w:r w:rsidR="009B43C9" w:rsidRPr="00096509">
              <w:rPr>
                <w:color w:val="000000"/>
                <w:sz w:val="24"/>
                <w:szCs w:val="24"/>
              </w:rPr>
              <w:tab/>
            </w:r>
            <w:r w:rsidR="009B43C9" w:rsidRPr="00096509">
              <w:rPr>
                <w:color w:val="000000"/>
                <w:sz w:val="24"/>
                <w:szCs w:val="24"/>
              </w:rPr>
              <w:tab/>
            </w:r>
            <w:r w:rsidRPr="00096509">
              <w:rPr>
                <w:color w:val="000000"/>
                <w:sz w:val="24"/>
                <w:szCs w:val="24"/>
              </w:rPr>
              <w:t xml:space="preserve">    </w:t>
            </w:r>
            <w:r w:rsidR="009B43C9" w:rsidRPr="00096509">
              <w:rPr>
                <w:color w:val="000000"/>
                <w:sz w:val="24"/>
                <w:szCs w:val="24"/>
              </w:rPr>
              <w:t>(11)</w:t>
            </w:r>
          </w:p>
          <w:p w:rsidR="002840F7" w:rsidRPr="00ED0265" w:rsidRDefault="002840F7" w:rsidP="009B43C9">
            <w:pPr>
              <w:spacing w:before="120"/>
              <w:ind w:firstLine="709"/>
              <w:jc w:val="both"/>
              <w:rPr>
                <w:color w:val="000000"/>
                <w:sz w:val="4"/>
                <w:szCs w:val="4"/>
                <w:highlight w:val="yellow"/>
              </w:rPr>
            </w:pPr>
          </w:p>
          <w:p w:rsidR="009B43C9" w:rsidRPr="00D733BB" w:rsidRDefault="009B43C9" w:rsidP="009B43C9">
            <w:pPr>
              <w:ind w:firstLine="240"/>
              <w:jc w:val="both"/>
              <w:rPr>
                <w:color w:val="000000"/>
                <w:sz w:val="24"/>
                <w:szCs w:val="24"/>
              </w:rPr>
            </w:pPr>
            <w:r w:rsidRPr="00D733BB">
              <w:rPr>
                <w:color w:val="000000"/>
                <w:sz w:val="24"/>
                <w:szCs w:val="24"/>
              </w:rPr>
              <w:t xml:space="preserve">де </w:t>
            </w:r>
            <m:oMath>
              <m:nary>
                <m:naryPr>
                  <m:chr m:val="∑"/>
                  <m:supHide m:val="1"/>
                  <m:ctrlPr>
                    <w:rPr>
                      <w:rFonts w:ascii="Cambria Math" w:hAnsi="Cambria Math"/>
                      <w:color w:val="000000"/>
                      <w:sz w:val="24"/>
                      <w:szCs w:val="24"/>
                    </w:rPr>
                  </m:ctrlPr>
                </m:naryPr>
                <m:sub>
                  <m:r>
                    <m:rPr>
                      <m:sty m:val="p"/>
                    </m:rPr>
                    <w:rPr>
                      <w:rFonts w:ascii="Cambria Math"/>
                      <w:color w:val="000000"/>
                      <w:sz w:val="24"/>
                      <w:szCs w:val="24"/>
                    </w:rPr>
                    <m:t>а</m:t>
                  </m:r>
                </m:sub>
                <m:sup/>
                <m:e>
                  <m:sSubSup>
                    <m:sSubSupPr>
                      <m:ctrlPr>
                        <w:rPr>
                          <w:rFonts w:ascii="Cambria Math" w:hAnsi="Cambria Math"/>
                          <w:color w:val="000000"/>
                          <w:sz w:val="24"/>
                          <w:szCs w:val="24"/>
                        </w:rPr>
                      </m:ctrlPr>
                    </m:sSubSupPr>
                    <m:e>
                      <m:r>
                        <w:rPr>
                          <w:rFonts w:ascii="Cambria Math"/>
                          <w:color w:val="000000"/>
                          <w:sz w:val="24"/>
                          <w:szCs w:val="24"/>
                        </w:rPr>
                        <m:t>E</m:t>
                      </m:r>
                    </m:e>
                    <m:sub>
                      <m:r>
                        <m:rPr>
                          <m:nor/>
                        </m:rPr>
                        <w:rPr>
                          <w:color w:val="000000"/>
                          <w:sz w:val="24"/>
                          <w:szCs w:val="24"/>
                        </w:rPr>
                        <m:t>р,а,М</m:t>
                      </m:r>
                    </m:sub>
                    <m:sup>
                      <m:r>
                        <m:rPr>
                          <m:nor/>
                        </m:rPr>
                        <w:rPr>
                          <w:color w:val="000000"/>
                          <w:sz w:val="24"/>
                          <w:szCs w:val="24"/>
                        </w:rPr>
                        <m:t>спож</m:t>
                      </m:r>
                    </m:sup>
                  </m:sSubSup>
                </m:e>
              </m:nary>
            </m:oMath>
            <w:r w:rsidRPr="00D733BB">
              <w:rPr>
                <w:color w:val="000000"/>
                <w:sz w:val="24"/>
                <w:szCs w:val="24"/>
              </w:rPr>
              <w:t xml:space="preserve"> – фактичні (звітні) обсяги споживання електричної енергії по всіх площадках вимірювання групи </w:t>
            </w:r>
            <w:r w:rsidR="002840F7" w:rsidRPr="00D733BB">
              <w:rPr>
                <w:color w:val="000000"/>
                <w:sz w:val="24"/>
                <w:szCs w:val="24"/>
              </w:rPr>
              <w:t>«</w:t>
            </w:r>
            <w:r w:rsidRPr="00D733BB">
              <w:rPr>
                <w:color w:val="000000"/>
                <w:sz w:val="24"/>
                <w:szCs w:val="24"/>
              </w:rPr>
              <w:t>а</w:t>
            </w:r>
            <w:r w:rsidR="002840F7" w:rsidRPr="00D733BB">
              <w:rPr>
                <w:color w:val="000000"/>
                <w:sz w:val="24"/>
                <w:szCs w:val="24"/>
              </w:rPr>
              <w:t>»</w:t>
            </w:r>
            <w:r w:rsidRPr="00D733BB">
              <w:rPr>
                <w:color w:val="000000"/>
                <w:sz w:val="24"/>
                <w:szCs w:val="24"/>
              </w:rPr>
              <w:t xml:space="preserve"> споживачів (</w:t>
            </w:r>
            <w:proofErr w:type="spellStart"/>
            <w:r w:rsidRPr="00D733BB">
              <w:rPr>
                <w:color w:val="000000"/>
                <w:sz w:val="24"/>
                <w:szCs w:val="24"/>
              </w:rPr>
              <w:t>субспоживачів</w:t>
            </w:r>
            <w:proofErr w:type="spellEnd"/>
            <w:r w:rsidRPr="00D733BB">
              <w:rPr>
                <w:color w:val="000000"/>
                <w:sz w:val="24"/>
                <w:szCs w:val="24"/>
              </w:rPr>
              <w:t xml:space="preserve">) ОСР/НЕК </w:t>
            </w:r>
            <w:proofErr w:type="spellStart"/>
            <w:r w:rsidRPr="00D733BB">
              <w:rPr>
                <w:color w:val="000000"/>
                <w:sz w:val="24"/>
                <w:szCs w:val="24"/>
              </w:rPr>
              <w:t>електропостачальника</w:t>
            </w:r>
            <w:proofErr w:type="spellEnd"/>
            <w:r w:rsidRPr="00D733BB">
              <w:rPr>
                <w:color w:val="000000"/>
                <w:sz w:val="24"/>
                <w:szCs w:val="24"/>
              </w:rPr>
              <w:t xml:space="preserve"> </w:t>
            </w:r>
            <w:r w:rsidR="002840F7" w:rsidRPr="00D733BB">
              <w:rPr>
                <w:color w:val="000000"/>
                <w:sz w:val="24"/>
                <w:szCs w:val="24"/>
              </w:rPr>
              <w:t>«</w:t>
            </w:r>
            <w:r w:rsidRPr="00D733BB">
              <w:rPr>
                <w:color w:val="000000"/>
                <w:sz w:val="24"/>
                <w:szCs w:val="24"/>
              </w:rPr>
              <w:t>р</w:t>
            </w:r>
            <w:r w:rsidR="002840F7" w:rsidRPr="00D733BB">
              <w:rPr>
                <w:color w:val="000000"/>
                <w:sz w:val="24"/>
                <w:szCs w:val="24"/>
              </w:rPr>
              <w:t>»</w:t>
            </w:r>
            <w:r w:rsidRPr="00D733BB">
              <w:rPr>
                <w:color w:val="000000"/>
                <w:sz w:val="24"/>
                <w:szCs w:val="24"/>
              </w:rPr>
              <w:t xml:space="preserve"> за М, </w:t>
            </w:r>
            <w:proofErr w:type="spellStart"/>
            <w:r w:rsidRPr="00D733BB">
              <w:rPr>
                <w:color w:val="000000"/>
                <w:sz w:val="24"/>
                <w:szCs w:val="24"/>
              </w:rPr>
              <w:t>кВт·год</w:t>
            </w:r>
            <w:proofErr w:type="spellEnd"/>
            <w:r w:rsidRPr="00D733BB">
              <w:rPr>
                <w:color w:val="000000"/>
                <w:sz w:val="24"/>
                <w:szCs w:val="24"/>
              </w:rPr>
              <w:t>;</w:t>
            </w:r>
          </w:p>
          <w:p w:rsidR="00ED0265" w:rsidRPr="00D733BB" w:rsidRDefault="00ED0265" w:rsidP="00843B39">
            <w:pPr>
              <w:ind w:firstLine="240"/>
              <w:jc w:val="both"/>
              <w:rPr>
                <w:color w:val="000000"/>
                <w:sz w:val="24"/>
                <w:szCs w:val="24"/>
              </w:rPr>
            </w:pPr>
            <w:r w:rsidRPr="00ED0265">
              <w:rPr>
                <w:color w:val="000000"/>
                <w:sz w:val="24"/>
                <w:szCs w:val="24"/>
              </w:rPr>
              <w:t> </w:t>
            </w:r>
            <m:oMath>
              <m:nary>
                <m:naryPr>
                  <m:chr m:val="∑"/>
                  <m:supHide m:val="1"/>
                  <m:ctrlPr>
                    <w:rPr>
                      <w:rFonts w:ascii="Cambria Math" w:hAnsi="Cambria Math"/>
                      <w:color w:val="000000"/>
                      <w:sz w:val="24"/>
                      <w:szCs w:val="24"/>
                    </w:rPr>
                  </m:ctrlPr>
                </m:naryPr>
                <m:sub>
                  <m:r>
                    <m:rPr>
                      <m:sty m:val="p"/>
                    </m:rPr>
                    <w:rPr>
                      <w:rFonts w:ascii="Cambria Math"/>
                      <w:color w:val="000000"/>
                      <w:sz w:val="24"/>
                      <w:szCs w:val="24"/>
                    </w:rPr>
                    <m:t>б</m:t>
                  </m:r>
                </m:sub>
                <m:sup/>
                <m:e>
                  <m:sSubSup>
                    <m:sSubSupPr>
                      <m:ctrlPr>
                        <w:rPr>
                          <w:rFonts w:ascii="Cambria Math" w:hAnsi="Cambria Math"/>
                          <w:color w:val="000000"/>
                          <w:sz w:val="24"/>
                          <w:szCs w:val="24"/>
                        </w:rPr>
                      </m:ctrlPr>
                    </m:sSubSupPr>
                    <m:e>
                      <m:r>
                        <w:rPr>
                          <w:rFonts w:ascii="Cambria Math"/>
                          <w:color w:val="000000"/>
                          <w:sz w:val="24"/>
                          <w:szCs w:val="24"/>
                        </w:rPr>
                        <m:t>E</m:t>
                      </m:r>
                    </m:e>
                    <m:sub>
                      <m:r>
                        <m:rPr>
                          <m:nor/>
                        </m:rPr>
                        <w:rPr>
                          <w:color w:val="000000"/>
                          <w:sz w:val="24"/>
                          <w:szCs w:val="24"/>
                        </w:rPr>
                        <m:t>р,б,М</m:t>
                      </m:r>
                    </m:sub>
                    <m:sup>
                      <m:r>
                        <m:rPr>
                          <m:nor/>
                        </m:rPr>
                        <w:rPr>
                          <w:color w:val="000000"/>
                          <w:sz w:val="24"/>
                          <w:szCs w:val="24"/>
                        </w:rPr>
                        <m:t>спож</m:t>
                      </m:r>
                    </m:sup>
                  </m:sSubSup>
                </m:e>
              </m:nary>
            </m:oMath>
            <w:r w:rsidR="00232D20" w:rsidRPr="00D733BB">
              <w:rPr>
                <w:color w:val="000000"/>
                <w:sz w:val="24"/>
                <w:szCs w:val="24"/>
              </w:rPr>
              <w:t xml:space="preserve"> – фактичні (звітні) обсяги споживання електричної енергії по всіх площадках вимірювання групи «б» споживачів (</w:t>
            </w:r>
            <w:proofErr w:type="spellStart"/>
            <w:r w:rsidR="00232D20" w:rsidRPr="00D733BB">
              <w:rPr>
                <w:color w:val="000000"/>
                <w:sz w:val="24"/>
                <w:szCs w:val="24"/>
              </w:rPr>
              <w:t>субспоживачів</w:t>
            </w:r>
            <w:proofErr w:type="spellEnd"/>
            <w:r w:rsidR="00232D20" w:rsidRPr="00D733BB">
              <w:rPr>
                <w:color w:val="000000"/>
                <w:sz w:val="24"/>
                <w:szCs w:val="24"/>
              </w:rPr>
              <w:t xml:space="preserve">) ОСР/НЕК </w:t>
            </w:r>
            <w:proofErr w:type="spellStart"/>
            <w:r w:rsidR="00232D20" w:rsidRPr="00D733BB">
              <w:rPr>
                <w:color w:val="000000"/>
                <w:sz w:val="24"/>
                <w:szCs w:val="24"/>
              </w:rPr>
              <w:t>електропостачальника</w:t>
            </w:r>
            <w:proofErr w:type="spellEnd"/>
            <w:r w:rsidR="00232D20" w:rsidRPr="00D733BB">
              <w:rPr>
                <w:color w:val="000000"/>
                <w:sz w:val="24"/>
                <w:szCs w:val="24"/>
              </w:rPr>
              <w:t xml:space="preserve"> «р» за М, </w:t>
            </w:r>
            <w:proofErr w:type="spellStart"/>
            <w:r w:rsidR="00232D20" w:rsidRPr="00D733BB">
              <w:rPr>
                <w:color w:val="000000"/>
                <w:sz w:val="24"/>
                <w:szCs w:val="24"/>
              </w:rPr>
              <w:t>кВт·год</w:t>
            </w:r>
            <w:proofErr w:type="spellEnd"/>
            <w:r w:rsidR="00232D20" w:rsidRPr="00D733BB">
              <w:rPr>
                <w:color w:val="000000"/>
                <w:sz w:val="24"/>
                <w:szCs w:val="24"/>
              </w:rPr>
              <w:t>.</w:t>
            </w:r>
          </w:p>
          <w:p w:rsidR="00843B39" w:rsidRPr="00ED0265" w:rsidRDefault="00843B39" w:rsidP="00843B39">
            <w:pPr>
              <w:ind w:firstLine="240"/>
              <w:jc w:val="both"/>
              <w:rPr>
                <w:color w:val="000000"/>
                <w:sz w:val="24"/>
                <w:szCs w:val="24"/>
              </w:rPr>
            </w:pPr>
          </w:p>
          <w:p w:rsidR="00C37E9F" w:rsidRPr="00D733BB" w:rsidRDefault="00843B39" w:rsidP="00C37E9F">
            <w:pPr>
              <w:ind w:firstLine="240"/>
              <w:jc w:val="both"/>
              <w:rPr>
                <w:color w:val="000000"/>
                <w:sz w:val="24"/>
                <w:szCs w:val="24"/>
              </w:rPr>
            </w:pPr>
            <w:r w:rsidRPr="00D733BB">
              <w:rPr>
                <w:color w:val="000000"/>
                <w:sz w:val="24"/>
                <w:szCs w:val="24"/>
              </w:rPr>
              <w:t xml:space="preserve">   </w:t>
            </w:r>
            <w:r w:rsidR="00ED0265" w:rsidRPr="00ED0265">
              <w:rPr>
                <w:color w:val="000000"/>
                <w:sz w:val="24"/>
                <w:szCs w:val="24"/>
              </w:rPr>
              <w:t xml:space="preserve">6.5. Фактичні (звітні) обсяги купівлі електричної енергії </w:t>
            </w:r>
            <w:proofErr w:type="spellStart"/>
            <w:r w:rsidR="00ED0265" w:rsidRPr="00ED0265">
              <w:rPr>
                <w:color w:val="000000"/>
                <w:sz w:val="24"/>
                <w:szCs w:val="24"/>
              </w:rPr>
              <w:t>електропостачальником</w:t>
            </w:r>
            <w:proofErr w:type="spellEnd"/>
            <w:r w:rsidR="00ED0265" w:rsidRPr="00ED0265">
              <w:rPr>
                <w:color w:val="000000"/>
                <w:sz w:val="24"/>
                <w:szCs w:val="24"/>
              </w:rPr>
              <w:t xml:space="preserve"> </w:t>
            </w:r>
            <w:r w:rsidR="00045B54" w:rsidRPr="00D733BB">
              <w:rPr>
                <w:color w:val="000000"/>
                <w:sz w:val="24"/>
                <w:szCs w:val="24"/>
              </w:rPr>
              <w:t>«</w:t>
            </w:r>
            <w:r w:rsidR="00ED0265" w:rsidRPr="00ED0265">
              <w:rPr>
                <w:color w:val="000000"/>
                <w:sz w:val="24"/>
                <w:szCs w:val="24"/>
              </w:rPr>
              <w:t>р</w:t>
            </w:r>
            <w:r w:rsidR="00045B54" w:rsidRPr="00D733BB">
              <w:rPr>
                <w:color w:val="000000"/>
                <w:sz w:val="24"/>
                <w:szCs w:val="24"/>
              </w:rPr>
              <w:t>»</w:t>
            </w:r>
            <w:r w:rsidR="00ED0265" w:rsidRPr="00ED0265">
              <w:rPr>
                <w:color w:val="000000"/>
                <w:sz w:val="24"/>
                <w:szCs w:val="24"/>
              </w:rPr>
              <w:t xml:space="preserve"> для площадок вимірювання групи </w:t>
            </w:r>
            <w:r w:rsidR="00045B54" w:rsidRPr="00D733BB">
              <w:rPr>
                <w:color w:val="000000"/>
                <w:sz w:val="24"/>
                <w:szCs w:val="24"/>
              </w:rPr>
              <w:t>«а»</w:t>
            </w:r>
            <w:r w:rsidR="00ED0265" w:rsidRPr="00ED0265">
              <w:rPr>
                <w:color w:val="000000"/>
                <w:sz w:val="24"/>
                <w:szCs w:val="24"/>
              </w:rPr>
              <w:t xml:space="preserve"> та </w:t>
            </w:r>
            <w:r w:rsidR="00045B54" w:rsidRPr="00D733BB">
              <w:rPr>
                <w:color w:val="000000"/>
                <w:sz w:val="24"/>
                <w:szCs w:val="24"/>
              </w:rPr>
              <w:t>«</w:t>
            </w:r>
            <w:r w:rsidR="00ED0265" w:rsidRPr="00ED0265">
              <w:rPr>
                <w:color w:val="000000"/>
                <w:sz w:val="24"/>
                <w:szCs w:val="24"/>
              </w:rPr>
              <w:t>б</w:t>
            </w:r>
            <w:r w:rsidR="00AA088B" w:rsidRPr="00D733BB">
              <w:rPr>
                <w:color w:val="000000"/>
                <w:sz w:val="24"/>
                <w:szCs w:val="24"/>
              </w:rPr>
              <w:t>»</w:t>
            </w:r>
            <w:r w:rsidR="00ED0265" w:rsidRPr="00ED0265">
              <w:rPr>
                <w:color w:val="000000"/>
                <w:sz w:val="24"/>
                <w:szCs w:val="24"/>
              </w:rPr>
              <w:t xml:space="preserve"> споживачів (</w:t>
            </w:r>
            <w:proofErr w:type="spellStart"/>
            <w:r w:rsidR="00ED0265" w:rsidRPr="00ED0265">
              <w:rPr>
                <w:color w:val="000000"/>
                <w:sz w:val="24"/>
                <w:szCs w:val="24"/>
              </w:rPr>
              <w:t>субспоживачів</w:t>
            </w:r>
            <w:proofErr w:type="spellEnd"/>
            <w:r w:rsidR="00ED0265" w:rsidRPr="00ED0265">
              <w:rPr>
                <w:color w:val="000000"/>
                <w:sz w:val="24"/>
                <w:szCs w:val="24"/>
              </w:rPr>
              <w:t xml:space="preserve">) ОСР (НЕК) в </w:t>
            </w:r>
            <w:r w:rsidR="00C37E9F" w:rsidRPr="00D733BB">
              <w:rPr>
                <w:color w:val="000000"/>
                <w:sz w:val="24"/>
                <w:szCs w:val="24"/>
              </w:rPr>
              <w:t>ОРЕ (</w:t>
            </w:r>
            <m:oMath>
              <m:sSubSup>
                <m:sSubSupPr>
                  <m:ctrlPr>
                    <w:rPr>
                      <w:rFonts w:ascii="Cambria Math" w:hAnsi="Cambria Math"/>
                      <w:color w:val="000000"/>
                      <w:sz w:val="24"/>
                      <w:szCs w:val="24"/>
                    </w:rPr>
                  </m:ctrlPr>
                </m:sSubSupPr>
                <m:e>
                  <m:r>
                    <m:rPr>
                      <m:sty m:val="p"/>
                    </m:rPr>
                    <w:rPr>
                      <w:rFonts w:ascii="Cambria Math"/>
                      <w:color w:val="000000"/>
                      <w:sz w:val="24"/>
                      <w:szCs w:val="24"/>
                    </w:rPr>
                    <m:t>Е</m:t>
                  </m:r>
                </m:e>
                <m:sub>
                  <m:r>
                    <m:rPr>
                      <m:nor/>
                    </m:rPr>
                    <w:rPr>
                      <w:color w:val="000000"/>
                      <w:sz w:val="24"/>
                      <w:szCs w:val="24"/>
                    </w:rPr>
                    <m:t>р,М</m:t>
                  </m:r>
                </m:sub>
                <m:sup>
                  <m:r>
                    <m:rPr>
                      <m:sty m:val="p"/>
                    </m:rPr>
                    <w:rPr>
                      <w:rFonts w:ascii="Cambria Math"/>
                      <w:color w:val="000000"/>
                      <w:sz w:val="24"/>
                      <w:szCs w:val="24"/>
                    </w:rPr>
                    <m:t>постОРЕ</m:t>
                  </m:r>
                </m:sup>
              </m:sSubSup>
            </m:oMath>
            <w:r w:rsidR="00C37E9F" w:rsidRPr="00D733BB">
              <w:rPr>
                <w:color w:val="000000"/>
                <w:sz w:val="24"/>
                <w:szCs w:val="24"/>
              </w:rPr>
              <w:t>) розраховуються за формулою</w:t>
            </w:r>
          </w:p>
          <w:p w:rsidR="00C37E9F" w:rsidRPr="00D733BB" w:rsidRDefault="00E20355" w:rsidP="00016C92">
            <w:pPr>
              <w:ind w:firstLine="240"/>
              <w:jc w:val="both"/>
              <w:rPr>
                <w:color w:val="000000"/>
                <w:sz w:val="24"/>
                <w:szCs w:val="24"/>
              </w:rPr>
            </w:pPr>
            <m:oMath>
              <m:sSubSup>
                <m:sSubSupPr>
                  <m:ctrlPr>
                    <w:rPr>
                      <w:rFonts w:ascii="Cambria Math" w:hAnsi="Cambria Math"/>
                      <w:color w:val="000000"/>
                      <w:sz w:val="24"/>
                      <w:szCs w:val="24"/>
                    </w:rPr>
                  </m:ctrlPr>
                </m:sSubSupPr>
                <m:e>
                  <m:r>
                    <m:rPr>
                      <m:sty m:val="p"/>
                    </m:rPr>
                    <w:rPr>
                      <w:rFonts w:ascii="Cambria Math" w:hAnsi="Cambria Math"/>
                      <w:color w:val="000000"/>
                      <w:sz w:val="24"/>
                      <w:szCs w:val="24"/>
                    </w:rPr>
                    <m:t xml:space="preserve">              Е</m:t>
                  </m:r>
                </m:e>
                <m:sub>
                  <m:r>
                    <m:rPr>
                      <m:nor/>
                    </m:rPr>
                    <w:rPr>
                      <w:color w:val="000000"/>
                      <w:sz w:val="24"/>
                      <w:szCs w:val="24"/>
                    </w:rPr>
                    <m:t>р,М</m:t>
                  </m:r>
                </m:sub>
                <m:sup>
                  <m:r>
                    <m:rPr>
                      <m:sty m:val="p"/>
                    </m:rPr>
                    <w:rPr>
                      <w:rFonts w:ascii="Cambria Math" w:hAnsi="Cambria Math"/>
                      <w:color w:val="000000"/>
                      <w:sz w:val="24"/>
                      <w:szCs w:val="24"/>
                    </w:rPr>
                    <m:t>постОРЕ</m:t>
                  </m:r>
                </m:sup>
              </m:sSubSup>
              <m:r>
                <m:rPr>
                  <m:sty m:val="p"/>
                </m:rPr>
                <w:rPr>
                  <w:rFonts w:ascii="Cambria Math" w:hAnsi="Cambria Math"/>
                  <w:color w:val="000000"/>
                  <w:sz w:val="24"/>
                  <w:szCs w:val="24"/>
                </w:rPr>
                <m:t>=</m:t>
              </m:r>
              <m:sSubSup>
                <m:sSubSupPr>
                  <m:ctrlPr>
                    <w:rPr>
                      <w:rFonts w:ascii="Cambria Math" w:hAnsi="Cambria Math"/>
                      <w:color w:val="000000"/>
                      <w:sz w:val="24"/>
                      <w:szCs w:val="24"/>
                    </w:rPr>
                  </m:ctrlPr>
                </m:sSubSupPr>
                <m:e>
                  <m:r>
                    <m:rPr>
                      <m:sty m:val="p"/>
                    </m:rPr>
                    <w:rPr>
                      <w:rFonts w:ascii="Cambria Math" w:hAnsi="Cambria Math"/>
                      <w:color w:val="000000"/>
                      <w:sz w:val="24"/>
                      <w:szCs w:val="24"/>
                    </w:rPr>
                    <m:t>Е</m:t>
                  </m:r>
                </m:e>
                <m:sub>
                  <m:r>
                    <m:rPr>
                      <m:sty m:val="p"/>
                    </m:rPr>
                    <w:rPr>
                      <w:rFonts w:ascii="Cambria Math" w:hAnsi="Cambria Math"/>
                      <w:color w:val="000000"/>
                      <w:sz w:val="24"/>
                      <w:szCs w:val="24"/>
                    </w:rPr>
                    <m:t>р,М</m:t>
                  </m:r>
                </m:sub>
                <m:sup>
                  <m:r>
                    <m:rPr>
                      <m:sty m:val="p"/>
                    </m:rPr>
                    <w:rPr>
                      <w:rFonts w:ascii="Cambria Math" w:hAnsi="Cambria Math"/>
                      <w:color w:val="000000"/>
                      <w:sz w:val="24"/>
                      <w:szCs w:val="24"/>
                    </w:rPr>
                    <m:t>пост</m:t>
                  </m:r>
                </m:sup>
              </m:sSubSup>
              <m:r>
                <m:rPr>
                  <m:sty m:val="p"/>
                </m:rPr>
                <w:rPr>
                  <w:rFonts w:ascii="Cambria Math" w:hAnsi="Cambria Math"/>
                  <w:color w:val="000000"/>
                  <w:sz w:val="24"/>
                  <w:szCs w:val="24"/>
                </w:rPr>
                <m:t>-</m:t>
              </m:r>
              <m:nary>
                <m:naryPr>
                  <m:chr m:val="∑"/>
                  <m:supHide m:val="1"/>
                  <m:ctrlPr>
                    <w:rPr>
                      <w:rFonts w:ascii="Cambria Math" w:hAnsi="Cambria Math"/>
                      <w:color w:val="000000"/>
                      <w:sz w:val="24"/>
                      <w:szCs w:val="24"/>
                    </w:rPr>
                  </m:ctrlPr>
                </m:naryPr>
                <m:sub>
                  <m:r>
                    <m:rPr>
                      <m:sty m:val="p"/>
                    </m:rPr>
                    <w:rPr>
                      <w:rFonts w:ascii="Cambria Math" w:hAnsi="Cambria Math"/>
                      <w:color w:val="000000"/>
                      <w:sz w:val="24"/>
                      <w:szCs w:val="24"/>
                    </w:rPr>
                    <m:t>ген(неОРЕ)</m:t>
                  </m:r>
                </m:sub>
                <m:sup/>
                <m:e>
                  <m:sSubSup>
                    <m:sSubSupPr>
                      <m:ctrlPr>
                        <w:rPr>
                          <w:rFonts w:ascii="Cambria Math" w:hAnsi="Cambria Math"/>
                          <w:color w:val="000000"/>
                          <w:sz w:val="24"/>
                          <w:szCs w:val="24"/>
                        </w:rPr>
                      </m:ctrlPr>
                    </m:sSubSupPr>
                    <m:e>
                      <m:r>
                        <w:rPr>
                          <w:rFonts w:ascii="Cambria Math" w:hAnsi="Cambria Math"/>
                          <w:color w:val="000000"/>
                          <w:sz w:val="24"/>
                          <w:szCs w:val="24"/>
                        </w:rPr>
                        <m:t>E</m:t>
                      </m:r>
                    </m:e>
                    <m:sub>
                      <m:r>
                        <m:rPr>
                          <m:sty m:val="p"/>
                        </m:rPr>
                        <w:rPr>
                          <w:rFonts w:ascii="Cambria Math" w:hAnsi="Cambria Math"/>
                          <w:color w:val="000000"/>
                          <w:sz w:val="24"/>
                          <w:szCs w:val="24"/>
                        </w:rPr>
                        <m:t>ген(неОРЕ),р,М</m:t>
                      </m:r>
                    </m:sub>
                    <m:sup>
                      <m:r>
                        <m:rPr>
                          <m:sty m:val="p"/>
                        </m:rPr>
                        <w:rPr>
                          <w:rFonts w:ascii="Cambria Math" w:hAnsi="Cambria Math"/>
                          <w:color w:val="000000"/>
                          <w:sz w:val="24"/>
                          <w:szCs w:val="24"/>
                        </w:rPr>
                        <m:t>куп</m:t>
                      </m:r>
                    </m:sup>
                  </m:sSubSup>
                </m:e>
              </m:nary>
              <m:r>
                <m:rPr>
                  <m:sty m:val="p"/>
                </m:rPr>
                <w:rPr>
                  <w:rFonts w:ascii="Cambria Math" w:hAnsi="Cambria Math"/>
                  <w:color w:val="000000"/>
                  <w:sz w:val="24"/>
                  <w:szCs w:val="24"/>
                </w:rPr>
                <m:t>, кВт⋅год,</m:t>
              </m:r>
            </m:oMath>
            <w:r w:rsidR="00016C92" w:rsidRPr="00D733BB">
              <w:rPr>
                <w:color w:val="000000"/>
                <w:sz w:val="24"/>
                <w:szCs w:val="24"/>
              </w:rPr>
              <w:t xml:space="preserve">          (12)</w:t>
            </w:r>
          </w:p>
          <w:p w:rsidR="000A29C7" w:rsidRPr="000A29C7" w:rsidRDefault="000A29C7" w:rsidP="00016C92">
            <w:pPr>
              <w:ind w:firstLine="240"/>
              <w:jc w:val="both"/>
              <w:rPr>
                <w:color w:val="000000"/>
                <w:sz w:val="12"/>
                <w:szCs w:val="12"/>
                <w:highlight w:val="yellow"/>
              </w:rPr>
            </w:pPr>
          </w:p>
          <w:p w:rsidR="007B5338" w:rsidRPr="007B5338" w:rsidRDefault="007B5338" w:rsidP="007B5338">
            <w:pPr>
              <w:ind w:firstLine="240"/>
              <w:jc w:val="both"/>
              <w:rPr>
                <w:color w:val="000000"/>
                <w:sz w:val="24"/>
                <w:szCs w:val="24"/>
              </w:rPr>
            </w:pPr>
            <w:r>
              <w:rPr>
                <w:color w:val="000000"/>
                <w:sz w:val="24"/>
                <w:szCs w:val="24"/>
              </w:rPr>
              <w:t xml:space="preserve"> </w:t>
            </w:r>
            <w:r w:rsidR="00ED0265" w:rsidRPr="00ED0265">
              <w:rPr>
                <w:color w:val="000000"/>
                <w:sz w:val="24"/>
                <w:szCs w:val="24"/>
              </w:rPr>
              <w:t>де </w:t>
            </w:r>
            <m:oMath>
              <m:nary>
                <m:naryPr>
                  <m:chr m:val="∑"/>
                  <m:supHide m:val="1"/>
                  <m:ctrlPr>
                    <w:rPr>
                      <w:rFonts w:ascii="Cambria Math" w:hAnsi="Cambria Math"/>
                      <w:color w:val="000000"/>
                      <w:sz w:val="24"/>
                      <w:szCs w:val="24"/>
                    </w:rPr>
                  </m:ctrlPr>
                </m:naryPr>
                <m:sub>
                  <m:r>
                    <m:rPr>
                      <m:sty m:val="p"/>
                    </m:rPr>
                    <w:rPr>
                      <w:rFonts w:ascii="Cambria Math"/>
                      <w:color w:val="000000"/>
                      <w:sz w:val="24"/>
                      <w:szCs w:val="24"/>
                    </w:rPr>
                    <m:t>ген</m:t>
                  </m:r>
                  <m:r>
                    <m:rPr>
                      <m:sty m:val="p"/>
                    </m:rPr>
                    <w:rPr>
                      <w:rFonts w:ascii="Cambria Math"/>
                      <w:color w:val="000000"/>
                      <w:sz w:val="24"/>
                      <w:szCs w:val="24"/>
                    </w:rPr>
                    <m:t>(</m:t>
                  </m:r>
                  <m:r>
                    <m:rPr>
                      <m:sty m:val="p"/>
                    </m:rPr>
                    <w:rPr>
                      <w:rFonts w:ascii="Cambria Math"/>
                      <w:color w:val="000000"/>
                      <w:sz w:val="24"/>
                      <w:szCs w:val="24"/>
                    </w:rPr>
                    <m:t>неОРЕ</m:t>
                  </m:r>
                  <m:r>
                    <m:rPr>
                      <m:sty m:val="p"/>
                    </m:rPr>
                    <w:rPr>
                      <w:rFonts w:ascii="Cambria Math"/>
                      <w:color w:val="000000"/>
                      <w:sz w:val="24"/>
                      <w:szCs w:val="24"/>
                    </w:rPr>
                    <m:t>)</m:t>
                  </m:r>
                </m:sub>
                <m:sup/>
                <m:e>
                  <m:sSubSup>
                    <m:sSubSupPr>
                      <m:ctrlPr>
                        <w:rPr>
                          <w:rFonts w:ascii="Cambria Math" w:hAnsi="Cambria Math"/>
                          <w:color w:val="000000"/>
                          <w:sz w:val="24"/>
                          <w:szCs w:val="24"/>
                        </w:rPr>
                      </m:ctrlPr>
                    </m:sSubSupPr>
                    <m:e>
                      <m:r>
                        <w:rPr>
                          <w:rFonts w:ascii="Cambria Math"/>
                          <w:color w:val="000000"/>
                          <w:sz w:val="24"/>
                          <w:szCs w:val="24"/>
                        </w:rPr>
                        <m:t>E</m:t>
                      </m:r>
                    </m:e>
                    <m:sub>
                      <m:r>
                        <m:rPr>
                          <m:sty m:val="p"/>
                        </m:rPr>
                        <w:rPr>
                          <w:rFonts w:ascii="Cambria Math"/>
                          <w:color w:val="000000"/>
                          <w:sz w:val="24"/>
                          <w:szCs w:val="24"/>
                        </w:rPr>
                        <m:t>ген</m:t>
                      </m:r>
                      <m:r>
                        <m:rPr>
                          <m:sty m:val="p"/>
                        </m:rPr>
                        <w:rPr>
                          <w:rFonts w:ascii="Cambria Math"/>
                          <w:color w:val="000000"/>
                          <w:sz w:val="24"/>
                          <w:szCs w:val="24"/>
                        </w:rPr>
                        <m:t>(</m:t>
                      </m:r>
                      <m:r>
                        <m:rPr>
                          <m:sty m:val="p"/>
                        </m:rPr>
                        <w:rPr>
                          <w:rFonts w:ascii="Cambria Math"/>
                          <w:color w:val="000000"/>
                          <w:sz w:val="24"/>
                          <w:szCs w:val="24"/>
                        </w:rPr>
                        <m:t>неОРЕ</m:t>
                      </m:r>
                      <m:r>
                        <m:rPr>
                          <m:sty m:val="p"/>
                        </m:rPr>
                        <w:rPr>
                          <w:rFonts w:ascii="Cambria Math"/>
                          <w:color w:val="000000"/>
                          <w:sz w:val="24"/>
                          <w:szCs w:val="24"/>
                        </w:rPr>
                        <m:t>),</m:t>
                      </m:r>
                      <m:r>
                        <m:rPr>
                          <m:sty m:val="p"/>
                        </m:rPr>
                        <w:rPr>
                          <w:rFonts w:ascii="Cambria Math"/>
                          <w:color w:val="000000"/>
                          <w:sz w:val="24"/>
                          <w:szCs w:val="24"/>
                        </w:rPr>
                        <m:t>р</m:t>
                      </m:r>
                      <m:r>
                        <m:rPr>
                          <m:sty m:val="p"/>
                        </m:rPr>
                        <w:rPr>
                          <w:rFonts w:ascii="Cambria Math"/>
                          <w:color w:val="000000"/>
                          <w:sz w:val="24"/>
                          <w:szCs w:val="24"/>
                        </w:rPr>
                        <m:t>,</m:t>
                      </m:r>
                      <m:r>
                        <m:rPr>
                          <m:sty m:val="p"/>
                        </m:rPr>
                        <w:rPr>
                          <w:rFonts w:ascii="Cambria Math"/>
                          <w:color w:val="000000"/>
                          <w:sz w:val="24"/>
                          <w:szCs w:val="24"/>
                        </w:rPr>
                        <m:t>М</m:t>
                      </m:r>
                    </m:sub>
                    <m:sup>
                      <m:r>
                        <m:rPr>
                          <m:sty m:val="p"/>
                        </m:rPr>
                        <w:rPr>
                          <w:rFonts w:ascii="Cambria Math"/>
                          <w:color w:val="000000"/>
                          <w:sz w:val="24"/>
                          <w:szCs w:val="24"/>
                        </w:rPr>
                        <m:t>куп</m:t>
                      </m:r>
                    </m:sup>
                  </m:sSubSup>
                </m:e>
              </m:nary>
            </m:oMath>
            <w:r w:rsidR="00016C92" w:rsidRPr="007B5338">
              <w:rPr>
                <w:color w:val="000000"/>
                <w:sz w:val="24"/>
                <w:szCs w:val="24"/>
              </w:rPr>
              <w:t xml:space="preserve"> –</w:t>
            </w:r>
            <w:r w:rsidR="00ED0265" w:rsidRPr="00ED0265">
              <w:rPr>
                <w:color w:val="000000"/>
                <w:sz w:val="24"/>
                <w:szCs w:val="24"/>
              </w:rPr>
              <w:t xml:space="preserve"> фактичні (звітні) обсяги купівлі електричної енергії </w:t>
            </w:r>
            <w:proofErr w:type="spellStart"/>
            <w:r w:rsidR="00ED0265" w:rsidRPr="00ED0265">
              <w:rPr>
                <w:color w:val="000000"/>
                <w:sz w:val="24"/>
                <w:szCs w:val="24"/>
              </w:rPr>
              <w:t>електропостачальником</w:t>
            </w:r>
            <w:proofErr w:type="spellEnd"/>
            <w:r w:rsidR="00ED0265" w:rsidRPr="00ED0265">
              <w:rPr>
                <w:color w:val="000000"/>
                <w:sz w:val="24"/>
                <w:szCs w:val="24"/>
              </w:rPr>
              <w:t xml:space="preserve"> </w:t>
            </w:r>
            <w:r w:rsidR="00AA088B" w:rsidRPr="007B5338">
              <w:rPr>
                <w:color w:val="000000"/>
                <w:sz w:val="24"/>
                <w:szCs w:val="24"/>
              </w:rPr>
              <w:t>«</w:t>
            </w:r>
            <w:r w:rsidR="00ED0265" w:rsidRPr="00ED0265">
              <w:rPr>
                <w:color w:val="000000"/>
                <w:sz w:val="24"/>
                <w:szCs w:val="24"/>
              </w:rPr>
              <w:t>р</w:t>
            </w:r>
            <w:r w:rsidR="00AA088B" w:rsidRPr="007B5338">
              <w:rPr>
                <w:color w:val="000000"/>
                <w:sz w:val="24"/>
                <w:szCs w:val="24"/>
              </w:rPr>
              <w:t>»</w:t>
            </w:r>
            <w:r w:rsidR="00ED0265" w:rsidRPr="00ED0265">
              <w:rPr>
                <w:color w:val="000000"/>
                <w:sz w:val="24"/>
                <w:szCs w:val="24"/>
              </w:rPr>
              <w:t xml:space="preserve"> у виробників, що не продають електричну енергію в ОРЕ;</w:t>
            </w:r>
          </w:p>
          <w:p w:rsidR="00AA088B" w:rsidRPr="007B5338" w:rsidRDefault="00ED0265" w:rsidP="007B5338">
            <w:pPr>
              <w:ind w:firstLine="240"/>
              <w:jc w:val="both"/>
              <w:rPr>
                <w:color w:val="000000"/>
                <w:sz w:val="24"/>
                <w:szCs w:val="24"/>
              </w:rPr>
            </w:pPr>
            <w:r w:rsidRPr="00ED0265">
              <w:rPr>
                <w:color w:val="000000"/>
                <w:sz w:val="24"/>
                <w:szCs w:val="24"/>
              </w:rPr>
              <w:t>При цьому, має виконуватися умова:</w:t>
            </w:r>
          </w:p>
          <w:p w:rsidR="00C60F48" w:rsidRPr="00E11559" w:rsidRDefault="00E20355" w:rsidP="00C60F48">
            <w:pPr>
              <w:ind w:firstLine="240"/>
              <w:jc w:val="both"/>
              <w:rPr>
                <w:sz w:val="24"/>
                <w:szCs w:val="24"/>
              </w:rPr>
            </w:pPr>
            <m:oMath>
              <m:sSubSup>
                <m:sSubSupPr>
                  <m:ctrlPr>
                    <w:rPr>
                      <w:rFonts w:ascii="Cambria Math" w:hAnsi="Cambria Math"/>
                      <w:i/>
                      <w:sz w:val="24"/>
                      <w:szCs w:val="24"/>
                    </w:rPr>
                  </m:ctrlPr>
                </m:sSubSupPr>
                <m:e>
                  <m:r>
                    <w:rPr>
                      <w:rFonts w:ascii="Cambria Math"/>
                      <w:sz w:val="24"/>
                      <w:szCs w:val="24"/>
                      <w:lang w:val="ru-RU"/>
                    </w:rPr>
                    <m:t>Е</m:t>
                  </m:r>
                </m:e>
                <m:sub>
                  <m:r>
                    <m:rPr>
                      <m:nor/>
                    </m:rPr>
                    <w:rPr>
                      <w:rFonts w:ascii="Cambria Math"/>
                      <w:sz w:val="24"/>
                      <w:szCs w:val="24"/>
                      <w:lang w:val="ru-RU"/>
                    </w:rPr>
                    <m:t>р</m:t>
                  </m:r>
                  <m:r>
                    <m:rPr>
                      <m:nor/>
                    </m:rPr>
                    <w:rPr>
                      <w:rFonts w:ascii="Cambria Math"/>
                      <w:sz w:val="24"/>
                      <w:szCs w:val="24"/>
                      <w:lang w:val="ru-RU"/>
                    </w:rPr>
                    <m:t>,</m:t>
                  </m:r>
                  <m:r>
                    <m:rPr>
                      <m:nor/>
                    </m:rPr>
                    <w:rPr>
                      <w:rFonts w:ascii="Cambria Math"/>
                      <w:sz w:val="24"/>
                      <w:szCs w:val="24"/>
                      <w:lang w:val="ru-RU"/>
                    </w:rPr>
                    <m:t>М</m:t>
                  </m:r>
                  <m:ctrlPr>
                    <w:rPr>
                      <w:rFonts w:ascii="Cambria Math" w:hAnsi="Cambria Math"/>
                      <w:sz w:val="24"/>
                      <w:szCs w:val="24"/>
                    </w:rPr>
                  </m:ctrlPr>
                </m:sub>
                <m:sup>
                  <m:r>
                    <w:rPr>
                      <w:rFonts w:ascii="Cambria Math"/>
                      <w:sz w:val="24"/>
                      <w:szCs w:val="24"/>
                      <w:lang w:val="ru-RU"/>
                    </w:rPr>
                    <m:t>постОРЕ</m:t>
                  </m:r>
                </m:sup>
              </m:sSubSup>
            </m:oMath>
            <w:r w:rsidR="00C60F48" w:rsidRPr="00E11559">
              <w:rPr>
                <w:i/>
                <w:iCs/>
                <w:sz w:val="24"/>
                <w:szCs w:val="24"/>
                <w:lang w:val="ru-RU" w:bidi="uk-UA"/>
              </w:rPr>
              <w:t xml:space="preserve"> ≥</w:t>
            </w:r>
            <w:r w:rsidR="00C60F48" w:rsidRPr="00E11559">
              <w:rPr>
                <w:color w:val="000000"/>
                <w:sz w:val="24"/>
                <w:szCs w:val="24"/>
              </w:rPr>
              <w:t>0.</w:t>
            </w:r>
          </w:p>
          <w:p w:rsidR="004C2FB0" w:rsidRDefault="004C2FB0" w:rsidP="009E73EB">
            <w:pPr>
              <w:ind w:firstLine="240"/>
              <w:jc w:val="both"/>
              <w:rPr>
                <w:color w:val="000000"/>
                <w:sz w:val="24"/>
                <w:szCs w:val="24"/>
              </w:rPr>
            </w:pPr>
          </w:p>
          <w:p w:rsidR="000B2CE5" w:rsidRPr="000B2CE5" w:rsidRDefault="00137187" w:rsidP="00541ACF">
            <w:pPr>
              <w:spacing w:after="165"/>
              <w:jc w:val="both"/>
              <w:rPr>
                <w:color w:val="000000"/>
                <w:sz w:val="24"/>
                <w:szCs w:val="24"/>
              </w:rPr>
            </w:pPr>
            <w:r>
              <w:rPr>
                <w:color w:val="000000"/>
                <w:sz w:val="24"/>
                <w:szCs w:val="24"/>
              </w:rPr>
              <w:t xml:space="preserve">    </w:t>
            </w:r>
            <w:r w:rsidR="000B2CE5" w:rsidRPr="000B2CE5">
              <w:rPr>
                <w:color w:val="000000"/>
                <w:sz w:val="24"/>
                <w:szCs w:val="24"/>
              </w:rPr>
              <w:t xml:space="preserve">6.6. Фактичні обсяги купівлі ОСР ТВЕ на її розподіл електричними мережами ОСР </w:t>
            </w:r>
            <w:r w:rsidR="00F076B2" w:rsidRPr="00F076B2">
              <w:rPr>
                <w:color w:val="000000"/>
                <w:sz w:val="24"/>
                <w:szCs w:val="24"/>
              </w:rPr>
              <w:t>(</w:t>
            </w:r>
            <m:oMath>
              <m:sSubSup>
                <m:sSubSupPr>
                  <m:ctrlPr>
                    <w:rPr>
                      <w:rFonts w:ascii="Cambria Math" w:hAnsi="Cambria Math"/>
                      <w:i/>
                      <w:sz w:val="24"/>
                      <w:szCs w:val="24"/>
                    </w:rPr>
                  </m:ctrlPr>
                </m:sSubSupPr>
                <m:e>
                  <m:r>
                    <w:rPr>
                      <w:rFonts w:ascii="Cambria Math"/>
                      <w:sz w:val="24"/>
                      <w:szCs w:val="24"/>
                      <w:lang w:val="ru-RU"/>
                    </w:rPr>
                    <m:t>Е</m:t>
                  </m:r>
                </m:e>
                <m:sub>
                  <m:r>
                    <w:rPr>
                      <w:rFonts w:ascii="Cambria Math"/>
                      <w:sz w:val="24"/>
                      <w:szCs w:val="24"/>
                      <w:lang w:val="ru-RU"/>
                    </w:rPr>
                    <m:t>М</m:t>
                  </m:r>
                </m:sub>
                <m:sup>
                  <m:r>
                    <w:rPr>
                      <w:rFonts w:ascii="Cambria Math"/>
                      <w:sz w:val="24"/>
                      <w:szCs w:val="24"/>
                      <w:lang w:val="ru-RU"/>
                    </w:rPr>
                    <m:t>витр</m:t>
                  </m:r>
                </m:sup>
              </m:sSubSup>
            </m:oMath>
            <w:r w:rsidR="00F076B2" w:rsidRPr="00F076B2">
              <w:rPr>
                <w:iCs/>
                <w:sz w:val="24"/>
                <w:szCs w:val="24"/>
                <w:lang w:val="ru-RU" w:bidi="uk-UA"/>
              </w:rPr>
              <w:t>)</w:t>
            </w:r>
            <w:r w:rsidR="00F076B2" w:rsidRPr="00F076B2">
              <w:rPr>
                <w:color w:val="000000"/>
                <w:sz w:val="24"/>
                <w:szCs w:val="24"/>
              </w:rPr>
              <w:t xml:space="preserve"> </w:t>
            </w:r>
            <w:r w:rsidR="000B2CE5" w:rsidRPr="000B2CE5">
              <w:rPr>
                <w:color w:val="000000"/>
                <w:sz w:val="24"/>
                <w:szCs w:val="24"/>
              </w:rPr>
              <w:t>розраховуються за формулою</w:t>
            </w:r>
          </w:p>
          <w:p w:rsidR="003C5B71" w:rsidRDefault="00E20355" w:rsidP="003C5B71">
            <w:pPr>
              <w:ind w:firstLine="240"/>
              <w:jc w:val="both"/>
              <w:rPr>
                <w:iCs/>
                <w:sz w:val="24"/>
                <w:szCs w:val="24"/>
                <w:lang w:bidi="uk-UA"/>
              </w:rPr>
            </w:pPr>
            <m:oMath>
              <m:sSubSup>
                <m:sSubSupPr>
                  <m:ctrlPr>
                    <w:rPr>
                      <w:rFonts w:ascii="Cambria Math" w:hAnsi="Cambria Math"/>
                      <w:i/>
                      <w:iCs/>
                      <w:sz w:val="24"/>
                      <w:szCs w:val="24"/>
                      <w:lang w:bidi="uk-UA"/>
                    </w:rPr>
                  </m:ctrlPr>
                </m:sSubSupPr>
                <m:e>
                  <m:r>
                    <w:rPr>
                      <w:rFonts w:ascii="Cambria Math"/>
                      <w:sz w:val="24"/>
                      <w:szCs w:val="24"/>
                      <w:lang w:bidi="uk-UA"/>
                    </w:rPr>
                    <m:t xml:space="preserve">                 </m:t>
                  </m:r>
                  <m:r>
                    <w:rPr>
                      <w:rFonts w:ascii="Cambria Math"/>
                      <w:sz w:val="24"/>
                      <w:szCs w:val="24"/>
                      <w:lang w:bidi="uk-UA"/>
                    </w:rPr>
                    <m:t>Е</m:t>
                  </m:r>
                </m:e>
                <m:sub>
                  <m:r>
                    <w:rPr>
                      <w:rFonts w:ascii="Cambria Math"/>
                      <w:sz w:val="24"/>
                      <w:szCs w:val="24"/>
                      <w:lang w:bidi="uk-UA"/>
                    </w:rPr>
                    <m:t>М</m:t>
                  </m:r>
                </m:sub>
                <m:sup>
                  <m:r>
                    <w:rPr>
                      <w:rFonts w:ascii="Cambria Math"/>
                      <w:sz w:val="24"/>
                      <w:szCs w:val="24"/>
                      <w:lang w:bidi="uk-UA"/>
                    </w:rPr>
                    <m:t>витр</m:t>
                  </m:r>
                </m:sup>
              </m:sSubSup>
              <m:r>
                <w:rPr>
                  <w:rFonts w:ascii="Cambria Math"/>
                  <w:sz w:val="24"/>
                  <w:szCs w:val="24"/>
                  <w:lang w:bidi="uk-UA"/>
                </w:rPr>
                <m:t>=</m:t>
              </m:r>
              <m:sSubSup>
                <m:sSubSupPr>
                  <m:ctrlPr>
                    <w:rPr>
                      <w:rFonts w:ascii="Cambria Math" w:hAnsi="Cambria Math"/>
                      <w:i/>
                      <w:iCs/>
                      <w:sz w:val="24"/>
                      <w:szCs w:val="24"/>
                      <w:lang w:bidi="uk-UA"/>
                    </w:rPr>
                  </m:ctrlPr>
                </m:sSubSupPr>
                <m:e>
                  <m:r>
                    <w:rPr>
                      <w:rFonts w:ascii="Cambria Math"/>
                      <w:sz w:val="24"/>
                      <w:szCs w:val="24"/>
                      <w:lang w:bidi="uk-UA"/>
                    </w:rPr>
                    <m:t>Е</m:t>
                  </m:r>
                </m:e>
                <m:sub>
                  <m:r>
                    <w:rPr>
                      <w:rFonts w:ascii="Cambria Math"/>
                      <w:sz w:val="24"/>
                      <w:szCs w:val="24"/>
                      <w:lang w:bidi="uk-UA"/>
                    </w:rPr>
                    <m:t>М</m:t>
                  </m:r>
                </m:sub>
                <m:sup>
                  <m:r>
                    <w:rPr>
                      <w:rFonts w:ascii="Cambria Math"/>
                      <w:sz w:val="24"/>
                      <w:szCs w:val="24"/>
                      <w:lang w:bidi="uk-UA"/>
                    </w:rPr>
                    <m:t>ОСР</m:t>
                  </m:r>
                </m:sup>
              </m:sSubSup>
              <m:r>
                <w:rPr>
                  <w:rFonts w:ascii="Cambria Math"/>
                  <w:sz w:val="24"/>
                  <w:szCs w:val="24"/>
                  <w:lang w:bidi="uk-UA"/>
                </w:rPr>
                <m:t>-</m:t>
              </m:r>
              <m:nary>
                <m:naryPr>
                  <m:chr m:val="∑"/>
                  <m:supHide m:val="1"/>
                  <m:ctrlPr>
                    <w:rPr>
                      <w:rFonts w:ascii="Cambria Math" w:hAnsi="Cambria Math"/>
                      <w:i/>
                      <w:iCs/>
                      <w:sz w:val="24"/>
                      <w:szCs w:val="24"/>
                      <w:lang w:bidi="uk-UA"/>
                    </w:rPr>
                  </m:ctrlPr>
                </m:naryPr>
                <m:sub>
                  <m:r>
                    <w:rPr>
                      <w:rFonts w:ascii="Cambria Math"/>
                      <w:sz w:val="24"/>
                      <w:szCs w:val="24"/>
                      <w:lang w:bidi="uk-UA"/>
                    </w:rPr>
                    <m:t>р</m:t>
                  </m:r>
                </m:sub>
                <m:sup/>
                <m:e>
                  <m:sSubSup>
                    <m:sSubSupPr>
                      <m:ctrlPr>
                        <w:rPr>
                          <w:rFonts w:ascii="Cambria Math" w:hAnsi="Cambria Math"/>
                          <w:i/>
                          <w:iCs/>
                          <w:sz w:val="24"/>
                          <w:szCs w:val="24"/>
                          <w:lang w:bidi="uk-UA"/>
                        </w:rPr>
                      </m:ctrlPr>
                    </m:sSubSupPr>
                    <m:e>
                      <m:r>
                        <w:rPr>
                          <w:rFonts w:ascii="Cambria Math"/>
                          <w:sz w:val="24"/>
                          <w:szCs w:val="24"/>
                          <w:lang w:bidi="uk-UA"/>
                        </w:rPr>
                        <m:t>Е</m:t>
                      </m:r>
                    </m:e>
                    <m:sub>
                      <m:r>
                        <w:rPr>
                          <w:rFonts w:ascii="Cambria Math"/>
                          <w:sz w:val="24"/>
                          <w:szCs w:val="24"/>
                          <w:lang w:bidi="uk-UA"/>
                        </w:rPr>
                        <m:t>р</m:t>
                      </m:r>
                      <m:r>
                        <w:rPr>
                          <w:rFonts w:ascii="Cambria Math"/>
                          <w:sz w:val="24"/>
                          <w:szCs w:val="24"/>
                          <w:lang w:bidi="uk-UA"/>
                        </w:rPr>
                        <m:t>,</m:t>
                      </m:r>
                      <m:r>
                        <w:rPr>
                          <w:rFonts w:ascii="Cambria Math"/>
                          <w:sz w:val="24"/>
                          <w:szCs w:val="24"/>
                          <w:lang w:bidi="uk-UA"/>
                        </w:rPr>
                        <m:t>М</m:t>
                      </m:r>
                    </m:sub>
                    <m:sup>
                      <m:r>
                        <w:rPr>
                          <w:rFonts w:ascii="Cambria Math"/>
                          <w:sz w:val="24"/>
                          <w:szCs w:val="24"/>
                          <w:lang w:bidi="uk-UA"/>
                        </w:rPr>
                        <m:t>постОРЕ</m:t>
                      </m:r>
                    </m:sup>
                  </m:sSubSup>
                  <m:r>
                    <w:rPr>
                      <w:rFonts w:ascii="Cambria Math"/>
                      <w:sz w:val="24"/>
                      <w:szCs w:val="24"/>
                      <w:lang w:bidi="uk-UA"/>
                    </w:rPr>
                    <m:t>,</m:t>
                  </m:r>
                  <m:r>
                    <w:rPr>
                      <w:rFonts w:ascii="Cambria Math"/>
                      <w:sz w:val="24"/>
                      <w:szCs w:val="24"/>
                      <w:lang w:bidi="uk-UA"/>
                    </w:rPr>
                    <m:t> кВт</m:t>
                  </m:r>
                  <m:r>
                    <w:rPr>
                      <w:rFonts w:ascii="Cambria Math" w:hAnsi="Cambria Math" w:cs="Cambria Math"/>
                      <w:sz w:val="24"/>
                      <w:szCs w:val="24"/>
                      <w:lang w:bidi="uk-UA"/>
                    </w:rPr>
                    <m:t>⋅</m:t>
                  </m:r>
                  <m:r>
                    <w:rPr>
                      <w:rFonts w:ascii="Cambria Math" w:hAnsi="Cambria Math"/>
                      <w:sz w:val="24"/>
                      <w:szCs w:val="24"/>
                      <w:lang w:bidi="uk-UA"/>
                    </w:rPr>
                    <m:t>год</m:t>
                  </m:r>
                </m:e>
              </m:nary>
              <m:r>
                <w:rPr>
                  <w:rFonts w:ascii="Cambria Math"/>
                  <w:sz w:val="24"/>
                  <w:szCs w:val="24"/>
                  <w:lang w:bidi="uk-UA"/>
                </w:rPr>
                <m:t>,</m:t>
              </m:r>
            </m:oMath>
            <w:r w:rsidR="003C5B71" w:rsidRPr="00864349">
              <w:rPr>
                <w:iCs/>
                <w:sz w:val="24"/>
                <w:szCs w:val="24"/>
                <w:lang w:bidi="uk-UA"/>
              </w:rPr>
              <w:tab/>
            </w:r>
            <w:r w:rsidR="003C5B71">
              <w:rPr>
                <w:iCs/>
                <w:sz w:val="24"/>
                <w:szCs w:val="24"/>
                <w:lang w:bidi="uk-UA"/>
              </w:rPr>
              <w:t xml:space="preserve">                        (13)</w:t>
            </w:r>
          </w:p>
          <w:p w:rsidR="004C2FB0" w:rsidRDefault="004C2FB0" w:rsidP="009E73EB">
            <w:pPr>
              <w:ind w:firstLine="240"/>
              <w:jc w:val="both"/>
              <w:rPr>
                <w:color w:val="000000"/>
                <w:sz w:val="24"/>
                <w:szCs w:val="24"/>
              </w:rPr>
            </w:pPr>
          </w:p>
          <w:p w:rsidR="00861964" w:rsidRDefault="00861964" w:rsidP="009E73EB">
            <w:pPr>
              <w:ind w:firstLine="240"/>
              <w:jc w:val="both"/>
              <w:rPr>
                <w:color w:val="000000"/>
                <w:sz w:val="24"/>
                <w:szCs w:val="24"/>
              </w:rPr>
            </w:pPr>
            <w:r w:rsidRPr="00861964">
              <w:rPr>
                <w:color w:val="000000"/>
                <w:sz w:val="24"/>
                <w:szCs w:val="24"/>
              </w:rPr>
              <w:lastRenderedPageBreak/>
              <w:t>6.7. Фактичні обсяги купівлі ОСР в ОРЕ ТВЕ на її розподіл електричними мережами ОСР (</w:t>
            </w:r>
            <m:oMath>
              <m:sSubSup>
                <m:sSubSupPr>
                  <m:ctrlPr>
                    <w:rPr>
                      <w:rFonts w:ascii="Cambria Math" w:hAnsi="Cambria Math"/>
                      <w:i/>
                      <w:sz w:val="24"/>
                      <w:szCs w:val="24"/>
                    </w:rPr>
                  </m:ctrlPr>
                </m:sSubSupPr>
                <m:e>
                  <m:r>
                    <w:rPr>
                      <w:rFonts w:ascii="Cambria Math"/>
                      <w:sz w:val="24"/>
                      <w:szCs w:val="24"/>
                      <w:lang w:val="ru-RU"/>
                    </w:rPr>
                    <m:t>Е</m:t>
                  </m:r>
                </m:e>
                <m:sub>
                  <m:r>
                    <w:rPr>
                      <w:rFonts w:ascii="Cambria Math"/>
                      <w:sz w:val="24"/>
                      <w:szCs w:val="24"/>
                      <w:lang w:val="ru-RU"/>
                    </w:rPr>
                    <m:t>М</m:t>
                  </m:r>
                </m:sub>
                <m:sup>
                  <m:r>
                    <w:rPr>
                      <w:rFonts w:ascii="Cambria Math"/>
                      <w:sz w:val="24"/>
                      <w:szCs w:val="24"/>
                      <w:lang w:val="ru-RU"/>
                    </w:rPr>
                    <m:t>витрОРЕ</m:t>
                  </m:r>
                </m:sup>
              </m:sSubSup>
            </m:oMath>
            <w:r w:rsidRPr="00861964">
              <w:rPr>
                <w:color w:val="000000"/>
                <w:sz w:val="24"/>
                <w:szCs w:val="24"/>
              </w:rPr>
              <w:t>) розраховуються за формулою</w:t>
            </w:r>
          </w:p>
          <w:p w:rsidR="00344E26" w:rsidRPr="00A61032" w:rsidRDefault="00E20355" w:rsidP="00344E26">
            <w:pPr>
              <w:spacing w:before="120"/>
              <w:ind w:firstLine="709"/>
              <w:jc w:val="center"/>
              <w:rPr>
                <w:iCs/>
                <w:sz w:val="24"/>
                <w:szCs w:val="24"/>
                <w:lang w:bidi="uk-UA"/>
              </w:rPr>
            </w:pPr>
            <m:oMath>
              <m:sSubSup>
                <m:sSubSupPr>
                  <m:ctrlPr>
                    <w:rPr>
                      <w:rFonts w:ascii="Cambria Math" w:hAnsi="Cambria Math"/>
                      <w:i/>
                      <w:iCs/>
                      <w:sz w:val="24"/>
                      <w:szCs w:val="24"/>
                      <w:lang w:bidi="uk-UA"/>
                    </w:rPr>
                  </m:ctrlPr>
                </m:sSubSupPr>
                <m:e>
                  <m:r>
                    <w:rPr>
                      <w:rFonts w:ascii="Cambria Math"/>
                      <w:sz w:val="24"/>
                      <w:szCs w:val="24"/>
                      <w:lang w:bidi="uk-UA"/>
                    </w:rPr>
                    <m:t>Е</m:t>
                  </m:r>
                </m:e>
                <m:sub>
                  <m:r>
                    <w:rPr>
                      <w:rFonts w:ascii="Cambria Math"/>
                      <w:sz w:val="24"/>
                      <w:szCs w:val="24"/>
                      <w:lang w:bidi="uk-UA"/>
                    </w:rPr>
                    <m:t>М</m:t>
                  </m:r>
                </m:sub>
                <m:sup>
                  <m:r>
                    <w:rPr>
                      <w:rFonts w:ascii="Cambria Math"/>
                      <w:sz w:val="24"/>
                      <w:szCs w:val="24"/>
                      <w:lang w:bidi="uk-UA"/>
                    </w:rPr>
                    <m:t>витрОРЕ</m:t>
                  </m:r>
                </m:sup>
              </m:sSubSup>
              <m:r>
                <w:rPr>
                  <w:rFonts w:ascii="Cambria Math"/>
                  <w:sz w:val="24"/>
                  <w:szCs w:val="24"/>
                  <w:lang w:bidi="uk-UA"/>
                </w:rPr>
                <m:t>=</m:t>
              </m:r>
              <m:sSubSup>
                <m:sSubSupPr>
                  <m:ctrlPr>
                    <w:rPr>
                      <w:rFonts w:ascii="Cambria Math" w:hAnsi="Cambria Math"/>
                      <w:i/>
                      <w:iCs/>
                      <w:sz w:val="24"/>
                      <w:szCs w:val="24"/>
                      <w:lang w:bidi="uk-UA"/>
                    </w:rPr>
                  </m:ctrlPr>
                </m:sSubSupPr>
                <m:e>
                  <m:r>
                    <w:rPr>
                      <w:rFonts w:ascii="Cambria Math"/>
                      <w:sz w:val="24"/>
                      <w:szCs w:val="24"/>
                      <w:lang w:bidi="uk-UA"/>
                    </w:rPr>
                    <m:t>Е</m:t>
                  </m:r>
                </m:e>
                <m:sub>
                  <m:r>
                    <w:rPr>
                      <w:rFonts w:ascii="Cambria Math"/>
                      <w:sz w:val="24"/>
                      <w:szCs w:val="24"/>
                      <w:lang w:bidi="uk-UA"/>
                    </w:rPr>
                    <m:t>М</m:t>
                  </m:r>
                </m:sub>
                <m:sup>
                  <m:r>
                    <w:rPr>
                      <w:rFonts w:ascii="Cambria Math"/>
                      <w:sz w:val="24"/>
                      <w:szCs w:val="24"/>
                      <w:lang w:bidi="uk-UA"/>
                    </w:rPr>
                    <m:t>витр</m:t>
                  </m:r>
                </m:sup>
              </m:sSubSup>
              <m:r>
                <w:rPr>
                  <w:rFonts w:ascii="Cambria Math"/>
                  <w:sz w:val="24"/>
                  <w:szCs w:val="24"/>
                  <w:lang w:bidi="uk-UA"/>
                </w:rPr>
                <m:t>-</m:t>
              </m:r>
              <m:nary>
                <m:naryPr>
                  <m:chr m:val="∑"/>
                  <m:supHide m:val="1"/>
                  <m:ctrlPr>
                    <w:rPr>
                      <w:rFonts w:ascii="Cambria Math" w:hAnsi="Cambria Math"/>
                      <w:i/>
                      <w:iCs/>
                      <w:sz w:val="24"/>
                      <w:szCs w:val="24"/>
                      <w:lang w:bidi="uk-UA"/>
                    </w:rPr>
                  </m:ctrlPr>
                </m:naryPr>
                <m:sub>
                  <m:r>
                    <w:rPr>
                      <w:rFonts w:ascii="Cambria Math"/>
                      <w:sz w:val="24"/>
                      <w:szCs w:val="24"/>
                      <w:lang w:bidi="uk-UA"/>
                    </w:rPr>
                    <m:t>ген</m:t>
                  </m:r>
                  <m:r>
                    <w:rPr>
                      <w:rFonts w:ascii="Cambria Math"/>
                      <w:sz w:val="24"/>
                      <w:szCs w:val="24"/>
                      <w:lang w:bidi="uk-UA"/>
                    </w:rPr>
                    <m:t>(</m:t>
                  </m:r>
                  <m:r>
                    <w:rPr>
                      <w:rFonts w:ascii="Cambria Math"/>
                      <w:sz w:val="24"/>
                      <w:szCs w:val="24"/>
                      <w:lang w:bidi="uk-UA"/>
                    </w:rPr>
                    <m:t>неОРЕ</m:t>
                  </m:r>
                  <m:r>
                    <w:rPr>
                      <w:rFonts w:ascii="Cambria Math"/>
                      <w:sz w:val="24"/>
                      <w:szCs w:val="24"/>
                      <w:lang w:bidi="uk-UA"/>
                    </w:rPr>
                    <m:t>)</m:t>
                  </m:r>
                </m:sub>
                <m:sup/>
                <m:e>
                  <m:sSubSup>
                    <m:sSubSupPr>
                      <m:ctrlPr>
                        <w:rPr>
                          <w:rFonts w:ascii="Cambria Math" w:hAnsi="Cambria Math"/>
                          <w:i/>
                          <w:iCs/>
                          <w:sz w:val="24"/>
                          <w:szCs w:val="24"/>
                          <w:lang w:bidi="uk-UA"/>
                        </w:rPr>
                      </m:ctrlPr>
                    </m:sSubSupPr>
                    <m:e>
                      <m:r>
                        <w:rPr>
                          <w:rFonts w:ascii="Cambria Math"/>
                          <w:sz w:val="24"/>
                          <w:szCs w:val="24"/>
                          <w:lang w:bidi="uk-UA"/>
                        </w:rPr>
                        <m:t>E</m:t>
                      </m:r>
                    </m:e>
                    <m:sub>
                      <m:r>
                        <w:rPr>
                          <w:rFonts w:ascii="Cambria Math"/>
                          <w:sz w:val="24"/>
                          <w:szCs w:val="24"/>
                          <w:lang w:bidi="uk-UA"/>
                        </w:rPr>
                        <m:t>ген</m:t>
                      </m:r>
                      <m:r>
                        <w:rPr>
                          <w:rFonts w:ascii="Cambria Math"/>
                          <w:sz w:val="24"/>
                          <w:szCs w:val="24"/>
                          <w:lang w:bidi="uk-UA"/>
                        </w:rPr>
                        <m:t>(</m:t>
                      </m:r>
                      <m:r>
                        <w:rPr>
                          <w:rFonts w:ascii="Cambria Math"/>
                          <w:sz w:val="24"/>
                          <w:szCs w:val="24"/>
                          <w:lang w:bidi="uk-UA"/>
                        </w:rPr>
                        <m:t>неОРЕ</m:t>
                      </m:r>
                      <m:r>
                        <w:rPr>
                          <w:rFonts w:ascii="Cambria Math"/>
                          <w:sz w:val="24"/>
                          <w:szCs w:val="24"/>
                          <w:lang w:bidi="uk-UA"/>
                        </w:rPr>
                        <m:t>),</m:t>
                      </m:r>
                      <m:r>
                        <w:rPr>
                          <w:rFonts w:ascii="Cambria Math"/>
                          <w:sz w:val="24"/>
                          <w:szCs w:val="24"/>
                          <w:lang w:bidi="uk-UA"/>
                        </w:rPr>
                        <m:t>ОСР</m:t>
                      </m:r>
                      <m:r>
                        <w:rPr>
                          <w:rFonts w:ascii="Cambria Math"/>
                          <w:sz w:val="24"/>
                          <w:szCs w:val="24"/>
                          <w:lang w:bidi="uk-UA"/>
                        </w:rPr>
                        <m:t>,</m:t>
                      </m:r>
                      <m:r>
                        <w:rPr>
                          <w:rFonts w:ascii="Cambria Math"/>
                          <w:sz w:val="24"/>
                          <w:szCs w:val="24"/>
                          <w:lang w:bidi="uk-UA"/>
                        </w:rPr>
                        <m:t>М</m:t>
                      </m:r>
                    </m:sub>
                    <m:sup>
                      <m:r>
                        <w:rPr>
                          <w:rFonts w:ascii="Cambria Math"/>
                          <w:sz w:val="24"/>
                          <w:szCs w:val="24"/>
                          <w:lang w:bidi="uk-UA"/>
                        </w:rPr>
                        <m:t>куп</m:t>
                      </m:r>
                    </m:sup>
                  </m:sSubSup>
                </m:e>
              </m:nary>
              <m:r>
                <w:rPr>
                  <w:rFonts w:ascii="Cambria Math"/>
                  <w:sz w:val="24"/>
                  <w:szCs w:val="24"/>
                  <w:lang w:bidi="uk-UA"/>
                </w:rPr>
                <m:t>,</m:t>
              </m:r>
              <m:r>
                <w:rPr>
                  <w:rFonts w:ascii="Cambria Math"/>
                  <w:sz w:val="24"/>
                  <w:szCs w:val="24"/>
                  <w:lang w:bidi="uk-UA"/>
                </w:rPr>
                <m:t> кВт</m:t>
              </m:r>
              <m:r>
                <w:rPr>
                  <w:rFonts w:ascii="Cambria Math" w:hAnsi="Cambria Math" w:cs="Cambria Math"/>
                  <w:sz w:val="24"/>
                  <w:szCs w:val="24"/>
                  <w:lang w:bidi="uk-UA"/>
                </w:rPr>
                <m:t>⋅</m:t>
              </m:r>
              <m:r>
                <w:rPr>
                  <w:rFonts w:ascii="Cambria Math" w:hAnsi="Cambria Math"/>
                  <w:sz w:val="24"/>
                  <w:szCs w:val="24"/>
                  <w:lang w:bidi="uk-UA"/>
                </w:rPr>
                <m:t>год</m:t>
              </m:r>
              <m:r>
                <w:rPr>
                  <w:rFonts w:ascii="Cambria Math"/>
                  <w:sz w:val="24"/>
                  <w:szCs w:val="24"/>
                  <w:lang w:bidi="uk-UA"/>
                </w:rPr>
                <m:t>,</m:t>
              </m:r>
            </m:oMath>
            <w:r w:rsidR="00344E26" w:rsidRPr="00A61032">
              <w:rPr>
                <w:i/>
                <w:sz w:val="24"/>
                <w:szCs w:val="24"/>
                <w:lang w:bidi="uk-UA"/>
              </w:rPr>
              <w:t xml:space="preserve">    </w:t>
            </w:r>
            <w:r w:rsidR="00344E26" w:rsidRPr="00A61032">
              <w:rPr>
                <w:i/>
                <w:iCs/>
                <w:sz w:val="24"/>
                <w:szCs w:val="24"/>
                <w:lang w:bidi="uk-UA"/>
              </w:rPr>
              <w:t xml:space="preserve"> </w:t>
            </w:r>
            <w:r w:rsidR="00344E26" w:rsidRPr="00A61032">
              <w:rPr>
                <w:iCs/>
                <w:sz w:val="24"/>
                <w:szCs w:val="24"/>
                <w:lang w:bidi="uk-UA"/>
              </w:rPr>
              <w:t>(14)</w:t>
            </w:r>
          </w:p>
          <w:p w:rsidR="0084491A" w:rsidRDefault="0084491A" w:rsidP="0084491A">
            <w:pPr>
              <w:ind w:firstLine="240"/>
              <w:jc w:val="both"/>
              <w:rPr>
                <w:color w:val="000000"/>
                <w:sz w:val="24"/>
                <w:szCs w:val="24"/>
              </w:rPr>
            </w:pPr>
            <w:r w:rsidRPr="00E852E9">
              <w:rPr>
                <w:iCs/>
                <w:sz w:val="24"/>
                <w:szCs w:val="24"/>
                <w:lang w:val="ru-RU" w:bidi="uk-UA"/>
              </w:rPr>
              <w:t>де</w:t>
            </w:r>
            <w:r w:rsidRPr="00E852E9">
              <w:rPr>
                <w:i/>
                <w:iCs/>
                <w:sz w:val="24"/>
                <w:szCs w:val="24"/>
                <w:lang w:val="ru-RU" w:bidi="uk-UA"/>
              </w:rPr>
              <w:t xml:space="preserve"> </w:t>
            </w:r>
            <m:oMath>
              <m:nary>
                <m:naryPr>
                  <m:chr m:val="∑"/>
                  <m:supHide m:val="1"/>
                  <m:ctrlPr>
                    <w:rPr>
                      <w:rFonts w:ascii="Cambria Math" w:hAnsi="Cambria Math"/>
                      <w:i/>
                      <w:sz w:val="24"/>
                      <w:szCs w:val="24"/>
                    </w:rPr>
                  </m:ctrlPr>
                </m:naryPr>
                <m:sub>
                  <m:r>
                    <w:rPr>
                      <w:rFonts w:ascii="Cambria Math"/>
                      <w:sz w:val="24"/>
                      <w:szCs w:val="24"/>
                      <w:lang w:val="ru-RU"/>
                    </w:rPr>
                    <m:t>ген</m:t>
                  </m:r>
                  <m:r>
                    <w:rPr>
                      <w:rFonts w:ascii="Cambria Math"/>
                      <w:sz w:val="24"/>
                      <w:szCs w:val="24"/>
                      <w:lang w:val="ru-RU"/>
                    </w:rPr>
                    <m:t>(</m:t>
                  </m:r>
                  <m:r>
                    <w:rPr>
                      <w:rFonts w:ascii="Cambria Math"/>
                      <w:sz w:val="24"/>
                      <w:szCs w:val="24"/>
                      <w:lang w:val="ru-RU"/>
                    </w:rPr>
                    <m:t>неОРЕ</m:t>
                  </m:r>
                  <m:r>
                    <w:rPr>
                      <w:rFonts w:ascii="Cambria Math"/>
                      <w:sz w:val="24"/>
                      <w:szCs w:val="24"/>
                      <w:lang w:val="ru-RU"/>
                    </w:rPr>
                    <m:t>)</m:t>
                  </m:r>
                </m:sub>
                <m:sup/>
                <m:e>
                  <m:sSubSup>
                    <m:sSubSupPr>
                      <m:ctrlPr>
                        <w:rPr>
                          <w:rFonts w:ascii="Cambria Math" w:hAnsi="Cambria Math"/>
                          <w:i/>
                          <w:sz w:val="24"/>
                          <w:szCs w:val="24"/>
                        </w:rPr>
                      </m:ctrlPr>
                    </m:sSubSupPr>
                    <m:e>
                      <m:r>
                        <w:rPr>
                          <w:rFonts w:ascii="Cambria Math"/>
                          <w:sz w:val="24"/>
                          <w:szCs w:val="24"/>
                        </w:rPr>
                        <m:t>E</m:t>
                      </m:r>
                    </m:e>
                    <m:sub>
                      <m:r>
                        <w:rPr>
                          <w:rFonts w:ascii="Cambria Math"/>
                          <w:sz w:val="24"/>
                          <w:szCs w:val="24"/>
                          <w:lang w:val="ru-RU"/>
                        </w:rPr>
                        <m:t>ген</m:t>
                      </m:r>
                      <m:r>
                        <w:rPr>
                          <w:rFonts w:ascii="Cambria Math"/>
                          <w:sz w:val="24"/>
                          <w:szCs w:val="24"/>
                          <w:lang w:val="ru-RU"/>
                        </w:rPr>
                        <m:t>(</m:t>
                      </m:r>
                      <m:r>
                        <w:rPr>
                          <w:rFonts w:ascii="Cambria Math"/>
                          <w:sz w:val="24"/>
                          <w:szCs w:val="24"/>
                          <w:lang w:val="ru-RU"/>
                        </w:rPr>
                        <m:t>неОРЕ</m:t>
                      </m:r>
                      <m:r>
                        <w:rPr>
                          <w:rFonts w:ascii="Cambria Math"/>
                          <w:sz w:val="24"/>
                          <w:szCs w:val="24"/>
                          <w:lang w:val="ru-RU"/>
                        </w:rPr>
                        <m:t>),</m:t>
                      </m:r>
                      <m:r>
                        <w:rPr>
                          <w:rFonts w:ascii="Cambria Math"/>
                          <w:sz w:val="24"/>
                          <w:szCs w:val="24"/>
                          <w:lang w:val="ru-RU"/>
                        </w:rPr>
                        <m:t>ОСР</m:t>
                      </m:r>
                      <m:r>
                        <w:rPr>
                          <w:rFonts w:ascii="Cambria Math"/>
                          <w:sz w:val="24"/>
                          <w:szCs w:val="24"/>
                          <w:lang w:val="ru-RU"/>
                        </w:rPr>
                        <m:t>,</m:t>
                      </m:r>
                      <m:r>
                        <w:rPr>
                          <w:rFonts w:ascii="Cambria Math"/>
                          <w:sz w:val="24"/>
                          <w:szCs w:val="24"/>
                          <w:lang w:val="ru-RU"/>
                        </w:rPr>
                        <m:t>М</m:t>
                      </m:r>
                    </m:sub>
                    <m:sup>
                      <m:r>
                        <w:rPr>
                          <w:rFonts w:ascii="Cambria Math"/>
                          <w:sz w:val="24"/>
                          <w:szCs w:val="24"/>
                          <w:lang w:val="ru-RU"/>
                        </w:rPr>
                        <m:t>куп</m:t>
                      </m:r>
                    </m:sup>
                  </m:sSubSup>
                </m:e>
              </m:nary>
              <m:r>
                <w:rPr>
                  <w:rFonts w:ascii="Cambria Math" w:hAnsi="Cambria Math"/>
                  <w:sz w:val="24"/>
                  <w:szCs w:val="24"/>
                </w:rPr>
                <m:t xml:space="preserve">  </m:t>
              </m:r>
            </m:oMath>
            <w:r w:rsidRPr="00E852E9">
              <w:rPr>
                <w:sz w:val="24"/>
                <w:szCs w:val="24"/>
                <w:lang w:val="ru-RU"/>
              </w:rPr>
              <w:t>–</w:t>
            </w:r>
            <w:r>
              <w:rPr>
                <w:color w:val="000000"/>
                <w:sz w:val="24"/>
                <w:szCs w:val="24"/>
                <w:lang w:val="ru-RU"/>
              </w:rPr>
              <w:t xml:space="preserve"> </w:t>
            </w:r>
            <w:r w:rsidRPr="00E852E9">
              <w:rPr>
                <w:color w:val="000000"/>
                <w:sz w:val="24"/>
                <w:szCs w:val="24"/>
              </w:rPr>
              <w:t>сумарна купівля ОСР ТВЕ за М у виробників, які не продають електричну енергію в ОРЕ.</w:t>
            </w:r>
          </w:p>
          <w:p w:rsidR="00861964" w:rsidRPr="00861964" w:rsidRDefault="00861964" w:rsidP="009E73EB">
            <w:pPr>
              <w:ind w:firstLine="240"/>
              <w:jc w:val="both"/>
              <w:rPr>
                <w:color w:val="000000"/>
                <w:sz w:val="24"/>
                <w:szCs w:val="24"/>
              </w:rPr>
            </w:pPr>
            <w:r w:rsidRPr="00861964">
              <w:rPr>
                <w:color w:val="000000"/>
                <w:sz w:val="24"/>
                <w:szCs w:val="24"/>
              </w:rPr>
              <w:t>При цьому має виконуватися умова:</w:t>
            </w:r>
          </w:p>
          <w:p w:rsidR="00C60F48" w:rsidRPr="00E11559" w:rsidRDefault="00861964" w:rsidP="00C60F48">
            <w:pPr>
              <w:ind w:firstLine="240"/>
              <w:jc w:val="both"/>
              <w:rPr>
                <w:sz w:val="24"/>
                <w:szCs w:val="24"/>
              </w:rPr>
            </w:pPr>
            <w:r w:rsidRPr="00861964">
              <w:rPr>
                <w:color w:val="000000"/>
                <w:sz w:val="24"/>
                <w:szCs w:val="24"/>
              </w:rPr>
              <w:t> </w:t>
            </w:r>
            <m:oMath>
              <m:sSubSup>
                <m:sSubSupPr>
                  <m:ctrlPr>
                    <w:rPr>
                      <w:rFonts w:ascii="Cambria Math" w:hAnsi="Cambria Math"/>
                      <w:i/>
                      <w:sz w:val="24"/>
                      <w:szCs w:val="24"/>
                    </w:rPr>
                  </m:ctrlPr>
                </m:sSubSupPr>
                <m:e>
                  <m:r>
                    <w:rPr>
                      <w:rFonts w:ascii="Cambria Math"/>
                      <w:sz w:val="24"/>
                      <w:szCs w:val="24"/>
                      <w:lang w:val="ru-RU"/>
                    </w:rPr>
                    <m:t>Е</m:t>
                  </m:r>
                </m:e>
                <m:sub>
                  <m:r>
                    <m:rPr>
                      <m:nor/>
                    </m:rPr>
                    <w:rPr>
                      <w:rFonts w:ascii="Cambria Math"/>
                      <w:sz w:val="24"/>
                      <w:szCs w:val="24"/>
                      <w:lang w:val="ru-RU"/>
                    </w:rPr>
                    <m:t>р</m:t>
                  </m:r>
                  <m:r>
                    <m:rPr>
                      <m:nor/>
                    </m:rPr>
                    <w:rPr>
                      <w:rFonts w:ascii="Cambria Math"/>
                      <w:sz w:val="24"/>
                      <w:szCs w:val="24"/>
                      <w:lang w:val="ru-RU"/>
                    </w:rPr>
                    <m:t>,</m:t>
                  </m:r>
                  <m:r>
                    <m:rPr>
                      <m:nor/>
                    </m:rPr>
                    <w:rPr>
                      <w:rFonts w:ascii="Cambria Math"/>
                      <w:sz w:val="24"/>
                      <w:szCs w:val="24"/>
                      <w:lang w:val="ru-RU"/>
                    </w:rPr>
                    <m:t>М</m:t>
                  </m:r>
                  <m:ctrlPr>
                    <w:rPr>
                      <w:rFonts w:ascii="Cambria Math" w:hAnsi="Cambria Math"/>
                      <w:sz w:val="24"/>
                      <w:szCs w:val="24"/>
                    </w:rPr>
                  </m:ctrlPr>
                </m:sub>
                <m:sup>
                  <m:r>
                    <w:rPr>
                      <w:rFonts w:ascii="Cambria Math"/>
                      <w:sz w:val="24"/>
                      <w:szCs w:val="24"/>
                      <w:lang w:val="ru-RU"/>
                    </w:rPr>
                    <m:t>постОРЕ</m:t>
                  </m:r>
                </m:sup>
              </m:sSubSup>
            </m:oMath>
            <w:r w:rsidR="00C60F48" w:rsidRPr="00E11559">
              <w:rPr>
                <w:i/>
                <w:iCs/>
                <w:sz w:val="24"/>
                <w:szCs w:val="24"/>
                <w:lang w:val="ru-RU" w:bidi="uk-UA"/>
              </w:rPr>
              <w:t xml:space="preserve"> ≥</w:t>
            </w:r>
            <w:r w:rsidR="00C60F48" w:rsidRPr="00E11559">
              <w:rPr>
                <w:color w:val="000000"/>
                <w:sz w:val="24"/>
                <w:szCs w:val="24"/>
              </w:rPr>
              <w:t>0.</w:t>
            </w:r>
          </w:p>
          <w:p w:rsidR="00B23CD0" w:rsidRPr="00C60F48" w:rsidRDefault="00B23CD0" w:rsidP="00C60F48">
            <w:pPr>
              <w:jc w:val="both"/>
              <w:rPr>
                <w:color w:val="000000"/>
                <w:sz w:val="30"/>
                <w:szCs w:val="30"/>
                <w:highlight w:val="red"/>
              </w:rPr>
            </w:pPr>
          </w:p>
          <w:p w:rsidR="00D17F22" w:rsidRPr="00861964" w:rsidRDefault="00D17F22" w:rsidP="009E73EB">
            <w:pPr>
              <w:ind w:firstLine="240"/>
              <w:jc w:val="both"/>
              <w:rPr>
                <w:color w:val="000000"/>
                <w:sz w:val="12"/>
                <w:szCs w:val="12"/>
              </w:rPr>
            </w:pPr>
          </w:p>
          <w:p w:rsidR="00861964" w:rsidRPr="00861964" w:rsidRDefault="00861964" w:rsidP="009E73EB">
            <w:pPr>
              <w:ind w:firstLine="240"/>
              <w:jc w:val="both"/>
              <w:rPr>
                <w:color w:val="000000"/>
                <w:sz w:val="24"/>
                <w:szCs w:val="24"/>
              </w:rPr>
            </w:pPr>
            <w:r w:rsidRPr="00861964">
              <w:rPr>
                <w:color w:val="000000"/>
                <w:sz w:val="24"/>
                <w:szCs w:val="24"/>
              </w:rPr>
              <w:t xml:space="preserve">6.8. До 16.00 7 числа М+1 ОСР/НЕК надають </w:t>
            </w:r>
            <w:proofErr w:type="spellStart"/>
            <w:r w:rsidRPr="00861964">
              <w:rPr>
                <w:color w:val="000000"/>
                <w:sz w:val="24"/>
                <w:szCs w:val="24"/>
              </w:rPr>
              <w:t>електропостачальникам</w:t>
            </w:r>
            <w:proofErr w:type="spellEnd"/>
            <w:r w:rsidRPr="00861964">
              <w:rPr>
                <w:color w:val="000000"/>
                <w:sz w:val="24"/>
                <w:szCs w:val="24"/>
              </w:rPr>
              <w:t xml:space="preserve"> на узгодження фактичні (звітні) обсяги купівлі електричної енергії </w:t>
            </w:r>
            <w:proofErr w:type="spellStart"/>
            <w:r w:rsidRPr="00861964">
              <w:rPr>
                <w:color w:val="000000"/>
                <w:sz w:val="24"/>
                <w:szCs w:val="24"/>
              </w:rPr>
              <w:t>електропостачальником</w:t>
            </w:r>
            <w:proofErr w:type="spellEnd"/>
            <w:r w:rsidRPr="00861964">
              <w:rPr>
                <w:color w:val="000000"/>
                <w:sz w:val="24"/>
                <w:szCs w:val="24"/>
              </w:rPr>
              <w:t xml:space="preserve"> у М, у тому числі з розбивкою по площадках вимірювання групи </w:t>
            </w:r>
            <w:r w:rsidR="00050C87">
              <w:rPr>
                <w:color w:val="000000"/>
                <w:sz w:val="24"/>
                <w:szCs w:val="24"/>
              </w:rPr>
              <w:t>«</w:t>
            </w:r>
            <w:r w:rsidRPr="00861964">
              <w:rPr>
                <w:color w:val="000000"/>
                <w:sz w:val="24"/>
                <w:szCs w:val="24"/>
              </w:rPr>
              <w:t>а</w:t>
            </w:r>
            <w:r w:rsidR="00050C87">
              <w:rPr>
                <w:color w:val="000000"/>
                <w:sz w:val="24"/>
                <w:szCs w:val="24"/>
              </w:rPr>
              <w:t>»</w:t>
            </w:r>
            <w:r w:rsidRPr="00861964">
              <w:rPr>
                <w:color w:val="000000"/>
                <w:sz w:val="24"/>
                <w:szCs w:val="24"/>
              </w:rPr>
              <w:t xml:space="preserve"> та групи </w:t>
            </w:r>
            <w:r w:rsidR="00050C87">
              <w:rPr>
                <w:color w:val="000000"/>
                <w:sz w:val="24"/>
                <w:szCs w:val="24"/>
              </w:rPr>
              <w:t>«</w:t>
            </w:r>
            <w:r w:rsidRPr="00861964">
              <w:rPr>
                <w:color w:val="000000"/>
                <w:sz w:val="24"/>
                <w:szCs w:val="24"/>
              </w:rPr>
              <w:t>б</w:t>
            </w:r>
            <w:r w:rsidR="00050C87">
              <w:rPr>
                <w:color w:val="000000"/>
                <w:sz w:val="24"/>
                <w:szCs w:val="24"/>
              </w:rPr>
              <w:t>»</w:t>
            </w:r>
            <w:r w:rsidRPr="00861964">
              <w:rPr>
                <w:color w:val="000000"/>
                <w:sz w:val="24"/>
                <w:szCs w:val="24"/>
              </w:rPr>
              <w:t>.</w:t>
            </w:r>
          </w:p>
          <w:p w:rsidR="00050C87" w:rsidRDefault="00050C87" w:rsidP="009E73EB">
            <w:pPr>
              <w:ind w:firstLine="240"/>
              <w:jc w:val="both"/>
              <w:rPr>
                <w:color w:val="000000"/>
                <w:sz w:val="24"/>
                <w:szCs w:val="24"/>
              </w:rPr>
            </w:pPr>
          </w:p>
          <w:p w:rsidR="00050C87" w:rsidRDefault="00050C87" w:rsidP="009E73EB">
            <w:pPr>
              <w:ind w:firstLine="240"/>
              <w:jc w:val="both"/>
              <w:rPr>
                <w:color w:val="000000"/>
                <w:sz w:val="24"/>
                <w:szCs w:val="24"/>
              </w:rPr>
            </w:pPr>
          </w:p>
          <w:p w:rsidR="00050C87" w:rsidRDefault="00050C87" w:rsidP="009E73EB">
            <w:pPr>
              <w:ind w:firstLine="240"/>
              <w:jc w:val="both"/>
              <w:rPr>
                <w:color w:val="000000"/>
                <w:sz w:val="24"/>
                <w:szCs w:val="24"/>
              </w:rPr>
            </w:pPr>
          </w:p>
          <w:p w:rsidR="00050C87" w:rsidRPr="007C4DD5" w:rsidRDefault="00050C87" w:rsidP="009E73EB">
            <w:pPr>
              <w:ind w:firstLine="240"/>
              <w:jc w:val="both"/>
              <w:rPr>
                <w:color w:val="000000"/>
                <w:sz w:val="12"/>
                <w:szCs w:val="12"/>
              </w:rPr>
            </w:pPr>
          </w:p>
          <w:p w:rsidR="00861964" w:rsidRDefault="00861964" w:rsidP="009E73EB">
            <w:pPr>
              <w:ind w:firstLine="240"/>
              <w:jc w:val="both"/>
              <w:rPr>
                <w:color w:val="000000"/>
                <w:sz w:val="24"/>
                <w:szCs w:val="24"/>
              </w:rPr>
            </w:pPr>
            <w:r w:rsidRPr="00861964">
              <w:rPr>
                <w:color w:val="000000"/>
                <w:sz w:val="24"/>
                <w:szCs w:val="24"/>
              </w:rPr>
              <w:t xml:space="preserve">6.9. До 16.00 8 числа М+1 ОСР/НЕК та </w:t>
            </w:r>
            <w:proofErr w:type="spellStart"/>
            <w:r w:rsidRPr="00861964">
              <w:rPr>
                <w:color w:val="000000"/>
                <w:sz w:val="24"/>
                <w:szCs w:val="24"/>
              </w:rPr>
              <w:t>електропостачальники</w:t>
            </w:r>
            <w:proofErr w:type="spellEnd"/>
            <w:r w:rsidRPr="00861964">
              <w:rPr>
                <w:color w:val="000000"/>
                <w:sz w:val="24"/>
                <w:szCs w:val="24"/>
              </w:rPr>
              <w:t xml:space="preserve"> узгоджують фактичні сумарні обсяги купівлі електричної енергії </w:t>
            </w:r>
            <w:proofErr w:type="spellStart"/>
            <w:r w:rsidRPr="00861964">
              <w:rPr>
                <w:color w:val="000000"/>
                <w:sz w:val="24"/>
                <w:szCs w:val="24"/>
              </w:rPr>
              <w:t>електропостачальником</w:t>
            </w:r>
            <w:proofErr w:type="spellEnd"/>
            <w:r w:rsidRPr="00861964">
              <w:rPr>
                <w:color w:val="000000"/>
                <w:sz w:val="24"/>
                <w:szCs w:val="24"/>
              </w:rPr>
              <w:t xml:space="preserve"> у М.</w:t>
            </w:r>
          </w:p>
          <w:p w:rsidR="0044791B" w:rsidRPr="008C777F" w:rsidRDefault="0044791B" w:rsidP="0044791B">
            <w:pPr>
              <w:jc w:val="both"/>
              <w:rPr>
                <w:color w:val="000000"/>
                <w:sz w:val="36"/>
                <w:szCs w:val="36"/>
              </w:rPr>
            </w:pPr>
          </w:p>
          <w:p w:rsidR="00861964" w:rsidRDefault="00861964" w:rsidP="009E73EB">
            <w:pPr>
              <w:ind w:firstLine="240"/>
              <w:jc w:val="both"/>
              <w:rPr>
                <w:color w:val="000000"/>
                <w:sz w:val="24"/>
                <w:szCs w:val="24"/>
              </w:rPr>
            </w:pPr>
            <w:r w:rsidRPr="00861964">
              <w:rPr>
                <w:color w:val="000000"/>
                <w:sz w:val="24"/>
                <w:szCs w:val="24"/>
              </w:rPr>
              <w:t xml:space="preserve">6.10. </w:t>
            </w:r>
            <w:proofErr w:type="spellStart"/>
            <w:r w:rsidRPr="00861964">
              <w:rPr>
                <w:color w:val="000000"/>
                <w:sz w:val="24"/>
                <w:szCs w:val="24"/>
              </w:rPr>
              <w:t>Електропостачальники</w:t>
            </w:r>
            <w:proofErr w:type="spellEnd"/>
            <w:r w:rsidRPr="00861964">
              <w:rPr>
                <w:color w:val="000000"/>
                <w:sz w:val="24"/>
                <w:szCs w:val="24"/>
              </w:rPr>
              <w:t xml:space="preserve"> до 17.00 8 числа М+1 надають ДПЕ фактичні (звітні) обсяги купівлі електричної енергії </w:t>
            </w:r>
            <w:proofErr w:type="spellStart"/>
            <w:r w:rsidRPr="00861964">
              <w:rPr>
                <w:color w:val="000000"/>
                <w:sz w:val="24"/>
                <w:szCs w:val="24"/>
              </w:rPr>
              <w:t>електропостачальником</w:t>
            </w:r>
            <w:proofErr w:type="spellEnd"/>
            <w:r w:rsidRPr="00861964">
              <w:rPr>
                <w:color w:val="000000"/>
                <w:sz w:val="24"/>
                <w:szCs w:val="24"/>
              </w:rPr>
              <w:t xml:space="preserve"> у М.</w:t>
            </w:r>
          </w:p>
          <w:p w:rsidR="00BF2A36" w:rsidRPr="00861964" w:rsidRDefault="00BF2A36" w:rsidP="00333B81">
            <w:pPr>
              <w:jc w:val="both"/>
              <w:rPr>
                <w:color w:val="000000"/>
                <w:sz w:val="24"/>
                <w:szCs w:val="24"/>
              </w:rPr>
            </w:pPr>
          </w:p>
          <w:p w:rsidR="00861964" w:rsidRDefault="00861964" w:rsidP="009E73EB">
            <w:pPr>
              <w:ind w:firstLine="240"/>
              <w:jc w:val="both"/>
              <w:rPr>
                <w:color w:val="000000"/>
                <w:sz w:val="24"/>
                <w:szCs w:val="24"/>
              </w:rPr>
            </w:pPr>
            <w:r w:rsidRPr="00861964">
              <w:rPr>
                <w:color w:val="000000"/>
                <w:sz w:val="24"/>
                <w:szCs w:val="24"/>
              </w:rPr>
              <w:t>6.11. ОСР до 12.00 8 числа М+1 надають ДПЕ фактичні (звітні) обсяги купівлі ТВЕ на її розподіл електричними мережами ОСР.</w:t>
            </w:r>
          </w:p>
          <w:p w:rsidR="009C6997" w:rsidRDefault="009C6997" w:rsidP="009E73EB">
            <w:pPr>
              <w:ind w:firstLine="240"/>
              <w:jc w:val="both"/>
              <w:rPr>
                <w:color w:val="000000"/>
                <w:sz w:val="24"/>
                <w:szCs w:val="24"/>
              </w:rPr>
            </w:pPr>
          </w:p>
          <w:p w:rsidR="009C6997" w:rsidRDefault="009C6997" w:rsidP="009E73EB">
            <w:pPr>
              <w:ind w:firstLine="240"/>
              <w:jc w:val="both"/>
              <w:rPr>
                <w:color w:val="000000"/>
                <w:sz w:val="24"/>
                <w:szCs w:val="24"/>
              </w:rPr>
            </w:pPr>
          </w:p>
          <w:p w:rsidR="009C6997" w:rsidRDefault="009C6997" w:rsidP="009E73EB">
            <w:pPr>
              <w:ind w:firstLine="240"/>
              <w:jc w:val="both"/>
              <w:rPr>
                <w:color w:val="000000"/>
                <w:sz w:val="24"/>
                <w:szCs w:val="24"/>
              </w:rPr>
            </w:pPr>
          </w:p>
          <w:p w:rsidR="009C6997" w:rsidRPr="00C92139" w:rsidRDefault="009C6997" w:rsidP="009E73EB">
            <w:pPr>
              <w:ind w:firstLine="240"/>
              <w:jc w:val="both"/>
              <w:rPr>
                <w:color w:val="000000"/>
                <w:sz w:val="70"/>
                <w:szCs w:val="70"/>
              </w:rPr>
            </w:pPr>
          </w:p>
          <w:p w:rsidR="00861964" w:rsidRPr="00861964" w:rsidRDefault="00861964" w:rsidP="009E73EB">
            <w:pPr>
              <w:ind w:firstLine="240"/>
              <w:jc w:val="both"/>
              <w:rPr>
                <w:color w:val="000000"/>
                <w:sz w:val="24"/>
                <w:szCs w:val="24"/>
              </w:rPr>
            </w:pPr>
            <w:r w:rsidRPr="00861964">
              <w:rPr>
                <w:color w:val="000000"/>
                <w:sz w:val="24"/>
                <w:szCs w:val="24"/>
              </w:rPr>
              <w:t xml:space="preserve">6.12. ОСР/НЕК до 12.00 8 числа М+1 надають ДПЕ фактичні (звітні) обсяги купівлі електричної енергії по кожному </w:t>
            </w:r>
            <w:proofErr w:type="spellStart"/>
            <w:r w:rsidRPr="00861964">
              <w:rPr>
                <w:color w:val="000000"/>
                <w:sz w:val="24"/>
                <w:szCs w:val="24"/>
              </w:rPr>
              <w:t>електропостачальнику</w:t>
            </w:r>
            <w:proofErr w:type="spellEnd"/>
            <w:r w:rsidRPr="00861964">
              <w:rPr>
                <w:color w:val="000000"/>
                <w:sz w:val="24"/>
                <w:szCs w:val="24"/>
              </w:rPr>
              <w:t xml:space="preserve"> за М.</w:t>
            </w:r>
          </w:p>
          <w:p w:rsidR="00510F54" w:rsidRDefault="00510F54" w:rsidP="00EC53C1">
            <w:pPr>
              <w:ind w:firstLine="240"/>
              <w:jc w:val="both"/>
              <w:rPr>
                <w:color w:val="000000"/>
                <w:sz w:val="24"/>
                <w:szCs w:val="24"/>
              </w:rPr>
            </w:pPr>
          </w:p>
          <w:p w:rsidR="00510F54" w:rsidRDefault="00510F54" w:rsidP="006A1076">
            <w:pPr>
              <w:ind w:firstLine="240"/>
              <w:jc w:val="both"/>
              <w:rPr>
                <w:color w:val="000000"/>
                <w:sz w:val="24"/>
                <w:szCs w:val="24"/>
              </w:rPr>
            </w:pPr>
          </w:p>
          <w:p w:rsidR="00510F54" w:rsidRDefault="00510F54" w:rsidP="006A1076">
            <w:pPr>
              <w:ind w:firstLine="240"/>
              <w:jc w:val="both"/>
              <w:rPr>
                <w:color w:val="000000"/>
                <w:sz w:val="24"/>
                <w:szCs w:val="24"/>
              </w:rPr>
            </w:pPr>
          </w:p>
          <w:p w:rsidR="00510F54" w:rsidRDefault="00510F54" w:rsidP="006A1076">
            <w:pPr>
              <w:ind w:firstLine="240"/>
              <w:jc w:val="both"/>
              <w:rPr>
                <w:color w:val="000000"/>
                <w:sz w:val="24"/>
                <w:szCs w:val="24"/>
              </w:rPr>
            </w:pPr>
          </w:p>
          <w:p w:rsidR="00510F54" w:rsidRDefault="00510F54" w:rsidP="006A1076">
            <w:pPr>
              <w:ind w:firstLine="240"/>
              <w:jc w:val="both"/>
              <w:rPr>
                <w:color w:val="000000"/>
                <w:sz w:val="24"/>
                <w:szCs w:val="24"/>
              </w:rPr>
            </w:pPr>
          </w:p>
          <w:p w:rsidR="00510F54" w:rsidRDefault="00510F54" w:rsidP="006A1076">
            <w:pPr>
              <w:ind w:firstLine="240"/>
              <w:jc w:val="both"/>
              <w:rPr>
                <w:color w:val="000000"/>
                <w:sz w:val="24"/>
                <w:szCs w:val="24"/>
              </w:rPr>
            </w:pPr>
          </w:p>
          <w:p w:rsidR="00510F54" w:rsidRDefault="00510F54" w:rsidP="006A1076">
            <w:pPr>
              <w:ind w:firstLine="240"/>
              <w:jc w:val="both"/>
              <w:rPr>
                <w:color w:val="000000"/>
                <w:sz w:val="24"/>
                <w:szCs w:val="24"/>
              </w:rPr>
            </w:pPr>
          </w:p>
          <w:p w:rsidR="00510F54" w:rsidRDefault="00510F54" w:rsidP="006A1076">
            <w:pPr>
              <w:ind w:firstLine="240"/>
              <w:jc w:val="both"/>
              <w:rPr>
                <w:color w:val="000000"/>
                <w:sz w:val="24"/>
                <w:szCs w:val="24"/>
              </w:rPr>
            </w:pPr>
          </w:p>
          <w:p w:rsidR="00473FB3" w:rsidRDefault="00473FB3" w:rsidP="006A1076">
            <w:pPr>
              <w:ind w:firstLine="240"/>
              <w:jc w:val="both"/>
              <w:rPr>
                <w:color w:val="000000"/>
                <w:sz w:val="24"/>
                <w:szCs w:val="24"/>
              </w:rPr>
            </w:pPr>
          </w:p>
          <w:p w:rsidR="00473FB3" w:rsidRDefault="00473FB3" w:rsidP="006A1076">
            <w:pPr>
              <w:ind w:firstLine="240"/>
              <w:jc w:val="both"/>
              <w:rPr>
                <w:color w:val="000000"/>
                <w:sz w:val="24"/>
                <w:szCs w:val="24"/>
              </w:rPr>
            </w:pPr>
          </w:p>
          <w:p w:rsidR="00473FB3" w:rsidRDefault="00473FB3" w:rsidP="006A1076">
            <w:pPr>
              <w:ind w:firstLine="240"/>
              <w:jc w:val="both"/>
              <w:rPr>
                <w:color w:val="000000"/>
                <w:sz w:val="24"/>
                <w:szCs w:val="24"/>
              </w:rPr>
            </w:pPr>
          </w:p>
          <w:p w:rsidR="00473FB3" w:rsidRDefault="00473FB3" w:rsidP="006A1076">
            <w:pPr>
              <w:ind w:firstLine="240"/>
              <w:jc w:val="both"/>
              <w:rPr>
                <w:color w:val="000000"/>
                <w:sz w:val="24"/>
                <w:szCs w:val="24"/>
              </w:rPr>
            </w:pPr>
          </w:p>
          <w:p w:rsidR="00473FB3" w:rsidRDefault="00473FB3" w:rsidP="006A1076">
            <w:pPr>
              <w:ind w:firstLine="240"/>
              <w:jc w:val="both"/>
              <w:rPr>
                <w:color w:val="000000"/>
                <w:sz w:val="24"/>
                <w:szCs w:val="24"/>
              </w:rPr>
            </w:pPr>
          </w:p>
          <w:p w:rsidR="00473FB3" w:rsidRDefault="00473FB3" w:rsidP="006A1076">
            <w:pPr>
              <w:ind w:firstLine="240"/>
              <w:jc w:val="both"/>
              <w:rPr>
                <w:color w:val="000000"/>
                <w:sz w:val="24"/>
                <w:szCs w:val="24"/>
              </w:rPr>
            </w:pPr>
          </w:p>
          <w:p w:rsidR="00473FB3" w:rsidRDefault="00473FB3" w:rsidP="006A1076">
            <w:pPr>
              <w:ind w:firstLine="240"/>
              <w:jc w:val="both"/>
              <w:rPr>
                <w:color w:val="000000"/>
                <w:sz w:val="24"/>
                <w:szCs w:val="24"/>
              </w:rPr>
            </w:pPr>
          </w:p>
          <w:p w:rsidR="00473FB3" w:rsidRDefault="00473FB3" w:rsidP="006A1076">
            <w:pPr>
              <w:ind w:firstLine="240"/>
              <w:jc w:val="both"/>
              <w:rPr>
                <w:color w:val="000000"/>
                <w:sz w:val="24"/>
                <w:szCs w:val="24"/>
              </w:rPr>
            </w:pPr>
          </w:p>
          <w:p w:rsidR="00473FB3" w:rsidRDefault="00473FB3" w:rsidP="006A1076">
            <w:pPr>
              <w:ind w:firstLine="240"/>
              <w:jc w:val="both"/>
              <w:rPr>
                <w:color w:val="000000"/>
                <w:sz w:val="24"/>
                <w:szCs w:val="24"/>
              </w:rPr>
            </w:pPr>
          </w:p>
          <w:p w:rsidR="00E11559" w:rsidRDefault="00E11559" w:rsidP="006A1076">
            <w:pPr>
              <w:ind w:firstLine="240"/>
              <w:jc w:val="both"/>
              <w:rPr>
                <w:color w:val="000000"/>
                <w:sz w:val="24"/>
                <w:szCs w:val="24"/>
              </w:rPr>
            </w:pPr>
          </w:p>
          <w:p w:rsidR="00E11559" w:rsidRDefault="00E11559" w:rsidP="006A1076">
            <w:pPr>
              <w:ind w:firstLine="240"/>
              <w:jc w:val="both"/>
              <w:rPr>
                <w:color w:val="000000"/>
                <w:sz w:val="24"/>
                <w:szCs w:val="24"/>
              </w:rPr>
            </w:pPr>
          </w:p>
          <w:p w:rsidR="00E11559" w:rsidRDefault="00E11559" w:rsidP="006A1076">
            <w:pPr>
              <w:ind w:firstLine="240"/>
              <w:jc w:val="both"/>
              <w:rPr>
                <w:color w:val="000000"/>
                <w:sz w:val="24"/>
                <w:szCs w:val="24"/>
              </w:rPr>
            </w:pPr>
          </w:p>
          <w:p w:rsidR="00E11559" w:rsidRDefault="00E11559" w:rsidP="006A1076">
            <w:pPr>
              <w:ind w:firstLine="240"/>
              <w:jc w:val="both"/>
              <w:rPr>
                <w:color w:val="000000"/>
                <w:sz w:val="24"/>
                <w:szCs w:val="24"/>
              </w:rPr>
            </w:pPr>
          </w:p>
          <w:p w:rsidR="00E11559" w:rsidRDefault="00E11559" w:rsidP="006A1076">
            <w:pPr>
              <w:ind w:firstLine="240"/>
              <w:jc w:val="both"/>
              <w:rPr>
                <w:color w:val="000000"/>
                <w:sz w:val="24"/>
                <w:szCs w:val="24"/>
              </w:rPr>
            </w:pPr>
          </w:p>
          <w:p w:rsidR="00E11559" w:rsidRDefault="00E11559" w:rsidP="006A1076">
            <w:pPr>
              <w:ind w:firstLine="240"/>
              <w:jc w:val="both"/>
              <w:rPr>
                <w:color w:val="000000"/>
                <w:sz w:val="24"/>
                <w:szCs w:val="24"/>
              </w:rPr>
            </w:pPr>
          </w:p>
          <w:p w:rsidR="00861964" w:rsidRDefault="00861964" w:rsidP="006A1076">
            <w:pPr>
              <w:ind w:firstLine="240"/>
              <w:jc w:val="both"/>
              <w:rPr>
                <w:color w:val="000000"/>
                <w:sz w:val="24"/>
                <w:szCs w:val="24"/>
              </w:rPr>
            </w:pPr>
          </w:p>
          <w:p w:rsidR="00861964" w:rsidRDefault="00861964" w:rsidP="006A1076">
            <w:pPr>
              <w:ind w:firstLine="240"/>
              <w:jc w:val="both"/>
              <w:rPr>
                <w:color w:val="000000"/>
                <w:sz w:val="24"/>
                <w:szCs w:val="24"/>
              </w:rPr>
            </w:pPr>
          </w:p>
          <w:p w:rsidR="00861964" w:rsidRDefault="00861964" w:rsidP="006A1076">
            <w:pPr>
              <w:ind w:firstLine="240"/>
              <w:jc w:val="both"/>
              <w:rPr>
                <w:color w:val="000000"/>
                <w:sz w:val="24"/>
                <w:szCs w:val="24"/>
              </w:rPr>
            </w:pPr>
          </w:p>
          <w:p w:rsidR="00861964" w:rsidRDefault="00861964" w:rsidP="006A1076">
            <w:pPr>
              <w:ind w:firstLine="240"/>
              <w:jc w:val="both"/>
              <w:rPr>
                <w:color w:val="000000"/>
                <w:sz w:val="24"/>
                <w:szCs w:val="24"/>
              </w:rPr>
            </w:pPr>
          </w:p>
          <w:p w:rsidR="00E11559" w:rsidRDefault="00E11559" w:rsidP="006A1076">
            <w:pPr>
              <w:ind w:firstLine="240"/>
              <w:jc w:val="both"/>
              <w:rPr>
                <w:color w:val="000000"/>
                <w:sz w:val="24"/>
                <w:szCs w:val="24"/>
              </w:rPr>
            </w:pPr>
          </w:p>
          <w:p w:rsidR="00E11559" w:rsidRDefault="00E11559" w:rsidP="006A1076">
            <w:pPr>
              <w:ind w:firstLine="240"/>
              <w:jc w:val="both"/>
              <w:rPr>
                <w:color w:val="000000"/>
                <w:sz w:val="24"/>
                <w:szCs w:val="24"/>
              </w:rPr>
            </w:pPr>
          </w:p>
          <w:p w:rsidR="00473FB3" w:rsidRDefault="00473FB3" w:rsidP="006A1076">
            <w:pPr>
              <w:ind w:firstLine="240"/>
              <w:jc w:val="both"/>
              <w:rPr>
                <w:color w:val="000000"/>
                <w:sz w:val="24"/>
                <w:szCs w:val="24"/>
              </w:rPr>
            </w:pPr>
          </w:p>
          <w:p w:rsidR="00510F54" w:rsidRPr="002B2744" w:rsidRDefault="00510F54" w:rsidP="006A1076">
            <w:pPr>
              <w:ind w:firstLine="240"/>
              <w:jc w:val="both"/>
              <w:rPr>
                <w:color w:val="000000"/>
                <w:sz w:val="24"/>
                <w:szCs w:val="24"/>
              </w:rPr>
            </w:pPr>
          </w:p>
          <w:bookmarkEnd w:id="13"/>
          <w:p w:rsidR="00923C27" w:rsidRPr="00C87D16" w:rsidRDefault="00923C27" w:rsidP="006F3678">
            <w:pPr>
              <w:jc w:val="both"/>
              <w:rPr>
                <w:sz w:val="8"/>
                <w:szCs w:val="8"/>
                <w:lang w:val="ru-RU"/>
              </w:rPr>
            </w:pPr>
          </w:p>
          <w:p w:rsidR="00263709" w:rsidRDefault="00263709" w:rsidP="005A7CC2">
            <w:pPr>
              <w:ind w:firstLine="240"/>
              <w:jc w:val="both"/>
              <w:rPr>
                <w:color w:val="000000"/>
                <w:sz w:val="24"/>
                <w:szCs w:val="24"/>
              </w:rPr>
            </w:pPr>
            <w:bookmarkStart w:id="14" w:name="172"/>
          </w:p>
          <w:p w:rsidR="00263709" w:rsidRDefault="00263709" w:rsidP="005A7CC2">
            <w:pPr>
              <w:ind w:firstLine="240"/>
              <w:jc w:val="both"/>
              <w:rPr>
                <w:color w:val="000000"/>
                <w:sz w:val="24"/>
                <w:szCs w:val="24"/>
              </w:rPr>
            </w:pPr>
          </w:p>
          <w:p w:rsidR="00263709" w:rsidRDefault="00263709" w:rsidP="005A7CC2">
            <w:pPr>
              <w:ind w:firstLine="240"/>
              <w:jc w:val="both"/>
              <w:rPr>
                <w:color w:val="000000"/>
                <w:sz w:val="24"/>
                <w:szCs w:val="24"/>
              </w:rPr>
            </w:pPr>
          </w:p>
          <w:p w:rsidR="00263709" w:rsidRDefault="00263709" w:rsidP="005A7CC2">
            <w:pPr>
              <w:ind w:firstLine="240"/>
              <w:jc w:val="both"/>
              <w:rPr>
                <w:color w:val="000000"/>
                <w:sz w:val="24"/>
                <w:szCs w:val="24"/>
              </w:rPr>
            </w:pPr>
          </w:p>
          <w:p w:rsidR="00263709" w:rsidRDefault="00263709" w:rsidP="005A7CC2">
            <w:pPr>
              <w:ind w:firstLine="240"/>
              <w:jc w:val="both"/>
              <w:rPr>
                <w:color w:val="000000"/>
                <w:sz w:val="24"/>
                <w:szCs w:val="24"/>
              </w:rPr>
            </w:pPr>
          </w:p>
          <w:p w:rsidR="005A7CC2" w:rsidRPr="005A7CC2" w:rsidRDefault="005A7CC2" w:rsidP="005A7CC2">
            <w:pPr>
              <w:ind w:firstLine="240"/>
              <w:jc w:val="both"/>
              <w:rPr>
                <w:color w:val="000000"/>
                <w:sz w:val="10"/>
                <w:szCs w:val="10"/>
              </w:rPr>
            </w:pPr>
          </w:p>
          <w:p w:rsidR="001F32F4" w:rsidRDefault="001F32F4" w:rsidP="001F32F4">
            <w:pPr>
              <w:ind w:firstLine="240"/>
              <w:jc w:val="both"/>
              <w:rPr>
                <w:b/>
                <w:bCs/>
                <w:i/>
                <w:color w:val="000000"/>
                <w:sz w:val="24"/>
                <w:szCs w:val="24"/>
              </w:rPr>
            </w:pPr>
            <w:bookmarkStart w:id="15" w:name="174"/>
            <w:bookmarkEnd w:id="14"/>
          </w:p>
          <w:p w:rsidR="001F32F4" w:rsidRDefault="001F32F4" w:rsidP="001F32F4">
            <w:pPr>
              <w:ind w:firstLine="240"/>
              <w:jc w:val="both"/>
              <w:rPr>
                <w:b/>
                <w:bCs/>
                <w:i/>
                <w:color w:val="000000"/>
                <w:sz w:val="24"/>
                <w:szCs w:val="24"/>
              </w:rPr>
            </w:pPr>
          </w:p>
          <w:p w:rsidR="001F32F4" w:rsidRDefault="001F32F4" w:rsidP="001F32F4">
            <w:pPr>
              <w:ind w:firstLine="240"/>
              <w:jc w:val="both"/>
              <w:rPr>
                <w:b/>
                <w:bCs/>
                <w:i/>
                <w:color w:val="000000"/>
                <w:sz w:val="24"/>
                <w:szCs w:val="24"/>
              </w:rPr>
            </w:pPr>
          </w:p>
          <w:p w:rsidR="001F32F4" w:rsidRDefault="001F32F4" w:rsidP="001F32F4">
            <w:pPr>
              <w:ind w:firstLine="240"/>
              <w:jc w:val="both"/>
              <w:rPr>
                <w:b/>
                <w:bCs/>
                <w:i/>
                <w:color w:val="000000"/>
                <w:sz w:val="24"/>
                <w:szCs w:val="24"/>
              </w:rPr>
            </w:pPr>
          </w:p>
          <w:p w:rsidR="001F32F4" w:rsidRDefault="001F32F4" w:rsidP="001F32F4">
            <w:pPr>
              <w:ind w:firstLine="240"/>
              <w:jc w:val="both"/>
              <w:rPr>
                <w:b/>
                <w:bCs/>
                <w:i/>
                <w:color w:val="000000"/>
                <w:sz w:val="24"/>
                <w:szCs w:val="24"/>
              </w:rPr>
            </w:pPr>
          </w:p>
          <w:p w:rsidR="00B420CB" w:rsidRDefault="00B420CB" w:rsidP="001F32F4">
            <w:pPr>
              <w:ind w:firstLine="240"/>
              <w:jc w:val="both"/>
              <w:rPr>
                <w:b/>
                <w:bCs/>
                <w:i/>
                <w:color w:val="000000"/>
                <w:sz w:val="24"/>
                <w:szCs w:val="24"/>
              </w:rPr>
            </w:pPr>
          </w:p>
          <w:p w:rsidR="00B420CB" w:rsidRDefault="00B420CB" w:rsidP="001F32F4">
            <w:pPr>
              <w:ind w:firstLine="240"/>
              <w:jc w:val="both"/>
              <w:rPr>
                <w:b/>
                <w:bCs/>
                <w:i/>
                <w:color w:val="000000"/>
                <w:sz w:val="24"/>
                <w:szCs w:val="24"/>
              </w:rPr>
            </w:pPr>
          </w:p>
          <w:p w:rsidR="00B420CB" w:rsidRDefault="00B420CB" w:rsidP="001F32F4">
            <w:pPr>
              <w:ind w:firstLine="240"/>
              <w:jc w:val="both"/>
              <w:rPr>
                <w:b/>
                <w:bCs/>
                <w:i/>
                <w:color w:val="000000"/>
                <w:sz w:val="24"/>
                <w:szCs w:val="24"/>
              </w:rPr>
            </w:pPr>
          </w:p>
          <w:p w:rsidR="0075392E" w:rsidRPr="00263709" w:rsidRDefault="0075392E" w:rsidP="00B420CB">
            <w:pPr>
              <w:jc w:val="both"/>
              <w:rPr>
                <w:b/>
                <w:bCs/>
                <w:i/>
                <w:color w:val="000000"/>
                <w:sz w:val="40"/>
                <w:szCs w:val="40"/>
              </w:rPr>
            </w:pPr>
          </w:p>
          <w:p w:rsidR="001F32F4" w:rsidRPr="001F32F4" w:rsidRDefault="004C207E" w:rsidP="00263709">
            <w:pPr>
              <w:jc w:val="both"/>
              <w:rPr>
                <w:color w:val="000000"/>
                <w:sz w:val="24"/>
                <w:szCs w:val="24"/>
              </w:rPr>
            </w:pPr>
            <w:r>
              <w:rPr>
                <w:bCs/>
                <w:i/>
                <w:color w:val="000000"/>
                <w:sz w:val="24"/>
                <w:szCs w:val="24"/>
              </w:rPr>
              <w:t xml:space="preserve">   </w:t>
            </w:r>
            <w:r w:rsidR="00D11587" w:rsidRPr="001F32F4">
              <w:rPr>
                <w:bCs/>
                <w:i/>
                <w:color w:val="000000"/>
                <w:sz w:val="24"/>
                <w:szCs w:val="24"/>
              </w:rPr>
              <w:t xml:space="preserve">7. Порядок віднесення обсягів купівлі електричної енергії на постачальника </w:t>
            </w:r>
            <w:r w:rsidR="00D11587">
              <w:rPr>
                <w:bCs/>
                <w:i/>
                <w:color w:val="000000"/>
                <w:sz w:val="24"/>
                <w:szCs w:val="24"/>
              </w:rPr>
              <w:t>«</w:t>
            </w:r>
            <w:r w:rsidR="00D11587" w:rsidRPr="001F32F4">
              <w:rPr>
                <w:bCs/>
                <w:i/>
                <w:color w:val="000000"/>
                <w:sz w:val="24"/>
                <w:szCs w:val="24"/>
              </w:rPr>
              <w:t>останньої надії</w:t>
            </w:r>
            <w:r w:rsidR="00D11587">
              <w:rPr>
                <w:bCs/>
                <w:i/>
                <w:color w:val="000000"/>
                <w:sz w:val="24"/>
                <w:szCs w:val="24"/>
              </w:rPr>
              <w:t>»</w:t>
            </w:r>
          </w:p>
          <w:bookmarkEnd w:id="15"/>
          <w:p w:rsidR="00923C27" w:rsidRDefault="00923C27" w:rsidP="006F3678">
            <w:pPr>
              <w:jc w:val="both"/>
              <w:rPr>
                <w:sz w:val="10"/>
                <w:szCs w:val="10"/>
                <w:lang w:val="ru-RU"/>
              </w:rPr>
            </w:pPr>
          </w:p>
          <w:p w:rsidR="00FF2C63" w:rsidRDefault="00D11587" w:rsidP="00483CE3">
            <w:pPr>
              <w:ind w:firstLine="240"/>
              <w:jc w:val="both"/>
              <w:rPr>
                <w:color w:val="000000"/>
                <w:sz w:val="24"/>
                <w:szCs w:val="24"/>
              </w:rPr>
            </w:pPr>
            <w:bookmarkStart w:id="16" w:name="175"/>
            <w:r w:rsidRPr="00483CE3">
              <w:rPr>
                <w:color w:val="000000"/>
                <w:sz w:val="24"/>
                <w:szCs w:val="24"/>
              </w:rPr>
              <w:t xml:space="preserve">7.1. Після отримання від ДПЕ офіційної інформації про дату припинення продажу електричної енергії </w:t>
            </w:r>
            <w:proofErr w:type="spellStart"/>
            <w:r w:rsidRPr="00483CE3">
              <w:rPr>
                <w:color w:val="000000"/>
                <w:sz w:val="24"/>
                <w:szCs w:val="24"/>
              </w:rPr>
              <w:t>електропостачальнику</w:t>
            </w:r>
            <w:proofErr w:type="spellEnd"/>
            <w:r w:rsidRPr="00483CE3">
              <w:rPr>
                <w:color w:val="000000"/>
                <w:sz w:val="24"/>
                <w:szCs w:val="24"/>
              </w:rPr>
              <w:t xml:space="preserve"> починаючи з доби n ОСР всі обсяги споживання електричної енергії споживачами такого </w:t>
            </w:r>
            <w:proofErr w:type="spellStart"/>
            <w:r w:rsidRPr="00483CE3">
              <w:rPr>
                <w:color w:val="000000"/>
                <w:sz w:val="24"/>
                <w:szCs w:val="24"/>
              </w:rPr>
              <w:t>електропостачальника</w:t>
            </w:r>
            <w:proofErr w:type="spellEnd"/>
            <w:r w:rsidRPr="00483CE3">
              <w:rPr>
                <w:color w:val="000000"/>
                <w:sz w:val="24"/>
                <w:szCs w:val="24"/>
              </w:rPr>
              <w:t xml:space="preserve"> (які розраховуються відповідно до глав 4 та 5 цього Порядку) відносить до обсягів купівлі електричної енергії за кожну добу постачальником </w:t>
            </w:r>
            <w:r w:rsidR="00483CE3">
              <w:rPr>
                <w:color w:val="000000"/>
                <w:sz w:val="24"/>
                <w:szCs w:val="24"/>
              </w:rPr>
              <w:t>«</w:t>
            </w:r>
            <w:r w:rsidRPr="00483CE3">
              <w:rPr>
                <w:color w:val="000000"/>
                <w:sz w:val="24"/>
                <w:szCs w:val="24"/>
              </w:rPr>
              <w:t>останньої надії</w:t>
            </w:r>
            <w:r w:rsidR="00483CE3">
              <w:rPr>
                <w:color w:val="000000"/>
                <w:sz w:val="24"/>
                <w:szCs w:val="24"/>
              </w:rPr>
              <w:t>»</w:t>
            </w:r>
            <w:r w:rsidRPr="00483CE3">
              <w:rPr>
                <w:color w:val="000000"/>
                <w:sz w:val="24"/>
                <w:szCs w:val="24"/>
              </w:rPr>
              <w:t xml:space="preserve"> (далі - ПОН).</w:t>
            </w:r>
          </w:p>
          <w:p w:rsidR="00C2280C" w:rsidRPr="006829A0" w:rsidRDefault="00C2280C" w:rsidP="00483CE3">
            <w:pPr>
              <w:ind w:firstLine="240"/>
              <w:jc w:val="both"/>
              <w:rPr>
                <w:sz w:val="10"/>
                <w:szCs w:val="10"/>
              </w:rPr>
            </w:pPr>
          </w:p>
          <w:p w:rsidR="00C2280C" w:rsidRPr="00C2280C" w:rsidRDefault="00D11587" w:rsidP="00C2280C">
            <w:pPr>
              <w:ind w:firstLine="240"/>
              <w:jc w:val="both"/>
              <w:rPr>
                <w:sz w:val="24"/>
                <w:szCs w:val="24"/>
              </w:rPr>
            </w:pPr>
            <w:bookmarkStart w:id="17" w:name="176"/>
            <w:bookmarkEnd w:id="16"/>
            <w:r w:rsidRPr="00C2280C">
              <w:rPr>
                <w:color w:val="000000"/>
                <w:sz w:val="24"/>
                <w:szCs w:val="24"/>
              </w:rPr>
              <w:t xml:space="preserve">7.2. Фактичні обсяги купівлі електричної енергії за М розподіляються між </w:t>
            </w:r>
            <w:proofErr w:type="spellStart"/>
            <w:r w:rsidRPr="00C2280C">
              <w:rPr>
                <w:color w:val="000000"/>
                <w:sz w:val="24"/>
                <w:szCs w:val="24"/>
              </w:rPr>
              <w:t>електропостачальником</w:t>
            </w:r>
            <w:proofErr w:type="spellEnd"/>
            <w:r w:rsidRPr="00C2280C">
              <w:rPr>
                <w:color w:val="000000"/>
                <w:sz w:val="24"/>
                <w:szCs w:val="24"/>
              </w:rPr>
              <w:t xml:space="preserve"> та ПОН таким чином:</w:t>
            </w:r>
          </w:p>
          <w:p w:rsidR="00C2280C" w:rsidRPr="00C2280C" w:rsidRDefault="00D11587" w:rsidP="00C2280C">
            <w:pPr>
              <w:ind w:firstLine="240"/>
              <w:jc w:val="both"/>
              <w:rPr>
                <w:sz w:val="24"/>
                <w:szCs w:val="24"/>
              </w:rPr>
            </w:pPr>
            <w:bookmarkStart w:id="18" w:name="177"/>
            <w:bookmarkEnd w:id="17"/>
            <w:r w:rsidRPr="00C2280C">
              <w:rPr>
                <w:color w:val="000000"/>
                <w:sz w:val="24"/>
                <w:szCs w:val="24"/>
              </w:rPr>
              <w:t xml:space="preserve">1) при можливості зняти покази лічильників електричної енергії для площадок вимірювання групи </w:t>
            </w:r>
            <w:r>
              <w:rPr>
                <w:color w:val="000000"/>
                <w:sz w:val="24"/>
                <w:szCs w:val="24"/>
              </w:rPr>
              <w:t>«</w:t>
            </w:r>
            <w:r w:rsidRPr="00C2280C">
              <w:rPr>
                <w:color w:val="000000"/>
                <w:sz w:val="24"/>
                <w:szCs w:val="24"/>
              </w:rPr>
              <w:t>а</w:t>
            </w:r>
            <w:r>
              <w:rPr>
                <w:color w:val="000000"/>
                <w:sz w:val="24"/>
                <w:szCs w:val="24"/>
              </w:rPr>
              <w:t>»</w:t>
            </w:r>
            <w:r w:rsidRPr="00C2280C">
              <w:rPr>
                <w:color w:val="000000"/>
                <w:sz w:val="24"/>
                <w:szCs w:val="24"/>
              </w:rPr>
              <w:t xml:space="preserve"> та площадок вимірювання групи </w:t>
            </w:r>
            <w:r>
              <w:rPr>
                <w:color w:val="000000"/>
                <w:sz w:val="24"/>
                <w:szCs w:val="24"/>
              </w:rPr>
              <w:t>«</w:t>
            </w:r>
            <w:r w:rsidRPr="00C2280C">
              <w:rPr>
                <w:color w:val="000000"/>
                <w:sz w:val="24"/>
                <w:szCs w:val="24"/>
              </w:rPr>
              <w:t>б</w:t>
            </w:r>
            <w:r>
              <w:rPr>
                <w:color w:val="000000"/>
                <w:sz w:val="24"/>
                <w:szCs w:val="24"/>
              </w:rPr>
              <w:t>»</w:t>
            </w:r>
            <w:r w:rsidRPr="00C2280C">
              <w:rPr>
                <w:color w:val="000000"/>
                <w:sz w:val="24"/>
                <w:szCs w:val="24"/>
              </w:rPr>
              <w:t xml:space="preserve"> у всіх споживачів </w:t>
            </w:r>
            <w:proofErr w:type="spellStart"/>
            <w:r w:rsidRPr="00C2280C">
              <w:rPr>
                <w:color w:val="000000"/>
                <w:sz w:val="24"/>
                <w:szCs w:val="24"/>
              </w:rPr>
              <w:t>електропостачальника</w:t>
            </w:r>
            <w:proofErr w:type="spellEnd"/>
            <w:r w:rsidRPr="00C2280C">
              <w:rPr>
                <w:color w:val="000000"/>
                <w:sz w:val="24"/>
                <w:szCs w:val="24"/>
              </w:rPr>
              <w:t xml:space="preserve"> на кінець доби n-1 фактичний обсяг купівлі електричної енергії </w:t>
            </w:r>
            <w:proofErr w:type="spellStart"/>
            <w:r w:rsidRPr="00C2280C">
              <w:rPr>
                <w:color w:val="000000"/>
                <w:sz w:val="24"/>
                <w:szCs w:val="24"/>
              </w:rPr>
              <w:t>електропостачальником</w:t>
            </w:r>
            <w:proofErr w:type="spellEnd"/>
            <w:r w:rsidRPr="00C2280C">
              <w:rPr>
                <w:color w:val="000000"/>
                <w:sz w:val="24"/>
                <w:szCs w:val="24"/>
              </w:rPr>
              <w:t xml:space="preserve"> визначається за n-1 днів М, а фактичний обсяг купівлі електричної енергії ПОН - як різниця між місячним фактичним обсягом споживання всіх споживачів </w:t>
            </w:r>
            <w:proofErr w:type="spellStart"/>
            <w:r w:rsidRPr="00C2280C">
              <w:rPr>
                <w:color w:val="000000"/>
                <w:sz w:val="24"/>
                <w:szCs w:val="24"/>
              </w:rPr>
              <w:t>електропостачальника</w:t>
            </w:r>
            <w:proofErr w:type="spellEnd"/>
            <w:r w:rsidRPr="00C2280C">
              <w:rPr>
                <w:color w:val="000000"/>
                <w:sz w:val="24"/>
                <w:szCs w:val="24"/>
              </w:rPr>
              <w:t xml:space="preserve"> та обсягом електричної енергії за n-1 днів, визначеним для цього </w:t>
            </w:r>
            <w:proofErr w:type="spellStart"/>
            <w:r w:rsidRPr="00C2280C">
              <w:rPr>
                <w:color w:val="000000"/>
                <w:sz w:val="24"/>
                <w:szCs w:val="24"/>
              </w:rPr>
              <w:t>електропостачальника</w:t>
            </w:r>
            <w:proofErr w:type="spellEnd"/>
            <w:r w:rsidRPr="00C2280C">
              <w:rPr>
                <w:color w:val="000000"/>
                <w:sz w:val="24"/>
                <w:szCs w:val="24"/>
              </w:rPr>
              <w:t>;</w:t>
            </w:r>
          </w:p>
          <w:p w:rsidR="00C2280C" w:rsidRPr="00C2280C" w:rsidRDefault="00D11587" w:rsidP="00C2280C">
            <w:pPr>
              <w:ind w:firstLine="240"/>
              <w:jc w:val="both"/>
              <w:rPr>
                <w:sz w:val="24"/>
                <w:szCs w:val="24"/>
              </w:rPr>
            </w:pPr>
            <w:bookmarkStart w:id="19" w:name="178"/>
            <w:bookmarkEnd w:id="18"/>
            <w:r w:rsidRPr="00C2280C">
              <w:rPr>
                <w:color w:val="000000"/>
                <w:sz w:val="24"/>
                <w:szCs w:val="24"/>
              </w:rPr>
              <w:t xml:space="preserve">2) при неможливості вчасно зафіксувати покази розрахункових лічильників на кінець доби n-1 для площадок вимірювання групи </w:t>
            </w:r>
            <w:r>
              <w:rPr>
                <w:color w:val="000000"/>
                <w:sz w:val="24"/>
                <w:szCs w:val="24"/>
              </w:rPr>
              <w:t>«</w:t>
            </w:r>
            <w:r w:rsidRPr="00C2280C">
              <w:rPr>
                <w:color w:val="000000"/>
                <w:sz w:val="24"/>
                <w:szCs w:val="24"/>
              </w:rPr>
              <w:t>б</w:t>
            </w:r>
            <w:r>
              <w:rPr>
                <w:color w:val="000000"/>
                <w:sz w:val="24"/>
                <w:szCs w:val="24"/>
              </w:rPr>
              <w:t>»</w:t>
            </w:r>
            <w:r w:rsidRPr="00C2280C">
              <w:rPr>
                <w:color w:val="000000"/>
                <w:sz w:val="24"/>
                <w:szCs w:val="24"/>
              </w:rPr>
              <w:t>:</w:t>
            </w:r>
          </w:p>
          <w:p w:rsidR="00A36D6F" w:rsidRDefault="00D11587" w:rsidP="006829A0">
            <w:pPr>
              <w:ind w:firstLine="240"/>
              <w:jc w:val="both"/>
              <w:rPr>
                <w:color w:val="000000"/>
                <w:sz w:val="24"/>
                <w:szCs w:val="24"/>
              </w:rPr>
            </w:pPr>
            <w:bookmarkStart w:id="20" w:name="179"/>
            <w:bookmarkEnd w:id="19"/>
            <w:r w:rsidRPr="00C2280C">
              <w:rPr>
                <w:color w:val="000000"/>
                <w:sz w:val="24"/>
                <w:szCs w:val="24"/>
              </w:rPr>
              <w:t xml:space="preserve">для </w:t>
            </w:r>
            <w:proofErr w:type="spellStart"/>
            <w:r w:rsidRPr="00C2280C">
              <w:rPr>
                <w:color w:val="000000"/>
                <w:sz w:val="24"/>
                <w:szCs w:val="24"/>
              </w:rPr>
              <w:t>електропостачальника</w:t>
            </w:r>
            <w:proofErr w:type="spellEnd"/>
            <w:r w:rsidRPr="00C2280C">
              <w:rPr>
                <w:color w:val="000000"/>
                <w:sz w:val="24"/>
                <w:szCs w:val="24"/>
              </w:rPr>
              <w:t xml:space="preserve"> обсяг купівлі електричної енергії у ДПЕ </w:t>
            </w:r>
            <w:r>
              <w:rPr>
                <w:color w:val="000000"/>
                <w:sz w:val="24"/>
                <w:szCs w:val="24"/>
              </w:rPr>
              <w:br/>
            </w:r>
            <w:r w:rsidRPr="00C2280C">
              <w:rPr>
                <w:color w:val="000000"/>
                <w:sz w:val="24"/>
                <w:szCs w:val="24"/>
              </w:rPr>
              <w:t>(</w:t>
            </w:r>
            <m:oMath>
              <m:sSub>
                <m:sSubPr>
                  <m:ctrlPr>
                    <w:rPr>
                      <w:rFonts w:ascii="Cambria Math" w:hAnsi="Cambria Math"/>
                      <w:i/>
                      <w:iCs/>
                      <w:sz w:val="24"/>
                      <w:szCs w:val="24"/>
                      <w:lang w:bidi="uk-UA"/>
                    </w:rPr>
                  </m:ctrlPr>
                </m:sSubPr>
                <m:e>
                  <m:r>
                    <w:rPr>
                      <w:rFonts w:ascii="Cambria Math" w:hAnsi="Cambria Math"/>
                      <w:sz w:val="24"/>
                      <w:szCs w:val="24"/>
                      <w:lang w:bidi="uk-UA"/>
                    </w:rPr>
                    <m:t>E</m:t>
                  </m:r>
                </m:e>
                <m:sub>
                  <m:r>
                    <w:rPr>
                      <w:rFonts w:ascii="Cambria Math" w:hAnsi="Cambria Math"/>
                      <w:sz w:val="24"/>
                      <w:szCs w:val="24"/>
                      <w:lang w:bidi="uk-UA"/>
                    </w:rPr>
                    <m:t>пост-б</m:t>
                  </m:r>
                </m:sub>
              </m:sSub>
            </m:oMath>
            <w:r w:rsidRPr="00C2280C">
              <w:rPr>
                <w:color w:val="000000"/>
                <w:sz w:val="24"/>
                <w:szCs w:val="24"/>
              </w:rPr>
              <w:t>) визначається за формул</w:t>
            </w:r>
            <w:r w:rsidR="00A36D6F">
              <w:rPr>
                <w:color w:val="000000"/>
                <w:sz w:val="24"/>
                <w:szCs w:val="24"/>
              </w:rPr>
              <w:t>ою</w:t>
            </w:r>
          </w:p>
          <w:p w:rsidR="00C2280C" w:rsidRPr="00137201" w:rsidRDefault="00FB2F94" w:rsidP="00137201">
            <w:pPr>
              <w:ind w:firstLine="240"/>
              <w:jc w:val="both"/>
              <w:rPr>
                <w:color w:val="000000"/>
                <w:sz w:val="24"/>
                <w:szCs w:val="24"/>
              </w:rPr>
            </w:pPr>
            <w:r>
              <w:rPr>
                <w:sz w:val="24"/>
                <w:szCs w:val="24"/>
                <w:lang w:bidi="uk-UA"/>
              </w:rPr>
              <w:t xml:space="preserve">           </w:t>
            </w:r>
            <m:oMath>
              <m:sSub>
                <m:sSubPr>
                  <m:ctrlPr>
                    <w:rPr>
                      <w:rFonts w:ascii="Cambria Math" w:hAnsi="Cambria Math"/>
                      <w:i/>
                      <w:sz w:val="24"/>
                      <w:szCs w:val="24"/>
                      <w:lang w:bidi="uk-UA"/>
                    </w:rPr>
                  </m:ctrlPr>
                </m:sSubPr>
                <m:e>
                  <m:r>
                    <w:rPr>
                      <w:rFonts w:ascii="Cambria Math"/>
                      <w:sz w:val="24"/>
                      <w:szCs w:val="24"/>
                      <w:lang w:bidi="uk-UA"/>
                    </w:rPr>
                    <m:t>Е</m:t>
                  </m:r>
                </m:e>
                <m:sub>
                  <m:r>
                    <w:rPr>
                      <w:rFonts w:ascii="Cambria Math"/>
                      <w:sz w:val="24"/>
                      <w:szCs w:val="24"/>
                      <w:lang w:bidi="uk-UA"/>
                    </w:rPr>
                    <m:t>пост-б</m:t>
                  </m:r>
                </m:sub>
              </m:sSub>
              <m:r>
                <w:rPr>
                  <w:rFonts w:ascii="Cambria Math"/>
                  <w:sz w:val="24"/>
                  <w:szCs w:val="24"/>
                  <w:lang w:bidi="uk-UA"/>
                </w:rPr>
                <m:t>=</m:t>
              </m:r>
              <m:sSubSup>
                <m:sSubSupPr>
                  <m:ctrlPr>
                    <w:rPr>
                      <w:rFonts w:ascii="Cambria Math" w:hAnsi="Cambria Math"/>
                      <w:i/>
                      <w:sz w:val="24"/>
                      <w:szCs w:val="24"/>
                      <w:lang w:bidi="uk-UA"/>
                    </w:rPr>
                  </m:ctrlPr>
                </m:sSubSupPr>
                <m:e>
                  <m:r>
                    <w:rPr>
                      <w:rFonts w:ascii="Cambria Math"/>
                      <w:sz w:val="24"/>
                      <w:szCs w:val="24"/>
                      <w:lang w:bidi="uk-UA"/>
                    </w:rPr>
                    <m:t>Е</m:t>
                  </m:r>
                </m:e>
                <m:sub>
                  <m:r>
                    <w:rPr>
                      <w:rFonts w:ascii="Cambria Math"/>
                      <w:sz w:val="24"/>
                      <w:szCs w:val="24"/>
                      <w:lang w:bidi="uk-UA"/>
                    </w:rPr>
                    <m:t>факт</m:t>
                  </m:r>
                </m:sub>
                <m:sup>
                  <m:r>
                    <w:rPr>
                      <w:rFonts w:ascii="Cambria Math"/>
                      <w:sz w:val="24"/>
                      <w:szCs w:val="24"/>
                      <w:lang w:bidi="uk-UA"/>
                    </w:rPr>
                    <m:t>міс-б</m:t>
                  </m:r>
                </m:sup>
              </m:sSubSup>
              <m:r>
                <w:rPr>
                  <w:rFonts w:ascii="Cambria Math"/>
                  <w:sz w:val="24"/>
                  <w:szCs w:val="24"/>
                  <w:lang w:bidi="uk-UA"/>
                </w:rPr>
                <m:t>×</m:t>
              </m:r>
              <m:f>
                <m:fPr>
                  <m:ctrlPr>
                    <w:rPr>
                      <w:rFonts w:ascii="Cambria Math" w:hAnsi="Cambria Math"/>
                      <w:i/>
                      <w:sz w:val="24"/>
                      <w:szCs w:val="24"/>
                      <w:lang w:bidi="uk-UA"/>
                    </w:rPr>
                  </m:ctrlPr>
                </m:fPr>
                <m:num>
                  <m:r>
                    <w:rPr>
                      <w:rFonts w:ascii="Cambria Math"/>
                      <w:sz w:val="24"/>
                      <w:szCs w:val="24"/>
                      <w:lang w:bidi="uk-UA"/>
                    </w:rPr>
                    <m:t>(</m:t>
                  </m:r>
                  <m:r>
                    <m:rPr>
                      <m:nor/>
                    </m:rPr>
                    <w:rPr>
                      <w:rFonts w:ascii="Cambria Math"/>
                      <w:sz w:val="24"/>
                      <w:szCs w:val="24"/>
                      <w:lang w:bidi="uk-UA"/>
                    </w:rPr>
                    <m:t>n-1</m:t>
                  </m:r>
                  <m:r>
                    <m:rPr>
                      <m:sty m:val="p"/>
                    </m:rPr>
                    <w:rPr>
                      <w:rFonts w:ascii="Cambria Math"/>
                      <w:sz w:val="24"/>
                      <w:szCs w:val="24"/>
                      <w:lang w:bidi="uk-UA"/>
                    </w:rPr>
                    <m:t>)</m:t>
                  </m:r>
                  <m:ctrlPr>
                    <w:rPr>
                      <w:rFonts w:ascii="Cambria Math" w:hAnsi="Cambria Math"/>
                      <w:sz w:val="24"/>
                      <w:szCs w:val="24"/>
                      <w:lang w:bidi="uk-UA"/>
                    </w:rPr>
                  </m:ctrlPr>
                </m:num>
                <m:den>
                  <m:r>
                    <w:rPr>
                      <w:rFonts w:ascii="Cambria Math"/>
                      <w:sz w:val="24"/>
                      <w:szCs w:val="24"/>
                      <w:lang w:bidi="uk-UA"/>
                    </w:rPr>
                    <m:t>m</m:t>
                  </m:r>
                </m:den>
              </m:f>
              <m:r>
                <w:rPr>
                  <w:rFonts w:ascii="Cambria Math"/>
                  <w:sz w:val="24"/>
                  <w:szCs w:val="24"/>
                  <w:lang w:bidi="uk-UA"/>
                </w:rPr>
                <m:t>,</m:t>
              </m:r>
              <m:r>
                <w:rPr>
                  <w:rFonts w:ascii="Cambria Math"/>
                  <w:sz w:val="24"/>
                  <w:szCs w:val="24"/>
                  <w:lang w:bidi="uk-UA"/>
                </w:rPr>
                <m:t> кВт</m:t>
              </m:r>
              <m:r>
                <w:rPr>
                  <w:rFonts w:ascii="Cambria Math" w:hAnsi="Cambria Math" w:cs="Cambria Math"/>
                  <w:sz w:val="24"/>
                  <w:szCs w:val="24"/>
                  <w:lang w:bidi="uk-UA"/>
                </w:rPr>
                <m:t>⋅</m:t>
              </m:r>
              <m:r>
                <w:rPr>
                  <w:rFonts w:ascii="Cambria Math" w:hAnsi="Cambria Math"/>
                  <w:sz w:val="24"/>
                  <w:szCs w:val="24"/>
                  <w:lang w:bidi="uk-UA"/>
                </w:rPr>
                <m:t>год</m:t>
              </m:r>
              <m:func>
                <m:funcPr>
                  <m:ctrlPr>
                    <w:rPr>
                      <w:rFonts w:ascii="Cambria Math" w:hAnsi="Cambria Math"/>
                      <w:i/>
                      <w:sz w:val="24"/>
                      <w:szCs w:val="24"/>
                      <w:lang w:bidi="uk-UA"/>
                    </w:rPr>
                  </m:ctrlPr>
                </m:funcPr>
                <m:fName>
                  <m:r>
                    <w:rPr>
                      <w:rFonts w:ascii="Cambria Math"/>
                      <w:sz w:val="24"/>
                      <w:szCs w:val="24"/>
                      <w:lang w:bidi="uk-UA"/>
                    </w:rPr>
                    <m:t>;</m:t>
                  </m:r>
                </m:fName>
                <m:e/>
              </m:func>
            </m:oMath>
            <w:r w:rsidR="00BD0D4D" w:rsidRPr="00F43821">
              <w:rPr>
                <w:sz w:val="24"/>
                <w:szCs w:val="24"/>
                <w:lang w:bidi="uk-UA"/>
              </w:rPr>
              <w:tab/>
            </w:r>
            <w:r w:rsidR="00BD0D4D" w:rsidRPr="00F43821">
              <w:rPr>
                <w:sz w:val="24"/>
                <w:szCs w:val="24"/>
                <w:lang w:bidi="uk-UA"/>
              </w:rPr>
              <w:tab/>
              <w:t>(15)</w:t>
            </w:r>
            <w:bookmarkEnd w:id="20"/>
          </w:p>
          <w:p w:rsidR="00C2280C" w:rsidRPr="00C2280C" w:rsidRDefault="00D11587" w:rsidP="00C2280C">
            <w:pPr>
              <w:ind w:firstLine="240"/>
              <w:jc w:val="both"/>
              <w:rPr>
                <w:sz w:val="24"/>
                <w:szCs w:val="24"/>
              </w:rPr>
            </w:pPr>
            <w:bookmarkStart w:id="21" w:name="181"/>
            <w:r w:rsidRPr="00C2280C">
              <w:rPr>
                <w:color w:val="000000"/>
                <w:sz w:val="24"/>
                <w:szCs w:val="24"/>
              </w:rPr>
              <w:lastRenderedPageBreak/>
              <w:t xml:space="preserve">для ПОН фактичний обсяг купівлі електричної енергії у ДПЕ за М </w:t>
            </w:r>
            <w:r>
              <w:rPr>
                <w:color w:val="000000"/>
                <w:sz w:val="24"/>
                <w:szCs w:val="24"/>
              </w:rPr>
              <w:br/>
            </w:r>
            <w:r w:rsidRPr="00C2280C">
              <w:rPr>
                <w:color w:val="000000"/>
                <w:sz w:val="24"/>
                <w:szCs w:val="24"/>
              </w:rPr>
              <w:t>(</w:t>
            </w:r>
            <m:oMath>
              <m:sSub>
                <m:sSubPr>
                  <m:ctrlPr>
                    <w:rPr>
                      <w:rFonts w:ascii="Cambria Math" w:hAnsi="Cambria Math"/>
                      <w:i/>
                      <w:iCs/>
                      <w:sz w:val="24"/>
                      <w:szCs w:val="24"/>
                      <w:lang w:bidi="uk-UA"/>
                    </w:rPr>
                  </m:ctrlPr>
                </m:sSubPr>
                <m:e>
                  <m:r>
                    <w:rPr>
                      <w:rFonts w:ascii="Cambria Math" w:hAnsi="Cambria Math"/>
                      <w:sz w:val="24"/>
                      <w:szCs w:val="24"/>
                      <w:lang w:bidi="uk-UA"/>
                    </w:rPr>
                    <m:t>E</m:t>
                  </m:r>
                </m:e>
                <m:sub>
                  <m:r>
                    <w:rPr>
                      <w:rFonts w:ascii="Cambria Math" w:hAnsi="Cambria Math"/>
                      <w:sz w:val="24"/>
                      <w:szCs w:val="24"/>
                      <w:lang w:bidi="uk-UA"/>
                    </w:rPr>
                    <m:t>пост-б</m:t>
                  </m:r>
                </m:sub>
              </m:sSub>
            </m:oMath>
            <w:r w:rsidRPr="00C2280C">
              <w:rPr>
                <w:color w:val="000000"/>
                <w:sz w:val="24"/>
                <w:szCs w:val="24"/>
              </w:rPr>
              <w:t>) визначається за формулою</w:t>
            </w:r>
          </w:p>
          <w:tbl>
            <w:tblPr>
              <w:tblW w:w="0" w:type="auto"/>
              <w:tblCellSpacing w:w="0" w:type="auto"/>
              <w:tblLayout w:type="fixed"/>
              <w:tblLook w:val="04A0" w:firstRow="1" w:lastRow="0" w:firstColumn="1" w:lastColumn="0" w:noHBand="0" w:noVBand="1"/>
            </w:tblPr>
            <w:tblGrid>
              <w:gridCol w:w="1622"/>
            </w:tblGrid>
            <w:tr w:rsidR="00382284" w:rsidTr="00E3298C">
              <w:trPr>
                <w:trHeight w:val="30"/>
                <w:tblCellSpacing w:w="0" w:type="auto"/>
              </w:trPr>
              <w:tc>
                <w:tcPr>
                  <w:tcW w:w="1622" w:type="dxa"/>
                </w:tcPr>
                <w:p w:rsidR="00082EC5" w:rsidRPr="00C2280C" w:rsidRDefault="00D11587" w:rsidP="005F2FD0">
                  <w:pPr>
                    <w:jc w:val="both"/>
                    <w:rPr>
                      <w:sz w:val="24"/>
                      <w:szCs w:val="24"/>
                    </w:rPr>
                  </w:pPr>
                  <w:bookmarkStart w:id="22" w:name="244"/>
                  <w:bookmarkEnd w:id="21"/>
                  <w:r w:rsidRPr="00F041AC">
                    <w:rPr>
                      <w:iCs/>
                      <w:sz w:val="24"/>
                      <w:szCs w:val="24"/>
                      <w:lang w:bidi="uk-UA"/>
                    </w:rPr>
                    <w:t xml:space="preserve">     </w:t>
                  </w:r>
                </w:p>
              </w:tc>
              <w:bookmarkEnd w:id="22"/>
            </w:tr>
          </w:tbl>
          <w:p w:rsidR="00C2280C" w:rsidRPr="00C2280C" w:rsidRDefault="00D11587" w:rsidP="00082EC5">
            <w:pPr>
              <w:jc w:val="center"/>
              <w:rPr>
                <w:sz w:val="24"/>
                <w:szCs w:val="24"/>
              </w:rPr>
            </w:pPr>
            <w:r>
              <w:rPr>
                <w:iCs/>
                <w:sz w:val="24"/>
                <w:szCs w:val="24"/>
                <w:lang w:bidi="uk-UA"/>
              </w:rPr>
              <w:t xml:space="preserve">    </w:t>
            </w:r>
            <w:r w:rsidR="00A0069F">
              <w:rPr>
                <w:iCs/>
                <w:sz w:val="24"/>
                <w:szCs w:val="24"/>
                <w:lang w:bidi="uk-UA"/>
              </w:rPr>
              <w:t xml:space="preserve">        </w:t>
            </w:r>
            <w:r>
              <w:rPr>
                <w:iCs/>
                <w:sz w:val="24"/>
                <w:szCs w:val="24"/>
                <w:lang w:bidi="uk-UA"/>
              </w:rPr>
              <w:t xml:space="preserve">     </w:t>
            </w:r>
            <w:r w:rsidR="00F329D1">
              <w:rPr>
                <w:iCs/>
                <w:sz w:val="24"/>
                <w:szCs w:val="24"/>
                <w:lang w:bidi="uk-UA"/>
              </w:rPr>
              <w:t xml:space="preserve"> </w:t>
            </w:r>
            <w:r>
              <w:rPr>
                <w:iCs/>
                <w:sz w:val="24"/>
                <w:szCs w:val="24"/>
                <w:lang w:bidi="uk-UA"/>
              </w:rPr>
              <w:t xml:space="preserve"> </w:t>
            </w:r>
            <m:oMath>
              <m:r>
                <w:rPr>
                  <w:rFonts w:ascii="Cambria Math" w:hAnsi="Cambria Math"/>
                  <w:sz w:val="24"/>
                  <w:szCs w:val="24"/>
                  <w:lang w:bidi="uk-UA"/>
                </w:rPr>
                <m:t xml:space="preserve">  </m:t>
              </m:r>
              <m:sSub>
                <m:sSubPr>
                  <m:ctrlPr>
                    <w:rPr>
                      <w:rFonts w:ascii="Cambria Math" w:hAnsi="Cambria Math"/>
                      <w:i/>
                      <w:iCs/>
                      <w:sz w:val="24"/>
                      <w:szCs w:val="24"/>
                      <w:lang w:bidi="uk-UA"/>
                    </w:rPr>
                  </m:ctrlPr>
                </m:sSubPr>
                <m:e>
                  <m:r>
                    <w:rPr>
                      <w:rFonts w:ascii="Cambria Math" w:hAnsi="Cambria Math"/>
                      <w:sz w:val="24"/>
                      <w:szCs w:val="24"/>
                      <w:lang w:bidi="uk-UA"/>
                    </w:rPr>
                    <m:t>E</m:t>
                  </m:r>
                </m:e>
                <m:sub>
                  <m:r>
                    <w:rPr>
                      <w:rFonts w:ascii="Cambria Math" w:hAnsi="Cambria Math"/>
                      <w:sz w:val="24"/>
                      <w:szCs w:val="24"/>
                      <w:lang w:bidi="uk-UA"/>
                    </w:rPr>
                    <m:t>ПОН-б</m:t>
                  </m:r>
                </m:sub>
              </m:sSub>
              <m:r>
                <w:rPr>
                  <w:rFonts w:ascii="Cambria Math" w:hAnsi="Cambria Math"/>
                  <w:sz w:val="24"/>
                  <w:szCs w:val="24"/>
                  <w:lang w:bidi="uk-UA"/>
                </w:rPr>
                <m:t>=</m:t>
              </m:r>
              <m:sSubSup>
                <m:sSubSupPr>
                  <m:ctrlPr>
                    <w:rPr>
                      <w:rFonts w:ascii="Cambria Math" w:hAnsi="Cambria Math"/>
                      <w:i/>
                      <w:iCs/>
                      <w:sz w:val="24"/>
                      <w:szCs w:val="24"/>
                      <w:lang w:bidi="uk-UA"/>
                    </w:rPr>
                  </m:ctrlPr>
                </m:sSubSupPr>
                <m:e>
                  <m:r>
                    <w:rPr>
                      <w:rFonts w:ascii="Cambria Math" w:hAnsi="Cambria Math"/>
                      <w:sz w:val="24"/>
                      <w:szCs w:val="24"/>
                      <w:lang w:bidi="uk-UA"/>
                    </w:rPr>
                    <m:t>E</m:t>
                  </m:r>
                </m:e>
                <m:sub>
                  <m:r>
                    <w:rPr>
                      <w:rFonts w:ascii="Cambria Math" w:hAnsi="Cambria Math"/>
                      <w:sz w:val="24"/>
                      <w:szCs w:val="24"/>
                      <w:lang w:bidi="uk-UA"/>
                    </w:rPr>
                    <m:t>факт</m:t>
                  </m:r>
                </m:sub>
                <m:sup>
                  <m:r>
                    <m:rPr>
                      <m:nor/>
                    </m:rPr>
                    <w:rPr>
                      <w:iCs/>
                      <w:sz w:val="24"/>
                      <w:szCs w:val="24"/>
                      <w:lang w:bidi="uk-UA"/>
                    </w:rPr>
                    <m:t>міс-б</m:t>
                  </m:r>
                  <m:ctrlPr>
                    <w:rPr>
                      <w:rFonts w:ascii="Cambria Math" w:hAnsi="Cambria Math"/>
                      <w:iCs/>
                      <w:sz w:val="24"/>
                      <w:szCs w:val="24"/>
                      <w:lang w:bidi="uk-UA"/>
                    </w:rPr>
                  </m:ctrlPr>
                </m:sup>
              </m:sSubSup>
              <m:r>
                <m:rPr>
                  <m:sty m:val="p"/>
                </m:rPr>
                <w:rPr>
                  <w:rFonts w:ascii="Cambria Math" w:hAnsi="Cambria Math"/>
                  <w:sz w:val="24"/>
                  <w:szCs w:val="24"/>
                  <w:lang w:bidi="uk-UA"/>
                </w:rPr>
                <m:t xml:space="preserve">- </m:t>
              </m:r>
              <m:sSub>
                <m:sSubPr>
                  <m:ctrlPr>
                    <w:rPr>
                      <w:rFonts w:ascii="Cambria Math" w:hAnsi="Cambria Math"/>
                      <w:i/>
                      <w:iCs/>
                      <w:sz w:val="24"/>
                      <w:szCs w:val="24"/>
                      <w:lang w:bidi="uk-UA"/>
                    </w:rPr>
                  </m:ctrlPr>
                </m:sSubPr>
                <m:e>
                  <m:r>
                    <w:rPr>
                      <w:rFonts w:ascii="Cambria Math" w:hAnsi="Cambria Math"/>
                      <w:sz w:val="24"/>
                      <w:szCs w:val="24"/>
                      <w:lang w:bidi="uk-UA"/>
                    </w:rPr>
                    <m:t>E</m:t>
                  </m:r>
                </m:e>
                <m:sub>
                  <m:r>
                    <w:rPr>
                      <w:rFonts w:ascii="Cambria Math" w:hAnsi="Cambria Math"/>
                      <w:sz w:val="24"/>
                      <w:szCs w:val="24"/>
                      <w:lang w:bidi="uk-UA"/>
                    </w:rPr>
                    <m:t>пост-б</m:t>
                  </m:r>
                </m:sub>
              </m:sSub>
              <m:r>
                <m:rPr>
                  <m:sty m:val="p"/>
                </m:rPr>
                <w:rPr>
                  <w:rFonts w:ascii="Cambria Math" w:hAnsi="Cambria Math"/>
                  <w:sz w:val="24"/>
                  <w:szCs w:val="24"/>
                  <w:lang w:bidi="uk-UA"/>
                </w:rPr>
                <m:t xml:space="preserve"> </m:t>
              </m:r>
              <m:r>
                <m:rPr>
                  <m:sty m:val="bi"/>
                </m:rPr>
                <w:rPr>
                  <w:rFonts w:ascii="Cambria Math" w:hAnsi="Cambria Math"/>
                  <w:sz w:val="24"/>
                  <w:szCs w:val="24"/>
                </w:rPr>
                <m:t>,</m:t>
              </m:r>
              <m:r>
                <w:rPr>
                  <w:rFonts w:ascii="Cambria Math" w:hAnsi="Cambria Math"/>
                  <w:sz w:val="24"/>
                  <w:szCs w:val="24"/>
                  <w:lang w:bidi="uk-UA"/>
                </w:rPr>
                <m:t>кВт⋅год,</m:t>
              </m:r>
            </m:oMath>
            <w:r w:rsidR="00082EC5" w:rsidRPr="003B76CB">
              <w:rPr>
                <w:i/>
                <w:iCs/>
                <w:sz w:val="24"/>
                <w:szCs w:val="24"/>
                <w:lang w:bidi="uk-UA"/>
              </w:rPr>
              <w:tab/>
              <w:t xml:space="preserve">           </w:t>
            </w:r>
            <w:r w:rsidR="00082EC5">
              <w:rPr>
                <w:i/>
                <w:iCs/>
                <w:sz w:val="24"/>
                <w:szCs w:val="24"/>
                <w:lang w:bidi="uk-UA"/>
              </w:rPr>
              <w:t xml:space="preserve">         </w:t>
            </w:r>
            <w:r w:rsidR="00082EC5" w:rsidRPr="003B76CB">
              <w:rPr>
                <w:iCs/>
                <w:sz w:val="24"/>
                <w:szCs w:val="24"/>
                <w:lang w:bidi="uk-UA"/>
              </w:rPr>
              <w:t>(</w:t>
            </w:r>
            <w:r w:rsidR="00082EC5">
              <w:rPr>
                <w:iCs/>
                <w:sz w:val="24"/>
                <w:szCs w:val="24"/>
                <w:lang w:bidi="uk-UA"/>
              </w:rPr>
              <w:t>16</w:t>
            </w:r>
            <w:r w:rsidR="00082EC5" w:rsidRPr="003B76CB">
              <w:rPr>
                <w:iCs/>
                <w:sz w:val="24"/>
                <w:szCs w:val="24"/>
                <w:lang w:bidi="uk-UA"/>
              </w:rPr>
              <w:t>)</w:t>
            </w:r>
            <w:r w:rsidRPr="00C2280C">
              <w:rPr>
                <w:sz w:val="24"/>
                <w:szCs w:val="24"/>
              </w:rPr>
              <w:br/>
            </w:r>
          </w:p>
          <w:p w:rsidR="00C2280C" w:rsidRPr="00C2280C" w:rsidRDefault="00D11587" w:rsidP="00C2280C">
            <w:pPr>
              <w:ind w:firstLine="240"/>
              <w:jc w:val="both"/>
              <w:rPr>
                <w:sz w:val="24"/>
                <w:szCs w:val="24"/>
              </w:rPr>
            </w:pPr>
            <w:bookmarkStart w:id="23" w:name="183"/>
            <w:r>
              <w:rPr>
                <w:color w:val="000000"/>
                <w:sz w:val="24"/>
                <w:szCs w:val="24"/>
              </w:rPr>
              <w:t>д</w:t>
            </w:r>
            <w:r w:rsidRPr="00C2280C">
              <w:rPr>
                <w:color w:val="000000"/>
                <w:sz w:val="24"/>
                <w:szCs w:val="24"/>
              </w:rPr>
              <w:t>е</w:t>
            </w:r>
            <w:r>
              <w:rPr>
                <w:color w:val="000000"/>
                <w:sz w:val="24"/>
                <w:szCs w:val="24"/>
              </w:rPr>
              <w:t xml:space="preserve"> </w:t>
            </w:r>
            <m:oMath>
              <m:sSub>
                <m:sSubPr>
                  <m:ctrlPr>
                    <w:rPr>
                      <w:rFonts w:ascii="Cambria Math" w:hAnsi="Cambria Math"/>
                      <w:i/>
                      <w:iCs/>
                      <w:sz w:val="24"/>
                      <w:szCs w:val="24"/>
                      <w:lang w:bidi="uk-UA"/>
                    </w:rPr>
                  </m:ctrlPr>
                </m:sSubPr>
                <m:e>
                  <m:r>
                    <w:rPr>
                      <w:rFonts w:ascii="Cambria Math" w:hAnsi="Cambria Math"/>
                      <w:sz w:val="24"/>
                      <w:szCs w:val="24"/>
                      <w:lang w:bidi="uk-UA"/>
                    </w:rPr>
                    <m:t>E</m:t>
                  </m:r>
                </m:e>
                <m:sub>
                  <m:r>
                    <w:rPr>
                      <w:rFonts w:ascii="Cambria Math" w:hAnsi="Cambria Math"/>
                      <w:sz w:val="24"/>
                      <w:szCs w:val="24"/>
                      <w:lang w:bidi="uk-UA"/>
                    </w:rPr>
                    <m:t>пост-б</m:t>
                  </m:r>
                </m:sub>
              </m:sSub>
            </m:oMath>
            <w:r w:rsidRPr="00C2280C">
              <w:rPr>
                <w:color w:val="000000"/>
                <w:sz w:val="24"/>
                <w:szCs w:val="24"/>
              </w:rPr>
              <w:t xml:space="preserve"> </w:t>
            </w:r>
            <w:r w:rsidR="00552DE0" w:rsidRPr="003B76CB">
              <w:rPr>
                <w:sz w:val="24"/>
                <w:szCs w:val="24"/>
              </w:rPr>
              <w:t>–</w:t>
            </w:r>
            <w:r w:rsidRPr="00C2280C">
              <w:rPr>
                <w:color w:val="000000"/>
                <w:sz w:val="24"/>
                <w:szCs w:val="24"/>
              </w:rPr>
              <w:t xml:space="preserve"> фактичний обсяг купівлі електричної енергії </w:t>
            </w:r>
            <w:proofErr w:type="spellStart"/>
            <w:r w:rsidRPr="00C2280C">
              <w:rPr>
                <w:color w:val="000000"/>
                <w:sz w:val="24"/>
                <w:szCs w:val="24"/>
              </w:rPr>
              <w:t>електропостачальником</w:t>
            </w:r>
            <w:proofErr w:type="spellEnd"/>
            <w:r w:rsidRPr="00C2280C">
              <w:rPr>
                <w:color w:val="000000"/>
                <w:sz w:val="24"/>
                <w:szCs w:val="24"/>
              </w:rPr>
              <w:t xml:space="preserve"> за (n-1) днів М для площадок вимірювання групи </w:t>
            </w:r>
            <w:r>
              <w:rPr>
                <w:color w:val="000000"/>
                <w:sz w:val="24"/>
                <w:szCs w:val="24"/>
              </w:rPr>
              <w:t>«</w:t>
            </w:r>
            <w:r w:rsidRPr="00C2280C">
              <w:rPr>
                <w:color w:val="000000"/>
                <w:sz w:val="24"/>
                <w:szCs w:val="24"/>
              </w:rPr>
              <w:t>б</w:t>
            </w:r>
            <w:r>
              <w:rPr>
                <w:color w:val="000000"/>
                <w:sz w:val="24"/>
                <w:szCs w:val="24"/>
              </w:rPr>
              <w:t>»</w:t>
            </w:r>
            <w:r w:rsidRPr="00C2280C">
              <w:rPr>
                <w:color w:val="000000"/>
                <w:sz w:val="24"/>
                <w:szCs w:val="24"/>
              </w:rPr>
              <w:t>;</w:t>
            </w:r>
          </w:p>
          <w:p w:rsidR="00C2280C" w:rsidRPr="00C2280C" w:rsidRDefault="00D11587" w:rsidP="00C2280C">
            <w:pPr>
              <w:ind w:firstLine="240"/>
              <w:jc w:val="both"/>
              <w:rPr>
                <w:sz w:val="24"/>
                <w:szCs w:val="24"/>
              </w:rPr>
            </w:pPr>
            <w:bookmarkStart w:id="24" w:name="184"/>
            <w:bookmarkEnd w:id="23"/>
            <w:r w:rsidRPr="00C2280C">
              <w:rPr>
                <w:color w:val="000000"/>
                <w:sz w:val="24"/>
                <w:szCs w:val="24"/>
              </w:rPr>
              <w:t>m - кількість днів у М;</w:t>
            </w:r>
          </w:p>
          <w:bookmarkStart w:id="25" w:name="185"/>
          <w:bookmarkEnd w:id="24"/>
          <w:p w:rsidR="00C2280C" w:rsidRDefault="00E20355" w:rsidP="00C2280C">
            <w:pPr>
              <w:ind w:firstLine="240"/>
              <w:jc w:val="both"/>
              <w:rPr>
                <w:color w:val="000000"/>
                <w:sz w:val="24"/>
                <w:szCs w:val="24"/>
              </w:rPr>
            </w:pPr>
            <m:oMath>
              <m:sSubSup>
                <m:sSubSupPr>
                  <m:ctrlPr>
                    <w:rPr>
                      <w:rFonts w:ascii="Cambria Math" w:hAnsi="Cambria Math"/>
                      <w:i/>
                      <w:iCs/>
                      <w:sz w:val="24"/>
                      <w:szCs w:val="24"/>
                      <w:lang w:bidi="uk-UA"/>
                    </w:rPr>
                  </m:ctrlPr>
                </m:sSubSupPr>
                <m:e>
                  <m:r>
                    <w:rPr>
                      <w:rFonts w:ascii="Cambria Math" w:hAnsi="Cambria Math"/>
                      <w:sz w:val="24"/>
                      <w:szCs w:val="24"/>
                      <w:lang w:bidi="uk-UA"/>
                    </w:rPr>
                    <m:t>E</m:t>
                  </m:r>
                </m:e>
                <m:sub>
                  <m:r>
                    <w:rPr>
                      <w:rFonts w:ascii="Cambria Math" w:hAnsi="Cambria Math"/>
                      <w:sz w:val="24"/>
                      <w:szCs w:val="24"/>
                      <w:lang w:bidi="uk-UA"/>
                    </w:rPr>
                    <m:t>факт</m:t>
                  </m:r>
                </m:sub>
                <m:sup>
                  <m:r>
                    <m:rPr>
                      <m:nor/>
                    </m:rPr>
                    <w:rPr>
                      <w:iCs/>
                      <w:sz w:val="24"/>
                      <w:szCs w:val="24"/>
                      <w:lang w:bidi="uk-UA"/>
                    </w:rPr>
                    <m:t>міс-б</m:t>
                  </m:r>
                  <m:ctrlPr>
                    <w:rPr>
                      <w:rFonts w:ascii="Cambria Math" w:hAnsi="Cambria Math"/>
                      <w:iCs/>
                      <w:sz w:val="24"/>
                      <w:szCs w:val="24"/>
                      <w:lang w:bidi="uk-UA"/>
                    </w:rPr>
                  </m:ctrlPr>
                </m:sup>
              </m:sSubSup>
            </m:oMath>
            <w:r w:rsidR="00911C11" w:rsidRPr="00C2280C">
              <w:rPr>
                <w:color w:val="000000"/>
                <w:sz w:val="24"/>
                <w:szCs w:val="24"/>
              </w:rPr>
              <w:t xml:space="preserve"> </w:t>
            </w:r>
            <w:r w:rsidR="00646790">
              <w:rPr>
                <w:noProof/>
                <w:sz w:val="24"/>
                <w:szCs w:val="24"/>
              </w:rPr>
              <w:t xml:space="preserve"> </w:t>
            </w:r>
            <w:r w:rsidR="00911C11" w:rsidRPr="00C2280C">
              <w:rPr>
                <w:color w:val="000000"/>
                <w:sz w:val="24"/>
                <w:szCs w:val="24"/>
              </w:rPr>
              <w:t xml:space="preserve"> </w:t>
            </w:r>
            <w:r w:rsidR="00552DE0" w:rsidRPr="003B76CB">
              <w:rPr>
                <w:sz w:val="24"/>
                <w:szCs w:val="24"/>
              </w:rPr>
              <w:t>–</w:t>
            </w:r>
            <w:r w:rsidR="00911C11" w:rsidRPr="00C2280C">
              <w:rPr>
                <w:color w:val="000000"/>
                <w:sz w:val="24"/>
                <w:szCs w:val="24"/>
              </w:rPr>
              <w:t xml:space="preserve"> фактичне споживання електричної енергії у М площадками вимірювання групи </w:t>
            </w:r>
            <w:r w:rsidR="00911C11">
              <w:rPr>
                <w:color w:val="000000"/>
                <w:sz w:val="24"/>
                <w:szCs w:val="24"/>
              </w:rPr>
              <w:t>«</w:t>
            </w:r>
            <w:r w:rsidR="00911C11" w:rsidRPr="00C2280C">
              <w:rPr>
                <w:color w:val="000000"/>
                <w:sz w:val="24"/>
                <w:szCs w:val="24"/>
              </w:rPr>
              <w:t>б</w:t>
            </w:r>
            <w:r w:rsidR="00911C11">
              <w:rPr>
                <w:color w:val="000000"/>
                <w:sz w:val="24"/>
                <w:szCs w:val="24"/>
              </w:rPr>
              <w:t>»</w:t>
            </w:r>
            <w:r w:rsidR="00911C11" w:rsidRPr="00C2280C">
              <w:rPr>
                <w:color w:val="000000"/>
                <w:sz w:val="24"/>
                <w:szCs w:val="24"/>
              </w:rPr>
              <w:t xml:space="preserve"> разом для </w:t>
            </w:r>
            <w:proofErr w:type="spellStart"/>
            <w:r w:rsidR="00911C11" w:rsidRPr="00C2280C">
              <w:rPr>
                <w:color w:val="000000"/>
                <w:sz w:val="24"/>
                <w:szCs w:val="24"/>
              </w:rPr>
              <w:t>електропостачальника</w:t>
            </w:r>
            <w:proofErr w:type="spellEnd"/>
            <w:r w:rsidR="00911C11" w:rsidRPr="00C2280C">
              <w:rPr>
                <w:color w:val="000000"/>
                <w:sz w:val="24"/>
                <w:szCs w:val="24"/>
              </w:rPr>
              <w:t xml:space="preserve"> та ПОН, визначене відповідно до вимог глави 6 цього Порядку.</w:t>
            </w:r>
          </w:p>
          <w:p w:rsidR="002C40DD" w:rsidRPr="00F94439" w:rsidRDefault="002C40DD" w:rsidP="00B4557A">
            <w:pPr>
              <w:rPr>
                <w:i/>
                <w:sz w:val="12"/>
                <w:szCs w:val="12"/>
              </w:rPr>
            </w:pPr>
            <w:bookmarkStart w:id="26" w:name="186"/>
            <w:bookmarkEnd w:id="25"/>
          </w:p>
          <w:p w:rsidR="00C2280C" w:rsidRPr="00CE018F" w:rsidRDefault="00CE018F" w:rsidP="00C2280C">
            <w:pPr>
              <w:ind w:firstLine="240"/>
              <w:rPr>
                <w:i/>
                <w:lang w:val="ru-RU"/>
              </w:rPr>
            </w:pPr>
            <w:r w:rsidRPr="00CE018F">
              <w:rPr>
                <w:i/>
                <w:sz w:val="24"/>
                <w:szCs w:val="24"/>
              </w:rPr>
              <w:t>Глава відсутня</w:t>
            </w:r>
          </w:p>
          <w:bookmarkEnd w:id="26"/>
          <w:p w:rsidR="00923C27" w:rsidRPr="003B76CB" w:rsidRDefault="00923C27" w:rsidP="006F3678">
            <w:pPr>
              <w:jc w:val="both"/>
              <w:rPr>
                <w:sz w:val="24"/>
                <w:szCs w:val="24"/>
              </w:rPr>
            </w:pPr>
          </w:p>
          <w:p w:rsidR="00923C27" w:rsidRPr="003B76CB" w:rsidRDefault="00923C27" w:rsidP="006F3678">
            <w:pPr>
              <w:jc w:val="both"/>
              <w:rPr>
                <w:sz w:val="24"/>
                <w:szCs w:val="24"/>
              </w:rPr>
            </w:pPr>
          </w:p>
          <w:p w:rsidR="00923C27" w:rsidRPr="003B76CB" w:rsidRDefault="00923C27" w:rsidP="006F3678">
            <w:pPr>
              <w:jc w:val="both"/>
              <w:rPr>
                <w:sz w:val="24"/>
                <w:szCs w:val="24"/>
              </w:rPr>
            </w:pPr>
          </w:p>
          <w:p w:rsidR="00923C27" w:rsidRPr="003B76CB" w:rsidRDefault="00923C27" w:rsidP="006F3678">
            <w:pPr>
              <w:jc w:val="both"/>
              <w:rPr>
                <w:sz w:val="24"/>
                <w:szCs w:val="24"/>
              </w:rPr>
            </w:pPr>
          </w:p>
          <w:p w:rsidR="00923C27" w:rsidRPr="003B76CB" w:rsidRDefault="00923C27" w:rsidP="006F3678">
            <w:pPr>
              <w:jc w:val="both"/>
              <w:rPr>
                <w:sz w:val="24"/>
                <w:szCs w:val="24"/>
              </w:rPr>
            </w:pPr>
          </w:p>
          <w:p w:rsidR="00923C27" w:rsidRDefault="00923C27" w:rsidP="006F3678">
            <w:pPr>
              <w:jc w:val="both"/>
              <w:rPr>
                <w:sz w:val="24"/>
                <w:szCs w:val="24"/>
              </w:rPr>
            </w:pPr>
          </w:p>
          <w:p w:rsidR="002C015A" w:rsidRDefault="002C015A" w:rsidP="006F3678">
            <w:pPr>
              <w:jc w:val="both"/>
              <w:rPr>
                <w:sz w:val="24"/>
                <w:szCs w:val="24"/>
              </w:rPr>
            </w:pPr>
          </w:p>
          <w:p w:rsidR="002C015A" w:rsidRDefault="002C015A" w:rsidP="006F3678">
            <w:pPr>
              <w:jc w:val="both"/>
              <w:rPr>
                <w:sz w:val="24"/>
                <w:szCs w:val="24"/>
              </w:rPr>
            </w:pPr>
          </w:p>
          <w:p w:rsidR="002C015A" w:rsidRDefault="002C015A" w:rsidP="006F3678">
            <w:pPr>
              <w:jc w:val="both"/>
              <w:rPr>
                <w:sz w:val="24"/>
                <w:szCs w:val="24"/>
              </w:rPr>
            </w:pPr>
          </w:p>
          <w:p w:rsidR="002C015A" w:rsidRDefault="002C015A" w:rsidP="006F3678">
            <w:pPr>
              <w:jc w:val="both"/>
              <w:rPr>
                <w:sz w:val="24"/>
                <w:szCs w:val="24"/>
              </w:rPr>
            </w:pPr>
          </w:p>
          <w:p w:rsidR="002C015A" w:rsidRDefault="002C015A" w:rsidP="006F3678">
            <w:pPr>
              <w:jc w:val="both"/>
              <w:rPr>
                <w:sz w:val="24"/>
                <w:szCs w:val="24"/>
              </w:rPr>
            </w:pPr>
          </w:p>
          <w:p w:rsidR="002C015A" w:rsidRDefault="002C015A" w:rsidP="006F3678">
            <w:pPr>
              <w:jc w:val="both"/>
              <w:rPr>
                <w:sz w:val="24"/>
                <w:szCs w:val="24"/>
              </w:rPr>
            </w:pPr>
          </w:p>
          <w:p w:rsidR="002C015A" w:rsidRDefault="002C015A" w:rsidP="006F3678">
            <w:pPr>
              <w:jc w:val="both"/>
              <w:rPr>
                <w:sz w:val="24"/>
                <w:szCs w:val="24"/>
              </w:rPr>
            </w:pPr>
          </w:p>
          <w:p w:rsidR="002C015A" w:rsidRDefault="002C015A" w:rsidP="006F3678">
            <w:pPr>
              <w:jc w:val="both"/>
              <w:rPr>
                <w:sz w:val="24"/>
                <w:szCs w:val="24"/>
              </w:rPr>
            </w:pPr>
          </w:p>
          <w:p w:rsidR="002C015A" w:rsidRDefault="002C015A" w:rsidP="006F3678">
            <w:pPr>
              <w:jc w:val="both"/>
              <w:rPr>
                <w:sz w:val="24"/>
                <w:szCs w:val="24"/>
              </w:rPr>
            </w:pPr>
          </w:p>
          <w:p w:rsidR="002C015A" w:rsidRDefault="002C015A" w:rsidP="006F3678">
            <w:pPr>
              <w:jc w:val="both"/>
              <w:rPr>
                <w:sz w:val="24"/>
                <w:szCs w:val="24"/>
              </w:rPr>
            </w:pPr>
          </w:p>
          <w:p w:rsidR="002C015A" w:rsidRDefault="002C015A" w:rsidP="006F3678">
            <w:pPr>
              <w:jc w:val="both"/>
              <w:rPr>
                <w:sz w:val="24"/>
                <w:szCs w:val="24"/>
              </w:rPr>
            </w:pPr>
          </w:p>
          <w:p w:rsidR="002C015A" w:rsidRDefault="002C015A" w:rsidP="006F3678">
            <w:pPr>
              <w:jc w:val="both"/>
              <w:rPr>
                <w:sz w:val="24"/>
                <w:szCs w:val="24"/>
              </w:rPr>
            </w:pPr>
          </w:p>
          <w:p w:rsidR="002C015A" w:rsidRDefault="002C015A" w:rsidP="006F3678">
            <w:pPr>
              <w:jc w:val="both"/>
              <w:rPr>
                <w:sz w:val="24"/>
                <w:szCs w:val="24"/>
              </w:rPr>
            </w:pPr>
          </w:p>
          <w:p w:rsidR="002C015A" w:rsidRDefault="002C015A" w:rsidP="006F3678">
            <w:pPr>
              <w:jc w:val="both"/>
              <w:rPr>
                <w:sz w:val="24"/>
                <w:szCs w:val="24"/>
              </w:rPr>
            </w:pPr>
          </w:p>
          <w:p w:rsidR="002C015A" w:rsidRPr="003B76CB" w:rsidRDefault="002C015A" w:rsidP="006F3678">
            <w:pPr>
              <w:jc w:val="both"/>
              <w:rPr>
                <w:sz w:val="24"/>
                <w:szCs w:val="24"/>
              </w:rPr>
            </w:pPr>
          </w:p>
          <w:p w:rsidR="00923C27" w:rsidRDefault="00923C27" w:rsidP="006F3678">
            <w:pPr>
              <w:jc w:val="both"/>
              <w:rPr>
                <w:sz w:val="24"/>
                <w:szCs w:val="24"/>
              </w:rPr>
            </w:pPr>
          </w:p>
          <w:p w:rsidR="0024406A" w:rsidRDefault="0024406A" w:rsidP="006F3678">
            <w:pPr>
              <w:jc w:val="both"/>
              <w:rPr>
                <w:sz w:val="24"/>
                <w:szCs w:val="24"/>
              </w:rPr>
            </w:pPr>
          </w:p>
          <w:p w:rsidR="0024406A" w:rsidRDefault="0024406A" w:rsidP="006F3678">
            <w:pPr>
              <w:jc w:val="both"/>
              <w:rPr>
                <w:sz w:val="24"/>
                <w:szCs w:val="24"/>
              </w:rPr>
            </w:pPr>
          </w:p>
          <w:p w:rsidR="00467857" w:rsidRPr="00137201" w:rsidRDefault="00467857" w:rsidP="006F3678">
            <w:pPr>
              <w:jc w:val="both"/>
              <w:rPr>
                <w:sz w:val="40"/>
                <w:szCs w:val="40"/>
              </w:rPr>
            </w:pPr>
          </w:p>
          <w:p w:rsidR="001A70DC" w:rsidRDefault="001A70DC" w:rsidP="006F3678">
            <w:pPr>
              <w:jc w:val="both"/>
              <w:rPr>
                <w:sz w:val="24"/>
                <w:szCs w:val="24"/>
              </w:rPr>
            </w:pPr>
          </w:p>
          <w:p w:rsidR="00DC76C9" w:rsidRPr="00EB2B63" w:rsidRDefault="003271F0" w:rsidP="003271F0">
            <w:pPr>
              <w:jc w:val="both"/>
              <w:rPr>
                <w:i/>
                <w:sz w:val="24"/>
                <w:szCs w:val="24"/>
              </w:rPr>
            </w:pPr>
            <w:bookmarkStart w:id="27" w:name="340"/>
            <w:r>
              <w:rPr>
                <w:sz w:val="24"/>
                <w:szCs w:val="24"/>
              </w:rPr>
              <w:t xml:space="preserve">    </w:t>
            </w:r>
            <w:r w:rsidR="00D11587" w:rsidRPr="00EB2B63">
              <w:rPr>
                <w:rFonts w:ascii="Arial"/>
                <w:i/>
                <w:color w:val="000000"/>
                <w:sz w:val="24"/>
                <w:szCs w:val="24"/>
              </w:rPr>
              <w:t>Додаток</w:t>
            </w:r>
            <w:r w:rsidR="00D11587" w:rsidRPr="00EB2B63">
              <w:rPr>
                <w:i/>
                <w:sz w:val="24"/>
                <w:szCs w:val="24"/>
              </w:rPr>
              <w:br/>
            </w:r>
            <w:r w:rsidR="00D11587" w:rsidRPr="00EB2B63">
              <w:rPr>
                <w:rFonts w:ascii="Arial"/>
                <w:i/>
                <w:color w:val="000000"/>
                <w:sz w:val="24"/>
                <w:szCs w:val="24"/>
              </w:rPr>
              <w:t>до</w:t>
            </w:r>
            <w:r w:rsidR="00D11587" w:rsidRPr="00EB2B63">
              <w:rPr>
                <w:rFonts w:ascii="Arial"/>
                <w:i/>
                <w:color w:val="000000"/>
                <w:sz w:val="24"/>
                <w:szCs w:val="24"/>
              </w:rPr>
              <w:t xml:space="preserve"> </w:t>
            </w:r>
            <w:r w:rsidR="00D11587" w:rsidRPr="00EB2B63">
              <w:rPr>
                <w:rFonts w:ascii="Arial"/>
                <w:i/>
                <w:color w:val="000000"/>
                <w:sz w:val="24"/>
                <w:szCs w:val="24"/>
              </w:rPr>
              <w:t>Тимчасового</w:t>
            </w:r>
            <w:r w:rsidR="00D11587" w:rsidRPr="00EB2B63">
              <w:rPr>
                <w:rFonts w:ascii="Arial"/>
                <w:i/>
                <w:color w:val="000000"/>
                <w:sz w:val="24"/>
                <w:szCs w:val="24"/>
              </w:rPr>
              <w:t xml:space="preserve"> </w:t>
            </w:r>
            <w:r w:rsidR="00D11587" w:rsidRPr="00EB2B63">
              <w:rPr>
                <w:rFonts w:ascii="Arial"/>
                <w:i/>
                <w:color w:val="000000"/>
                <w:sz w:val="24"/>
                <w:szCs w:val="24"/>
              </w:rPr>
              <w:t>порядку</w:t>
            </w:r>
            <w:r w:rsidR="00D11587" w:rsidRPr="00EB2B63">
              <w:rPr>
                <w:rFonts w:ascii="Arial"/>
                <w:i/>
                <w:color w:val="000000"/>
                <w:sz w:val="24"/>
                <w:szCs w:val="24"/>
              </w:rPr>
              <w:t xml:space="preserve"> </w:t>
            </w:r>
            <w:r w:rsidR="00D11587" w:rsidRPr="00EB2B63">
              <w:rPr>
                <w:rFonts w:ascii="Arial"/>
                <w:i/>
                <w:color w:val="000000"/>
                <w:sz w:val="24"/>
                <w:szCs w:val="24"/>
              </w:rPr>
              <w:t>визначення</w:t>
            </w:r>
            <w:r w:rsidR="00D11587" w:rsidRPr="00EB2B63">
              <w:rPr>
                <w:rFonts w:ascii="Arial"/>
                <w:i/>
                <w:color w:val="000000"/>
                <w:sz w:val="24"/>
                <w:szCs w:val="24"/>
              </w:rPr>
              <w:t xml:space="preserve"> </w:t>
            </w:r>
            <w:r w:rsidR="00D11587" w:rsidRPr="00EB2B63">
              <w:rPr>
                <w:rFonts w:ascii="Arial"/>
                <w:i/>
                <w:color w:val="000000"/>
                <w:sz w:val="24"/>
                <w:szCs w:val="24"/>
              </w:rPr>
              <w:t>обсягів</w:t>
            </w:r>
            <w:r w:rsidR="00D11587" w:rsidRPr="00EB2B63">
              <w:rPr>
                <w:rFonts w:ascii="Arial"/>
                <w:i/>
                <w:color w:val="000000"/>
                <w:sz w:val="24"/>
                <w:szCs w:val="24"/>
              </w:rPr>
              <w:t xml:space="preserve"> </w:t>
            </w:r>
            <w:r w:rsidR="00D11587" w:rsidRPr="00EB2B63">
              <w:rPr>
                <w:rFonts w:ascii="Arial"/>
                <w:i/>
                <w:color w:val="000000"/>
                <w:sz w:val="24"/>
                <w:szCs w:val="24"/>
              </w:rPr>
              <w:t>купівлі</w:t>
            </w:r>
            <w:r w:rsidR="00D11587" w:rsidRPr="00EB2B63">
              <w:rPr>
                <w:rFonts w:ascii="Arial"/>
                <w:i/>
                <w:color w:val="000000"/>
                <w:sz w:val="24"/>
                <w:szCs w:val="24"/>
              </w:rPr>
              <w:t xml:space="preserve"> </w:t>
            </w:r>
            <w:r w:rsidR="00D11587" w:rsidRPr="00EB2B63">
              <w:rPr>
                <w:rFonts w:ascii="Arial"/>
                <w:i/>
                <w:color w:val="000000"/>
                <w:sz w:val="24"/>
                <w:szCs w:val="24"/>
              </w:rPr>
              <w:t>електричної</w:t>
            </w:r>
            <w:r w:rsidR="00D11587" w:rsidRPr="00EB2B63">
              <w:rPr>
                <w:rFonts w:ascii="Arial"/>
                <w:i/>
                <w:color w:val="000000"/>
                <w:sz w:val="24"/>
                <w:szCs w:val="24"/>
              </w:rPr>
              <w:t xml:space="preserve"> </w:t>
            </w:r>
            <w:r w:rsidR="00D11587" w:rsidRPr="00EB2B63">
              <w:rPr>
                <w:rFonts w:ascii="Arial"/>
                <w:i/>
                <w:color w:val="000000"/>
                <w:sz w:val="24"/>
                <w:szCs w:val="24"/>
              </w:rPr>
              <w:t>енергії</w:t>
            </w:r>
            <w:r w:rsidR="00D11587" w:rsidRPr="00EB2B63">
              <w:rPr>
                <w:rFonts w:ascii="Arial"/>
                <w:i/>
                <w:color w:val="000000"/>
                <w:sz w:val="24"/>
                <w:szCs w:val="24"/>
              </w:rPr>
              <w:t xml:space="preserve"> </w:t>
            </w:r>
            <w:r w:rsidR="00D11587" w:rsidRPr="00EB2B63">
              <w:rPr>
                <w:rFonts w:ascii="Arial"/>
                <w:i/>
                <w:color w:val="000000"/>
                <w:sz w:val="24"/>
                <w:szCs w:val="24"/>
              </w:rPr>
              <w:t>на</w:t>
            </w:r>
            <w:r w:rsidR="00D11587" w:rsidRPr="00EB2B63">
              <w:rPr>
                <w:rFonts w:ascii="Arial"/>
                <w:i/>
                <w:color w:val="000000"/>
                <w:sz w:val="24"/>
                <w:szCs w:val="24"/>
              </w:rPr>
              <w:t xml:space="preserve"> </w:t>
            </w:r>
            <w:r w:rsidR="00D11587" w:rsidRPr="00EB2B63">
              <w:rPr>
                <w:rFonts w:ascii="Arial"/>
                <w:i/>
                <w:color w:val="000000"/>
                <w:sz w:val="24"/>
                <w:szCs w:val="24"/>
              </w:rPr>
              <w:t>ринку</w:t>
            </w:r>
            <w:r w:rsidR="00D11587" w:rsidRPr="00EB2B63">
              <w:rPr>
                <w:rFonts w:ascii="Arial"/>
                <w:i/>
                <w:color w:val="000000"/>
                <w:sz w:val="24"/>
                <w:szCs w:val="24"/>
              </w:rPr>
              <w:t xml:space="preserve"> </w:t>
            </w:r>
            <w:r w:rsidR="00D11587" w:rsidRPr="00EB2B63">
              <w:rPr>
                <w:rFonts w:ascii="Arial"/>
                <w:i/>
                <w:color w:val="000000"/>
                <w:sz w:val="24"/>
                <w:szCs w:val="24"/>
              </w:rPr>
              <w:t>електричної</w:t>
            </w:r>
            <w:r w:rsidR="00D11587" w:rsidRPr="00EB2B63">
              <w:rPr>
                <w:rFonts w:ascii="Arial"/>
                <w:i/>
                <w:color w:val="000000"/>
                <w:sz w:val="24"/>
                <w:szCs w:val="24"/>
              </w:rPr>
              <w:t xml:space="preserve"> </w:t>
            </w:r>
            <w:r w:rsidR="00D11587" w:rsidRPr="00EB2B63">
              <w:rPr>
                <w:rFonts w:ascii="Arial"/>
                <w:i/>
                <w:color w:val="000000"/>
                <w:sz w:val="24"/>
                <w:szCs w:val="24"/>
              </w:rPr>
              <w:t>енергії</w:t>
            </w:r>
            <w:r w:rsidR="00D11587" w:rsidRPr="00EB2B63">
              <w:rPr>
                <w:rFonts w:ascii="Arial"/>
                <w:i/>
                <w:color w:val="000000"/>
                <w:sz w:val="24"/>
                <w:szCs w:val="24"/>
              </w:rPr>
              <w:t xml:space="preserve"> </w:t>
            </w:r>
            <w:proofErr w:type="spellStart"/>
            <w:r w:rsidR="00D11587" w:rsidRPr="00EB2B63">
              <w:rPr>
                <w:rFonts w:ascii="Arial"/>
                <w:i/>
                <w:color w:val="000000"/>
                <w:sz w:val="24"/>
                <w:szCs w:val="24"/>
              </w:rPr>
              <w:t>електропостачальниками</w:t>
            </w:r>
            <w:proofErr w:type="spellEnd"/>
            <w:r w:rsidR="00D11587" w:rsidRPr="00EB2B63">
              <w:rPr>
                <w:rFonts w:ascii="Arial"/>
                <w:i/>
                <w:color w:val="000000"/>
                <w:sz w:val="24"/>
                <w:szCs w:val="24"/>
              </w:rPr>
              <w:t xml:space="preserve"> </w:t>
            </w:r>
            <w:r w:rsidR="00D11587" w:rsidRPr="00EB2B63">
              <w:rPr>
                <w:rFonts w:ascii="Arial"/>
                <w:i/>
                <w:color w:val="000000"/>
                <w:sz w:val="24"/>
                <w:szCs w:val="24"/>
              </w:rPr>
              <w:t>та</w:t>
            </w:r>
            <w:r w:rsidR="00D11587" w:rsidRPr="00EB2B63">
              <w:rPr>
                <w:rFonts w:ascii="Arial"/>
                <w:i/>
                <w:color w:val="000000"/>
                <w:sz w:val="24"/>
                <w:szCs w:val="24"/>
              </w:rPr>
              <w:t xml:space="preserve"> </w:t>
            </w:r>
            <w:r w:rsidR="00D11587" w:rsidRPr="00EB2B63">
              <w:rPr>
                <w:rFonts w:ascii="Arial"/>
                <w:i/>
                <w:color w:val="000000"/>
                <w:sz w:val="24"/>
                <w:szCs w:val="24"/>
              </w:rPr>
              <w:t>операторами</w:t>
            </w:r>
            <w:r w:rsidR="00D11587" w:rsidRPr="00EB2B63">
              <w:rPr>
                <w:rFonts w:ascii="Arial"/>
                <w:i/>
                <w:color w:val="000000"/>
                <w:sz w:val="24"/>
                <w:szCs w:val="24"/>
              </w:rPr>
              <w:t xml:space="preserve"> </w:t>
            </w:r>
            <w:r w:rsidR="00D11587" w:rsidRPr="00EB2B63">
              <w:rPr>
                <w:rFonts w:ascii="Arial"/>
                <w:i/>
                <w:color w:val="000000"/>
                <w:sz w:val="24"/>
                <w:szCs w:val="24"/>
              </w:rPr>
              <w:t>систем</w:t>
            </w:r>
            <w:r w:rsidR="00D11587" w:rsidRPr="00EB2B63">
              <w:rPr>
                <w:rFonts w:ascii="Arial"/>
                <w:i/>
                <w:color w:val="000000"/>
                <w:sz w:val="24"/>
                <w:szCs w:val="24"/>
              </w:rPr>
              <w:t xml:space="preserve"> </w:t>
            </w:r>
            <w:r w:rsidR="00D11587" w:rsidRPr="00EB2B63">
              <w:rPr>
                <w:rFonts w:ascii="Arial"/>
                <w:i/>
                <w:color w:val="000000"/>
                <w:sz w:val="24"/>
                <w:szCs w:val="24"/>
              </w:rPr>
              <w:t>розподілу</w:t>
            </w:r>
            <w:r w:rsidR="00D11587" w:rsidRPr="00EB2B63">
              <w:rPr>
                <w:rFonts w:ascii="Arial"/>
                <w:i/>
                <w:color w:val="000000"/>
                <w:sz w:val="24"/>
                <w:szCs w:val="24"/>
              </w:rPr>
              <w:t xml:space="preserve"> </w:t>
            </w:r>
            <w:r w:rsidR="00D11587" w:rsidRPr="00EB2B63">
              <w:rPr>
                <w:rFonts w:ascii="Arial"/>
                <w:i/>
                <w:color w:val="000000"/>
                <w:sz w:val="24"/>
                <w:szCs w:val="24"/>
              </w:rPr>
              <w:t>на</w:t>
            </w:r>
            <w:r w:rsidR="00D11587" w:rsidRPr="00EB2B63">
              <w:rPr>
                <w:rFonts w:ascii="Arial"/>
                <w:i/>
                <w:color w:val="000000"/>
                <w:sz w:val="24"/>
                <w:szCs w:val="24"/>
              </w:rPr>
              <w:t xml:space="preserve"> </w:t>
            </w:r>
            <w:r w:rsidR="00D11587" w:rsidRPr="00EB2B63">
              <w:rPr>
                <w:rFonts w:ascii="Arial"/>
                <w:i/>
                <w:color w:val="000000"/>
                <w:sz w:val="24"/>
                <w:szCs w:val="24"/>
              </w:rPr>
              <w:t>перехідний</w:t>
            </w:r>
            <w:r w:rsidR="00D11587" w:rsidRPr="00EB2B63">
              <w:rPr>
                <w:rFonts w:ascii="Arial"/>
                <w:i/>
                <w:color w:val="000000"/>
                <w:sz w:val="24"/>
                <w:szCs w:val="24"/>
              </w:rPr>
              <w:t xml:space="preserve"> </w:t>
            </w:r>
            <w:r w:rsidR="00D11587" w:rsidRPr="00EB2B63">
              <w:rPr>
                <w:rFonts w:ascii="Arial"/>
                <w:i/>
                <w:color w:val="000000"/>
                <w:sz w:val="24"/>
                <w:szCs w:val="24"/>
              </w:rPr>
              <w:t>період</w:t>
            </w:r>
          </w:p>
          <w:p w:rsidR="00001649" w:rsidRDefault="00D11587" w:rsidP="00001649">
            <w:pPr>
              <w:pStyle w:val="3"/>
              <w:spacing w:after="0"/>
              <w:jc w:val="both"/>
              <w:rPr>
                <w:rFonts w:ascii="Times New Roman" w:hAnsi="Times New Roman"/>
                <w:b w:val="0"/>
                <w:color w:val="000000"/>
                <w:sz w:val="24"/>
                <w:szCs w:val="24"/>
              </w:rPr>
            </w:pPr>
            <w:bookmarkStart w:id="28" w:name="341"/>
            <w:bookmarkEnd w:id="27"/>
            <w:r w:rsidRPr="00B13CC2">
              <w:rPr>
                <w:rFonts w:ascii="Times New Roman" w:hAnsi="Times New Roman"/>
                <w:b w:val="0"/>
                <w:color w:val="000000"/>
                <w:sz w:val="24"/>
                <w:szCs w:val="24"/>
              </w:rPr>
              <w:t>Процедура віднесення площадок вимірювання споживачів до групи «а»</w:t>
            </w:r>
          </w:p>
          <w:p w:rsidR="00B13CC2" w:rsidRPr="00B13CC2" w:rsidRDefault="00B13CC2" w:rsidP="00B13CC2">
            <w:pPr>
              <w:rPr>
                <w:sz w:val="10"/>
                <w:szCs w:val="10"/>
              </w:rPr>
            </w:pPr>
          </w:p>
          <w:p w:rsidR="00001649" w:rsidRDefault="00D11587" w:rsidP="00001649">
            <w:pPr>
              <w:ind w:firstLine="240"/>
              <w:jc w:val="both"/>
              <w:rPr>
                <w:color w:val="000000"/>
                <w:sz w:val="24"/>
                <w:szCs w:val="24"/>
              </w:rPr>
            </w:pPr>
            <w:bookmarkStart w:id="29" w:name="342"/>
            <w:bookmarkEnd w:id="28"/>
            <w:r w:rsidRPr="00001649">
              <w:rPr>
                <w:color w:val="000000"/>
                <w:sz w:val="24"/>
                <w:szCs w:val="24"/>
              </w:rPr>
              <w:t xml:space="preserve">1. Площадки вимірювання споживачів, що забезпечені прийнятою до розрахунків за електричну енергію схемою обліку електричної енергії </w:t>
            </w:r>
            <w:r w:rsidR="00B13CC2">
              <w:rPr>
                <w:color w:val="000000"/>
                <w:sz w:val="24"/>
                <w:szCs w:val="24"/>
              </w:rPr>
              <w:br/>
            </w:r>
            <w:r w:rsidRPr="00001649">
              <w:rPr>
                <w:color w:val="000000"/>
                <w:sz w:val="24"/>
                <w:szCs w:val="24"/>
              </w:rPr>
              <w:t xml:space="preserve">(де вимірюється надходження електричної енергії на площадку) із встановленими та введеними в експлуатацію ЛУЗОД, АСКОЕ, АСЗД або лічильниками диференційного (погодинного, зонного) обліку електричної енергії із гарантованим щодобовим зчитуванням показів, належать до групи </w:t>
            </w:r>
            <w:r w:rsidR="00B13CC2">
              <w:rPr>
                <w:color w:val="000000"/>
                <w:sz w:val="24"/>
                <w:szCs w:val="24"/>
              </w:rPr>
              <w:t>«</w:t>
            </w:r>
            <w:r w:rsidRPr="00001649">
              <w:rPr>
                <w:color w:val="000000"/>
                <w:sz w:val="24"/>
                <w:szCs w:val="24"/>
              </w:rPr>
              <w:t>а</w:t>
            </w:r>
            <w:r w:rsidR="00B13CC2">
              <w:rPr>
                <w:color w:val="000000"/>
                <w:sz w:val="24"/>
                <w:szCs w:val="24"/>
              </w:rPr>
              <w:t>»</w:t>
            </w:r>
            <w:r w:rsidRPr="00001649">
              <w:rPr>
                <w:color w:val="000000"/>
                <w:sz w:val="24"/>
                <w:szCs w:val="24"/>
              </w:rPr>
              <w:t xml:space="preserve"> за умови забезпечення визначеним споживачем, Оператором АСКОЕ або ППКО щодобового зчитування, формування та передачі сформованих погодинних даних комерційного обліку до ОСР/НЕК.</w:t>
            </w:r>
          </w:p>
          <w:p w:rsidR="00A4734F" w:rsidRDefault="00A4734F" w:rsidP="00001649">
            <w:pPr>
              <w:ind w:firstLine="240"/>
              <w:jc w:val="both"/>
              <w:rPr>
                <w:sz w:val="10"/>
                <w:szCs w:val="10"/>
              </w:rPr>
            </w:pPr>
          </w:p>
          <w:p w:rsidR="004B0AC8" w:rsidRDefault="004B0AC8" w:rsidP="00001649">
            <w:pPr>
              <w:ind w:firstLine="240"/>
              <w:jc w:val="both"/>
              <w:rPr>
                <w:sz w:val="10"/>
                <w:szCs w:val="10"/>
              </w:rPr>
            </w:pPr>
          </w:p>
          <w:p w:rsidR="004B0AC8" w:rsidRDefault="004B0AC8" w:rsidP="00001649">
            <w:pPr>
              <w:ind w:firstLine="240"/>
              <w:jc w:val="both"/>
              <w:rPr>
                <w:sz w:val="10"/>
                <w:szCs w:val="10"/>
              </w:rPr>
            </w:pPr>
          </w:p>
          <w:p w:rsidR="004B0AC8" w:rsidRDefault="004B0AC8" w:rsidP="00001649">
            <w:pPr>
              <w:ind w:firstLine="240"/>
              <w:jc w:val="both"/>
              <w:rPr>
                <w:sz w:val="10"/>
                <w:szCs w:val="10"/>
              </w:rPr>
            </w:pPr>
          </w:p>
          <w:p w:rsidR="004B0AC8" w:rsidRDefault="004B0AC8" w:rsidP="00001649">
            <w:pPr>
              <w:ind w:firstLine="240"/>
              <w:jc w:val="both"/>
              <w:rPr>
                <w:sz w:val="10"/>
                <w:szCs w:val="10"/>
              </w:rPr>
            </w:pPr>
          </w:p>
          <w:p w:rsidR="004B0AC8" w:rsidRDefault="004B0AC8" w:rsidP="00001649">
            <w:pPr>
              <w:ind w:firstLine="240"/>
              <w:jc w:val="both"/>
              <w:rPr>
                <w:sz w:val="10"/>
                <w:szCs w:val="10"/>
              </w:rPr>
            </w:pPr>
          </w:p>
          <w:p w:rsidR="004B0AC8" w:rsidRDefault="004B0AC8" w:rsidP="00001649">
            <w:pPr>
              <w:ind w:firstLine="240"/>
              <w:jc w:val="both"/>
              <w:rPr>
                <w:sz w:val="10"/>
                <w:szCs w:val="10"/>
              </w:rPr>
            </w:pPr>
          </w:p>
          <w:p w:rsidR="004B0AC8" w:rsidRDefault="004B0AC8" w:rsidP="00001649">
            <w:pPr>
              <w:ind w:firstLine="240"/>
              <w:jc w:val="both"/>
              <w:rPr>
                <w:sz w:val="10"/>
                <w:szCs w:val="10"/>
              </w:rPr>
            </w:pPr>
          </w:p>
          <w:p w:rsidR="004B0AC8" w:rsidRDefault="004B0AC8" w:rsidP="00001649">
            <w:pPr>
              <w:ind w:firstLine="240"/>
              <w:jc w:val="both"/>
              <w:rPr>
                <w:sz w:val="10"/>
                <w:szCs w:val="10"/>
              </w:rPr>
            </w:pPr>
          </w:p>
          <w:p w:rsidR="004B0AC8" w:rsidRDefault="004B0AC8" w:rsidP="00001649">
            <w:pPr>
              <w:ind w:firstLine="240"/>
              <w:jc w:val="both"/>
              <w:rPr>
                <w:sz w:val="10"/>
                <w:szCs w:val="10"/>
              </w:rPr>
            </w:pPr>
          </w:p>
          <w:p w:rsidR="004B0AC8" w:rsidRDefault="004B0AC8" w:rsidP="00001649">
            <w:pPr>
              <w:ind w:firstLine="240"/>
              <w:jc w:val="both"/>
              <w:rPr>
                <w:sz w:val="10"/>
                <w:szCs w:val="10"/>
              </w:rPr>
            </w:pPr>
          </w:p>
          <w:p w:rsidR="004B0AC8" w:rsidRDefault="004B0AC8"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643F22" w:rsidRDefault="00643F22"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8C6384" w:rsidRDefault="008C6384" w:rsidP="00001649">
            <w:pPr>
              <w:ind w:firstLine="240"/>
              <w:jc w:val="both"/>
              <w:rPr>
                <w:sz w:val="10"/>
                <w:szCs w:val="10"/>
              </w:rPr>
            </w:pPr>
          </w:p>
          <w:p w:rsidR="00B9702B" w:rsidRDefault="00B9702B" w:rsidP="00001649">
            <w:pPr>
              <w:ind w:firstLine="240"/>
              <w:jc w:val="both"/>
              <w:rPr>
                <w:sz w:val="10"/>
                <w:szCs w:val="10"/>
              </w:rPr>
            </w:pPr>
          </w:p>
          <w:p w:rsidR="00B9702B" w:rsidRPr="00693643" w:rsidRDefault="00B9702B" w:rsidP="00001649">
            <w:pPr>
              <w:ind w:firstLine="240"/>
              <w:jc w:val="both"/>
              <w:rPr>
                <w:sz w:val="14"/>
                <w:szCs w:val="14"/>
              </w:rPr>
            </w:pPr>
          </w:p>
          <w:p w:rsidR="00B9702B" w:rsidRDefault="00D11587" w:rsidP="00001649">
            <w:pPr>
              <w:ind w:firstLine="240"/>
              <w:jc w:val="both"/>
              <w:rPr>
                <w:sz w:val="10"/>
                <w:szCs w:val="10"/>
              </w:rPr>
            </w:pPr>
            <w:r>
              <w:rPr>
                <w:i/>
                <w:sz w:val="24"/>
                <w:szCs w:val="24"/>
              </w:rPr>
              <w:lastRenderedPageBreak/>
              <w:t>Пункт</w:t>
            </w:r>
            <w:r w:rsidRPr="00CE018F">
              <w:rPr>
                <w:i/>
                <w:sz w:val="24"/>
                <w:szCs w:val="24"/>
              </w:rPr>
              <w:t xml:space="preserve"> відсутн</w:t>
            </w:r>
            <w:r>
              <w:rPr>
                <w:i/>
                <w:sz w:val="24"/>
                <w:szCs w:val="24"/>
              </w:rPr>
              <w:t>ій</w:t>
            </w: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B9702B" w:rsidRDefault="00B9702B" w:rsidP="00001649">
            <w:pPr>
              <w:ind w:firstLine="240"/>
              <w:jc w:val="both"/>
              <w:rPr>
                <w:sz w:val="10"/>
                <w:szCs w:val="10"/>
              </w:rPr>
            </w:pPr>
          </w:p>
          <w:p w:rsidR="003756BD" w:rsidRDefault="003756BD" w:rsidP="00001649">
            <w:pPr>
              <w:ind w:firstLine="240"/>
              <w:jc w:val="both"/>
              <w:rPr>
                <w:sz w:val="10"/>
                <w:szCs w:val="10"/>
              </w:rPr>
            </w:pPr>
          </w:p>
          <w:p w:rsidR="004B0AC8" w:rsidRPr="00682CBC" w:rsidRDefault="004B0AC8" w:rsidP="00682CBC">
            <w:pPr>
              <w:jc w:val="both"/>
            </w:pPr>
          </w:p>
          <w:p w:rsidR="004B0AC8" w:rsidRPr="00A4734F" w:rsidRDefault="004B0AC8" w:rsidP="00001649">
            <w:pPr>
              <w:ind w:firstLine="240"/>
              <w:jc w:val="both"/>
              <w:rPr>
                <w:sz w:val="10"/>
                <w:szCs w:val="10"/>
              </w:rPr>
            </w:pPr>
          </w:p>
          <w:p w:rsidR="00001649" w:rsidRPr="00001649" w:rsidRDefault="00D11587" w:rsidP="00001649">
            <w:pPr>
              <w:ind w:firstLine="240"/>
              <w:jc w:val="both"/>
              <w:rPr>
                <w:sz w:val="24"/>
                <w:szCs w:val="24"/>
              </w:rPr>
            </w:pPr>
            <w:bookmarkStart w:id="30" w:name="343"/>
            <w:bookmarkEnd w:id="29"/>
            <w:r w:rsidRPr="00001649">
              <w:rPr>
                <w:color w:val="000000"/>
                <w:sz w:val="24"/>
                <w:szCs w:val="24"/>
              </w:rPr>
              <w:t>2. Періодичність надсилання макетів на адресу ОСР/ОСП - щодобово до 08:30 Д+1 за київським часом.</w:t>
            </w:r>
          </w:p>
          <w:p w:rsidR="00001649" w:rsidRDefault="00D11587" w:rsidP="00001649">
            <w:pPr>
              <w:ind w:firstLine="240"/>
              <w:jc w:val="both"/>
              <w:rPr>
                <w:color w:val="000000"/>
                <w:sz w:val="24"/>
                <w:szCs w:val="24"/>
              </w:rPr>
            </w:pPr>
            <w:bookmarkStart w:id="31" w:name="344"/>
            <w:bookmarkEnd w:id="30"/>
            <w:r w:rsidRPr="00001649">
              <w:rPr>
                <w:color w:val="000000"/>
                <w:sz w:val="24"/>
                <w:szCs w:val="24"/>
              </w:rPr>
              <w:t xml:space="preserve">3. У всіх точках на приєднаннях електроустановок споживачів (крім побутових споживачів) до мереж ОСР/НЕК та/чи до мереж основних споживачів, де вимірюється надходження електричної енергії на площадки вимірювання групи </w:t>
            </w:r>
            <w:r w:rsidR="00AE14FA">
              <w:rPr>
                <w:color w:val="000000"/>
                <w:sz w:val="24"/>
                <w:szCs w:val="24"/>
              </w:rPr>
              <w:t>«</w:t>
            </w:r>
            <w:r w:rsidRPr="00001649">
              <w:rPr>
                <w:color w:val="000000"/>
                <w:sz w:val="24"/>
                <w:szCs w:val="24"/>
              </w:rPr>
              <w:t>а</w:t>
            </w:r>
            <w:r w:rsidR="00AE14FA">
              <w:rPr>
                <w:color w:val="000000"/>
                <w:sz w:val="24"/>
                <w:szCs w:val="24"/>
              </w:rPr>
              <w:t>»</w:t>
            </w:r>
            <w:r w:rsidRPr="00001649">
              <w:rPr>
                <w:color w:val="000000"/>
                <w:sz w:val="24"/>
                <w:szCs w:val="24"/>
              </w:rPr>
              <w:t xml:space="preserve"> з приєднаною потужністю електроустановок 150 кВт і більше, мають бути встановлені лічильники погодинного комерційного обліку електричної енергії та забезпечена можливість щодобового дистанційного зчитування показів лічильників, а з приєднаною потужністю електроустановок до 150 кВт - лічильники погодинного або </w:t>
            </w:r>
            <w:proofErr w:type="spellStart"/>
            <w:r w:rsidRPr="00001649">
              <w:rPr>
                <w:color w:val="000000"/>
                <w:sz w:val="24"/>
                <w:szCs w:val="24"/>
              </w:rPr>
              <w:t>багатозонного</w:t>
            </w:r>
            <w:proofErr w:type="spellEnd"/>
            <w:r w:rsidRPr="00001649">
              <w:rPr>
                <w:color w:val="000000"/>
                <w:sz w:val="24"/>
                <w:szCs w:val="24"/>
              </w:rPr>
              <w:t xml:space="preserve"> (</w:t>
            </w:r>
            <w:proofErr w:type="spellStart"/>
            <w:r w:rsidRPr="00001649">
              <w:rPr>
                <w:color w:val="000000"/>
                <w:sz w:val="24"/>
                <w:szCs w:val="24"/>
              </w:rPr>
              <w:t>багатотарифного</w:t>
            </w:r>
            <w:proofErr w:type="spellEnd"/>
            <w:r w:rsidRPr="00001649">
              <w:rPr>
                <w:color w:val="000000"/>
                <w:sz w:val="24"/>
                <w:szCs w:val="24"/>
              </w:rPr>
              <w:t xml:space="preserve">) комерційного обліку електричної енергії із гарантованим щодобовим зчитуванням даних з лічильників. Якщо ця умова не виконана або споживач не визначив Оператора АСКОЕ або ППКО, то такі площадки вимірювання мають бути віднесені до групи </w:t>
            </w:r>
            <w:r w:rsidR="00AE14FA">
              <w:rPr>
                <w:color w:val="000000"/>
                <w:sz w:val="24"/>
                <w:szCs w:val="24"/>
              </w:rPr>
              <w:t>«</w:t>
            </w:r>
            <w:r w:rsidRPr="00001649">
              <w:rPr>
                <w:color w:val="000000"/>
                <w:sz w:val="24"/>
                <w:szCs w:val="24"/>
              </w:rPr>
              <w:t>б</w:t>
            </w:r>
            <w:r w:rsidR="00AE14FA">
              <w:rPr>
                <w:color w:val="000000"/>
                <w:sz w:val="24"/>
                <w:szCs w:val="24"/>
              </w:rPr>
              <w:t>»</w:t>
            </w:r>
            <w:r w:rsidRPr="00001649">
              <w:rPr>
                <w:color w:val="000000"/>
                <w:sz w:val="24"/>
                <w:szCs w:val="24"/>
              </w:rPr>
              <w:t>.</w:t>
            </w:r>
          </w:p>
          <w:p w:rsidR="00AE14FA" w:rsidRPr="00AE14FA" w:rsidRDefault="00AE14FA" w:rsidP="00001649">
            <w:pPr>
              <w:ind w:firstLine="240"/>
              <w:jc w:val="both"/>
              <w:rPr>
                <w:sz w:val="10"/>
                <w:szCs w:val="10"/>
              </w:rPr>
            </w:pPr>
          </w:p>
          <w:p w:rsidR="008C630B" w:rsidRDefault="008C630B" w:rsidP="00001649">
            <w:pPr>
              <w:ind w:firstLine="240"/>
              <w:jc w:val="both"/>
              <w:rPr>
                <w:color w:val="000000"/>
                <w:sz w:val="24"/>
                <w:szCs w:val="24"/>
              </w:rPr>
            </w:pPr>
            <w:bookmarkStart w:id="32" w:name="345"/>
            <w:bookmarkEnd w:id="31"/>
          </w:p>
          <w:p w:rsidR="008C630B" w:rsidRDefault="008C630B" w:rsidP="00001649">
            <w:pPr>
              <w:ind w:firstLine="240"/>
              <w:jc w:val="both"/>
              <w:rPr>
                <w:color w:val="000000"/>
                <w:sz w:val="24"/>
                <w:szCs w:val="24"/>
              </w:rPr>
            </w:pPr>
          </w:p>
          <w:p w:rsidR="008C630B" w:rsidRDefault="008C630B" w:rsidP="00001649">
            <w:pPr>
              <w:ind w:firstLine="240"/>
              <w:jc w:val="both"/>
              <w:rPr>
                <w:color w:val="000000"/>
                <w:sz w:val="24"/>
                <w:szCs w:val="24"/>
              </w:rPr>
            </w:pPr>
          </w:p>
          <w:p w:rsidR="008C630B" w:rsidRDefault="008C630B" w:rsidP="00001649">
            <w:pPr>
              <w:ind w:firstLine="240"/>
              <w:jc w:val="both"/>
              <w:rPr>
                <w:color w:val="000000"/>
                <w:sz w:val="24"/>
                <w:szCs w:val="24"/>
              </w:rPr>
            </w:pPr>
          </w:p>
          <w:p w:rsidR="008C630B" w:rsidRDefault="008C630B" w:rsidP="00001649">
            <w:pPr>
              <w:ind w:firstLine="240"/>
              <w:jc w:val="both"/>
              <w:rPr>
                <w:color w:val="000000"/>
                <w:sz w:val="24"/>
                <w:szCs w:val="24"/>
              </w:rPr>
            </w:pPr>
          </w:p>
          <w:p w:rsidR="008C630B" w:rsidRDefault="008C630B" w:rsidP="00001649">
            <w:pPr>
              <w:ind w:firstLine="240"/>
              <w:jc w:val="both"/>
              <w:rPr>
                <w:color w:val="000000"/>
                <w:sz w:val="24"/>
                <w:szCs w:val="24"/>
              </w:rPr>
            </w:pPr>
          </w:p>
          <w:p w:rsidR="008C630B" w:rsidRDefault="008C630B" w:rsidP="00EB1D9E">
            <w:pPr>
              <w:jc w:val="both"/>
              <w:rPr>
                <w:color w:val="000000"/>
                <w:sz w:val="24"/>
                <w:szCs w:val="24"/>
              </w:rPr>
            </w:pPr>
          </w:p>
          <w:p w:rsidR="008C630B" w:rsidRPr="00B44A81" w:rsidRDefault="008C630B" w:rsidP="00B44A81">
            <w:pPr>
              <w:jc w:val="both"/>
              <w:rPr>
                <w:color w:val="000000"/>
                <w:sz w:val="14"/>
                <w:szCs w:val="14"/>
              </w:rPr>
            </w:pPr>
          </w:p>
          <w:p w:rsidR="00001649" w:rsidRDefault="00D11587" w:rsidP="00001649">
            <w:pPr>
              <w:ind w:firstLine="240"/>
              <w:jc w:val="both"/>
              <w:rPr>
                <w:color w:val="000000"/>
                <w:sz w:val="24"/>
                <w:szCs w:val="24"/>
              </w:rPr>
            </w:pPr>
            <w:r w:rsidRPr="00001649">
              <w:rPr>
                <w:color w:val="000000"/>
                <w:sz w:val="24"/>
                <w:szCs w:val="24"/>
              </w:rPr>
              <w:t xml:space="preserve">4. За умови наявності на площадках вимірювання групи </w:t>
            </w:r>
            <w:r w:rsidR="00AE14FA">
              <w:rPr>
                <w:color w:val="000000"/>
                <w:sz w:val="24"/>
                <w:szCs w:val="24"/>
              </w:rPr>
              <w:t>«</w:t>
            </w:r>
            <w:r w:rsidRPr="00001649">
              <w:rPr>
                <w:color w:val="000000"/>
                <w:sz w:val="24"/>
                <w:szCs w:val="24"/>
              </w:rPr>
              <w:t>а</w:t>
            </w:r>
            <w:r w:rsidR="00AE14FA">
              <w:rPr>
                <w:color w:val="000000"/>
                <w:sz w:val="24"/>
                <w:szCs w:val="24"/>
              </w:rPr>
              <w:t>»</w:t>
            </w:r>
            <w:r w:rsidRPr="00001649">
              <w:rPr>
                <w:color w:val="000000"/>
                <w:sz w:val="24"/>
                <w:szCs w:val="24"/>
              </w:rPr>
              <w:t xml:space="preserve"> основного споживача приєднань </w:t>
            </w:r>
            <w:proofErr w:type="spellStart"/>
            <w:r w:rsidRPr="00001649">
              <w:rPr>
                <w:color w:val="000000"/>
                <w:sz w:val="24"/>
                <w:szCs w:val="24"/>
              </w:rPr>
              <w:t>субспоживачів</w:t>
            </w:r>
            <w:proofErr w:type="spellEnd"/>
            <w:r w:rsidRPr="00001649">
              <w:rPr>
                <w:color w:val="000000"/>
                <w:sz w:val="24"/>
                <w:szCs w:val="24"/>
              </w:rPr>
              <w:t xml:space="preserve"> допускається наявність на приєднаннях </w:t>
            </w:r>
            <w:proofErr w:type="spellStart"/>
            <w:r w:rsidRPr="00001649">
              <w:rPr>
                <w:color w:val="000000"/>
                <w:sz w:val="24"/>
                <w:szCs w:val="24"/>
              </w:rPr>
              <w:t>субспоживачів</w:t>
            </w:r>
            <w:proofErr w:type="spellEnd"/>
            <w:r w:rsidRPr="00001649">
              <w:rPr>
                <w:color w:val="000000"/>
                <w:sz w:val="24"/>
                <w:szCs w:val="24"/>
              </w:rPr>
              <w:t xml:space="preserve"> точок вимірювання з інтегральними лічильниками із щомісячним зчитуванням їх показів. У цьому випадку </w:t>
            </w:r>
            <w:r w:rsidRPr="00001649">
              <w:rPr>
                <w:color w:val="000000"/>
                <w:sz w:val="24"/>
                <w:szCs w:val="24"/>
              </w:rPr>
              <w:lastRenderedPageBreak/>
              <w:t>добовий погодинний графік споживання в точках комерційного обліку електричної енергії з інтегральними лічильниками визначається відповідно до розділу 5 цього Порядку.</w:t>
            </w:r>
          </w:p>
          <w:p w:rsidR="00AE14FA" w:rsidRPr="00AE14FA" w:rsidRDefault="00AE14FA" w:rsidP="00001649">
            <w:pPr>
              <w:ind w:firstLine="240"/>
              <w:jc w:val="both"/>
              <w:rPr>
                <w:sz w:val="10"/>
                <w:szCs w:val="10"/>
              </w:rPr>
            </w:pPr>
          </w:p>
          <w:p w:rsidR="00001649" w:rsidRDefault="00D11587" w:rsidP="00001649">
            <w:pPr>
              <w:ind w:firstLine="240"/>
              <w:jc w:val="both"/>
              <w:rPr>
                <w:color w:val="000000"/>
                <w:sz w:val="24"/>
                <w:szCs w:val="24"/>
              </w:rPr>
            </w:pPr>
            <w:bookmarkStart w:id="33" w:name="346"/>
            <w:bookmarkEnd w:id="32"/>
            <w:r w:rsidRPr="00001649">
              <w:rPr>
                <w:color w:val="000000"/>
                <w:sz w:val="24"/>
                <w:szCs w:val="24"/>
              </w:rPr>
              <w:t xml:space="preserve">5. При використанні </w:t>
            </w:r>
            <w:proofErr w:type="spellStart"/>
            <w:r w:rsidRPr="00001649">
              <w:rPr>
                <w:color w:val="000000"/>
                <w:sz w:val="24"/>
                <w:szCs w:val="24"/>
              </w:rPr>
              <w:t>багатозонних</w:t>
            </w:r>
            <w:proofErr w:type="spellEnd"/>
            <w:r w:rsidRPr="00001649">
              <w:rPr>
                <w:color w:val="000000"/>
                <w:sz w:val="24"/>
                <w:szCs w:val="24"/>
              </w:rPr>
              <w:t xml:space="preserve"> лічильників електричної енергії добовий погодинний графік споживання електричної енергії визначається за фактично знятими даними (у часових зонах за добу) шляхом рівномірного розподілу обсягу споживання у відповідній часовій зоні доби по годинах цієї зони.</w:t>
            </w:r>
          </w:p>
          <w:p w:rsidR="00AE14FA" w:rsidRPr="00AE14FA" w:rsidRDefault="00AE14FA" w:rsidP="00001649">
            <w:pPr>
              <w:ind w:firstLine="240"/>
              <w:jc w:val="both"/>
              <w:rPr>
                <w:sz w:val="10"/>
                <w:szCs w:val="10"/>
              </w:rPr>
            </w:pPr>
          </w:p>
          <w:p w:rsidR="00001649" w:rsidRDefault="00D11587" w:rsidP="00001649">
            <w:pPr>
              <w:ind w:firstLine="240"/>
              <w:jc w:val="both"/>
              <w:rPr>
                <w:color w:val="000000"/>
                <w:sz w:val="24"/>
                <w:szCs w:val="24"/>
              </w:rPr>
            </w:pPr>
            <w:bookmarkStart w:id="34" w:name="347"/>
            <w:bookmarkEnd w:id="33"/>
            <w:r w:rsidRPr="00001649">
              <w:rPr>
                <w:color w:val="000000"/>
                <w:sz w:val="24"/>
                <w:szCs w:val="24"/>
              </w:rPr>
              <w:t xml:space="preserve">6. Погодинний графік обсягу </w:t>
            </w:r>
            <w:proofErr w:type="spellStart"/>
            <w:r w:rsidRPr="00001649">
              <w:rPr>
                <w:color w:val="000000"/>
                <w:sz w:val="24"/>
                <w:szCs w:val="24"/>
              </w:rPr>
              <w:t>перетоків</w:t>
            </w:r>
            <w:proofErr w:type="spellEnd"/>
            <w:r w:rsidRPr="00001649">
              <w:rPr>
                <w:color w:val="000000"/>
                <w:sz w:val="24"/>
                <w:szCs w:val="24"/>
              </w:rPr>
              <w:t xml:space="preserve"> електричної енергії в точках вимірювання на приєднаннях </w:t>
            </w:r>
            <w:proofErr w:type="spellStart"/>
            <w:r w:rsidRPr="00001649">
              <w:rPr>
                <w:color w:val="000000"/>
                <w:sz w:val="24"/>
                <w:szCs w:val="24"/>
              </w:rPr>
              <w:t>субспоживачів</w:t>
            </w:r>
            <w:proofErr w:type="spellEnd"/>
            <w:r w:rsidRPr="00001649">
              <w:rPr>
                <w:color w:val="000000"/>
                <w:sz w:val="24"/>
                <w:szCs w:val="24"/>
              </w:rPr>
              <w:t xml:space="preserve">, у яких відсутні відповідні засоби погодинного обліку з дистанційним доступом, </w:t>
            </w:r>
            <w:proofErr w:type="spellStart"/>
            <w:r w:rsidRPr="00001649">
              <w:rPr>
                <w:color w:val="000000"/>
                <w:sz w:val="24"/>
                <w:szCs w:val="24"/>
              </w:rPr>
              <w:t>багатозонного</w:t>
            </w:r>
            <w:proofErr w:type="spellEnd"/>
            <w:r w:rsidRPr="00001649">
              <w:rPr>
                <w:color w:val="000000"/>
                <w:sz w:val="24"/>
                <w:szCs w:val="24"/>
              </w:rPr>
              <w:t xml:space="preserve"> чи щодобового обліку, визначається за прогнозованими даними із подальшою їх розбивкою відповідно до залишкового графіка за аналогічну добу попереднього тижня.</w:t>
            </w:r>
          </w:p>
          <w:p w:rsidR="00AE14FA" w:rsidRPr="00F97BBE" w:rsidRDefault="00AE14FA" w:rsidP="00001649">
            <w:pPr>
              <w:ind w:firstLine="240"/>
              <w:jc w:val="both"/>
              <w:rPr>
                <w:sz w:val="12"/>
                <w:szCs w:val="12"/>
              </w:rPr>
            </w:pPr>
          </w:p>
          <w:p w:rsidR="00001649" w:rsidRDefault="00D11587" w:rsidP="00001649">
            <w:pPr>
              <w:ind w:firstLine="240"/>
              <w:jc w:val="both"/>
              <w:rPr>
                <w:color w:val="000000"/>
                <w:sz w:val="24"/>
                <w:szCs w:val="24"/>
              </w:rPr>
            </w:pPr>
            <w:bookmarkStart w:id="35" w:name="348"/>
            <w:bookmarkEnd w:id="34"/>
            <w:r w:rsidRPr="00001649">
              <w:rPr>
                <w:color w:val="000000"/>
                <w:sz w:val="24"/>
                <w:szCs w:val="24"/>
              </w:rPr>
              <w:t xml:space="preserve">7. ОСР/НЕК зобов'язаний вести реєстр площадок вимірювання групи </w:t>
            </w:r>
            <w:r w:rsidR="00AE14FA">
              <w:rPr>
                <w:color w:val="000000"/>
                <w:sz w:val="24"/>
                <w:szCs w:val="24"/>
              </w:rPr>
              <w:t>«</w:t>
            </w:r>
            <w:r w:rsidRPr="00001649">
              <w:rPr>
                <w:color w:val="000000"/>
                <w:sz w:val="24"/>
                <w:szCs w:val="24"/>
              </w:rPr>
              <w:t>а</w:t>
            </w:r>
            <w:r w:rsidR="00AE14FA">
              <w:rPr>
                <w:color w:val="000000"/>
                <w:sz w:val="24"/>
                <w:szCs w:val="24"/>
              </w:rPr>
              <w:t>»</w:t>
            </w:r>
            <w:r w:rsidRPr="00001649">
              <w:rPr>
                <w:color w:val="000000"/>
                <w:sz w:val="24"/>
                <w:szCs w:val="24"/>
              </w:rPr>
              <w:t xml:space="preserve"> та </w:t>
            </w:r>
            <w:r w:rsidR="00AE14FA">
              <w:rPr>
                <w:color w:val="000000"/>
                <w:sz w:val="24"/>
                <w:szCs w:val="24"/>
              </w:rPr>
              <w:t>«</w:t>
            </w:r>
            <w:r w:rsidRPr="00001649">
              <w:rPr>
                <w:color w:val="000000"/>
                <w:sz w:val="24"/>
                <w:szCs w:val="24"/>
              </w:rPr>
              <w:t>б</w:t>
            </w:r>
            <w:r w:rsidR="00AE14FA">
              <w:rPr>
                <w:color w:val="000000"/>
                <w:sz w:val="24"/>
                <w:szCs w:val="24"/>
              </w:rPr>
              <w:t>»</w:t>
            </w:r>
            <w:r w:rsidRPr="00001649">
              <w:rPr>
                <w:color w:val="000000"/>
                <w:sz w:val="24"/>
                <w:szCs w:val="24"/>
              </w:rPr>
              <w:t xml:space="preserve"> усіх споживачів з інформацією про Операторів АСКОЕ/ППКО </w:t>
            </w:r>
            <w:r w:rsidR="00242A7E">
              <w:rPr>
                <w:color w:val="000000"/>
                <w:sz w:val="24"/>
                <w:szCs w:val="24"/>
              </w:rPr>
              <w:br/>
            </w:r>
            <w:r w:rsidRPr="00001649">
              <w:rPr>
                <w:color w:val="000000"/>
                <w:sz w:val="24"/>
                <w:szCs w:val="24"/>
              </w:rPr>
              <w:t>(далі - Реєстр), що забезпечують формування та відправку даних з відповідних площадок вимірювання.</w:t>
            </w:r>
          </w:p>
          <w:p w:rsidR="00B44A81" w:rsidRPr="00B44A81" w:rsidRDefault="00B44A81" w:rsidP="00001649">
            <w:pPr>
              <w:ind w:firstLine="240"/>
              <w:jc w:val="both"/>
              <w:rPr>
                <w:sz w:val="10"/>
                <w:szCs w:val="10"/>
              </w:rPr>
            </w:pPr>
          </w:p>
          <w:p w:rsidR="00001649" w:rsidRDefault="00D11587" w:rsidP="00001649">
            <w:pPr>
              <w:ind w:firstLine="240"/>
              <w:jc w:val="both"/>
              <w:rPr>
                <w:color w:val="000000"/>
                <w:sz w:val="24"/>
                <w:szCs w:val="24"/>
              </w:rPr>
            </w:pPr>
            <w:bookmarkStart w:id="36" w:name="349"/>
            <w:bookmarkEnd w:id="35"/>
            <w:r w:rsidRPr="00001649">
              <w:rPr>
                <w:color w:val="000000"/>
                <w:sz w:val="24"/>
                <w:szCs w:val="24"/>
              </w:rPr>
              <w:t xml:space="preserve">8. ОСР/НЕК щомісячно до 12:00 15 числа М+1 надає ДПЕ та </w:t>
            </w:r>
            <w:proofErr w:type="spellStart"/>
            <w:r w:rsidRPr="00001649">
              <w:rPr>
                <w:color w:val="000000"/>
                <w:sz w:val="24"/>
                <w:szCs w:val="24"/>
              </w:rPr>
              <w:t>електропостачальнику</w:t>
            </w:r>
            <w:proofErr w:type="spellEnd"/>
            <w:r w:rsidRPr="00001649">
              <w:rPr>
                <w:color w:val="000000"/>
                <w:sz w:val="24"/>
                <w:szCs w:val="24"/>
              </w:rPr>
              <w:t xml:space="preserve"> фактичний за М перелік площадок вимірювання груп </w:t>
            </w:r>
            <w:r w:rsidR="00AE14FA">
              <w:rPr>
                <w:color w:val="000000"/>
                <w:sz w:val="24"/>
                <w:szCs w:val="24"/>
              </w:rPr>
              <w:t>«</w:t>
            </w:r>
            <w:r w:rsidRPr="00001649">
              <w:rPr>
                <w:color w:val="000000"/>
                <w:sz w:val="24"/>
                <w:szCs w:val="24"/>
              </w:rPr>
              <w:t>а</w:t>
            </w:r>
            <w:r w:rsidR="00AE14FA">
              <w:rPr>
                <w:color w:val="000000"/>
                <w:sz w:val="24"/>
                <w:szCs w:val="24"/>
              </w:rPr>
              <w:t>»</w:t>
            </w:r>
            <w:r w:rsidRPr="00001649">
              <w:rPr>
                <w:color w:val="000000"/>
                <w:sz w:val="24"/>
                <w:szCs w:val="24"/>
              </w:rPr>
              <w:t xml:space="preserve"> всіх споживачів цього </w:t>
            </w:r>
            <w:proofErr w:type="spellStart"/>
            <w:r w:rsidRPr="00001649">
              <w:rPr>
                <w:color w:val="000000"/>
                <w:sz w:val="24"/>
                <w:szCs w:val="24"/>
              </w:rPr>
              <w:t>електропостачальника</w:t>
            </w:r>
            <w:proofErr w:type="spellEnd"/>
            <w:r w:rsidRPr="00001649">
              <w:rPr>
                <w:color w:val="000000"/>
                <w:sz w:val="24"/>
                <w:szCs w:val="24"/>
              </w:rPr>
              <w:t>.</w:t>
            </w:r>
          </w:p>
          <w:p w:rsidR="00AE14FA" w:rsidRPr="00AE14FA" w:rsidRDefault="00AE14FA" w:rsidP="00001649">
            <w:pPr>
              <w:ind w:firstLine="240"/>
              <w:jc w:val="both"/>
              <w:rPr>
                <w:sz w:val="10"/>
                <w:szCs w:val="10"/>
              </w:rPr>
            </w:pPr>
          </w:p>
          <w:p w:rsidR="00FD30B4" w:rsidRDefault="00FD30B4" w:rsidP="00001649">
            <w:pPr>
              <w:ind w:firstLine="240"/>
              <w:jc w:val="both"/>
              <w:rPr>
                <w:color w:val="000000"/>
                <w:sz w:val="24"/>
                <w:szCs w:val="24"/>
              </w:rPr>
            </w:pPr>
            <w:bookmarkStart w:id="37" w:name="350"/>
            <w:bookmarkEnd w:id="36"/>
          </w:p>
          <w:p w:rsidR="00FD30B4" w:rsidRDefault="00FD30B4" w:rsidP="00091EFB">
            <w:pPr>
              <w:jc w:val="both"/>
              <w:rPr>
                <w:color w:val="000000"/>
                <w:sz w:val="24"/>
                <w:szCs w:val="24"/>
              </w:rPr>
            </w:pPr>
          </w:p>
          <w:p w:rsidR="00001649" w:rsidRDefault="00D11587" w:rsidP="00001649">
            <w:pPr>
              <w:ind w:firstLine="240"/>
              <w:jc w:val="both"/>
              <w:rPr>
                <w:color w:val="000000"/>
                <w:sz w:val="24"/>
                <w:szCs w:val="24"/>
              </w:rPr>
            </w:pPr>
            <w:r w:rsidRPr="00001649">
              <w:rPr>
                <w:color w:val="000000"/>
                <w:sz w:val="24"/>
                <w:szCs w:val="24"/>
              </w:rPr>
              <w:t>9. Якщо відповідні засоби погодинного/</w:t>
            </w:r>
            <w:proofErr w:type="spellStart"/>
            <w:r w:rsidRPr="00001649">
              <w:rPr>
                <w:color w:val="000000"/>
                <w:sz w:val="24"/>
                <w:szCs w:val="24"/>
              </w:rPr>
              <w:t>багатозонного</w:t>
            </w:r>
            <w:proofErr w:type="spellEnd"/>
            <w:r w:rsidRPr="00001649">
              <w:rPr>
                <w:color w:val="000000"/>
                <w:sz w:val="24"/>
                <w:szCs w:val="24"/>
              </w:rPr>
              <w:t xml:space="preserve"> комерційного обліку на площадках вимірювання групи </w:t>
            </w:r>
            <w:r w:rsidR="00AE14FA">
              <w:rPr>
                <w:color w:val="000000"/>
                <w:sz w:val="24"/>
                <w:szCs w:val="24"/>
              </w:rPr>
              <w:t>«</w:t>
            </w:r>
            <w:r w:rsidRPr="00001649">
              <w:rPr>
                <w:color w:val="000000"/>
                <w:sz w:val="24"/>
                <w:szCs w:val="24"/>
              </w:rPr>
              <w:t>а</w:t>
            </w:r>
            <w:r w:rsidR="00AE14FA">
              <w:rPr>
                <w:color w:val="000000"/>
                <w:sz w:val="24"/>
                <w:szCs w:val="24"/>
              </w:rPr>
              <w:t>»</w:t>
            </w:r>
            <w:r w:rsidRPr="00001649">
              <w:rPr>
                <w:color w:val="000000"/>
                <w:sz w:val="24"/>
                <w:szCs w:val="24"/>
              </w:rPr>
              <w:t xml:space="preserve"> належать споживачу, споживач або </w:t>
            </w:r>
            <w:proofErr w:type="spellStart"/>
            <w:r w:rsidRPr="00001649">
              <w:rPr>
                <w:color w:val="000000"/>
                <w:sz w:val="24"/>
                <w:szCs w:val="24"/>
              </w:rPr>
              <w:t>електропостачальник</w:t>
            </w:r>
            <w:proofErr w:type="spellEnd"/>
            <w:r w:rsidRPr="00001649">
              <w:rPr>
                <w:color w:val="000000"/>
                <w:sz w:val="24"/>
                <w:szCs w:val="24"/>
              </w:rPr>
              <w:t xml:space="preserve"> (за дорученням споживача) із залученням Оператора АСКОЕ/ППКО зобов'язаний забезпечити щодобове зчитування, формування та передачу файлів-макетів 30900 із добовим погодинним графіком споживання електричної енергії з площадок вимірювання групи </w:t>
            </w:r>
            <w:r w:rsidR="00AE14FA">
              <w:rPr>
                <w:color w:val="000000"/>
                <w:sz w:val="24"/>
                <w:szCs w:val="24"/>
              </w:rPr>
              <w:t>«</w:t>
            </w:r>
            <w:r w:rsidRPr="00001649">
              <w:rPr>
                <w:color w:val="000000"/>
                <w:sz w:val="24"/>
                <w:szCs w:val="24"/>
              </w:rPr>
              <w:t>а</w:t>
            </w:r>
            <w:r w:rsidR="00AE14FA">
              <w:rPr>
                <w:color w:val="000000"/>
                <w:sz w:val="24"/>
                <w:szCs w:val="24"/>
              </w:rPr>
              <w:t>»</w:t>
            </w:r>
            <w:r w:rsidRPr="00001649">
              <w:rPr>
                <w:color w:val="000000"/>
                <w:sz w:val="24"/>
                <w:szCs w:val="24"/>
              </w:rPr>
              <w:t xml:space="preserve"> (у </w:t>
            </w:r>
            <w:proofErr w:type="spellStart"/>
            <w:r w:rsidRPr="00001649">
              <w:rPr>
                <w:color w:val="000000"/>
                <w:sz w:val="24"/>
                <w:szCs w:val="24"/>
              </w:rPr>
              <w:t>кВт·год</w:t>
            </w:r>
            <w:proofErr w:type="spellEnd"/>
            <w:r w:rsidRPr="00001649">
              <w:rPr>
                <w:color w:val="000000"/>
                <w:sz w:val="24"/>
                <w:szCs w:val="24"/>
              </w:rPr>
              <w:t xml:space="preserve">), а також щомісячне надання даних комерційного обліку електричної енергії з площадок вимірювання групи </w:t>
            </w:r>
            <w:r w:rsidR="00AE14FA">
              <w:rPr>
                <w:color w:val="000000"/>
                <w:sz w:val="24"/>
                <w:szCs w:val="24"/>
              </w:rPr>
              <w:t>«</w:t>
            </w:r>
            <w:r w:rsidRPr="00001649">
              <w:rPr>
                <w:color w:val="000000"/>
                <w:sz w:val="24"/>
                <w:szCs w:val="24"/>
              </w:rPr>
              <w:t>б</w:t>
            </w:r>
            <w:r w:rsidR="00AE14FA">
              <w:rPr>
                <w:color w:val="000000"/>
                <w:sz w:val="24"/>
                <w:szCs w:val="24"/>
              </w:rPr>
              <w:t>»</w:t>
            </w:r>
            <w:r w:rsidRPr="00001649">
              <w:rPr>
                <w:color w:val="000000"/>
                <w:sz w:val="24"/>
                <w:szCs w:val="24"/>
              </w:rPr>
              <w:t xml:space="preserve"> споживача до ОСР/НЕК.</w:t>
            </w:r>
          </w:p>
          <w:p w:rsidR="00AE14FA" w:rsidRPr="00AE14FA" w:rsidRDefault="00AE14FA" w:rsidP="00001649">
            <w:pPr>
              <w:ind w:firstLine="240"/>
              <w:jc w:val="both"/>
              <w:rPr>
                <w:sz w:val="10"/>
                <w:szCs w:val="10"/>
              </w:rPr>
            </w:pPr>
          </w:p>
          <w:p w:rsidR="00001649" w:rsidRDefault="00D11587" w:rsidP="00001649">
            <w:pPr>
              <w:ind w:firstLine="240"/>
              <w:jc w:val="both"/>
              <w:rPr>
                <w:color w:val="000000"/>
                <w:sz w:val="24"/>
                <w:szCs w:val="24"/>
              </w:rPr>
            </w:pPr>
            <w:bookmarkStart w:id="38" w:name="351"/>
            <w:bookmarkEnd w:id="37"/>
            <w:r w:rsidRPr="00001649">
              <w:rPr>
                <w:color w:val="000000"/>
                <w:sz w:val="24"/>
                <w:szCs w:val="24"/>
              </w:rPr>
              <w:lastRenderedPageBreak/>
              <w:t xml:space="preserve">10. Після призначення або зміни Оператора АСКОЕ/ППКО споживач зобов'язаний до 12:00 наступного дня надати до ОСР/НЕК інформацію про суб'єкта господарювання, що виконує функції Оператора АСКОЕ/ППКО для кожної із площадок вимірювання групи </w:t>
            </w:r>
            <w:r w:rsidR="00AE14FA">
              <w:rPr>
                <w:color w:val="000000"/>
                <w:sz w:val="24"/>
                <w:szCs w:val="24"/>
              </w:rPr>
              <w:t>«</w:t>
            </w:r>
            <w:r w:rsidRPr="00001649">
              <w:rPr>
                <w:color w:val="000000"/>
                <w:sz w:val="24"/>
                <w:szCs w:val="24"/>
              </w:rPr>
              <w:t>а</w:t>
            </w:r>
            <w:r w:rsidR="00AE14FA">
              <w:rPr>
                <w:color w:val="000000"/>
                <w:sz w:val="24"/>
                <w:szCs w:val="24"/>
              </w:rPr>
              <w:t>»</w:t>
            </w:r>
            <w:r w:rsidRPr="00001649">
              <w:rPr>
                <w:color w:val="000000"/>
                <w:sz w:val="24"/>
                <w:szCs w:val="24"/>
              </w:rPr>
              <w:t>.</w:t>
            </w:r>
          </w:p>
          <w:p w:rsidR="00AE14FA" w:rsidRPr="00AE14FA" w:rsidRDefault="00AE14FA" w:rsidP="00001649">
            <w:pPr>
              <w:ind w:firstLine="240"/>
              <w:jc w:val="both"/>
              <w:rPr>
                <w:sz w:val="10"/>
                <w:szCs w:val="10"/>
              </w:rPr>
            </w:pPr>
          </w:p>
          <w:p w:rsidR="00001649" w:rsidRDefault="00D11587" w:rsidP="00001649">
            <w:pPr>
              <w:ind w:firstLine="240"/>
              <w:jc w:val="both"/>
              <w:rPr>
                <w:color w:val="000000"/>
                <w:sz w:val="24"/>
                <w:szCs w:val="24"/>
              </w:rPr>
            </w:pPr>
            <w:bookmarkStart w:id="39" w:name="352"/>
            <w:bookmarkEnd w:id="38"/>
            <w:r w:rsidRPr="00001649">
              <w:rPr>
                <w:color w:val="000000"/>
                <w:sz w:val="24"/>
                <w:szCs w:val="24"/>
              </w:rPr>
              <w:t>11. Після отримання цієї інформації ОСР/НЕК протягом 2 робочих днів здійснює реєстрацію відповідних Операторів АСКОЕ/ППКО шляхом внесення інформації про Оператора АСКОЕ/ППКО до Реєстру з прив'язкою до конкретної площадки вимірювання та повідомляє про це споживача.</w:t>
            </w:r>
          </w:p>
          <w:p w:rsidR="00AE14FA" w:rsidRPr="005B22BE" w:rsidRDefault="00AE14FA" w:rsidP="00001649">
            <w:pPr>
              <w:ind w:firstLine="240"/>
              <w:jc w:val="both"/>
              <w:rPr>
                <w:sz w:val="24"/>
                <w:szCs w:val="24"/>
              </w:rPr>
            </w:pPr>
          </w:p>
          <w:p w:rsidR="00001649" w:rsidRPr="00001649" w:rsidRDefault="00D11587" w:rsidP="00001649">
            <w:pPr>
              <w:ind w:firstLine="240"/>
              <w:jc w:val="both"/>
              <w:rPr>
                <w:sz w:val="24"/>
                <w:szCs w:val="24"/>
              </w:rPr>
            </w:pPr>
            <w:bookmarkStart w:id="40" w:name="353"/>
            <w:bookmarkEnd w:id="39"/>
            <w:r w:rsidRPr="00001649">
              <w:rPr>
                <w:color w:val="000000"/>
                <w:sz w:val="24"/>
                <w:szCs w:val="24"/>
              </w:rPr>
              <w:t>12. ОСР/НЕК зобов'язаний безоплатно забезпечити:</w:t>
            </w:r>
          </w:p>
          <w:p w:rsidR="00001649" w:rsidRPr="00001649" w:rsidRDefault="00D11587" w:rsidP="00001649">
            <w:pPr>
              <w:ind w:firstLine="240"/>
              <w:jc w:val="both"/>
              <w:rPr>
                <w:sz w:val="24"/>
                <w:szCs w:val="24"/>
              </w:rPr>
            </w:pPr>
            <w:bookmarkStart w:id="41" w:name="354"/>
            <w:bookmarkEnd w:id="40"/>
            <w:r w:rsidRPr="00001649">
              <w:rPr>
                <w:color w:val="000000"/>
                <w:sz w:val="24"/>
                <w:szCs w:val="24"/>
              </w:rPr>
              <w:t xml:space="preserve">щоденний прийом від Операторів АСКОЕ/ППКО даних комерційного обліку електричної енергії з площадок вимірювання групи </w:t>
            </w:r>
            <w:r w:rsidR="00AE14FA">
              <w:rPr>
                <w:color w:val="000000"/>
                <w:sz w:val="24"/>
                <w:szCs w:val="24"/>
              </w:rPr>
              <w:t>«</w:t>
            </w:r>
            <w:r w:rsidRPr="00001649">
              <w:rPr>
                <w:color w:val="000000"/>
                <w:sz w:val="24"/>
                <w:szCs w:val="24"/>
              </w:rPr>
              <w:t>а</w:t>
            </w:r>
            <w:r w:rsidR="00AE14FA">
              <w:rPr>
                <w:color w:val="000000"/>
                <w:sz w:val="24"/>
                <w:szCs w:val="24"/>
              </w:rPr>
              <w:t>»</w:t>
            </w:r>
            <w:r w:rsidRPr="00001649">
              <w:rPr>
                <w:color w:val="000000"/>
                <w:sz w:val="24"/>
                <w:szCs w:val="24"/>
              </w:rPr>
              <w:t xml:space="preserve"> та формування на їх основі погодинних обсягів споживання електричної енергії в точках комерційного обліку електричної енергії (за площадками вимірювання групи </w:t>
            </w:r>
            <w:r w:rsidR="00AE14FA">
              <w:rPr>
                <w:color w:val="000000"/>
                <w:sz w:val="24"/>
                <w:szCs w:val="24"/>
              </w:rPr>
              <w:t>«</w:t>
            </w:r>
            <w:r w:rsidRPr="00001649">
              <w:rPr>
                <w:color w:val="000000"/>
                <w:sz w:val="24"/>
                <w:szCs w:val="24"/>
              </w:rPr>
              <w:t>а</w:t>
            </w:r>
            <w:r w:rsidR="00AE14FA">
              <w:rPr>
                <w:color w:val="000000"/>
                <w:sz w:val="24"/>
                <w:szCs w:val="24"/>
              </w:rPr>
              <w:t>»</w:t>
            </w:r>
            <w:r w:rsidRPr="00001649">
              <w:rPr>
                <w:color w:val="000000"/>
                <w:sz w:val="24"/>
                <w:szCs w:val="24"/>
              </w:rPr>
              <w:t>);</w:t>
            </w:r>
          </w:p>
          <w:p w:rsidR="00001649" w:rsidRPr="00001649" w:rsidRDefault="00D11587" w:rsidP="00001649">
            <w:pPr>
              <w:ind w:firstLine="240"/>
              <w:jc w:val="both"/>
              <w:rPr>
                <w:sz w:val="24"/>
                <w:szCs w:val="24"/>
              </w:rPr>
            </w:pPr>
            <w:bookmarkStart w:id="42" w:name="355"/>
            <w:bookmarkEnd w:id="41"/>
            <w:r w:rsidRPr="00001649">
              <w:rPr>
                <w:color w:val="000000"/>
                <w:sz w:val="24"/>
                <w:szCs w:val="24"/>
              </w:rPr>
              <w:t>відправлення звітів про неотримання даних від Операторів АСКОЕ на вказані цим Оператором АСКОЕ адреси електронної пошти протягом 1 робочого дня;</w:t>
            </w:r>
          </w:p>
          <w:p w:rsidR="00FD30B4" w:rsidRDefault="00D11587" w:rsidP="00FD30B4">
            <w:pPr>
              <w:ind w:firstLine="240"/>
              <w:jc w:val="both"/>
              <w:rPr>
                <w:sz w:val="24"/>
                <w:szCs w:val="24"/>
              </w:rPr>
            </w:pPr>
            <w:bookmarkStart w:id="43" w:name="356"/>
            <w:bookmarkEnd w:id="42"/>
            <w:r w:rsidRPr="00001649">
              <w:rPr>
                <w:color w:val="000000"/>
                <w:sz w:val="24"/>
                <w:szCs w:val="24"/>
              </w:rPr>
              <w:t xml:space="preserve">надання споживачу або визначеному споживачем Оператору АСКОЕ доступу до належних ОСР/НЕК лічильників електричної енергії в точках вимірювання площадок вимірювання групи </w:t>
            </w:r>
            <w:r w:rsidR="00AE14FA">
              <w:rPr>
                <w:color w:val="000000"/>
                <w:sz w:val="24"/>
                <w:szCs w:val="24"/>
              </w:rPr>
              <w:t>«</w:t>
            </w:r>
            <w:r w:rsidRPr="00001649">
              <w:rPr>
                <w:color w:val="000000"/>
                <w:sz w:val="24"/>
                <w:szCs w:val="24"/>
              </w:rPr>
              <w:t>а</w:t>
            </w:r>
            <w:r w:rsidR="00AE14FA">
              <w:rPr>
                <w:color w:val="000000"/>
                <w:sz w:val="24"/>
                <w:szCs w:val="24"/>
              </w:rPr>
              <w:t>»</w:t>
            </w:r>
            <w:r w:rsidRPr="00001649">
              <w:rPr>
                <w:color w:val="000000"/>
                <w:sz w:val="24"/>
                <w:szCs w:val="24"/>
              </w:rPr>
              <w:t xml:space="preserve"> для зчитування показів лічильників та формування файлів-макетів;</w:t>
            </w:r>
            <w:bookmarkStart w:id="44" w:name="357"/>
            <w:bookmarkEnd w:id="43"/>
          </w:p>
          <w:p w:rsidR="00001649" w:rsidRPr="00FD30B4" w:rsidRDefault="00D11587" w:rsidP="00FD30B4">
            <w:pPr>
              <w:ind w:firstLine="240"/>
              <w:jc w:val="both"/>
              <w:rPr>
                <w:sz w:val="24"/>
                <w:szCs w:val="24"/>
              </w:rPr>
            </w:pPr>
            <w:r w:rsidRPr="00001649">
              <w:rPr>
                <w:color w:val="000000"/>
                <w:sz w:val="24"/>
                <w:szCs w:val="24"/>
              </w:rPr>
              <w:t xml:space="preserve">визначення та надання до ДПЕ та </w:t>
            </w:r>
            <w:proofErr w:type="spellStart"/>
            <w:r w:rsidRPr="00001649">
              <w:rPr>
                <w:color w:val="000000"/>
                <w:sz w:val="24"/>
                <w:szCs w:val="24"/>
              </w:rPr>
              <w:t>електропостачальників</w:t>
            </w:r>
            <w:proofErr w:type="spellEnd"/>
            <w:r w:rsidRPr="00001649">
              <w:rPr>
                <w:color w:val="000000"/>
                <w:sz w:val="24"/>
                <w:szCs w:val="24"/>
              </w:rPr>
              <w:t xml:space="preserve"> графіків та іншої інформації відповідно до цього Порядку.</w:t>
            </w:r>
          </w:p>
          <w:p w:rsidR="00AE14FA" w:rsidRPr="00AE14FA" w:rsidRDefault="00AE14FA" w:rsidP="00001649">
            <w:pPr>
              <w:ind w:firstLine="240"/>
              <w:jc w:val="both"/>
              <w:rPr>
                <w:sz w:val="10"/>
                <w:szCs w:val="10"/>
              </w:rPr>
            </w:pPr>
          </w:p>
          <w:p w:rsidR="009069F0" w:rsidRDefault="00D11587" w:rsidP="002375F1">
            <w:pPr>
              <w:ind w:firstLine="240"/>
              <w:jc w:val="both"/>
              <w:rPr>
                <w:color w:val="000000"/>
                <w:sz w:val="24"/>
                <w:szCs w:val="24"/>
              </w:rPr>
            </w:pPr>
            <w:bookmarkStart w:id="45" w:name="358"/>
            <w:bookmarkEnd w:id="44"/>
            <w:r w:rsidRPr="00001649">
              <w:rPr>
                <w:color w:val="000000"/>
                <w:sz w:val="24"/>
                <w:szCs w:val="24"/>
              </w:rPr>
              <w:t xml:space="preserve">13. У випадку надання до ОСР/НЕК недостовірних погодинних облікових даних по площадках вимірювання групи </w:t>
            </w:r>
            <w:r w:rsidR="00AE14FA">
              <w:rPr>
                <w:color w:val="000000"/>
                <w:sz w:val="24"/>
                <w:szCs w:val="24"/>
              </w:rPr>
              <w:t>«</w:t>
            </w:r>
            <w:r w:rsidRPr="00001649">
              <w:rPr>
                <w:color w:val="000000"/>
                <w:sz w:val="24"/>
                <w:szCs w:val="24"/>
              </w:rPr>
              <w:t>а</w:t>
            </w:r>
            <w:r w:rsidR="00AE14FA">
              <w:rPr>
                <w:color w:val="000000"/>
                <w:sz w:val="24"/>
                <w:szCs w:val="24"/>
              </w:rPr>
              <w:t>»</w:t>
            </w:r>
            <w:r w:rsidRPr="00001649">
              <w:rPr>
                <w:color w:val="000000"/>
                <w:sz w:val="24"/>
                <w:szCs w:val="24"/>
              </w:rPr>
              <w:t>, а також ненадання чи несвоєчасного надання цих даних ОСР/НЕК здійснює заміщення даних комерційного обліку по цих площадках вимірювання відповідно до Правил ОРЕ, Тимчасового порядку підготовки та передачі даних АСКОЕ та Кодексу комерційного обліку електричної енергії. За письмовим зверненням до ОСР/НЕК уповноваженого споживачем Оператора АСКОЕ не пізніше 25 числа поточного місяця вищезазначені заміщені облікові дані за звітну добу можуть бути відкориговані до кінця календарного місяця. При незначних відхиленнях (у межах 5 %) дозволяється здійснювати такі корегування без звернення до ДПЕ.</w:t>
            </w:r>
          </w:p>
          <w:p w:rsidR="00AE14FA" w:rsidRDefault="00AE14FA" w:rsidP="00001649">
            <w:pPr>
              <w:ind w:firstLine="240"/>
              <w:jc w:val="both"/>
              <w:rPr>
                <w:sz w:val="10"/>
                <w:szCs w:val="10"/>
              </w:rPr>
            </w:pPr>
          </w:p>
          <w:p w:rsidR="0064544A" w:rsidRDefault="0064544A" w:rsidP="00001649">
            <w:pPr>
              <w:ind w:firstLine="240"/>
              <w:jc w:val="both"/>
              <w:rPr>
                <w:sz w:val="10"/>
                <w:szCs w:val="10"/>
              </w:rPr>
            </w:pPr>
          </w:p>
          <w:p w:rsidR="0064544A" w:rsidRDefault="0064544A" w:rsidP="00001649">
            <w:pPr>
              <w:ind w:firstLine="240"/>
              <w:jc w:val="both"/>
              <w:rPr>
                <w:sz w:val="10"/>
                <w:szCs w:val="10"/>
              </w:rPr>
            </w:pPr>
          </w:p>
          <w:p w:rsidR="005B22BE" w:rsidRDefault="005B22BE" w:rsidP="005B22BE">
            <w:pPr>
              <w:ind w:firstLine="240"/>
              <w:jc w:val="both"/>
              <w:rPr>
                <w:sz w:val="10"/>
                <w:szCs w:val="10"/>
              </w:rPr>
            </w:pPr>
            <w:r>
              <w:rPr>
                <w:i/>
                <w:sz w:val="24"/>
                <w:szCs w:val="24"/>
              </w:rPr>
              <w:t>Абзац</w:t>
            </w:r>
            <w:r w:rsidRPr="00CE018F">
              <w:rPr>
                <w:i/>
                <w:sz w:val="24"/>
                <w:szCs w:val="24"/>
              </w:rPr>
              <w:t xml:space="preserve"> відсутн</w:t>
            </w:r>
            <w:r>
              <w:rPr>
                <w:i/>
                <w:sz w:val="24"/>
                <w:szCs w:val="24"/>
              </w:rPr>
              <w:t>ій</w:t>
            </w:r>
          </w:p>
          <w:p w:rsidR="0064544A" w:rsidRDefault="0064544A" w:rsidP="00001649">
            <w:pPr>
              <w:ind w:firstLine="240"/>
              <w:jc w:val="both"/>
              <w:rPr>
                <w:sz w:val="10"/>
                <w:szCs w:val="10"/>
              </w:rPr>
            </w:pPr>
          </w:p>
          <w:p w:rsidR="0064544A" w:rsidRDefault="0064544A" w:rsidP="00001649">
            <w:pPr>
              <w:ind w:firstLine="240"/>
              <w:jc w:val="both"/>
              <w:rPr>
                <w:sz w:val="10"/>
                <w:szCs w:val="10"/>
              </w:rPr>
            </w:pPr>
          </w:p>
          <w:p w:rsidR="0064544A" w:rsidRDefault="0064544A" w:rsidP="00001649">
            <w:pPr>
              <w:ind w:firstLine="240"/>
              <w:jc w:val="both"/>
              <w:rPr>
                <w:sz w:val="10"/>
                <w:szCs w:val="10"/>
              </w:rPr>
            </w:pPr>
          </w:p>
          <w:p w:rsidR="0064544A" w:rsidRDefault="0064544A" w:rsidP="00001649">
            <w:pPr>
              <w:ind w:firstLine="240"/>
              <w:jc w:val="both"/>
              <w:rPr>
                <w:sz w:val="10"/>
                <w:szCs w:val="10"/>
              </w:rPr>
            </w:pPr>
          </w:p>
          <w:p w:rsidR="0064544A" w:rsidRDefault="0064544A" w:rsidP="00001649">
            <w:pPr>
              <w:ind w:firstLine="240"/>
              <w:jc w:val="both"/>
              <w:rPr>
                <w:sz w:val="10"/>
                <w:szCs w:val="10"/>
              </w:rPr>
            </w:pPr>
          </w:p>
          <w:p w:rsidR="0064544A" w:rsidRDefault="0064544A" w:rsidP="00001649">
            <w:pPr>
              <w:ind w:firstLine="240"/>
              <w:jc w:val="both"/>
              <w:rPr>
                <w:sz w:val="10"/>
                <w:szCs w:val="10"/>
              </w:rPr>
            </w:pPr>
          </w:p>
          <w:p w:rsidR="0064544A" w:rsidRDefault="0064544A" w:rsidP="00001649">
            <w:pPr>
              <w:ind w:firstLine="240"/>
              <w:jc w:val="both"/>
              <w:rPr>
                <w:sz w:val="10"/>
                <w:szCs w:val="10"/>
              </w:rPr>
            </w:pPr>
          </w:p>
          <w:p w:rsidR="0064544A" w:rsidRDefault="0064544A" w:rsidP="00001649">
            <w:pPr>
              <w:ind w:firstLine="240"/>
              <w:jc w:val="both"/>
              <w:rPr>
                <w:sz w:val="10"/>
                <w:szCs w:val="10"/>
              </w:rPr>
            </w:pPr>
          </w:p>
          <w:p w:rsidR="00DE79BF" w:rsidRDefault="00DE79BF" w:rsidP="00001649">
            <w:pPr>
              <w:ind w:firstLine="240"/>
              <w:jc w:val="both"/>
              <w:rPr>
                <w:sz w:val="10"/>
                <w:szCs w:val="10"/>
              </w:rPr>
            </w:pPr>
          </w:p>
          <w:p w:rsidR="00DE79BF" w:rsidRDefault="00DE79BF" w:rsidP="00001649">
            <w:pPr>
              <w:ind w:firstLine="240"/>
              <w:jc w:val="both"/>
              <w:rPr>
                <w:sz w:val="10"/>
                <w:szCs w:val="10"/>
              </w:rPr>
            </w:pPr>
          </w:p>
          <w:p w:rsidR="00DE79BF" w:rsidRDefault="00DE79BF" w:rsidP="00001649">
            <w:pPr>
              <w:ind w:firstLine="240"/>
              <w:jc w:val="both"/>
              <w:rPr>
                <w:sz w:val="10"/>
                <w:szCs w:val="10"/>
              </w:rPr>
            </w:pPr>
          </w:p>
          <w:p w:rsidR="0064544A" w:rsidRDefault="0064544A" w:rsidP="00001649">
            <w:pPr>
              <w:ind w:firstLine="240"/>
              <w:jc w:val="both"/>
              <w:rPr>
                <w:sz w:val="10"/>
                <w:szCs w:val="10"/>
              </w:rPr>
            </w:pPr>
          </w:p>
          <w:p w:rsidR="0064544A" w:rsidRDefault="0064544A" w:rsidP="00001649">
            <w:pPr>
              <w:ind w:firstLine="240"/>
              <w:jc w:val="both"/>
              <w:rPr>
                <w:sz w:val="10"/>
                <w:szCs w:val="10"/>
              </w:rPr>
            </w:pPr>
          </w:p>
          <w:p w:rsidR="0064544A" w:rsidRDefault="0064544A" w:rsidP="00001649">
            <w:pPr>
              <w:ind w:firstLine="240"/>
              <w:jc w:val="both"/>
              <w:rPr>
                <w:sz w:val="10"/>
                <w:szCs w:val="10"/>
              </w:rPr>
            </w:pPr>
          </w:p>
          <w:p w:rsidR="0064544A" w:rsidRDefault="0064544A" w:rsidP="00001649">
            <w:pPr>
              <w:ind w:firstLine="240"/>
              <w:jc w:val="both"/>
              <w:rPr>
                <w:sz w:val="10"/>
                <w:szCs w:val="10"/>
              </w:rPr>
            </w:pPr>
          </w:p>
          <w:p w:rsidR="00794F3C" w:rsidRDefault="00794F3C" w:rsidP="00001649">
            <w:pPr>
              <w:ind w:firstLine="240"/>
              <w:jc w:val="both"/>
              <w:rPr>
                <w:sz w:val="10"/>
                <w:szCs w:val="10"/>
              </w:rPr>
            </w:pPr>
          </w:p>
          <w:p w:rsidR="0064544A" w:rsidRDefault="0064544A" w:rsidP="005B22BE">
            <w:pPr>
              <w:jc w:val="both"/>
              <w:rPr>
                <w:sz w:val="10"/>
                <w:szCs w:val="10"/>
              </w:rPr>
            </w:pPr>
          </w:p>
          <w:p w:rsidR="0064544A" w:rsidRPr="00AE14FA" w:rsidRDefault="0064544A" w:rsidP="00001649">
            <w:pPr>
              <w:ind w:firstLine="240"/>
              <w:jc w:val="both"/>
              <w:rPr>
                <w:sz w:val="10"/>
                <w:szCs w:val="10"/>
              </w:rPr>
            </w:pPr>
          </w:p>
          <w:p w:rsidR="00001649" w:rsidRDefault="00D11587" w:rsidP="005B22BE">
            <w:pPr>
              <w:ind w:firstLine="240"/>
              <w:jc w:val="both"/>
              <w:rPr>
                <w:color w:val="000000"/>
                <w:sz w:val="24"/>
                <w:szCs w:val="24"/>
              </w:rPr>
            </w:pPr>
            <w:bookmarkStart w:id="46" w:name="359"/>
            <w:bookmarkEnd w:id="45"/>
            <w:r w:rsidRPr="00001649">
              <w:rPr>
                <w:color w:val="000000"/>
                <w:sz w:val="24"/>
                <w:szCs w:val="24"/>
              </w:rPr>
              <w:t xml:space="preserve">14. Для точок комерційного обліку із зонними лічильниками електричної енергії допускається невідповідність даних не більше ніж ± 5 % між оперативними щодобовими (погодинними, зонними, за добу) даними наростаючим підсумком та відповідними фактичними даними по кожній площадці вимірювання групи </w:t>
            </w:r>
            <w:r w:rsidR="00AE14FA">
              <w:rPr>
                <w:color w:val="000000"/>
                <w:sz w:val="24"/>
                <w:szCs w:val="24"/>
              </w:rPr>
              <w:t>«</w:t>
            </w:r>
            <w:r w:rsidRPr="00001649">
              <w:rPr>
                <w:color w:val="000000"/>
                <w:sz w:val="24"/>
                <w:szCs w:val="24"/>
              </w:rPr>
              <w:t>а</w:t>
            </w:r>
            <w:r w:rsidR="00AE14FA">
              <w:rPr>
                <w:color w:val="000000"/>
                <w:sz w:val="24"/>
                <w:szCs w:val="24"/>
              </w:rPr>
              <w:t>»</w:t>
            </w:r>
            <w:r w:rsidRPr="00001649">
              <w:rPr>
                <w:color w:val="000000"/>
                <w:sz w:val="24"/>
                <w:szCs w:val="24"/>
              </w:rPr>
              <w:t xml:space="preserve"> споживача, отриманими на кінець</w:t>
            </w:r>
            <w:r w:rsidR="005B22BE">
              <w:rPr>
                <w:color w:val="000000"/>
                <w:sz w:val="24"/>
                <w:szCs w:val="24"/>
              </w:rPr>
              <w:t xml:space="preserve"> </w:t>
            </w:r>
            <w:r w:rsidRPr="00001649">
              <w:rPr>
                <w:color w:val="000000"/>
                <w:sz w:val="24"/>
                <w:szCs w:val="24"/>
              </w:rPr>
              <w:t>кожного розрахункового місяця та/або на момент кожного зчитування фактичних даних з лічильників за цей період.</w:t>
            </w:r>
          </w:p>
          <w:p w:rsidR="00AE14FA" w:rsidRPr="006E0DFF" w:rsidRDefault="00AE14FA" w:rsidP="00001649">
            <w:pPr>
              <w:ind w:firstLine="240"/>
              <w:jc w:val="both"/>
              <w:rPr>
                <w:sz w:val="14"/>
                <w:szCs w:val="14"/>
              </w:rPr>
            </w:pPr>
          </w:p>
          <w:p w:rsidR="00095C32" w:rsidRDefault="00D11587" w:rsidP="00095C32">
            <w:pPr>
              <w:ind w:firstLine="240"/>
              <w:jc w:val="both"/>
              <w:rPr>
                <w:color w:val="000000"/>
                <w:sz w:val="24"/>
                <w:szCs w:val="24"/>
              </w:rPr>
            </w:pPr>
            <w:bookmarkStart w:id="47" w:name="360"/>
            <w:bookmarkEnd w:id="46"/>
            <w:r w:rsidRPr="00001649">
              <w:rPr>
                <w:color w:val="000000"/>
                <w:sz w:val="24"/>
                <w:szCs w:val="24"/>
              </w:rPr>
              <w:t xml:space="preserve">15. Якщо більше як за 10 діб М по площадках вимірювання групи </w:t>
            </w:r>
            <w:r w:rsidR="00AE14FA">
              <w:rPr>
                <w:color w:val="000000"/>
                <w:sz w:val="24"/>
                <w:szCs w:val="24"/>
              </w:rPr>
              <w:t>«</w:t>
            </w:r>
            <w:r w:rsidRPr="00001649">
              <w:rPr>
                <w:color w:val="000000"/>
                <w:sz w:val="24"/>
                <w:szCs w:val="24"/>
              </w:rPr>
              <w:t>а</w:t>
            </w:r>
            <w:r w:rsidR="00AE14FA">
              <w:rPr>
                <w:color w:val="000000"/>
                <w:sz w:val="24"/>
                <w:szCs w:val="24"/>
              </w:rPr>
              <w:t>»</w:t>
            </w:r>
            <w:r w:rsidRPr="00001649">
              <w:rPr>
                <w:color w:val="000000"/>
                <w:sz w:val="24"/>
                <w:szCs w:val="24"/>
              </w:rPr>
              <w:t xml:space="preserve"> оперативні дані були заміщені або наростаючим підсумком не відповідали фактичним даним з лічильників (згідно з пунктом 14 цієї Процедури), що підтверджено відповідним актом, складеним ОСР/НЕК, Оператором АСКОЕ/ППКО, </w:t>
            </w:r>
            <w:proofErr w:type="spellStart"/>
            <w:r w:rsidRPr="00001649">
              <w:rPr>
                <w:color w:val="000000"/>
                <w:sz w:val="24"/>
                <w:szCs w:val="24"/>
              </w:rPr>
              <w:t>електропостачальником</w:t>
            </w:r>
            <w:proofErr w:type="spellEnd"/>
            <w:r w:rsidRPr="00001649">
              <w:rPr>
                <w:color w:val="000000"/>
                <w:sz w:val="24"/>
                <w:szCs w:val="24"/>
              </w:rPr>
              <w:t xml:space="preserve"> та споживачем з дотриманням вимог і процедур перевірки, встановлених Кодексом комерційного обліку електричної енергії, такі площадки вимірювання на М+1 відносяться до групи </w:t>
            </w:r>
            <w:r w:rsidR="00AE14FA">
              <w:rPr>
                <w:color w:val="000000"/>
                <w:sz w:val="24"/>
                <w:szCs w:val="24"/>
              </w:rPr>
              <w:t>«</w:t>
            </w:r>
            <w:r w:rsidRPr="00001649">
              <w:rPr>
                <w:color w:val="000000"/>
                <w:sz w:val="24"/>
                <w:szCs w:val="24"/>
              </w:rPr>
              <w:t>б</w:t>
            </w:r>
            <w:r w:rsidR="00AE14FA">
              <w:rPr>
                <w:color w:val="000000"/>
                <w:sz w:val="24"/>
                <w:szCs w:val="24"/>
              </w:rPr>
              <w:t>»</w:t>
            </w:r>
            <w:r w:rsidRPr="00001649">
              <w:rPr>
                <w:color w:val="000000"/>
                <w:sz w:val="24"/>
                <w:szCs w:val="24"/>
              </w:rPr>
              <w:t>.</w:t>
            </w:r>
            <w:bookmarkStart w:id="48" w:name="361"/>
            <w:bookmarkEnd w:id="47"/>
          </w:p>
          <w:p w:rsidR="006E0DFF" w:rsidRPr="006E0DFF" w:rsidRDefault="006E0DFF" w:rsidP="00095C32">
            <w:pPr>
              <w:ind w:firstLine="240"/>
              <w:jc w:val="both"/>
              <w:rPr>
                <w:color w:val="000000"/>
                <w:sz w:val="10"/>
                <w:szCs w:val="10"/>
              </w:rPr>
            </w:pPr>
          </w:p>
          <w:p w:rsidR="00001649" w:rsidRDefault="00D11587" w:rsidP="00095C32">
            <w:pPr>
              <w:ind w:firstLine="240"/>
              <w:jc w:val="both"/>
              <w:rPr>
                <w:color w:val="000000"/>
                <w:sz w:val="24"/>
                <w:szCs w:val="24"/>
              </w:rPr>
            </w:pPr>
            <w:r w:rsidRPr="00001649">
              <w:rPr>
                <w:color w:val="000000"/>
                <w:sz w:val="24"/>
                <w:szCs w:val="24"/>
              </w:rPr>
              <w:t>16. У випадку заміщення даних комерційного обліку електричної енергії ОСР/НЕК має повідомити про це споживача/</w:t>
            </w:r>
            <w:proofErr w:type="spellStart"/>
            <w:r w:rsidRPr="00001649">
              <w:rPr>
                <w:color w:val="000000"/>
                <w:sz w:val="24"/>
                <w:szCs w:val="24"/>
              </w:rPr>
              <w:t>електропостачальника</w:t>
            </w:r>
            <w:proofErr w:type="spellEnd"/>
            <w:r w:rsidRPr="00001649">
              <w:rPr>
                <w:color w:val="000000"/>
                <w:sz w:val="24"/>
                <w:szCs w:val="24"/>
              </w:rPr>
              <w:t xml:space="preserve"> протягом 2 робочих днів.</w:t>
            </w:r>
          </w:p>
          <w:p w:rsidR="00AE14FA" w:rsidRPr="00AE14FA" w:rsidRDefault="00AE14FA" w:rsidP="00001649">
            <w:pPr>
              <w:ind w:firstLine="240"/>
              <w:jc w:val="both"/>
              <w:rPr>
                <w:sz w:val="10"/>
                <w:szCs w:val="10"/>
              </w:rPr>
            </w:pPr>
          </w:p>
          <w:p w:rsidR="00001649" w:rsidRDefault="00D11587" w:rsidP="00001649">
            <w:pPr>
              <w:ind w:firstLine="240"/>
              <w:jc w:val="both"/>
              <w:rPr>
                <w:color w:val="000000"/>
                <w:sz w:val="24"/>
                <w:szCs w:val="24"/>
              </w:rPr>
            </w:pPr>
            <w:bookmarkStart w:id="49" w:name="362"/>
            <w:bookmarkEnd w:id="48"/>
            <w:r w:rsidRPr="00001649">
              <w:rPr>
                <w:color w:val="000000"/>
                <w:sz w:val="24"/>
                <w:szCs w:val="24"/>
              </w:rPr>
              <w:t xml:space="preserve">17. Якщо протягом М+1 погодинні дані з площадки вимірювання надходили до ОСР/НЕК без збоїв упродовж не менше як 20 днів, то така площадка вимірювання у місяці, що слідує за М+1, має бути віднесена до групи </w:t>
            </w:r>
            <w:r w:rsidR="00AE14FA">
              <w:rPr>
                <w:color w:val="000000"/>
                <w:sz w:val="24"/>
                <w:szCs w:val="24"/>
              </w:rPr>
              <w:t>«</w:t>
            </w:r>
            <w:r w:rsidRPr="00001649">
              <w:rPr>
                <w:color w:val="000000"/>
                <w:sz w:val="24"/>
                <w:szCs w:val="24"/>
              </w:rPr>
              <w:t>а</w:t>
            </w:r>
            <w:r w:rsidR="00AE14FA">
              <w:rPr>
                <w:color w:val="000000"/>
                <w:sz w:val="24"/>
                <w:szCs w:val="24"/>
              </w:rPr>
              <w:t>»</w:t>
            </w:r>
            <w:r w:rsidRPr="00001649">
              <w:rPr>
                <w:color w:val="000000"/>
                <w:sz w:val="24"/>
                <w:szCs w:val="24"/>
              </w:rPr>
              <w:t xml:space="preserve"> за заявкою </w:t>
            </w:r>
            <w:proofErr w:type="spellStart"/>
            <w:r w:rsidRPr="00001649">
              <w:rPr>
                <w:color w:val="000000"/>
                <w:sz w:val="24"/>
                <w:szCs w:val="24"/>
              </w:rPr>
              <w:t>електропостачальника</w:t>
            </w:r>
            <w:proofErr w:type="spellEnd"/>
            <w:r w:rsidRPr="00001649">
              <w:rPr>
                <w:color w:val="000000"/>
                <w:sz w:val="24"/>
                <w:szCs w:val="24"/>
              </w:rPr>
              <w:t xml:space="preserve">. Факти збоїв передачі/отримання даних та відповідності оперативних даних протягом М+1 мають бути підтверджені відповідним актом, складеним ОСР/НЕК, </w:t>
            </w:r>
            <w:r w:rsidRPr="00001649">
              <w:rPr>
                <w:color w:val="000000"/>
                <w:sz w:val="24"/>
                <w:szCs w:val="24"/>
              </w:rPr>
              <w:lastRenderedPageBreak/>
              <w:t xml:space="preserve">Оператором АСКОЕ/ППКО, </w:t>
            </w:r>
            <w:proofErr w:type="spellStart"/>
            <w:r w:rsidRPr="00001649">
              <w:rPr>
                <w:color w:val="000000"/>
                <w:sz w:val="24"/>
                <w:szCs w:val="24"/>
              </w:rPr>
              <w:t>електропостачальником</w:t>
            </w:r>
            <w:proofErr w:type="spellEnd"/>
            <w:r w:rsidRPr="00001649">
              <w:rPr>
                <w:color w:val="000000"/>
                <w:sz w:val="24"/>
                <w:szCs w:val="24"/>
              </w:rPr>
              <w:t xml:space="preserve"> та споживачем з дотриманням вимог і процедур перевірки, встановлених Кодексом комерційного обліку електричної енергії.</w:t>
            </w:r>
          </w:p>
          <w:p w:rsidR="00AE14FA" w:rsidRPr="00AE14FA" w:rsidRDefault="00AE14FA" w:rsidP="00001649">
            <w:pPr>
              <w:ind w:firstLine="240"/>
              <w:jc w:val="both"/>
              <w:rPr>
                <w:sz w:val="10"/>
                <w:szCs w:val="10"/>
              </w:rPr>
            </w:pPr>
          </w:p>
          <w:p w:rsidR="00001649" w:rsidRPr="00001649" w:rsidRDefault="00D11587" w:rsidP="00001649">
            <w:pPr>
              <w:ind w:firstLine="240"/>
              <w:jc w:val="both"/>
              <w:rPr>
                <w:sz w:val="24"/>
                <w:szCs w:val="24"/>
              </w:rPr>
            </w:pPr>
            <w:bookmarkStart w:id="50" w:name="363"/>
            <w:bookmarkEnd w:id="49"/>
            <w:r w:rsidRPr="00001649">
              <w:rPr>
                <w:color w:val="000000"/>
                <w:sz w:val="24"/>
                <w:szCs w:val="24"/>
              </w:rPr>
              <w:t xml:space="preserve">18. ОСР/НЕК щомісячно до 23 числа М-1 повідомляє постачальників по власній території ліцензованої діяльності про перелік площадок вимірювання споживачів групи </w:t>
            </w:r>
            <w:r w:rsidR="00AE14FA">
              <w:rPr>
                <w:color w:val="000000"/>
                <w:sz w:val="24"/>
                <w:szCs w:val="24"/>
              </w:rPr>
              <w:t>«</w:t>
            </w:r>
            <w:r w:rsidRPr="00001649">
              <w:rPr>
                <w:color w:val="000000"/>
                <w:sz w:val="24"/>
                <w:szCs w:val="24"/>
              </w:rPr>
              <w:t>а</w:t>
            </w:r>
            <w:r w:rsidR="00AE14FA">
              <w:rPr>
                <w:color w:val="000000"/>
                <w:sz w:val="24"/>
                <w:szCs w:val="24"/>
              </w:rPr>
              <w:t>»</w:t>
            </w:r>
            <w:r w:rsidRPr="00001649">
              <w:rPr>
                <w:color w:val="000000"/>
                <w:sz w:val="24"/>
                <w:szCs w:val="24"/>
              </w:rPr>
              <w:t xml:space="preserve"> цих постачальників, які станом на дату подання такої інформації віднесені до групи </w:t>
            </w:r>
            <w:r w:rsidR="00AE14FA">
              <w:rPr>
                <w:color w:val="000000"/>
                <w:sz w:val="24"/>
                <w:szCs w:val="24"/>
              </w:rPr>
              <w:t>«</w:t>
            </w:r>
            <w:r w:rsidRPr="00001649">
              <w:rPr>
                <w:color w:val="000000"/>
                <w:sz w:val="24"/>
                <w:szCs w:val="24"/>
              </w:rPr>
              <w:t>а</w:t>
            </w:r>
            <w:r w:rsidR="00AE14FA">
              <w:rPr>
                <w:color w:val="000000"/>
                <w:sz w:val="24"/>
                <w:szCs w:val="24"/>
              </w:rPr>
              <w:t>»</w:t>
            </w:r>
            <w:r w:rsidRPr="00001649">
              <w:rPr>
                <w:color w:val="000000"/>
                <w:sz w:val="24"/>
                <w:szCs w:val="24"/>
              </w:rPr>
              <w:t xml:space="preserve"> на М.</w:t>
            </w:r>
          </w:p>
          <w:bookmarkEnd w:id="50"/>
          <w:p w:rsidR="0087744C" w:rsidRDefault="00D11587" w:rsidP="006F3678">
            <w:pPr>
              <w:jc w:val="both"/>
              <w:rPr>
                <w:color w:val="000000"/>
                <w:sz w:val="24"/>
                <w:szCs w:val="24"/>
              </w:rPr>
            </w:pPr>
            <w:r>
              <w:rPr>
                <w:color w:val="000000"/>
                <w:sz w:val="24"/>
                <w:szCs w:val="24"/>
              </w:rPr>
              <w:t xml:space="preserve">    </w:t>
            </w:r>
            <w:r w:rsidR="00001649" w:rsidRPr="00001649">
              <w:rPr>
                <w:color w:val="000000"/>
                <w:sz w:val="24"/>
                <w:szCs w:val="24"/>
              </w:rPr>
              <w:t xml:space="preserve">При переході площадок вимірювання між групами </w:t>
            </w:r>
            <w:r w:rsidR="00AE14FA">
              <w:rPr>
                <w:color w:val="000000"/>
                <w:sz w:val="24"/>
                <w:szCs w:val="24"/>
              </w:rPr>
              <w:t>«</w:t>
            </w:r>
            <w:r w:rsidR="00001649" w:rsidRPr="00001649">
              <w:rPr>
                <w:color w:val="000000"/>
                <w:sz w:val="24"/>
                <w:szCs w:val="24"/>
              </w:rPr>
              <w:t>а</w:t>
            </w:r>
            <w:r w:rsidR="00AE14FA">
              <w:rPr>
                <w:color w:val="000000"/>
                <w:sz w:val="24"/>
                <w:szCs w:val="24"/>
              </w:rPr>
              <w:t>»</w:t>
            </w:r>
            <w:r w:rsidR="00001649" w:rsidRPr="00001649">
              <w:rPr>
                <w:color w:val="000000"/>
                <w:sz w:val="24"/>
                <w:szCs w:val="24"/>
              </w:rPr>
              <w:t xml:space="preserve"> та </w:t>
            </w:r>
            <w:r w:rsidR="00AE14FA">
              <w:rPr>
                <w:color w:val="000000"/>
                <w:sz w:val="24"/>
                <w:szCs w:val="24"/>
              </w:rPr>
              <w:t>«</w:t>
            </w:r>
            <w:r w:rsidR="00001649" w:rsidRPr="00001649">
              <w:rPr>
                <w:color w:val="000000"/>
                <w:sz w:val="24"/>
                <w:szCs w:val="24"/>
              </w:rPr>
              <w:t>б</w:t>
            </w:r>
            <w:r w:rsidR="00AE14FA">
              <w:rPr>
                <w:color w:val="000000"/>
                <w:sz w:val="24"/>
                <w:szCs w:val="24"/>
              </w:rPr>
              <w:t>»</w:t>
            </w:r>
            <w:r w:rsidR="00001649" w:rsidRPr="00001649">
              <w:rPr>
                <w:color w:val="000000"/>
                <w:sz w:val="24"/>
                <w:szCs w:val="24"/>
              </w:rPr>
              <w:t xml:space="preserve"> ОСР/НЕК до 23 числа М-1 повідомляє споживачів, яким належать такі площадки вимірювання, та постачальників таких споживачів про ці зміни. У разі такої зміни з 23 по останній день М-1 ОСР/НЕК повідомляє про це до 05 числа М.</w:t>
            </w:r>
          </w:p>
          <w:p w:rsidR="0087744C" w:rsidRPr="00D93FFC" w:rsidRDefault="0087744C" w:rsidP="006F3678">
            <w:pPr>
              <w:jc w:val="both"/>
              <w:rPr>
                <w:i/>
                <w:sz w:val="10"/>
                <w:szCs w:val="10"/>
              </w:rPr>
            </w:pPr>
          </w:p>
          <w:p w:rsidR="00C55F6E" w:rsidRDefault="00D11587" w:rsidP="006F3678">
            <w:pPr>
              <w:jc w:val="both"/>
              <w:rPr>
                <w:i/>
                <w:sz w:val="24"/>
                <w:szCs w:val="24"/>
              </w:rPr>
            </w:pPr>
            <w:r w:rsidRPr="00460835">
              <w:rPr>
                <w:i/>
                <w:sz w:val="24"/>
                <w:szCs w:val="24"/>
              </w:rPr>
              <w:t>Додаток 2 відсутній</w:t>
            </w:r>
          </w:p>
          <w:p w:rsidR="00DE79BF" w:rsidRDefault="00DE79BF" w:rsidP="006F3678">
            <w:pPr>
              <w:jc w:val="both"/>
              <w:rPr>
                <w:sz w:val="24"/>
                <w:szCs w:val="24"/>
              </w:rPr>
            </w:pPr>
          </w:p>
          <w:p w:rsidR="00DE79BF" w:rsidRDefault="00DE79BF" w:rsidP="006F3678">
            <w:pPr>
              <w:jc w:val="both"/>
              <w:rPr>
                <w:sz w:val="24"/>
                <w:szCs w:val="24"/>
              </w:rPr>
            </w:pPr>
          </w:p>
          <w:p w:rsidR="00DE79BF" w:rsidRDefault="00DE79BF" w:rsidP="006F3678">
            <w:pPr>
              <w:jc w:val="both"/>
              <w:rPr>
                <w:sz w:val="24"/>
                <w:szCs w:val="24"/>
              </w:rPr>
            </w:pPr>
          </w:p>
          <w:p w:rsidR="00DE79BF" w:rsidRDefault="00DE79BF" w:rsidP="006F3678">
            <w:pPr>
              <w:jc w:val="both"/>
              <w:rPr>
                <w:sz w:val="24"/>
                <w:szCs w:val="24"/>
              </w:rPr>
            </w:pPr>
          </w:p>
          <w:p w:rsidR="00DE79BF" w:rsidRDefault="00DE79BF" w:rsidP="006F3678">
            <w:pPr>
              <w:jc w:val="both"/>
              <w:rPr>
                <w:sz w:val="24"/>
                <w:szCs w:val="24"/>
              </w:rPr>
            </w:pPr>
          </w:p>
          <w:p w:rsidR="00DE79BF" w:rsidRDefault="00DE79BF" w:rsidP="006F3678">
            <w:pPr>
              <w:jc w:val="both"/>
              <w:rPr>
                <w:sz w:val="24"/>
                <w:szCs w:val="24"/>
              </w:rPr>
            </w:pPr>
          </w:p>
          <w:p w:rsidR="00DE79BF" w:rsidRDefault="00DE79BF" w:rsidP="006F3678">
            <w:pPr>
              <w:jc w:val="both"/>
              <w:rPr>
                <w:sz w:val="24"/>
                <w:szCs w:val="24"/>
              </w:rPr>
            </w:pPr>
          </w:p>
          <w:p w:rsidR="00DE79BF" w:rsidRDefault="00DE79BF" w:rsidP="006F3678">
            <w:pPr>
              <w:jc w:val="both"/>
              <w:rPr>
                <w:sz w:val="24"/>
                <w:szCs w:val="24"/>
              </w:rPr>
            </w:pPr>
          </w:p>
          <w:p w:rsidR="00DE79BF" w:rsidRDefault="00DE79BF" w:rsidP="006F3678">
            <w:pPr>
              <w:jc w:val="both"/>
              <w:rPr>
                <w:sz w:val="24"/>
                <w:szCs w:val="24"/>
              </w:rPr>
            </w:pPr>
          </w:p>
          <w:p w:rsidR="00DE79BF" w:rsidRDefault="00DE79BF" w:rsidP="006F3678">
            <w:pPr>
              <w:jc w:val="both"/>
              <w:rPr>
                <w:sz w:val="24"/>
                <w:szCs w:val="24"/>
              </w:rPr>
            </w:pPr>
          </w:p>
          <w:p w:rsidR="00DE79BF" w:rsidRDefault="00DE79BF" w:rsidP="006F3678">
            <w:pPr>
              <w:jc w:val="both"/>
              <w:rPr>
                <w:sz w:val="24"/>
                <w:szCs w:val="24"/>
              </w:rPr>
            </w:pPr>
          </w:p>
          <w:p w:rsidR="00DE79BF" w:rsidRDefault="00DE79BF" w:rsidP="006F3678">
            <w:pPr>
              <w:jc w:val="both"/>
              <w:rPr>
                <w:sz w:val="24"/>
                <w:szCs w:val="24"/>
              </w:rPr>
            </w:pPr>
          </w:p>
          <w:p w:rsidR="00DE79BF" w:rsidRDefault="00DE79BF" w:rsidP="006F3678">
            <w:pPr>
              <w:jc w:val="both"/>
              <w:rPr>
                <w:sz w:val="24"/>
                <w:szCs w:val="24"/>
              </w:rPr>
            </w:pPr>
          </w:p>
          <w:p w:rsidR="00DE79BF" w:rsidRDefault="00DE79BF" w:rsidP="006F3678">
            <w:pPr>
              <w:jc w:val="both"/>
              <w:rPr>
                <w:sz w:val="24"/>
                <w:szCs w:val="24"/>
              </w:rPr>
            </w:pPr>
          </w:p>
          <w:p w:rsidR="0027023D" w:rsidRDefault="0027023D" w:rsidP="006F3678">
            <w:pPr>
              <w:jc w:val="both"/>
              <w:rPr>
                <w:sz w:val="24"/>
                <w:szCs w:val="24"/>
              </w:rPr>
            </w:pPr>
          </w:p>
          <w:p w:rsidR="0027023D" w:rsidRDefault="0027023D" w:rsidP="006F3678">
            <w:pPr>
              <w:jc w:val="both"/>
              <w:rPr>
                <w:sz w:val="24"/>
                <w:szCs w:val="24"/>
              </w:rPr>
            </w:pPr>
          </w:p>
          <w:p w:rsidR="0027023D" w:rsidRDefault="0027023D" w:rsidP="006F3678">
            <w:pPr>
              <w:jc w:val="both"/>
              <w:rPr>
                <w:sz w:val="24"/>
                <w:szCs w:val="24"/>
              </w:rPr>
            </w:pPr>
          </w:p>
          <w:p w:rsidR="0027023D" w:rsidRDefault="0027023D" w:rsidP="006F3678">
            <w:pPr>
              <w:jc w:val="both"/>
              <w:rPr>
                <w:sz w:val="24"/>
                <w:szCs w:val="24"/>
              </w:rPr>
            </w:pPr>
          </w:p>
          <w:p w:rsidR="0027023D" w:rsidRDefault="0027023D" w:rsidP="006F3678">
            <w:pPr>
              <w:jc w:val="both"/>
              <w:rPr>
                <w:sz w:val="24"/>
                <w:szCs w:val="24"/>
              </w:rPr>
            </w:pPr>
          </w:p>
          <w:p w:rsidR="0027023D" w:rsidRDefault="0027023D" w:rsidP="006F3678">
            <w:pPr>
              <w:jc w:val="both"/>
              <w:rPr>
                <w:sz w:val="24"/>
                <w:szCs w:val="24"/>
              </w:rPr>
            </w:pPr>
          </w:p>
          <w:p w:rsidR="0027023D" w:rsidRDefault="0027023D" w:rsidP="006F3678">
            <w:pPr>
              <w:jc w:val="both"/>
              <w:rPr>
                <w:sz w:val="24"/>
                <w:szCs w:val="24"/>
              </w:rPr>
            </w:pPr>
          </w:p>
          <w:p w:rsidR="0027023D" w:rsidRDefault="0027023D" w:rsidP="006F3678">
            <w:pPr>
              <w:jc w:val="both"/>
              <w:rPr>
                <w:sz w:val="24"/>
                <w:szCs w:val="24"/>
              </w:rPr>
            </w:pPr>
          </w:p>
          <w:p w:rsidR="00DE79BF" w:rsidRDefault="00DE79BF" w:rsidP="006F3678">
            <w:pPr>
              <w:jc w:val="both"/>
              <w:rPr>
                <w:sz w:val="24"/>
                <w:szCs w:val="24"/>
              </w:rPr>
            </w:pPr>
          </w:p>
          <w:p w:rsidR="00DE79BF" w:rsidRDefault="00DE79BF" w:rsidP="006F3678">
            <w:pPr>
              <w:jc w:val="both"/>
              <w:rPr>
                <w:i/>
                <w:sz w:val="24"/>
                <w:szCs w:val="24"/>
              </w:rPr>
            </w:pPr>
            <w:r w:rsidRPr="00460835">
              <w:rPr>
                <w:i/>
                <w:sz w:val="24"/>
                <w:szCs w:val="24"/>
              </w:rPr>
              <w:t xml:space="preserve">Додаток </w:t>
            </w:r>
            <w:r>
              <w:rPr>
                <w:i/>
                <w:sz w:val="24"/>
                <w:szCs w:val="24"/>
              </w:rPr>
              <w:t>3</w:t>
            </w:r>
            <w:r w:rsidRPr="00460835">
              <w:rPr>
                <w:i/>
                <w:sz w:val="24"/>
                <w:szCs w:val="24"/>
              </w:rPr>
              <w:t xml:space="preserve"> відсутній</w:t>
            </w:r>
          </w:p>
          <w:p w:rsidR="00137794" w:rsidRDefault="00137794" w:rsidP="006F3678">
            <w:pPr>
              <w:jc w:val="both"/>
              <w:rPr>
                <w:sz w:val="24"/>
                <w:szCs w:val="24"/>
              </w:rPr>
            </w:pPr>
          </w:p>
          <w:p w:rsidR="00137794" w:rsidRDefault="00137794" w:rsidP="006F3678">
            <w:pPr>
              <w:jc w:val="both"/>
              <w:rPr>
                <w:sz w:val="24"/>
                <w:szCs w:val="24"/>
              </w:rPr>
            </w:pPr>
          </w:p>
          <w:p w:rsidR="00137794" w:rsidRDefault="00137794" w:rsidP="006F3678">
            <w:pPr>
              <w:jc w:val="both"/>
              <w:rPr>
                <w:sz w:val="24"/>
                <w:szCs w:val="24"/>
              </w:rPr>
            </w:pPr>
          </w:p>
          <w:p w:rsidR="00137794" w:rsidRDefault="00137794" w:rsidP="006F3678">
            <w:pPr>
              <w:jc w:val="both"/>
              <w:rPr>
                <w:sz w:val="24"/>
                <w:szCs w:val="24"/>
              </w:rPr>
            </w:pPr>
          </w:p>
          <w:p w:rsidR="00137794" w:rsidRDefault="00137794" w:rsidP="006F3678">
            <w:pPr>
              <w:jc w:val="both"/>
              <w:rPr>
                <w:sz w:val="24"/>
                <w:szCs w:val="24"/>
              </w:rPr>
            </w:pPr>
          </w:p>
          <w:p w:rsidR="00137794" w:rsidRDefault="00137794" w:rsidP="006F3678">
            <w:pPr>
              <w:jc w:val="both"/>
              <w:rPr>
                <w:sz w:val="24"/>
                <w:szCs w:val="24"/>
              </w:rPr>
            </w:pPr>
          </w:p>
          <w:p w:rsidR="00137794" w:rsidRDefault="00137794" w:rsidP="006F3678">
            <w:pPr>
              <w:jc w:val="both"/>
              <w:rPr>
                <w:sz w:val="24"/>
                <w:szCs w:val="24"/>
              </w:rPr>
            </w:pPr>
          </w:p>
          <w:p w:rsidR="00137794" w:rsidRDefault="00137794" w:rsidP="006F3678">
            <w:pPr>
              <w:jc w:val="both"/>
              <w:rPr>
                <w:sz w:val="24"/>
                <w:szCs w:val="24"/>
              </w:rPr>
            </w:pPr>
          </w:p>
          <w:p w:rsidR="00137794" w:rsidRDefault="00137794" w:rsidP="006F3678">
            <w:pPr>
              <w:jc w:val="both"/>
              <w:rPr>
                <w:sz w:val="24"/>
                <w:szCs w:val="24"/>
              </w:rPr>
            </w:pPr>
          </w:p>
          <w:p w:rsidR="00137794" w:rsidRDefault="00137794" w:rsidP="006F3678">
            <w:pPr>
              <w:jc w:val="both"/>
              <w:rPr>
                <w:sz w:val="24"/>
                <w:szCs w:val="24"/>
              </w:rPr>
            </w:pPr>
          </w:p>
          <w:p w:rsidR="00137794" w:rsidRDefault="00137794" w:rsidP="006F3678">
            <w:pPr>
              <w:jc w:val="both"/>
              <w:rPr>
                <w:sz w:val="24"/>
                <w:szCs w:val="24"/>
              </w:rPr>
            </w:pPr>
          </w:p>
          <w:p w:rsidR="00137794" w:rsidRDefault="00137794" w:rsidP="006F3678">
            <w:pPr>
              <w:jc w:val="both"/>
              <w:rPr>
                <w:sz w:val="24"/>
                <w:szCs w:val="24"/>
              </w:rPr>
            </w:pPr>
          </w:p>
          <w:p w:rsidR="00137794" w:rsidRDefault="00137794" w:rsidP="006F3678">
            <w:pPr>
              <w:jc w:val="both"/>
              <w:rPr>
                <w:sz w:val="24"/>
                <w:szCs w:val="24"/>
              </w:rPr>
            </w:pPr>
          </w:p>
          <w:p w:rsidR="00137794" w:rsidRDefault="00137794" w:rsidP="006F3678">
            <w:pPr>
              <w:jc w:val="both"/>
              <w:rPr>
                <w:sz w:val="24"/>
                <w:szCs w:val="24"/>
              </w:rPr>
            </w:pPr>
          </w:p>
          <w:p w:rsidR="00137794" w:rsidRDefault="00137794" w:rsidP="006F3678">
            <w:pPr>
              <w:jc w:val="both"/>
              <w:rPr>
                <w:sz w:val="24"/>
                <w:szCs w:val="24"/>
              </w:rPr>
            </w:pPr>
          </w:p>
          <w:p w:rsidR="006D0C30" w:rsidRDefault="006D0C30" w:rsidP="006F3678">
            <w:pPr>
              <w:jc w:val="both"/>
              <w:rPr>
                <w:sz w:val="24"/>
                <w:szCs w:val="24"/>
              </w:rPr>
            </w:pPr>
          </w:p>
          <w:p w:rsidR="006D0C30" w:rsidRDefault="006D0C30" w:rsidP="006F3678">
            <w:pPr>
              <w:jc w:val="both"/>
              <w:rPr>
                <w:sz w:val="24"/>
                <w:szCs w:val="24"/>
              </w:rPr>
            </w:pPr>
          </w:p>
          <w:p w:rsidR="006D0C30" w:rsidRDefault="006D0C30" w:rsidP="006F3678">
            <w:pPr>
              <w:jc w:val="both"/>
              <w:rPr>
                <w:sz w:val="24"/>
                <w:szCs w:val="24"/>
              </w:rPr>
            </w:pPr>
          </w:p>
          <w:p w:rsidR="006D0C30" w:rsidRDefault="006D0C30" w:rsidP="006F3678">
            <w:pPr>
              <w:jc w:val="both"/>
              <w:rPr>
                <w:sz w:val="24"/>
                <w:szCs w:val="24"/>
              </w:rPr>
            </w:pPr>
          </w:p>
          <w:p w:rsidR="006D0C30" w:rsidRDefault="006D0C30" w:rsidP="006F3678">
            <w:pPr>
              <w:jc w:val="both"/>
              <w:rPr>
                <w:sz w:val="24"/>
                <w:szCs w:val="24"/>
              </w:rPr>
            </w:pPr>
          </w:p>
          <w:p w:rsidR="00137794" w:rsidRDefault="00137794" w:rsidP="006F3678">
            <w:pPr>
              <w:jc w:val="both"/>
              <w:rPr>
                <w:sz w:val="24"/>
                <w:szCs w:val="24"/>
              </w:rPr>
            </w:pPr>
          </w:p>
          <w:p w:rsidR="00137794" w:rsidRDefault="00137794" w:rsidP="006F3678">
            <w:pPr>
              <w:jc w:val="both"/>
              <w:rPr>
                <w:sz w:val="24"/>
                <w:szCs w:val="24"/>
              </w:rPr>
            </w:pPr>
          </w:p>
          <w:p w:rsidR="00137794" w:rsidRDefault="00137794" w:rsidP="006F3678">
            <w:pPr>
              <w:jc w:val="both"/>
              <w:rPr>
                <w:i/>
                <w:sz w:val="24"/>
                <w:szCs w:val="24"/>
              </w:rPr>
            </w:pPr>
            <w:r w:rsidRPr="00460835">
              <w:rPr>
                <w:i/>
                <w:sz w:val="24"/>
                <w:szCs w:val="24"/>
              </w:rPr>
              <w:t xml:space="preserve">Додаток </w:t>
            </w:r>
            <w:r>
              <w:rPr>
                <w:i/>
                <w:sz w:val="24"/>
                <w:szCs w:val="24"/>
              </w:rPr>
              <w:t>4</w:t>
            </w:r>
            <w:r w:rsidRPr="00460835">
              <w:rPr>
                <w:i/>
                <w:sz w:val="24"/>
                <w:szCs w:val="24"/>
              </w:rPr>
              <w:t xml:space="preserve"> відсутні</w:t>
            </w:r>
            <w:r w:rsidR="008B7FDA">
              <w:rPr>
                <w:i/>
                <w:sz w:val="24"/>
                <w:szCs w:val="24"/>
              </w:rPr>
              <w:t>й</w:t>
            </w:r>
          </w:p>
          <w:p w:rsidR="006D0C30" w:rsidRPr="008B7FDA" w:rsidRDefault="006D0C30" w:rsidP="006F3678">
            <w:pPr>
              <w:jc w:val="both"/>
              <w:rPr>
                <w:i/>
                <w:sz w:val="24"/>
                <w:szCs w:val="24"/>
              </w:rPr>
            </w:pPr>
          </w:p>
        </w:tc>
        <w:tc>
          <w:tcPr>
            <w:tcW w:w="8363" w:type="dxa"/>
            <w:shd w:val="clear" w:color="auto" w:fill="auto"/>
          </w:tcPr>
          <w:p w:rsidR="006F3678" w:rsidRPr="001F4400" w:rsidRDefault="006F3678" w:rsidP="006F3678">
            <w:pPr>
              <w:jc w:val="both"/>
              <w:rPr>
                <w:sz w:val="24"/>
                <w:szCs w:val="24"/>
              </w:rPr>
            </w:pPr>
          </w:p>
          <w:p w:rsidR="00522B87" w:rsidRPr="001F4400" w:rsidRDefault="00D11587" w:rsidP="006F3678">
            <w:pPr>
              <w:jc w:val="both"/>
              <w:rPr>
                <w:sz w:val="24"/>
                <w:szCs w:val="24"/>
              </w:rPr>
            </w:pPr>
            <w:r w:rsidRPr="001F4400">
              <w:rPr>
                <w:sz w:val="24"/>
                <w:szCs w:val="24"/>
              </w:rPr>
              <w:t xml:space="preserve">   Тимчасовий порядок визначення обсягів купівлі електричної енергії на  ринку електричної енергії </w:t>
            </w:r>
            <w:proofErr w:type="spellStart"/>
            <w:r w:rsidRPr="001F4400">
              <w:rPr>
                <w:sz w:val="24"/>
                <w:szCs w:val="24"/>
              </w:rPr>
              <w:t>електропостачальниками</w:t>
            </w:r>
            <w:proofErr w:type="spellEnd"/>
            <w:r w:rsidRPr="001F4400">
              <w:rPr>
                <w:sz w:val="24"/>
                <w:szCs w:val="24"/>
              </w:rPr>
              <w:t xml:space="preserve"> та операторами систем розподілу</w:t>
            </w:r>
            <w:r w:rsidR="00BF5807" w:rsidRPr="001F4400">
              <w:rPr>
                <w:sz w:val="24"/>
                <w:szCs w:val="24"/>
              </w:rPr>
              <w:t xml:space="preserve"> </w:t>
            </w:r>
            <w:r w:rsidR="00BF5807" w:rsidRPr="001F4400">
              <w:rPr>
                <w:rFonts w:eastAsiaTheme="minorEastAsia"/>
                <w:b/>
                <w:bCs/>
                <w:strike/>
                <w:sz w:val="24"/>
                <w:szCs w:val="24"/>
                <w:lang w:eastAsia="uk-UA"/>
              </w:rPr>
              <w:t>на перехідний період</w:t>
            </w:r>
          </w:p>
          <w:p w:rsidR="00AA2284" w:rsidRPr="001F4400" w:rsidRDefault="00AA2284" w:rsidP="006F3678">
            <w:pPr>
              <w:jc w:val="both"/>
              <w:rPr>
                <w:sz w:val="12"/>
                <w:szCs w:val="12"/>
              </w:rPr>
            </w:pPr>
          </w:p>
          <w:p w:rsidR="00AA2284" w:rsidRPr="001F4400" w:rsidRDefault="00D11587" w:rsidP="00AA2284">
            <w:pPr>
              <w:pStyle w:val="ad"/>
              <w:numPr>
                <w:ilvl w:val="0"/>
                <w:numId w:val="1"/>
              </w:numPr>
              <w:jc w:val="both"/>
              <w:rPr>
                <w:i/>
                <w:sz w:val="24"/>
                <w:szCs w:val="24"/>
              </w:rPr>
            </w:pPr>
            <w:r w:rsidRPr="001F4400">
              <w:rPr>
                <w:i/>
                <w:sz w:val="24"/>
                <w:szCs w:val="24"/>
              </w:rPr>
              <w:t>Загальні положення</w:t>
            </w:r>
          </w:p>
          <w:p w:rsidR="00AA2284" w:rsidRPr="001F4400" w:rsidRDefault="00AA2284" w:rsidP="00AA2284">
            <w:pPr>
              <w:pStyle w:val="ad"/>
              <w:ind w:left="600"/>
              <w:jc w:val="both"/>
              <w:rPr>
                <w:color w:val="293A55"/>
                <w:sz w:val="12"/>
                <w:szCs w:val="12"/>
                <w:shd w:val="clear" w:color="auto" w:fill="FFFFFF"/>
              </w:rPr>
            </w:pPr>
          </w:p>
          <w:p w:rsidR="00AA2284" w:rsidRPr="001F4400" w:rsidRDefault="00D11587" w:rsidP="00554E9A">
            <w:pPr>
              <w:ind w:firstLine="240"/>
              <w:jc w:val="both"/>
              <w:rPr>
                <w:sz w:val="24"/>
                <w:szCs w:val="24"/>
              </w:rPr>
            </w:pPr>
            <w:bookmarkStart w:id="51" w:name="274"/>
            <w:r w:rsidRPr="001F4400">
              <w:rPr>
                <w:sz w:val="24"/>
                <w:szCs w:val="24"/>
              </w:rPr>
              <w:t>1.1. Цей Порядок встановлює процедуру визначення погодинних, добових та місячних обсягів купівлі електричної енергії на</w:t>
            </w:r>
            <w:r w:rsidR="003434FD" w:rsidRPr="001F4400">
              <w:rPr>
                <w:sz w:val="24"/>
                <w:szCs w:val="24"/>
              </w:rPr>
              <w:t xml:space="preserve"> </w:t>
            </w:r>
            <w:r w:rsidR="003434FD" w:rsidRPr="001F4400">
              <w:rPr>
                <w:rFonts w:eastAsiaTheme="minorEastAsia"/>
                <w:b/>
                <w:bCs/>
                <w:strike/>
                <w:sz w:val="24"/>
                <w:szCs w:val="24"/>
                <w:lang w:eastAsia="uk-UA"/>
              </w:rPr>
              <w:t>оптовому ринку</w:t>
            </w:r>
            <w:r w:rsidR="00C86910" w:rsidRPr="001F4400">
              <w:rPr>
                <w:rFonts w:eastAsiaTheme="minorEastAsia"/>
                <w:b/>
                <w:bCs/>
                <w:strike/>
                <w:sz w:val="24"/>
                <w:szCs w:val="24"/>
                <w:lang w:eastAsia="uk-UA"/>
              </w:rPr>
              <w:t xml:space="preserve"> </w:t>
            </w:r>
            <w:r w:rsidR="00F66315" w:rsidRPr="001F4400">
              <w:rPr>
                <w:rFonts w:eastAsiaTheme="minorEastAsia"/>
                <w:b/>
                <w:bCs/>
                <w:strike/>
                <w:sz w:val="24"/>
                <w:szCs w:val="24"/>
                <w:lang w:eastAsia="uk-UA"/>
              </w:rPr>
              <w:t>електричної енергії на перехідний період до дати початку дії нового</w:t>
            </w:r>
            <w:r w:rsidR="00F66315" w:rsidRPr="001F4400">
              <w:rPr>
                <w:b/>
                <w:sz w:val="24"/>
                <w:szCs w:val="24"/>
              </w:rPr>
              <w:t xml:space="preserve"> </w:t>
            </w:r>
            <w:r w:rsidR="00C9245E" w:rsidRPr="001F4400">
              <w:rPr>
                <w:b/>
                <w:sz w:val="24"/>
                <w:szCs w:val="24"/>
              </w:rPr>
              <w:t xml:space="preserve"> організованих сегментах </w:t>
            </w:r>
            <w:r w:rsidR="00C9245E" w:rsidRPr="001F4400">
              <w:rPr>
                <w:sz w:val="24"/>
                <w:szCs w:val="24"/>
              </w:rPr>
              <w:t>ринку</w:t>
            </w:r>
            <w:r w:rsidR="003434FD" w:rsidRPr="001F4400">
              <w:rPr>
                <w:sz w:val="24"/>
                <w:szCs w:val="24"/>
              </w:rPr>
              <w:t xml:space="preserve"> </w:t>
            </w:r>
            <w:r w:rsidRPr="001F4400">
              <w:rPr>
                <w:sz w:val="24"/>
                <w:szCs w:val="24"/>
              </w:rPr>
              <w:t xml:space="preserve">електричної енергії операторами систем розподілу (далі - ОСР) для компенсації технологічних витрат електричної енергії на її розподіл електричними мережами, а також </w:t>
            </w:r>
            <w:proofErr w:type="spellStart"/>
            <w:r w:rsidRPr="001F4400">
              <w:rPr>
                <w:sz w:val="24"/>
                <w:szCs w:val="24"/>
              </w:rPr>
              <w:t>електропостачальниками</w:t>
            </w:r>
            <w:proofErr w:type="spellEnd"/>
            <w:r w:rsidRPr="001F4400">
              <w:rPr>
                <w:sz w:val="24"/>
                <w:szCs w:val="24"/>
              </w:rPr>
              <w:t xml:space="preserve"> електричної енергії для потреб споживачів та/або на власні потреби. Після початку дії нового ринку електричної енергії та до початку процесу інформаційного обміну між учасниками ринку через центральну інформаційно-комунікаційну платформу адміністратора комерційного обліку (</w:t>
            </w:r>
            <w:proofErr w:type="spellStart"/>
            <w:r w:rsidRPr="001F4400">
              <w:rPr>
                <w:sz w:val="24"/>
                <w:szCs w:val="24"/>
              </w:rPr>
              <w:t>Датахаб</w:t>
            </w:r>
            <w:proofErr w:type="spellEnd"/>
            <w:r w:rsidRPr="001F4400">
              <w:rPr>
                <w:sz w:val="24"/>
                <w:szCs w:val="24"/>
              </w:rPr>
              <w:t>) відповідно до цього Порядку здійснюється:</w:t>
            </w:r>
          </w:p>
          <w:p w:rsidR="00AA2284" w:rsidRPr="001F4400" w:rsidRDefault="00D11587" w:rsidP="00AA2284">
            <w:pPr>
              <w:ind w:firstLine="240"/>
              <w:jc w:val="both"/>
              <w:rPr>
                <w:sz w:val="24"/>
                <w:szCs w:val="24"/>
              </w:rPr>
            </w:pPr>
            <w:bookmarkStart w:id="52" w:name="275"/>
            <w:bookmarkEnd w:id="51"/>
            <w:r w:rsidRPr="001F4400">
              <w:rPr>
                <w:sz w:val="24"/>
                <w:szCs w:val="24"/>
              </w:rPr>
              <w:t>прогнозування обсягів закупівлі електричної енергії на наступний розрахунковий місяць;</w:t>
            </w:r>
          </w:p>
          <w:p w:rsidR="00AA2284" w:rsidRPr="001F4400" w:rsidRDefault="00D11587" w:rsidP="00AA2284">
            <w:pPr>
              <w:ind w:firstLine="240"/>
              <w:jc w:val="both"/>
              <w:rPr>
                <w:sz w:val="24"/>
                <w:szCs w:val="24"/>
              </w:rPr>
            </w:pPr>
            <w:bookmarkStart w:id="53" w:name="276"/>
            <w:bookmarkEnd w:id="52"/>
            <w:r w:rsidRPr="001F4400">
              <w:rPr>
                <w:sz w:val="24"/>
                <w:szCs w:val="24"/>
              </w:rPr>
              <w:t>прогнозування обсягів на розрахункову добу;</w:t>
            </w:r>
          </w:p>
          <w:p w:rsidR="004478E7" w:rsidRPr="001F4400" w:rsidRDefault="00D11587" w:rsidP="007F27F1">
            <w:pPr>
              <w:ind w:firstLine="240"/>
              <w:jc w:val="both"/>
              <w:rPr>
                <w:sz w:val="24"/>
                <w:szCs w:val="24"/>
              </w:rPr>
            </w:pPr>
            <w:bookmarkStart w:id="54" w:name="277"/>
            <w:bookmarkEnd w:id="53"/>
            <w:r w:rsidRPr="001F4400">
              <w:rPr>
                <w:sz w:val="24"/>
                <w:szCs w:val="24"/>
              </w:rPr>
              <w:t>розрахунок обсягу купівлі електричної енергії ОСР для компенсації ТВЕ та формування фізичного балансу електричної енергії за кожну добу розрахункового місяця за місцем провадження господарської діяльності з розподілу/передачі електричної енергії ОСР/НЕК;</w:t>
            </w:r>
          </w:p>
          <w:p w:rsidR="00AA2284" w:rsidRPr="001F4400" w:rsidRDefault="00D11587" w:rsidP="00AA2284">
            <w:pPr>
              <w:ind w:firstLine="240"/>
              <w:jc w:val="both"/>
              <w:rPr>
                <w:sz w:val="24"/>
                <w:szCs w:val="24"/>
              </w:rPr>
            </w:pPr>
            <w:bookmarkStart w:id="55" w:name="278"/>
            <w:bookmarkEnd w:id="54"/>
            <w:r w:rsidRPr="001F4400">
              <w:rPr>
                <w:sz w:val="24"/>
                <w:szCs w:val="24"/>
              </w:rPr>
              <w:lastRenderedPageBreak/>
              <w:t xml:space="preserve">визначення розрахункових погодинних обсягів споживання електричної енергії споживачами для площадок вимірювань групи </w:t>
            </w:r>
            <w:r w:rsidR="0050433C" w:rsidRPr="001F4400">
              <w:rPr>
                <w:sz w:val="24"/>
                <w:szCs w:val="24"/>
              </w:rPr>
              <w:t>«</w:t>
            </w:r>
            <w:r w:rsidRPr="001F4400">
              <w:rPr>
                <w:sz w:val="24"/>
                <w:szCs w:val="24"/>
              </w:rPr>
              <w:t>б</w:t>
            </w:r>
            <w:r w:rsidR="0050433C" w:rsidRPr="001F4400">
              <w:rPr>
                <w:sz w:val="24"/>
                <w:szCs w:val="24"/>
              </w:rPr>
              <w:t>»</w:t>
            </w:r>
            <w:r w:rsidRPr="001F4400">
              <w:rPr>
                <w:sz w:val="24"/>
                <w:szCs w:val="24"/>
              </w:rPr>
              <w:t>;</w:t>
            </w:r>
          </w:p>
          <w:p w:rsidR="00AA2284" w:rsidRPr="001F4400" w:rsidRDefault="00D11587" w:rsidP="00AA2284">
            <w:pPr>
              <w:ind w:firstLine="240"/>
              <w:jc w:val="both"/>
              <w:rPr>
                <w:sz w:val="24"/>
                <w:szCs w:val="24"/>
              </w:rPr>
            </w:pPr>
            <w:bookmarkStart w:id="56" w:name="279"/>
            <w:bookmarkEnd w:id="55"/>
            <w:r w:rsidRPr="001F4400">
              <w:rPr>
                <w:sz w:val="24"/>
                <w:szCs w:val="24"/>
              </w:rPr>
              <w:t xml:space="preserve">визначення фактичних обсягів купівлі електричної енергії </w:t>
            </w:r>
            <w:proofErr w:type="spellStart"/>
            <w:r w:rsidRPr="001F4400">
              <w:rPr>
                <w:sz w:val="24"/>
                <w:szCs w:val="24"/>
              </w:rPr>
              <w:t>електропостачальниками</w:t>
            </w:r>
            <w:proofErr w:type="spellEnd"/>
            <w:r w:rsidRPr="001F4400">
              <w:rPr>
                <w:sz w:val="24"/>
                <w:szCs w:val="24"/>
              </w:rPr>
              <w:t xml:space="preserve"> та ОСР за розрахунковий місяць у наступному розрахунковому місяці;</w:t>
            </w:r>
          </w:p>
          <w:p w:rsidR="00AA2284" w:rsidRPr="001F4400" w:rsidRDefault="00D11587" w:rsidP="00AA2284">
            <w:pPr>
              <w:ind w:firstLine="240"/>
              <w:jc w:val="both"/>
              <w:rPr>
                <w:sz w:val="24"/>
                <w:szCs w:val="24"/>
              </w:rPr>
            </w:pPr>
            <w:bookmarkStart w:id="57" w:name="280"/>
            <w:bookmarkEnd w:id="56"/>
            <w:r w:rsidRPr="001F4400">
              <w:rPr>
                <w:sz w:val="24"/>
                <w:szCs w:val="24"/>
              </w:rPr>
              <w:t xml:space="preserve">порядок віднесення обсягів купівлі електричної енергії на постачальника </w:t>
            </w:r>
            <w:r w:rsidR="0050433C" w:rsidRPr="001F4400">
              <w:rPr>
                <w:sz w:val="24"/>
                <w:szCs w:val="24"/>
              </w:rPr>
              <w:t>«</w:t>
            </w:r>
            <w:r w:rsidRPr="001F4400">
              <w:rPr>
                <w:sz w:val="24"/>
                <w:szCs w:val="24"/>
              </w:rPr>
              <w:t>останньої надії</w:t>
            </w:r>
            <w:r w:rsidR="0050433C" w:rsidRPr="001F4400">
              <w:rPr>
                <w:sz w:val="24"/>
                <w:szCs w:val="24"/>
              </w:rPr>
              <w:t>»</w:t>
            </w:r>
            <w:r w:rsidRPr="001F4400">
              <w:rPr>
                <w:sz w:val="24"/>
                <w:szCs w:val="24"/>
              </w:rPr>
              <w:t>;</w:t>
            </w:r>
          </w:p>
          <w:bookmarkEnd w:id="57"/>
          <w:p w:rsidR="00AA2284" w:rsidRPr="001F4400" w:rsidRDefault="00D11587" w:rsidP="00AA2284">
            <w:pPr>
              <w:jc w:val="both"/>
              <w:rPr>
                <w:sz w:val="24"/>
                <w:szCs w:val="24"/>
              </w:rPr>
            </w:pPr>
            <w:r w:rsidRPr="001F4400">
              <w:rPr>
                <w:sz w:val="24"/>
                <w:szCs w:val="24"/>
              </w:rPr>
              <w:t xml:space="preserve">порядок віднесення площадок вимірювання споживачів до групи </w:t>
            </w:r>
            <w:r w:rsidR="0050433C" w:rsidRPr="001F4400">
              <w:rPr>
                <w:sz w:val="24"/>
                <w:szCs w:val="24"/>
              </w:rPr>
              <w:t>«</w:t>
            </w:r>
            <w:r w:rsidRPr="001F4400">
              <w:rPr>
                <w:sz w:val="24"/>
                <w:szCs w:val="24"/>
              </w:rPr>
              <w:t>а</w:t>
            </w:r>
            <w:r w:rsidR="0050433C" w:rsidRPr="001F4400">
              <w:rPr>
                <w:sz w:val="24"/>
                <w:szCs w:val="24"/>
              </w:rPr>
              <w:t>».</w:t>
            </w:r>
          </w:p>
          <w:p w:rsidR="00E93709" w:rsidRPr="001F4400" w:rsidRDefault="00E93709" w:rsidP="00AA2284">
            <w:pPr>
              <w:jc w:val="both"/>
              <w:rPr>
                <w:sz w:val="10"/>
                <w:szCs w:val="10"/>
              </w:rPr>
            </w:pPr>
          </w:p>
          <w:p w:rsidR="0008096D" w:rsidRPr="001F4400" w:rsidRDefault="00D11587" w:rsidP="0008096D">
            <w:pPr>
              <w:ind w:firstLine="240"/>
              <w:jc w:val="both"/>
              <w:rPr>
                <w:sz w:val="24"/>
                <w:szCs w:val="24"/>
              </w:rPr>
            </w:pPr>
            <w:bookmarkStart w:id="58" w:name="18"/>
            <w:r w:rsidRPr="001F4400">
              <w:rPr>
                <w:sz w:val="24"/>
                <w:szCs w:val="24"/>
              </w:rPr>
              <w:t>1.2. У цьому Порядку терміни та скорочення вживаються в таких значеннях:</w:t>
            </w:r>
          </w:p>
          <w:p w:rsidR="0008096D" w:rsidRPr="001F4400" w:rsidRDefault="00D11587" w:rsidP="0008096D">
            <w:pPr>
              <w:ind w:firstLine="240"/>
              <w:jc w:val="both"/>
              <w:rPr>
                <w:sz w:val="24"/>
                <w:szCs w:val="24"/>
              </w:rPr>
            </w:pPr>
            <w:bookmarkStart w:id="59" w:name="19"/>
            <w:bookmarkEnd w:id="58"/>
            <w:r w:rsidRPr="001F4400">
              <w:rPr>
                <w:sz w:val="24"/>
                <w:szCs w:val="24"/>
              </w:rPr>
              <w:t xml:space="preserve">графік </w:t>
            </w:r>
            <w:proofErr w:type="spellStart"/>
            <w:r w:rsidRPr="001F4400">
              <w:rPr>
                <w:sz w:val="24"/>
                <w:szCs w:val="24"/>
              </w:rPr>
              <w:t>електропостачальника</w:t>
            </w:r>
            <w:proofErr w:type="spellEnd"/>
            <w:r w:rsidRPr="001F4400">
              <w:rPr>
                <w:sz w:val="24"/>
                <w:szCs w:val="24"/>
              </w:rPr>
              <w:t xml:space="preserve"> - сформований ОСР/НЕК добовий погодинний графік сумарного споживання електричної енергії споживачами </w:t>
            </w:r>
            <w:proofErr w:type="spellStart"/>
            <w:r w:rsidRPr="001F4400">
              <w:rPr>
                <w:sz w:val="24"/>
                <w:szCs w:val="24"/>
              </w:rPr>
              <w:t>електропостачальника</w:t>
            </w:r>
            <w:proofErr w:type="spellEnd"/>
            <w:r w:rsidRPr="001F4400">
              <w:rPr>
                <w:sz w:val="24"/>
                <w:szCs w:val="24"/>
              </w:rPr>
              <w:t xml:space="preserve"> за місцем провадження господарської діяльності з розподілу/передачі електричної енергії ОСР/НЕК відповідно;</w:t>
            </w:r>
          </w:p>
          <w:p w:rsidR="0008096D" w:rsidRPr="001F4400" w:rsidRDefault="00D11587" w:rsidP="0008096D">
            <w:pPr>
              <w:ind w:firstLine="240"/>
              <w:jc w:val="both"/>
              <w:rPr>
                <w:sz w:val="24"/>
                <w:szCs w:val="24"/>
              </w:rPr>
            </w:pPr>
            <w:bookmarkStart w:id="60" w:name="20"/>
            <w:bookmarkEnd w:id="59"/>
            <w:r w:rsidRPr="001F4400">
              <w:rPr>
                <w:sz w:val="24"/>
                <w:szCs w:val="24"/>
              </w:rPr>
              <w:t xml:space="preserve">графік загального споживання - сформований ОСР/НЕК добовий погодинний графік сумарного споживання електричної енергії споживачами всіх </w:t>
            </w:r>
            <w:proofErr w:type="spellStart"/>
            <w:r w:rsidRPr="001F4400">
              <w:rPr>
                <w:sz w:val="24"/>
                <w:szCs w:val="24"/>
              </w:rPr>
              <w:t>електропостачальників</w:t>
            </w:r>
            <w:proofErr w:type="spellEnd"/>
            <w:r w:rsidRPr="001F4400">
              <w:rPr>
                <w:sz w:val="24"/>
                <w:szCs w:val="24"/>
              </w:rPr>
              <w:t xml:space="preserve"> за місцем провадження господарської діяльності з розподілу/передачі електричної енергії ОСР/НЕК відповідно;</w:t>
            </w:r>
          </w:p>
          <w:p w:rsidR="0008096D" w:rsidRPr="001F4400" w:rsidRDefault="00D11587" w:rsidP="0008096D">
            <w:pPr>
              <w:ind w:firstLine="240"/>
              <w:jc w:val="both"/>
              <w:rPr>
                <w:sz w:val="24"/>
                <w:szCs w:val="24"/>
              </w:rPr>
            </w:pPr>
            <w:bookmarkStart w:id="61" w:name="21"/>
            <w:bookmarkEnd w:id="60"/>
            <w:r w:rsidRPr="001F4400">
              <w:rPr>
                <w:sz w:val="24"/>
                <w:szCs w:val="24"/>
              </w:rPr>
              <w:t xml:space="preserve">графік надходження електричної енергії (споживання електричної енергії </w:t>
            </w:r>
            <w:r w:rsidR="00385CD6" w:rsidRPr="001F4400">
              <w:rPr>
                <w:sz w:val="24"/>
                <w:szCs w:val="24"/>
              </w:rPr>
              <w:t>«</w:t>
            </w:r>
            <w:r w:rsidRPr="001F4400">
              <w:rPr>
                <w:sz w:val="24"/>
                <w:szCs w:val="24"/>
              </w:rPr>
              <w:t>брутто</w:t>
            </w:r>
            <w:r w:rsidR="00385CD6" w:rsidRPr="001F4400">
              <w:rPr>
                <w:sz w:val="24"/>
                <w:szCs w:val="24"/>
              </w:rPr>
              <w:t>»</w:t>
            </w:r>
            <w:r w:rsidRPr="001F4400">
              <w:rPr>
                <w:sz w:val="24"/>
                <w:szCs w:val="24"/>
              </w:rPr>
              <w:t xml:space="preserve">) - сформований ОСР добовий погодинний графік надходження електричної енергії (споживання електричної енергії </w:t>
            </w:r>
            <w:r w:rsidR="00385CD6" w:rsidRPr="001F4400">
              <w:rPr>
                <w:sz w:val="24"/>
                <w:szCs w:val="24"/>
              </w:rPr>
              <w:t>«</w:t>
            </w:r>
            <w:r w:rsidRPr="001F4400">
              <w:rPr>
                <w:sz w:val="24"/>
                <w:szCs w:val="24"/>
              </w:rPr>
              <w:t>брутто</w:t>
            </w:r>
            <w:r w:rsidR="00385CD6" w:rsidRPr="001F4400">
              <w:rPr>
                <w:sz w:val="24"/>
                <w:szCs w:val="24"/>
              </w:rPr>
              <w:t>»</w:t>
            </w:r>
            <w:r w:rsidRPr="001F4400">
              <w:rPr>
                <w:sz w:val="24"/>
                <w:szCs w:val="24"/>
              </w:rPr>
              <w:t>) до електричних мереж за місцем провадження господарської діяльності з розподілу електричної енергії відповідного ОСР;</w:t>
            </w:r>
          </w:p>
          <w:p w:rsidR="0008096D" w:rsidRPr="001F4400" w:rsidRDefault="00D11587" w:rsidP="0008096D">
            <w:pPr>
              <w:ind w:firstLine="240"/>
              <w:jc w:val="both"/>
              <w:rPr>
                <w:sz w:val="24"/>
                <w:szCs w:val="24"/>
              </w:rPr>
            </w:pPr>
            <w:bookmarkStart w:id="62" w:name="22"/>
            <w:bookmarkEnd w:id="61"/>
            <w:r w:rsidRPr="001F4400">
              <w:rPr>
                <w:sz w:val="24"/>
                <w:szCs w:val="24"/>
              </w:rPr>
              <w:t>графік ТВЕ - сформований ОСР добовий погодинний графік, який визначає погодинні обсяги купівлі електричної енергії для компенсації технологічних витрат електричної енергії на її розподіл електричними мережами ОСР;</w:t>
            </w:r>
          </w:p>
          <w:p w:rsidR="0008096D" w:rsidRPr="001F4400" w:rsidRDefault="00D11587" w:rsidP="0008096D">
            <w:pPr>
              <w:ind w:firstLine="240"/>
              <w:jc w:val="both"/>
              <w:rPr>
                <w:sz w:val="24"/>
                <w:szCs w:val="24"/>
              </w:rPr>
            </w:pPr>
            <w:bookmarkStart w:id="63" w:name="23"/>
            <w:bookmarkEnd w:id="62"/>
            <w:r w:rsidRPr="001F4400">
              <w:rPr>
                <w:sz w:val="24"/>
                <w:szCs w:val="24"/>
              </w:rPr>
              <w:t xml:space="preserve">залишковий графік - сформований ОСР/НЕК добовий погодинний графік, який використовується для розрахунку графіка споживання електричної енергії площадок вимірювання групи </w:t>
            </w:r>
            <w:r w:rsidR="001F33A3" w:rsidRPr="001F4400">
              <w:rPr>
                <w:sz w:val="24"/>
                <w:szCs w:val="24"/>
              </w:rPr>
              <w:t>«</w:t>
            </w:r>
            <w:r w:rsidRPr="001F4400">
              <w:rPr>
                <w:sz w:val="24"/>
                <w:szCs w:val="24"/>
              </w:rPr>
              <w:t>б</w:t>
            </w:r>
            <w:r w:rsidR="001F33A3" w:rsidRPr="001F4400">
              <w:rPr>
                <w:sz w:val="24"/>
                <w:szCs w:val="24"/>
              </w:rPr>
              <w:t>»</w:t>
            </w:r>
            <w:r w:rsidRPr="001F4400">
              <w:rPr>
                <w:sz w:val="24"/>
                <w:szCs w:val="24"/>
              </w:rPr>
              <w:t>;</w:t>
            </w:r>
          </w:p>
          <w:p w:rsidR="0008096D" w:rsidRPr="001F4400" w:rsidRDefault="00D11587" w:rsidP="0008096D">
            <w:pPr>
              <w:ind w:firstLine="240"/>
              <w:jc w:val="both"/>
              <w:rPr>
                <w:sz w:val="24"/>
                <w:szCs w:val="24"/>
              </w:rPr>
            </w:pPr>
            <w:bookmarkStart w:id="64" w:name="24"/>
            <w:bookmarkEnd w:id="63"/>
            <w:r w:rsidRPr="001F4400">
              <w:rPr>
                <w:sz w:val="24"/>
                <w:szCs w:val="24"/>
              </w:rPr>
              <w:t xml:space="preserve">площадка вимірювання групи </w:t>
            </w:r>
            <w:r w:rsidR="001F33A3" w:rsidRPr="001F4400">
              <w:rPr>
                <w:sz w:val="24"/>
                <w:szCs w:val="24"/>
              </w:rPr>
              <w:t>«</w:t>
            </w:r>
            <w:r w:rsidRPr="001F4400">
              <w:rPr>
                <w:sz w:val="24"/>
                <w:szCs w:val="24"/>
              </w:rPr>
              <w:t>а</w:t>
            </w:r>
            <w:r w:rsidR="001F33A3" w:rsidRPr="001F4400">
              <w:rPr>
                <w:sz w:val="24"/>
                <w:szCs w:val="24"/>
              </w:rPr>
              <w:t>»</w:t>
            </w:r>
            <w:r w:rsidRPr="001F4400">
              <w:rPr>
                <w:sz w:val="24"/>
                <w:szCs w:val="24"/>
              </w:rPr>
              <w:t xml:space="preserve"> - площадка вимірювання споживача, визначена ОСР/НЕК відповідно до </w:t>
            </w:r>
            <w:r w:rsidRPr="001F4400">
              <w:rPr>
                <w:rFonts w:eastAsiaTheme="minorEastAsia"/>
                <w:b/>
                <w:bCs/>
                <w:strike/>
                <w:sz w:val="24"/>
                <w:szCs w:val="24"/>
                <w:lang w:eastAsia="uk-UA"/>
              </w:rPr>
              <w:t>вимог</w:t>
            </w:r>
            <w:r w:rsidRPr="001F4400">
              <w:rPr>
                <w:sz w:val="24"/>
                <w:szCs w:val="24"/>
              </w:rPr>
              <w:t xml:space="preserve"> </w:t>
            </w:r>
            <w:proofErr w:type="spellStart"/>
            <w:r w:rsidRPr="001F4400">
              <w:rPr>
                <w:sz w:val="24"/>
                <w:szCs w:val="24"/>
              </w:rPr>
              <w:t>додатк</w:t>
            </w:r>
            <w:r w:rsidRPr="001F4400">
              <w:rPr>
                <w:rFonts w:eastAsiaTheme="minorEastAsia"/>
                <w:b/>
                <w:bCs/>
                <w:strike/>
                <w:sz w:val="24"/>
                <w:szCs w:val="24"/>
                <w:lang w:eastAsia="uk-UA"/>
              </w:rPr>
              <w:t>а</w:t>
            </w:r>
            <w:r w:rsidR="002179D8" w:rsidRPr="001F4400">
              <w:rPr>
                <w:b/>
                <w:sz w:val="24"/>
                <w:szCs w:val="24"/>
              </w:rPr>
              <w:t>у</w:t>
            </w:r>
            <w:proofErr w:type="spellEnd"/>
            <w:r w:rsidRPr="001F4400">
              <w:rPr>
                <w:sz w:val="24"/>
                <w:szCs w:val="24"/>
              </w:rPr>
              <w:t xml:space="preserve"> </w:t>
            </w:r>
            <w:r w:rsidRPr="001F4400">
              <w:rPr>
                <w:b/>
                <w:sz w:val="24"/>
                <w:szCs w:val="24"/>
              </w:rPr>
              <w:t>1</w:t>
            </w:r>
            <w:r w:rsidRPr="001F4400">
              <w:rPr>
                <w:sz w:val="24"/>
                <w:szCs w:val="24"/>
              </w:rPr>
              <w:t xml:space="preserve"> до цього Порядку;</w:t>
            </w:r>
          </w:p>
          <w:p w:rsidR="0008096D" w:rsidRPr="001F4400" w:rsidRDefault="00D11587" w:rsidP="0008096D">
            <w:pPr>
              <w:ind w:firstLine="240"/>
              <w:jc w:val="both"/>
              <w:rPr>
                <w:sz w:val="24"/>
                <w:szCs w:val="24"/>
              </w:rPr>
            </w:pPr>
            <w:bookmarkStart w:id="65" w:name="25"/>
            <w:bookmarkEnd w:id="64"/>
            <w:r w:rsidRPr="001F4400">
              <w:rPr>
                <w:sz w:val="24"/>
                <w:szCs w:val="24"/>
              </w:rPr>
              <w:t xml:space="preserve">площадки вимірювання групи </w:t>
            </w:r>
            <w:r w:rsidR="001F33A3" w:rsidRPr="001F4400">
              <w:rPr>
                <w:sz w:val="24"/>
                <w:szCs w:val="24"/>
              </w:rPr>
              <w:t>«</w:t>
            </w:r>
            <w:r w:rsidRPr="001F4400">
              <w:rPr>
                <w:sz w:val="24"/>
                <w:szCs w:val="24"/>
              </w:rPr>
              <w:t>б</w:t>
            </w:r>
            <w:r w:rsidR="001F33A3" w:rsidRPr="001F4400">
              <w:rPr>
                <w:sz w:val="24"/>
                <w:szCs w:val="24"/>
              </w:rPr>
              <w:t>»</w:t>
            </w:r>
            <w:r w:rsidRPr="001F4400">
              <w:rPr>
                <w:sz w:val="24"/>
                <w:szCs w:val="24"/>
              </w:rPr>
              <w:t xml:space="preserve"> - усі площадки вимірювання, які не визначені як площадки вимірювання групи </w:t>
            </w:r>
            <w:r w:rsidR="005A7121" w:rsidRPr="001F4400">
              <w:rPr>
                <w:sz w:val="24"/>
                <w:szCs w:val="24"/>
              </w:rPr>
              <w:t>«</w:t>
            </w:r>
            <w:r w:rsidRPr="001F4400">
              <w:rPr>
                <w:sz w:val="24"/>
                <w:szCs w:val="24"/>
              </w:rPr>
              <w:t>а</w:t>
            </w:r>
            <w:r w:rsidR="005A7121" w:rsidRPr="001F4400">
              <w:rPr>
                <w:sz w:val="24"/>
                <w:szCs w:val="24"/>
              </w:rPr>
              <w:t>»</w:t>
            </w:r>
            <w:r w:rsidRPr="001F4400">
              <w:rPr>
                <w:sz w:val="24"/>
                <w:szCs w:val="24"/>
              </w:rPr>
              <w:t>;</w:t>
            </w:r>
          </w:p>
          <w:p w:rsidR="00AF0054" w:rsidRPr="001F4400" w:rsidRDefault="00AF0054" w:rsidP="0008096D">
            <w:pPr>
              <w:ind w:firstLine="240"/>
              <w:jc w:val="both"/>
              <w:rPr>
                <w:sz w:val="24"/>
                <w:szCs w:val="24"/>
              </w:rPr>
            </w:pPr>
            <w:bookmarkStart w:id="66" w:name="26"/>
            <w:bookmarkEnd w:id="65"/>
          </w:p>
          <w:p w:rsidR="00AF0054" w:rsidRPr="001F4400" w:rsidRDefault="00AF0054" w:rsidP="0008096D">
            <w:pPr>
              <w:ind w:firstLine="240"/>
              <w:jc w:val="both"/>
              <w:rPr>
                <w:sz w:val="24"/>
                <w:szCs w:val="24"/>
              </w:rPr>
            </w:pPr>
          </w:p>
          <w:p w:rsidR="00AF0054" w:rsidRPr="001F4400" w:rsidRDefault="00AF0054" w:rsidP="0008096D">
            <w:pPr>
              <w:ind w:firstLine="240"/>
              <w:jc w:val="both"/>
              <w:rPr>
                <w:sz w:val="24"/>
                <w:szCs w:val="24"/>
              </w:rPr>
            </w:pPr>
          </w:p>
          <w:p w:rsidR="0008096D" w:rsidRPr="001F4400" w:rsidRDefault="00D11587" w:rsidP="0008096D">
            <w:pPr>
              <w:ind w:firstLine="240"/>
              <w:jc w:val="both"/>
              <w:rPr>
                <w:sz w:val="24"/>
                <w:szCs w:val="24"/>
              </w:rPr>
            </w:pPr>
            <w:r w:rsidRPr="001F4400">
              <w:rPr>
                <w:sz w:val="24"/>
                <w:szCs w:val="24"/>
              </w:rPr>
              <w:lastRenderedPageBreak/>
              <w:t>АСКОЕ - автоматизована система комерційного обліку електричної енергії;</w:t>
            </w:r>
          </w:p>
          <w:p w:rsidR="0008096D" w:rsidRPr="001F4400" w:rsidRDefault="00D11587" w:rsidP="0008096D">
            <w:pPr>
              <w:ind w:firstLine="240"/>
              <w:jc w:val="both"/>
              <w:rPr>
                <w:sz w:val="24"/>
                <w:szCs w:val="24"/>
              </w:rPr>
            </w:pPr>
            <w:bookmarkStart w:id="67" w:name="27"/>
            <w:bookmarkEnd w:id="66"/>
            <w:r w:rsidRPr="001F4400">
              <w:rPr>
                <w:sz w:val="24"/>
                <w:szCs w:val="24"/>
              </w:rPr>
              <w:t>Д-1 - доба, що передує розрахунковій добі;</w:t>
            </w:r>
          </w:p>
          <w:p w:rsidR="0008096D" w:rsidRPr="001F4400" w:rsidRDefault="00D11587" w:rsidP="0008096D">
            <w:pPr>
              <w:ind w:firstLine="240"/>
              <w:jc w:val="both"/>
              <w:rPr>
                <w:sz w:val="24"/>
                <w:szCs w:val="24"/>
              </w:rPr>
            </w:pPr>
            <w:bookmarkStart w:id="68" w:name="28"/>
            <w:bookmarkEnd w:id="67"/>
            <w:r w:rsidRPr="001F4400">
              <w:rPr>
                <w:sz w:val="24"/>
                <w:szCs w:val="24"/>
              </w:rPr>
              <w:t>Д - розрахункова доба - доба, у якій здійснюється купівля-продаж електричної енергії;</w:t>
            </w:r>
          </w:p>
          <w:p w:rsidR="0008096D" w:rsidRPr="001F4400" w:rsidRDefault="00D11587" w:rsidP="0008096D">
            <w:pPr>
              <w:ind w:firstLine="240"/>
              <w:jc w:val="both"/>
              <w:rPr>
                <w:sz w:val="24"/>
                <w:szCs w:val="24"/>
              </w:rPr>
            </w:pPr>
            <w:bookmarkStart w:id="69" w:name="29"/>
            <w:bookmarkEnd w:id="68"/>
            <w:r w:rsidRPr="001F4400">
              <w:rPr>
                <w:sz w:val="24"/>
                <w:szCs w:val="24"/>
              </w:rPr>
              <w:t>Д+1 - доба, що є наступною за розрахунковою добою;</w:t>
            </w:r>
          </w:p>
          <w:p w:rsidR="0008096D" w:rsidRPr="001F4400" w:rsidRDefault="00D11587" w:rsidP="001F33A3">
            <w:pPr>
              <w:ind w:firstLine="240"/>
              <w:jc w:val="both"/>
              <w:rPr>
                <w:sz w:val="24"/>
                <w:szCs w:val="24"/>
              </w:rPr>
            </w:pPr>
            <w:bookmarkStart w:id="70" w:name="30"/>
            <w:bookmarkEnd w:id="69"/>
            <w:r w:rsidRPr="001F4400">
              <w:rPr>
                <w:rFonts w:eastAsiaTheme="minorEastAsia"/>
                <w:b/>
                <w:bCs/>
                <w:strike/>
                <w:sz w:val="24"/>
                <w:szCs w:val="24"/>
                <w:lang w:eastAsia="uk-UA"/>
              </w:rPr>
              <w:t>ДПЕ - ДП «Енергоринок»</w:t>
            </w:r>
            <w:r w:rsidRPr="001F4400">
              <w:rPr>
                <w:sz w:val="24"/>
                <w:szCs w:val="24"/>
              </w:rPr>
              <w:t xml:space="preserve"> </w:t>
            </w:r>
            <w:r w:rsidRPr="001F4400">
              <w:rPr>
                <w:b/>
                <w:sz w:val="24"/>
                <w:szCs w:val="24"/>
              </w:rPr>
              <w:t>АКО – Адміністратор комерційного обліку</w:t>
            </w:r>
            <w:r w:rsidRPr="001F4400">
              <w:rPr>
                <w:sz w:val="24"/>
                <w:szCs w:val="24"/>
              </w:rPr>
              <w:t>;</w:t>
            </w:r>
          </w:p>
          <w:p w:rsidR="0008096D" w:rsidRPr="001F4400" w:rsidRDefault="00D11587" w:rsidP="0008096D">
            <w:pPr>
              <w:ind w:firstLine="240"/>
              <w:jc w:val="both"/>
              <w:rPr>
                <w:sz w:val="24"/>
                <w:szCs w:val="24"/>
              </w:rPr>
            </w:pPr>
            <w:bookmarkStart w:id="71" w:name="31"/>
            <w:bookmarkEnd w:id="70"/>
            <w:r w:rsidRPr="001F4400">
              <w:rPr>
                <w:sz w:val="24"/>
                <w:szCs w:val="24"/>
              </w:rPr>
              <w:t>ЛУЗОД - локальне устаткування збору та обробки даних;</w:t>
            </w:r>
          </w:p>
          <w:p w:rsidR="0008096D" w:rsidRPr="001F4400" w:rsidRDefault="00D11587" w:rsidP="001F33A3">
            <w:pPr>
              <w:ind w:firstLine="240"/>
              <w:jc w:val="both"/>
              <w:rPr>
                <w:sz w:val="24"/>
                <w:szCs w:val="24"/>
              </w:rPr>
            </w:pPr>
            <w:bookmarkStart w:id="72" w:name="284"/>
            <w:bookmarkEnd w:id="71"/>
            <w:r w:rsidRPr="001F4400">
              <w:rPr>
                <w:sz w:val="24"/>
                <w:szCs w:val="24"/>
              </w:rPr>
              <w:t>М-2 - місяць, що передує М-1;</w:t>
            </w:r>
            <w:bookmarkStart w:id="73" w:name="285"/>
            <w:bookmarkEnd w:id="72"/>
          </w:p>
          <w:p w:rsidR="0008096D" w:rsidRPr="001F4400" w:rsidRDefault="00D11587" w:rsidP="0008096D">
            <w:pPr>
              <w:ind w:firstLine="240"/>
              <w:jc w:val="both"/>
              <w:rPr>
                <w:sz w:val="24"/>
                <w:szCs w:val="24"/>
              </w:rPr>
            </w:pPr>
            <w:bookmarkStart w:id="74" w:name="32"/>
            <w:bookmarkEnd w:id="73"/>
            <w:r w:rsidRPr="001F4400">
              <w:rPr>
                <w:sz w:val="24"/>
                <w:szCs w:val="24"/>
              </w:rPr>
              <w:t>M-1 - місяць, що передує розрахунковому місяцю;</w:t>
            </w:r>
          </w:p>
          <w:p w:rsidR="0008096D" w:rsidRPr="001F4400" w:rsidRDefault="00D11587" w:rsidP="0008096D">
            <w:pPr>
              <w:ind w:firstLine="240"/>
              <w:jc w:val="both"/>
              <w:rPr>
                <w:sz w:val="24"/>
                <w:szCs w:val="24"/>
              </w:rPr>
            </w:pPr>
            <w:bookmarkStart w:id="75" w:name="33"/>
            <w:bookmarkEnd w:id="74"/>
            <w:r w:rsidRPr="001F4400">
              <w:rPr>
                <w:sz w:val="24"/>
                <w:szCs w:val="24"/>
              </w:rPr>
              <w:t>M - розрахунковий місяць - календарний місяць, у якому здійснюється купівля-продаж електричної енергії;</w:t>
            </w:r>
          </w:p>
          <w:p w:rsidR="0008096D" w:rsidRPr="001F4400" w:rsidRDefault="00D11587" w:rsidP="0008096D">
            <w:pPr>
              <w:ind w:firstLine="240"/>
              <w:jc w:val="both"/>
              <w:rPr>
                <w:sz w:val="24"/>
                <w:szCs w:val="24"/>
              </w:rPr>
            </w:pPr>
            <w:bookmarkStart w:id="76" w:name="34"/>
            <w:bookmarkEnd w:id="75"/>
            <w:r w:rsidRPr="001F4400">
              <w:rPr>
                <w:sz w:val="24"/>
                <w:szCs w:val="24"/>
              </w:rPr>
              <w:t>M+1 - місяць, що є наступним за розрахунковим місяцем;</w:t>
            </w:r>
          </w:p>
          <w:p w:rsidR="0008096D" w:rsidRPr="001F4400" w:rsidRDefault="00D11587" w:rsidP="0008096D">
            <w:pPr>
              <w:ind w:firstLine="240"/>
              <w:jc w:val="both"/>
              <w:rPr>
                <w:sz w:val="24"/>
                <w:szCs w:val="24"/>
              </w:rPr>
            </w:pPr>
            <w:bookmarkStart w:id="77" w:name="35"/>
            <w:bookmarkEnd w:id="76"/>
            <w:r w:rsidRPr="001F4400">
              <w:rPr>
                <w:b/>
                <w:sz w:val="24"/>
                <w:szCs w:val="24"/>
              </w:rPr>
              <w:t xml:space="preserve">НЕК - </w:t>
            </w:r>
            <w:r w:rsidRPr="001F4400">
              <w:rPr>
                <w:rFonts w:eastAsiaTheme="minorEastAsia"/>
                <w:b/>
                <w:bCs/>
                <w:strike/>
                <w:sz w:val="24"/>
                <w:szCs w:val="24"/>
                <w:lang w:eastAsia="uk-UA"/>
              </w:rPr>
              <w:t>ДП</w:t>
            </w:r>
            <w:r w:rsidR="00141BDC" w:rsidRPr="001F4400">
              <w:rPr>
                <w:sz w:val="24"/>
                <w:szCs w:val="24"/>
              </w:rPr>
              <w:t xml:space="preserve"> </w:t>
            </w:r>
            <w:r w:rsidR="00141BDC" w:rsidRPr="001F4400">
              <w:rPr>
                <w:b/>
                <w:sz w:val="24"/>
                <w:szCs w:val="24"/>
              </w:rPr>
              <w:t xml:space="preserve">ПрАТ </w:t>
            </w:r>
            <w:r w:rsidR="00141BDC" w:rsidRPr="001F4400">
              <w:rPr>
                <w:sz w:val="24"/>
                <w:szCs w:val="24"/>
              </w:rPr>
              <w:t>«НЕК «Укренерго»</w:t>
            </w:r>
            <w:r w:rsidRPr="001F4400">
              <w:rPr>
                <w:sz w:val="24"/>
                <w:szCs w:val="24"/>
              </w:rPr>
              <w:t>;</w:t>
            </w:r>
          </w:p>
          <w:p w:rsidR="0008096D" w:rsidRPr="001F4400" w:rsidRDefault="00D11587" w:rsidP="000A43B4">
            <w:pPr>
              <w:ind w:firstLine="240"/>
              <w:jc w:val="both"/>
              <w:rPr>
                <w:sz w:val="24"/>
                <w:szCs w:val="24"/>
              </w:rPr>
            </w:pPr>
            <w:bookmarkStart w:id="78" w:name="36"/>
            <w:bookmarkEnd w:id="77"/>
            <w:r w:rsidRPr="001F4400">
              <w:rPr>
                <w:sz w:val="24"/>
                <w:szCs w:val="24"/>
              </w:rPr>
              <w:t xml:space="preserve">ОРЕ - </w:t>
            </w:r>
            <w:r w:rsidRPr="001F4400">
              <w:rPr>
                <w:rFonts w:eastAsiaTheme="minorEastAsia"/>
                <w:b/>
                <w:bCs/>
                <w:strike/>
                <w:sz w:val="24"/>
                <w:szCs w:val="24"/>
                <w:lang w:eastAsia="uk-UA"/>
              </w:rPr>
              <w:t>Оптовий ринок</w:t>
            </w:r>
            <w:r w:rsidRPr="001F4400">
              <w:rPr>
                <w:sz w:val="24"/>
                <w:szCs w:val="24"/>
              </w:rPr>
              <w:t xml:space="preserve"> </w:t>
            </w:r>
            <w:r w:rsidRPr="001F4400">
              <w:rPr>
                <w:b/>
                <w:sz w:val="24"/>
                <w:szCs w:val="24"/>
              </w:rPr>
              <w:t>організовані сегменти ринку (оптовий ринок)</w:t>
            </w:r>
            <w:r w:rsidRPr="001F4400">
              <w:rPr>
                <w:sz w:val="24"/>
                <w:szCs w:val="24"/>
              </w:rPr>
              <w:t xml:space="preserve"> електричної енергії України;</w:t>
            </w:r>
          </w:p>
          <w:p w:rsidR="0008096D" w:rsidRPr="001F4400" w:rsidRDefault="00D11587" w:rsidP="0008096D">
            <w:pPr>
              <w:ind w:firstLine="240"/>
              <w:jc w:val="both"/>
              <w:rPr>
                <w:sz w:val="24"/>
                <w:szCs w:val="24"/>
              </w:rPr>
            </w:pPr>
            <w:bookmarkStart w:id="79" w:name="37"/>
            <w:bookmarkEnd w:id="78"/>
            <w:r w:rsidRPr="001F4400">
              <w:rPr>
                <w:sz w:val="24"/>
                <w:szCs w:val="24"/>
              </w:rPr>
              <w:t>ТВЕ - технологічні витрати електричної енергії в електричних мережах за місцем провадження господарської діяльності з розподілу/передачі електричної енергії ОСР/НЕК.</w:t>
            </w:r>
          </w:p>
          <w:p w:rsidR="008C39BB" w:rsidRPr="001F4400" w:rsidRDefault="00D11587" w:rsidP="00AF0054">
            <w:pPr>
              <w:ind w:firstLine="240"/>
              <w:jc w:val="both"/>
              <w:rPr>
                <w:sz w:val="24"/>
                <w:szCs w:val="24"/>
              </w:rPr>
            </w:pPr>
            <w:bookmarkStart w:id="80" w:name="38"/>
            <w:bookmarkEnd w:id="79"/>
            <w:r w:rsidRPr="001F4400">
              <w:rPr>
                <w:sz w:val="24"/>
                <w:szCs w:val="24"/>
              </w:rPr>
              <w:t xml:space="preserve">Інші терміни вживаються у значеннях, наведених у Законі України </w:t>
            </w:r>
            <w:r w:rsidR="0078740E" w:rsidRPr="001F4400">
              <w:rPr>
                <w:sz w:val="24"/>
                <w:szCs w:val="24"/>
              </w:rPr>
              <w:t>«</w:t>
            </w:r>
            <w:r w:rsidRPr="001F4400">
              <w:rPr>
                <w:sz w:val="24"/>
                <w:szCs w:val="24"/>
              </w:rPr>
              <w:t>Про ринок електричної енергії</w:t>
            </w:r>
            <w:r w:rsidR="0078740E" w:rsidRPr="001F4400">
              <w:rPr>
                <w:sz w:val="24"/>
                <w:szCs w:val="24"/>
              </w:rPr>
              <w:t>»</w:t>
            </w:r>
            <w:r w:rsidRPr="001F4400">
              <w:rPr>
                <w:sz w:val="24"/>
                <w:szCs w:val="24"/>
              </w:rPr>
              <w:t xml:space="preserve">, Правилах роздрібного ринку електричної енергії, затверджених постановою Національної комісії, що здійснює державне регулювання у сферах енергетики та комунальних послуг, від 14 березня 2018 року </w:t>
            </w:r>
            <w:r w:rsidR="0078740E" w:rsidRPr="001F4400">
              <w:rPr>
                <w:sz w:val="24"/>
                <w:szCs w:val="24"/>
              </w:rPr>
              <w:t>№</w:t>
            </w:r>
            <w:r w:rsidRPr="001F4400">
              <w:rPr>
                <w:sz w:val="24"/>
                <w:szCs w:val="24"/>
              </w:rPr>
              <w:t xml:space="preserve"> 312 (далі - Правила роздрібного ринку електричної енергії), та Кодексі комерційного обліку електричної енергії, затвердженому постановою Національної комісії, що здійснює державне регулювання у сферах енергетики та комунальних послуг, від 14 березня 2018 року </w:t>
            </w:r>
            <w:r w:rsidR="00ED0289" w:rsidRPr="001F4400">
              <w:rPr>
                <w:sz w:val="24"/>
                <w:szCs w:val="24"/>
              </w:rPr>
              <w:t>№</w:t>
            </w:r>
            <w:r w:rsidRPr="001F4400">
              <w:rPr>
                <w:sz w:val="24"/>
                <w:szCs w:val="24"/>
              </w:rPr>
              <w:t xml:space="preserve"> 311 (далі - Кодекс комерційного обліку електричної енергії).</w:t>
            </w:r>
            <w:bookmarkStart w:id="81" w:name="46"/>
            <w:bookmarkEnd w:id="80"/>
          </w:p>
          <w:p w:rsidR="008C39BB" w:rsidRPr="001F4400" w:rsidRDefault="008C39BB" w:rsidP="00FF6F52">
            <w:pPr>
              <w:ind w:firstLine="240"/>
              <w:jc w:val="both"/>
              <w:rPr>
                <w:sz w:val="10"/>
                <w:szCs w:val="10"/>
              </w:rPr>
            </w:pPr>
          </w:p>
          <w:p w:rsidR="00F25291" w:rsidRPr="001F4400" w:rsidRDefault="00F25291" w:rsidP="00F25291">
            <w:pPr>
              <w:ind w:firstLine="240"/>
              <w:jc w:val="both"/>
              <w:rPr>
                <w:color w:val="000000"/>
                <w:sz w:val="24"/>
                <w:szCs w:val="24"/>
              </w:rPr>
            </w:pPr>
            <w:r w:rsidRPr="001F4400">
              <w:rPr>
                <w:color w:val="000000"/>
                <w:sz w:val="24"/>
                <w:szCs w:val="24"/>
              </w:rPr>
              <w:t xml:space="preserve">1.9. Відповідальність за достовірність фактичних даних покладається на НЕК, ОСР, виробників, </w:t>
            </w:r>
            <w:proofErr w:type="spellStart"/>
            <w:r w:rsidRPr="001F4400">
              <w:rPr>
                <w:color w:val="000000"/>
                <w:sz w:val="24"/>
                <w:szCs w:val="24"/>
              </w:rPr>
              <w:t>електропостачальників</w:t>
            </w:r>
            <w:proofErr w:type="spellEnd"/>
            <w:r w:rsidRPr="001F4400">
              <w:rPr>
                <w:color w:val="000000"/>
                <w:sz w:val="24"/>
                <w:szCs w:val="24"/>
              </w:rPr>
              <w:t xml:space="preserve">, споживачів або </w:t>
            </w:r>
            <w:r w:rsidRPr="001F4400">
              <w:rPr>
                <w:rFonts w:eastAsiaTheme="minorEastAsia"/>
                <w:b/>
                <w:bCs/>
                <w:strike/>
                <w:sz w:val="24"/>
                <w:szCs w:val="24"/>
                <w:lang w:eastAsia="uk-UA"/>
              </w:rPr>
              <w:t>ППКО</w:t>
            </w:r>
            <w:r w:rsidR="00173245" w:rsidRPr="001F4400">
              <w:rPr>
                <w:color w:val="000000"/>
                <w:sz w:val="24"/>
                <w:szCs w:val="24"/>
              </w:rPr>
              <w:t xml:space="preserve"> </w:t>
            </w:r>
            <w:r w:rsidR="00173245" w:rsidRPr="001F4400">
              <w:rPr>
                <w:b/>
                <w:color w:val="000000"/>
                <w:sz w:val="24"/>
                <w:szCs w:val="24"/>
              </w:rPr>
              <w:t>постачальників послуг комерційного обліку (далі ˗ ППКО)</w:t>
            </w:r>
            <w:r w:rsidRPr="001F4400">
              <w:rPr>
                <w:color w:val="000000"/>
                <w:sz w:val="24"/>
                <w:szCs w:val="24"/>
              </w:rPr>
              <w:t>, які сформували ці дані (за належністю даних).</w:t>
            </w:r>
          </w:p>
          <w:p w:rsidR="00F25291" w:rsidRPr="001F4400" w:rsidRDefault="00F25291" w:rsidP="00F25291">
            <w:pPr>
              <w:ind w:firstLine="240"/>
              <w:jc w:val="both"/>
              <w:rPr>
                <w:color w:val="000000"/>
                <w:sz w:val="10"/>
                <w:szCs w:val="10"/>
              </w:rPr>
            </w:pPr>
          </w:p>
          <w:p w:rsidR="00BF5807" w:rsidRPr="001F4400" w:rsidRDefault="00D11587" w:rsidP="00F25291">
            <w:pPr>
              <w:ind w:firstLine="240"/>
              <w:jc w:val="both"/>
              <w:rPr>
                <w:sz w:val="24"/>
                <w:szCs w:val="24"/>
              </w:rPr>
            </w:pPr>
            <w:r w:rsidRPr="001F4400">
              <w:rPr>
                <w:sz w:val="24"/>
                <w:szCs w:val="24"/>
              </w:rPr>
              <w:t xml:space="preserve">1.10. </w:t>
            </w:r>
            <w:proofErr w:type="spellStart"/>
            <w:r w:rsidRPr="001F4400">
              <w:rPr>
                <w:sz w:val="24"/>
                <w:szCs w:val="24"/>
              </w:rPr>
              <w:t>Електропостачальники</w:t>
            </w:r>
            <w:proofErr w:type="spellEnd"/>
            <w:r w:rsidRPr="001F4400">
              <w:rPr>
                <w:sz w:val="24"/>
                <w:szCs w:val="24"/>
              </w:rPr>
              <w:t xml:space="preserve"> мають право здійснювати постійний контроль за правильністю формування розрахункових даних щодо їх споживачів. ОСР/НЕК зобов'язані надавати </w:t>
            </w:r>
            <w:proofErr w:type="spellStart"/>
            <w:r w:rsidRPr="001F4400">
              <w:rPr>
                <w:sz w:val="24"/>
                <w:szCs w:val="24"/>
              </w:rPr>
              <w:t>електропостачальнику</w:t>
            </w:r>
            <w:proofErr w:type="spellEnd"/>
            <w:r w:rsidRPr="001F4400">
              <w:rPr>
                <w:sz w:val="24"/>
                <w:szCs w:val="24"/>
              </w:rPr>
              <w:t xml:space="preserve"> розрахункові погодинні дані щодо </w:t>
            </w:r>
            <w:r w:rsidRPr="001F4400">
              <w:rPr>
                <w:sz w:val="24"/>
                <w:szCs w:val="24"/>
              </w:rPr>
              <w:lastRenderedPageBreak/>
              <w:t xml:space="preserve">його споживачів. Ці дані мають відповідати даним, що надаються ОСР/НЕК до </w:t>
            </w:r>
            <w:r w:rsidR="00FF6F52" w:rsidRPr="001F4400">
              <w:rPr>
                <w:rFonts w:eastAsiaTheme="minorEastAsia"/>
                <w:b/>
                <w:bCs/>
                <w:strike/>
                <w:sz w:val="24"/>
                <w:szCs w:val="24"/>
                <w:lang w:eastAsia="uk-UA"/>
              </w:rPr>
              <w:t>ДПЕ</w:t>
            </w:r>
            <w:r w:rsidR="00FF6F52" w:rsidRPr="001F4400">
              <w:rPr>
                <w:b/>
                <w:sz w:val="24"/>
                <w:szCs w:val="24"/>
              </w:rPr>
              <w:t xml:space="preserve"> </w:t>
            </w:r>
            <w:r w:rsidRPr="001F4400">
              <w:rPr>
                <w:b/>
                <w:sz w:val="24"/>
                <w:szCs w:val="24"/>
              </w:rPr>
              <w:t>АКО</w:t>
            </w:r>
            <w:r w:rsidRPr="001F4400">
              <w:rPr>
                <w:sz w:val="24"/>
                <w:szCs w:val="24"/>
              </w:rPr>
              <w:t>.</w:t>
            </w:r>
          </w:p>
          <w:p w:rsidR="00992FD9" w:rsidRPr="001F4400" w:rsidRDefault="00D11587" w:rsidP="00992FD9">
            <w:pPr>
              <w:ind w:firstLine="240"/>
              <w:jc w:val="both"/>
              <w:rPr>
                <w:sz w:val="24"/>
                <w:szCs w:val="24"/>
              </w:rPr>
            </w:pPr>
            <w:bookmarkStart w:id="82" w:name="47"/>
            <w:bookmarkEnd w:id="81"/>
            <w:r w:rsidRPr="001F4400">
              <w:rPr>
                <w:sz w:val="24"/>
                <w:szCs w:val="24"/>
              </w:rPr>
              <w:t xml:space="preserve">1.11. </w:t>
            </w:r>
            <w:r w:rsidR="00FF6F52" w:rsidRPr="001F4400">
              <w:rPr>
                <w:rFonts w:eastAsiaTheme="minorEastAsia"/>
                <w:b/>
                <w:bCs/>
                <w:strike/>
                <w:sz w:val="24"/>
                <w:szCs w:val="24"/>
                <w:lang w:eastAsia="uk-UA"/>
              </w:rPr>
              <w:t>ДПЕ</w:t>
            </w:r>
            <w:r w:rsidR="00FF6F52" w:rsidRPr="001F4400">
              <w:rPr>
                <w:sz w:val="24"/>
                <w:szCs w:val="24"/>
              </w:rPr>
              <w:t xml:space="preserve"> </w:t>
            </w:r>
            <w:r w:rsidRPr="001F4400">
              <w:rPr>
                <w:b/>
                <w:sz w:val="24"/>
                <w:szCs w:val="24"/>
              </w:rPr>
              <w:t>АКО</w:t>
            </w:r>
            <w:r w:rsidRPr="001F4400">
              <w:rPr>
                <w:sz w:val="24"/>
                <w:szCs w:val="24"/>
              </w:rPr>
              <w:t xml:space="preserve"> на підставі даних, отриманих від ОСР та НЕК, здійснює періодичний контроль за правильністю складання графіка </w:t>
            </w:r>
            <w:proofErr w:type="spellStart"/>
            <w:r w:rsidRPr="001F4400">
              <w:rPr>
                <w:sz w:val="24"/>
                <w:szCs w:val="24"/>
              </w:rPr>
              <w:t>електропостачальника</w:t>
            </w:r>
            <w:proofErr w:type="spellEnd"/>
            <w:r w:rsidRPr="001F4400">
              <w:rPr>
                <w:sz w:val="24"/>
                <w:szCs w:val="24"/>
              </w:rPr>
              <w:t xml:space="preserve"> та відповідністю отриманих за місяць фактичних даних розрахункам, проведеним ОСР згідно з цим Порядком.</w:t>
            </w:r>
            <w:bookmarkStart w:id="83" w:name="48"/>
          </w:p>
          <w:p w:rsidR="00992FD9" w:rsidRPr="001F4400" w:rsidRDefault="00992FD9" w:rsidP="00992FD9">
            <w:pPr>
              <w:ind w:firstLine="240"/>
              <w:jc w:val="both"/>
              <w:rPr>
                <w:sz w:val="12"/>
                <w:szCs w:val="12"/>
              </w:rPr>
            </w:pPr>
          </w:p>
          <w:p w:rsidR="00992FD9" w:rsidRPr="001F4400" w:rsidRDefault="00D11587" w:rsidP="00F462AD">
            <w:pPr>
              <w:jc w:val="both"/>
              <w:rPr>
                <w:i/>
                <w:sz w:val="24"/>
                <w:szCs w:val="24"/>
              </w:rPr>
            </w:pPr>
            <w:r w:rsidRPr="001F4400">
              <w:rPr>
                <w:i/>
                <w:sz w:val="24"/>
                <w:szCs w:val="24"/>
              </w:rPr>
              <w:t xml:space="preserve">    2. Прогнозування обсягів закупівлі електричної енергії на наступний розрахунковий місяць</w:t>
            </w:r>
          </w:p>
          <w:p w:rsidR="00992FD9" w:rsidRPr="001F4400" w:rsidRDefault="00992FD9" w:rsidP="00992FD9">
            <w:pPr>
              <w:pStyle w:val="ad"/>
              <w:ind w:left="600"/>
              <w:jc w:val="both"/>
              <w:rPr>
                <w:sz w:val="12"/>
                <w:szCs w:val="12"/>
              </w:rPr>
            </w:pPr>
          </w:p>
          <w:p w:rsidR="00992FD9" w:rsidRPr="001F4400" w:rsidRDefault="00D11587" w:rsidP="00992FD9">
            <w:pPr>
              <w:ind w:firstLine="240"/>
              <w:jc w:val="both"/>
              <w:rPr>
                <w:color w:val="000000"/>
                <w:sz w:val="24"/>
                <w:szCs w:val="24"/>
              </w:rPr>
            </w:pPr>
            <w:bookmarkStart w:id="84" w:name="49"/>
            <w:bookmarkEnd w:id="83"/>
            <w:r w:rsidRPr="001F4400">
              <w:rPr>
                <w:color w:val="000000"/>
                <w:sz w:val="24"/>
                <w:szCs w:val="24"/>
              </w:rPr>
              <w:t xml:space="preserve">2.1. </w:t>
            </w:r>
            <w:proofErr w:type="spellStart"/>
            <w:r w:rsidRPr="001F4400">
              <w:rPr>
                <w:color w:val="000000"/>
                <w:sz w:val="24"/>
                <w:szCs w:val="24"/>
              </w:rPr>
              <w:t>Електропостачальник</w:t>
            </w:r>
            <w:proofErr w:type="spellEnd"/>
            <w:r w:rsidRPr="001F4400">
              <w:rPr>
                <w:color w:val="000000"/>
                <w:sz w:val="24"/>
                <w:szCs w:val="24"/>
              </w:rPr>
              <w:t xml:space="preserve"> зобов'язаний до </w:t>
            </w:r>
            <w:r w:rsidRPr="001F4400">
              <w:rPr>
                <w:rFonts w:eastAsiaTheme="minorEastAsia"/>
                <w:b/>
                <w:bCs/>
                <w:strike/>
                <w:sz w:val="24"/>
                <w:szCs w:val="24"/>
                <w:lang w:eastAsia="uk-UA"/>
              </w:rPr>
              <w:t>16-00</w:t>
            </w:r>
            <w:r w:rsidR="00B21AE7" w:rsidRPr="001F4400">
              <w:rPr>
                <w:color w:val="000000"/>
                <w:sz w:val="24"/>
                <w:szCs w:val="24"/>
              </w:rPr>
              <w:t xml:space="preserve"> </w:t>
            </w:r>
            <w:r w:rsidR="00B21AE7" w:rsidRPr="001F4400">
              <w:rPr>
                <w:b/>
                <w:color w:val="000000"/>
                <w:sz w:val="24"/>
                <w:szCs w:val="24"/>
              </w:rPr>
              <w:t>16:00</w:t>
            </w:r>
            <w:r w:rsidRPr="001F4400">
              <w:rPr>
                <w:color w:val="000000"/>
                <w:sz w:val="24"/>
                <w:szCs w:val="24"/>
              </w:rPr>
              <w:t xml:space="preserve"> 24 числа </w:t>
            </w:r>
            <w:r w:rsidR="00F462AD" w:rsidRPr="001F4400">
              <w:rPr>
                <w:color w:val="000000"/>
                <w:sz w:val="24"/>
                <w:szCs w:val="24"/>
              </w:rPr>
              <w:br/>
            </w:r>
            <w:r w:rsidRPr="001F4400">
              <w:rPr>
                <w:color w:val="000000"/>
                <w:sz w:val="24"/>
                <w:szCs w:val="24"/>
              </w:rPr>
              <w:t xml:space="preserve">М-1 надати ОСР/НЕК повідомлення про заявлений на М обсяг купівлі електричної енергії для споживачів, що розташовані на території провадження господарської діяльності з розподілу/передачі ОСР/НЕК. Повідомлення надається в електронному вигляді з накладенням електронного цифрового підпису керівника (уповноваженої особи) </w:t>
            </w:r>
            <w:proofErr w:type="spellStart"/>
            <w:r w:rsidRPr="001F4400">
              <w:rPr>
                <w:color w:val="000000"/>
                <w:sz w:val="24"/>
                <w:szCs w:val="24"/>
              </w:rPr>
              <w:t>електропостачальника</w:t>
            </w:r>
            <w:proofErr w:type="spellEnd"/>
            <w:r w:rsidRPr="001F4400">
              <w:rPr>
                <w:color w:val="000000"/>
                <w:sz w:val="24"/>
                <w:szCs w:val="24"/>
              </w:rPr>
              <w:t xml:space="preserve"> за формою, визначеною </w:t>
            </w:r>
            <w:r w:rsidR="00E84D90" w:rsidRPr="001F4400">
              <w:rPr>
                <w:rFonts w:eastAsiaTheme="minorEastAsia"/>
                <w:b/>
                <w:bCs/>
                <w:strike/>
                <w:sz w:val="24"/>
                <w:szCs w:val="24"/>
                <w:lang w:eastAsia="uk-UA"/>
              </w:rPr>
              <w:t xml:space="preserve">відповідним договором купівлі-продажу електричної енергії між </w:t>
            </w:r>
            <w:proofErr w:type="spellStart"/>
            <w:r w:rsidR="00E84D90" w:rsidRPr="001F4400">
              <w:rPr>
                <w:rFonts w:eastAsiaTheme="minorEastAsia"/>
                <w:b/>
                <w:bCs/>
                <w:strike/>
                <w:sz w:val="24"/>
                <w:szCs w:val="24"/>
                <w:lang w:eastAsia="uk-UA"/>
              </w:rPr>
              <w:t>електропостачальником</w:t>
            </w:r>
            <w:proofErr w:type="spellEnd"/>
            <w:r w:rsidR="00E84D90" w:rsidRPr="001F4400">
              <w:rPr>
                <w:rFonts w:eastAsiaTheme="minorEastAsia"/>
                <w:b/>
                <w:bCs/>
                <w:strike/>
                <w:sz w:val="24"/>
                <w:szCs w:val="24"/>
                <w:lang w:eastAsia="uk-UA"/>
              </w:rPr>
              <w:t xml:space="preserve"> та ДПЕ</w:t>
            </w:r>
            <w:r w:rsidR="00E84D90" w:rsidRPr="001F4400">
              <w:rPr>
                <w:color w:val="000000"/>
                <w:sz w:val="24"/>
                <w:szCs w:val="24"/>
              </w:rPr>
              <w:t xml:space="preserve"> </w:t>
            </w:r>
            <w:r w:rsidRPr="001F4400">
              <w:rPr>
                <w:b/>
                <w:color w:val="000000"/>
                <w:sz w:val="24"/>
                <w:szCs w:val="24"/>
              </w:rPr>
              <w:t>АКО</w:t>
            </w:r>
            <w:r w:rsidRPr="001F4400">
              <w:rPr>
                <w:color w:val="000000"/>
                <w:sz w:val="24"/>
                <w:szCs w:val="24"/>
              </w:rPr>
              <w:t>.</w:t>
            </w:r>
          </w:p>
          <w:p w:rsidR="00A371C0" w:rsidRPr="001F4400" w:rsidRDefault="00A371C0" w:rsidP="00992FD9">
            <w:pPr>
              <w:ind w:firstLine="240"/>
              <w:jc w:val="both"/>
              <w:rPr>
                <w:sz w:val="10"/>
                <w:szCs w:val="10"/>
              </w:rPr>
            </w:pPr>
          </w:p>
          <w:p w:rsidR="00992FD9" w:rsidRPr="001F4400" w:rsidRDefault="00D11587" w:rsidP="00992FD9">
            <w:pPr>
              <w:ind w:firstLine="240"/>
              <w:jc w:val="both"/>
              <w:rPr>
                <w:sz w:val="24"/>
                <w:szCs w:val="24"/>
              </w:rPr>
            </w:pPr>
            <w:bookmarkStart w:id="85" w:name="50"/>
            <w:bookmarkEnd w:id="84"/>
            <w:r w:rsidRPr="001F4400">
              <w:rPr>
                <w:color w:val="000000"/>
                <w:sz w:val="24"/>
                <w:szCs w:val="24"/>
              </w:rPr>
              <w:t xml:space="preserve">2.2. </w:t>
            </w:r>
            <w:proofErr w:type="spellStart"/>
            <w:r w:rsidRPr="001F4400">
              <w:rPr>
                <w:color w:val="000000"/>
                <w:sz w:val="24"/>
                <w:szCs w:val="24"/>
              </w:rPr>
              <w:t>Електропостачальник</w:t>
            </w:r>
            <w:proofErr w:type="spellEnd"/>
            <w:r w:rsidRPr="001F4400">
              <w:rPr>
                <w:color w:val="000000"/>
                <w:sz w:val="24"/>
                <w:szCs w:val="24"/>
              </w:rPr>
              <w:t xml:space="preserve"> зобов'язаний до </w:t>
            </w:r>
            <w:r w:rsidR="00105918" w:rsidRPr="001F4400">
              <w:rPr>
                <w:rFonts w:eastAsiaTheme="minorEastAsia"/>
                <w:b/>
                <w:bCs/>
                <w:strike/>
                <w:sz w:val="24"/>
                <w:szCs w:val="24"/>
                <w:lang w:eastAsia="uk-UA"/>
              </w:rPr>
              <w:t>16-00</w:t>
            </w:r>
            <w:r w:rsidR="00105918" w:rsidRPr="001F4400">
              <w:rPr>
                <w:color w:val="000000"/>
                <w:sz w:val="24"/>
                <w:szCs w:val="24"/>
              </w:rPr>
              <w:t xml:space="preserve"> </w:t>
            </w:r>
            <w:r w:rsidR="00105918" w:rsidRPr="001F4400">
              <w:rPr>
                <w:b/>
                <w:color w:val="000000"/>
                <w:sz w:val="24"/>
                <w:szCs w:val="24"/>
              </w:rPr>
              <w:t>16:00</w:t>
            </w:r>
            <w:r w:rsidR="00105918" w:rsidRPr="001F4400">
              <w:rPr>
                <w:color w:val="000000"/>
                <w:sz w:val="24"/>
                <w:szCs w:val="24"/>
              </w:rPr>
              <w:t xml:space="preserve"> </w:t>
            </w:r>
            <w:r w:rsidRPr="001F4400">
              <w:rPr>
                <w:color w:val="000000"/>
                <w:sz w:val="24"/>
                <w:szCs w:val="24"/>
              </w:rPr>
              <w:t xml:space="preserve">25 числа М-1 надати </w:t>
            </w:r>
            <w:r w:rsidR="00105918" w:rsidRPr="001F4400">
              <w:rPr>
                <w:rFonts w:eastAsiaTheme="minorEastAsia"/>
                <w:b/>
                <w:bCs/>
                <w:strike/>
                <w:sz w:val="24"/>
                <w:szCs w:val="24"/>
                <w:lang w:eastAsia="uk-UA"/>
              </w:rPr>
              <w:t>ДПЕ</w:t>
            </w:r>
            <w:r w:rsidR="00105918" w:rsidRPr="001F4400">
              <w:rPr>
                <w:color w:val="000000"/>
                <w:sz w:val="24"/>
                <w:szCs w:val="24"/>
              </w:rPr>
              <w:t xml:space="preserve"> </w:t>
            </w:r>
            <w:r w:rsidRPr="001F4400">
              <w:rPr>
                <w:b/>
                <w:color w:val="000000"/>
                <w:sz w:val="24"/>
                <w:szCs w:val="24"/>
              </w:rPr>
              <w:t>АКО</w:t>
            </w:r>
            <w:r w:rsidRPr="001F4400">
              <w:rPr>
                <w:color w:val="000000"/>
                <w:sz w:val="24"/>
                <w:szCs w:val="24"/>
              </w:rPr>
              <w:t xml:space="preserve"> повідомлення про заявлений на М обсяг купівлі електричної енергії для споживачів. Повідомлення надається в електронному вигляді з накладенням електронного цифрового підпису керівника (уповноваженої особи) </w:t>
            </w:r>
            <w:proofErr w:type="spellStart"/>
            <w:r w:rsidRPr="001F4400">
              <w:rPr>
                <w:color w:val="000000"/>
                <w:sz w:val="24"/>
                <w:szCs w:val="24"/>
              </w:rPr>
              <w:t>електропостачальника</w:t>
            </w:r>
            <w:proofErr w:type="spellEnd"/>
            <w:r w:rsidRPr="001F4400">
              <w:rPr>
                <w:color w:val="000000"/>
                <w:sz w:val="24"/>
                <w:szCs w:val="24"/>
              </w:rPr>
              <w:t xml:space="preserve"> за формою та у порядку, визначеними </w:t>
            </w:r>
            <w:r w:rsidR="005A3BAA" w:rsidRPr="001F4400">
              <w:rPr>
                <w:rFonts w:eastAsiaTheme="minorEastAsia"/>
                <w:b/>
                <w:bCs/>
                <w:strike/>
                <w:sz w:val="24"/>
                <w:szCs w:val="24"/>
                <w:lang w:eastAsia="uk-UA"/>
              </w:rPr>
              <w:t xml:space="preserve">відповідним договором купівлі-продажу електричної енергії між </w:t>
            </w:r>
            <w:proofErr w:type="spellStart"/>
            <w:r w:rsidR="005A3BAA" w:rsidRPr="001F4400">
              <w:rPr>
                <w:rFonts w:eastAsiaTheme="minorEastAsia"/>
                <w:b/>
                <w:bCs/>
                <w:strike/>
                <w:sz w:val="24"/>
                <w:szCs w:val="24"/>
                <w:lang w:eastAsia="uk-UA"/>
              </w:rPr>
              <w:t>електропостачальником</w:t>
            </w:r>
            <w:proofErr w:type="spellEnd"/>
            <w:r w:rsidR="005A3BAA" w:rsidRPr="001F4400">
              <w:rPr>
                <w:rFonts w:eastAsiaTheme="minorEastAsia"/>
                <w:b/>
                <w:bCs/>
                <w:strike/>
                <w:sz w:val="24"/>
                <w:szCs w:val="24"/>
                <w:lang w:eastAsia="uk-UA"/>
              </w:rPr>
              <w:t xml:space="preserve"> та ДПЕ</w:t>
            </w:r>
            <w:r w:rsidR="005A3BAA" w:rsidRPr="001F4400">
              <w:rPr>
                <w:color w:val="000000"/>
                <w:sz w:val="24"/>
                <w:szCs w:val="24"/>
              </w:rPr>
              <w:t xml:space="preserve"> </w:t>
            </w:r>
            <w:r w:rsidRPr="001F4400">
              <w:rPr>
                <w:b/>
                <w:color w:val="000000"/>
                <w:sz w:val="24"/>
                <w:szCs w:val="24"/>
              </w:rPr>
              <w:t>АКО</w:t>
            </w:r>
            <w:r w:rsidRPr="001F4400">
              <w:rPr>
                <w:color w:val="000000"/>
                <w:sz w:val="24"/>
                <w:szCs w:val="24"/>
              </w:rPr>
              <w:t>.</w:t>
            </w:r>
          </w:p>
          <w:p w:rsidR="00234FE9" w:rsidRPr="001F4400" w:rsidRDefault="00234FE9" w:rsidP="00992FD9">
            <w:pPr>
              <w:ind w:firstLine="240"/>
              <w:jc w:val="both"/>
              <w:rPr>
                <w:color w:val="000000"/>
                <w:sz w:val="10"/>
                <w:szCs w:val="10"/>
              </w:rPr>
            </w:pPr>
            <w:bookmarkStart w:id="86" w:name="51"/>
            <w:bookmarkEnd w:id="85"/>
          </w:p>
          <w:p w:rsidR="00992FD9" w:rsidRPr="001F4400" w:rsidRDefault="00D11587" w:rsidP="00992FD9">
            <w:pPr>
              <w:ind w:firstLine="240"/>
              <w:jc w:val="both"/>
              <w:rPr>
                <w:color w:val="000000"/>
                <w:sz w:val="24"/>
                <w:szCs w:val="24"/>
              </w:rPr>
            </w:pPr>
            <w:r w:rsidRPr="001F4400">
              <w:rPr>
                <w:color w:val="000000"/>
                <w:sz w:val="24"/>
                <w:szCs w:val="24"/>
              </w:rPr>
              <w:t xml:space="preserve">2.3. ОСР зобов'язаний до </w:t>
            </w:r>
            <w:r w:rsidR="00D73400" w:rsidRPr="001F4400">
              <w:rPr>
                <w:rFonts w:eastAsiaTheme="minorEastAsia"/>
                <w:b/>
                <w:bCs/>
                <w:strike/>
                <w:sz w:val="24"/>
                <w:szCs w:val="24"/>
                <w:lang w:eastAsia="uk-UA"/>
              </w:rPr>
              <w:t>16-00</w:t>
            </w:r>
            <w:r w:rsidR="00D73400" w:rsidRPr="001F4400">
              <w:rPr>
                <w:color w:val="000000"/>
                <w:sz w:val="24"/>
                <w:szCs w:val="24"/>
              </w:rPr>
              <w:t xml:space="preserve"> </w:t>
            </w:r>
            <w:r w:rsidR="00D73400" w:rsidRPr="001F4400">
              <w:rPr>
                <w:b/>
                <w:color w:val="000000"/>
                <w:sz w:val="24"/>
                <w:szCs w:val="24"/>
              </w:rPr>
              <w:t>16:00</w:t>
            </w:r>
            <w:r w:rsidRPr="001F4400">
              <w:rPr>
                <w:color w:val="000000"/>
                <w:sz w:val="24"/>
                <w:szCs w:val="24"/>
              </w:rPr>
              <w:t xml:space="preserve"> 25 числа М-1 надати </w:t>
            </w:r>
            <w:r w:rsidR="00D40497" w:rsidRPr="001F4400">
              <w:rPr>
                <w:rFonts w:eastAsiaTheme="minorEastAsia"/>
                <w:b/>
                <w:bCs/>
                <w:strike/>
                <w:sz w:val="24"/>
                <w:szCs w:val="24"/>
                <w:lang w:eastAsia="uk-UA"/>
              </w:rPr>
              <w:t>ДПЕ</w:t>
            </w:r>
            <w:r w:rsidR="00D40497" w:rsidRPr="001F4400">
              <w:rPr>
                <w:color w:val="000000"/>
                <w:sz w:val="24"/>
                <w:szCs w:val="24"/>
              </w:rPr>
              <w:t xml:space="preserve"> </w:t>
            </w:r>
            <w:r w:rsidR="00D40497" w:rsidRPr="001F4400">
              <w:rPr>
                <w:b/>
                <w:color w:val="000000"/>
                <w:sz w:val="24"/>
                <w:szCs w:val="24"/>
              </w:rPr>
              <w:t>АКО</w:t>
            </w:r>
            <w:r w:rsidRPr="001F4400">
              <w:rPr>
                <w:color w:val="000000"/>
                <w:sz w:val="24"/>
                <w:szCs w:val="24"/>
              </w:rPr>
              <w:t xml:space="preserve"> повідомлення про заявлений на М обсяг купівлі електричної енергії для компенсації ТВЕ на її розподіл за формою та у порядку, визначеними </w:t>
            </w:r>
            <w:r w:rsidR="00D97EB8" w:rsidRPr="001F4400">
              <w:rPr>
                <w:rFonts w:eastAsiaTheme="minorEastAsia"/>
                <w:b/>
                <w:bCs/>
                <w:strike/>
                <w:sz w:val="24"/>
                <w:szCs w:val="24"/>
                <w:lang w:eastAsia="uk-UA"/>
              </w:rPr>
              <w:t xml:space="preserve">відповідним договором купівлі-продажу електричної енергії між </w:t>
            </w:r>
            <w:proofErr w:type="spellStart"/>
            <w:r w:rsidR="00D97EB8" w:rsidRPr="001F4400">
              <w:rPr>
                <w:rFonts w:eastAsiaTheme="minorEastAsia"/>
                <w:b/>
                <w:bCs/>
                <w:strike/>
                <w:sz w:val="24"/>
                <w:szCs w:val="24"/>
                <w:lang w:eastAsia="uk-UA"/>
              </w:rPr>
              <w:t>електропостачальником</w:t>
            </w:r>
            <w:proofErr w:type="spellEnd"/>
            <w:r w:rsidR="00D97EB8" w:rsidRPr="001F4400">
              <w:rPr>
                <w:rFonts w:eastAsiaTheme="minorEastAsia"/>
                <w:b/>
                <w:bCs/>
                <w:strike/>
                <w:sz w:val="24"/>
                <w:szCs w:val="24"/>
                <w:lang w:eastAsia="uk-UA"/>
              </w:rPr>
              <w:t xml:space="preserve"> та ДПЕ</w:t>
            </w:r>
            <w:r w:rsidR="00D97EB8" w:rsidRPr="001F4400">
              <w:rPr>
                <w:color w:val="000000"/>
                <w:sz w:val="24"/>
                <w:szCs w:val="24"/>
              </w:rPr>
              <w:t xml:space="preserve"> </w:t>
            </w:r>
            <w:r w:rsidR="00D97EB8" w:rsidRPr="001F4400">
              <w:rPr>
                <w:b/>
                <w:color w:val="000000"/>
                <w:sz w:val="24"/>
                <w:szCs w:val="24"/>
              </w:rPr>
              <w:t>АКО</w:t>
            </w:r>
            <w:r w:rsidRPr="001F4400">
              <w:rPr>
                <w:color w:val="000000"/>
                <w:sz w:val="24"/>
                <w:szCs w:val="24"/>
              </w:rPr>
              <w:t>.</w:t>
            </w:r>
          </w:p>
          <w:p w:rsidR="009238B4" w:rsidRPr="001F4400" w:rsidRDefault="009238B4" w:rsidP="00992FD9">
            <w:pPr>
              <w:ind w:firstLine="240"/>
              <w:jc w:val="both"/>
              <w:rPr>
                <w:sz w:val="10"/>
                <w:szCs w:val="10"/>
              </w:rPr>
            </w:pPr>
          </w:p>
          <w:p w:rsidR="009238B4" w:rsidRPr="001F4400" w:rsidRDefault="00D11587" w:rsidP="009238B4">
            <w:pPr>
              <w:ind w:firstLine="240"/>
              <w:jc w:val="both"/>
              <w:rPr>
                <w:sz w:val="24"/>
                <w:szCs w:val="24"/>
              </w:rPr>
            </w:pPr>
            <w:bookmarkStart w:id="87" w:name="52"/>
            <w:bookmarkEnd w:id="86"/>
            <w:r w:rsidRPr="001F4400">
              <w:rPr>
                <w:color w:val="000000"/>
                <w:sz w:val="24"/>
                <w:szCs w:val="24"/>
              </w:rPr>
              <w:t xml:space="preserve">2.4. У разі коригування </w:t>
            </w:r>
            <w:proofErr w:type="spellStart"/>
            <w:r w:rsidRPr="001F4400">
              <w:rPr>
                <w:color w:val="000000"/>
                <w:sz w:val="24"/>
                <w:szCs w:val="24"/>
              </w:rPr>
              <w:t>електропостачальником</w:t>
            </w:r>
            <w:proofErr w:type="spellEnd"/>
            <w:r w:rsidRPr="001F4400">
              <w:rPr>
                <w:color w:val="000000"/>
                <w:sz w:val="24"/>
                <w:szCs w:val="24"/>
              </w:rPr>
              <w:t xml:space="preserve"> повідомлення про заявлений обсяг купівлі електричної енергії у М </w:t>
            </w:r>
            <w:proofErr w:type="spellStart"/>
            <w:r w:rsidRPr="001F4400">
              <w:rPr>
                <w:color w:val="000000"/>
                <w:sz w:val="24"/>
                <w:szCs w:val="24"/>
              </w:rPr>
              <w:t>електропостачальник</w:t>
            </w:r>
            <w:proofErr w:type="spellEnd"/>
            <w:r w:rsidRPr="001F4400">
              <w:rPr>
                <w:color w:val="000000"/>
                <w:sz w:val="24"/>
                <w:szCs w:val="24"/>
              </w:rPr>
              <w:t xml:space="preserve"> надає </w:t>
            </w:r>
            <w:r w:rsidR="003E6F73" w:rsidRPr="001F4400">
              <w:rPr>
                <w:rFonts w:eastAsiaTheme="minorEastAsia"/>
                <w:b/>
                <w:bCs/>
                <w:strike/>
                <w:sz w:val="24"/>
                <w:szCs w:val="24"/>
                <w:lang w:eastAsia="uk-UA"/>
              </w:rPr>
              <w:t>ДПЕ</w:t>
            </w:r>
            <w:r w:rsidR="003E6F73" w:rsidRPr="001F4400">
              <w:rPr>
                <w:color w:val="000000"/>
                <w:sz w:val="24"/>
                <w:szCs w:val="24"/>
              </w:rPr>
              <w:t xml:space="preserve"> </w:t>
            </w:r>
            <w:r w:rsidR="003E6F73" w:rsidRPr="001F4400">
              <w:rPr>
                <w:b/>
                <w:color w:val="000000"/>
                <w:sz w:val="24"/>
                <w:szCs w:val="24"/>
              </w:rPr>
              <w:t>АКО</w:t>
            </w:r>
            <w:r w:rsidRPr="001F4400">
              <w:rPr>
                <w:color w:val="000000"/>
                <w:sz w:val="24"/>
                <w:szCs w:val="24"/>
              </w:rPr>
              <w:t xml:space="preserve"> та ОСР/НЕК скориговане повідомлення в електронному вигляді з накладенням електронного цифрового підпису у терміни, визначені </w:t>
            </w:r>
            <w:r w:rsidR="003E6F73" w:rsidRPr="001F4400">
              <w:rPr>
                <w:rFonts w:eastAsiaTheme="minorEastAsia"/>
                <w:b/>
                <w:bCs/>
                <w:strike/>
                <w:sz w:val="24"/>
                <w:szCs w:val="24"/>
                <w:lang w:eastAsia="uk-UA"/>
              </w:rPr>
              <w:t xml:space="preserve">відповідним договором </w:t>
            </w:r>
            <w:r w:rsidR="003E6F73" w:rsidRPr="001F4400">
              <w:rPr>
                <w:rFonts w:eastAsiaTheme="minorEastAsia"/>
                <w:b/>
                <w:bCs/>
                <w:strike/>
                <w:sz w:val="24"/>
                <w:szCs w:val="24"/>
                <w:lang w:eastAsia="uk-UA"/>
              </w:rPr>
              <w:lastRenderedPageBreak/>
              <w:t xml:space="preserve">купівлі-продажу електричної енергії між </w:t>
            </w:r>
            <w:proofErr w:type="spellStart"/>
            <w:r w:rsidR="003E6F73" w:rsidRPr="001F4400">
              <w:rPr>
                <w:rFonts w:eastAsiaTheme="minorEastAsia"/>
                <w:b/>
                <w:bCs/>
                <w:strike/>
                <w:sz w:val="24"/>
                <w:szCs w:val="24"/>
                <w:lang w:eastAsia="uk-UA"/>
              </w:rPr>
              <w:t>електропостачальником</w:t>
            </w:r>
            <w:proofErr w:type="spellEnd"/>
            <w:r w:rsidR="003E6F73" w:rsidRPr="001F4400">
              <w:rPr>
                <w:rFonts w:eastAsiaTheme="minorEastAsia"/>
                <w:b/>
                <w:bCs/>
                <w:strike/>
                <w:sz w:val="24"/>
                <w:szCs w:val="24"/>
                <w:lang w:eastAsia="uk-UA"/>
              </w:rPr>
              <w:t xml:space="preserve"> та ДПЕ</w:t>
            </w:r>
            <w:r w:rsidR="003E6F73" w:rsidRPr="001F4400">
              <w:rPr>
                <w:color w:val="000000"/>
                <w:sz w:val="24"/>
                <w:szCs w:val="24"/>
              </w:rPr>
              <w:t xml:space="preserve"> </w:t>
            </w:r>
            <w:r w:rsidR="003E6F73" w:rsidRPr="001F4400">
              <w:rPr>
                <w:b/>
                <w:color w:val="000000"/>
                <w:sz w:val="24"/>
                <w:szCs w:val="24"/>
              </w:rPr>
              <w:t>АКО</w:t>
            </w:r>
            <w:r w:rsidRPr="001F4400">
              <w:rPr>
                <w:color w:val="000000"/>
                <w:sz w:val="24"/>
                <w:szCs w:val="24"/>
              </w:rPr>
              <w:t>.</w:t>
            </w:r>
          </w:p>
          <w:bookmarkEnd w:id="87"/>
          <w:p w:rsidR="0051233A" w:rsidRPr="001F4400" w:rsidRDefault="0051233A" w:rsidP="00EA60DC">
            <w:pPr>
              <w:jc w:val="both"/>
              <w:rPr>
                <w:sz w:val="10"/>
                <w:szCs w:val="10"/>
              </w:rPr>
            </w:pPr>
          </w:p>
          <w:bookmarkEnd w:id="82"/>
          <w:p w:rsidR="00551484" w:rsidRPr="001F4400" w:rsidRDefault="00D11587" w:rsidP="00551484">
            <w:pPr>
              <w:ind w:firstLine="240"/>
              <w:jc w:val="both"/>
              <w:rPr>
                <w:i/>
                <w:color w:val="000000"/>
                <w:sz w:val="24"/>
                <w:szCs w:val="24"/>
              </w:rPr>
            </w:pPr>
            <w:r w:rsidRPr="001F4400">
              <w:rPr>
                <w:i/>
                <w:color w:val="000000"/>
                <w:sz w:val="24"/>
                <w:szCs w:val="24"/>
              </w:rPr>
              <w:t>3. Прогнозування обсягів на розрахункову добу</w:t>
            </w:r>
          </w:p>
          <w:p w:rsidR="00551484" w:rsidRPr="001F4400" w:rsidRDefault="00551484" w:rsidP="00551484">
            <w:pPr>
              <w:ind w:firstLine="240"/>
              <w:jc w:val="both"/>
              <w:rPr>
                <w:sz w:val="10"/>
                <w:szCs w:val="10"/>
              </w:rPr>
            </w:pPr>
          </w:p>
          <w:p w:rsidR="00551484" w:rsidRPr="001F4400" w:rsidRDefault="00D11587" w:rsidP="00551484">
            <w:pPr>
              <w:ind w:firstLine="240"/>
              <w:jc w:val="both"/>
              <w:rPr>
                <w:sz w:val="24"/>
                <w:szCs w:val="24"/>
              </w:rPr>
            </w:pPr>
            <w:r w:rsidRPr="001F4400">
              <w:rPr>
                <w:color w:val="000000"/>
                <w:sz w:val="24"/>
                <w:szCs w:val="24"/>
              </w:rPr>
              <w:t xml:space="preserve">3.1. Прогнозування обсягів закупівлі електричної енергії ОСР та </w:t>
            </w:r>
            <w:proofErr w:type="spellStart"/>
            <w:r w:rsidRPr="001F4400">
              <w:rPr>
                <w:color w:val="000000"/>
                <w:sz w:val="24"/>
                <w:szCs w:val="24"/>
              </w:rPr>
              <w:t>електропостачальниками</w:t>
            </w:r>
            <w:proofErr w:type="spellEnd"/>
            <w:r w:rsidRPr="001F4400">
              <w:rPr>
                <w:color w:val="000000"/>
                <w:sz w:val="24"/>
                <w:szCs w:val="24"/>
              </w:rPr>
              <w:t xml:space="preserve"> на розрахункову добу </w:t>
            </w:r>
            <w:r w:rsidRPr="001F4400">
              <w:rPr>
                <w:rFonts w:eastAsiaTheme="minorEastAsia"/>
                <w:b/>
                <w:bCs/>
                <w:strike/>
                <w:sz w:val="24"/>
                <w:szCs w:val="24"/>
                <w:lang w:eastAsia="uk-UA"/>
              </w:rPr>
              <w:t xml:space="preserve">здійснюється відповідно до Правил Оптового ринку електричної енергії України, погоджених постановою НКРЕ від 09 серпня 2012 року </w:t>
            </w:r>
            <w:r w:rsidR="00682169" w:rsidRPr="001F4400">
              <w:rPr>
                <w:rFonts w:eastAsiaTheme="minorEastAsia"/>
                <w:b/>
                <w:bCs/>
                <w:strike/>
                <w:sz w:val="24"/>
                <w:szCs w:val="24"/>
                <w:lang w:eastAsia="uk-UA"/>
              </w:rPr>
              <w:t>№</w:t>
            </w:r>
            <w:r w:rsidRPr="001F4400">
              <w:rPr>
                <w:rFonts w:eastAsiaTheme="minorEastAsia"/>
                <w:b/>
                <w:bCs/>
                <w:strike/>
                <w:sz w:val="24"/>
                <w:szCs w:val="24"/>
                <w:lang w:eastAsia="uk-UA"/>
              </w:rPr>
              <w:t xml:space="preserve"> 1028, та Інструкції про порядок здійснення розрахунків на Оптовому ринку електричної енергії України, погодженої постановою НКРЕ від 23 червня 2004 року </w:t>
            </w:r>
            <w:r w:rsidR="00682169" w:rsidRPr="001F4400">
              <w:rPr>
                <w:rFonts w:eastAsiaTheme="minorEastAsia"/>
                <w:b/>
                <w:bCs/>
                <w:strike/>
                <w:sz w:val="24"/>
                <w:szCs w:val="24"/>
                <w:lang w:eastAsia="uk-UA"/>
              </w:rPr>
              <w:t>№</w:t>
            </w:r>
            <w:r w:rsidRPr="001F4400">
              <w:rPr>
                <w:rFonts w:eastAsiaTheme="minorEastAsia"/>
                <w:b/>
                <w:bCs/>
                <w:strike/>
                <w:sz w:val="24"/>
                <w:szCs w:val="24"/>
                <w:lang w:eastAsia="uk-UA"/>
              </w:rPr>
              <w:t xml:space="preserve"> 634</w:t>
            </w:r>
            <w:r w:rsidR="002E5D61" w:rsidRPr="001F4400">
              <w:rPr>
                <w:color w:val="000000"/>
                <w:sz w:val="24"/>
                <w:szCs w:val="24"/>
              </w:rPr>
              <w:t xml:space="preserve"> </w:t>
            </w:r>
            <w:r w:rsidR="002E5D61" w:rsidRPr="001F4400">
              <w:rPr>
                <w:b/>
                <w:color w:val="000000"/>
                <w:sz w:val="24"/>
                <w:szCs w:val="24"/>
              </w:rPr>
              <w:t>має здійснюватися з використанням сучасних статистичних методів прогнозування на основі об’єктивних даних</w:t>
            </w:r>
            <w:r w:rsidRPr="001F4400">
              <w:rPr>
                <w:color w:val="000000"/>
                <w:sz w:val="24"/>
                <w:szCs w:val="24"/>
              </w:rPr>
              <w:t>.</w:t>
            </w:r>
          </w:p>
          <w:p w:rsidR="00ED0289" w:rsidRPr="001F4400" w:rsidRDefault="00ED0289" w:rsidP="00DF285A">
            <w:pPr>
              <w:ind w:firstLine="240"/>
              <w:jc w:val="both"/>
              <w:rPr>
                <w:sz w:val="10"/>
                <w:szCs w:val="10"/>
              </w:rPr>
            </w:pPr>
          </w:p>
          <w:p w:rsidR="00E326DE" w:rsidRPr="001F4400" w:rsidRDefault="00D11587" w:rsidP="00E326DE">
            <w:pPr>
              <w:ind w:firstLine="240"/>
              <w:jc w:val="both"/>
              <w:rPr>
                <w:i/>
                <w:color w:val="000000"/>
                <w:sz w:val="24"/>
                <w:szCs w:val="24"/>
              </w:rPr>
            </w:pPr>
            <w:r w:rsidRPr="001F4400">
              <w:rPr>
                <w:i/>
                <w:color w:val="000000"/>
                <w:sz w:val="24"/>
                <w:szCs w:val="24"/>
              </w:rPr>
              <w:t>4. Розрахунок обсягу купівлі електричної енергії ОСР для компенсації ТВЕ та формування фізичного балансу електричної енергії за кожну добу розрахункового місяця за місцем провадження господарської діяльності з розподілу/передачі електричної енергії ОСР/НЕК</w:t>
            </w:r>
          </w:p>
          <w:p w:rsidR="00E326DE" w:rsidRPr="001F4400" w:rsidRDefault="00E326DE" w:rsidP="00DF285A">
            <w:pPr>
              <w:ind w:firstLine="240"/>
              <w:jc w:val="both"/>
              <w:rPr>
                <w:sz w:val="10"/>
                <w:szCs w:val="10"/>
              </w:rPr>
            </w:pPr>
          </w:p>
          <w:p w:rsidR="00457D59" w:rsidRPr="001F4400" w:rsidRDefault="00D11587" w:rsidP="00457D59">
            <w:pPr>
              <w:ind w:firstLine="240"/>
              <w:rPr>
                <w:color w:val="000000"/>
                <w:sz w:val="24"/>
                <w:szCs w:val="24"/>
              </w:rPr>
            </w:pPr>
            <w:bookmarkStart w:id="88" w:name="79"/>
            <w:r w:rsidRPr="001F4400">
              <w:rPr>
                <w:color w:val="000000"/>
                <w:sz w:val="24"/>
                <w:szCs w:val="24"/>
              </w:rPr>
              <w:t>4.5. Добовий погодинний графік ТВЕ ОСР (</w:t>
            </w:r>
            <m:oMath>
              <m:sSubSup>
                <m:sSubSupPr>
                  <m:ctrlPr>
                    <w:rPr>
                      <w:rFonts w:ascii="Cambria Math" w:hAnsi="Cambria Math"/>
                      <w:i/>
                      <w:sz w:val="24"/>
                      <w:szCs w:val="24"/>
                    </w:rPr>
                  </m:ctrlPr>
                </m:sSubSupPr>
                <m:e>
                  <m:r>
                    <w:rPr>
                      <w:rFonts w:ascii="Cambria Math" w:hAnsi="Cambria Math"/>
                      <w:sz w:val="24"/>
                      <w:szCs w:val="24"/>
                    </w:rPr>
                    <m:t>E</m:t>
                  </m:r>
                </m:e>
                <m:sub>
                  <m:r>
                    <w:rPr>
                      <w:rFonts w:ascii="Cambria Math" w:hAnsi="Cambria Math"/>
                      <w:sz w:val="24"/>
                      <w:szCs w:val="24"/>
                    </w:rPr>
                    <m:t>i</m:t>
                  </m:r>
                </m:sub>
                <m:sup>
                  <m:r>
                    <w:rPr>
                      <w:rFonts w:ascii="Cambria Math" w:hAnsi="Cambria Math"/>
                      <w:sz w:val="24"/>
                      <w:szCs w:val="24"/>
                    </w:rPr>
                    <m:t>витр</m:t>
                  </m:r>
                </m:sup>
              </m:sSubSup>
            </m:oMath>
            <w:r w:rsidRPr="001F4400">
              <w:rPr>
                <w:sz w:val="24"/>
                <w:szCs w:val="24"/>
              </w:rPr>
              <w:t>)</w:t>
            </w:r>
            <w:r w:rsidRPr="001F4400">
              <w:rPr>
                <w:color w:val="000000"/>
                <w:sz w:val="24"/>
                <w:szCs w:val="24"/>
              </w:rPr>
              <w:t xml:space="preserve"> розраховується за формулою</w:t>
            </w:r>
          </w:p>
          <w:p w:rsidR="008C08F6" w:rsidRPr="001F4400" w:rsidRDefault="008C08F6" w:rsidP="00457D59">
            <w:pPr>
              <w:ind w:firstLine="240"/>
            </w:pPr>
          </w:p>
          <w:p w:rsidR="00457D59" w:rsidRPr="001F4400" w:rsidRDefault="00D11587" w:rsidP="008C08F6">
            <w:pPr>
              <w:ind w:firstLine="709"/>
              <w:jc w:val="both"/>
              <w:rPr>
                <w:b/>
                <w:i/>
                <w:sz w:val="24"/>
                <w:szCs w:val="24"/>
              </w:rPr>
            </w:pPr>
            <w:r w:rsidRPr="001F4400">
              <w:rPr>
                <w:iCs/>
                <w:sz w:val="24"/>
                <w:szCs w:val="24"/>
                <w:lang w:bidi="uk-UA"/>
              </w:rPr>
              <w:t xml:space="preserve"> </w:t>
            </w:r>
            <w:r w:rsidR="004644BC" w:rsidRPr="001F4400">
              <w:rPr>
                <w:iCs/>
                <w:sz w:val="24"/>
                <w:szCs w:val="24"/>
                <w:lang w:bidi="uk-UA"/>
              </w:rPr>
              <w:t xml:space="preserve">   </w:t>
            </w:r>
            <w:r w:rsidRPr="001F4400">
              <w:rPr>
                <w:iCs/>
                <w:sz w:val="24"/>
                <w:szCs w:val="24"/>
                <w:lang w:bidi="uk-UA"/>
              </w:rPr>
              <w:t xml:space="preserve">    </w:t>
            </w:r>
            <m:oMath>
              <m:sSubSup>
                <m:sSubSupPr>
                  <m:ctrlPr>
                    <w:rPr>
                      <w:rFonts w:ascii="Cambria Math" w:hAnsi="Cambria Math"/>
                      <w:i/>
                      <w:iCs/>
                      <w:sz w:val="24"/>
                      <w:szCs w:val="24"/>
                      <w:lang w:bidi="uk-UA"/>
                    </w:rPr>
                  </m:ctrlPr>
                </m:sSubSupPr>
                <m:e>
                  <m:r>
                    <w:rPr>
                      <w:rFonts w:ascii="Cambria Math" w:hAnsi="Cambria Math"/>
                      <w:sz w:val="24"/>
                      <w:szCs w:val="24"/>
                      <w:lang w:bidi="uk-UA"/>
                    </w:rPr>
                    <m:t>E</m:t>
                  </m:r>
                </m:e>
                <m:sub>
                  <m:r>
                    <w:rPr>
                      <w:rFonts w:ascii="Cambria Math" w:hAnsi="Cambria Math"/>
                      <w:sz w:val="24"/>
                      <w:szCs w:val="24"/>
                      <w:lang w:bidi="uk-UA"/>
                    </w:rPr>
                    <m:t>i</m:t>
                  </m:r>
                </m:sub>
                <m:sup>
                  <m:r>
                    <w:rPr>
                      <w:rFonts w:ascii="Cambria Math" w:hAnsi="Cambria Math"/>
                      <w:sz w:val="24"/>
                      <w:szCs w:val="24"/>
                      <w:lang w:bidi="uk-UA"/>
                    </w:rPr>
                    <m:t>витр</m:t>
                  </m:r>
                </m:sup>
              </m:sSubSup>
              <m:r>
                <w:rPr>
                  <w:rFonts w:ascii="Cambria Math" w:hAnsi="Cambria Math"/>
                  <w:sz w:val="24"/>
                  <w:szCs w:val="24"/>
                  <w:lang w:bidi="uk-UA"/>
                </w:rPr>
                <m:t>=</m:t>
              </m:r>
              <m:sSubSup>
                <m:sSubSupPr>
                  <m:ctrlPr>
                    <w:rPr>
                      <w:rFonts w:ascii="Cambria Math" w:hAnsi="Cambria Math"/>
                      <w:i/>
                      <w:iCs/>
                      <w:sz w:val="24"/>
                      <w:szCs w:val="24"/>
                      <w:lang w:bidi="uk-UA"/>
                    </w:rPr>
                  </m:ctrlPr>
                </m:sSubSupPr>
                <m:e>
                  <m:r>
                    <w:rPr>
                      <w:rFonts w:ascii="Cambria Math" w:hAnsi="Cambria Math"/>
                      <w:sz w:val="24"/>
                      <w:szCs w:val="24"/>
                      <w:lang w:bidi="uk-UA"/>
                    </w:rPr>
                    <m:t>E</m:t>
                  </m:r>
                </m:e>
                <m:sub>
                  <m:r>
                    <w:rPr>
                      <w:rFonts w:ascii="Cambria Math" w:hAnsi="Cambria Math"/>
                      <w:sz w:val="24"/>
                      <w:szCs w:val="24"/>
                      <w:lang w:bidi="uk-UA"/>
                    </w:rPr>
                    <m:t>i</m:t>
                  </m:r>
                </m:sub>
                <m:sup>
                  <m:r>
                    <m:rPr>
                      <m:nor/>
                    </m:rPr>
                    <w:rPr>
                      <w:iCs/>
                      <w:sz w:val="24"/>
                      <w:szCs w:val="24"/>
                      <w:lang w:bidi="uk-UA"/>
                    </w:rPr>
                    <m:t>ОСР</m:t>
                  </m:r>
                  <m:ctrlPr>
                    <w:rPr>
                      <w:rFonts w:ascii="Cambria Math" w:hAnsi="Cambria Math"/>
                      <w:iCs/>
                      <w:sz w:val="24"/>
                      <w:szCs w:val="24"/>
                      <w:lang w:bidi="uk-UA"/>
                    </w:rPr>
                  </m:ctrlPr>
                </m:sup>
              </m:sSubSup>
              <m:r>
                <w:rPr>
                  <w:rFonts w:ascii="Cambria Math" w:hAnsi="Cambria Math"/>
                  <w:sz w:val="24"/>
                  <w:szCs w:val="24"/>
                  <w:lang w:bidi="uk-UA"/>
                </w:rPr>
                <m:t>×</m:t>
              </m:r>
              <m:sSubSup>
                <m:sSubSupPr>
                  <m:ctrlPr>
                    <w:rPr>
                      <w:rFonts w:ascii="Cambria Math" w:hAnsi="Cambria Math"/>
                      <w:i/>
                      <w:iCs/>
                      <w:sz w:val="24"/>
                      <w:szCs w:val="24"/>
                      <w:lang w:bidi="uk-UA"/>
                    </w:rPr>
                  </m:ctrlPr>
                </m:sSubSupPr>
                <m:e>
                  <m:r>
                    <w:rPr>
                      <w:rFonts w:ascii="Cambria Math" w:hAnsi="Cambria Math"/>
                      <w:sz w:val="24"/>
                      <w:szCs w:val="24"/>
                      <w:lang w:bidi="uk-UA"/>
                    </w:rPr>
                    <m:t>k</m:t>
                  </m:r>
                </m:e>
                <m:sub>
                  <m:r>
                    <w:rPr>
                      <w:rFonts w:ascii="Cambria Math" w:hAnsi="Cambria Math"/>
                      <w:sz w:val="24"/>
                      <w:szCs w:val="24"/>
                      <w:lang w:bidi="uk-UA"/>
                    </w:rPr>
                    <m:t>М</m:t>
                  </m:r>
                </m:sub>
                <m:sup>
                  <m:r>
                    <m:rPr>
                      <m:nor/>
                    </m:rPr>
                    <w:rPr>
                      <w:iCs/>
                      <w:sz w:val="24"/>
                      <w:szCs w:val="24"/>
                      <w:lang w:bidi="uk-UA"/>
                    </w:rPr>
                    <m:t>витр</m:t>
                  </m:r>
                  <m:ctrlPr>
                    <w:rPr>
                      <w:rFonts w:ascii="Cambria Math" w:hAnsi="Cambria Math"/>
                      <w:iCs/>
                      <w:sz w:val="24"/>
                      <w:szCs w:val="24"/>
                      <w:lang w:bidi="uk-UA"/>
                    </w:rPr>
                  </m:ctrlPr>
                </m:sup>
              </m:sSubSup>
              <m:sSubSup>
                <m:sSubSupPr>
                  <m:ctrlPr>
                    <w:rPr>
                      <w:rFonts w:ascii="Cambria Math" w:eastAsiaTheme="minorEastAsia" w:hAnsi="Cambria Math"/>
                      <w:b/>
                      <w:bCs/>
                      <w:strike/>
                      <w:sz w:val="24"/>
                      <w:szCs w:val="24"/>
                      <w:lang w:eastAsia="uk-UA"/>
                    </w:rPr>
                  </m:ctrlPr>
                </m:sSubSupPr>
                <m:e>
                  <m:r>
                    <w:rPr>
                      <w:rFonts w:ascii="Cambria Math" w:hAnsi="Cambria Math"/>
                      <w:sz w:val="24"/>
                      <w:szCs w:val="24"/>
                      <w:lang w:bidi="uk-UA"/>
                    </w:rPr>
                    <m:t>×</m:t>
                  </m:r>
                  <m:r>
                    <m:rPr>
                      <m:sty m:val="bi"/>
                    </m:rPr>
                    <w:rPr>
                      <w:rFonts w:ascii="Cambria Math" w:eastAsiaTheme="minorEastAsia" w:hAnsi="Cambria Math"/>
                      <w:strike/>
                      <w:sz w:val="24"/>
                      <w:szCs w:val="24"/>
                      <w:lang w:eastAsia="uk-UA"/>
                    </w:rPr>
                    <m:t xml:space="preserve"> k</m:t>
                  </m:r>
                </m:e>
                <m:sub>
                  <m:r>
                    <m:rPr>
                      <m:sty m:val="b"/>
                    </m:rPr>
                    <w:rPr>
                      <w:rFonts w:ascii="Cambria Math" w:eastAsiaTheme="minorEastAsia" w:hAnsi="Cambria Math"/>
                      <w:strike/>
                      <w:sz w:val="24"/>
                      <w:szCs w:val="24"/>
                      <w:lang w:eastAsia="uk-UA"/>
                    </w:rPr>
                    <m:t>Д</m:t>
                  </m:r>
                </m:sub>
                <m:sup>
                  <m:r>
                    <m:rPr>
                      <m:nor/>
                    </m:rPr>
                    <w:rPr>
                      <w:rFonts w:eastAsiaTheme="minorEastAsia"/>
                      <w:b/>
                      <w:bCs/>
                      <w:strike/>
                      <w:sz w:val="24"/>
                      <w:szCs w:val="24"/>
                      <w:lang w:eastAsia="uk-UA"/>
                    </w:rPr>
                    <m:t>кор.витр</m:t>
                  </m:r>
                </m:sup>
              </m:sSubSup>
            </m:oMath>
            <w:r w:rsidR="008C08F6" w:rsidRPr="001F4400">
              <w:rPr>
                <w:b/>
                <w:i/>
                <w:sz w:val="24"/>
                <w:szCs w:val="24"/>
              </w:rPr>
              <w:t xml:space="preserve"> </w:t>
            </w:r>
            <m:oMath>
              <m:r>
                <m:rPr>
                  <m:sty m:val="bi"/>
                </m:rPr>
                <w:rPr>
                  <w:rFonts w:ascii="Cambria Math" w:hAnsi="Cambria Math"/>
                  <w:sz w:val="24"/>
                  <w:szCs w:val="24"/>
                </w:rPr>
                <m:t>,</m:t>
              </m:r>
              <m:r>
                <w:rPr>
                  <w:rFonts w:ascii="Cambria Math" w:hAnsi="Cambria Math"/>
                  <w:sz w:val="24"/>
                  <w:szCs w:val="24"/>
                  <w:lang w:bidi="uk-UA"/>
                </w:rPr>
                <m:t>кВт⋅год,</m:t>
              </m:r>
            </m:oMath>
            <w:r w:rsidRPr="001F4400">
              <w:rPr>
                <w:i/>
                <w:iCs/>
                <w:sz w:val="24"/>
                <w:szCs w:val="24"/>
                <w:lang w:bidi="uk-UA"/>
              </w:rPr>
              <w:tab/>
            </w:r>
            <w:r w:rsidR="008C08F6" w:rsidRPr="001F4400">
              <w:rPr>
                <w:i/>
                <w:iCs/>
                <w:sz w:val="24"/>
                <w:szCs w:val="24"/>
                <w:lang w:bidi="uk-UA"/>
              </w:rPr>
              <w:t xml:space="preserve">          </w:t>
            </w:r>
            <w:r w:rsidRPr="001F4400">
              <w:rPr>
                <w:i/>
                <w:iCs/>
                <w:sz w:val="24"/>
                <w:szCs w:val="24"/>
                <w:lang w:bidi="uk-UA"/>
              </w:rPr>
              <w:t xml:space="preserve">         </w:t>
            </w:r>
            <w:r w:rsidR="004644BC" w:rsidRPr="001F4400">
              <w:rPr>
                <w:i/>
                <w:iCs/>
                <w:sz w:val="24"/>
                <w:szCs w:val="24"/>
                <w:lang w:bidi="uk-UA"/>
              </w:rPr>
              <w:t xml:space="preserve">    </w:t>
            </w:r>
            <w:r w:rsidRPr="001F4400">
              <w:rPr>
                <w:i/>
                <w:iCs/>
                <w:sz w:val="24"/>
                <w:szCs w:val="24"/>
                <w:lang w:bidi="uk-UA"/>
              </w:rPr>
              <w:t xml:space="preserve">   </w:t>
            </w:r>
            <w:r w:rsidR="004644BC" w:rsidRPr="001F4400">
              <w:rPr>
                <w:i/>
                <w:iCs/>
                <w:sz w:val="24"/>
                <w:szCs w:val="24"/>
                <w:lang w:bidi="uk-UA"/>
              </w:rPr>
              <w:t xml:space="preserve">  </w:t>
            </w:r>
            <w:r w:rsidRPr="001F4400">
              <w:rPr>
                <w:i/>
                <w:iCs/>
                <w:sz w:val="24"/>
                <w:szCs w:val="24"/>
                <w:lang w:bidi="uk-UA"/>
              </w:rPr>
              <w:t xml:space="preserve">  </w:t>
            </w:r>
            <w:r w:rsidR="008C08F6" w:rsidRPr="001F4400">
              <w:rPr>
                <w:i/>
                <w:iCs/>
                <w:sz w:val="24"/>
                <w:szCs w:val="24"/>
                <w:lang w:bidi="uk-UA"/>
              </w:rPr>
              <w:t xml:space="preserve"> </w:t>
            </w:r>
            <w:r w:rsidRPr="001F4400">
              <w:rPr>
                <w:i/>
                <w:iCs/>
                <w:sz w:val="24"/>
                <w:szCs w:val="24"/>
                <w:lang w:bidi="uk-UA"/>
              </w:rPr>
              <w:t xml:space="preserve"> </w:t>
            </w:r>
            <w:r w:rsidRPr="001F4400">
              <w:rPr>
                <w:iCs/>
                <w:sz w:val="24"/>
                <w:szCs w:val="24"/>
                <w:lang w:bidi="uk-UA"/>
              </w:rPr>
              <w:t>(3)</w:t>
            </w:r>
          </w:p>
          <w:p w:rsidR="00457D59" w:rsidRPr="001F4400" w:rsidRDefault="00CB0B0E" w:rsidP="00DE2363">
            <w:pPr>
              <w:jc w:val="both"/>
              <w:rPr>
                <w:b/>
                <w:sz w:val="24"/>
                <w:szCs w:val="24"/>
              </w:rPr>
            </w:pPr>
            <w:bookmarkStart w:id="89" w:name="81"/>
            <w:bookmarkEnd w:id="88"/>
            <w:r w:rsidRPr="001F4400">
              <w:rPr>
                <w:sz w:val="24"/>
                <w:szCs w:val="24"/>
              </w:rPr>
              <w:t xml:space="preserve">   </w:t>
            </w:r>
            <w:r w:rsidR="004637A4" w:rsidRPr="001F4400">
              <w:rPr>
                <w:sz w:val="24"/>
                <w:szCs w:val="24"/>
              </w:rPr>
              <w:t xml:space="preserve">    </w:t>
            </w:r>
            <w:r w:rsidR="00D11587" w:rsidRPr="001F4400">
              <w:rPr>
                <w:sz w:val="24"/>
                <w:szCs w:val="24"/>
              </w:rPr>
              <w:t>де</w:t>
            </w:r>
            <w:r w:rsidR="00D11587" w:rsidRPr="001F4400">
              <w:rPr>
                <w:i/>
                <w:sz w:val="24"/>
                <w:szCs w:val="24"/>
              </w:rPr>
              <w:t xml:space="preserve"> </w:t>
            </w:r>
            <w:r w:rsidR="00DE2363" w:rsidRPr="001F4400">
              <w:rPr>
                <w:i/>
                <w:sz w:val="24"/>
                <w:szCs w:val="24"/>
              </w:rPr>
              <w:t xml:space="preserve"> </w:t>
            </w:r>
            <w:r w:rsidR="00D11587" w:rsidRPr="001F4400">
              <w:rPr>
                <w:i/>
                <w:sz w:val="24"/>
                <w:szCs w:val="24"/>
              </w:rPr>
              <w:t xml:space="preserve">і </w:t>
            </w:r>
            <w:r w:rsidR="00D11587" w:rsidRPr="001F4400">
              <w:rPr>
                <w:sz w:val="24"/>
                <w:szCs w:val="24"/>
              </w:rPr>
              <w:t>– година, для якої здійснюється розрахунок;</w:t>
            </w:r>
          </w:p>
          <w:bookmarkStart w:id="90" w:name="82"/>
          <w:bookmarkEnd w:id="89"/>
          <w:p w:rsidR="00457D59" w:rsidRPr="001F4400" w:rsidRDefault="00E20355" w:rsidP="00457D59">
            <w:pPr>
              <w:ind w:firstLine="709"/>
              <w:jc w:val="both"/>
              <w:rPr>
                <w:b/>
                <w:i/>
                <w:sz w:val="24"/>
                <w:szCs w:val="24"/>
              </w:rPr>
            </w:pPr>
            <m:oMath>
              <m:sSubSup>
                <m:sSubSupPr>
                  <m:ctrlPr>
                    <w:rPr>
                      <w:rFonts w:ascii="Cambria Math" w:hAnsi="Cambria Math"/>
                      <w:i/>
                      <w:sz w:val="24"/>
                      <w:szCs w:val="24"/>
                    </w:rPr>
                  </m:ctrlPr>
                </m:sSubSupPr>
                <m:e>
                  <m:r>
                    <w:rPr>
                      <w:rFonts w:ascii="Cambria Math" w:hAnsi="Cambria Math"/>
                      <w:sz w:val="24"/>
                      <w:szCs w:val="24"/>
                    </w:rPr>
                    <m:t>E</m:t>
                  </m:r>
                </m:e>
                <m:sub>
                  <m:r>
                    <w:rPr>
                      <w:rFonts w:ascii="Cambria Math" w:hAnsi="Cambria Math"/>
                      <w:sz w:val="24"/>
                      <w:szCs w:val="24"/>
                    </w:rPr>
                    <m:t>i</m:t>
                  </m:r>
                </m:sub>
                <m:sup>
                  <m:r>
                    <w:rPr>
                      <w:rFonts w:ascii="Cambria Math" w:hAnsi="Cambria Math"/>
                      <w:sz w:val="24"/>
                      <w:szCs w:val="24"/>
                    </w:rPr>
                    <m:t>витр</m:t>
                  </m:r>
                </m:sup>
              </m:sSubSup>
            </m:oMath>
            <w:r w:rsidR="00911C11" w:rsidRPr="001F4400">
              <w:rPr>
                <w:i/>
                <w:sz w:val="24"/>
                <w:szCs w:val="24"/>
              </w:rPr>
              <w:t xml:space="preserve"> </w:t>
            </w:r>
            <w:r w:rsidR="00911C11" w:rsidRPr="001F4400">
              <w:rPr>
                <w:sz w:val="24"/>
                <w:szCs w:val="24"/>
              </w:rPr>
              <w:t xml:space="preserve">– ТВЕ ОСР, </w:t>
            </w:r>
            <w:proofErr w:type="spellStart"/>
            <w:r w:rsidR="00911C11" w:rsidRPr="001F4400">
              <w:rPr>
                <w:sz w:val="24"/>
                <w:szCs w:val="24"/>
              </w:rPr>
              <w:t>кВт·год</w:t>
            </w:r>
            <w:proofErr w:type="spellEnd"/>
            <w:r w:rsidR="00911C11" w:rsidRPr="001F4400">
              <w:rPr>
                <w:sz w:val="24"/>
                <w:szCs w:val="24"/>
              </w:rPr>
              <w:t>;</w:t>
            </w:r>
          </w:p>
          <w:bookmarkStart w:id="91" w:name="83"/>
          <w:bookmarkEnd w:id="90"/>
          <w:p w:rsidR="00457D59" w:rsidRPr="001F4400" w:rsidRDefault="00E20355" w:rsidP="00457D59">
            <w:pPr>
              <w:ind w:firstLine="709"/>
              <w:jc w:val="both"/>
              <w:rPr>
                <w:b/>
                <w:i/>
                <w:sz w:val="24"/>
                <w:szCs w:val="24"/>
              </w:rPr>
            </w:pPr>
            <m:oMath>
              <m:sSubSup>
                <m:sSubSupPr>
                  <m:ctrlPr>
                    <w:rPr>
                      <w:rFonts w:ascii="Cambria Math" w:hAnsi="Cambria Math"/>
                      <w:i/>
                      <w:sz w:val="24"/>
                      <w:szCs w:val="24"/>
                    </w:rPr>
                  </m:ctrlPr>
                </m:sSubSupPr>
                <m:e>
                  <m:r>
                    <w:rPr>
                      <w:rFonts w:ascii="Cambria Math" w:hAnsi="Cambria Math"/>
                      <w:sz w:val="24"/>
                      <w:szCs w:val="24"/>
                    </w:rPr>
                    <m:t>E</m:t>
                  </m:r>
                </m:e>
                <m:sub>
                  <m:r>
                    <w:rPr>
                      <w:rFonts w:ascii="Cambria Math" w:hAnsi="Cambria Math"/>
                      <w:sz w:val="24"/>
                      <w:szCs w:val="24"/>
                    </w:rPr>
                    <m:t>i</m:t>
                  </m:r>
                </m:sub>
                <m:sup>
                  <m:r>
                    <m:rPr>
                      <m:nor/>
                    </m:rPr>
                    <w:rPr>
                      <w:sz w:val="24"/>
                      <w:szCs w:val="24"/>
                    </w:rPr>
                    <m:t>ОСР</m:t>
                  </m:r>
                  <m:ctrlPr>
                    <w:rPr>
                      <w:rFonts w:ascii="Cambria Math" w:hAnsi="Cambria Math"/>
                      <w:sz w:val="24"/>
                      <w:szCs w:val="24"/>
                    </w:rPr>
                  </m:ctrlPr>
                </m:sup>
              </m:sSubSup>
            </m:oMath>
            <w:r w:rsidR="00911C11" w:rsidRPr="001F4400">
              <w:rPr>
                <w:i/>
                <w:sz w:val="24"/>
                <w:szCs w:val="24"/>
              </w:rPr>
              <w:t xml:space="preserve"> </w:t>
            </w:r>
            <w:r w:rsidR="00911C11" w:rsidRPr="001F4400">
              <w:rPr>
                <w:sz w:val="24"/>
                <w:szCs w:val="24"/>
              </w:rPr>
              <w:t xml:space="preserve">– сальдоване надходження до мереж ОСР, </w:t>
            </w:r>
            <w:proofErr w:type="spellStart"/>
            <w:r w:rsidR="00911C11" w:rsidRPr="001F4400">
              <w:rPr>
                <w:sz w:val="24"/>
                <w:szCs w:val="24"/>
              </w:rPr>
              <w:t>кВт·год</w:t>
            </w:r>
            <w:proofErr w:type="spellEnd"/>
            <w:r w:rsidR="00911C11" w:rsidRPr="001F4400">
              <w:rPr>
                <w:sz w:val="24"/>
                <w:szCs w:val="24"/>
              </w:rPr>
              <w:t>;</w:t>
            </w:r>
          </w:p>
          <w:bookmarkStart w:id="92" w:name="84"/>
          <w:bookmarkEnd w:id="91"/>
          <w:p w:rsidR="00457D59" w:rsidRPr="001F4400" w:rsidRDefault="00E20355" w:rsidP="00457D59">
            <w:pPr>
              <w:ind w:firstLine="709"/>
              <w:jc w:val="both"/>
              <w:rPr>
                <w:sz w:val="24"/>
                <w:szCs w:val="24"/>
              </w:rPr>
            </w:pPr>
            <m:oMath>
              <m:sSubSup>
                <m:sSubSupPr>
                  <m:ctrlPr>
                    <w:rPr>
                      <w:rFonts w:ascii="Cambria Math" w:hAnsi="Cambria Math"/>
                      <w:i/>
                      <w:sz w:val="24"/>
                      <w:szCs w:val="24"/>
                    </w:rPr>
                  </m:ctrlPr>
                </m:sSubSupPr>
                <m:e>
                  <m:r>
                    <w:rPr>
                      <w:rFonts w:ascii="Cambria Math" w:hAnsi="Cambria Math"/>
                      <w:sz w:val="24"/>
                      <w:szCs w:val="24"/>
                    </w:rPr>
                    <m:t>k</m:t>
                  </m:r>
                </m:e>
                <m:sub>
                  <m:r>
                    <w:rPr>
                      <w:rFonts w:ascii="Cambria Math" w:hAnsi="Cambria Math"/>
                      <w:sz w:val="24"/>
                      <w:szCs w:val="24"/>
                    </w:rPr>
                    <m:t>М</m:t>
                  </m:r>
                </m:sub>
                <m:sup>
                  <m:r>
                    <m:rPr>
                      <m:nor/>
                    </m:rPr>
                    <w:rPr>
                      <w:sz w:val="24"/>
                      <w:szCs w:val="24"/>
                    </w:rPr>
                    <m:t>витр</m:t>
                  </m:r>
                  <m:ctrlPr>
                    <w:rPr>
                      <w:rFonts w:ascii="Cambria Math" w:hAnsi="Cambria Math"/>
                      <w:sz w:val="24"/>
                      <w:szCs w:val="24"/>
                    </w:rPr>
                  </m:ctrlPr>
                </m:sup>
              </m:sSubSup>
            </m:oMath>
            <w:r w:rsidR="00911C11" w:rsidRPr="001F4400">
              <w:rPr>
                <w:i/>
                <w:sz w:val="24"/>
                <w:szCs w:val="24"/>
              </w:rPr>
              <w:t xml:space="preserve"> </w:t>
            </w:r>
            <w:r w:rsidR="00911C11" w:rsidRPr="001F4400">
              <w:rPr>
                <w:sz w:val="24"/>
                <w:szCs w:val="24"/>
              </w:rPr>
              <w:t>– місячний коефіцієнт витрат у місяці М, який дорівнює фактичному коефіцієнту фактичних звітних ТВЕ у відповідному місяці попереднього року відповідно до звітної форми 1-Б ТВЕ, відносні одиниці</w:t>
            </w:r>
            <w:r w:rsidR="00BA44DC" w:rsidRPr="001F4400">
              <w:rPr>
                <w:sz w:val="24"/>
                <w:szCs w:val="24"/>
              </w:rPr>
              <w:t>.</w:t>
            </w:r>
          </w:p>
          <w:bookmarkEnd w:id="92"/>
          <w:p w:rsidR="0079079F" w:rsidRPr="001F4400" w:rsidRDefault="00D11587" w:rsidP="0079079F">
            <w:pPr>
              <w:ind w:firstLine="240"/>
              <w:jc w:val="both"/>
              <w:rPr>
                <w:sz w:val="24"/>
                <w:szCs w:val="24"/>
              </w:rPr>
            </w:pPr>
            <w:r w:rsidRPr="001F4400">
              <w:rPr>
                <w:sz w:val="24"/>
                <w:szCs w:val="24"/>
              </w:rPr>
              <w:t xml:space="preserve">        </w:t>
            </w:r>
            <m:oMath>
              <m:sSubSup>
                <m:sSubSupPr>
                  <m:ctrlPr>
                    <w:rPr>
                      <w:rFonts w:ascii="Cambria Math" w:eastAsiaTheme="minorEastAsia" w:hAnsi="Cambria Math"/>
                      <w:b/>
                      <w:bCs/>
                      <w:strike/>
                      <w:sz w:val="24"/>
                      <w:szCs w:val="24"/>
                      <w:lang w:eastAsia="uk-UA"/>
                    </w:rPr>
                  </m:ctrlPr>
                </m:sSubSupPr>
                <m:e>
                  <m:r>
                    <m:rPr>
                      <m:sty m:val="bi"/>
                    </m:rPr>
                    <w:rPr>
                      <w:rFonts w:ascii="Cambria Math" w:eastAsiaTheme="minorEastAsia" w:hAnsi="Cambria Math"/>
                      <w:strike/>
                      <w:sz w:val="24"/>
                      <w:szCs w:val="24"/>
                      <w:lang w:eastAsia="uk-UA"/>
                    </w:rPr>
                    <m:t>k</m:t>
                  </m:r>
                </m:e>
                <m:sub>
                  <m:r>
                    <m:rPr>
                      <m:sty m:val="b"/>
                    </m:rPr>
                    <w:rPr>
                      <w:rFonts w:ascii="Cambria Math" w:eastAsiaTheme="minorEastAsia" w:hAnsi="Cambria Math"/>
                      <w:strike/>
                      <w:sz w:val="24"/>
                      <w:szCs w:val="24"/>
                      <w:lang w:eastAsia="uk-UA"/>
                    </w:rPr>
                    <m:t>Д</m:t>
                  </m:r>
                </m:sub>
                <m:sup>
                  <m:r>
                    <m:rPr>
                      <m:nor/>
                    </m:rPr>
                    <w:rPr>
                      <w:rFonts w:eastAsiaTheme="minorEastAsia"/>
                      <w:b/>
                      <w:bCs/>
                      <w:strike/>
                      <w:sz w:val="24"/>
                      <w:szCs w:val="24"/>
                      <w:lang w:eastAsia="uk-UA"/>
                    </w:rPr>
                    <m:t>кор.витр</m:t>
                  </m:r>
                </m:sup>
              </m:sSubSup>
            </m:oMath>
            <w:r w:rsidRPr="001F4400">
              <w:rPr>
                <w:rFonts w:eastAsiaTheme="minorEastAsia"/>
                <w:b/>
                <w:bCs/>
                <w:strike/>
                <w:sz w:val="24"/>
                <w:szCs w:val="24"/>
                <w:lang w:eastAsia="uk-UA"/>
              </w:rPr>
              <w:t xml:space="preserve">  - добовий безрозмірний коефіцієнт коригування, який застосовується протягом Д та дозволяє враховувати неконтрольовані фактори (погода, зміна режимів споживання тощо). Величина коефіцієнта коригування визначається ОСР та має бути в діапазоні від 0,7 до 1,5.</w:t>
            </w:r>
          </w:p>
          <w:p w:rsidR="006934BC" w:rsidRPr="001F4400" w:rsidRDefault="006934BC" w:rsidP="00FA640D">
            <w:pPr>
              <w:ind w:firstLine="240"/>
              <w:jc w:val="both"/>
              <w:rPr>
                <w:color w:val="000000"/>
                <w:sz w:val="10"/>
                <w:szCs w:val="10"/>
              </w:rPr>
            </w:pPr>
          </w:p>
          <w:p w:rsidR="00FA640D" w:rsidRPr="001F4400" w:rsidRDefault="00D11587" w:rsidP="00FA640D">
            <w:pPr>
              <w:ind w:firstLine="240"/>
              <w:jc w:val="both"/>
              <w:rPr>
                <w:sz w:val="24"/>
                <w:szCs w:val="24"/>
              </w:rPr>
            </w:pPr>
            <w:r w:rsidRPr="001F4400">
              <w:rPr>
                <w:color w:val="000000"/>
                <w:sz w:val="24"/>
                <w:szCs w:val="24"/>
              </w:rPr>
              <w:t xml:space="preserve">4.11. Кожної Д+1 ОСР надає до </w:t>
            </w:r>
            <w:r w:rsidR="00736EC2" w:rsidRPr="001F4400">
              <w:rPr>
                <w:rFonts w:eastAsiaTheme="minorEastAsia"/>
                <w:b/>
                <w:bCs/>
                <w:strike/>
                <w:sz w:val="24"/>
                <w:szCs w:val="24"/>
                <w:lang w:eastAsia="uk-UA"/>
              </w:rPr>
              <w:t>ДПЕ</w:t>
            </w:r>
            <w:r w:rsidR="00736EC2" w:rsidRPr="001F4400">
              <w:rPr>
                <w:color w:val="000000"/>
                <w:sz w:val="24"/>
                <w:szCs w:val="24"/>
              </w:rPr>
              <w:t xml:space="preserve"> </w:t>
            </w:r>
            <w:r w:rsidR="00736EC2" w:rsidRPr="001F4400">
              <w:rPr>
                <w:b/>
                <w:color w:val="000000"/>
                <w:sz w:val="24"/>
                <w:szCs w:val="24"/>
              </w:rPr>
              <w:t>АКО</w:t>
            </w:r>
            <w:r w:rsidRPr="001F4400">
              <w:rPr>
                <w:color w:val="000000"/>
                <w:sz w:val="24"/>
                <w:szCs w:val="24"/>
              </w:rPr>
              <w:t>:</w:t>
            </w:r>
          </w:p>
          <w:p w:rsidR="00FA640D" w:rsidRPr="001F4400" w:rsidRDefault="00D11587" w:rsidP="00FA640D">
            <w:pPr>
              <w:ind w:firstLine="240"/>
              <w:jc w:val="both"/>
              <w:rPr>
                <w:sz w:val="24"/>
                <w:szCs w:val="24"/>
              </w:rPr>
            </w:pPr>
            <w:r w:rsidRPr="001F4400">
              <w:rPr>
                <w:color w:val="000000"/>
                <w:sz w:val="24"/>
                <w:szCs w:val="24"/>
              </w:rPr>
              <w:lastRenderedPageBreak/>
              <w:t xml:space="preserve">добовий погодинний графік надходження електричної енергії (споживання електричної енергії </w:t>
            </w:r>
            <w:r w:rsidR="00C27CD3" w:rsidRPr="001F4400">
              <w:rPr>
                <w:color w:val="000000"/>
                <w:sz w:val="24"/>
                <w:szCs w:val="24"/>
              </w:rPr>
              <w:t>«</w:t>
            </w:r>
            <w:r w:rsidRPr="001F4400">
              <w:rPr>
                <w:color w:val="000000"/>
                <w:sz w:val="24"/>
                <w:szCs w:val="24"/>
              </w:rPr>
              <w:t>брутто</w:t>
            </w:r>
            <w:r w:rsidR="00C27CD3" w:rsidRPr="001F4400">
              <w:rPr>
                <w:color w:val="000000"/>
                <w:sz w:val="24"/>
                <w:szCs w:val="24"/>
              </w:rPr>
              <w:t>»</w:t>
            </w:r>
            <w:r w:rsidRPr="001F4400">
              <w:rPr>
                <w:color w:val="000000"/>
                <w:sz w:val="24"/>
                <w:szCs w:val="24"/>
              </w:rPr>
              <w:t>) до електричних мереж за місцем провадження господарської діяльності ОСР;</w:t>
            </w:r>
          </w:p>
          <w:p w:rsidR="00FA640D" w:rsidRPr="001F4400" w:rsidRDefault="00D11587" w:rsidP="00FA640D">
            <w:pPr>
              <w:ind w:firstLine="240"/>
              <w:jc w:val="both"/>
              <w:rPr>
                <w:sz w:val="24"/>
                <w:szCs w:val="24"/>
              </w:rPr>
            </w:pPr>
            <w:r w:rsidRPr="001F4400">
              <w:rPr>
                <w:color w:val="000000"/>
                <w:sz w:val="24"/>
                <w:szCs w:val="24"/>
              </w:rPr>
              <w:t>добовий погодинний графік ТВЕ;</w:t>
            </w:r>
          </w:p>
          <w:p w:rsidR="00FA640D" w:rsidRPr="001F4400" w:rsidRDefault="00D11587" w:rsidP="00FA640D">
            <w:pPr>
              <w:ind w:firstLine="240"/>
              <w:jc w:val="both"/>
              <w:rPr>
                <w:sz w:val="24"/>
                <w:szCs w:val="24"/>
              </w:rPr>
            </w:pPr>
            <w:r w:rsidRPr="001F4400">
              <w:rPr>
                <w:color w:val="000000"/>
                <w:sz w:val="24"/>
                <w:szCs w:val="24"/>
              </w:rPr>
              <w:t xml:space="preserve">загальний добовий погодинний графік кожного </w:t>
            </w:r>
            <w:proofErr w:type="spellStart"/>
            <w:r w:rsidRPr="001F4400">
              <w:rPr>
                <w:color w:val="000000"/>
                <w:sz w:val="24"/>
                <w:szCs w:val="24"/>
              </w:rPr>
              <w:t>електропостачальника</w:t>
            </w:r>
            <w:proofErr w:type="spellEnd"/>
            <w:r w:rsidRPr="001F4400">
              <w:rPr>
                <w:color w:val="000000"/>
                <w:sz w:val="24"/>
                <w:szCs w:val="24"/>
              </w:rPr>
              <w:t xml:space="preserve"> та окремо графіки з розбивкою по групі </w:t>
            </w:r>
            <w:r w:rsidR="00C27CD3" w:rsidRPr="001F4400">
              <w:rPr>
                <w:color w:val="000000"/>
                <w:sz w:val="24"/>
                <w:szCs w:val="24"/>
              </w:rPr>
              <w:t>«</w:t>
            </w:r>
            <w:r w:rsidRPr="001F4400">
              <w:rPr>
                <w:color w:val="000000"/>
                <w:sz w:val="24"/>
                <w:szCs w:val="24"/>
              </w:rPr>
              <w:t>а</w:t>
            </w:r>
            <w:r w:rsidR="00C27CD3" w:rsidRPr="001F4400">
              <w:rPr>
                <w:color w:val="000000"/>
                <w:sz w:val="24"/>
                <w:szCs w:val="24"/>
              </w:rPr>
              <w:t>»</w:t>
            </w:r>
            <w:r w:rsidRPr="001F4400">
              <w:rPr>
                <w:color w:val="000000"/>
                <w:sz w:val="24"/>
                <w:szCs w:val="24"/>
              </w:rPr>
              <w:t xml:space="preserve"> та групі </w:t>
            </w:r>
            <w:r w:rsidR="00C27CD3" w:rsidRPr="001F4400">
              <w:rPr>
                <w:color w:val="000000"/>
                <w:sz w:val="24"/>
                <w:szCs w:val="24"/>
              </w:rPr>
              <w:t>«</w:t>
            </w:r>
            <w:r w:rsidRPr="001F4400">
              <w:rPr>
                <w:color w:val="000000"/>
                <w:sz w:val="24"/>
                <w:szCs w:val="24"/>
              </w:rPr>
              <w:t>б</w:t>
            </w:r>
            <w:r w:rsidR="00C27CD3" w:rsidRPr="001F4400">
              <w:rPr>
                <w:color w:val="000000"/>
                <w:sz w:val="24"/>
                <w:szCs w:val="24"/>
              </w:rPr>
              <w:t>»</w:t>
            </w:r>
            <w:r w:rsidRPr="001F4400">
              <w:rPr>
                <w:color w:val="000000"/>
                <w:sz w:val="24"/>
                <w:szCs w:val="24"/>
              </w:rPr>
              <w:t>;</w:t>
            </w:r>
          </w:p>
          <w:p w:rsidR="00FA640D" w:rsidRPr="001F4400" w:rsidRDefault="00D11587" w:rsidP="00FA640D">
            <w:pPr>
              <w:ind w:firstLine="240"/>
              <w:jc w:val="both"/>
              <w:rPr>
                <w:sz w:val="24"/>
                <w:szCs w:val="24"/>
              </w:rPr>
            </w:pPr>
            <w:r w:rsidRPr="001F4400">
              <w:rPr>
                <w:color w:val="000000"/>
                <w:sz w:val="24"/>
                <w:szCs w:val="24"/>
              </w:rPr>
              <w:t xml:space="preserve">сумарний графік по всіх </w:t>
            </w:r>
            <w:proofErr w:type="spellStart"/>
            <w:r w:rsidRPr="001F4400">
              <w:rPr>
                <w:color w:val="000000"/>
                <w:sz w:val="24"/>
                <w:szCs w:val="24"/>
              </w:rPr>
              <w:t>електропостачальниках</w:t>
            </w:r>
            <w:proofErr w:type="spellEnd"/>
            <w:r w:rsidRPr="001F4400">
              <w:rPr>
                <w:color w:val="000000"/>
                <w:sz w:val="24"/>
                <w:szCs w:val="24"/>
              </w:rPr>
              <w:t xml:space="preserve"> та окремо графіки з розбивкою по групі </w:t>
            </w:r>
            <w:r w:rsidR="00C27CD3" w:rsidRPr="001F4400">
              <w:rPr>
                <w:color w:val="000000"/>
                <w:sz w:val="24"/>
                <w:szCs w:val="24"/>
              </w:rPr>
              <w:t>«</w:t>
            </w:r>
            <w:r w:rsidRPr="001F4400">
              <w:rPr>
                <w:color w:val="000000"/>
                <w:sz w:val="24"/>
                <w:szCs w:val="24"/>
              </w:rPr>
              <w:t>а</w:t>
            </w:r>
            <w:r w:rsidR="00C27CD3" w:rsidRPr="001F4400">
              <w:rPr>
                <w:color w:val="000000"/>
                <w:sz w:val="24"/>
                <w:szCs w:val="24"/>
              </w:rPr>
              <w:t>»</w:t>
            </w:r>
            <w:r w:rsidRPr="001F4400">
              <w:rPr>
                <w:color w:val="000000"/>
                <w:sz w:val="24"/>
                <w:szCs w:val="24"/>
              </w:rPr>
              <w:t xml:space="preserve"> та групі </w:t>
            </w:r>
            <w:r w:rsidR="00C27CD3" w:rsidRPr="001F4400">
              <w:rPr>
                <w:color w:val="000000"/>
                <w:sz w:val="24"/>
                <w:szCs w:val="24"/>
              </w:rPr>
              <w:t>«</w:t>
            </w:r>
            <w:r w:rsidRPr="001F4400">
              <w:rPr>
                <w:color w:val="000000"/>
                <w:sz w:val="24"/>
                <w:szCs w:val="24"/>
              </w:rPr>
              <w:t>б</w:t>
            </w:r>
            <w:r w:rsidR="00C27CD3" w:rsidRPr="001F4400">
              <w:rPr>
                <w:color w:val="000000"/>
                <w:sz w:val="24"/>
                <w:szCs w:val="24"/>
              </w:rPr>
              <w:t>»</w:t>
            </w:r>
            <w:r w:rsidRPr="001F4400">
              <w:rPr>
                <w:color w:val="000000"/>
                <w:sz w:val="24"/>
                <w:szCs w:val="24"/>
              </w:rPr>
              <w:t>.</w:t>
            </w:r>
          </w:p>
          <w:p w:rsidR="0008096D" w:rsidRPr="001F4400" w:rsidRDefault="0008096D" w:rsidP="00AA2284">
            <w:pPr>
              <w:jc w:val="both"/>
              <w:rPr>
                <w:sz w:val="10"/>
                <w:szCs w:val="10"/>
              </w:rPr>
            </w:pPr>
          </w:p>
          <w:p w:rsidR="003B76CB" w:rsidRPr="001F4400" w:rsidRDefault="00D11587" w:rsidP="003B76CB">
            <w:pPr>
              <w:ind w:firstLine="240"/>
              <w:jc w:val="both"/>
              <w:rPr>
                <w:color w:val="000000"/>
                <w:sz w:val="24"/>
                <w:szCs w:val="24"/>
              </w:rPr>
            </w:pPr>
            <w:r w:rsidRPr="001F4400">
              <w:rPr>
                <w:color w:val="000000"/>
                <w:sz w:val="24"/>
                <w:szCs w:val="24"/>
              </w:rPr>
              <w:t xml:space="preserve">4.12. Кожної Д+1 НЕК надає </w:t>
            </w:r>
            <w:r w:rsidRPr="001F4400">
              <w:rPr>
                <w:rFonts w:eastAsiaTheme="minorEastAsia"/>
                <w:b/>
                <w:bCs/>
                <w:strike/>
                <w:sz w:val="24"/>
                <w:szCs w:val="24"/>
                <w:lang w:eastAsia="uk-UA"/>
              </w:rPr>
              <w:t>ДПЕ</w:t>
            </w:r>
            <w:r w:rsidRPr="001F4400">
              <w:rPr>
                <w:color w:val="000000"/>
                <w:sz w:val="24"/>
                <w:szCs w:val="24"/>
              </w:rPr>
              <w:t xml:space="preserve"> </w:t>
            </w:r>
            <w:r w:rsidRPr="001F4400">
              <w:rPr>
                <w:b/>
                <w:color w:val="000000"/>
                <w:sz w:val="24"/>
                <w:szCs w:val="24"/>
              </w:rPr>
              <w:t>АКО</w:t>
            </w:r>
            <w:r w:rsidRPr="001F4400">
              <w:rPr>
                <w:color w:val="000000"/>
                <w:sz w:val="24"/>
                <w:szCs w:val="24"/>
              </w:rPr>
              <w:t>:</w:t>
            </w:r>
          </w:p>
          <w:p w:rsidR="000B194A" w:rsidRPr="001F4400" w:rsidRDefault="00D11587" w:rsidP="000B194A">
            <w:pPr>
              <w:ind w:firstLine="240"/>
              <w:jc w:val="both"/>
              <w:rPr>
                <w:color w:val="000000"/>
                <w:sz w:val="24"/>
                <w:szCs w:val="24"/>
              </w:rPr>
            </w:pPr>
            <w:r w:rsidRPr="001F4400">
              <w:rPr>
                <w:color w:val="000000"/>
                <w:sz w:val="24"/>
                <w:szCs w:val="24"/>
              </w:rPr>
              <w:t xml:space="preserve">загальний добовий погодинний графік кожного </w:t>
            </w:r>
            <w:proofErr w:type="spellStart"/>
            <w:r w:rsidRPr="001F4400">
              <w:rPr>
                <w:color w:val="000000"/>
                <w:sz w:val="24"/>
                <w:szCs w:val="24"/>
              </w:rPr>
              <w:t>електропостачальника</w:t>
            </w:r>
            <w:proofErr w:type="spellEnd"/>
            <w:r w:rsidRPr="001F4400">
              <w:rPr>
                <w:color w:val="000000"/>
                <w:sz w:val="24"/>
                <w:szCs w:val="24"/>
              </w:rPr>
              <w:t xml:space="preserve"> та окремо графіки з розбивкою по групі «а» та групі «б»;</w:t>
            </w:r>
          </w:p>
          <w:p w:rsidR="000B194A" w:rsidRPr="001F4400" w:rsidRDefault="00D11587" w:rsidP="000B194A">
            <w:pPr>
              <w:ind w:firstLine="240"/>
              <w:jc w:val="both"/>
              <w:rPr>
                <w:color w:val="000000"/>
                <w:sz w:val="24"/>
                <w:szCs w:val="24"/>
              </w:rPr>
            </w:pPr>
            <w:r w:rsidRPr="001F4400">
              <w:rPr>
                <w:color w:val="000000"/>
                <w:sz w:val="24"/>
                <w:szCs w:val="24"/>
              </w:rPr>
              <w:t xml:space="preserve">сумарний погодинний графік по всіх </w:t>
            </w:r>
            <w:proofErr w:type="spellStart"/>
            <w:r w:rsidRPr="001F4400">
              <w:rPr>
                <w:color w:val="000000"/>
                <w:sz w:val="24"/>
                <w:szCs w:val="24"/>
              </w:rPr>
              <w:t>електропостачальниках</w:t>
            </w:r>
            <w:proofErr w:type="spellEnd"/>
            <w:r w:rsidRPr="001F4400">
              <w:rPr>
                <w:color w:val="000000"/>
                <w:sz w:val="24"/>
                <w:szCs w:val="24"/>
              </w:rPr>
              <w:t xml:space="preserve"> та окремо графіки з розбивкою по групі «а» та групі «б».</w:t>
            </w:r>
          </w:p>
          <w:p w:rsidR="0008096D" w:rsidRPr="001F4400" w:rsidRDefault="0008096D" w:rsidP="00AA2284">
            <w:pPr>
              <w:jc w:val="both"/>
              <w:rPr>
                <w:sz w:val="10"/>
                <w:szCs w:val="10"/>
              </w:rPr>
            </w:pPr>
          </w:p>
          <w:p w:rsidR="00AF494B" w:rsidRDefault="00D11587" w:rsidP="00AF494B">
            <w:pPr>
              <w:ind w:firstLine="240"/>
              <w:jc w:val="both"/>
              <w:rPr>
                <w:color w:val="000000"/>
                <w:sz w:val="24"/>
                <w:szCs w:val="24"/>
              </w:rPr>
            </w:pPr>
            <w:r w:rsidRPr="001F4400">
              <w:rPr>
                <w:color w:val="000000"/>
                <w:sz w:val="24"/>
                <w:szCs w:val="24"/>
              </w:rPr>
              <w:t xml:space="preserve">4.14. Кожного 11, 21 числа М, а також 1 числа М+1 ОСР/НЕК надають </w:t>
            </w:r>
            <w:proofErr w:type="spellStart"/>
            <w:r w:rsidRPr="001F4400">
              <w:rPr>
                <w:color w:val="000000"/>
                <w:sz w:val="24"/>
                <w:szCs w:val="24"/>
              </w:rPr>
              <w:t>електропостачальникам</w:t>
            </w:r>
            <w:proofErr w:type="spellEnd"/>
            <w:r w:rsidRPr="001F4400">
              <w:rPr>
                <w:color w:val="000000"/>
                <w:sz w:val="24"/>
                <w:szCs w:val="24"/>
              </w:rPr>
              <w:t xml:space="preserve"> добові погодинні графіки (які щодобово відправлялися ними в </w:t>
            </w:r>
            <w:r w:rsidR="0033522E" w:rsidRPr="001F4400">
              <w:rPr>
                <w:rFonts w:eastAsiaTheme="minorEastAsia"/>
                <w:b/>
                <w:bCs/>
                <w:strike/>
                <w:sz w:val="24"/>
                <w:szCs w:val="24"/>
                <w:lang w:eastAsia="uk-UA"/>
              </w:rPr>
              <w:t>ДПЕ</w:t>
            </w:r>
            <w:r w:rsidR="0033522E" w:rsidRPr="001F4400">
              <w:rPr>
                <w:color w:val="000000"/>
                <w:sz w:val="24"/>
                <w:szCs w:val="24"/>
              </w:rPr>
              <w:t xml:space="preserve"> </w:t>
            </w:r>
            <w:r w:rsidR="0033522E" w:rsidRPr="001F4400">
              <w:rPr>
                <w:b/>
                <w:color w:val="000000"/>
                <w:sz w:val="24"/>
                <w:szCs w:val="24"/>
              </w:rPr>
              <w:t>АКО</w:t>
            </w:r>
            <w:r w:rsidRPr="001F4400">
              <w:rPr>
                <w:color w:val="000000"/>
                <w:sz w:val="24"/>
                <w:szCs w:val="24"/>
              </w:rPr>
              <w:t>) за відповідну декаду з розбивкою окремо по кожній площадці вимірювання групи «а» споживачів з урахуванням приведення до межі балансової належності (за можливості) та в цілому по всіх площадках вимірювання групи «б» споживачів.</w:t>
            </w:r>
          </w:p>
          <w:p w:rsidR="00D120B4" w:rsidRPr="00D120B4" w:rsidRDefault="00D120B4" w:rsidP="00AF494B">
            <w:pPr>
              <w:ind w:firstLine="240"/>
              <w:jc w:val="both"/>
              <w:rPr>
                <w:color w:val="000000"/>
                <w:sz w:val="12"/>
                <w:szCs w:val="12"/>
              </w:rPr>
            </w:pPr>
          </w:p>
          <w:p w:rsidR="00D120B4" w:rsidRPr="00D120B4" w:rsidRDefault="00D120B4" w:rsidP="00D120B4">
            <w:pPr>
              <w:ind w:firstLine="240"/>
              <w:jc w:val="both"/>
              <w:rPr>
                <w:i/>
                <w:color w:val="000000"/>
                <w:sz w:val="24"/>
                <w:szCs w:val="24"/>
              </w:rPr>
            </w:pPr>
            <w:r w:rsidRPr="00D120B4">
              <w:rPr>
                <w:i/>
                <w:color w:val="000000"/>
                <w:sz w:val="24"/>
                <w:szCs w:val="24"/>
              </w:rPr>
              <w:t>5. Визначення розрахункових погодинних обсягів споживання електричної енергії споживачами для площадок вимірювань групи "б" та ТВЕ ОСР</w:t>
            </w:r>
          </w:p>
          <w:p w:rsidR="00D120B4" w:rsidRDefault="00D120B4" w:rsidP="00AF494B">
            <w:pPr>
              <w:ind w:firstLine="240"/>
              <w:jc w:val="both"/>
              <w:rPr>
                <w:color w:val="000000"/>
                <w:sz w:val="24"/>
                <w:szCs w:val="24"/>
              </w:rPr>
            </w:pPr>
          </w:p>
          <w:p w:rsidR="00D120B4" w:rsidRPr="00D120B4" w:rsidRDefault="00D120B4" w:rsidP="00D120B4">
            <w:pPr>
              <w:spacing w:after="165"/>
              <w:jc w:val="both"/>
              <w:rPr>
                <w:color w:val="000000"/>
                <w:sz w:val="24"/>
                <w:szCs w:val="24"/>
              </w:rPr>
            </w:pPr>
            <w:r>
              <w:rPr>
                <w:color w:val="000000"/>
                <w:sz w:val="24"/>
                <w:szCs w:val="24"/>
              </w:rPr>
              <w:t xml:space="preserve">    </w:t>
            </w:r>
            <w:r w:rsidRPr="00D120B4">
              <w:rPr>
                <w:color w:val="000000"/>
                <w:sz w:val="24"/>
                <w:szCs w:val="24"/>
              </w:rPr>
              <w:t xml:space="preserve">5.3. Прогнозована частка споживання електричної енергії площадками вимірювань групи </w:t>
            </w:r>
            <w:r>
              <w:rPr>
                <w:color w:val="000000"/>
                <w:sz w:val="24"/>
                <w:szCs w:val="24"/>
              </w:rPr>
              <w:t>«</w:t>
            </w:r>
            <w:r w:rsidRPr="00D120B4">
              <w:rPr>
                <w:color w:val="000000"/>
                <w:sz w:val="24"/>
                <w:szCs w:val="24"/>
              </w:rPr>
              <w:t>б</w:t>
            </w:r>
            <w:r>
              <w:rPr>
                <w:color w:val="000000"/>
                <w:sz w:val="24"/>
                <w:szCs w:val="24"/>
              </w:rPr>
              <w:t>»</w:t>
            </w:r>
            <w:r w:rsidRPr="00D120B4">
              <w:rPr>
                <w:color w:val="000000"/>
                <w:sz w:val="24"/>
                <w:szCs w:val="24"/>
              </w:rPr>
              <w:t xml:space="preserve"> усіх споживачів кожного </w:t>
            </w:r>
            <w:proofErr w:type="spellStart"/>
            <w:r w:rsidRPr="00D120B4">
              <w:rPr>
                <w:color w:val="000000"/>
                <w:sz w:val="24"/>
                <w:szCs w:val="24"/>
              </w:rPr>
              <w:t>електропостачальника</w:t>
            </w:r>
            <w:proofErr w:type="spellEnd"/>
            <w:r w:rsidRPr="00D120B4">
              <w:rPr>
                <w:color w:val="000000"/>
                <w:sz w:val="24"/>
                <w:szCs w:val="24"/>
              </w:rPr>
              <w:t> </w:t>
            </w:r>
            <w:r w:rsidRPr="00D120B4">
              <w:rPr>
                <w:noProof/>
                <w:color w:val="000000"/>
                <w:sz w:val="24"/>
                <w:szCs w:val="24"/>
              </w:rPr>
              <w:drawing>
                <wp:inline distT="0" distB="0" distL="0" distR="0">
                  <wp:extent cx="409575" cy="228600"/>
                  <wp:effectExtent l="0" t="0" r="9525" b="0"/>
                  <wp:docPr id="5" name="Рисунок 5" descr="https://ips.ligazakon.net/l_flib1.nsf/LookupFiles/GK41657_IMG_088.GIF/$file/GK41657_IMG_08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ps.ligazakon.net/l_flib1.nsf/LookupFiles/GK41657_IMG_088.GIF/$file/GK41657_IMG_088.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9575" cy="228600"/>
                          </a:xfrm>
                          <a:prstGeom prst="rect">
                            <a:avLst/>
                          </a:prstGeom>
                          <a:noFill/>
                          <a:ln>
                            <a:noFill/>
                          </a:ln>
                        </pic:spPr>
                      </pic:pic>
                    </a:graphicData>
                  </a:graphic>
                </wp:inline>
              </w:drawing>
            </w:r>
            <w:r w:rsidRPr="00D120B4">
              <w:rPr>
                <w:color w:val="000000"/>
                <w:sz w:val="24"/>
                <w:szCs w:val="24"/>
              </w:rPr>
              <w:t> на М розраховується ОСР/НЕК за формулою</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4073"/>
              <w:gridCol w:w="4074"/>
            </w:tblGrid>
            <w:tr w:rsidR="00D120B4" w:rsidRPr="00D120B4" w:rsidTr="00D120B4">
              <w:tc>
                <w:tcPr>
                  <w:tcW w:w="2500" w:type="pct"/>
                  <w:shd w:val="clear" w:color="auto" w:fill="auto"/>
                  <w:tcMar>
                    <w:top w:w="0" w:type="dxa"/>
                    <w:left w:w="0" w:type="dxa"/>
                    <w:bottom w:w="0" w:type="dxa"/>
                    <w:right w:w="0" w:type="dxa"/>
                  </w:tcMar>
                  <w:vAlign w:val="center"/>
                  <w:hideMark/>
                </w:tcPr>
                <w:p w:rsidR="00D120B4" w:rsidRPr="00D120B4" w:rsidRDefault="00D120B4" w:rsidP="00D120B4">
                  <w:pPr>
                    <w:spacing w:after="165"/>
                    <w:jc w:val="both"/>
                    <w:rPr>
                      <w:color w:val="000000"/>
                      <w:sz w:val="24"/>
                      <w:szCs w:val="24"/>
                    </w:rPr>
                  </w:pPr>
                  <w:r>
                    <w:rPr>
                      <w:color w:val="000000"/>
                      <w:sz w:val="24"/>
                      <w:szCs w:val="24"/>
                    </w:rPr>
                    <w:t xml:space="preserve">                                    </w:t>
                  </w:r>
                  <w:r w:rsidRPr="00D120B4">
                    <w:rPr>
                      <w:noProof/>
                      <w:color w:val="000000"/>
                      <w:sz w:val="24"/>
                      <w:szCs w:val="24"/>
                    </w:rPr>
                    <w:drawing>
                      <wp:inline distT="0" distB="0" distL="0" distR="0">
                        <wp:extent cx="1123950" cy="400050"/>
                        <wp:effectExtent l="0" t="0" r="0" b="0"/>
                        <wp:docPr id="4" name="Рисунок 4" descr="https://ips.ligazakon.net/l_flib1.nsf/LookupFiles/GK41657_IMG_089.GIF/$file/GK41657_IMG_08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ips.ligazakon.net/l_flib1.nsf/LookupFiles/GK41657_IMG_089.GIF/$file/GK41657_IMG_089.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0" cy="400050"/>
                                </a:xfrm>
                                <a:prstGeom prst="rect">
                                  <a:avLst/>
                                </a:prstGeom>
                                <a:noFill/>
                                <a:ln>
                                  <a:noFill/>
                                </a:ln>
                              </pic:spPr>
                            </pic:pic>
                          </a:graphicData>
                        </a:graphic>
                      </wp:inline>
                    </w:drawing>
                  </w:r>
                </w:p>
              </w:tc>
              <w:tc>
                <w:tcPr>
                  <w:tcW w:w="2500" w:type="pct"/>
                  <w:shd w:val="clear" w:color="auto" w:fill="auto"/>
                  <w:tcMar>
                    <w:top w:w="0" w:type="dxa"/>
                    <w:left w:w="0" w:type="dxa"/>
                    <w:bottom w:w="0" w:type="dxa"/>
                    <w:right w:w="0" w:type="dxa"/>
                  </w:tcMar>
                  <w:vAlign w:val="center"/>
                  <w:hideMark/>
                </w:tcPr>
                <w:p w:rsidR="00D120B4" w:rsidRPr="00D120B4" w:rsidRDefault="00D120B4" w:rsidP="00D120B4">
                  <w:pPr>
                    <w:spacing w:after="165"/>
                    <w:jc w:val="both"/>
                    <w:rPr>
                      <w:color w:val="000000"/>
                      <w:sz w:val="24"/>
                      <w:szCs w:val="24"/>
                    </w:rPr>
                  </w:pPr>
                  <w:r w:rsidRPr="00D120B4">
                    <w:rPr>
                      <w:color w:val="000000"/>
                      <w:sz w:val="24"/>
                      <w:szCs w:val="24"/>
                    </w:rPr>
                    <w:t xml:space="preserve">, </w:t>
                  </w:r>
                  <w:proofErr w:type="spellStart"/>
                  <w:r w:rsidRPr="00D120B4">
                    <w:rPr>
                      <w:color w:val="000000"/>
                      <w:sz w:val="24"/>
                      <w:szCs w:val="24"/>
                    </w:rPr>
                    <w:t>відн</w:t>
                  </w:r>
                  <w:proofErr w:type="spellEnd"/>
                  <w:r w:rsidRPr="00D120B4">
                    <w:rPr>
                      <w:color w:val="000000"/>
                      <w:sz w:val="24"/>
                      <w:szCs w:val="24"/>
                    </w:rPr>
                    <w:t xml:space="preserve">. од., </w:t>
                  </w:r>
                  <w:r>
                    <w:rPr>
                      <w:color w:val="000000"/>
                      <w:sz w:val="24"/>
                      <w:szCs w:val="24"/>
                    </w:rPr>
                    <w:t xml:space="preserve">      </w:t>
                  </w:r>
                  <w:r w:rsidRPr="00D120B4">
                    <w:rPr>
                      <w:color w:val="000000"/>
                      <w:sz w:val="24"/>
                      <w:szCs w:val="24"/>
                    </w:rPr>
                    <w:t>(8)</w:t>
                  </w:r>
                </w:p>
              </w:tc>
            </w:tr>
          </w:tbl>
          <w:p w:rsidR="00D120B4" w:rsidRPr="00D120B4" w:rsidRDefault="00D120B4" w:rsidP="00D120B4">
            <w:pPr>
              <w:spacing w:after="165"/>
              <w:jc w:val="both"/>
              <w:rPr>
                <w:color w:val="000000"/>
                <w:sz w:val="24"/>
                <w:szCs w:val="24"/>
              </w:rPr>
            </w:pPr>
            <w:r w:rsidRPr="00D120B4">
              <w:rPr>
                <w:color w:val="000000"/>
                <w:sz w:val="24"/>
                <w:szCs w:val="24"/>
              </w:rPr>
              <w:t>де </w:t>
            </w:r>
            <w:r w:rsidRPr="00D120B4">
              <w:rPr>
                <w:noProof/>
                <w:color w:val="000000"/>
                <w:sz w:val="24"/>
                <w:szCs w:val="24"/>
              </w:rPr>
              <w:drawing>
                <wp:inline distT="0" distB="0" distL="0" distR="0">
                  <wp:extent cx="647700" cy="228600"/>
                  <wp:effectExtent l="0" t="0" r="0" b="0"/>
                  <wp:docPr id="3" name="Рисунок 3" descr="https://ips.ligazakon.net/l_flib1.nsf/LookupFiles/GK41657_IMG_090.GIF/$file/GK41657_IMG_09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ips.ligazakon.net/l_flib1.nsf/LookupFiles/GK41657_IMG_090.GIF/$file/GK41657_IMG_090.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7700" cy="228600"/>
                          </a:xfrm>
                          <a:prstGeom prst="rect">
                            <a:avLst/>
                          </a:prstGeom>
                          <a:noFill/>
                          <a:ln>
                            <a:noFill/>
                          </a:ln>
                        </pic:spPr>
                      </pic:pic>
                    </a:graphicData>
                  </a:graphic>
                </wp:inline>
              </w:drawing>
            </w:r>
            <w:r w:rsidRPr="00D120B4">
              <w:rPr>
                <w:color w:val="000000"/>
                <w:sz w:val="24"/>
                <w:szCs w:val="24"/>
              </w:rPr>
              <w:t xml:space="preserve"> - фактичний обсяг споживання електричної енергії площадками вимірювань групи "б" усіх споживачів </w:t>
            </w:r>
            <w:proofErr w:type="spellStart"/>
            <w:r w:rsidRPr="00D120B4">
              <w:rPr>
                <w:color w:val="000000"/>
                <w:sz w:val="24"/>
                <w:szCs w:val="24"/>
              </w:rPr>
              <w:t>електропостачальника</w:t>
            </w:r>
            <w:proofErr w:type="spellEnd"/>
            <w:r w:rsidRPr="00D120B4">
              <w:rPr>
                <w:color w:val="000000"/>
                <w:sz w:val="24"/>
                <w:szCs w:val="24"/>
              </w:rPr>
              <w:t xml:space="preserve"> </w:t>
            </w:r>
            <w:r>
              <w:rPr>
                <w:color w:val="000000"/>
                <w:sz w:val="24"/>
                <w:szCs w:val="24"/>
              </w:rPr>
              <w:t>«</w:t>
            </w:r>
            <w:r w:rsidRPr="00D120B4">
              <w:rPr>
                <w:color w:val="000000"/>
                <w:sz w:val="24"/>
                <w:szCs w:val="24"/>
              </w:rPr>
              <w:t>р</w:t>
            </w:r>
            <w:r>
              <w:rPr>
                <w:color w:val="000000"/>
                <w:sz w:val="24"/>
                <w:szCs w:val="24"/>
              </w:rPr>
              <w:t>»</w:t>
            </w:r>
            <w:r w:rsidRPr="00D120B4">
              <w:rPr>
                <w:color w:val="000000"/>
                <w:sz w:val="24"/>
                <w:szCs w:val="24"/>
              </w:rPr>
              <w:t xml:space="preserve"> у М-2, </w:t>
            </w:r>
            <w:proofErr w:type="spellStart"/>
            <w:r w:rsidRPr="00D120B4">
              <w:rPr>
                <w:color w:val="000000"/>
                <w:sz w:val="24"/>
                <w:szCs w:val="24"/>
              </w:rPr>
              <w:t>кВт·год</w:t>
            </w:r>
            <w:proofErr w:type="spellEnd"/>
            <w:r w:rsidRPr="00D120B4">
              <w:rPr>
                <w:color w:val="000000"/>
                <w:sz w:val="24"/>
                <w:szCs w:val="24"/>
              </w:rPr>
              <w:t>;</w:t>
            </w:r>
          </w:p>
          <w:p w:rsidR="00F918D0" w:rsidRDefault="00D120B4" w:rsidP="00F918D0">
            <w:pPr>
              <w:jc w:val="both"/>
              <w:rPr>
                <w:color w:val="000000"/>
                <w:sz w:val="24"/>
                <w:szCs w:val="24"/>
              </w:rPr>
            </w:pPr>
            <w:r w:rsidRPr="00D120B4">
              <w:rPr>
                <w:noProof/>
                <w:color w:val="000000"/>
                <w:sz w:val="24"/>
                <w:szCs w:val="24"/>
              </w:rPr>
              <w:lastRenderedPageBreak/>
              <w:drawing>
                <wp:inline distT="0" distB="0" distL="0" distR="0">
                  <wp:extent cx="838200" cy="228600"/>
                  <wp:effectExtent l="0" t="0" r="0" b="0"/>
                  <wp:docPr id="2" name="Рисунок 2" descr="https://ips.ligazakon.net/l_flib1.nsf/LookupFiles/GK41657_IMG_091.GIF/$file/GK41657_IMG_0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ips.ligazakon.net/l_flib1.nsf/LookupFiles/GK41657_IMG_091.GIF/$file/GK41657_IMG_09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38200" cy="228600"/>
                          </a:xfrm>
                          <a:prstGeom prst="rect">
                            <a:avLst/>
                          </a:prstGeom>
                          <a:noFill/>
                          <a:ln>
                            <a:noFill/>
                          </a:ln>
                        </pic:spPr>
                      </pic:pic>
                    </a:graphicData>
                  </a:graphic>
                </wp:inline>
              </w:drawing>
            </w:r>
            <w:r w:rsidRPr="00D120B4">
              <w:rPr>
                <w:color w:val="000000"/>
                <w:sz w:val="24"/>
                <w:szCs w:val="24"/>
              </w:rPr>
              <w:t xml:space="preserve"> - фактичний обсяг споживання електричної енергії площадками вимірювань групи </w:t>
            </w:r>
            <w:r w:rsidR="00D873FC">
              <w:rPr>
                <w:color w:val="000000"/>
                <w:sz w:val="24"/>
                <w:szCs w:val="24"/>
              </w:rPr>
              <w:t>«</w:t>
            </w:r>
            <w:r w:rsidRPr="00D120B4">
              <w:rPr>
                <w:color w:val="000000"/>
                <w:sz w:val="24"/>
                <w:szCs w:val="24"/>
              </w:rPr>
              <w:t>б</w:t>
            </w:r>
            <w:r w:rsidR="00D873FC">
              <w:rPr>
                <w:color w:val="000000"/>
                <w:sz w:val="24"/>
                <w:szCs w:val="24"/>
              </w:rPr>
              <w:t>»</w:t>
            </w:r>
            <w:r w:rsidRPr="00D120B4">
              <w:rPr>
                <w:color w:val="000000"/>
                <w:sz w:val="24"/>
                <w:szCs w:val="24"/>
              </w:rPr>
              <w:t xml:space="preserve"> усіх споживачів усіх </w:t>
            </w:r>
            <w:proofErr w:type="spellStart"/>
            <w:r w:rsidR="00F918D0" w:rsidRPr="00D120B4">
              <w:rPr>
                <w:color w:val="000000"/>
                <w:sz w:val="24"/>
                <w:szCs w:val="24"/>
              </w:rPr>
              <w:t>електропостачальників</w:t>
            </w:r>
            <w:proofErr w:type="spellEnd"/>
            <w:r w:rsidR="00F918D0" w:rsidRPr="00D120B4">
              <w:rPr>
                <w:color w:val="000000"/>
                <w:sz w:val="24"/>
                <w:szCs w:val="24"/>
              </w:rPr>
              <w:t xml:space="preserve"> у М-2, </w:t>
            </w:r>
            <w:proofErr w:type="spellStart"/>
            <w:r w:rsidR="00F918D0" w:rsidRPr="00D120B4">
              <w:rPr>
                <w:color w:val="000000"/>
                <w:sz w:val="24"/>
                <w:szCs w:val="24"/>
              </w:rPr>
              <w:t>кВт·год</w:t>
            </w:r>
            <w:proofErr w:type="spellEnd"/>
            <w:r w:rsidR="00F918D0" w:rsidRPr="00D120B4">
              <w:rPr>
                <w:color w:val="000000"/>
                <w:sz w:val="24"/>
                <w:szCs w:val="24"/>
              </w:rPr>
              <w:t>.</w:t>
            </w:r>
          </w:p>
          <w:p w:rsidR="00F918D0" w:rsidRPr="00D120B4" w:rsidRDefault="00F918D0" w:rsidP="00F918D0">
            <w:pPr>
              <w:jc w:val="both"/>
              <w:rPr>
                <w:color w:val="000000"/>
                <w:sz w:val="24"/>
                <w:szCs w:val="24"/>
              </w:rPr>
            </w:pPr>
            <w:r>
              <w:rPr>
                <w:color w:val="000000"/>
                <w:sz w:val="24"/>
                <w:szCs w:val="24"/>
              </w:rPr>
              <w:t xml:space="preserve">      </w:t>
            </w:r>
            <w:r w:rsidRPr="00D120B4">
              <w:rPr>
                <w:color w:val="000000"/>
                <w:sz w:val="24"/>
                <w:szCs w:val="24"/>
              </w:rPr>
              <w:t xml:space="preserve">До </w:t>
            </w:r>
            <w:r w:rsidRPr="00D120B4">
              <w:rPr>
                <w:rFonts w:eastAsiaTheme="minorEastAsia"/>
                <w:b/>
                <w:bCs/>
                <w:strike/>
                <w:sz w:val="24"/>
                <w:szCs w:val="24"/>
                <w:lang w:eastAsia="uk-UA"/>
              </w:rPr>
              <w:t>0</w:t>
            </w:r>
            <w:r w:rsidRPr="00D120B4">
              <w:rPr>
                <w:color w:val="000000"/>
                <w:sz w:val="24"/>
                <w:szCs w:val="24"/>
              </w:rPr>
              <w:t xml:space="preserve">1 числа М ОСР/НЕК надає інформацію </w:t>
            </w:r>
            <w:proofErr w:type="spellStart"/>
            <w:r w:rsidRPr="00D120B4">
              <w:rPr>
                <w:color w:val="000000"/>
                <w:sz w:val="24"/>
                <w:szCs w:val="24"/>
              </w:rPr>
              <w:t>електропостачальникам</w:t>
            </w:r>
            <w:proofErr w:type="spellEnd"/>
            <w:r w:rsidRPr="00D120B4">
              <w:rPr>
                <w:color w:val="000000"/>
                <w:sz w:val="24"/>
                <w:szCs w:val="24"/>
              </w:rPr>
              <w:t xml:space="preserve"> про величину прогнозованої частки споживання електричної енергії площадками вимірювань групи </w:t>
            </w:r>
            <w:r>
              <w:rPr>
                <w:color w:val="000000"/>
                <w:sz w:val="24"/>
                <w:szCs w:val="24"/>
              </w:rPr>
              <w:t>«</w:t>
            </w:r>
            <w:r w:rsidRPr="00D120B4">
              <w:rPr>
                <w:color w:val="000000"/>
                <w:sz w:val="24"/>
                <w:szCs w:val="24"/>
              </w:rPr>
              <w:t>б</w:t>
            </w:r>
            <w:r>
              <w:rPr>
                <w:color w:val="000000"/>
                <w:sz w:val="24"/>
                <w:szCs w:val="24"/>
              </w:rPr>
              <w:t>»</w:t>
            </w:r>
            <w:r w:rsidRPr="00D120B4">
              <w:rPr>
                <w:color w:val="000000"/>
                <w:sz w:val="24"/>
                <w:szCs w:val="24"/>
              </w:rPr>
              <w:t xml:space="preserve"> усіх споживачів цих</w:t>
            </w:r>
            <w:r>
              <w:rPr>
                <w:color w:val="000000"/>
                <w:sz w:val="24"/>
                <w:szCs w:val="24"/>
              </w:rPr>
              <w:t xml:space="preserve"> </w:t>
            </w:r>
            <w:proofErr w:type="spellStart"/>
            <w:r w:rsidRPr="00D120B4">
              <w:rPr>
                <w:color w:val="000000"/>
                <w:sz w:val="24"/>
                <w:szCs w:val="24"/>
              </w:rPr>
              <w:t>електропостачальників</w:t>
            </w:r>
            <w:proofErr w:type="spellEnd"/>
            <w:r w:rsidRPr="00D120B4">
              <w:rPr>
                <w:color w:val="000000"/>
                <w:sz w:val="24"/>
                <w:szCs w:val="24"/>
              </w:rPr>
              <w:t> </w:t>
            </w:r>
            <w:r w:rsidRPr="00D120B4">
              <w:rPr>
                <w:noProof/>
                <w:color w:val="000000"/>
                <w:sz w:val="24"/>
                <w:szCs w:val="24"/>
              </w:rPr>
              <w:drawing>
                <wp:inline distT="0" distB="0" distL="0" distR="0" wp14:anchorId="5F2EAA21" wp14:editId="1C418DD4">
                  <wp:extent cx="381000" cy="219075"/>
                  <wp:effectExtent l="0" t="0" r="0" b="9525"/>
                  <wp:docPr id="11" name="Рисунок 11" descr="https://ips.ligazakon.net/l_flib1.nsf/LookupFiles/GK41657_IMG_092.GIF/$file/GK41657_IMG_0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ips.ligazakon.net/l_flib1.nsf/LookupFiles/GK41657_IMG_092.GIF/$file/GK41657_IMG_092.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Pr="00D120B4">
              <w:rPr>
                <w:color w:val="000000"/>
                <w:sz w:val="24"/>
                <w:szCs w:val="24"/>
              </w:rPr>
              <w:t>.</w:t>
            </w:r>
          </w:p>
          <w:p w:rsidR="00F918D0" w:rsidRPr="00D120B4" w:rsidRDefault="00F918D0" w:rsidP="00F918D0">
            <w:pPr>
              <w:jc w:val="both"/>
              <w:rPr>
                <w:color w:val="000000"/>
                <w:sz w:val="24"/>
                <w:szCs w:val="24"/>
              </w:rPr>
            </w:pPr>
            <w:r>
              <w:rPr>
                <w:color w:val="000000"/>
                <w:sz w:val="24"/>
                <w:szCs w:val="24"/>
              </w:rPr>
              <w:t xml:space="preserve">      </w:t>
            </w:r>
            <w:r w:rsidRPr="00D120B4">
              <w:rPr>
                <w:color w:val="000000"/>
                <w:sz w:val="24"/>
                <w:szCs w:val="24"/>
              </w:rPr>
              <w:t xml:space="preserve">У разі якщо у М-1 здійснювалася зміна </w:t>
            </w:r>
            <w:proofErr w:type="spellStart"/>
            <w:r w:rsidRPr="00D120B4">
              <w:rPr>
                <w:color w:val="000000"/>
                <w:sz w:val="24"/>
                <w:szCs w:val="24"/>
              </w:rPr>
              <w:t>електропостачальника</w:t>
            </w:r>
            <w:proofErr w:type="spellEnd"/>
            <w:r w:rsidRPr="00D120B4">
              <w:rPr>
                <w:color w:val="000000"/>
                <w:sz w:val="24"/>
                <w:szCs w:val="24"/>
              </w:rPr>
              <w:t xml:space="preserve"> споживачем та/або зміна групи </w:t>
            </w:r>
            <w:r>
              <w:rPr>
                <w:color w:val="000000"/>
                <w:sz w:val="24"/>
                <w:szCs w:val="24"/>
              </w:rPr>
              <w:t>«</w:t>
            </w:r>
            <w:r w:rsidRPr="00D120B4">
              <w:rPr>
                <w:color w:val="000000"/>
                <w:sz w:val="24"/>
                <w:szCs w:val="24"/>
              </w:rPr>
              <w:t>а</w:t>
            </w:r>
            <w:r>
              <w:rPr>
                <w:color w:val="000000"/>
                <w:sz w:val="24"/>
                <w:szCs w:val="24"/>
              </w:rPr>
              <w:t>»</w:t>
            </w:r>
            <w:r w:rsidRPr="00D120B4">
              <w:rPr>
                <w:color w:val="000000"/>
                <w:sz w:val="24"/>
                <w:szCs w:val="24"/>
              </w:rPr>
              <w:t>/</w:t>
            </w:r>
            <w:r>
              <w:rPr>
                <w:color w:val="000000"/>
                <w:sz w:val="24"/>
                <w:szCs w:val="24"/>
              </w:rPr>
              <w:t>«</w:t>
            </w:r>
            <w:r w:rsidRPr="00D120B4">
              <w:rPr>
                <w:color w:val="000000"/>
                <w:sz w:val="24"/>
                <w:szCs w:val="24"/>
              </w:rPr>
              <w:t>б</w:t>
            </w:r>
            <w:r>
              <w:rPr>
                <w:color w:val="000000"/>
                <w:sz w:val="24"/>
                <w:szCs w:val="24"/>
              </w:rPr>
              <w:t>»</w:t>
            </w:r>
            <w:r w:rsidRPr="00D120B4">
              <w:rPr>
                <w:color w:val="000000"/>
                <w:sz w:val="24"/>
                <w:szCs w:val="24"/>
              </w:rPr>
              <w:t xml:space="preserve">, ОСР/НЕК розраховує оновлену прогнозовану частку споживання електричної енергії площадками вимірювань групи </w:t>
            </w:r>
            <w:r>
              <w:rPr>
                <w:color w:val="000000"/>
                <w:sz w:val="24"/>
                <w:szCs w:val="24"/>
              </w:rPr>
              <w:t>«</w:t>
            </w:r>
            <w:r w:rsidRPr="00D120B4">
              <w:rPr>
                <w:color w:val="000000"/>
                <w:sz w:val="24"/>
                <w:szCs w:val="24"/>
              </w:rPr>
              <w:t>б</w:t>
            </w:r>
            <w:r>
              <w:rPr>
                <w:color w:val="000000"/>
                <w:sz w:val="24"/>
                <w:szCs w:val="24"/>
              </w:rPr>
              <w:t>»</w:t>
            </w:r>
            <w:r w:rsidRPr="00D120B4">
              <w:rPr>
                <w:color w:val="000000"/>
                <w:sz w:val="24"/>
                <w:szCs w:val="24"/>
              </w:rPr>
              <w:t xml:space="preserve"> за формулою 8 виходячи з оновленого переліку площадок вимірювань групи </w:t>
            </w:r>
            <w:r>
              <w:rPr>
                <w:color w:val="000000"/>
                <w:sz w:val="24"/>
                <w:szCs w:val="24"/>
              </w:rPr>
              <w:t>«</w:t>
            </w:r>
            <w:r w:rsidRPr="00D120B4">
              <w:rPr>
                <w:color w:val="000000"/>
                <w:sz w:val="24"/>
                <w:szCs w:val="24"/>
              </w:rPr>
              <w:t>б</w:t>
            </w:r>
            <w:r>
              <w:rPr>
                <w:color w:val="000000"/>
                <w:sz w:val="24"/>
                <w:szCs w:val="24"/>
              </w:rPr>
              <w:t>»</w:t>
            </w:r>
            <w:r w:rsidRPr="00D120B4">
              <w:rPr>
                <w:color w:val="000000"/>
                <w:sz w:val="24"/>
                <w:szCs w:val="24"/>
              </w:rPr>
              <w:t xml:space="preserve"> по кожному </w:t>
            </w:r>
            <w:proofErr w:type="spellStart"/>
            <w:r w:rsidRPr="00D120B4">
              <w:rPr>
                <w:color w:val="000000"/>
                <w:sz w:val="24"/>
                <w:szCs w:val="24"/>
              </w:rPr>
              <w:t>електропостачальнику</w:t>
            </w:r>
            <w:proofErr w:type="spellEnd"/>
            <w:r w:rsidRPr="00D120B4">
              <w:rPr>
                <w:color w:val="000000"/>
                <w:sz w:val="24"/>
                <w:szCs w:val="24"/>
              </w:rPr>
              <w:t xml:space="preserve"> станом на 25 число М-1 та фактичного обсягу споживання відповідних площадок вимірювань групи </w:t>
            </w:r>
            <w:r>
              <w:rPr>
                <w:color w:val="000000"/>
                <w:sz w:val="24"/>
                <w:szCs w:val="24"/>
              </w:rPr>
              <w:t>«</w:t>
            </w:r>
            <w:r w:rsidRPr="00D120B4">
              <w:rPr>
                <w:color w:val="000000"/>
                <w:sz w:val="24"/>
                <w:szCs w:val="24"/>
              </w:rPr>
              <w:t>б</w:t>
            </w:r>
            <w:r>
              <w:rPr>
                <w:color w:val="000000"/>
                <w:sz w:val="24"/>
                <w:szCs w:val="24"/>
              </w:rPr>
              <w:t xml:space="preserve">» </w:t>
            </w:r>
            <w:r w:rsidRPr="00D120B4">
              <w:rPr>
                <w:color w:val="000000"/>
                <w:sz w:val="24"/>
                <w:szCs w:val="24"/>
              </w:rPr>
              <w:t>у М-2.</w:t>
            </w:r>
          </w:p>
          <w:p w:rsidR="00D120B4" w:rsidRPr="001F4400" w:rsidRDefault="00D120B4" w:rsidP="00AF494B">
            <w:pPr>
              <w:ind w:firstLine="240"/>
              <w:jc w:val="both"/>
              <w:rPr>
                <w:color w:val="000000"/>
                <w:sz w:val="24"/>
                <w:szCs w:val="24"/>
              </w:rPr>
            </w:pPr>
          </w:p>
          <w:p w:rsidR="00AF494B" w:rsidRDefault="00AF494B" w:rsidP="00AF494B">
            <w:pPr>
              <w:ind w:firstLine="240"/>
              <w:jc w:val="both"/>
              <w:rPr>
                <w:b/>
                <w:bCs/>
                <w:i/>
                <w:color w:val="000000"/>
                <w:sz w:val="14"/>
                <w:szCs w:val="14"/>
              </w:rPr>
            </w:pPr>
          </w:p>
          <w:p w:rsidR="001919AB" w:rsidRPr="004E337B" w:rsidRDefault="001919AB" w:rsidP="00AF494B">
            <w:pPr>
              <w:ind w:firstLine="240"/>
              <w:jc w:val="both"/>
              <w:rPr>
                <w:b/>
                <w:bCs/>
                <w:i/>
                <w:color w:val="000000"/>
              </w:rPr>
            </w:pPr>
          </w:p>
          <w:p w:rsidR="000D3D3D" w:rsidRPr="001F4400" w:rsidRDefault="00D11587" w:rsidP="00AF494B">
            <w:pPr>
              <w:ind w:firstLine="240"/>
              <w:jc w:val="both"/>
              <w:rPr>
                <w:sz w:val="24"/>
                <w:szCs w:val="24"/>
              </w:rPr>
            </w:pPr>
            <w:r w:rsidRPr="001F4400">
              <w:rPr>
                <w:bCs/>
                <w:i/>
                <w:color w:val="000000"/>
                <w:sz w:val="24"/>
                <w:szCs w:val="24"/>
              </w:rPr>
              <w:t xml:space="preserve">6. Визначення фактичних обсягів купівлі електричної енергії </w:t>
            </w:r>
            <w:proofErr w:type="spellStart"/>
            <w:r w:rsidRPr="001F4400">
              <w:rPr>
                <w:bCs/>
                <w:i/>
                <w:color w:val="000000"/>
                <w:sz w:val="24"/>
                <w:szCs w:val="24"/>
              </w:rPr>
              <w:t>електропостачальниками</w:t>
            </w:r>
            <w:proofErr w:type="spellEnd"/>
            <w:r w:rsidRPr="001F4400">
              <w:rPr>
                <w:bCs/>
                <w:i/>
                <w:color w:val="000000"/>
                <w:sz w:val="24"/>
                <w:szCs w:val="24"/>
              </w:rPr>
              <w:t xml:space="preserve"> та ОСР за розрахунковий місяць у наступному розрахунковому місяці</w:t>
            </w:r>
          </w:p>
          <w:p w:rsidR="005A6F9B" w:rsidRPr="001F4400" w:rsidRDefault="005A6F9B" w:rsidP="00AA2284">
            <w:pPr>
              <w:jc w:val="both"/>
              <w:rPr>
                <w:sz w:val="10"/>
                <w:szCs w:val="10"/>
              </w:rPr>
            </w:pPr>
          </w:p>
          <w:p w:rsidR="006A1076" w:rsidRPr="001F4400" w:rsidRDefault="00D11587" w:rsidP="006A1076">
            <w:pPr>
              <w:ind w:firstLine="240"/>
              <w:jc w:val="both"/>
              <w:rPr>
                <w:color w:val="000000"/>
                <w:sz w:val="24"/>
                <w:szCs w:val="24"/>
              </w:rPr>
            </w:pPr>
            <w:r w:rsidRPr="001F4400">
              <w:rPr>
                <w:color w:val="000000"/>
                <w:sz w:val="24"/>
                <w:szCs w:val="24"/>
              </w:rPr>
              <w:t xml:space="preserve">6.1. ОСР </w:t>
            </w:r>
            <w:r w:rsidRPr="001F4400">
              <w:rPr>
                <w:rFonts w:eastAsiaTheme="minorEastAsia"/>
                <w:b/>
                <w:bCs/>
                <w:strike/>
                <w:sz w:val="24"/>
                <w:szCs w:val="24"/>
                <w:lang w:eastAsia="uk-UA"/>
              </w:rPr>
              <w:t>відповідно до ДЧОРЕ</w:t>
            </w:r>
            <w:r w:rsidRPr="001F4400">
              <w:rPr>
                <w:color w:val="000000"/>
                <w:sz w:val="24"/>
                <w:szCs w:val="24"/>
              </w:rPr>
              <w:t xml:space="preserve"> надають до НЕК фізичний баланс електричної енергії за місцем провадження господарської діяльності до </w:t>
            </w:r>
            <w:r w:rsidRPr="001F4400">
              <w:rPr>
                <w:rFonts w:eastAsiaTheme="minorEastAsia"/>
                <w:b/>
                <w:bCs/>
                <w:strike/>
                <w:sz w:val="24"/>
                <w:szCs w:val="24"/>
                <w:lang w:eastAsia="uk-UA"/>
              </w:rPr>
              <w:t>3</w:t>
            </w:r>
            <w:r w:rsidRPr="001F4400">
              <w:rPr>
                <w:color w:val="000000"/>
                <w:sz w:val="24"/>
                <w:szCs w:val="24"/>
              </w:rPr>
              <w:t xml:space="preserve"> </w:t>
            </w:r>
            <w:r w:rsidR="00EC67F7" w:rsidRPr="001F4400">
              <w:rPr>
                <w:b/>
                <w:color w:val="000000"/>
                <w:sz w:val="24"/>
                <w:szCs w:val="24"/>
              </w:rPr>
              <w:t>6</w:t>
            </w:r>
            <w:r w:rsidR="00EC67F7" w:rsidRPr="001F4400">
              <w:rPr>
                <w:color w:val="000000"/>
                <w:sz w:val="24"/>
                <w:szCs w:val="24"/>
              </w:rPr>
              <w:t xml:space="preserve"> </w:t>
            </w:r>
            <w:r w:rsidRPr="001F4400">
              <w:rPr>
                <w:color w:val="000000"/>
                <w:sz w:val="24"/>
                <w:szCs w:val="24"/>
              </w:rPr>
              <w:t>числа М+1.</w:t>
            </w:r>
          </w:p>
          <w:p w:rsidR="00510F54" w:rsidRPr="001F4400" w:rsidRDefault="00510F54" w:rsidP="006A1076">
            <w:pPr>
              <w:ind w:firstLine="240"/>
              <w:jc w:val="both"/>
              <w:rPr>
                <w:color w:val="000000"/>
                <w:sz w:val="12"/>
                <w:szCs w:val="12"/>
              </w:rPr>
            </w:pPr>
          </w:p>
          <w:p w:rsidR="00823D75" w:rsidRPr="001F4400" w:rsidRDefault="00823D75" w:rsidP="00823D75">
            <w:pPr>
              <w:pStyle w:val="tj"/>
              <w:spacing w:before="0" w:beforeAutospacing="0" w:after="0" w:afterAutospacing="0"/>
              <w:jc w:val="both"/>
              <w:rPr>
                <w:color w:val="000000"/>
                <w:lang w:eastAsia="ru-RU"/>
              </w:rPr>
            </w:pPr>
            <w:r w:rsidRPr="001F4400">
              <w:rPr>
                <w:color w:val="000000"/>
                <w:lang w:eastAsia="ru-RU"/>
              </w:rPr>
              <w:t xml:space="preserve">    6.2. До </w:t>
            </w:r>
            <w:r w:rsidR="00580C8F" w:rsidRPr="001F4400">
              <w:rPr>
                <w:color w:val="000000"/>
                <w:lang w:eastAsia="ru-RU"/>
              </w:rPr>
              <w:t xml:space="preserve">кінця доби </w:t>
            </w:r>
            <w:r w:rsidRPr="001F4400">
              <w:rPr>
                <w:color w:val="000000"/>
                <w:lang w:eastAsia="ru-RU"/>
              </w:rPr>
              <w:t>8 числа М+1 ОСР/НЕК на підставі фактичних обсягів надходження електричної енергії (споживання електричної енергії «брутто») до електричних мереж та фактичного корисного відпуску електричної енергії по кожному споживачу за місцем провадження господарської діяльності з розподілу/передачі електричної енергії ОСР/НЕК формують:</w:t>
            </w:r>
          </w:p>
          <w:p w:rsidR="00823D75" w:rsidRPr="001F4400" w:rsidRDefault="00823D75" w:rsidP="00823D75">
            <w:pPr>
              <w:pStyle w:val="tj"/>
              <w:spacing w:before="0" w:beforeAutospacing="0" w:after="0" w:afterAutospacing="0"/>
              <w:jc w:val="both"/>
              <w:rPr>
                <w:color w:val="000000"/>
                <w:lang w:eastAsia="ru-RU"/>
              </w:rPr>
            </w:pPr>
            <w:r w:rsidRPr="001F4400">
              <w:rPr>
                <w:color w:val="000000"/>
                <w:lang w:eastAsia="ru-RU"/>
              </w:rPr>
              <w:t xml:space="preserve">    фактичні (звітні) значення ТВЕ ОСР у М (формує ОСР);</w:t>
            </w:r>
          </w:p>
          <w:p w:rsidR="0049055A" w:rsidRPr="001F4400" w:rsidRDefault="0049055A" w:rsidP="00823D75">
            <w:pPr>
              <w:pStyle w:val="tj"/>
              <w:spacing w:before="0" w:beforeAutospacing="0" w:after="0" w:afterAutospacing="0"/>
              <w:jc w:val="both"/>
              <w:rPr>
                <w:color w:val="000000"/>
                <w:lang w:eastAsia="ru-RU"/>
              </w:rPr>
            </w:pPr>
          </w:p>
          <w:p w:rsidR="00510F54" w:rsidRPr="001F4400" w:rsidRDefault="0049055A" w:rsidP="0081462E">
            <w:pPr>
              <w:ind w:firstLine="240"/>
              <w:jc w:val="both"/>
              <w:rPr>
                <w:sz w:val="24"/>
                <w:szCs w:val="24"/>
              </w:rPr>
            </w:pPr>
            <w:bookmarkStart w:id="93" w:name="137"/>
            <w:bookmarkStart w:id="94" w:name="OLE_LINK29"/>
            <w:bookmarkStart w:id="95" w:name="OLE_LINK30"/>
            <w:bookmarkStart w:id="96" w:name="OLE_LINK31"/>
            <w:bookmarkStart w:id="97" w:name="OLE_LINK23"/>
            <w:bookmarkStart w:id="98" w:name="OLE_LINK24"/>
            <w:r w:rsidRPr="001F4400">
              <w:rPr>
                <w:rFonts w:eastAsiaTheme="minorEastAsia"/>
                <w:b/>
                <w:bCs/>
                <w:strike/>
                <w:sz w:val="24"/>
                <w:szCs w:val="24"/>
                <w:lang w:eastAsia="uk-UA"/>
              </w:rPr>
              <w:t>фактичні (звітні) обсяги купівлі</w:t>
            </w:r>
            <w:r w:rsidRPr="001F4400">
              <w:rPr>
                <w:color w:val="000000"/>
                <w:sz w:val="24"/>
                <w:szCs w:val="24"/>
              </w:rPr>
              <w:t xml:space="preserve"> </w:t>
            </w:r>
            <w:r w:rsidR="00510F54" w:rsidRPr="001F4400">
              <w:rPr>
                <w:b/>
                <w:color w:val="000000"/>
                <w:sz w:val="24"/>
                <w:szCs w:val="24"/>
              </w:rPr>
              <w:t>фактичний (звітний) корисний відпуск</w:t>
            </w:r>
            <w:r w:rsidR="00510F54" w:rsidRPr="001F4400">
              <w:rPr>
                <w:color w:val="000000"/>
                <w:sz w:val="24"/>
                <w:szCs w:val="24"/>
              </w:rPr>
              <w:t xml:space="preserve"> електричної енергії по кожному </w:t>
            </w:r>
            <w:proofErr w:type="spellStart"/>
            <w:r w:rsidR="00510F54" w:rsidRPr="001F4400">
              <w:rPr>
                <w:color w:val="000000"/>
                <w:sz w:val="24"/>
                <w:szCs w:val="24"/>
              </w:rPr>
              <w:t>електропостачальнику</w:t>
            </w:r>
            <w:proofErr w:type="spellEnd"/>
            <w:r w:rsidR="00510F54" w:rsidRPr="001F4400">
              <w:rPr>
                <w:color w:val="000000"/>
                <w:sz w:val="24"/>
                <w:szCs w:val="24"/>
              </w:rPr>
              <w:t xml:space="preserve"> у М, у т. ч. з розбивкою по групі </w:t>
            </w:r>
            <w:r w:rsidRPr="001F4400">
              <w:rPr>
                <w:color w:val="000000"/>
                <w:sz w:val="24"/>
                <w:szCs w:val="24"/>
              </w:rPr>
              <w:t>«</w:t>
            </w:r>
            <w:r w:rsidR="00510F54" w:rsidRPr="001F4400">
              <w:rPr>
                <w:color w:val="000000"/>
                <w:sz w:val="24"/>
                <w:szCs w:val="24"/>
              </w:rPr>
              <w:t>а</w:t>
            </w:r>
            <w:r w:rsidRPr="001F4400">
              <w:rPr>
                <w:color w:val="000000"/>
                <w:sz w:val="24"/>
                <w:szCs w:val="24"/>
              </w:rPr>
              <w:t>»</w:t>
            </w:r>
            <w:r w:rsidR="00510F54" w:rsidRPr="001F4400">
              <w:rPr>
                <w:color w:val="000000"/>
                <w:sz w:val="24"/>
                <w:szCs w:val="24"/>
              </w:rPr>
              <w:t xml:space="preserve"> та групі </w:t>
            </w:r>
            <w:r w:rsidRPr="001F4400">
              <w:rPr>
                <w:color w:val="000000"/>
                <w:sz w:val="24"/>
                <w:szCs w:val="24"/>
              </w:rPr>
              <w:t>«</w:t>
            </w:r>
            <w:r w:rsidR="00510F54" w:rsidRPr="001F4400">
              <w:rPr>
                <w:color w:val="000000"/>
                <w:sz w:val="24"/>
                <w:szCs w:val="24"/>
              </w:rPr>
              <w:t>б</w:t>
            </w:r>
            <w:r w:rsidRPr="001F4400">
              <w:rPr>
                <w:color w:val="000000"/>
                <w:sz w:val="24"/>
                <w:szCs w:val="24"/>
              </w:rPr>
              <w:t>»</w:t>
            </w:r>
            <w:r w:rsidR="00510F54" w:rsidRPr="001F4400">
              <w:rPr>
                <w:color w:val="000000"/>
                <w:sz w:val="24"/>
                <w:szCs w:val="24"/>
              </w:rPr>
              <w:t>;</w:t>
            </w:r>
          </w:p>
          <w:p w:rsidR="00510F54" w:rsidRPr="001F4400" w:rsidRDefault="00510F54" w:rsidP="0081462E">
            <w:pPr>
              <w:ind w:firstLine="240"/>
              <w:jc w:val="both"/>
              <w:rPr>
                <w:sz w:val="24"/>
                <w:szCs w:val="24"/>
              </w:rPr>
            </w:pPr>
            <w:bookmarkStart w:id="99" w:name="138"/>
            <w:bookmarkEnd w:id="93"/>
            <w:r w:rsidRPr="001F4400">
              <w:rPr>
                <w:color w:val="000000"/>
                <w:sz w:val="24"/>
                <w:szCs w:val="24"/>
              </w:rPr>
              <w:t>фактичний (звітний) корисний відпуск електричної енергії у М по кожному споживачу;</w:t>
            </w:r>
          </w:p>
          <w:p w:rsidR="00510F54" w:rsidRPr="001F4400" w:rsidRDefault="00510F54" w:rsidP="0081462E">
            <w:pPr>
              <w:ind w:firstLine="240"/>
              <w:jc w:val="both"/>
            </w:pPr>
            <w:bookmarkStart w:id="100" w:name="139"/>
            <w:bookmarkEnd w:id="99"/>
            <w:r w:rsidRPr="001F4400">
              <w:rPr>
                <w:color w:val="000000"/>
                <w:sz w:val="24"/>
                <w:szCs w:val="24"/>
              </w:rPr>
              <w:lastRenderedPageBreak/>
              <w:t xml:space="preserve">погодинні обсяги </w:t>
            </w:r>
            <w:r w:rsidR="00D0784C" w:rsidRPr="001F4400">
              <w:rPr>
                <w:rFonts w:eastAsiaTheme="minorEastAsia"/>
                <w:b/>
                <w:bCs/>
                <w:strike/>
                <w:sz w:val="24"/>
                <w:szCs w:val="24"/>
                <w:lang w:eastAsia="uk-UA"/>
              </w:rPr>
              <w:t>купівлі</w:t>
            </w:r>
            <w:r w:rsidR="00D0784C" w:rsidRPr="001F4400">
              <w:rPr>
                <w:color w:val="000000"/>
                <w:sz w:val="24"/>
                <w:szCs w:val="24"/>
              </w:rPr>
              <w:t xml:space="preserve"> </w:t>
            </w:r>
            <w:r w:rsidRPr="001F4400">
              <w:rPr>
                <w:b/>
                <w:color w:val="000000"/>
                <w:sz w:val="24"/>
                <w:szCs w:val="24"/>
              </w:rPr>
              <w:t>(звітного) корисного відпуску</w:t>
            </w:r>
            <w:r w:rsidRPr="001F4400">
              <w:rPr>
                <w:color w:val="000000"/>
                <w:sz w:val="24"/>
                <w:szCs w:val="24"/>
              </w:rPr>
              <w:t xml:space="preserve"> електричної енергії по кожному </w:t>
            </w:r>
            <w:proofErr w:type="spellStart"/>
            <w:r w:rsidRPr="001F4400">
              <w:rPr>
                <w:color w:val="000000"/>
                <w:sz w:val="24"/>
                <w:szCs w:val="24"/>
              </w:rPr>
              <w:t>електропостачальнику</w:t>
            </w:r>
            <w:proofErr w:type="spellEnd"/>
            <w:r w:rsidRPr="001F4400">
              <w:rPr>
                <w:color w:val="000000"/>
                <w:sz w:val="24"/>
                <w:szCs w:val="24"/>
              </w:rPr>
              <w:t xml:space="preserve"> у М</w:t>
            </w:r>
            <w:bookmarkEnd w:id="94"/>
            <w:bookmarkEnd w:id="95"/>
            <w:bookmarkEnd w:id="96"/>
            <w:r w:rsidRPr="001F4400">
              <w:rPr>
                <w:color w:val="000000"/>
                <w:sz w:val="24"/>
                <w:szCs w:val="24"/>
              </w:rPr>
              <w:t>.</w:t>
            </w:r>
          </w:p>
          <w:bookmarkEnd w:id="97"/>
          <w:bookmarkEnd w:id="98"/>
          <w:bookmarkEnd w:id="100"/>
          <w:p w:rsidR="00510F54" w:rsidRPr="001F4400" w:rsidRDefault="00510F54" w:rsidP="006A1076">
            <w:pPr>
              <w:ind w:firstLine="240"/>
              <w:jc w:val="both"/>
              <w:rPr>
                <w:color w:val="000000"/>
                <w:sz w:val="12"/>
                <w:szCs w:val="12"/>
              </w:rPr>
            </w:pPr>
          </w:p>
          <w:p w:rsidR="00473FB3" w:rsidRPr="001F4400" w:rsidRDefault="00473FB3" w:rsidP="00E11559">
            <w:pPr>
              <w:ind w:firstLine="240"/>
              <w:jc w:val="both"/>
              <w:rPr>
                <w:sz w:val="24"/>
                <w:szCs w:val="24"/>
              </w:rPr>
            </w:pPr>
            <w:bookmarkStart w:id="101" w:name="152"/>
            <w:r w:rsidRPr="001F4400">
              <w:rPr>
                <w:color w:val="000000"/>
                <w:sz w:val="24"/>
                <w:szCs w:val="24"/>
              </w:rPr>
              <w:t xml:space="preserve">6.4. Фактичні (звітні) обсяги </w:t>
            </w:r>
            <w:r w:rsidR="00CC216D" w:rsidRPr="001F4400">
              <w:rPr>
                <w:rFonts w:eastAsiaTheme="minorEastAsia"/>
                <w:b/>
                <w:bCs/>
                <w:strike/>
                <w:sz w:val="24"/>
                <w:szCs w:val="24"/>
                <w:lang w:eastAsia="uk-UA"/>
              </w:rPr>
              <w:t>купівлі</w:t>
            </w:r>
            <w:r w:rsidR="00CC216D" w:rsidRPr="001F4400">
              <w:rPr>
                <w:color w:val="000000"/>
                <w:sz w:val="24"/>
                <w:szCs w:val="24"/>
              </w:rPr>
              <w:t xml:space="preserve"> </w:t>
            </w:r>
            <w:r w:rsidRPr="001F4400">
              <w:rPr>
                <w:b/>
                <w:color w:val="000000"/>
                <w:sz w:val="24"/>
                <w:szCs w:val="24"/>
              </w:rPr>
              <w:t>корисного відпуску</w:t>
            </w:r>
            <w:r w:rsidRPr="001F4400">
              <w:rPr>
                <w:color w:val="000000"/>
                <w:sz w:val="24"/>
                <w:szCs w:val="24"/>
              </w:rPr>
              <w:t xml:space="preserve"> електричної енергії </w:t>
            </w:r>
            <w:r w:rsidR="00267FDE" w:rsidRPr="001F4400">
              <w:rPr>
                <w:b/>
                <w:color w:val="000000"/>
                <w:sz w:val="24"/>
                <w:szCs w:val="24"/>
              </w:rPr>
              <w:t>для</w:t>
            </w:r>
            <w:r w:rsidR="00267FDE" w:rsidRPr="001F4400">
              <w:rPr>
                <w:color w:val="000000"/>
                <w:sz w:val="24"/>
                <w:szCs w:val="24"/>
              </w:rPr>
              <w:t xml:space="preserve"> </w:t>
            </w:r>
            <w:proofErr w:type="spellStart"/>
            <w:r w:rsidR="00267FDE" w:rsidRPr="001F4400">
              <w:rPr>
                <w:color w:val="000000"/>
                <w:sz w:val="24"/>
                <w:szCs w:val="24"/>
              </w:rPr>
              <w:t>електропостачальник</w:t>
            </w:r>
            <w:r w:rsidR="00267FDE" w:rsidRPr="001F4400">
              <w:rPr>
                <w:rFonts w:eastAsiaTheme="minorEastAsia"/>
                <w:b/>
                <w:bCs/>
                <w:strike/>
                <w:sz w:val="24"/>
                <w:szCs w:val="24"/>
                <w:lang w:eastAsia="uk-UA"/>
              </w:rPr>
              <w:t>ом</w:t>
            </w:r>
            <w:r w:rsidR="00267FDE" w:rsidRPr="001F4400">
              <w:rPr>
                <w:b/>
                <w:color w:val="000000"/>
                <w:sz w:val="24"/>
                <w:szCs w:val="24"/>
              </w:rPr>
              <w:t>а</w:t>
            </w:r>
            <w:proofErr w:type="spellEnd"/>
            <w:r w:rsidRPr="001F4400">
              <w:rPr>
                <w:color w:val="000000"/>
                <w:sz w:val="24"/>
                <w:szCs w:val="24"/>
              </w:rPr>
              <w:t xml:space="preserve"> </w:t>
            </w:r>
            <w:r w:rsidR="004E2AFA" w:rsidRPr="001F4400">
              <w:rPr>
                <w:color w:val="000000"/>
                <w:sz w:val="24"/>
                <w:szCs w:val="24"/>
              </w:rPr>
              <w:t>«</w:t>
            </w:r>
            <w:r w:rsidRPr="001F4400">
              <w:rPr>
                <w:color w:val="000000"/>
                <w:sz w:val="24"/>
                <w:szCs w:val="24"/>
              </w:rPr>
              <w:t>р</w:t>
            </w:r>
            <w:r w:rsidR="004E2AFA" w:rsidRPr="001F4400">
              <w:rPr>
                <w:color w:val="000000"/>
                <w:sz w:val="24"/>
                <w:szCs w:val="24"/>
              </w:rPr>
              <w:t>»</w:t>
            </w:r>
            <w:r w:rsidRPr="001F4400">
              <w:rPr>
                <w:color w:val="000000"/>
                <w:sz w:val="24"/>
                <w:szCs w:val="24"/>
              </w:rPr>
              <w:t xml:space="preserve"> для площадок вимірювання групи </w:t>
            </w:r>
            <w:r w:rsidR="004E2AFA" w:rsidRPr="001F4400">
              <w:rPr>
                <w:color w:val="000000"/>
                <w:sz w:val="24"/>
                <w:szCs w:val="24"/>
              </w:rPr>
              <w:t>«</w:t>
            </w:r>
            <w:r w:rsidRPr="001F4400">
              <w:rPr>
                <w:color w:val="000000"/>
                <w:sz w:val="24"/>
                <w:szCs w:val="24"/>
              </w:rPr>
              <w:t>а</w:t>
            </w:r>
            <w:r w:rsidR="004E2AFA" w:rsidRPr="001F4400">
              <w:rPr>
                <w:color w:val="000000"/>
                <w:sz w:val="24"/>
                <w:szCs w:val="24"/>
              </w:rPr>
              <w:t>»</w:t>
            </w:r>
            <w:r w:rsidRPr="001F4400">
              <w:rPr>
                <w:color w:val="000000"/>
                <w:sz w:val="24"/>
                <w:szCs w:val="24"/>
              </w:rPr>
              <w:t xml:space="preserve"> та </w:t>
            </w:r>
            <w:r w:rsidR="004E2AFA" w:rsidRPr="001F4400">
              <w:rPr>
                <w:color w:val="000000"/>
                <w:sz w:val="24"/>
                <w:szCs w:val="24"/>
              </w:rPr>
              <w:t>«</w:t>
            </w:r>
            <w:r w:rsidRPr="001F4400">
              <w:rPr>
                <w:color w:val="000000"/>
                <w:sz w:val="24"/>
                <w:szCs w:val="24"/>
              </w:rPr>
              <w:t>б</w:t>
            </w:r>
            <w:r w:rsidR="004E2AFA" w:rsidRPr="001F4400">
              <w:rPr>
                <w:color w:val="000000"/>
                <w:sz w:val="24"/>
                <w:szCs w:val="24"/>
              </w:rPr>
              <w:t>»</w:t>
            </w:r>
            <w:r w:rsidRPr="001F4400">
              <w:rPr>
                <w:color w:val="000000"/>
                <w:sz w:val="24"/>
                <w:szCs w:val="24"/>
              </w:rPr>
              <w:t xml:space="preserve"> споживачів (</w:t>
            </w:r>
            <w:proofErr w:type="spellStart"/>
            <w:r w:rsidRPr="001F4400">
              <w:rPr>
                <w:color w:val="000000"/>
                <w:sz w:val="24"/>
                <w:szCs w:val="24"/>
              </w:rPr>
              <w:t>субспоживачів</w:t>
            </w:r>
            <w:proofErr w:type="spellEnd"/>
            <w:r w:rsidRPr="001F4400">
              <w:rPr>
                <w:color w:val="000000"/>
                <w:sz w:val="24"/>
                <w:szCs w:val="24"/>
              </w:rPr>
              <w:t>) ОСР/НЕК за даними приладів обліку за М (</w:t>
            </w:r>
            <m:oMath>
              <m:sSubSup>
                <m:sSubSupPr>
                  <m:ctrlPr>
                    <w:rPr>
                      <w:rFonts w:ascii="Cambria Math" w:hAnsi="Cambria Math"/>
                      <w:i/>
                      <w:sz w:val="24"/>
                      <w:szCs w:val="24"/>
                    </w:rPr>
                  </m:ctrlPr>
                </m:sSubSupPr>
                <m:e>
                  <m:r>
                    <w:rPr>
                      <w:rFonts w:ascii="Cambria Math"/>
                      <w:sz w:val="24"/>
                      <w:szCs w:val="24"/>
                    </w:rPr>
                    <m:t>E</m:t>
                  </m:r>
                </m:e>
                <m:sub>
                  <m:r>
                    <m:rPr>
                      <m:nor/>
                    </m:rPr>
                    <w:rPr>
                      <w:rFonts w:ascii="Cambria Math"/>
                      <w:sz w:val="24"/>
                      <w:szCs w:val="24"/>
                      <w:lang w:val="ru-RU"/>
                    </w:rPr>
                    <m:t>р</m:t>
                  </m:r>
                  <m:r>
                    <m:rPr>
                      <m:nor/>
                    </m:rPr>
                    <w:rPr>
                      <w:rFonts w:ascii="Cambria Math"/>
                      <w:sz w:val="24"/>
                      <w:szCs w:val="24"/>
                      <w:lang w:val="ru-RU"/>
                    </w:rPr>
                    <m:t>,</m:t>
                  </m:r>
                  <m:r>
                    <m:rPr>
                      <m:nor/>
                    </m:rPr>
                    <w:rPr>
                      <w:rFonts w:ascii="Cambria Math"/>
                      <w:sz w:val="24"/>
                      <w:szCs w:val="24"/>
                      <w:lang w:val="ru-RU"/>
                    </w:rPr>
                    <m:t>М</m:t>
                  </m:r>
                  <m:ctrlPr>
                    <w:rPr>
                      <w:rFonts w:ascii="Cambria Math" w:hAnsi="Cambria Math"/>
                      <w:sz w:val="24"/>
                      <w:szCs w:val="24"/>
                    </w:rPr>
                  </m:ctrlPr>
                </m:sub>
                <m:sup>
                  <m:r>
                    <m:rPr>
                      <m:nor/>
                    </m:rPr>
                    <w:rPr>
                      <w:rFonts w:ascii="Cambria Math"/>
                      <w:sz w:val="24"/>
                      <w:szCs w:val="24"/>
                      <w:lang w:val="ru-RU"/>
                    </w:rPr>
                    <m:t>пост</m:t>
                  </m:r>
                  <m:ctrlPr>
                    <w:rPr>
                      <w:rFonts w:ascii="Cambria Math" w:hAnsi="Cambria Math"/>
                      <w:sz w:val="24"/>
                      <w:szCs w:val="24"/>
                    </w:rPr>
                  </m:ctrlPr>
                </m:sup>
              </m:sSubSup>
            </m:oMath>
            <w:r w:rsidRPr="001F4400">
              <w:rPr>
                <w:iCs/>
                <w:sz w:val="24"/>
                <w:szCs w:val="24"/>
                <w:lang w:val="ru-RU" w:bidi="uk-UA"/>
              </w:rPr>
              <w:t>)</w:t>
            </w:r>
            <w:r w:rsidRPr="001F4400">
              <w:rPr>
                <w:color w:val="000000"/>
                <w:sz w:val="24"/>
                <w:szCs w:val="24"/>
              </w:rPr>
              <w:t xml:space="preserve"> розраховуються за формулою</w:t>
            </w:r>
          </w:p>
          <w:p w:rsidR="00473FB3" w:rsidRPr="001F4400" w:rsidRDefault="004253F8" w:rsidP="00E11559">
            <w:pPr>
              <w:spacing w:before="120"/>
              <w:ind w:firstLine="709"/>
              <w:jc w:val="both"/>
              <w:rPr>
                <w:color w:val="000000"/>
                <w:sz w:val="24"/>
                <w:szCs w:val="24"/>
              </w:rPr>
            </w:pPr>
            <w:r w:rsidRPr="001F4400">
              <w:rPr>
                <w:color w:val="000000"/>
                <w:sz w:val="24"/>
                <w:szCs w:val="24"/>
              </w:rPr>
              <w:t xml:space="preserve">             </w:t>
            </w:r>
            <m:oMath>
              <m:sSubSup>
                <m:sSubSupPr>
                  <m:ctrlPr>
                    <w:rPr>
                      <w:rFonts w:ascii="Cambria Math" w:hAnsi="Cambria Math"/>
                      <w:color w:val="000000"/>
                      <w:sz w:val="24"/>
                      <w:szCs w:val="24"/>
                    </w:rPr>
                  </m:ctrlPr>
                </m:sSubSupPr>
                <m:e>
                  <m:r>
                    <w:rPr>
                      <w:rFonts w:ascii="Cambria Math"/>
                      <w:color w:val="000000"/>
                      <w:sz w:val="24"/>
                      <w:szCs w:val="24"/>
                    </w:rPr>
                    <m:t>E</m:t>
                  </m:r>
                </m:e>
                <m:sub>
                  <m:r>
                    <m:rPr>
                      <m:nor/>
                    </m:rPr>
                    <w:rPr>
                      <w:color w:val="000000"/>
                      <w:sz w:val="24"/>
                      <w:szCs w:val="24"/>
                    </w:rPr>
                    <m:t>р,М</m:t>
                  </m:r>
                </m:sub>
                <m:sup>
                  <m:r>
                    <m:rPr>
                      <m:nor/>
                    </m:rPr>
                    <w:rPr>
                      <w:color w:val="000000"/>
                      <w:sz w:val="24"/>
                      <w:szCs w:val="24"/>
                    </w:rPr>
                    <m:t>пост</m:t>
                  </m:r>
                </m:sup>
              </m:sSubSup>
              <m:r>
                <m:rPr>
                  <m:sty m:val="p"/>
                </m:rPr>
                <w:rPr>
                  <w:rFonts w:ascii="Cambria Math"/>
                  <w:color w:val="000000"/>
                  <w:sz w:val="24"/>
                  <w:szCs w:val="24"/>
                </w:rPr>
                <m:t>=</m:t>
              </m:r>
              <m:nary>
                <m:naryPr>
                  <m:chr m:val="∑"/>
                  <m:supHide m:val="1"/>
                  <m:ctrlPr>
                    <w:rPr>
                      <w:rFonts w:ascii="Cambria Math" w:hAnsi="Cambria Math"/>
                      <w:color w:val="000000"/>
                      <w:sz w:val="24"/>
                      <w:szCs w:val="24"/>
                    </w:rPr>
                  </m:ctrlPr>
                </m:naryPr>
                <m:sub>
                  <m:r>
                    <m:rPr>
                      <m:sty m:val="p"/>
                    </m:rPr>
                    <w:rPr>
                      <w:rFonts w:ascii="Cambria Math"/>
                      <w:color w:val="000000"/>
                      <w:sz w:val="24"/>
                      <w:szCs w:val="24"/>
                    </w:rPr>
                    <m:t>а</m:t>
                  </m:r>
                </m:sub>
                <m:sup/>
                <m:e>
                  <m:sSubSup>
                    <m:sSubSupPr>
                      <m:ctrlPr>
                        <w:rPr>
                          <w:rFonts w:ascii="Cambria Math" w:hAnsi="Cambria Math"/>
                          <w:color w:val="000000"/>
                          <w:sz w:val="24"/>
                          <w:szCs w:val="24"/>
                        </w:rPr>
                      </m:ctrlPr>
                    </m:sSubSupPr>
                    <m:e>
                      <m:r>
                        <w:rPr>
                          <w:rFonts w:ascii="Cambria Math"/>
                          <w:color w:val="000000"/>
                          <w:sz w:val="24"/>
                          <w:szCs w:val="24"/>
                        </w:rPr>
                        <m:t>E</m:t>
                      </m:r>
                    </m:e>
                    <m:sub>
                      <m:r>
                        <m:rPr>
                          <m:nor/>
                        </m:rPr>
                        <w:rPr>
                          <w:color w:val="000000"/>
                          <w:sz w:val="24"/>
                          <w:szCs w:val="24"/>
                        </w:rPr>
                        <m:t>р,а,М</m:t>
                      </m:r>
                    </m:sub>
                    <m:sup>
                      <m:r>
                        <m:rPr>
                          <m:nor/>
                        </m:rPr>
                        <w:rPr>
                          <w:color w:val="000000"/>
                          <w:sz w:val="24"/>
                          <w:szCs w:val="24"/>
                        </w:rPr>
                        <m:t>спож</m:t>
                      </m:r>
                    </m:sup>
                  </m:sSubSup>
                  <m:r>
                    <m:rPr>
                      <m:sty m:val="p"/>
                    </m:rPr>
                    <w:rPr>
                      <w:rFonts w:ascii="Cambria Math"/>
                      <w:color w:val="000000"/>
                      <w:sz w:val="24"/>
                      <w:szCs w:val="24"/>
                    </w:rPr>
                    <m:t>+</m:t>
                  </m:r>
                </m:e>
              </m:nary>
              <m:nary>
                <m:naryPr>
                  <m:chr m:val="∑"/>
                  <m:supHide m:val="1"/>
                  <m:ctrlPr>
                    <w:rPr>
                      <w:rFonts w:ascii="Cambria Math" w:hAnsi="Cambria Math"/>
                      <w:color w:val="000000"/>
                      <w:sz w:val="24"/>
                      <w:szCs w:val="24"/>
                    </w:rPr>
                  </m:ctrlPr>
                </m:naryPr>
                <m:sub>
                  <m:r>
                    <m:rPr>
                      <m:sty m:val="p"/>
                    </m:rPr>
                    <w:rPr>
                      <w:rFonts w:ascii="Cambria Math"/>
                      <w:color w:val="000000"/>
                      <w:sz w:val="24"/>
                      <w:szCs w:val="24"/>
                    </w:rPr>
                    <m:t>б</m:t>
                  </m:r>
                </m:sub>
                <m:sup/>
                <m:e>
                  <m:sSubSup>
                    <m:sSubSupPr>
                      <m:ctrlPr>
                        <w:rPr>
                          <w:rFonts w:ascii="Cambria Math" w:hAnsi="Cambria Math"/>
                          <w:color w:val="000000"/>
                          <w:sz w:val="24"/>
                          <w:szCs w:val="24"/>
                        </w:rPr>
                      </m:ctrlPr>
                    </m:sSubSupPr>
                    <m:e>
                      <m:r>
                        <w:rPr>
                          <w:rFonts w:ascii="Cambria Math"/>
                          <w:color w:val="000000"/>
                          <w:sz w:val="24"/>
                          <w:szCs w:val="24"/>
                        </w:rPr>
                        <m:t>E</m:t>
                      </m:r>
                    </m:e>
                    <m:sub>
                      <m:r>
                        <m:rPr>
                          <m:nor/>
                        </m:rPr>
                        <w:rPr>
                          <w:color w:val="000000"/>
                          <w:sz w:val="24"/>
                          <w:szCs w:val="24"/>
                        </w:rPr>
                        <m:t>р,б,М</m:t>
                      </m:r>
                    </m:sub>
                    <m:sup>
                      <m:r>
                        <m:rPr>
                          <m:nor/>
                        </m:rPr>
                        <w:rPr>
                          <w:color w:val="000000"/>
                          <w:sz w:val="24"/>
                          <w:szCs w:val="24"/>
                        </w:rPr>
                        <m:t>спож</m:t>
                      </m:r>
                    </m:sup>
                  </m:sSubSup>
                  <m:r>
                    <m:rPr>
                      <m:sty m:val="p"/>
                    </m:rPr>
                    <w:rPr>
                      <w:rFonts w:ascii="Cambria Math"/>
                      <w:color w:val="000000"/>
                      <w:sz w:val="24"/>
                      <w:szCs w:val="24"/>
                    </w:rPr>
                    <m:t> </m:t>
                  </m:r>
                  <m:r>
                    <m:rPr>
                      <m:sty m:val="p"/>
                    </m:rPr>
                    <w:rPr>
                      <w:rFonts w:ascii="Cambria Math"/>
                      <w:color w:val="000000"/>
                      <w:sz w:val="24"/>
                      <w:szCs w:val="24"/>
                    </w:rPr>
                    <m:t>,</m:t>
                  </m:r>
                  <m:r>
                    <m:rPr>
                      <m:sty m:val="p"/>
                    </m:rPr>
                    <w:rPr>
                      <w:rFonts w:ascii="Cambria Math"/>
                      <w:color w:val="000000"/>
                      <w:sz w:val="24"/>
                      <w:szCs w:val="24"/>
                    </w:rPr>
                    <m:t> кВт</m:t>
                  </m:r>
                  <m:r>
                    <m:rPr>
                      <m:sty m:val="p"/>
                    </m:rPr>
                    <w:rPr>
                      <w:rFonts w:ascii="Cambria Math" w:hAnsi="Cambria Math" w:cs="Cambria Math"/>
                      <w:color w:val="000000"/>
                      <w:sz w:val="24"/>
                      <w:szCs w:val="24"/>
                    </w:rPr>
                    <m:t>⋅</m:t>
                  </m:r>
                  <m:r>
                    <m:rPr>
                      <m:sty m:val="p"/>
                    </m:rPr>
                    <w:rPr>
                      <w:rFonts w:ascii="Cambria Math" w:hAnsi="Cambria Math"/>
                      <w:color w:val="000000"/>
                      <w:sz w:val="24"/>
                      <w:szCs w:val="24"/>
                    </w:rPr>
                    <m:t>год</m:t>
                  </m:r>
                  <m:r>
                    <m:rPr>
                      <m:sty m:val="p"/>
                    </m:rPr>
                    <w:rPr>
                      <w:rFonts w:ascii="Cambria Math"/>
                      <w:color w:val="000000"/>
                      <w:sz w:val="24"/>
                      <w:szCs w:val="24"/>
                    </w:rPr>
                    <m:t>,</m:t>
                  </m:r>
                </m:e>
              </m:nary>
            </m:oMath>
            <w:r w:rsidR="00473FB3" w:rsidRPr="001F4400">
              <w:rPr>
                <w:color w:val="000000"/>
                <w:sz w:val="24"/>
                <w:szCs w:val="24"/>
              </w:rPr>
              <w:tab/>
            </w:r>
            <w:r w:rsidRPr="001F4400">
              <w:rPr>
                <w:color w:val="000000"/>
                <w:sz w:val="24"/>
                <w:szCs w:val="24"/>
              </w:rPr>
              <w:t xml:space="preserve">            </w:t>
            </w:r>
            <w:r w:rsidR="00473FB3" w:rsidRPr="001F4400">
              <w:rPr>
                <w:color w:val="000000"/>
                <w:sz w:val="24"/>
                <w:szCs w:val="24"/>
              </w:rPr>
              <w:tab/>
              <w:t>(11)</w:t>
            </w:r>
          </w:p>
          <w:p w:rsidR="009B43C9" w:rsidRPr="001F4400" w:rsidRDefault="009B43C9" w:rsidP="00E11559">
            <w:pPr>
              <w:spacing w:before="120"/>
              <w:ind w:firstLine="709"/>
              <w:jc w:val="both"/>
              <w:rPr>
                <w:color w:val="000000"/>
                <w:sz w:val="6"/>
                <w:szCs w:val="6"/>
              </w:rPr>
            </w:pPr>
          </w:p>
          <w:p w:rsidR="00473FB3" w:rsidRPr="001F4400" w:rsidRDefault="00473FB3" w:rsidP="00E11559">
            <w:pPr>
              <w:ind w:firstLine="240"/>
              <w:jc w:val="both"/>
              <w:rPr>
                <w:color w:val="000000"/>
                <w:sz w:val="24"/>
                <w:szCs w:val="24"/>
              </w:rPr>
            </w:pPr>
            <w:bookmarkStart w:id="102" w:name="154"/>
            <w:bookmarkEnd w:id="101"/>
            <w:r w:rsidRPr="001F4400">
              <w:rPr>
                <w:color w:val="000000"/>
                <w:sz w:val="24"/>
                <w:szCs w:val="24"/>
              </w:rPr>
              <w:t xml:space="preserve">де </w:t>
            </w:r>
            <m:oMath>
              <m:nary>
                <m:naryPr>
                  <m:chr m:val="∑"/>
                  <m:supHide m:val="1"/>
                  <m:ctrlPr>
                    <w:rPr>
                      <w:rFonts w:ascii="Cambria Math" w:hAnsi="Cambria Math"/>
                      <w:color w:val="000000"/>
                      <w:sz w:val="24"/>
                      <w:szCs w:val="24"/>
                    </w:rPr>
                  </m:ctrlPr>
                </m:naryPr>
                <m:sub>
                  <m:r>
                    <m:rPr>
                      <m:sty m:val="p"/>
                    </m:rPr>
                    <w:rPr>
                      <w:rFonts w:ascii="Cambria Math"/>
                      <w:color w:val="000000"/>
                      <w:sz w:val="24"/>
                      <w:szCs w:val="24"/>
                    </w:rPr>
                    <m:t>а</m:t>
                  </m:r>
                </m:sub>
                <m:sup/>
                <m:e>
                  <m:sSubSup>
                    <m:sSubSupPr>
                      <m:ctrlPr>
                        <w:rPr>
                          <w:rFonts w:ascii="Cambria Math" w:hAnsi="Cambria Math"/>
                          <w:color w:val="000000"/>
                          <w:sz w:val="24"/>
                          <w:szCs w:val="24"/>
                        </w:rPr>
                      </m:ctrlPr>
                    </m:sSubSupPr>
                    <m:e>
                      <m:r>
                        <w:rPr>
                          <w:rFonts w:ascii="Cambria Math"/>
                          <w:color w:val="000000"/>
                          <w:sz w:val="24"/>
                          <w:szCs w:val="24"/>
                        </w:rPr>
                        <m:t>E</m:t>
                      </m:r>
                    </m:e>
                    <m:sub>
                      <m:r>
                        <m:rPr>
                          <m:nor/>
                        </m:rPr>
                        <w:rPr>
                          <w:color w:val="000000"/>
                          <w:sz w:val="24"/>
                          <w:szCs w:val="24"/>
                        </w:rPr>
                        <m:t>р,а,М</m:t>
                      </m:r>
                    </m:sub>
                    <m:sup>
                      <m:r>
                        <m:rPr>
                          <m:nor/>
                        </m:rPr>
                        <w:rPr>
                          <w:color w:val="000000"/>
                          <w:sz w:val="24"/>
                          <w:szCs w:val="24"/>
                        </w:rPr>
                        <m:t>спож</m:t>
                      </m:r>
                    </m:sup>
                  </m:sSubSup>
                </m:e>
              </m:nary>
            </m:oMath>
            <w:r w:rsidRPr="001F4400">
              <w:rPr>
                <w:color w:val="000000"/>
                <w:sz w:val="24"/>
                <w:szCs w:val="24"/>
              </w:rPr>
              <w:t xml:space="preserve"> – фактичні (звітні) обсяги споживання електричної енергії по всіх площадках вимірювання групи </w:t>
            </w:r>
            <w:r w:rsidR="002840F7" w:rsidRPr="001F4400">
              <w:rPr>
                <w:color w:val="000000"/>
                <w:sz w:val="24"/>
                <w:szCs w:val="24"/>
              </w:rPr>
              <w:t>«</w:t>
            </w:r>
            <w:r w:rsidRPr="001F4400">
              <w:rPr>
                <w:color w:val="000000"/>
                <w:sz w:val="24"/>
                <w:szCs w:val="24"/>
              </w:rPr>
              <w:t>а</w:t>
            </w:r>
            <w:r w:rsidR="002840F7" w:rsidRPr="001F4400">
              <w:rPr>
                <w:color w:val="000000"/>
                <w:sz w:val="24"/>
                <w:szCs w:val="24"/>
              </w:rPr>
              <w:t>»</w:t>
            </w:r>
            <w:r w:rsidRPr="001F4400">
              <w:rPr>
                <w:color w:val="000000"/>
                <w:sz w:val="24"/>
                <w:szCs w:val="24"/>
              </w:rPr>
              <w:t xml:space="preserve"> споживачів (</w:t>
            </w:r>
            <w:proofErr w:type="spellStart"/>
            <w:r w:rsidRPr="001F4400">
              <w:rPr>
                <w:color w:val="000000"/>
                <w:sz w:val="24"/>
                <w:szCs w:val="24"/>
              </w:rPr>
              <w:t>субспоживачів</w:t>
            </w:r>
            <w:proofErr w:type="spellEnd"/>
            <w:r w:rsidRPr="001F4400">
              <w:rPr>
                <w:color w:val="000000"/>
                <w:sz w:val="24"/>
                <w:szCs w:val="24"/>
              </w:rPr>
              <w:t xml:space="preserve">) ОСР/НЕК </w:t>
            </w:r>
            <w:proofErr w:type="spellStart"/>
            <w:r w:rsidRPr="001F4400">
              <w:rPr>
                <w:color w:val="000000"/>
                <w:sz w:val="24"/>
                <w:szCs w:val="24"/>
              </w:rPr>
              <w:t>електропостачальника</w:t>
            </w:r>
            <w:proofErr w:type="spellEnd"/>
            <w:r w:rsidRPr="001F4400">
              <w:rPr>
                <w:color w:val="000000"/>
                <w:sz w:val="24"/>
                <w:szCs w:val="24"/>
              </w:rPr>
              <w:t xml:space="preserve"> </w:t>
            </w:r>
            <w:r w:rsidR="002840F7" w:rsidRPr="001F4400">
              <w:rPr>
                <w:color w:val="000000"/>
                <w:sz w:val="24"/>
                <w:szCs w:val="24"/>
              </w:rPr>
              <w:t>«</w:t>
            </w:r>
            <w:r w:rsidRPr="001F4400">
              <w:rPr>
                <w:color w:val="000000"/>
                <w:sz w:val="24"/>
                <w:szCs w:val="24"/>
              </w:rPr>
              <w:t>р</w:t>
            </w:r>
            <w:r w:rsidR="002840F7" w:rsidRPr="001F4400">
              <w:rPr>
                <w:color w:val="000000"/>
                <w:sz w:val="24"/>
                <w:szCs w:val="24"/>
              </w:rPr>
              <w:t>»</w:t>
            </w:r>
            <w:r w:rsidRPr="001F4400">
              <w:rPr>
                <w:color w:val="000000"/>
                <w:sz w:val="24"/>
                <w:szCs w:val="24"/>
              </w:rPr>
              <w:t xml:space="preserve"> за М, </w:t>
            </w:r>
            <w:proofErr w:type="spellStart"/>
            <w:r w:rsidRPr="001F4400">
              <w:rPr>
                <w:color w:val="000000"/>
                <w:sz w:val="24"/>
                <w:szCs w:val="24"/>
              </w:rPr>
              <w:t>кВт·год</w:t>
            </w:r>
            <w:proofErr w:type="spellEnd"/>
            <w:r w:rsidRPr="001F4400">
              <w:rPr>
                <w:color w:val="000000"/>
                <w:sz w:val="24"/>
                <w:szCs w:val="24"/>
              </w:rPr>
              <w:t>;</w:t>
            </w:r>
          </w:p>
          <w:bookmarkStart w:id="103" w:name="155"/>
          <w:bookmarkEnd w:id="102"/>
          <w:p w:rsidR="00473FB3" w:rsidRPr="001F4400" w:rsidRDefault="00E20355" w:rsidP="00E11559">
            <w:pPr>
              <w:ind w:firstLine="240"/>
              <w:jc w:val="both"/>
              <w:rPr>
                <w:color w:val="000000"/>
                <w:sz w:val="24"/>
                <w:szCs w:val="24"/>
              </w:rPr>
            </w:pPr>
            <m:oMath>
              <m:nary>
                <m:naryPr>
                  <m:chr m:val="∑"/>
                  <m:supHide m:val="1"/>
                  <m:ctrlPr>
                    <w:rPr>
                      <w:rFonts w:ascii="Cambria Math" w:hAnsi="Cambria Math"/>
                      <w:color w:val="000000"/>
                      <w:sz w:val="24"/>
                      <w:szCs w:val="24"/>
                    </w:rPr>
                  </m:ctrlPr>
                </m:naryPr>
                <m:sub>
                  <m:r>
                    <m:rPr>
                      <m:sty m:val="p"/>
                    </m:rPr>
                    <w:rPr>
                      <w:rFonts w:ascii="Cambria Math"/>
                      <w:color w:val="000000"/>
                      <w:sz w:val="24"/>
                      <w:szCs w:val="24"/>
                    </w:rPr>
                    <m:t>б</m:t>
                  </m:r>
                </m:sub>
                <m:sup/>
                <m:e>
                  <m:sSubSup>
                    <m:sSubSupPr>
                      <m:ctrlPr>
                        <w:rPr>
                          <w:rFonts w:ascii="Cambria Math" w:hAnsi="Cambria Math"/>
                          <w:color w:val="000000"/>
                          <w:sz w:val="24"/>
                          <w:szCs w:val="24"/>
                        </w:rPr>
                      </m:ctrlPr>
                    </m:sSubSupPr>
                    <m:e>
                      <m:r>
                        <w:rPr>
                          <w:rFonts w:ascii="Cambria Math"/>
                          <w:color w:val="000000"/>
                          <w:sz w:val="24"/>
                          <w:szCs w:val="24"/>
                        </w:rPr>
                        <m:t>E</m:t>
                      </m:r>
                    </m:e>
                    <m:sub>
                      <m:r>
                        <m:rPr>
                          <m:nor/>
                        </m:rPr>
                        <w:rPr>
                          <w:color w:val="000000"/>
                          <w:sz w:val="24"/>
                          <w:szCs w:val="24"/>
                        </w:rPr>
                        <m:t>р,б,М</m:t>
                      </m:r>
                    </m:sub>
                    <m:sup>
                      <m:r>
                        <m:rPr>
                          <m:nor/>
                        </m:rPr>
                        <w:rPr>
                          <w:color w:val="000000"/>
                          <w:sz w:val="24"/>
                          <w:szCs w:val="24"/>
                        </w:rPr>
                        <m:t>спож</m:t>
                      </m:r>
                    </m:sup>
                  </m:sSubSup>
                </m:e>
              </m:nary>
            </m:oMath>
            <w:r w:rsidR="00473FB3" w:rsidRPr="001F4400">
              <w:rPr>
                <w:color w:val="000000"/>
                <w:sz w:val="24"/>
                <w:szCs w:val="24"/>
              </w:rPr>
              <w:t xml:space="preserve"> – фактичні (звітні) обсяги споживання електричної енергії по всіх площадках вимірювання групи </w:t>
            </w:r>
            <w:r w:rsidR="00542CE7" w:rsidRPr="001F4400">
              <w:rPr>
                <w:color w:val="000000"/>
                <w:sz w:val="24"/>
                <w:szCs w:val="24"/>
              </w:rPr>
              <w:t>«</w:t>
            </w:r>
            <w:r w:rsidR="00473FB3" w:rsidRPr="001F4400">
              <w:rPr>
                <w:color w:val="000000"/>
                <w:sz w:val="24"/>
                <w:szCs w:val="24"/>
              </w:rPr>
              <w:t>б</w:t>
            </w:r>
            <w:r w:rsidR="00542CE7" w:rsidRPr="001F4400">
              <w:rPr>
                <w:color w:val="000000"/>
                <w:sz w:val="24"/>
                <w:szCs w:val="24"/>
              </w:rPr>
              <w:t>»</w:t>
            </w:r>
            <w:r w:rsidR="00473FB3" w:rsidRPr="001F4400">
              <w:rPr>
                <w:color w:val="000000"/>
                <w:sz w:val="24"/>
                <w:szCs w:val="24"/>
              </w:rPr>
              <w:t xml:space="preserve"> споживачів (</w:t>
            </w:r>
            <w:proofErr w:type="spellStart"/>
            <w:r w:rsidR="00473FB3" w:rsidRPr="001F4400">
              <w:rPr>
                <w:color w:val="000000"/>
                <w:sz w:val="24"/>
                <w:szCs w:val="24"/>
              </w:rPr>
              <w:t>субспоживачів</w:t>
            </w:r>
            <w:proofErr w:type="spellEnd"/>
            <w:r w:rsidR="00473FB3" w:rsidRPr="001F4400">
              <w:rPr>
                <w:color w:val="000000"/>
                <w:sz w:val="24"/>
                <w:szCs w:val="24"/>
              </w:rPr>
              <w:t xml:space="preserve">) ОСР/НЕК </w:t>
            </w:r>
            <w:proofErr w:type="spellStart"/>
            <w:r w:rsidR="00473FB3" w:rsidRPr="001F4400">
              <w:rPr>
                <w:color w:val="000000"/>
                <w:sz w:val="24"/>
                <w:szCs w:val="24"/>
              </w:rPr>
              <w:t>електропостачальника</w:t>
            </w:r>
            <w:proofErr w:type="spellEnd"/>
            <w:r w:rsidR="00473FB3" w:rsidRPr="001F4400">
              <w:rPr>
                <w:color w:val="000000"/>
                <w:sz w:val="24"/>
                <w:szCs w:val="24"/>
              </w:rPr>
              <w:t xml:space="preserve"> </w:t>
            </w:r>
            <w:r w:rsidR="00542CE7" w:rsidRPr="001F4400">
              <w:rPr>
                <w:color w:val="000000"/>
                <w:sz w:val="24"/>
                <w:szCs w:val="24"/>
              </w:rPr>
              <w:t>«</w:t>
            </w:r>
            <w:r w:rsidR="00473FB3" w:rsidRPr="001F4400">
              <w:rPr>
                <w:color w:val="000000"/>
                <w:sz w:val="24"/>
                <w:szCs w:val="24"/>
              </w:rPr>
              <w:t>р</w:t>
            </w:r>
            <w:r w:rsidR="00542CE7" w:rsidRPr="001F4400">
              <w:rPr>
                <w:color w:val="000000"/>
                <w:sz w:val="24"/>
                <w:szCs w:val="24"/>
              </w:rPr>
              <w:t>»</w:t>
            </w:r>
            <w:r w:rsidR="00473FB3" w:rsidRPr="001F4400">
              <w:rPr>
                <w:color w:val="000000"/>
                <w:sz w:val="24"/>
                <w:szCs w:val="24"/>
              </w:rPr>
              <w:t xml:space="preserve"> за М, </w:t>
            </w:r>
            <w:proofErr w:type="spellStart"/>
            <w:r w:rsidR="00473FB3" w:rsidRPr="001F4400">
              <w:rPr>
                <w:color w:val="000000"/>
                <w:sz w:val="24"/>
                <w:szCs w:val="24"/>
              </w:rPr>
              <w:t>кВт·год</w:t>
            </w:r>
            <w:proofErr w:type="spellEnd"/>
            <w:r w:rsidR="00473FB3" w:rsidRPr="001F4400">
              <w:rPr>
                <w:color w:val="000000"/>
                <w:sz w:val="24"/>
                <w:szCs w:val="24"/>
              </w:rPr>
              <w:t>.</w:t>
            </w:r>
          </w:p>
          <w:p w:rsidR="00DC0236" w:rsidRPr="001F4400" w:rsidRDefault="00DC0236" w:rsidP="00E11559">
            <w:pPr>
              <w:ind w:firstLine="240"/>
              <w:jc w:val="both"/>
              <w:rPr>
                <w:color w:val="000000"/>
                <w:sz w:val="24"/>
                <w:szCs w:val="24"/>
              </w:rPr>
            </w:pPr>
          </w:p>
          <w:p w:rsidR="00473FB3" w:rsidRPr="001F4400" w:rsidRDefault="00473FB3" w:rsidP="00E11559">
            <w:pPr>
              <w:ind w:firstLine="240"/>
              <w:jc w:val="both"/>
              <w:rPr>
                <w:color w:val="000000"/>
                <w:sz w:val="24"/>
                <w:szCs w:val="24"/>
              </w:rPr>
            </w:pPr>
            <w:bookmarkStart w:id="104" w:name="156"/>
            <w:bookmarkEnd w:id="103"/>
            <w:r w:rsidRPr="001F4400">
              <w:rPr>
                <w:color w:val="000000"/>
                <w:sz w:val="24"/>
                <w:szCs w:val="24"/>
              </w:rPr>
              <w:t xml:space="preserve">6.5. Фактичні (звітні) обсяги </w:t>
            </w:r>
            <w:r w:rsidR="00843B39" w:rsidRPr="001F4400">
              <w:rPr>
                <w:rFonts w:eastAsiaTheme="minorEastAsia"/>
                <w:b/>
                <w:bCs/>
                <w:strike/>
                <w:sz w:val="24"/>
                <w:szCs w:val="24"/>
                <w:lang w:eastAsia="uk-UA"/>
              </w:rPr>
              <w:t>купівлі</w:t>
            </w:r>
            <w:r w:rsidR="00843B39" w:rsidRPr="001F4400">
              <w:rPr>
                <w:color w:val="000000"/>
                <w:sz w:val="24"/>
                <w:szCs w:val="24"/>
              </w:rPr>
              <w:t xml:space="preserve"> </w:t>
            </w:r>
            <w:r w:rsidRPr="001F4400">
              <w:rPr>
                <w:b/>
                <w:color w:val="000000"/>
                <w:sz w:val="24"/>
                <w:szCs w:val="24"/>
              </w:rPr>
              <w:t>корисного відпуску</w:t>
            </w:r>
            <w:r w:rsidRPr="001F4400">
              <w:rPr>
                <w:color w:val="000000"/>
                <w:sz w:val="24"/>
                <w:szCs w:val="24"/>
              </w:rPr>
              <w:t xml:space="preserve"> електричної енергії </w:t>
            </w:r>
            <w:r w:rsidRPr="001F4400">
              <w:rPr>
                <w:b/>
                <w:color w:val="000000"/>
                <w:sz w:val="24"/>
                <w:szCs w:val="24"/>
              </w:rPr>
              <w:t>для</w:t>
            </w:r>
            <w:r w:rsidRPr="001F4400">
              <w:rPr>
                <w:color w:val="000000"/>
                <w:sz w:val="24"/>
                <w:szCs w:val="24"/>
              </w:rPr>
              <w:t xml:space="preserve"> </w:t>
            </w:r>
            <w:proofErr w:type="spellStart"/>
            <w:r w:rsidRPr="001F4400">
              <w:rPr>
                <w:color w:val="000000"/>
                <w:sz w:val="24"/>
                <w:szCs w:val="24"/>
              </w:rPr>
              <w:t>електропостачальник</w:t>
            </w:r>
            <w:r w:rsidR="00843B39" w:rsidRPr="001F4400">
              <w:rPr>
                <w:rFonts w:eastAsiaTheme="minorEastAsia"/>
                <w:b/>
                <w:bCs/>
                <w:strike/>
                <w:sz w:val="24"/>
                <w:szCs w:val="24"/>
                <w:lang w:eastAsia="uk-UA"/>
              </w:rPr>
              <w:t>ом</w:t>
            </w:r>
            <w:r w:rsidR="00843B39" w:rsidRPr="001F4400">
              <w:rPr>
                <w:b/>
                <w:color w:val="000000"/>
                <w:sz w:val="24"/>
                <w:szCs w:val="24"/>
              </w:rPr>
              <w:t>а</w:t>
            </w:r>
            <w:proofErr w:type="spellEnd"/>
            <w:r w:rsidRPr="001F4400">
              <w:rPr>
                <w:color w:val="000000"/>
                <w:sz w:val="24"/>
                <w:szCs w:val="24"/>
              </w:rPr>
              <w:t xml:space="preserve"> </w:t>
            </w:r>
            <w:r w:rsidR="00843B39" w:rsidRPr="001F4400">
              <w:rPr>
                <w:color w:val="000000"/>
                <w:sz w:val="24"/>
                <w:szCs w:val="24"/>
              </w:rPr>
              <w:t>«</w:t>
            </w:r>
            <w:r w:rsidRPr="001F4400">
              <w:rPr>
                <w:color w:val="000000"/>
                <w:sz w:val="24"/>
                <w:szCs w:val="24"/>
              </w:rPr>
              <w:t>р</w:t>
            </w:r>
            <w:r w:rsidR="00843B39" w:rsidRPr="001F4400">
              <w:rPr>
                <w:color w:val="000000"/>
                <w:sz w:val="24"/>
                <w:szCs w:val="24"/>
              </w:rPr>
              <w:t>»</w:t>
            </w:r>
            <w:r w:rsidRPr="001F4400">
              <w:rPr>
                <w:color w:val="000000"/>
                <w:sz w:val="24"/>
                <w:szCs w:val="24"/>
              </w:rPr>
              <w:t xml:space="preserve"> для площадок вимірювання групи </w:t>
            </w:r>
            <w:r w:rsidR="00843B39" w:rsidRPr="001F4400">
              <w:rPr>
                <w:color w:val="000000"/>
                <w:sz w:val="24"/>
                <w:szCs w:val="24"/>
              </w:rPr>
              <w:t>«</w:t>
            </w:r>
            <w:r w:rsidRPr="001F4400">
              <w:rPr>
                <w:color w:val="000000"/>
                <w:sz w:val="24"/>
                <w:szCs w:val="24"/>
              </w:rPr>
              <w:t>а</w:t>
            </w:r>
            <w:r w:rsidR="00843B39" w:rsidRPr="001F4400">
              <w:rPr>
                <w:color w:val="000000"/>
                <w:sz w:val="24"/>
                <w:szCs w:val="24"/>
              </w:rPr>
              <w:t>»</w:t>
            </w:r>
            <w:r w:rsidRPr="001F4400">
              <w:rPr>
                <w:color w:val="000000"/>
                <w:sz w:val="24"/>
                <w:szCs w:val="24"/>
              </w:rPr>
              <w:t xml:space="preserve"> та </w:t>
            </w:r>
            <w:r w:rsidR="00843B39" w:rsidRPr="001F4400">
              <w:rPr>
                <w:color w:val="000000"/>
                <w:sz w:val="24"/>
                <w:szCs w:val="24"/>
              </w:rPr>
              <w:t>«</w:t>
            </w:r>
            <w:r w:rsidRPr="001F4400">
              <w:rPr>
                <w:color w:val="000000"/>
                <w:sz w:val="24"/>
                <w:szCs w:val="24"/>
              </w:rPr>
              <w:t>б</w:t>
            </w:r>
            <w:r w:rsidR="00843B39" w:rsidRPr="001F4400">
              <w:rPr>
                <w:color w:val="000000"/>
                <w:sz w:val="24"/>
                <w:szCs w:val="24"/>
              </w:rPr>
              <w:t>»</w:t>
            </w:r>
            <w:r w:rsidRPr="001F4400">
              <w:rPr>
                <w:color w:val="000000"/>
                <w:sz w:val="24"/>
                <w:szCs w:val="24"/>
              </w:rPr>
              <w:t xml:space="preserve"> споживачів (</w:t>
            </w:r>
            <w:proofErr w:type="spellStart"/>
            <w:r w:rsidRPr="001F4400">
              <w:rPr>
                <w:color w:val="000000"/>
                <w:sz w:val="24"/>
                <w:szCs w:val="24"/>
              </w:rPr>
              <w:t>субспоживачів</w:t>
            </w:r>
            <w:proofErr w:type="spellEnd"/>
            <w:r w:rsidRPr="001F4400">
              <w:rPr>
                <w:color w:val="000000"/>
                <w:sz w:val="24"/>
                <w:szCs w:val="24"/>
              </w:rPr>
              <w:t xml:space="preserve">) ОСР (НЕК) </w:t>
            </w:r>
            <w:r w:rsidR="00843B39" w:rsidRPr="001F4400">
              <w:rPr>
                <w:rFonts w:eastAsiaTheme="minorEastAsia"/>
                <w:b/>
                <w:bCs/>
                <w:strike/>
                <w:sz w:val="24"/>
                <w:szCs w:val="24"/>
                <w:lang w:eastAsia="uk-UA"/>
              </w:rPr>
              <w:t>в</w:t>
            </w:r>
            <w:r w:rsidR="00843B39" w:rsidRPr="001F4400">
              <w:rPr>
                <w:b/>
                <w:color w:val="000000"/>
                <w:sz w:val="24"/>
                <w:szCs w:val="24"/>
              </w:rPr>
              <w:t xml:space="preserve"> </w:t>
            </w:r>
            <w:r w:rsidRPr="001F4400">
              <w:rPr>
                <w:b/>
                <w:color w:val="000000"/>
                <w:sz w:val="24"/>
                <w:szCs w:val="24"/>
              </w:rPr>
              <w:t>закупленої на</w:t>
            </w:r>
            <w:r w:rsidRPr="001F4400">
              <w:rPr>
                <w:color w:val="000000"/>
                <w:sz w:val="24"/>
                <w:szCs w:val="24"/>
              </w:rPr>
              <w:t xml:space="preserve"> ОРЕ (</w:t>
            </w:r>
            <m:oMath>
              <m:sSubSup>
                <m:sSubSupPr>
                  <m:ctrlPr>
                    <w:rPr>
                      <w:rFonts w:ascii="Cambria Math" w:hAnsi="Cambria Math"/>
                      <w:i/>
                      <w:sz w:val="24"/>
                      <w:szCs w:val="24"/>
                    </w:rPr>
                  </m:ctrlPr>
                </m:sSubSupPr>
                <m:e>
                  <m:r>
                    <w:rPr>
                      <w:rFonts w:ascii="Cambria Math"/>
                      <w:sz w:val="24"/>
                      <w:szCs w:val="24"/>
                    </w:rPr>
                    <m:t>Е</m:t>
                  </m:r>
                </m:e>
                <m:sub>
                  <m:r>
                    <m:rPr>
                      <m:nor/>
                    </m:rPr>
                    <w:rPr>
                      <w:rFonts w:ascii="Cambria Math"/>
                      <w:sz w:val="24"/>
                      <w:szCs w:val="24"/>
                    </w:rPr>
                    <m:t>р</m:t>
                  </m:r>
                  <m:r>
                    <m:rPr>
                      <m:nor/>
                    </m:rPr>
                    <w:rPr>
                      <w:rFonts w:ascii="Cambria Math"/>
                      <w:sz w:val="24"/>
                      <w:szCs w:val="24"/>
                    </w:rPr>
                    <m:t>,</m:t>
                  </m:r>
                  <m:r>
                    <m:rPr>
                      <m:nor/>
                    </m:rPr>
                    <w:rPr>
                      <w:rFonts w:ascii="Cambria Math"/>
                      <w:sz w:val="24"/>
                      <w:szCs w:val="24"/>
                    </w:rPr>
                    <m:t>М</m:t>
                  </m:r>
                  <m:ctrlPr>
                    <w:rPr>
                      <w:rFonts w:ascii="Cambria Math" w:hAnsi="Cambria Math"/>
                      <w:sz w:val="24"/>
                      <w:szCs w:val="24"/>
                    </w:rPr>
                  </m:ctrlPr>
                </m:sub>
                <m:sup>
                  <m:r>
                    <w:rPr>
                      <w:rFonts w:ascii="Cambria Math"/>
                      <w:sz w:val="24"/>
                      <w:szCs w:val="24"/>
                    </w:rPr>
                    <m:t>постОРЕ</m:t>
                  </m:r>
                </m:sup>
              </m:sSubSup>
            </m:oMath>
            <w:r w:rsidRPr="001F4400">
              <w:rPr>
                <w:iCs/>
                <w:sz w:val="24"/>
                <w:szCs w:val="24"/>
                <w:lang w:bidi="uk-UA"/>
              </w:rPr>
              <w:t>)</w:t>
            </w:r>
            <w:r w:rsidRPr="001F4400">
              <w:rPr>
                <w:color w:val="000000"/>
                <w:sz w:val="24"/>
                <w:szCs w:val="24"/>
              </w:rPr>
              <w:t xml:space="preserve"> розраховуються за формулою</w:t>
            </w:r>
          </w:p>
          <w:p w:rsidR="00A04ADD" w:rsidRPr="001F4400" w:rsidRDefault="00A04ADD" w:rsidP="00E11559">
            <w:pPr>
              <w:ind w:firstLine="240"/>
              <w:jc w:val="both"/>
              <w:rPr>
                <w:sz w:val="12"/>
                <w:szCs w:val="12"/>
              </w:rPr>
            </w:pPr>
          </w:p>
          <w:p w:rsidR="00473FB3" w:rsidRPr="001F4400" w:rsidRDefault="00E20355" w:rsidP="0052208E">
            <w:pPr>
              <w:ind w:firstLine="240"/>
              <w:jc w:val="both"/>
              <w:rPr>
                <w:color w:val="000000"/>
                <w:sz w:val="24"/>
                <w:szCs w:val="24"/>
              </w:rPr>
            </w:pPr>
            <m:oMath>
              <m:sSubSup>
                <m:sSubSupPr>
                  <m:ctrlPr>
                    <w:rPr>
                      <w:rFonts w:ascii="Cambria Math" w:hAnsi="Cambria Math"/>
                      <w:color w:val="000000"/>
                      <w:sz w:val="24"/>
                      <w:szCs w:val="24"/>
                    </w:rPr>
                  </m:ctrlPr>
                </m:sSubSupPr>
                <m:e>
                  <m:r>
                    <m:rPr>
                      <m:sty m:val="p"/>
                    </m:rPr>
                    <w:rPr>
                      <w:rFonts w:ascii="Cambria Math" w:hAnsi="Cambria Math"/>
                      <w:color w:val="000000"/>
                      <w:sz w:val="24"/>
                      <w:szCs w:val="24"/>
                    </w:rPr>
                    <m:t xml:space="preserve">              Е</m:t>
                  </m:r>
                </m:e>
                <m:sub>
                  <m:r>
                    <m:rPr>
                      <m:nor/>
                    </m:rPr>
                    <w:rPr>
                      <w:color w:val="000000"/>
                      <w:sz w:val="24"/>
                      <w:szCs w:val="24"/>
                    </w:rPr>
                    <m:t>р,М</m:t>
                  </m:r>
                </m:sub>
                <m:sup>
                  <m:r>
                    <m:rPr>
                      <m:sty m:val="p"/>
                    </m:rPr>
                    <w:rPr>
                      <w:rFonts w:ascii="Cambria Math" w:hAnsi="Cambria Math"/>
                      <w:color w:val="000000"/>
                      <w:sz w:val="24"/>
                      <w:szCs w:val="24"/>
                    </w:rPr>
                    <m:t>постОРЕ</m:t>
                  </m:r>
                </m:sup>
              </m:sSubSup>
              <m:r>
                <m:rPr>
                  <m:sty m:val="p"/>
                </m:rPr>
                <w:rPr>
                  <w:rFonts w:ascii="Cambria Math" w:hAnsi="Cambria Math"/>
                  <w:color w:val="000000"/>
                  <w:sz w:val="24"/>
                  <w:szCs w:val="24"/>
                </w:rPr>
                <m:t>=</m:t>
              </m:r>
              <m:sSubSup>
                <m:sSubSupPr>
                  <m:ctrlPr>
                    <w:rPr>
                      <w:rFonts w:ascii="Cambria Math" w:hAnsi="Cambria Math"/>
                      <w:color w:val="000000"/>
                      <w:sz w:val="24"/>
                      <w:szCs w:val="24"/>
                    </w:rPr>
                  </m:ctrlPr>
                </m:sSubSupPr>
                <m:e>
                  <m:r>
                    <m:rPr>
                      <m:sty m:val="p"/>
                    </m:rPr>
                    <w:rPr>
                      <w:rFonts w:ascii="Cambria Math" w:hAnsi="Cambria Math"/>
                      <w:color w:val="000000"/>
                      <w:sz w:val="24"/>
                      <w:szCs w:val="24"/>
                    </w:rPr>
                    <m:t>Е</m:t>
                  </m:r>
                </m:e>
                <m:sub>
                  <m:r>
                    <m:rPr>
                      <m:sty m:val="p"/>
                    </m:rPr>
                    <w:rPr>
                      <w:rFonts w:ascii="Cambria Math" w:hAnsi="Cambria Math"/>
                      <w:color w:val="000000"/>
                      <w:sz w:val="24"/>
                      <w:szCs w:val="24"/>
                    </w:rPr>
                    <m:t>р,М</m:t>
                  </m:r>
                </m:sub>
                <m:sup>
                  <m:r>
                    <m:rPr>
                      <m:sty m:val="p"/>
                    </m:rPr>
                    <w:rPr>
                      <w:rFonts w:ascii="Cambria Math" w:hAnsi="Cambria Math"/>
                      <w:color w:val="000000"/>
                      <w:sz w:val="24"/>
                      <w:szCs w:val="24"/>
                    </w:rPr>
                    <m:t>пост</m:t>
                  </m:r>
                </m:sup>
              </m:sSubSup>
              <m:r>
                <m:rPr>
                  <m:sty m:val="p"/>
                </m:rPr>
                <w:rPr>
                  <w:rFonts w:ascii="Cambria Math" w:hAnsi="Cambria Math"/>
                  <w:color w:val="000000"/>
                  <w:sz w:val="24"/>
                  <w:szCs w:val="24"/>
                </w:rPr>
                <m:t>-</m:t>
              </m:r>
              <m:nary>
                <m:naryPr>
                  <m:chr m:val="∑"/>
                  <m:supHide m:val="1"/>
                  <m:ctrlPr>
                    <w:rPr>
                      <w:rFonts w:ascii="Cambria Math" w:hAnsi="Cambria Math"/>
                      <w:color w:val="000000"/>
                      <w:sz w:val="24"/>
                      <w:szCs w:val="24"/>
                    </w:rPr>
                  </m:ctrlPr>
                </m:naryPr>
                <m:sub>
                  <m:r>
                    <m:rPr>
                      <m:sty m:val="p"/>
                    </m:rPr>
                    <w:rPr>
                      <w:rFonts w:ascii="Cambria Math" w:hAnsi="Cambria Math"/>
                      <w:color w:val="000000"/>
                      <w:sz w:val="24"/>
                      <w:szCs w:val="24"/>
                    </w:rPr>
                    <m:t>ген(неОРЕ)</m:t>
                  </m:r>
                </m:sub>
                <m:sup/>
                <m:e>
                  <m:sSubSup>
                    <m:sSubSupPr>
                      <m:ctrlPr>
                        <w:rPr>
                          <w:rFonts w:ascii="Cambria Math" w:hAnsi="Cambria Math"/>
                          <w:color w:val="000000"/>
                          <w:sz w:val="24"/>
                          <w:szCs w:val="24"/>
                        </w:rPr>
                      </m:ctrlPr>
                    </m:sSubSupPr>
                    <m:e>
                      <m:r>
                        <w:rPr>
                          <w:rFonts w:ascii="Cambria Math" w:hAnsi="Cambria Math"/>
                          <w:color w:val="000000"/>
                          <w:sz w:val="24"/>
                          <w:szCs w:val="24"/>
                        </w:rPr>
                        <m:t>E</m:t>
                      </m:r>
                    </m:e>
                    <m:sub>
                      <m:r>
                        <m:rPr>
                          <m:sty m:val="p"/>
                        </m:rPr>
                        <w:rPr>
                          <w:rFonts w:ascii="Cambria Math" w:hAnsi="Cambria Math"/>
                          <w:color w:val="000000"/>
                          <w:sz w:val="24"/>
                          <w:szCs w:val="24"/>
                        </w:rPr>
                        <m:t>ген(неОРЕ),р,М</m:t>
                      </m:r>
                    </m:sub>
                    <m:sup>
                      <m:r>
                        <m:rPr>
                          <m:sty m:val="p"/>
                        </m:rPr>
                        <w:rPr>
                          <w:rFonts w:ascii="Cambria Math" w:hAnsi="Cambria Math"/>
                          <w:color w:val="000000"/>
                          <w:sz w:val="24"/>
                          <w:szCs w:val="24"/>
                        </w:rPr>
                        <m:t>куп</m:t>
                      </m:r>
                    </m:sup>
                  </m:sSubSup>
                </m:e>
              </m:nary>
              <m:r>
                <m:rPr>
                  <m:sty m:val="p"/>
                </m:rPr>
                <w:rPr>
                  <w:rFonts w:ascii="Cambria Math" w:hAnsi="Cambria Math"/>
                  <w:color w:val="000000"/>
                  <w:sz w:val="24"/>
                  <w:szCs w:val="24"/>
                </w:rPr>
                <m:t>, кВт⋅год,</m:t>
              </m:r>
            </m:oMath>
            <w:r w:rsidR="00C37E9F" w:rsidRPr="001F4400">
              <w:rPr>
                <w:color w:val="000000"/>
                <w:sz w:val="24"/>
                <w:szCs w:val="24"/>
              </w:rPr>
              <w:t xml:space="preserve">          </w:t>
            </w:r>
            <w:r w:rsidR="00473FB3" w:rsidRPr="001F4400">
              <w:rPr>
                <w:color w:val="000000"/>
                <w:sz w:val="24"/>
                <w:szCs w:val="24"/>
              </w:rPr>
              <w:t>(12)</w:t>
            </w:r>
          </w:p>
          <w:p w:rsidR="00C37E9F" w:rsidRPr="001F4400" w:rsidRDefault="00C37E9F" w:rsidP="00C37E9F">
            <w:pPr>
              <w:jc w:val="both"/>
              <w:rPr>
                <w:color w:val="000000"/>
                <w:sz w:val="10"/>
                <w:szCs w:val="10"/>
              </w:rPr>
            </w:pPr>
          </w:p>
          <w:p w:rsidR="00473FB3" w:rsidRPr="001F4400" w:rsidRDefault="00473FB3" w:rsidP="00E11559">
            <w:pPr>
              <w:ind w:firstLine="240"/>
              <w:jc w:val="both"/>
              <w:rPr>
                <w:sz w:val="24"/>
                <w:szCs w:val="24"/>
              </w:rPr>
            </w:pPr>
            <w:bookmarkStart w:id="105" w:name="158"/>
            <w:bookmarkEnd w:id="104"/>
            <w:r w:rsidRPr="001F4400">
              <w:rPr>
                <w:color w:val="000000"/>
                <w:sz w:val="24"/>
                <w:szCs w:val="24"/>
              </w:rPr>
              <w:t xml:space="preserve">де </w:t>
            </w:r>
            <m:oMath>
              <m:nary>
                <m:naryPr>
                  <m:chr m:val="∑"/>
                  <m:supHide m:val="1"/>
                  <m:ctrlPr>
                    <w:rPr>
                      <w:rFonts w:ascii="Cambria Math" w:hAnsi="Cambria Math"/>
                      <w:i/>
                      <w:sz w:val="24"/>
                      <w:szCs w:val="24"/>
                    </w:rPr>
                  </m:ctrlPr>
                </m:naryPr>
                <m:sub>
                  <m:r>
                    <w:rPr>
                      <w:rFonts w:ascii="Cambria Math"/>
                      <w:sz w:val="24"/>
                      <w:szCs w:val="24"/>
                      <w:lang w:val="ru-RU"/>
                    </w:rPr>
                    <m:t>ген</m:t>
                  </m:r>
                  <m:r>
                    <w:rPr>
                      <w:rFonts w:ascii="Cambria Math"/>
                      <w:sz w:val="24"/>
                      <w:szCs w:val="24"/>
                      <w:lang w:val="ru-RU"/>
                    </w:rPr>
                    <m:t>(</m:t>
                  </m:r>
                  <m:r>
                    <w:rPr>
                      <w:rFonts w:ascii="Cambria Math"/>
                      <w:sz w:val="24"/>
                      <w:szCs w:val="24"/>
                      <w:lang w:val="ru-RU"/>
                    </w:rPr>
                    <m:t>неОРЕ</m:t>
                  </m:r>
                  <m:r>
                    <w:rPr>
                      <w:rFonts w:ascii="Cambria Math"/>
                      <w:sz w:val="24"/>
                      <w:szCs w:val="24"/>
                      <w:lang w:val="ru-RU"/>
                    </w:rPr>
                    <m:t>)</m:t>
                  </m:r>
                </m:sub>
                <m:sup/>
                <m:e>
                  <m:sSubSup>
                    <m:sSubSupPr>
                      <m:ctrlPr>
                        <w:rPr>
                          <w:rFonts w:ascii="Cambria Math" w:hAnsi="Cambria Math"/>
                          <w:i/>
                          <w:sz w:val="24"/>
                          <w:szCs w:val="24"/>
                        </w:rPr>
                      </m:ctrlPr>
                    </m:sSubSupPr>
                    <m:e>
                      <m:r>
                        <w:rPr>
                          <w:rFonts w:ascii="Cambria Math"/>
                          <w:sz w:val="24"/>
                          <w:szCs w:val="24"/>
                        </w:rPr>
                        <m:t>E</m:t>
                      </m:r>
                    </m:e>
                    <m:sub>
                      <m:r>
                        <w:rPr>
                          <w:rFonts w:ascii="Cambria Math"/>
                          <w:sz w:val="24"/>
                          <w:szCs w:val="24"/>
                          <w:lang w:val="ru-RU"/>
                        </w:rPr>
                        <m:t>ген</m:t>
                      </m:r>
                      <m:r>
                        <w:rPr>
                          <w:rFonts w:ascii="Cambria Math"/>
                          <w:sz w:val="24"/>
                          <w:szCs w:val="24"/>
                          <w:lang w:val="ru-RU"/>
                        </w:rPr>
                        <m:t>(</m:t>
                      </m:r>
                      <m:r>
                        <w:rPr>
                          <w:rFonts w:ascii="Cambria Math"/>
                          <w:sz w:val="24"/>
                          <w:szCs w:val="24"/>
                          <w:lang w:val="ru-RU"/>
                        </w:rPr>
                        <m:t>неОРЕ</m:t>
                      </m:r>
                      <m:r>
                        <w:rPr>
                          <w:rFonts w:ascii="Cambria Math"/>
                          <w:sz w:val="24"/>
                          <w:szCs w:val="24"/>
                          <w:lang w:val="ru-RU"/>
                        </w:rPr>
                        <m:t>),</m:t>
                      </m:r>
                      <m:r>
                        <w:rPr>
                          <w:rFonts w:ascii="Cambria Math"/>
                          <w:sz w:val="24"/>
                          <w:szCs w:val="24"/>
                          <w:lang w:val="ru-RU"/>
                        </w:rPr>
                        <m:t>р</m:t>
                      </m:r>
                      <m:r>
                        <w:rPr>
                          <w:rFonts w:ascii="Cambria Math"/>
                          <w:sz w:val="24"/>
                          <w:szCs w:val="24"/>
                          <w:lang w:val="ru-RU"/>
                        </w:rPr>
                        <m:t>,</m:t>
                      </m:r>
                      <m:r>
                        <w:rPr>
                          <w:rFonts w:ascii="Cambria Math"/>
                          <w:sz w:val="24"/>
                          <w:szCs w:val="24"/>
                          <w:lang w:val="ru-RU"/>
                        </w:rPr>
                        <m:t>М</m:t>
                      </m:r>
                    </m:sub>
                    <m:sup>
                      <m:r>
                        <w:rPr>
                          <w:rFonts w:ascii="Cambria Math"/>
                          <w:sz w:val="24"/>
                          <w:szCs w:val="24"/>
                          <w:lang w:val="ru-RU"/>
                        </w:rPr>
                        <m:t>куп</m:t>
                      </m:r>
                    </m:sup>
                  </m:sSubSup>
                </m:e>
              </m:nary>
            </m:oMath>
            <w:r w:rsidRPr="001F4400">
              <w:rPr>
                <w:sz w:val="24"/>
                <w:szCs w:val="24"/>
                <w:lang w:val="ru-RU"/>
              </w:rPr>
              <w:t xml:space="preserve"> –</w:t>
            </w:r>
            <w:r w:rsidRPr="001F4400">
              <w:rPr>
                <w:color w:val="000000"/>
                <w:sz w:val="24"/>
                <w:szCs w:val="24"/>
              </w:rPr>
              <w:t xml:space="preserve"> фактичні (звітні) обсяги </w:t>
            </w:r>
            <w:r w:rsidR="001D1C76" w:rsidRPr="001F4400">
              <w:rPr>
                <w:rFonts w:eastAsiaTheme="minorEastAsia"/>
                <w:b/>
                <w:bCs/>
                <w:strike/>
                <w:sz w:val="24"/>
                <w:szCs w:val="24"/>
                <w:lang w:eastAsia="uk-UA"/>
              </w:rPr>
              <w:t>купівлі</w:t>
            </w:r>
            <w:r w:rsidR="001D1C76" w:rsidRPr="001F4400">
              <w:rPr>
                <w:color w:val="000000"/>
                <w:sz w:val="24"/>
                <w:szCs w:val="24"/>
              </w:rPr>
              <w:t xml:space="preserve"> </w:t>
            </w:r>
            <w:r w:rsidR="001D1C76" w:rsidRPr="001F4400">
              <w:rPr>
                <w:b/>
                <w:color w:val="000000"/>
                <w:sz w:val="24"/>
                <w:szCs w:val="24"/>
              </w:rPr>
              <w:t>корисного відпуску</w:t>
            </w:r>
            <w:r w:rsidRPr="001F4400">
              <w:rPr>
                <w:color w:val="000000"/>
                <w:sz w:val="24"/>
                <w:szCs w:val="24"/>
              </w:rPr>
              <w:t xml:space="preserve"> електричної енергії </w:t>
            </w:r>
            <w:proofErr w:type="spellStart"/>
            <w:r w:rsidRPr="001F4400">
              <w:rPr>
                <w:color w:val="000000"/>
                <w:sz w:val="24"/>
                <w:szCs w:val="24"/>
              </w:rPr>
              <w:t>електропостачальником</w:t>
            </w:r>
            <w:proofErr w:type="spellEnd"/>
            <w:r w:rsidRPr="001F4400">
              <w:rPr>
                <w:color w:val="000000"/>
                <w:sz w:val="24"/>
                <w:szCs w:val="24"/>
              </w:rPr>
              <w:t xml:space="preserve"> </w:t>
            </w:r>
            <w:r w:rsidR="000A29C7" w:rsidRPr="001F4400">
              <w:rPr>
                <w:color w:val="000000"/>
                <w:sz w:val="24"/>
                <w:szCs w:val="24"/>
              </w:rPr>
              <w:t>«</w:t>
            </w:r>
            <w:r w:rsidRPr="001F4400">
              <w:rPr>
                <w:color w:val="000000"/>
                <w:sz w:val="24"/>
                <w:szCs w:val="24"/>
              </w:rPr>
              <w:t>р</w:t>
            </w:r>
            <w:r w:rsidR="000A29C7" w:rsidRPr="001F4400">
              <w:rPr>
                <w:color w:val="000000"/>
                <w:sz w:val="24"/>
                <w:szCs w:val="24"/>
              </w:rPr>
              <w:t>»</w:t>
            </w:r>
            <w:r w:rsidRPr="001F4400">
              <w:rPr>
                <w:color w:val="000000"/>
                <w:sz w:val="24"/>
                <w:szCs w:val="24"/>
              </w:rPr>
              <w:t xml:space="preserve"> у виробників, що не продають електричну енергію </w:t>
            </w:r>
            <w:proofErr w:type="gramStart"/>
            <w:r w:rsidR="002A3B89" w:rsidRPr="001F4400">
              <w:rPr>
                <w:color w:val="000000"/>
                <w:sz w:val="24"/>
                <w:szCs w:val="24"/>
              </w:rPr>
              <w:t xml:space="preserve">в </w:t>
            </w:r>
            <w:r w:rsidRPr="001F4400">
              <w:rPr>
                <w:b/>
                <w:color w:val="000000"/>
                <w:sz w:val="24"/>
                <w:szCs w:val="24"/>
              </w:rPr>
              <w:t>на</w:t>
            </w:r>
            <w:proofErr w:type="gramEnd"/>
            <w:r w:rsidRPr="001F4400">
              <w:rPr>
                <w:color w:val="000000"/>
                <w:sz w:val="24"/>
                <w:szCs w:val="24"/>
              </w:rPr>
              <w:t xml:space="preserve"> ОРЕ;</w:t>
            </w:r>
          </w:p>
          <w:p w:rsidR="00473FB3" w:rsidRPr="001F4400" w:rsidRDefault="00473FB3" w:rsidP="00E11559">
            <w:pPr>
              <w:ind w:firstLine="240"/>
              <w:jc w:val="both"/>
              <w:rPr>
                <w:color w:val="000000"/>
                <w:sz w:val="24"/>
                <w:szCs w:val="24"/>
              </w:rPr>
            </w:pPr>
            <w:bookmarkStart w:id="106" w:name="159"/>
            <w:bookmarkEnd w:id="105"/>
            <w:r w:rsidRPr="001F4400">
              <w:rPr>
                <w:color w:val="000000"/>
                <w:sz w:val="24"/>
                <w:szCs w:val="24"/>
              </w:rPr>
              <w:t>При цьому, має виконуватися умова:</w:t>
            </w:r>
          </w:p>
          <w:p w:rsidR="00FC1DD6" w:rsidRPr="001F4400" w:rsidRDefault="00FC1DD6" w:rsidP="00E11559">
            <w:pPr>
              <w:ind w:firstLine="240"/>
              <w:jc w:val="both"/>
              <w:rPr>
                <w:color w:val="000000"/>
                <w:sz w:val="12"/>
                <w:szCs w:val="12"/>
              </w:rPr>
            </w:pPr>
          </w:p>
          <w:bookmarkStart w:id="107" w:name="160"/>
          <w:p w:rsidR="00510F54" w:rsidRDefault="00E20355" w:rsidP="00593091">
            <w:pPr>
              <w:ind w:firstLine="240"/>
              <w:jc w:val="both"/>
              <w:rPr>
                <w:sz w:val="24"/>
                <w:szCs w:val="24"/>
              </w:rPr>
            </w:pPr>
            <m:oMath>
              <m:sSubSup>
                <m:sSubSupPr>
                  <m:ctrlPr>
                    <w:rPr>
                      <w:rFonts w:ascii="Cambria Math" w:hAnsi="Cambria Math"/>
                      <w:i/>
                      <w:sz w:val="24"/>
                      <w:szCs w:val="24"/>
                    </w:rPr>
                  </m:ctrlPr>
                </m:sSubSupPr>
                <m:e>
                  <m:r>
                    <w:rPr>
                      <w:rFonts w:ascii="Cambria Math"/>
                      <w:sz w:val="24"/>
                      <w:szCs w:val="24"/>
                      <w:lang w:val="ru-RU"/>
                    </w:rPr>
                    <m:t>Е</m:t>
                  </m:r>
                </m:e>
                <m:sub>
                  <m:r>
                    <m:rPr>
                      <m:nor/>
                    </m:rPr>
                    <w:rPr>
                      <w:rFonts w:ascii="Cambria Math"/>
                      <w:sz w:val="24"/>
                      <w:szCs w:val="24"/>
                      <w:lang w:val="ru-RU"/>
                    </w:rPr>
                    <m:t>р</m:t>
                  </m:r>
                  <m:r>
                    <m:rPr>
                      <m:nor/>
                    </m:rPr>
                    <w:rPr>
                      <w:rFonts w:ascii="Cambria Math"/>
                      <w:sz w:val="24"/>
                      <w:szCs w:val="24"/>
                      <w:lang w:val="ru-RU"/>
                    </w:rPr>
                    <m:t>,</m:t>
                  </m:r>
                  <m:r>
                    <m:rPr>
                      <m:nor/>
                    </m:rPr>
                    <w:rPr>
                      <w:rFonts w:ascii="Cambria Math"/>
                      <w:sz w:val="24"/>
                      <w:szCs w:val="24"/>
                      <w:lang w:val="ru-RU"/>
                    </w:rPr>
                    <m:t>М</m:t>
                  </m:r>
                  <m:ctrlPr>
                    <w:rPr>
                      <w:rFonts w:ascii="Cambria Math" w:hAnsi="Cambria Math"/>
                      <w:sz w:val="24"/>
                      <w:szCs w:val="24"/>
                    </w:rPr>
                  </m:ctrlPr>
                </m:sub>
                <m:sup>
                  <m:r>
                    <w:rPr>
                      <w:rFonts w:ascii="Cambria Math"/>
                      <w:sz w:val="24"/>
                      <w:szCs w:val="24"/>
                      <w:lang w:val="ru-RU"/>
                    </w:rPr>
                    <m:t>постОРЕ</m:t>
                  </m:r>
                </m:sup>
              </m:sSubSup>
            </m:oMath>
            <w:r w:rsidR="00FC1DD6" w:rsidRPr="001F4400">
              <w:rPr>
                <w:i/>
                <w:iCs/>
                <w:sz w:val="24"/>
                <w:szCs w:val="24"/>
                <w:lang w:val="ru-RU" w:bidi="uk-UA"/>
              </w:rPr>
              <w:t xml:space="preserve"> ≥</w:t>
            </w:r>
            <w:r w:rsidR="00FC1DD6" w:rsidRPr="001F4400">
              <w:rPr>
                <w:color w:val="000000"/>
                <w:sz w:val="24"/>
                <w:szCs w:val="24"/>
              </w:rPr>
              <w:t>0.</w:t>
            </w:r>
            <w:bookmarkEnd w:id="106"/>
            <w:bookmarkEnd w:id="107"/>
          </w:p>
          <w:p w:rsidR="00593091" w:rsidRPr="00593091" w:rsidRDefault="00593091" w:rsidP="00593091">
            <w:pPr>
              <w:ind w:firstLine="240"/>
              <w:jc w:val="both"/>
              <w:rPr>
                <w:sz w:val="14"/>
                <w:szCs w:val="14"/>
              </w:rPr>
            </w:pPr>
          </w:p>
          <w:p w:rsidR="00A57AEC" w:rsidRPr="001F4400" w:rsidRDefault="00A57AEC" w:rsidP="00A402E6">
            <w:pPr>
              <w:ind w:firstLine="240"/>
              <w:jc w:val="both"/>
              <w:rPr>
                <w:color w:val="000000"/>
                <w:sz w:val="24"/>
                <w:szCs w:val="24"/>
              </w:rPr>
            </w:pPr>
            <w:r w:rsidRPr="001F4400">
              <w:rPr>
                <w:color w:val="000000"/>
                <w:sz w:val="24"/>
                <w:szCs w:val="24"/>
              </w:rPr>
              <w:t xml:space="preserve">6.6. </w:t>
            </w:r>
            <w:r w:rsidR="00C52669" w:rsidRPr="001F4400">
              <w:rPr>
                <w:color w:val="000000"/>
                <w:sz w:val="24"/>
                <w:szCs w:val="24"/>
              </w:rPr>
              <w:t xml:space="preserve">Фактичні обсяги </w:t>
            </w:r>
            <w:r w:rsidR="00C52669" w:rsidRPr="001F4400">
              <w:rPr>
                <w:rFonts w:eastAsiaTheme="minorEastAsia"/>
                <w:b/>
                <w:bCs/>
                <w:strike/>
                <w:sz w:val="24"/>
                <w:szCs w:val="24"/>
                <w:lang w:eastAsia="uk-UA"/>
              </w:rPr>
              <w:t>купівлі</w:t>
            </w:r>
            <w:r w:rsidR="00A8131A" w:rsidRPr="001F4400">
              <w:rPr>
                <w:color w:val="000000"/>
                <w:sz w:val="24"/>
                <w:szCs w:val="24"/>
              </w:rPr>
              <w:t xml:space="preserve"> </w:t>
            </w:r>
            <w:r w:rsidR="00A8131A" w:rsidRPr="001F4400">
              <w:rPr>
                <w:b/>
                <w:color w:val="000000"/>
                <w:sz w:val="24"/>
                <w:szCs w:val="24"/>
              </w:rPr>
              <w:t>ТВЕ</w:t>
            </w:r>
            <w:r w:rsidR="00C52669" w:rsidRPr="001F4400">
              <w:rPr>
                <w:color w:val="000000"/>
                <w:sz w:val="24"/>
                <w:szCs w:val="24"/>
              </w:rPr>
              <w:t xml:space="preserve"> ОСР </w:t>
            </w:r>
            <w:r w:rsidR="00880059" w:rsidRPr="001F4400">
              <w:rPr>
                <w:rFonts w:eastAsiaTheme="minorEastAsia"/>
                <w:b/>
                <w:bCs/>
                <w:strike/>
                <w:sz w:val="24"/>
                <w:szCs w:val="24"/>
                <w:lang w:eastAsia="uk-UA"/>
              </w:rPr>
              <w:t>ТВЕ</w:t>
            </w:r>
            <w:r w:rsidR="00880059" w:rsidRPr="001F4400">
              <w:rPr>
                <w:b/>
                <w:color w:val="000000"/>
                <w:sz w:val="24"/>
                <w:szCs w:val="24"/>
              </w:rPr>
              <w:t xml:space="preserve"> </w:t>
            </w:r>
            <w:r w:rsidR="00A402E6" w:rsidRPr="001F4400">
              <w:rPr>
                <w:color w:val="000000"/>
                <w:sz w:val="24"/>
                <w:szCs w:val="24"/>
              </w:rPr>
              <w:t xml:space="preserve">на її розподіл електричними мережами </w:t>
            </w:r>
            <w:r w:rsidR="00C52669" w:rsidRPr="001F4400">
              <w:rPr>
                <w:color w:val="000000"/>
                <w:sz w:val="24"/>
                <w:szCs w:val="24"/>
              </w:rPr>
              <w:t>ОСР (</w:t>
            </w:r>
            <m:oMath>
              <m:sSubSup>
                <m:sSubSupPr>
                  <m:ctrlPr>
                    <w:rPr>
                      <w:rFonts w:ascii="Cambria Math" w:hAnsi="Cambria Math"/>
                      <w:i/>
                      <w:sz w:val="24"/>
                      <w:szCs w:val="24"/>
                    </w:rPr>
                  </m:ctrlPr>
                </m:sSubSupPr>
                <m:e>
                  <m:r>
                    <w:rPr>
                      <w:rFonts w:ascii="Cambria Math"/>
                      <w:sz w:val="24"/>
                      <w:szCs w:val="24"/>
                      <w:lang w:val="ru-RU"/>
                    </w:rPr>
                    <m:t>Е</m:t>
                  </m:r>
                </m:e>
                <m:sub>
                  <m:r>
                    <w:rPr>
                      <w:rFonts w:ascii="Cambria Math"/>
                      <w:sz w:val="24"/>
                      <w:szCs w:val="24"/>
                      <w:lang w:val="ru-RU"/>
                    </w:rPr>
                    <m:t>М</m:t>
                  </m:r>
                </m:sub>
                <m:sup>
                  <m:r>
                    <w:rPr>
                      <w:rFonts w:ascii="Cambria Math"/>
                      <w:sz w:val="24"/>
                      <w:szCs w:val="24"/>
                      <w:lang w:val="ru-RU"/>
                    </w:rPr>
                    <m:t>витр</m:t>
                  </m:r>
                </m:sup>
              </m:sSubSup>
            </m:oMath>
            <w:r w:rsidR="00C52669" w:rsidRPr="001F4400">
              <w:rPr>
                <w:iCs/>
                <w:sz w:val="24"/>
                <w:szCs w:val="24"/>
                <w:lang w:val="ru-RU" w:bidi="uk-UA"/>
              </w:rPr>
              <w:t>)</w:t>
            </w:r>
            <w:r w:rsidR="00C52669" w:rsidRPr="001F4400">
              <w:rPr>
                <w:color w:val="000000"/>
                <w:sz w:val="24"/>
                <w:szCs w:val="24"/>
              </w:rPr>
              <w:t xml:space="preserve"> розраховуються за формулою</w:t>
            </w:r>
          </w:p>
          <w:p w:rsidR="003C5B71" w:rsidRPr="001F4400" w:rsidRDefault="003C5B71" w:rsidP="00A402E6">
            <w:pPr>
              <w:ind w:firstLine="240"/>
              <w:jc w:val="both"/>
              <w:rPr>
                <w:sz w:val="12"/>
                <w:szCs w:val="12"/>
              </w:rPr>
            </w:pPr>
          </w:p>
          <w:p w:rsidR="004C2FB0" w:rsidRPr="001F4400" w:rsidRDefault="00E20355" w:rsidP="00A57AEC">
            <w:pPr>
              <w:ind w:firstLine="240"/>
              <w:jc w:val="both"/>
              <w:rPr>
                <w:iCs/>
                <w:sz w:val="24"/>
                <w:szCs w:val="24"/>
                <w:lang w:bidi="uk-UA"/>
              </w:rPr>
            </w:pPr>
            <m:oMath>
              <m:sSubSup>
                <m:sSubSupPr>
                  <m:ctrlPr>
                    <w:rPr>
                      <w:rFonts w:ascii="Cambria Math" w:hAnsi="Cambria Math"/>
                      <w:i/>
                      <w:iCs/>
                      <w:sz w:val="24"/>
                      <w:szCs w:val="24"/>
                      <w:lang w:bidi="uk-UA"/>
                    </w:rPr>
                  </m:ctrlPr>
                </m:sSubSupPr>
                <m:e>
                  <m:r>
                    <w:rPr>
                      <w:rFonts w:ascii="Cambria Math"/>
                      <w:sz w:val="24"/>
                      <w:szCs w:val="24"/>
                      <w:lang w:bidi="uk-UA"/>
                    </w:rPr>
                    <m:t xml:space="preserve">                       </m:t>
                  </m:r>
                  <m:r>
                    <w:rPr>
                      <w:rFonts w:ascii="Cambria Math"/>
                      <w:sz w:val="24"/>
                      <w:szCs w:val="24"/>
                      <w:lang w:bidi="uk-UA"/>
                    </w:rPr>
                    <m:t>Е</m:t>
                  </m:r>
                </m:e>
                <m:sub>
                  <m:r>
                    <w:rPr>
                      <w:rFonts w:ascii="Cambria Math"/>
                      <w:sz w:val="24"/>
                      <w:szCs w:val="24"/>
                      <w:lang w:bidi="uk-UA"/>
                    </w:rPr>
                    <m:t>М</m:t>
                  </m:r>
                </m:sub>
                <m:sup>
                  <m:r>
                    <w:rPr>
                      <w:rFonts w:ascii="Cambria Math"/>
                      <w:sz w:val="24"/>
                      <w:szCs w:val="24"/>
                      <w:lang w:bidi="uk-UA"/>
                    </w:rPr>
                    <m:t>витр</m:t>
                  </m:r>
                </m:sup>
              </m:sSubSup>
              <m:r>
                <w:rPr>
                  <w:rFonts w:ascii="Cambria Math"/>
                  <w:sz w:val="24"/>
                  <w:szCs w:val="24"/>
                  <w:lang w:bidi="uk-UA"/>
                </w:rPr>
                <m:t>=</m:t>
              </m:r>
              <m:sSubSup>
                <m:sSubSupPr>
                  <m:ctrlPr>
                    <w:rPr>
                      <w:rFonts w:ascii="Cambria Math" w:hAnsi="Cambria Math"/>
                      <w:i/>
                      <w:iCs/>
                      <w:sz w:val="24"/>
                      <w:szCs w:val="24"/>
                      <w:lang w:bidi="uk-UA"/>
                    </w:rPr>
                  </m:ctrlPr>
                </m:sSubSupPr>
                <m:e>
                  <m:r>
                    <w:rPr>
                      <w:rFonts w:ascii="Cambria Math"/>
                      <w:sz w:val="24"/>
                      <w:szCs w:val="24"/>
                      <w:lang w:bidi="uk-UA"/>
                    </w:rPr>
                    <m:t>Е</m:t>
                  </m:r>
                </m:e>
                <m:sub>
                  <m:r>
                    <w:rPr>
                      <w:rFonts w:ascii="Cambria Math"/>
                      <w:sz w:val="24"/>
                      <w:szCs w:val="24"/>
                      <w:lang w:bidi="uk-UA"/>
                    </w:rPr>
                    <m:t>М</m:t>
                  </m:r>
                </m:sub>
                <m:sup>
                  <m:r>
                    <w:rPr>
                      <w:rFonts w:ascii="Cambria Math"/>
                      <w:sz w:val="24"/>
                      <w:szCs w:val="24"/>
                      <w:lang w:bidi="uk-UA"/>
                    </w:rPr>
                    <m:t>ОСР</m:t>
                  </m:r>
                </m:sup>
              </m:sSubSup>
              <m:r>
                <w:rPr>
                  <w:rFonts w:ascii="Cambria Math"/>
                  <w:sz w:val="24"/>
                  <w:szCs w:val="24"/>
                  <w:lang w:bidi="uk-UA"/>
                </w:rPr>
                <m:t>-</m:t>
              </m:r>
              <m:nary>
                <m:naryPr>
                  <m:chr m:val="∑"/>
                  <m:supHide m:val="1"/>
                  <m:ctrlPr>
                    <w:rPr>
                      <w:rFonts w:ascii="Cambria Math" w:hAnsi="Cambria Math"/>
                      <w:i/>
                      <w:iCs/>
                      <w:sz w:val="24"/>
                      <w:szCs w:val="24"/>
                      <w:lang w:bidi="uk-UA"/>
                    </w:rPr>
                  </m:ctrlPr>
                </m:naryPr>
                <m:sub>
                  <m:r>
                    <w:rPr>
                      <w:rFonts w:ascii="Cambria Math"/>
                      <w:sz w:val="24"/>
                      <w:szCs w:val="24"/>
                      <w:lang w:bidi="uk-UA"/>
                    </w:rPr>
                    <m:t>р</m:t>
                  </m:r>
                </m:sub>
                <m:sup/>
                <m:e>
                  <m:sSubSup>
                    <m:sSubSupPr>
                      <m:ctrlPr>
                        <w:rPr>
                          <w:rFonts w:ascii="Cambria Math" w:hAnsi="Cambria Math"/>
                          <w:i/>
                          <w:iCs/>
                          <w:sz w:val="24"/>
                          <w:szCs w:val="24"/>
                          <w:lang w:bidi="uk-UA"/>
                        </w:rPr>
                      </m:ctrlPr>
                    </m:sSubSupPr>
                    <m:e>
                      <m:r>
                        <w:rPr>
                          <w:rFonts w:ascii="Cambria Math"/>
                          <w:sz w:val="24"/>
                          <w:szCs w:val="24"/>
                          <w:lang w:bidi="uk-UA"/>
                        </w:rPr>
                        <m:t>Е</m:t>
                      </m:r>
                    </m:e>
                    <m:sub>
                      <m:r>
                        <w:rPr>
                          <w:rFonts w:ascii="Cambria Math"/>
                          <w:sz w:val="24"/>
                          <w:szCs w:val="24"/>
                          <w:lang w:bidi="uk-UA"/>
                        </w:rPr>
                        <m:t>р</m:t>
                      </m:r>
                      <m:r>
                        <w:rPr>
                          <w:rFonts w:ascii="Cambria Math"/>
                          <w:sz w:val="24"/>
                          <w:szCs w:val="24"/>
                          <w:lang w:bidi="uk-UA"/>
                        </w:rPr>
                        <m:t>,</m:t>
                      </m:r>
                      <m:r>
                        <w:rPr>
                          <w:rFonts w:ascii="Cambria Math"/>
                          <w:sz w:val="24"/>
                          <w:szCs w:val="24"/>
                          <w:lang w:bidi="uk-UA"/>
                        </w:rPr>
                        <m:t>М</m:t>
                      </m:r>
                    </m:sub>
                    <m:sup>
                      <m:r>
                        <w:rPr>
                          <w:rFonts w:ascii="Cambria Math"/>
                          <w:sz w:val="24"/>
                          <w:szCs w:val="24"/>
                          <w:lang w:bidi="uk-UA"/>
                        </w:rPr>
                        <m:t>постОРЕ</m:t>
                      </m:r>
                    </m:sup>
                  </m:sSubSup>
                  <m:r>
                    <w:rPr>
                      <w:rFonts w:ascii="Cambria Math"/>
                      <w:sz w:val="24"/>
                      <w:szCs w:val="24"/>
                      <w:lang w:bidi="uk-UA"/>
                    </w:rPr>
                    <m:t>,</m:t>
                  </m:r>
                  <m:r>
                    <w:rPr>
                      <w:rFonts w:ascii="Cambria Math"/>
                      <w:sz w:val="24"/>
                      <w:szCs w:val="24"/>
                      <w:lang w:bidi="uk-UA"/>
                    </w:rPr>
                    <m:t> кВт</m:t>
                  </m:r>
                  <m:r>
                    <w:rPr>
                      <w:rFonts w:ascii="Cambria Math" w:hAnsi="Cambria Math" w:cs="Cambria Math"/>
                      <w:sz w:val="24"/>
                      <w:szCs w:val="24"/>
                      <w:lang w:bidi="uk-UA"/>
                    </w:rPr>
                    <m:t>⋅</m:t>
                  </m:r>
                  <m:r>
                    <w:rPr>
                      <w:rFonts w:ascii="Cambria Math" w:hAnsi="Cambria Math"/>
                      <w:sz w:val="24"/>
                      <w:szCs w:val="24"/>
                      <w:lang w:bidi="uk-UA"/>
                    </w:rPr>
                    <m:t>год</m:t>
                  </m:r>
                </m:e>
              </m:nary>
              <m:r>
                <w:rPr>
                  <w:rFonts w:ascii="Cambria Math"/>
                  <w:sz w:val="24"/>
                  <w:szCs w:val="24"/>
                  <w:lang w:bidi="uk-UA"/>
                </w:rPr>
                <m:t>,</m:t>
              </m:r>
            </m:oMath>
            <w:r w:rsidR="00A57AEC" w:rsidRPr="001F4400">
              <w:rPr>
                <w:iCs/>
                <w:sz w:val="24"/>
                <w:szCs w:val="24"/>
                <w:lang w:bidi="uk-UA"/>
              </w:rPr>
              <w:tab/>
            </w:r>
            <w:r w:rsidR="001264B8" w:rsidRPr="001F4400">
              <w:rPr>
                <w:iCs/>
                <w:sz w:val="24"/>
                <w:szCs w:val="24"/>
                <w:lang w:bidi="uk-UA"/>
              </w:rPr>
              <w:t xml:space="preserve">                            (13)</w:t>
            </w:r>
          </w:p>
          <w:p w:rsidR="001264B8" w:rsidRPr="001F4400" w:rsidRDefault="001264B8" w:rsidP="00A57AEC">
            <w:pPr>
              <w:ind w:firstLine="240"/>
              <w:jc w:val="both"/>
              <w:rPr>
                <w:color w:val="000000"/>
                <w:sz w:val="24"/>
                <w:szCs w:val="24"/>
              </w:rPr>
            </w:pPr>
          </w:p>
          <w:p w:rsidR="0000263A" w:rsidRPr="001F4400" w:rsidRDefault="0000263A" w:rsidP="00954ADA">
            <w:pPr>
              <w:ind w:firstLine="240"/>
              <w:jc w:val="both"/>
              <w:rPr>
                <w:sz w:val="24"/>
                <w:szCs w:val="24"/>
              </w:rPr>
            </w:pPr>
            <w:r w:rsidRPr="001F4400">
              <w:rPr>
                <w:color w:val="000000"/>
                <w:sz w:val="24"/>
                <w:szCs w:val="24"/>
              </w:rPr>
              <w:lastRenderedPageBreak/>
              <w:t xml:space="preserve">6.7. Фактичні обсяги </w:t>
            </w:r>
            <w:r w:rsidR="00115F2A">
              <w:rPr>
                <w:rFonts w:eastAsiaTheme="minorEastAsia"/>
                <w:b/>
                <w:bCs/>
                <w:strike/>
                <w:sz w:val="24"/>
                <w:szCs w:val="24"/>
                <w:lang w:eastAsia="uk-UA"/>
              </w:rPr>
              <w:t>купівлі</w:t>
            </w:r>
            <w:r w:rsidR="00AE342F" w:rsidRPr="001F4400">
              <w:rPr>
                <w:rFonts w:eastAsiaTheme="minorEastAsia"/>
                <w:b/>
                <w:bCs/>
                <w:strike/>
                <w:sz w:val="24"/>
                <w:szCs w:val="24"/>
                <w:lang w:eastAsia="uk-UA"/>
              </w:rPr>
              <w:t xml:space="preserve"> </w:t>
            </w:r>
            <w:r w:rsidR="00B73690" w:rsidRPr="001F4400">
              <w:rPr>
                <w:rFonts w:eastAsiaTheme="minorEastAsia"/>
                <w:b/>
                <w:bCs/>
                <w:strike/>
                <w:sz w:val="24"/>
                <w:szCs w:val="24"/>
                <w:lang w:eastAsia="uk-UA"/>
              </w:rPr>
              <w:t>ОСР в ОРЕ</w:t>
            </w:r>
            <w:r w:rsidR="00B73690" w:rsidRPr="001F4400">
              <w:rPr>
                <w:color w:val="000000"/>
                <w:sz w:val="24"/>
                <w:szCs w:val="24"/>
              </w:rPr>
              <w:t xml:space="preserve"> </w:t>
            </w:r>
            <w:r w:rsidRPr="001F4400">
              <w:rPr>
                <w:color w:val="000000"/>
                <w:sz w:val="24"/>
                <w:szCs w:val="24"/>
              </w:rPr>
              <w:t xml:space="preserve">ТВЕ </w:t>
            </w:r>
            <w:r w:rsidRPr="001F4400">
              <w:rPr>
                <w:b/>
                <w:color w:val="000000"/>
                <w:sz w:val="24"/>
                <w:szCs w:val="24"/>
              </w:rPr>
              <w:t>ОСР</w:t>
            </w:r>
            <w:r w:rsidRPr="001F4400">
              <w:rPr>
                <w:color w:val="000000"/>
                <w:sz w:val="24"/>
                <w:szCs w:val="24"/>
              </w:rPr>
              <w:t xml:space="preserve"> </w:t>
            </w:r>
            <w:r w:rsidRPr="001F4400">
              <w:rPr>
                <w:b/>
                <w:color w:val="000000"/>
                <w:sz w:val="24"/>
                <w:szCs w:val="24"/>
              </w:rPr>
              <w:t>закупленої на ОРЕ</w:t>
            </w:r>
            <w:r w:rsidRPr="001F4400">
              <w:rPr>
                <w:color w:val="000000"/>
                <w:sz w:val="24"/>
                <w:szCs w:val="24"/>
              </w:rPr>
              <w:t xml:space="preserve"> на її розподіл електричними мережами ОСР (</w:t>
            </w:r>
            <m:oMath>
              <m:sSubSup>
                <m:sSubSupPr>
                  <m:ctrlPr>
                    <w:rPr>
                      <w:rFonts w:ascii="Cambria Math" w:hAnsi="Cambria Math"/>
                      <w:i/>
                      <w:sz w:val="24"/>
                      <w:szCs w:val="24"/>
                    </w:rPr>
                  </m:ctrlPr>
                </m:sSubSupPr>
                <m:e>
                  <m:r>
                    <w:rPr>
                      <w:rFonts w:ascii="Cambria Math"/>
                      <w:sz w:val="24"/>
                      <w:szCs w:val="24"/>
                      <w:lang w:val="ru-RU"/>
                    </w:rPr>
                    <m:t>Е</m:t>
                  </m:r>
                </m:e>
                <m:sub>
                  <m:r>
                    <w:rPr>
                      <w:rFonts w:ascii="Cambria Math"/>
                      <w:sz w:val="24"/>
                      <w:szCs w:val="24"/>
                      <w:lang w:val="ru-RU"/>
                    </w:rPr>
                    <m:t>М</m:t>
                  </m:r>
                </m:sub>
                <m:sup>
                  <m:r>
                    <w:rPr>
                      <w:rFonts w:ascii="Cambria Math"/>
                      <w:sz w:val="24"/>
                      <w:szCs w:val="24"/>
                      <w:lang w:val="ru-RU"/>
                    </w:rPr>
                    <m:t>витрОРЕ</m:t>
                  </m:r>
                </m:sup>
              </m:sSubSup>
            </m:oMath>
            <w:r w:rsidRPr="001F4400">
              <w:rPr>
                <w:sz w:val="24"/>
                <w:szCs w:val="24"/>
                <w:lang w:val="ru-RU"/>
              </w:rPr>
              <w:t>)</w:t>
            </w:r>
            <w:r w:rsidRPr="001F4400">
              <w:rPr>
                <w:color w:val="000000"/>
                <w:sz w:val="24"/>
                <w:szCs w:val="24"/>
              </w:rPr>
              <w:t xml:space="preserve"> розраховуються за формулою</w:t>
            </w:r>
          </w:p>
          <w:p w:rsidR="0000263A" w:rsidRPr="001F4400" w:rsidRDefault="00E20355" w:rsidP="0000263A">
            <w:pPr>
              <w:spacing w:before="120"/>
              <w:ind w:firstLine="709"/>
              <w:jc w:val="center"/>
              <w:rPr>
                <w:iCs/>
                <w:sz w:val="24"/>
                <w:szCs w:val="24"/>
                <w:lang w:bidi="uk-UA"/>
              </w:rPr>
            </w:pPr>
            <m:oMath>
              <m:sSubSup>
                <m:sSubSupPr>
                  <m:ctrlPr>
                    <w:rPr>
                      <w:rFonts w:ascii="Cambria Math" w:hAnsi="Cambria Math"/>
                      <w:i/>
                      <w:iCs/>
                      <w:sz w:val="24"/>
                      <w:szCs w:val="24"/>
                      <w:lang w:bidi="uk-UA"/>
                    </w:rPr>
                  </m:ctrlPr>
                </m:sSubSupPr>
                <m:e>
                  <m:r>
                    <w:rPr>
                      <w:rFonts w:ascii="Cambria Math"/>
                      <w:sz w:val="24"/>
                      <w:szCs w:val="24"/>
                      <w:lang w:bidi="uk-UA"/>
                    </w:rPr>
                    <m:t>Е</m:t>
                  </m:r>
                </m:e>
                <m:sub>
                  <m:r>
                    <w:rPr>
                      <w:rFonts w:ascii="Cambria Math"/>
                      <w:sz w:val="24"/>
                      <w:szCs w:val="24"/>
                      <w:lang w:bidi="uk-UA"/>
                    </w:rPr>
                    <m:t>М</m:t>
                  </m:r>
                </m:sub>
                <m:sup>
                  <m:r>
                    <w:rPr>
                      <w:rFonts w:ascii="Cambria Math"/>
                      <w:sz w:val="24"/>
                      <w:szCs w:val="24"/>
                      <w:lang w:bidi="uk-UA"/>
                    </w:rPr>
                    <m:t>витрОРЕ</m:t>
                  </m:r>
                </m:sup>
              </m:sSubSup>
              <m:r>
                <w:rPr>
                  <w:rFonts w:ascii="Cambria Math"/>
                  <w:sz w:val="24"/>
                  <w:szCs w:val="24"/>
                  <w:lang w:bidi="uk-UA"/>
                </w:rPr>
                <m:t>=</m:t>
              </m:r>
              <m:sSubSup>
                <m:sSubSupPr>
                  <m:ctrlPr>
                    <w:rPr>
                      <w:rFonts w:ascii="Cambria Math" w:hAnsi="Cambria Math"/>
                      <w:i/>
                      <w:iCs/>
                      <w:sz w:val="24"/>
                      <w:szCs w:val="24"/>
                      <w:lang w:bidi="uk-UA"/>
                    </w:rPr>
                  </m:ctrlPr>
                </m:sSubSupPr>
                <m:e>
                  <m:r>
                    <w:rPr>
                      <w:rFonts w:ascii="Cambria Math"/>
                      <w:sz w:val="24"/>
                      <w:szCs w:val="24"/>
                      <w:lang w:bidi="uk-UA"/>
                    </w:rPr>
                    <m:t>Е</m:t>
                  </m:r>
                </m:e>
                <m:sub>
                  <m:r>
                    <w:rPr>
                      <w:rFonts w:ascii="Cambria Math"/>
                      <w:sz w:val="24"/>
                      <w:szCs w:val="24"/>
                      <w:lang w:bidi="uk-UA"/>
                    </w:rPr>
                    <m:t>М</m:t>
                  </m:r>
                </m:sub>
                <m:sup>
                  <m:r>
                    <w:rPr>
                      <w:rFonts w:ascii="Cambria Math"/>
                      <w:sz w:val="24"/>
                      <w:szCs w:val="24"/>
                      <w:lang w:bidi="uk-UA"/>
                    </w:rPr>
                    <m:t>витр</m:t>
                  </m:r>
                </m:sup>
              </m:sSubSup>
              <m:r>
                <w:rPr>
                  <w:rFonts w:ascii="Cambria Math"/>
                  <w:sz w:val="24"/>
                  <w:szCs w:val="24"/>
                  <w:lang w:bidi="uk-UA"/>
                </w:rPr>
                <m:t>-</m:t>
              </m:r>
              <m:nary>
                <m:naryPr>
                  <m:chr m:val="∑"/>
                  <m:supHide m:val="1"/>
                  <m:ctrlPr>
                    <w:rPr>
                      <w:rFonts w:ascii="Cambria Math" w:hAnsi="Cambria Math"/>
                      <w:i/>
                      <w:iCs/>
                      <w:sz w:val="24"/>
                      <w:szCs w:val="24"/>
                      <w:lang w:bidi="uk-UA"/>
                    </w:rPr>
                  </m:ctrlPr>
                </m:naryPr>
                <m:sub>
                  <m:r>
                    <w:rPr>
                      <w:rFonts w:ascii="Cambria Math"/>
                      <w:sz w:val="24"/>
                      <w:szCs w:val="24"/>
                      <w:lang w:bidi="uk-UA"/>
                    </w:rPr>
                    <m:t>ген</m:t>
                  </m:r>
                  <m:r>
                    <w:rPr>
                      <w:rFonts w:ascii="Cambria Math"/>
                      <w:sz w:val="24"/>
                      <w:szCs w:val="24"/>
                      <w:lang w:bidi="uk-UA"/>
                    </w:rPr>
                    <m:t>(</m:t>
                  </m:r>
                  <m:r>
                    <w:rPr>
                      <w:rFonts w:ascii="Cambria Math"/>
                      <w:sz w:val="24"/>
                      <w:szCs w:val="24"/>
                      <w:lang w:bidi="uk-UA"/>
                    </w:rPr>
                    <m:t>неОРЕ</m:t>
                  </m:r>
                  <m:r>
                    <w:rPr>
                      <w:rFonts w:ascii="Cambria Math"/>
                      <w:sz w:val="24"/>
                      <w:szCs w:val="24"/>
                      <w:lang w:bidi="uk-UA"/>
                    </w:rPr>
                    <m:t>)</m:t>
                  </m:r>
                </m:sub>
                <m:sup/>
                <m:e>
                  <m:sSubSup>
                    <m:sSubSupPr>
                      <m:ctrlPr>
                        <w:rPr>
                          <w:rFonts w:ascii="Cambria Math" w:hAnsi="Cambria Math"/>
                          <w:i/>
                          <w:iCs/>
                          <w:sz w:val="24"/>
                          <w:szCs w:val="24"/>
                          <w:lang w:bidi="uk-UA"/>
                        </w:rPr>
                      </m:ctrlPr>
                    </m:sSubSupPr>
                    <m:e>
                      <m:r>
                        <w:rPr>
                          <w:rFonts w:ascii="Cambria Math"/>
                          <w:sz w:val="24"/>
                          <w:szCs w:val="24"/>
                          <w:lang w:bidi="uk-UA"/>
                        </w:rPr>
                        <m:t>E</m:t>
                      </m:r>
                    </m:e>
                    <m:sub>
                      <m:r>
                        <w:rPr>
                          <w:rFonts w:ascii="Cambria Math"/>
                          <w:sz w:val="24"/>
                          <w:szCs w:val="24"/>
                          <w:lang w:bidi="uk-UA"/>
                        </w:rPr>
                        <m:t>ген</m:t>
                      </m:r>
                      <m:r>
                        <w:rPr>
                          <w:rFonts w:ascii="Cambria Math"/>
                          <w:sz w:val="24"/>
                          <w:szCs w:val="24"/>
                          <w:lang w:bidi="uk-UA"/>
                        </w:rPr>
                        <m:t>(</m:t>
                      </m:r>
                      <m:r>
                        <w:rPr>
                          <w:rFonts w:ascii="Cambria Math"/>
                          <w:sz w:val="24"/>
                          <w:szCs w:val="24"/>
                          <w:lang w:bidi="uk-UA"/>
                        </w:rPr>
                        <m:t>неОРЕ</m:t>
                      </m:r>
                      <m:r>
                        <w:rPr>
                          <w:rFonts w:ascii="Cambria Math"/>
                          <w:sz w:val="24"/>
                          <w:szCs w:val="24"/>
                          <w:lang w:bidi="uk-UA"/>
                        </w:rPr>
                        <m:t>),</m:t>
                      </m:r>
                      <m:r>
                        <w:rPr>
                          <w:rFonts w:ascii="Cambria Math"/>
                          <w:sz w:val="24"/>
                          <w:szCs w:val="24"/>
                          <w:lang w:bidi="uk-UA"/>
                        </w:rPr>
                        <m:t>ОСР</m:t>
                      </m:r>
                      <m:r>
                        <w:rPr>
                          <w:rFonts w:ascii="Cambria Math"/>
                          <w:sz w:val="24"/>
                          <w:szCs w:val="24"/>
                          <w:lang w:bidi="uk-UA"/>
                        </w:rPr>
                        <m:t>,</m:t>
                      </m:r>
                      <m:r>
                        <w:rPr>
                          <w:rFonts w:ascii="Cambria Math"/>
                          <w:sz w:val="24"/>
                          <w:szCs w:val="24"/>
                          <w:lang w:bidi="uk-UA"/>
                        </w:rPr>
                        <m:t>М</m:t>
                      </m:r>
                    </m:sub>
                    <m:sup>
                      <m:r>
                        <w:rPr>
                          <w:rFonts w:ascii="Cambria Math"/>
                          <w:sz w:val="24"/>
                          <w:szCs w:val="24"/>
                          <w:lang w:bidi="uk-UA"/>
                        </w:rPr>
                        <m:t>куп</m:t>
                      </m:r>
                    </m:sup>
                  </m:sSubSup>
                </m:e>
              </m:nary>
              <m:r>
                <w:rPr>
                  <w:rFonts w:ascii="Cambria Math"/>
                  <w:sz w:val="24"/>
                  <w:szCs w:val="24"/>
                  <w:lang w:bidi="uk-UA"/>
                </w:rPr>
                <m:t>,</m:t>
              </m:r>
              <m:r>
                <w:rPr>
                  <w:rFonts w:ascii="Cambria Math"/>
                  <w:sz w:val="24"/>
                  <w:szCs w:val="24"/>
                  <w:lang w:bidi="uk-UA"/>
                </w:rPr>
                <m:t> кВт</m:t>
              </m:r>
              <m:r>
                <w:rPr>
                  <w:rFonts w:ascii="Cambria Math" w:hAnsi="Cambria Math" w:cs="Cambria Math"/>
                  <w:sz w:val="24"/>
                  <w:szCs w:val="24"/>
                  <w:lang w:bidi="uk-UA"/>
                </w:rPr>
                <m:t>⋅</m:t>
              </m:r>
              <m:r>
                <w:rPr>
                  <w:rFonts w:ascii="Cambria Math" w:hAnsi="Cambria Math"/>
                  <w:sz w:val="24"/>
                  <w:szCs w:val="24"/>
                  <w:lang w:bidi="uk-UA"/>
                </w:rPr>
                <m:t>год</m:t>
              </m:r>
              <m:r>
                <w:rPr>
                  <w:rFonts w:ascii="Cambria Math"/>
                  <w:sz w:val="24"/>
                  <w:szCs w:val="24"/>
                  <w:lang w:bidi="uk-UA"/>
                </w:rPr>
                <m:t>,</m:t>
              </m:r>
            </m:oMath>
            <w:r w:rsidR="00A61032" w:rsidRPr="001F4400">
              <w:rPr>
                <w:i/>
                <w:sz w:val="24"/>
                <w:szCs w:val="24"/>
                <w:lang w:bidi="uk-UA"/>
              </w:rPr>
              <w:t xml:space="preserve">    </w:t>
            </w:r>
            <w:r w:rsidR="004120B6" w:rsidRPr="001F4400">
              <w:rPr>
                <w:i/>
                <w:sz w:val="24"/>
                <w:szCs w:val="24"/>
                <w:lang w:bidi="uk-UA"/>
              </w:rPr>
              <w:t xml:space="preserve">  </w:t>
            </w:r>
            <w:r w:rsidR="00A61032" w:rsidRPr="001F4400">
              <w:rPr>
                <w:i/>
                <w:iCs/>
                <w:sz w:val="24"/>
                <w:szCs w:val="24"/>
                <w:lang w:bidi="uk-UA"/>
              </w:rPr>
              <w:t xml:space="preserve"> </w:t>
            </w:r>
            <w:r w:rsidR="0000263A" w:rsidRPr="001F4400">
              <w:rPr>
                <w:iCs/>
                <w:sz w:val="24"/>
                <w:szCs w:val="24"/>
                <w:lang w:bidi="uk-UA"/>
              </w:rPr>
              <w:t>(14)</w:t>
            </w:r>
          </w:p>
          <w:p w:rsidR="00A61032" w:rsidRPr="001F4400" w:rsidRDefault="00A61032" w:rsidP="0000263A">
            <w:pPr>
              <w:spacing w:before="120"/>
              <w:ind w:firstLine="709"/>
              <w:jc w:val="center"/>
              <w:rPr>
                <w:iCs/>
                <w:szCs w:val="28"/>
                <w:lang w:bidi="uk-UA"/>
              </w:rPr>
            </w:pPr>
          </w:p>
          <w:p w:rsidR="00E46014" w:rsidRPr="001F4400" w:rsidRDefault="0084491A" w:rsidP="0084491A">
            <w:pPr>
              <w:jc w:val="both"/>
              <w:rPr>
                <w:color w:val="000000"/>
                <w:sz w:val="24"/>
                <w:szCs w:val="24"/>
              </w:rPr>
            </w:pPr>
            <w:r w:rsidRPr="001F4400">
              <w:rPr>
                <w:iCs/>
                <w:sz w:val="24"/>
                <w:szCs w:val="24"/>
                <w:lang w:bidi="uk-UA"/>
              </w:rPr>
              <w:t xml:space="preserve">     </w:t>
            </w:r>
            <w:r w:rsidR="00E46014" w:rsidRPr="001F4400">
              <w:rPr>
                <w:iCs/>
                <w:sz w:val="24"/>
                <w:szCs w:val="24"/>
                <w:lang w:val="ru-RU" w:bidi="uk-UA"/>
              </w:rPr>
              <w:t>де</w:t>
            </w:r>
            <w:r w:rsidR="00E46014" w:rsidRPr="001F4400">
              <w:rPr>
                <w:i/>
                <w:iCs/>
                <w:sz w:val="24"/>
                <w:szCs w:val="24"/>
                <w:lang w:val="ru-RU" w:bidi="uk-UA"/>
              </w:rPr>
              <w:t xml:space="preserve"> </w:t>
            </w:r>
            <m:oMath>
              <m:nary>
                <m:naryPr>
                  <m:chr m:val="∑"/>
                  <m:supHide m:val="1"/>
                  <m:ctrlPr>
                    <w:rPr>
                      <w:rFonts w:ascii="Cambria Math" w:hAnsi="Cambria Math"/>
                      <w:i/>
                      <w:sz w:val="24"/>
                      <w:szCs w:val="24"/>
                    </w:rPr>
                  </m:ctrlPr>
                </m:naryPr>
                <m:sub>
                  <m:r>
                    <w:rPr>
                      <w:rFonts w:ascii="Cambria Math"/>
                      <w:sz w:val="24"/>
                      <w:szCs w:val="24"/>
                      <w:lang w:val="ru-RU"/>
                    </w:rPr>
                    <m:t>ген</m:t>
                  </m:r>
                  <m:r>
                    <w:rPr>
                      <w:rFonts w:ascii="Cambria Math"/>
                      <w:sz w:val="24"/>
                      <w:szCs w:val="24"/>
                      <w:lang w:val="ru-RU"/>
                    </w:rPr>
                    <m:t>(</m:t>
                  </m:r>
                  <m:r>
                    <w:rPr>
                      <w:rFonts w:ascii="Cambria Math"/>
                      <w:sz w:val="24"/>
                      <w:szCs w:val="24"/>
                      <w:lang w:val="ru-RU"/>
                    </w:rPr>
                    <m:t>неОРЕ</m:t>
                  </m:r>
                  <m:r>
                    <w:rPr>
                      <w:rFonts w:ascii="Cambria Math"/>
                      <w:sz w:val="24"/>
                      <w:szCs w:val="24"/>
                      <w:lang w:val="ru-RU"/>
                    </w:rPr>
                    <m:t>)</m:t>
                  </m:r>
                </m:sub>
                <m:sup/>
                <m:e>
                  <m:sSubSup>
                    <m:sSubSupPr>
                      <m:ctrlPr>
                        <w:rPr>
                          <w:rFonts w:ascii="Cambria Math" w:hAnsi="Cambria Math"/>
                          <w:i/>
                          <w:sz w:val="24"/>
                          <w:szCs w:val="24"/>
                        </w:rPr>
                      </m:ctrlPr>
                    </m:sSubSupPr>
                    <m:e>
                      <m:r>
                        <w:rPr>
                          <w:rFonts w:ascii="Cambria Math"/>
                          <w:sz w:val="24"/>
                          <w:szCs w:val="24"/>
                        </w:rPr>
                        <m:t>E</m:t>
                      </m:r>
                    </m:e>
                    <m:sub>
                      <m:r>
                        <w:rPr>
                          <w:rFonts w:ascii="Cambria Math"/>
                          <w:sz w:val="24"/>
                          <w:szCs w:val="24"/>
                          <w:lang w:val="ru-RU"/>
                        </w:rPr>
                        <m:t>ген</m:t>
                      </m:r>
                      <m:r>
                        <w:rPr>
                          <w:rFonts w:ascii="Cambria Math"/>
                          <w:sz w:val="24"/>
                          <w:szCs w:val="24"/>
                          <w:lang w:val="ru-RU"/>
                        </w:rPr>
                        <m:t>(</m:t>
                      </m:r>
                      <m:r>
                        <w:rPr>
                          <w:rFonts w:ascii="Cambria Math"/>
                          <w:sz w:val="24"/>
                          <w:szCs w:val="24"/>
                          <w:lang w:val="ru-RU"/>
                        </w:rPr>
                        <m:t>неОРЕ</m:t>
                      </m:r>
                      <m:r>
                        <w:rPr>
                          <w:rFonts w:ascii="Cambria Math"/>
                          <w:sz w:val="24"/>
                          <w:szCs w:val="24"/>
                          <w:lang w:val="ru-RU"/>
                        </w:rPr>
                        <m:t>),</m:t>
                      </m:r>
                      <m:r>
                        <w:rPr>
                          <w:rFonts w:ascii="Cambria Math"/>
                          <w:sz w:val="24"/>
                          <w:szCs w:val="24"/>
                          <w:lang w:val="ru-RU"/>
                        </w:rPr>
                        <m:t>ОСР</m:t>
                      </m:r>
                      <m:r>
                        <w:rPr>
                          <w:rFonts w:ascii="Cambria Math"/>
                          <w:sz w:val="24"/>
                          <w:szCs w:val="24"/>
                          <w:lang w:val="ru-RU"/>
                        </w:rPr>
                        <m:t>,</m:t>
                      </m:r>
                      <m:r>
                        <w:rPr>
                          <w:rFonts w:ascii="Cambria Math"/>
                          <w:sz w:val="24"/>
                          <w:szCs w:val="24"/>
                          <w:lang w:val="ru-RU"/>
                        </w:rPr>
                        <m:t>М</m:t>
                      </m:r>
                    </m:sub>
                    <m:sup>
                      <m:r>
                        <w:rPr>
                          <w:rFonts w:ascii="Cambria Math"/>
                          <w:sz w:val="24"/>
                          <w:szCs w:val="24"/>
                          <w:lang w:val="ru-RU"/>
                        </w:rPr>
                        <m:t>куп</m:t>
                      </m:r>
                    </m:sup>
                  </m:sSubSup>
                </m:e>
              </m:nary>
              <m:r>
                <w:rPr>
                  <w:rFonts w:ascii="Cambria Math" w:hAnsi="Cambria Math"/>
                  <w:sz w:val="24"/>
                  <w:szCs w:val="24"/>
                </w:rPr>
                <m:t xml:space="preserve">  </m:t>
              </m:r>
            </m:oMath>
            <w:r w:rsidR="00E46014" w:rsidRPr="001F4400">
              <w:rPr>
                <w:sz w:val="24"/>
                <w:szCs w:val="24"/>
                <w:lang w:val="ru-RU"/>
              </w:rPr>
              <w:t>–</w:t>
            </w:r>
            <w:bookmarkStart w:id="108" w:name="166"/>
            <w:r w:rsidRPr="001F4400">
              <w:rPr>
                <w:color w:val="000000"/>
                <w:sz w:val="24"/>
                <w:szCs w:val="24"/>
                <w:lang w:val="ru-RU"/>
              </w:rPr>
              <w:t xml:space="preserve"> </w:t>
            </w:r>
            <w:r w:rsidR="00E46014" w:rsidRPr="001F4400">
              <w:rPr>
                <w:color w:val="000000"/>
                <w:sz w:val="24"/>
                <w:szCs w:val="24"/>
              </w:rPr>
              <w:t>сумарна купівля ОСР ТВЕ за М у виробників, які не продають електричну енергію в ОРЕ.</w:t>
            </w:r>
          </w:p>
          <w:p w:rsidR="00E46014" w:rsidRPr="001F4400" w:rsidRDefault="00E46014" w:rsidP="00AA2E53">
            <w:pPr>
              <w:ind w:firstLine="240"/>
              <w:jc w:val="both"/>
              <w:rPr>
                <w:sz w:val="24"/>
                <w:szCs w:val="24"/>
              </w:rPr>
            </w:pPr>
            <w:bookmarkStart w:id="109" w:name="167"/>
            <w:bookmarkEnd w:id="108"/>
            <w:r w:rsidRPr="001F4400">
              <w:rPr>
                <w:color w:val="000000"/>
                <w:sz w:val="24"/>
                <w:szCs w:val="24"/>
              </w:rPr>
              <w:t>При цьому має виконуватися умова:</w:t>
            </w:r>
          </w:p>
          <w:bookmarkStart w:id="110" w:name="168"/>
          <w:bookmarkEnd w:id="109"/>
          <w:p w:rsidR="00E46014" w:rsidRPr="001F4400" w:rsidRDefault="00E20355" w:rsidP="00AA2E53">
            <w:pPr>
              <w:ind w:firstLine="240"/>
              <w:jc w:val="both"/>
              <w:rPr>
                <w:color w:val="000000"/>
                <w:sz w:val="24"/>
                <w:szCs w:val="24"/>
              </w:rPr>
            </w:pPr>
            <m:oMath>
              <m:sSubSup>
                <m:sSubSupPr>
                  <m:ctrlPr>
                    <w:rPr>
                      <w:rFonts w:ascii="Cambria Math" w:hAnsi="Cambria Math"/>
                      <w:i/>
                      <w:sz w:val="24"/>
                      <w:szCs w:val="24"/>
                    </w:rPr>
                  </m:ctrlPr>
                </m:sSubSupPr>
                <m:e>
                  <m:r>
                    <w:rPr>
                      <w:rFonts w:ascii="Cambria Math"/>
                      <w:sz w:val="24"/>
                      <w:szCs w:val="24"/>
                      <w:lang w:val="ru-RU"/>
                    </w:rPr>
                    <m:t>Е</m:t>
                  </m:r>
                </m:e>
                <m:sub>
                  <m:r>
                    <w:rPr>
                      <w:rFonts w:ascii="Cambria Math"/>
                      <w:sz w:val="24"/>
                      <w:szCs w:val="24"/>
                      <w:lang w:val="ru-RU"/>
                    </w:rPr>
                    <m:t>і</m:t>
                  </m:r>
                </m:sub>
                <m:sup>
                  <m:r>
                    <w:rPr>
                      <w:rFonts w:ascii="Cambria Math"/>
                      <w:sz w:val="24"/>
                      <w:szCs w:val="24"/>
                      <w:lang w:val="ru-RU"/>
                    </w:rPr>
                    <m:t>витрОСР</m:t>
                  </m:r>
                </m:sup>
              </m:sSubSup>
            </m:oMath>
            <w:r w:rsidR="00E46014" w:rsidRPr="001F4400">
              <w:rPr>
                <w:sz w:val="24"/>
                <w:szCs w:val="24"/>
                <w:lang w:val="ru-RU"/>
              </w:rPr>
              <w:t>≥</w:t>
            </w:r>
            <w:r w:rsidR="00E46014" w:rsidRPr="001F4400">
              <w:rPr>
                <w:color w:val="000000"/>
                <w:sz w:val="24"/>
                <w:szCs w:val="24"/>
              </w:rPr>
              <w:t>0.</w:t>
            </w:r>
          </w:p>
          <w:p w:rsidR="0084491A" w:rsidRPr="001F4400" w:rsidRDefault="0084491A" w:rsidP="00AA2E53">
            <w:pPr>
              <w:ind w:firstLine="240"/>
              <w:jc w:val="both"/>
              <w:rPr>
                <w:sz w:val="12"/>
                <w:szCs w:val="12"/>
              </w:rPr>
            </w:pPr>
          </w:p>
          <w:bookmarkEnd w:id="110"/>
          <w:p w:rsidR="00E46014" w:rsidRPr="001F4400" w:rsidRDefault="00E46014" w:rsidP="00AA2E53">
            <w:pPr>
              <w:ind w:firstLine="240"/>
              <w:jc w:val="both"/>
              <w:rPr>
                <w:color w:val="000000"/>
                <w:sz w:val="24"/>
                <w:szCs w:val="24"/>
              </w:rPr>
            </w:pPr>
            <w:r w:rsidRPr="001F4400">
              <w:rPr>
                <w:color w:val="000000"/>
                <w:sz w:val="24"/>
                <w:szCs w:val="24"/>
              </w:rPr>
              <w:t xml:space="preserve">6.8. </w:t>
            </w:r>
            <w:r w:rsidR="00257A9F" w:rsidRPr="001F4400">
              <w:rPr>
                <w:rFonts w:eastAsiaTheme="minorEastAsia"/>
                <w:b/>
                <w:bCs/>
                <w:strike/>
                <w:sz w:val="24"/>
                <w:szCs w:val="24"/>
                <w:lang w:eastAsia="uk-UA"/>
              </w:rPr>
              <w:t>До 16.00</w:t>
            </w:r>
            <w:r w:rsidR="00257A9F" w:rsidRPr="001F4400">
              <w:rPr>
                <w:color w:val="000000"/>
                <w:sz w:val="24"/>
                <w:szCs w:val="24"/>
              </w:rPr>
              <w:t xml:space="preserve"> </w:t>
            </w:r>
            <w:r w:rsidRPr="001F4400">
              <w:rPr>
                <w:b/>
                <w:color w:val="000000"/>
                <w:sz w:val="24"/>
                <w:szCs w:val="24"/>
              </w:rPr>
              <w:t>Не пізніше ніж до 10</w:t>
            </w:r>
            <w:r w:rsidR="00C35FC3" w:rsidRPr="001F4400">
              <w:rPr>
                <w:b/>
                <w:color w:val="000000"/>
                <w:sz w:val="24"/>
                <w:szCs w:val="24"/>
              </w:rPr>
              <w:t>:</w:t>
            </w:r>
            <w:r w:rsidRPr="001F4400">
              <w:rPr>
                <w:b/>
                <w:color w:val="000000"/>
                <w:sz w:val="24"/>
                <w:szCs w:val="24"/>
              </w:rPr>
              <w:t>00</w:t>
            </w:r>
            <w:r w:rsidRPr="001F4400">
              <w:rPr>
                <w:color w:val="000000"/>
                <w:sz w:val="24"/>
                <w:szCs w:val="24"/>
              </w:rPr>
              <w:t xml:space="preserve"> 7 числа М+1 ОСР/НЕК надають </w:t>
            </w:r>
            <w:proofErr w:type="spellStart"/>
            <w:r w:rsidRPr="001F4400">
              <w:rPr>
                <w:color w:val="000000"/>
                <w:sz w:val="24"/>
                <w:szCs w:val="24"/>
              </w:rPr>
              <w:t>електропостачальникам</w:t>
            </w:r>
            <w:proofErr w:type="spellEnd"/>
            <w:r w:rsidRPr="001F4400">
              <w:rPr>
                <w:color w:val="000000"/>
                <w:sz w:val="24"/>
                <w:szCs w:val="24"/>
              </w:rPr>
              <w:t xml:space="preserve"> </w:t>
            </w:r>
            <w:r w:rsidR="00C35FC3" w:rsidRPr="001F4400">
              <w:rPr>
                <w:rFonts w:eastAsiaTheme="minorEastAsia"/>
                <w:b/>
                <w:bCs/>
                <w:strike/>
                <w:sz w:val="24"/>
                <w:szCs w:val="24"/>
                <w:lang w:eastAsia="uk-UA"/>
              </w:rPr>
              <w:t>на узгодження</w:t>
            </w:r>
            <w:r w:rsidR="00C35FC3" w:rsidRPr="001F4400">
              <w:rPr>
                <w:color w:val="000000"/>
                <w:sz w:val="24"/>
                <w:szCs w:val="24"/>
              </w:rPr>
              <w:t xml:space="preserve"> </w:t>
            </w:r>
            <w:r w:rsidRPr="001F4400">
              <w:rPr>
                <w:color w:val="000000"/>
                <w:sz w:val="24"/>
                <w:szCs w:val="24"/>
              </w:rPr>
              <w:t xml:space="preserve">фактичні (звітні) обсяги </w:t>
            </w:r>
            <w:r w:rsidR="000D79BF" w:rsidRPr="001F4400">
              <w:rPr>
                <w:rFonts w:eastAsiaTheme="minorEastAsia"/>
                <w:b/>
                <w:bCs/>
                <w:strike/>
                <w:sz w:val="24"/>
                <w:szCs w:val="24"/>
                <w:lang w:eastAsia="uk-UA"/>
              </w:rPr>
              <w:t>купівлі</w:t>
            </w:r>
            <w:r w:rsidR="000D79BF" w:rsidRPr="001F4400">
              <w:rPr>
                <w:color w:val="000000"/>
                <w:sz w:val="24"/>
                <w:szCs w:val="24"/>
              </w:rPr>
              <w:t xml:space="preserve"> </w:t>
            </w:r>
            <w:r w:rsidRPr="001F4400">
              <w:rPr>
                <w:b/>
                <w:color w:val="000000"/>
                <w:sz w:val="24"/>
                <w:szCs w:val="24"/>
              </w:rPr>
              <w:t>корисного відпуску</w:t>
            </w:r>
            <w:r w:rsidRPr="001F4400">
              <w:rPr>
                <w:color w:val="000000"/>
                <w:sz w:val="24"/>
                <w:szCs w:val="24"/>
              </w:rPr>
              <w:t xml:space="preserve"> електричної енергії </w:t>
            </w:r>
            <w:r w:rsidRPr="001F4400">
              <w:rPr>
                <w:b/>
                <w:color w:val="000000"/>
                <w:sz w:val="24"/>
                <w:szCs w:val="24"/>
              </w:rPr>
              <w:t>для</w:t>
            </w:r>
            <w:r w:rsidRPr="001F4400">
              <w:rPr>
                <w:color w:val="000000"/>
                <w:sz w:val="24"/>
                <w:szCs w:val="24"/>
              </w:rPr>
              <w:t xml:space="preserve"> </w:t>
            </w:r>
            <w:proofErr w:type="spellStart"/>
            <w:r w:rsidRPr="001F4400">
              <w:rPr>
                <w:color w:val="000000"/>
                <w:sz w:val="24"/>
                <w:szCs w:val="24"/>
              </w:rPr>
              <w:t>електропостачальник</w:t>
            </w:r>
            <w:r w:rsidR="007F56F0" w:rsidRPr="001F4400">
              <w:rPr>
                <w:rFonts w:eastAsiaTheme="minorEastAsia"/>
                <w:b/>
                <w:bCs/>
                <w:strike/>
                <w:sz w:val="24"/>
                <w:szCs w:val="24"/>
                <w:lang w:eastAsia="uk-UA"/>
              </w:rPr>
              <w:t>ом</w:t>
            </w:r>
            <w:r w:rsidRPr="001F4400">
              <w:rPr>
                <w:b/>
                <w:color w:val="000000"/>
                <w:sz w:val="24"/>
                <w:szCs w:val="24"/>
              </w:rPr>
              <w:t>а</w:t>
            </w:r>
            <w:proofErr w:type="spellEnd"/>
            <w:r w:rsidRPr="001F4400">
              <w:rPr>
                <w:color w:val="000000"/>
                <w:sz w:val="24"/>
                <w:szCs w:val="24"/>
              </w:rPr>
              <w:t xml:space="preserve"> у М, у тому числі з розбивкою по площадках вимірювання групи </w:t>
            </w:r>
            <w:r w:rsidR="00050C87" w:rsidRPr="001F4400">
              <w:rPr>
                <w:color w:val="000000"/>
                <w:sz w:val="24"/>
                <w:szCs w:val="24"/>
              </w:rPr>
              <w:t>«</w:t>
            </w:r>
            <w:r w:rsidRPr="001F4400">
              <w:rPr>
                <w:color w:val="000000"/>
                <w:sz w:val="24"/>
                <w:szCs w:val="24"/>
              </w:rPr>
              <w:t>а</w:t>
            </w:r>
            <w:r w:rsidR="00050C87" w:rsidRPr="001F4400">
              <w:rPr>
                <w:color w:val="000000"/>
                <w:sz w:val="24"/>
                <w:szCs w:val="24"/>
              </w:rPr>
              <w:t>»</w:t>
            </w:r>
            <w:r w:rsidRPr="001F4400">
              <w:rPr>
                <w:color w:val="000000"/>
                <w:sz w:val="24"/>
                <w:szCs w:val="24"/>
              </w:rPr>
              <w:t xml:space="preserve"> та групи </w:t>
            </w:r>
            <w:r w:rsidR="00050C87" w:rsidRPr="001F4400">
              <w:rPr>
                <w:color w:val="000000"/>
                <w:sz w:val="24"/>
                <w:szCs w:val="24"/>
              </w:rPr>
              <w:t>«</w:t>
            </w:r>
            <w:r w:rsidRPr="001F4400">
              <w:rPr>
                <w:color w:val="000000"/>
                <w:sz w:val="24"/>
                <w:szCs w:val="24"/>
              </w:rPr>
              <w:t>б</w:t>
            </w:r>
            <w:r w:rsidR="00050C87" w:rsidRPr="001F4400">
              <w:rPr>
                <w:color w:val="000000"/>
                <w:sz w:val="24"/>
                <w:szCs w:val="24"/>
              </w:rPr>
              <w:t>»</w:t>
            </w:r>
            <w:r w:rsidRPr="001F4400">
              <w:rPr>
                <w:color w:val="000000"/>
                <w:sz w:val="24"/>
                <w:szCs w:val="24"/>
              </w:rPr>
              <w:t>.</w:t>
            </w:r>
          </w:p>
          <w:p w:rsidR="00E46014" w:rsidRPr="001F4400" w:rsidRDefault="00E46014" w:rsidP="00AA2E53">
            <w:pPr>
              <w:ind w:firstLine="240"/>
              <w:jc w:val="both"/>
              <w:rPr>
                <w:sz w:val="24"/>
                <w:szCs w:val="24"/>
              </w:rPr>
            </w:pPr>
            <w:r w:rsidRPr="001F4400">
              <w:rPr>
                <w:sz w:val="24"/>
                <w:szCs w:val="24"/>
              </w:rPr>
              <w:t xml:space="preserve">Фактичні (звітні) обсяги корисного відпуску  електричної енергії для </w:t>
            </w:r>
            <w:proofErr w:type="spellStart"/>
            <w:r w:rsidRPr="001F4400">
              <w:rPr>
                <w:sz w:val="24"/>
                <w:szCs w:val="24"/>
              </w:rPr>
              <w:t>електропостачальника</w:t>
            </w:r>
            <w:proofErr w:type="spellEnd"/>
            <w:r w:rsidRPr="001F4400">
              <w:rPr>
                <w:sz w:val="24"/>
                <w:szCs w:val="24"/>
              </w:rPr>
              <w:t xml:space="preserve"> надаються ОСР/НЕК за формою, наведеною у додатку </w:t>
            </w:r>
            <w:r w:rsidR="00050C87" w:rsidRPr="001F4400">
              <w:rPr>
                <w:sz w:val="24"/>
                <w:szCs w:val="24"/>
              </w:rPr>
              <w:t>4</w:t>
            </w:r>
            <w:r w:rsidRPr="001F4400">
              <w:rPr>
                <w:sz w:val="24"/>
                <w:szCs w:val="24"/>
              </w:rPr>
              <w:t xml:space="preserve"> до </w:t>
            </w:r>
            <w:r w:rsidR="00D31C9E" w:rsidRPr="001F4400">
              <w:rPr>
                <w:sz w:val="24"/>
                <w:szCs w:val="24"/>
              </w:rPr>
              <w:t xml:space="preserve">цього </w:t>
            </w:r>
            <w:r w:rsidRPr="001F4400">
              <w:rPr>
                <w:sz w:val="24"/>
                <w:szCs w:val="24"/>
              </w:rPr>
              <w:t>Порядку.</w:t>
            </w:r>
          </w:p>
          <w:p w:rsidR="007C4DD5" w:rsidRPr="001F4400" w:rsidRDefault="007C4DD5" w:rsidP="00AA2E53">
            <w:pPr>
              <w:ind w:firstLine="240"/>
              <w:jc w:val="both"/>
              <w:rPr>
                <w:sz w:val="12"/>
                <w:szCs w:val="12"/>
              </w:rPr>
            </w:pPr>
          </w:p>
          <w:p w:rsidR="00E46014" w:rsidRPr="001F4400" w:rsidRDefault="00E46014" w:rsidP="00AA2E53">
            <w:pPr>
              <w:ind w:firstLine="240"/>
              <w:jc w:val="both"/>
              <w:rPr>
                <w:color w:val="000000"/>
                <w:sz w:val="24"/>
                <w:szCs w:val="24"/>
              </w:rPr>
            </w:pPr>
            <w:r w:rsidRPr="001F4400">
              <w:rPr>
                <w:color w:val="000000"/>
                <w:sz w:val="24"/>
                <w:szCs w:val="24"/>
              </w:rPr>
              <w:t>6.9. До 1</w:t>
            </w:r>
            <w:r w:rsidR="0098551B" w:rsidRPr="001F4400">
              <w:rPr>
                <w:rFonts w:eastAsiaTheme="minorEastAsia"/>
                <w:b/>
                <w:bCs/>
                <w:strike/>
                <w:sz w:val="24"/>
                <w:szCs w:val="24"/>
                <w:lang w:eastAsia="uk-UA"/>
              </w:rPr>
              <w:t>6</w:t>
            </w:r>
            <w:r w:rsidRPr="001F4400">
              <w:rPr>
                <w:b/>
                <w:color w:val="000000"/>
                <w:sz w:val="24"/>
                <w:szCs w:val="24"/>
              </w:rPr>
              <w:t>7</w:t>
            </w:r>
            <w:r w:rsidR="0098551B" w:rsidRPr="001F4400">
              <w:rPr>
                <w:b/>
                <w:color w:val="000000"/>
                <w:sz w:val="24"/>
                <w:szCs w:val="24"/>
              </w:rPr>
              <w:t>:</w:t>
            </w:r>
            <w:r w:rsidRPr="001F4400">
              <w:rPr>
                <w:b/>
                <w:color w:val="000000"/>
                <w:sz w:val="24"/>
                <w:szCs w:val="24"/>
              </w:rPr>
              <w:t>00 7</w:t>
            </w:r>
            <w:r w:rsidRPr="001F4400">
              <w:rPr>
                <w:color w:val="000000"/>
                <w:sz w:val="24"/>
                <w:szCs w:val="24"/>
              </w:rPr>
              <w:t xml:space="preserve"> числа М+1 </w:t>
            </w:r>
            <w:r w:rsidR="002E6BA1" w:rsidRPr="001F4400">
              <w:rPr>
                <w:rFonts w:eastAsiaTheme="minorEastAsia"/>
                <w:b/>
                <w:bCs/>
                <w:strike/>
                <w:sz w:val="24"/>
                <w:szCs w:val="24"/>
                <w:lang w:eastAsia="uk-UA"/>
              </w:rPr>
              <w:t xml:space="preserve">ОСР/НЕК </w:t>
            </w:r>
            <w:r w:rsidR="003F5EB6" w:rsidRPr="001F4400">
              <w:rPr>
                <w:rFonts w:eastAsiaTheme="minorEastAsia"/>
                <w:b/>
                <w:bCs/>
                <w:strike/>
                <w:sz w:val="24"/>
                <w:szCs w:val="24"/>
                <w:lang w:eastAsia="uk-UA"/>
              </w:rPr>
              <w:t>та</w:t>
            </w:r>
            <w:r w:rsidR="003F5EB6" w:rsidRPr="001F4400">
              <w:rPr>
                <w:color w:val="000000"/>
                <w:sz w:val="24"/>
                <w:szCs w:val="24"/>
              </w:rPr>
              <w:t xml:space="preserve"> </w:t>
            </w:r>
            <w:proofErr w:type="spellStart"/>
            <w:r w:rsidRPr="001F4400">
              <w:rPr>
                <w:b/>
                <w:color w:val="000000"/>
                <w:sz w:val="24"/>
                <w:szCs w:val="24"/>
              </w:rPr>
              <w:t>електропостачальники</w:t>
            </w:r>
            <w:proofErr w:type="spellEnd"/>
            <w:r w:rsidRPr="001F4400">
              <w:rPr>
                <w:color w:val="000000"/>
                <w:sz w:val="24"/>
                <w:szCs w:val="24"/>
              </w:rPr>
              <w:t xml:space="preserve">  мають право </w:t>
            </w:r>
            <w:r w:rsidRPr="001F4400">
              <w:rPr>
                <w:b/>
                <w:color w:val="000000"/>
                <w:sz w:val="24"/>
                <w:szCs w:val="24"/>
              </w:rPr>
              <w:t>надати ОСР/НЕК</w:t>
            </w:r>
            <w:r w:rsidRPr="001F4400">
              <w:rPr>
                <w:color w:val="000000"/>
                <w:sz w:val="24"/>
                <w:szCs w:val="24"/>
              </w:rPr>
              <w:t xml:space="preserve"> </w:t>
            </w:r>
            <w:r w:rsidRPr="001F4400">
              <w:rPr>
                <w:b/>
                <w:color w:val="000000"/>
                <w:sz w:val="24"/>
                <w:szCs w:val="24"/>
              </w:rPr>
              <w:t>заперечення стосовно даних щодо</w:t>
            </w:r>
            <w:r w:rsidRPr="001F4400">
              <w:rPr>
                <w:color w:val="000000"/>
                <w:sz w:val="24"/>
                <w:szCs w:val="24"/>
              </w:rPr>
              <w:t xml:space="preserve"> </w:t>
            </w:r>
            <w:r w:rsidR="001C0DF2" w:rsidRPr="001F4400">
              <w:rPr>
                <w:rFonts w:eastAsiaTheme="minorEastAsia"/>
                <w:b/>
                <w:bCs/>
                <w:strike/>
                <w:sz w:val="24"/>
                <w:szCs w:val="24"/>
                <w:lang w:eastAsia="uk-UA"/>
              </w:rPr>
              <w:t>узгоджують</w:t>
            </w:r>
            <w:r w:rsidR="001C0DF2" w:rsidRPr="001F4400">
              <w:rPr>
                <w:color w:val="000000"/>
                <w:sz w:val="24"/>
                <w:szCs w:val="24"/>
              </w:rPr>
              <w:t xml:space="preserve"> </w:t>
            </w:r>
            <w:proofErr w:type="spellStart"/>
            <w:r w:rsidRPr="001F4400">
              <w:rPr>
                <w:color w:val="000000"/>
                <w:sz w:val="24"/>
                <w:szCs w:val="24"/>
              </w:rPr>
              <w:t>фактичн</w:t>
            </w:r>
            <w:r w:rsidR="00E56F5D" w:rsidRPr="001F4400">
              <w:rPr>
                <w:rFonts w:eastAsiaTheme="minorEastAsia"/>
                <w:b/>
                <w:bCs/>
                <w:strike/>
                <w:sz w:val="24"/>
                <w:szCs w:val="24"/>
                <w:lang w:eastAsia="uk-UA"/>
              </w:rPr>
              <w:t>і</w:t>
            </w:r>
            <w:r w:rsidRPr="001F4400">
              <w:rPr>
                <w:b/>
                <w:color w:val="000000"/>
                <w:sz w:val="24"/>
                <w:szCs w:val="24"/>
              </w:rPr>
              <w:t>их</w:t>
            </w:r>
            <w:proofErr w:type="spellEnd"/>
            <w:r w:rsidRPr="001F4400">
              <w:rPr>
                <w:color w:val="000000"/>
                <w:sz w:val="24"/>
                <w:szCs w:val="24"/>
              </w:rPr>
              <w:t xml:space="preserve"> </w:t>
            </w:r>
            <w:proofErr w:type="spellStart"/>
            <w:r w:rsidRPr="001F4400">
              <w:rPr>
                <w:color w:val="000000"/>
                <w:sz w:val="24"/>
                <w:szCs w:val="24"/>
              </w:rPr>
              <w:t>сумарн</w:t>
            </w:r>
            <w:r w:rsidR="00CD1EDC" w:rsidRPr="001F4400">
              <w:rPr>
                <w:rFonts w:eastAsiaTheme="minorEastAsia"/>
                <w:b/>
                <w:bCs/>
                <w:strike/>
                <w:sz w:val="24"/>
                <w:szCs w:val="24"/>
                <w:lang w:eastAsia="uk-UA"/>
              </w:rPr>
              <w:t>і</w:t>
            </w:r>
            <w:r w:rsidRPr="001F4400">
              <w:rPr>
                <w:b/>
                <w:color w:val="000000"/>
                <w:sz w:val="24"/>
                <w:szCs w:val="24"/>
              </w:rPr>
              <w:t>их</w:t>
            </w:r>
            <w:proofErr w:type="spellEnd"/>
            <w:r w:rsidRPr="001F4400">
              <w:rPr>
                <w:color w:val="000000"/>
                <w:sz w:val="24"/>
                <w:szCs w:val="24"/>
              </w:rPr>
              <w:t xml:space="preserve"> </w:t>
            </w:r>
            <w:proofErr w:type="spellStart"/>
            <w:r w:rsidRPr="001F4400">
              <w:rPr>
                <w:color w:val="000000"/>
                <w:sz w:val="24"/>
                <w:szCs w:val="24"/>
              </w:rPr>
              <w:t>обсяг</w:t>
            </w:r>
            <w:r w:rsidR="001F4400">
              <w:rPr>
                <w:rFonts w:eastAsiaTheme="minorEastAsia"/>
                <w:b/>
                <w:bCs/>
                <w:strike/>
                <w:sz w:val="24"/>
                <w:szCs w:val="24"/>
                <w:lang w:eastAsia="uk-UA"/>
              </w:rPr>
              <w:t>и</w:t>
            </w:r>
            <w:r w:rsidR="001F4400">
              <w:rPr>
                <w:b/>
                <w:color w:val="000000"/>
                <w:sz w:val="24"/>
                <w:szCs w:val="24"/>
              </w:rPr>
              <w:t>ів</w:t>
            </w:r>
            <w:proofErr w:type="spellEnd"/>
            <w:r w:rsidRPr="001F4400">
              <w:rPr>
                <w:color w:val="000000"/>
                <w:sz w:val="24"/>
                <w:szCs w:val="24"/>
              </w:rPr>
              <w:t xml:space="preserve"> </w:t>
            </w:r>
            <w:r w:rsidR="001C5DA0" w:rsidRPr="001F4400">
              <w:rPr>
                <w:rFonts w:eastAsiaTheme="minorEastAsia"/>
                <w:b/>
                <w:bCs/>
                <w:strike/>
                <w:sz w:val="24"/>
                <w:szCs w:val="24"/>
                <w:lang w:eastAsia="uk-UA"/>
              </w:rPr>
              <w:t>купівлі</w:t>
            </w:r>
            <w:r w:rsidR="001C5DA0" w:rsidRPr="001F4400">
              <w:rPr>
                <w:color w:val="000000"/>
                <w:sz w:val="24"/>
                <w:szCs w:val="24"/>
              </w:rPr>
              <w:t xml:space="preserve"> </w:t>
            </w:r>
            <w:r w:rsidRPr="001F4400">
              <w:rPr>
                <w:b/>
                <w:color w:val="000000"/>
                <w:sz w:val="24"/>
                <w:szCs w:val="24"/>
              </w:rPr>
              <w:t>корисного відпуску</w:t>
            </w:r>
            <w:r w:rsidRPr="001F4400">
              <w:rPr>
                <w:color w:val="000000"/>
                <w:sz w:val="24"/>
                <w:szCs w:val="24"/>
              </w:rPr>
              <w:t xml:space="preserve"> електричної енергії </w:t>
            </w:r>
            <w:proofErr w:type="spellStart"/>
            <w:r w:rsidRPr="001F4400">
              <w:rPr>
                <w:color w:val="000000"/>
                <w:sz w:val="24"/>
                <w:szCs w:val="24"/>
              </w:rPr>
              <w:t>електропостачальник</w:t>
            </w:r>
            <w:r w:rsidR="00CF3CFE" w:rsidRPr="001F4400">
              <w:rPr>
                <w:rFonts w:eastAsiaTheme="minorEastAsia"/>
                <w:b/>
                <w:bCs/>
                <w:strike/>
                <w:sz w:val="24"/>
                <w:szCs w:val="24"/>
                <w:lang w:eastAsia="uk-UA"/>
              </w:rPr>
              <w:t>ом</w:t>
            </w:r>
            <w:r w:rsidRPr="001F4400">
              <w:rPr>
                <w:b/>
                <w:color w:val="000000"/>
                <w:sz w:val="24"/>
                <w:szCs w:val="24"/>
              </w:rPr>
              <w:t>а</w:t>
            </w:r>
            <w:proofErr w:type="spellEnd"/>
            <w:r w:rsidRPr="001F4400">
              <w:rPr>
                <w:color w:val="000000"/>
                <w:sz w:val="24"/>
                <w:szCs w:val="24"/>
              </w:rPr>
              <w:t xml:space="preserve"> у М.</w:t>
            </w:r>
          </w:p>
          <w:p w:rsidR="0044791B" w:rsidRPr="001F4400" w:rsidRDefault="0044791B" w:rsidP="00AA2E53">
            <w:pPr>
              <w:ind w:firstLine="240"/>
              <w:jc w:val="both"/>
              <w:rPr>
                <w:sz w:val="12"/>
                <w:szCs w:val="12"/>
              </w:rPr>
            </w:pPr>
          </w:p>
          <w:p w:rsidR="005A7CC2" w:rsidRPr="001F4400" w:rsidRDefault="00E46014" w:rsidP="00910E5A">
            <w:pPr>
              <w:ind w:firstLine="240"/>
              <w:jc w:val="both"/>
              <w:rPr>
                <w:color w:val="000000"/>
                <w:sz w:val="24"/>
                <w:szCs w:val="24"/>
              </w:rPr>
            </w:pPr>
            <w:r w:rsidRPr="001F4400">
              <w:rPr>
                <w:color w:val="000000"/>
                <w:sz w:val="24"/>
                <w:szCs w:val="24"/>
              </w:rPr>
              <w:t xml:space="preserve">6.10. </w:t>
            </w:r>
            <w:proofErr w:type="spellStart"/>
            <w:r w:rsidRPr="001F4400">
              <w:rPr>
                <w:color w:val="000000"/>
                <w:sz w:val="24"/>
                <w:szCs w:val="24"/>
              </w:rPr>
              <w:t>Електропостачальники</w:t>
            </w:r>
            <w:proofErr w:type="spellEnd"/>
            <w:r w:rsidRPr="001F4400">
              <w:rPr>
                <w:color w:val="000000"/>
                <w:sz w:val="24"/>
                <w:szCs w:val="24"/>
              </w:rPr>
              <w:t xml:space="preserve"> до </w:t>
            </w:r>
            <w:r w:rsidRPr="001F4400">
              <w:rPr>
                <w:b/>
                <w:color w:val="000000"/>
                <w:sz w:val="24"/>
                <w:szCs w:val="24"/>
              </w:rPr>
              <w:t>17</w:t>
            </w:r>
            <w:r w:rsidR="000936AB" w:rsidRPr="001F4400">
              <w:rPr>
                <w:b/>
                <w:color w:val="000000"/>
                <w:sz w:val="24"/>
                <w:szCs w:val="24"/>
              </w:rPr>
              <w:t>:</w:t>
            </w:r>
            <w:r w:rsidRPr="001F4400">
              <w:rPr>
                <w:b/>
                <w:color w:val="000000"/>
                <w:sz w:val="24"/>
                <w:szCs w:val="24"/>
              </w:rPr>
              <w:t>00</w:t>
            </w:r>
            <w:r w:rsidRPr="001F4400">
              <w:rPr>
                <w:color w:val="000000"/>
                <w:sz w:val="24"/>
                <w:szCs w:val="24"/>
              </w:rPr>
              <w:t xml:space="preserve"> 8 числа М+1 надають </w:t>
            </w:r>
            <w:r w:rsidR="00CB1709" w:rsidRPr="001F4400">
              <w:rPr>
                <w:rFonts w:eastAsiaTheme="minorEastAsia"/>
                <w:b/>
                <w:bCs/>
                <w:strike/>
                <w:sz w:val="24"/>
                <w:szCs w:val="24"/>
                <w:lang w:eastAsia="uk-UA"/>
              </w:rPr>
              <w:t>ДПЕ</w:t>
            </w:r>
            <w:r w:rsidR="00CB1709" w:rsidRPr="001F4400">
              <w:rPr>
                <w:color w:val="000000"/>
                <w:sz w:val="24"/>
                <w:szCs w:val="24"/>
              </w:rPr>
              <w:t xml:space="preserve"> </w:t>
            </w:r>
            <w:r w:rsidRPr="001F4400">
              <w:rPr>
                <w:b/>
                <w:color w:val="000000"/>
                <w:sz w:val="24"/>
                <w:szCs w:val="24"/>
              </w:rPr>
              <w:t>АКО</w:t>
            </w:r>
            <w:r w:rsidRPr="001F4400">
              <w:rPr>
                <w:color w:val="000000"/>
                <w:sz w:val="24"/>
                <w:szCs w:val="24"/>
              </w:rPr>
              <w:t xml:space="preserve"> фактичні (звітні) обсяги  </w:t>
            </w:r>
            <w:r w:rsidR="00C734C1" w:rsidRPr="001F4400">
              <w:rPr>
                <w:rFonts w:eastAsiaTheme="minorEastAsia"/>
                <w:b/>
                <w:bCs/>
                <w:strike/>
                <w:sz w:val="24"/>
                <w:szCs w:val="24"/>
                <w:lang w:eastAsia="uk-UA"/>
              </w:rPr>
              <w:t>купівлі</w:t>
            </w:r>
            <w:r w:rsidR="00C734C1" w:rsidRPr="001F4400">
              <w:rPr>
                <w:color w:val="000000"/>
                <w:sz w:val="24"/>
                <w:szCs w:val="24"/>
              </w:rPr>
              <w:t xml:space="preserve"> </w:t>
            </w:r>
            <w:r w:rsidRPr="001F4400">
              <w:rPr>
                <w:b/>
                <w:color w:val="000000"/>
                <w:sz w:val="24"/>
                <w:szCs w:val="24"/>
              </w:rPr>
              <w:t>корисного відпуску</w:t>
            </w:r>
            <w:r w:rsidRPr="001F4400">
              <w:rPr>
                <w:color w:val="000000"/>
                <w:sz w:val="24"/>
                <w:szCs w:val="24"/>
              </w:rPr>
              <w:t xml:space="preserve"> електричної енергії </w:t>
            </w:r>
            <w:proofErr w:type="spellStart"/>
            <w:r w:rsidRPr="001F4400">
              <w:rPr>
                <w:color w:val="000000"/>
                <w:sz w:val="24"/>
                <w:szCs w:val="24"/>
              </w:rPr>
              <w:t>електропостачальник</w:t>
            </w:r>
            <w:r w:rsidR="00A63019" w:rsidRPr="001F4400">
              <w:rPr>
                <w:rFonts w:eastAsiaTheme="minorEastAsia"/>
                <w:b/>
                <w:bCs/>
                <w:strike/>
                <w:sz w:val="24"/>
                <w:szCs w:val="24"/>
                <w:lang w:eastAsia="uk-UA"/>
              </w:rPr>
              <w:t>ом</w:t>
            </w:r>
            <w:r w:rsidR="00A63019" w:rsidRPr="001F4400">
              <w:rPr>
                <w:b/>
                <w:color w:val="000000"/>
                <w:sz w:val="24"/>
                <w:szCs w:val="24"/>
              </w:rPr>
              <w:t>а</w:t>
            </w:r>
            <w:proofErr w:type="spellEnd"/>
            <w:r w:rsidRPr="001F4400">
              <w:rPr>
                <w:color w:val="000000"/>
                <w:sz w:val="24"/>
                <w:szCs w:val="24"/>
              </w:rPr>
              <w:t xml:space="preserve"> у М</w:t>
            </w:r>
            <w:r w:rsidR="00910E5A" w:rsidRPr="001F4400">
              <w:rPr>
                <w:color w:val="000000"/>
                <w:sz w:val="24"/>
                <w:szCs w:val="24"/>
              </w:rPr>
              <w:t>.</w:t>
            </w:r>
          </w:p>
          <w:p w:rsidR="00910E5A" w:rsidRPr="001F4400" w:rsidRDefault="00910E5A" w:rsidP="00910E5A">
            <w:pPr>
              <w:ind w:firstLine="240"/>
              <w:jc w:val="both"/>
              <w:rPr>
                <w:sz w:val="12"/>
                <w:szCs w:val="12"/>
              </w:rPr>
            </w:pPr>
          </w:p>
          <w:p w:rsidR="005A7CC2" w:rsidRPr="001F4400" w:rsidRDefault="00D11587" w:rsidP="005A7CC2">
            <w:pPr>
              <w:ind w:firstLine="240"/>
              <w:jc w:val="both"/>
              <w:rPr>
                <w:color w:val="000000"/>
                <w:sz w:val="24"/>
                <w:szCs w:val="24"/>
              </w:rPr>
            </w:pPr>
            <w:r w:rsidRPr="001F4400">
              <w:rPr>
                <w:rFonts w:eastAsiaTheme="minorEastAsia"/>
                <w:b/>
                <w:bCs/>
                <w:strike/>
                <w:sz w:val="24"/>
                <w:szCs w:val="24"/>
                <w:lang w:eastAsia="uk-UA"/>
              </w:rPr>
              <w:t>6.11. ОСР до 12.00 8 числа М+1 надають ДПЕ фактичні (звітні) обсяги купівлі ТВЕ на її розподіл електричними мережами ОСР</w:t>
            </w:r>
            <w:r w:rsidRPr="001F4400">
              <w:rPr>
                <w:color w:val="000000"/>
                <w:sz w:val="24"/>
                <w:szCs w:val="24"/>
              </w:rPr>
              <w:t>.</w:t>
            </w:r>
          </w:p>
          <w:p w:rsidR="00263709" w:rsidRPr="001F4400" w:rsidRDefault="00263709" w:rsidP="00263709">
            <w:pPr>
              <w:ind w:firstLine="240"/>
              <w:jc w:val="both"/>
              <w:rPr>
                <w:rFonts w:eastAsiaTheme="minorEastAsia"/>
                <w:b/>
                <w:bCs/>
                <w:strike/>
                <w:sz w:val="24"/>
                <w:szCs w:val="24"/>
                <w:lang w:eastAsia="uk-UA"/>
              </w:rPr>
            </w:pPr>
            <w:r w:rsidRPr="001F4400">
              <w:rPr>
                <w:b/>
                <w:bCs/>
                <w:sz w:val="24"/>
                <w:szCs w:val="24"/>
              </w:rPr>
              <w:t xml:space="preserve">6.11. Оператори системи (далі ˗ ОС) та виробники електричної енергії, які є учасниками ринку електричної енергії, до 12.00 год 6 числа М+1 завантажують у платформу НЕК </w:t>
            </w:r>
            <w:proofErr w:type="spellStart"/>
            <w:r w:rsidRPr="001F4400">
              <w:rPr>
                <w:b/>
                <w:bCs/>
                <w:sz w:val="24"/>
                <w:szCs w:val="24"/>
              </w:rPr>
              <w:t>Market</w:t>
            </w:r>
            <w:proofErr w:type="spellEnd"/>
            <w:r w:rsidRPr="001F4400">
              <w:rPr>
                <w:b/>
                <w:bCs/>
                <w:sz w:val="24"/>
                <w:szCs w:val="24"/>
              </w:rPr>
              <w:t xml:space="preserve"> </w:t>
            </w:r>
            <w:proofErr w:type="spellStart"/>
            <w:r w:rsidRPr="001F4400">
              <w:rPr>
                <w:b/>
                <w:bCs/>
                <w:sz w:val="24"/>
                <w:szCs w:val="24"/>
              </w:rPr>
              <w:t>Management</w:t>
            </w:r>
            <w:proofErr w:type="spellEnd"/>
            <w:r w:rsidRPr="001F4400">
              <w:rPr>
                <w:b/>
                <w:bCs/>
                <w:sz w:val="24"/>
                <w:szCs w:val="24"/>
              </w:rPr>
              <w:t xml:space="preserve"> </w:t>
            </w:r>
            <w:proofErr w:type="spellStart"/>
            <w:r w:rsidRPr="001F4400">
              <w:rPr>
                <w:b/>
                <w:bCs/>
                <w:sz w:val="24"/>
                <w:szCs w:val="24"/>
              </w:rPr>
              <w:t>System</w:t>
            </w:r>
            <w:proofErr w:type="spellEnd"/>
            <w:r w:rsidRPr="001F4400">
              <w:rPr>
                <w:b/>
                <w:bCs/>
                <w:sz w:val="24"/>
                <w:szCs w:val="24"/>
              </w:rPr>
              <w:t xml:space="preserve">  обсяги генерації/споживання електричної енергії за М по точкам комерційного обліку на межі між суміжними операторами системи та виробниками.</w:t>
            </w:r>
          </w:p>
          <w:p w:rsidR="005A7CC2" w:rsidRPr="001F4400" w:rsidRDefault="005A7CC2" w:rsidP="000B08F9">
            <w:pPr>
              <w:jc w:val="both"/>
              <w:rPr>
                <w:color w:val="000000"/>
                <w:sz w:val="10"/>
                <w:szCs w:val="10"/>
              </w:rPr>
            </w:pPr>
          </w:p>
          <w:p w:rsidR="00263709" w:rsidRPr="001F4400" w:rsidRDefault="00D11587" w:rsidP="00C92139">
            <w:pPr>
              <w:jc w:val="both"/>
              <w:rPr>
                <w:rFonts w:eastAsiaTheme="minorEastAsia"/>
                <w:b/>
                <w:bCs/>
                <w:strike/>
                <w:sz w:val="24"/>
                <w:szCs w:val="24"/>
                <w:lang w:eastAsia="uk-UA"/>
              </w:rPr>
            </w:pPr>
            <w:r w:rsidRPr="001F4400">
              <w:rPr>
                <w:rFonts w:eastAsiaTheme="minorEastAsia"/>
                <w:b/>
                <w:bCs/>
                <w:strike/>
                <w:sz w:val="24"/>
                <w:szCs w:val="24"/>
                <w:lang w:eastAsia="uk-UA"/>
              </w:rPr>
              <w:t xml:space="preserve">6.12. ОСР/НЕК до 12.00 8 числа М+1 надають ДПЕ фактичні (звітні) обсяги купівлі електричної енергії по кожному </w:t>
            </w:r>
            <w:proofErr w:type="spellStart"/>
            <w:r w:rsidRPr="001F4400">
              <w:rPr>
                <w:rFonts w:eastAsiaTheme="minorEastAsia"/>
                <w:b/>
                <w:bCs/>
                <w:strike/>
                <w:sz w:val="24"/>
                <w:szCs w:val="24"/>
                <w:lang w:eastAsia="uk-UA"/>
              </w:rPr>
              <w:t>електропостачальнику</w:t>
            </w:r>
            <w:proofErr w:type="spellEnd"/>
            <w:r w:rsidRPr="001F4400">
              <w:rPr>
                <w:rFonts w:eastAsiaTheme="minorEastAsia"/>
                <w:b/>
                <w:bCs/>
                <w:strike/>
                <w:sz w:val="24"/>
                <w:szCs w:val="24"/>
                <w:lang w:eastAsia="uk-UA"/>
              </w:rPr>
              <w:t xml:space="preserve"> за М.</w:t>
            </w:r>
          </w:p>
          <w:p w:rsidR="00DB45BA" w:rsidRPr="001F4400" w:rsidRDefault="00DB45BA" w:rsidP="00263709">
            <w:pPr>
              <w:ind w:firstLine="240"/>
              <w:jc w:val="both"/>
              <w:rPr>
                <w:rFonts w:eastAsiaTheme="minorEastAsia"/>
                <w:b/>
                <w:bCs/>
                <w:strike/>
                <w:sz w:val="24"/>
                <w:szCs w:val="24"/>
                <w:lang w:eastAsia="uk-UA"/>
              </w:rPr>
            </w:pPr>
            <w:r w:rsidRPr="001F4400">
              <w:rPr>
                <w:b/>
                <w:sz w:val="24"/>
                <w:szCs w:val="24"/>
              </w:rPr>
              <w:lastRenderedPageBreak/>
              <w:t>6.1</w:t>
            </w:r>
            <w:r w:rsidR="00273EDC" w:rsidRPr="001F4400">
              <w:rPr>
                <w:b/>
                <w:sz w:val="24"/>
                <w:szCs w:val="24"/>
                <w:lang w:val="ru-RU"/>
              </w:rPr>
              <w:t>2</w:t>
            </w:r>
            <w:r w:rsidRPr="001F4400">
              <w:rPr>
                <w:b/>
                <w:sz w:val="24"/>
                <w:szCs w:val="24"/>
              </w:rPr>
              <w:t xml:space="preserve">. Загальний погодинний графік </w:t>
            </w:r>
            <w:r w:rsidR="00426EC5" w:rsidRPr="001F4400">
              <w:rPr>
                <w:b/>
                <w:color w:val="000000"/>
                <w:sz w:val="24"/>
                <w:szCs w:val="24"/>
              </w:rPr>
              <w:t xml:space="preserve">корисного відпуску електричної енергії </w:t>
            </w:r>
            <w:proofErr w:type="spellStart"/>
            <w:r w:rsidR="00426EC5" w:rsidRPr="001F4400">
              <w:rPr>
                <w:b/>
                <w:color w:val="000000"/>
                <w:sz w:val="24"/>
                <w:szCs w:val="24"/>
              </w:rPr>
              <w:t>електропостачальника</w:t>
            </w:r>
            <w:proofErr w:type="spellEnd"/>
            <w:r w:rsidRPr="001F4400">
              <w:rPr>
                <w:b/>
                <w:sz w:val="24"/>
                <w:szCs w:val="24"/>
              </w:rPr>
              <w:t xml:space="preserve"> </w:t>
            </w:r>
            <w:r w:rsidR="00423340" w:rsidRPr="001F4400">
              <w:rPr>
                <w:b/>
                <w:sz w:val="24"/>
                <w:szCs w:val="24"/>
              </w:rPr>
              <w:t>«</w:t>
            </w:r>
            <w:r w:rsidRPr="001F4400">
              <w:rPr>
                <w:b/>
                <w:sz w:val="24"/>
                <w:szCs w:val="24"/>
              </w:rPr>
              <w:t>р</w:t>
            </w:r>
            <w:r w:rsidR="00423340" w:rsidRPr="001F4400">
              <w:rPr>
                <w:b/>
                <w:sz w:val="24"/>
                <w:szCs w:val="24"/>
              </w:rPr>
              <w:t>»</w:t>
            </w:r>
            <w:r w:rsidRPr="001F4400">
              <w:rPr>
                <w:b/>
                <w:sz w:val="24"/>
                <w:szCs w:val="24"/>
              </w:rPr>
              <w:t xml:space="preserve"> за місцем провадження господарської діяльності ОСР/НЕК </w:t>
            </w:r>
            <w:r w:rsidRPr="001F4400">
              <w:rPr>
                <w:b/>
                <w:sz w:val="24"/>
                <w:szCs w:val="24"/>
                <w:lang w:val="ru-RU"/>
              </w:rPr>
              <w:t>(</w:t>
            </w:r>
            <m:oMath>
              <m:sSubSup>
                <m:sSubSupPr>
                  <m:ctrlPr>
                    <w:rPr>
                      <w:rFonts w:ascii="Cambria Math" w:hAnsi="Cambria Math"/>
                      <w:b/>
                      <w:i/>
                      <w:iCs/>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p</m:t>
                  </m:r>
                  <m:r>
                    <m:rPr>
                      <m:sty m:val="bi"/>
                    </m:rPr>
                    <w:rPr>
                      <w:rFonts w:ascii="Cambria Math" w:hAnsi="Cambria Math"/>
                      <w:sz w:val="24"/>
                      <w:szCs w:val="24"/>
                      <w:lang w:val="ru-RU"/>
                    </w:rPr>
                    <m:t>,</m:t>
                  </m:r>
                  <m:r>
                    <m:rPr>
                      <m:sty m:val="bi"/>
                    </m:rPr>
                    <w:rPr>
                      <w:rFonts w:ascii="Cambria Math" w:hAnsi="Cambria Math"/>
                      <w:sz w:val="24"/>
                      <w:szCs w:val="24"/>
                    </w:rPr>
                    <m:t>i</m:t>
                  </m:r>
                </m:sub>
                <m:sup>
                  <m:r>
                    <m:rPr>
                      <m:sty m:val="bi"/>
                    </m:rPr>
                    <w:rPr>
                      <w:rFonts w:ascii="Cambria Math" w:hAnsi="Cambria Math"/>
                      <w:sz w:val="24"/>
                      <w:szCs w:val="24"/>
                      <w:lang w:val="ru-RU"/>
                    </w:rPr>
                    <m:t>пост</m:t>
                  </m:r>
                </m:sup>
              </m:sSubSup>
            </m:oMath>
            <w:r w:rsidRPr="001F4400">
              <w:rPr>
                <w:b/>
                <w:sz w:val="24"/>
                <w:szCs w:val="24"/>
                <w:lang w:val="ru-RU"/>
              </w:rPr>
              <w:t>)</w:t>
            </w:r>
            <w:r w:rsidRPr="001F4400">
              <w:rPr>
                <w:b/>
                <w:sz w:val="24"/>
                <w:szCs w:val="24"/>
              </w:rPr>
              <w:t xml:space="preserve"> за М визначається за формулою</w:t>
            </w:r>
          </w:p>
          <w:p w:rsidR="009E010C" w:rsidRPr="001F4400" w:rsidRDefault="009E010C" w:rsidP="00777931">
            <w:pPr>
              <w:ind w:firstLine="240"/>
              <w:jc w:val="both"/>
              <w:rPr>
                <w:b/>
                <w:sz w:val="14"/>
                <w:szCs w:val="14"/>
                <w:lang w:val="ru-RU"/>
              </w:rPr>
            </w:pPr>
          </w:p>
          <w:p w:rsidR="00DB45BA" w:rsidRPr="001F4400" w:rsidRDefault="00DB45BA" w:rsidP="00777931">
            <w:pPr>
              <w:jc w:val="both"/>
              <w:rPr>
                <w:b/>
                <w:i/>
                <w:iCs/>
                <w:sz w:val="24"/>
                <w:szCs w:val="24"/>
              </w:rPr>
            </w:pPr>
            <w:r w:rsidRPr="001F4400">
              <w:rPr>
                <w:b/>
                <w:i/>
                <w:iCs/>
                <w:sz w:val="22"/>
                <w:szCs w:val="22"/>
              </w:rPr>
              <w:t xml:space="preserve">  </w:t>
            </w:r>
            <m:oMath>
              <m:sSubSup>
                <m:sSubSupPr>
                  <m:ctrlPr>
                    <w:rPr>
                      <w:rFonts w:ascii="Cambria Math" w:hAnsi="Cambria Math"/>
                      <w:b/>
                      <w:i/>
                      <w:iCs/>
                      <w:sz w:val="22"/>
                      <w:szCs w:val="22"/>
                    </w:rPr>
                  </m:ctrlPr>
                </m:sSubSupPr>
                <m:e>
                  <m:r>
                    <m:rPr>
                      <m:sty m:val="bi"/>
                    </m:rPr>
                    <w:rPr>
                      <w:rFonts w:ascii="Cambria Math" w:hAnsi="Cambria Math"/>
                      <w:sz w:val="22"/>
                      <w:szCs w:val="22"/>
                    </w:rPr>
                    <m:t>E</m:t>
                  </m:r>
                </m:e>
                <m:sub>
                  <m:r>
                    <m:rPr>
                      <m:sty m:val="bi"/>
                    </m:rPr>
                    <w:rPr>
                      <w:rFonts w:ascii="Cambria Math" w:hAnsi="Cambria Math"/>
                      <w:sz w:val="22"/>
                      <w:szCs w:val="22"/>
                    </w:rPr>
                    <m:t>p,i,М</m:t>
                  </m:r>
                </m:sub>
                <m:sup>
                  <m:r>
                    <m:rPr>
                      <m:sty m:val="bi"/>
                    </m:rPr>
                    <w:rPr>
                      <w:rFonts w:ascii="Cambria Math" w:hAnsi="Cambria Math"/>
                      <w:sz w:val="22"/>
                      <w:szCs w:val="22"/>
                    </w:rPr>
                    <m:t>пост</m:t>
                  </m:r>
                </m:sup>
              </m:sSubSup>
            </m:oMath>
            <w:r w:rsidRPr="001F4400">
              <w:rPr>
                <w:b/>
                <w:i/>
                <w:iCs/>
                <w:sz w:val="22"/>
                <w:szCs w:val="22"/>
              </w:rPr>
              <w:t xml:space="preserve">= </w:t>
            </w:r>
            <m:oMath>
              <m:nary>
                <m:naryPr>
                  <m:chr m:val="∑"/>
                  <m:limLoc m:val="undOvr"/>
                  <m:ctrlPr>
                    <w:rPr>
                      <w:rFonts w:ascii="Cambria Math" w:hAnsi="Cambria Math"/>
                      <w:b/>
                      <w:i/>
                      <w:iCs/>
                      <w:sz w:val="22"/>
                      <w:szCs w:val="22"/>
                    </w:rPr>
                  </m:ctrlPr>
                </m:naryPr>
                <m:sub>
                  <m:r>
                    <m:rPr>
                      <m:sty m:val="bi"/>
                    </m:rPr>
                    <w:rPr>
                      <w:rFonts w:ascii="Cambria Math" w:hAnsi="Cambria Math"/>
                      <w:sz w:val="22"/>
                      <w:szCs w:val="22"/>
                    </w:rPr>
                    <m:t>a</m:t>
                  </m:r>
                </m:sub>
                <m:sup/>
                <m:e>
                  <m:sSubSup>
                    <m:sSubSupPr>
                      <m:ctrlPr>
                        <w:rPr>
                          <w:rFonts w:ascii="Cambria Math" w:hAnsi="Cambria Math"/>
                          <w:b/>
                          <w:i/>
                          <w:iCs/>
                          <w:sz w:val="22"/>
                          <w:szCs w:val="22"/>
                        </w:rPr>
                      </m:ctrlPr>
                    </m:sSubSupPr>
                    <m:e>
                      <m:r>
                        <m:rPr>
                          <m:sty m:val="bi"/>
                        </m:rPr>
                        <w:rPr>
                          <w:rFonts w:ascii="Cambria Math" w:hAnsi="Cambria Math"/>
                          <w:sz w:val="22"/>
                          <w:szCs w:val="22"/>
                        </w:rPr>
                        <m:t>E</m:t>
                      </m:r>
                    </m:e>
                    <m:sub>
                      <m:r>
                        <m:rPr>
                          <m:sty m:val="bi"/>
                        </m:rPr>
                        <w:rPr>
                          <w:rFonts w:ascii="Cambria Math" w:hAnsi="Cambria Math"/>
                          <w:sz w:val="22"/>
                          <w:szCs w:val="22"/>
                        </w:rPr>
                        <m:t>p,i,M</m:t>
                      </m:r>
                    </m:sub>
                    <m:sup>
                      <m:r>
                        <m:rPr>
                          <m:sty m:val="bi"/>
                        </m:rPr>
                        <w:rPr>
                          <w:rFonts w:ascii="Cambria Math" w:hAnsi="Cambria Math"/>
                          <w:sz w:val="22"/>
                          <w:szCs w:val="22"/>
                        </w:rPr>
                        <m:t>a</m:t>
                      </m:r>
                    </m:sup>
                  </m:sSubSup>
                </m:e>
              </m:nary>
              <m:r>
                <m:rPr>
                  <m:sty m:val="bi"/>
                </m:rPr>
                <w:rPr>
                  <w:rFonts w:ascii="Cambria Math" w:hAnsi="Cambria Math"/>
                  <w:sz w:val="22"/>
                  <w:szCs w:val="22"/>
                </w:rPr>
                <m:t>+(</m:t>
              </m:r>
              <m:nary>
                <m:naryPr>
                  <m:chr m:val="∑"/>
                  <m:limLoc m:val="undOvr"/>
                  <m:ctrlPr>
                    <w:rPr>
                      <w:rFonts w:ascii="Cambria Math" w:hAnsi="Cambria Math"/>
                      <w:b/>
                      <w:i/>
                      <w:iCs/>
                      <w:sz w:val="22"/>
                      <w:szCs w:val="22"/>
                    </w:rPr>
                  </m:ctrlPr>
                </m:naryPr>
                <m:sub>
                  <m:r>
                    <m:rPr>
                      <m:sty m:val="bi"/>
                    </m:rPr>
                    <w:rPr>
                      <w:rFonts w:ascii="Cambria Math" w:hAnsi="Cambria Math"/>
                      <w:sz w:val="22"/>
                      <w:szCs w:val="22"/>
                    </w:rPr>
                    <m:t>a</m:t>
                  </m:r>
                  <m:r>
                    <m:rPr>
                      <m:sty m:val="bi"/>
                    </m:rPr>
                    <w:rPr>
                      <w:rFonts w:ascii="Cambria Math" w:hAnsi="Cambria Math"/>
                      <w:sz w:val="22"/>
                      <w:szCs w:val="22"/>
                    </w:rPr>
                    <m:t>1</m:t>
                  </m:r>
                </m:sub>
                <m:sup/>
                <m:e>
                  <m:sSubSup>
                    <m:sSubSupPr>
                      <m:ctrlPr>
                        <w:rPr>
                          <w:rFonts w:ascii="Cambria Math" w:hAnsi="Cambria Math"/>
                          <w:b/>
                          <w:i/>
                          <w:iCs/>
                          <w:sz w:val="22"/>
                          <w:szCs w:val="22"/>
                        </w:rPr>
                      </m:ctrlPr>
                    </m:sSubSupPr>
                    <m:e>
                      <m:r>
                        <m:rPr>
                          <m:sty m:val="bi"/>
                        </m:rPr>
                        <w:rPr>
                          <w:rFonts w:ascii="Cambria Math" w:hAnsi="Cambria Math"/>
                          <w:sz w:val="22"/>
                          <w:szCs w:val="22"/>
                        </w:rPr>
                        <m:t>E</m:t>
                      </m:r>
                    </m:e>
                    <m:sub>
                      <m:r>
                        <m:rPr>
                          <m:sty m:val="bi"/>
                        </m:rPr>
                        <w:rPr>
                          <w:rFonts w:ascii="Cambria Math" w:hAnsi="Cambria Math"/>
                          <w:sz w:val="22"/>
                          <w:szCs w:val="22"/>
                        </w:rPr>
                        <m:t>p,M</m:t>
                      </m:r>
                    </m:sub>
                    <m:sup>
                      <m:r>
                        <m:rPr>
                          <m:sty m:val="bi"/>
                        </m:rPr>
                        <w:rPr>
                          <w:rFonts w:ascii="Cambria Math" w:hAnsi="Cambria Math"/>
                          <w:sz w:val="22"/>
                          <w:szCs w:val="22"/>
                        </w:rPr>
                        <m:t>a</m:t>
                      </m:r>
                      <m:r>
                        <m:rPr>
                          <m:sty m:val="bi"/>
                        </m:rPr>
                        <w:rPr>
                          <w:rFonts w:ascii="Cambria Math" w:hAnsi="Cambria Math"/>
                          <w:sz w:val="22"/>
                          <w:szCs w:val="22"/>
                        </w:rPr>
                        <m:t>1</m:t>
                      </m:r>
                    </m:sup>
                  </m:sSubSup>
                  <m:r>
                    <m:rPr>
                      <m:sty m:val="bi"/>
                    </m:rPr>
                    <w:rPr>
                      <w:rFonts w:ascii="Cambria Math" w:hAnsi="Cambria Math"/>
                      <w:sz w:val="22"/>
                      <w:szCs w:val="22"/>
                    </w:rPr>
                    <m:t>)×</m:t>
                  </m:r>
                  <m:sSubSup>
                    <m:sSubSupPr>
                      <m:ctrlPr>
                        <w:rPr>
                          <w:rFonts w:ascii="Cambria Math" w:hAnsi="Cambria Math"/>
                          <w:b/>
                          <w:i/>
                          <w:iCs/>
                          <w:sz w:val="22"/>
                          <w:szCs w:val="22"/>
                          <w:lang w:bidi="uk-UA"/>
                        </w:rPr>
                      </m:ctrlPr>
                    </m:sSubSupPr>
                    <m:e>
                      <m:r>
                        <m:rPr>
                          <m:sty m:val="bi"/>
                        </m:rPr>
                        <w:rPr>
                          <w:rFonts w:ascii="Cambria Math" w:hAnsi="Cambria Math"/>
                          <w:sz w:val="22"/>
                          <w:szCs w:val="22"/>
                          <w:lang w:bidi="uk-UA"/>
                        </w:rPr>
                        <m:t>k</m:t>
                      </m:r>
                    </m:e>
                    <m:sub>
                      <m:r>
                        <m:rPr>
                          <m:sty m:val="bi"/>
                        </m:rPr>
                        <w:rPr>
                          <w:rFonts w:ascii="Cambria Math" w:hAnsi="Cambria Math"/>
                          <w:sz w:val="22"/>
                          <w:szCs w:val="22"/>
                          <w:lang w:val="en-US"/>
                        </w:rPr>
                        <m:t>i</m:t>
                      </m:r>
                    </m:sub>
                    <m:sup>
                      <m:r>
                        <m:rPr>
                          <m:sty m:val="bi"/>
                        </m:rPr>
                        <w:rPr>
                          <w:rFonts w:ascii="Cambria Math" w:hAnsi="Cambria Math"/>
                          <w:sz w:val="22"/>
                          <w:szCs w:val="22"/>
                          <w:lang w:bidi="uk-UA"/>
                        </w:rPr>
                        <m:t>стим</m:t>
                      </m:r>
                    </m:sup>
                  </m:sSubSup>
                </m:e>
              </m:nary>
              <m:r>
                <m:rPr>
                  <m:sty m:val="bi"/>
                </m:rPr>
                <w:rPr>
                  <w:rFonts w:ascii="Cambria Math" w:hAnsi="Cambria Math"/>
                  <w:sz w:val="22"/>
                  <w:szCs w:val="22"/>
                </w:rPr>
                <m:t>+(</m:t>
              </m:r>
              <m:nary>
                <m:naryPr>
                  <m:chr m:val="∑"/>
                  <m:limLoc m:val="undOvr"/>
                  <m:ctrlPr>
                    <w:rPr>
                      <w:rFonts w:ascii="Cambria Math" w:hAnsi="Cambria Math"/>
                      <w:b/>
                      <w:i/>
                      <w:iCs/>
                      <w:sz w:val="22"/>
                      <w:szCs w:val="22"/>
                    </w:rPr>
                  </m:ctrlPr>
                </m:naryPr>
                <m:sub>
                  <m:r>
                    <m:rPr>
                      <m:sty m:val="bi"/>
                    </m:rPr>
                    <w:rPr>
                      <w:rFonts w:ascii="Cambria Math" w:hAnsi="Cambria Math"/>
                      <w:sz w:val="22"/>
                      <w:szCs w:val="22"/>
                    </w:rPr>
                    <m:t>б</m:t>
                  </m:r>
                </m:sub>
                <m:sup/>
                <m:e>
                  <m:sSubSup>
                    <m:sSubSupPr>
                      <m:ctrlPr>
                        <w:rPr>
                          <w:rFonts w:ascii="Cambria Math" w:hAnsi="Cambria Math"/>
                          <w:b/>
                          <w:i/>
                          <w:iCs/>
                          <w:sz w:val="22"/>
                          <w:szCs w:val="22"/>
                        </w:rPr>
                      </m:ctrlPr>
                    </m:sSubSupPr>
                    <m:e>
                      <m:r>
                        <m:rPr>
                          <m:sty m:val="bi"/>
                        </m:rPr>
                        <w:rPr>
                          <w:rFonts w:ascii="Cambria Math" w:hAnsi="Cambria Math"/>
                          <w:sz w:val="22"/>
                          <w:szCs w:val="22"/>
                        </w:rPr>
                        <m:t>E</m:t>
                      </m:r>
                    </m:e>
                    <m:sub>
                      <m:r>
                        <m:rPr>
                          <m:sty m:val="bi"/>
                        </m:rPr>
                        <w:rPr>
                          <w:rFonts w:ascii="Cambria Math" w:hAnsi="Cambria Math"/>
                          <w:sz w:val="22"/>
                          <w:szCs w:val="22"/>
                        </w:rPr>
                        <m:t>p,M</m:t>
                      </m:r>
                    </m:sub>
                    <m:sup>
                      <m:r>
                        <m:rPr>
                          <m:sty m:val="bi"/>
                        </m:rPr>
                        <w:rPr>
                          <w:rFonts w:ascii="Cambria Math" w:hAnsi="Cambria Math"/>
                          <w:sz w:val="22"/>
                          <w:szCs w:val="22"/>
                        </w:rPr>
                        <m:t>б</m:t>
                      </m:r>
                    </m:sup>
                  </m:sSubSup>
                  <m:r>
                    <m:rPr>
                      <m:sty m:val="bi"/>
                    </m:rPr>
                    <w:rPr>
                      <w:rFonts w:ascii="Cambria Math" w:hAnsi="Cambria Math"/>
                      <w:sz w:val="22"/>
                      <w:szCs w:val="22"/>
                    </w:rPr>
                    <m:t>)</m:t>
                  </m:r>
                </m:e>
              </m:nary>
              <m:r>
                <m:rPr>
                  <m:sty m:val="bi"/>
                </m:rPr>
                <w:rPr>
                  <w:rFonts w:ascii="Cambria Math" w:hAnsi="Cambria Math"/>
                  <w:sz w:val="22"/>
                  <w:szCs w:val="22"/>
                </w:rPr>
                <m:t>×</m:t>
              </m:r>
              <m:f>
                <m:fPr>
                  <m:ctrlPr>
                    <w:rPr>
                      <w:rFonts w:ascii="Cambria Math" w:hAnsi="Cambria Math"/>
                      <w:b/>
                      <w:i/>
                      <w:iCs/>
                      <w:sz w:val="22"/>
                      <w:szCs w:val="22"/>
                    </w:rPr>
                  </m:ctrlPr>
                </m:fPr>
                <m:num>
                  <m:sSubSup>
                    <m:sSubSupPr>
                      <m:ctrlPr>
                        <w:rPr>
                          <w:rFonts w:ascii="Cambria Math" w:hAnsi="Cambria Math"/>
                          <w:b/>
                          <w:i/>
                          <w:iCs/>
                          <w:sz w:val="22"/>
                          <w:szCs w:val="22"/>
                        </w:rPr>
                      </m:ctrlPr>
                    </m:sSubSupPr>
                    <m:e>
                      <m:r>
                        <m:rPr>
                          <m:sty m:val="bi"/>
                        </m:rPr>
                        <w:rPr>
                          <w:rFonts w:ascii="Cambria Math" w:hAnsi="Cambria Math"/>
                          <w:sz w:val="22"/>
                          <w:szCs w:val="22"/>
                        </w:rPr>
                        <m:t>(E</m:t>
                      </m:r>
                    </m:e>
                    <m:sub>
                      <m:r>
                        <m:rPr>
                          <m:sty m:val="bi"/>
                        </m:rPr>
                        <w:rPr>
                          <w:rFonts w:ascii="Cambria Math" w:hAnsi="Cambria Math"/>
                          <w:sz w:val="22"/>
                          <w:szCs w:val="22"/>
                        </w:rPr>
                        <m:t>i,M</m:t>
                      </m:r>
                    </m:sub>
                    <m:sup>
                      <m:r>
                        <m:rPr>
                          <m:sty m:val="bi"/>
                        </m:rPr>
                        <w:rPr>
                          <w:rFonts w:ascii="Cambria Math" w:hAnsi="Cambria Math"/>
                          <w:sz w:val="22"/>
                          <w:szCs w:val="22"/>
                        </w:rPr>
                        <m:t>OCP</m:t>
                      </m:r>
                    </m:sup>
                  </m:sSubSup>
                  <m:r>
                    <m:rPr>
                      <m:sty m:val="bi"/>
                    </m:rPr>
                    <w:rPr>
                      <w:rFonts w:ascii="Cambria Math" w:hAnsi="Cambria Math"/>
                      <w:sz w:val="22"/>
                      <w:szCs w:val="22"/>
                    </w:rPr>
                    <m:t>-</m:t>
                  </m:r>
                  <m:sSubSup>
                    <m:sSubSupPr>
                      <m:ctrlPr>
                        <w:rPr>
                          <w:rFonts w:ascii="Cambria Math" w:hAnsi="Cambria Math"/>
                          <w:b/>
                          <w:i/>
                          <w:iCs/>
                          <w:sz w:val="22"/>
                          <w:szCs w:val="22"/>
                        </w:rPr>
                      </m:ctrlPr>
                    </m:sSubSupPr>
                    <m:e>
                      <m:r>
                        <m:rPr>
                          <m:sty m:val="bi"/>
                        </m:rPr>
                        <w:rPr>
                          <w:rFonts w:ascii="Cambria Math" w:hAnsi="Cambria Math"/>
                          <w:sz w:val="22"/>
                          <w:szCs w:val="22"/>
                        </w:rPr>
                        <m:t>E</m:t>
                      </m:r>
                    </m:e>
                    <m:sub>
                      <m:r>
                        <m:rPr>
                          <m:sty m:val="bi"/>
                        </m:rPr>
                        <w:rPr>
                          <w:rFonts w:ascii="Cambria Math" w:hAnsi="Cambria Math"/>
                          <w:sz w:val="22"/>
                          <w:szCs w:val="22"/>
                        </w:rPr>
                        <m:t>i,M</m:t>
                      </m:r>
                    </m:sub>
                    <m:sup>
                      <m:r>
                        <m:rPr>
                          <m:sty m:val="bi"/>
                        </m:rPr>
                        <w:rPr>
                          <w:rFonts w:ascii="Cambria Math" w:hAnsi="Cambria Math"/>
                          <w:sz w:val="22"/>
                          <w:szCs w:val="22"/>
                        </w:rPr>
                        <m:t>a</m:t>
                      </m:r>
                    </m:sup>
                  </m:sSubSup>
                  <m:r>
                    <m:rPr>
                      <m:sty m:val="bi"/>
                    </m:rPr>
                    <w:rPr>
                      <w:rFonts w:ascii="Cambria Math" w:hAnsi="Cambria Math"/>
                      <w:sz w:val="22"/>
                      <w:szCs w:val="22"/>
                      <w:vertAlign w:val="superscript"/>
                    </w:rPr>
                    <m:t>)</m:t>
                  </m:r>
                </m:num>
                <m:den>
                  <m:nary>
                    <m:naryPr>
                      <m:chr m:val="∑"/>
                      <m:limLoc m:val="undOvr"/>
                      <m:ctrlPr>
                        <w:rPr>
                          <w:rFonts w:ascii="Cambria Math" w:hAnsi="Cambria Math"/>
                          <w:b/>
                          <w:i/>
                          <w:iCs/>
                          <w:sz w:val="22"/>
                          <w:szCs w:val="22"/>
                        </w:rPr>
                      </m:ctrlPr>
                    </m:naryPr>
                    <m:sub>
                      <m:r>
                        <m:rPr>
                          <m:sty m:val="bi"/>
                        </m:rPr>
                        <w:rPr>
                          <w:rFonts w:ascii="Cambria Math" w:hAnsi="Cambria Math"/>
                          <w:sz w:val="22"/>
                          <w:szCs w:val="22"/>
                        </w:rPr>
                        <m:t>i</m:t>
                      </m:r>
                    </m:sub>
                    <m:sup/>
                    <m:e>
                      <m:sSubSup>
                        <m:sSubSupPr>
                          <m:ctrlPr>
                            <w:rPr>
                              <w:rFonts w:ascii="Cambria Math" w:hAnsi="Cambria Math"/>
                              <w:b/>
                              <w:i/>
                              <w:iCs/>
                              <w:sz w:val="22"/>
                              <w:szCs w:val="22"/>
                            </w:rPr>
                          </m:ctrlPr>
                        </m:sSubSupPr>
                        <m:e>
                          <m:r>
                            <m:rPr>
                              <m:sty m:val="bi"/>
                            </m:rPr>
                            <w:rPr>
                              <w:rFonts w:ascii="Cambria Math" w:hAnsi="Cambria Math"/>
                              <w:sz w:val="22"/>
                              <w:szCs w:val="22"/>
                            </w:rPr>
                            <m:t>(E</m:t>
                          </m:r>
                        </m:e>
                        <m:sub>
                          <m:r>
                            <m:rPr>
                              <m:sty m:val="bi"/>
                            </m:rPr>
                            <w:rPr>
                              <w:rFonts w:ascii="Cambria Math" w:hAnsi="Cambria Math"/>
                              <w:sz w:val="22"/>
                              <w:szCs w:val="22"/>
                            </w:rPr>
                            <m:t>i,M</m:t>
                          </m:r>
                        </m:sub>
                        <m:sup>
                          <m:r>
                            <m:rPr>
                              <m:sty m:val="bi"/>
                            </m:rPr>
                            <w:rPr>
                              <w:rFonts w:ascii="Cambria Math" w:hAnsi="Cambria Math"/>
                              <w:sz w:val="22"/>
                              <w:szCs w:val="22"/>
                            </w:rPr>
                            <m:t>OCP</m:t>
                          </m:r>
                        </m:sup>
                      </m:sSubSup>
                      <m:r>
                        <m:rPr>
                          <m:sty m:val="bi"/>
                        </m:rPr>
                        <w:rPr>
                          <w:rFonts w:ascii="Cambria Math" w:hAnsi="Cambria Math"/>
                          <w:sz w:val="22"/>
                          <w:szCs w:val="22"/>
                        </w:rPr>
                        <m:t>-</m:t>
                      </m:r>
                      <m:sSubSup>
                        <m:sSubSupPr>
                          <m:ctrlPr>
                            <w:rPr>
                              <w:rFonts w:ascii="Cambria Math" w:hAnsi="Cambria Math"/>
                              <w:b/>
                              <w:i/>
                              <w:iCs/>
                              <w:sz w:val="22"/>
                              <w:szCs w:val="22"/>
                            </w:rPr>
                          </m:ctrlPr>
                        </m:sSubSupPr>
                        <m:e>
                          <m:r>
                            <m:rPr>
                              <m:sty m:val="bi"/>
                            </m:rPr>
                            <w:rPr>
                              <w:rFonts w:ascii="Cambria Math" w:hAnsi="Cambria Math"/>
                              <w:sz w:val="22"/>
                              <w:szCs w:val="22"/>
                            </w:rPr>
                            <m:t>E</m:t>
                          </m:r>
                        </m:e>
                        <m:sub>
                          <m:r>
                            <m:rPr>
                              <m:sty m:val="bi"/>
                            </m:rPr>
                            <w:rPr>
                              <w:rFonts w:ascii="Cambria Math" w:hAnsi="Cambria Math"/>
                              <w:sz w:val="22"/>
                              <w:szCs w:val="22"/>
                            </w:rPr>
                            <m:t>i,M</m:t>
                          </m:r>
                        </m:sub>
                        <m:sup>
                          <m:r>
                            <m:rPr>
                              <m:sty m:val="bi"/>
                            </m:rPr>
                            <w:rPr>
                              <w:rFonts w:ascii="Cambria Math" w:hAnsi="Cambria Math"/>
                              <w:sz w:val="22"/>
                              <w:szCs w:val="22"/>
                            </w:rPr>
                            <m:t>a</m:t>
                          </m:r>
                        </m:sup>
                      </m:sSubSup>
                      <m:r>
                        <m:rPr>
                          <m:sty m:val="bi"/>
                        </m:rPr>
                        <w:rPr>
                          <w:rFonts w:ascii="Cambria Math" w:hAnsi="Cambria Math"/>
                          <w:sz w:val="22"/>
                          <w:szCs w:val="22"/>
                          <w:vertAlign w:val="superscript"/>
                        </w:rPr>
                        <m:t>)</m:t>
                      </m:r>
                    </m:e>
                  </m:nary>
                </m:den>
              </m:f>
            </m:oMath>
            <w:r w:rsidRPr="001F4400">
              <w:rPr>
                <w:b/>
                <w:sz w:val="24"/>
                <w:szCs w:val="24"/>
              </w:rPr>
              <w:t xml:space="preserve"> </w:t>
            </w:r>
            <w:r w:rsidRPr="001F4400">
              <w:rPr>
                <w:b/>
                <w:iCs/>
                <w:sz w:val="24"/>
                <w:szCs w:val="24"/>
              </w:rPr>
              <w:t> </w:t>
            </w:r>
            <m:oMath>
              <m:r>
                <m:rPr>
                  <m:sty m:val="b"/>
                </m:rPr>
                <w:rPr>
                  <w:rFonts w:ascii="Cambria Math" w:hAnsi="Cambria Math"/>
                  <w:sz w:val="24"/>
                  <w:szCs w:val="24"/>
                </w:rPr>
                <m:t>,</m:t>
              </m:r>
              <m:r>
                <m:rPr>
                  <m:sty m:val="b"/>
                </m:rPr>
                <w:rPr>
                  <w:rFonts w:ascii="Cambria Math" w:hAnsi="Cambria Math"/>
                  <w:sz w:val="24"/>
                  <w:szCs w:val="24"/>
                  <w:lang w:bidi="uk-UA"/>
                </w:rPr>
                <m:t>кВт⋅год,</m:t>
              </m:r>
            </m:oMath>
            <w:r w:rsidRPr="001F4400">
              <w:rPr>
                <w:b/>
                <w:sz w:val="24"/>
                <w:szCs w:val="24"/>
              </w:rPr>
              <w:t xml:space="preserve"> </w:t>
            </w:r>
            <w:r w:rsidR="00777931" w:rsidRPr="001F4400">
              <w:rPr>
                <w:b/>
                <w:sz w:val="24"/>
                <w:szCs w:val="24"/>
              </w:rPr>
              <w:t xml:space="preserve"> </w:t>
            </w:r>
            <w:r w:rsidR="00232F0F" w:rsidRPr="001F4400">
              <w:rPr>
                <w:b/>
                <w:sz w:val="24"/>
                <w:szCs w:val="24"/>
              </w:rPr>
              <w:t xml:space="preserve"> </w:t>
            </w:r>
            <w:r w:rsidRPr="001F4400">
              <w:rPr>
                <w:b/>
                <w:sz w:val="24"/>
                <w:szCs w:val="24"/>
              </w:rPr>
              <w:t>(</w:t>
            </w:r>
            <w:r w:rsidR="00777931" w:rsidRPr="001F4400">
              <w:rPr>
                <w:b/>
                <w:sz w:val="24"/>
                <w:szCs w:val="24"/>
              </w:rPr>
              <w:t>15</w:t>
            </w:r>
            <w:r w:rsidRPr="001F4400">
              <w:rPr>
                <w:b/>
                <w:sz w:val="24"/>
                <w:szCs w:val="24"/>
              </w:rPr>
              <w:t>)</w:t>
            </w:r>
          </w:p>
          <w:p w:rsidR="00DB45BA" w:rsidRPr="001F4400" w:rsidRDefault="00DB45BA" w:rsidP="00777931">
            <w:pPr>
              <w:ind w:firstLine="240"/>
              <w:jc w:val="both"/>
              <w:rPr>
                <w:b/>
                <w:sz w:val="24"/>
                <w:szCs w:val="24"/>
              </w:rPr>
            </w:pPr>
            <w:r w:rsidRPr="001F4400">
              <w:rPr>
                <w:b/>
                <w:sz w:val="24"/>
                <w:szCs w:val="24"/>
              </w:rPr>
              <w:t xml:space="preserve">де </w:t>
            </w:r>
            <m:oMath>
              <m:nary>
                <m:naryPr>
                  <m:chr m:val="∑"/>
                  <m:limLoc m:val="undOvr"/>
                  <m:ctrlPr>
                    <w:rPr>
                      <w:rFonts w:ascii="Cambria Math" w:hAnsi="Cambria Math"/>
                      <w:b/>
                      <w:i/>
                      <w:iCs/>
                      <w:sz w:val="24"/>
                      <w:szCs w:val="24"/>
                    </w:rPr>
                  </m:ctrlPr>
                </m:naryPr>
                <m:sub>
                  <m:r>
                    <m:rPr>
                      <m:sty m:val="bi"/>
                    </m:rPr>
                    <w:rPr>
                      <w:rFonts w:ascii="Cambria Math" w:hAnsi="Cambria Math"/>
                      <w:sz w:val="24"/>
                      <w:szCs w:val="24"/>
                    </w:rPr>
                    <m:t>a</m:t>
                  </m:r>
                </m:sub>
                <m:sup/>
                <m:e>
                  <m:sSubSup>
                    <m:sSubSupPr>
                      <m:ctrlPr>
                        <w:rPr>
                          <w:rFonts w:ascii="Cambria Math" w:hAnsi="Cambria Math"/>
                          <w:b/>
                          <w:i/>
                          <w:iCs/>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p,i,M</m:t>
                      </m:r>
                    </m:sub>
                    <m:sup>
                      <m:r>
                        <m:rPr>
                          <m:sty m:val="bi"/>
                        </m:rPr>
                        <w:rPr>
                          <w:rFonts w:ascii="Cambria Math" w:hAnsi="Cambria Math"/>
                          <w:sz w:val="24"/>
                          <w:szCs w:val="24"/>
                        </w:rPr>
                        <m:t>a</m:t>
                      </m:r>
                    </m:sup>
                  </m:sSubSup>
                </m:e>
              </m:nary>
            </m:oMath>
            <w:r w:rsidRPr="001F4400">
              <w:rPr>
                <w:b/>
                <w:i/>
                <w:iCs/>
                <w:sz w:val="24"/>
                <w:szCs w:val="24"/>
              </w:rPr>
              <w:t xml:space="preserve"> </w:t>
            </w:r>
            <w:r w:rsidRPr="001F4400">
              <w:rPr>
                <w:b/>
                <w:sz w:val="24"/>
                <w:szCs w:val="24"/>
                <w:lang w:val="ru-RU"/>
              </w:rPr>
              <w:t> –</w:t>
            </w:r>
            <w:r w:rsidRPr="001F4400">
              <w:rPr>
                <w:b/>
                <w:sz w:val="24"/>
                <w:szCs w:val="24"/>
              </w:rPr>
              <w:t xml:space="preserve"> сумарний погодинний графік споживання електричної енергії всіх площадок вимірювання групи </w:t>
            </w:r>
            <w:r w:rsidR="00B87710" w:rsidRPr="001F4400">
              <w:rPr>
                <w:b/>
                <w:sz w:val="24"/>
                <w:szCs w:val="24"/>
              </w:rPr>
              <w:t>«</w:t>
            </w:r>
            <w:r w:rsidRPr="001F4400">
              <w:rPr>
                <w:b/>
                <w:sz w:val="24"/>
                <w:szCs w:val="24"/>
              </w:rPr>
              <w:t>а</w:t>
            </w:r>
            <w:r w:rsidR="00B87710" w:rsidRPr="001F4400">
              <w:rPr>
                <w:b/>
                <w:sz w:val="24"/>
                <w:szCs w:val="24"/>
              </w:rPr>
              <w:t>»</w:t>
            </w:r>
            <w:r w:rsidRPr="001F4400">
              <w:rPr>
                <w:b/>
                <w:sz w:val="24"/>
                <w:szCs w:val="24"/>
              </w:rPr>
              <w:t xml:space="preserve"> </w:t>
            </w:r>
            <w:proofErr w:type="spellStart"/>
            <w:r w:rsidRPr="001F4400">
              <w:rPr>
                <w:b/>
                <w:sz w:val="24"/>
                <w:szCs w:val="24"/>
              </w:rPr>
              <w:t>електропостачальника</w:t>
            </w:r>
            <w:proofErr w:type="spellEnd"/>
            <w:r w:rsidRPr="001F4400">
              <w:rPr>
                <w:b/>
                <w:sz w:val="24"/>
                <w:szCs w:val="24"/>
              </w:rPr>
              <w:t xml:space="preserve"> </w:t>
            </w:r>
            <w:r w:rsidR="00B87710" w:rsidRPr="001F4400">
              <w:rPr>
                <w:b/>
                <w:sz w:val="24"/>
                <w:szCs w:val="24"/>
              </w:rPr>
              <w:t>«</w:t>
            </w:r>
            <w:r w:rsidRPr="001F4400">
              <w:rPr>
                <w:b/>
                <w:sz w:val="24"/>
                <w:szCs w:val="24"/>
              </w:rPr>
              <w:t>р</w:t>
            </w:r>
            <w:r w:rsidR="00B87710" w:rsidRPr="001F4400">
              <w:rPr>
                <w:b/>
                <w:sz w:val="24"/>
                <w:szCs w:val="24"/>
              </w:rPr>
              <w:t>»</w:t>
            </w:r>
            <w:r w:rsidRPr="001F4400">
              <w:rPr>
                <w:b/>
                <w:sz w:val="24"/>
                <w:szCs w:val="24"/>
              </w:rPr>
              <w:t xml:space="preserve"> за М, </w:t>
            </w:r>
            <w:proofErr w:type="spellStart"/>
            <w:r w:rsidRPr="001F4400">
              <w:rPr>
                <w:b/>
                <w:sz w:val="24"/>
                <w:szCs w:val="24"/>
              </w:rPr>
              <w:t>кВт·год</w:t>
            </w:r>
            <w:proofErr w:type="spellEnd"/>
            <w:r w:rsidRPr="001F4400">
              <w:rPr>
                <w:b/>
                <w:sz w:val="24"/>
                <w:szCs w:val="24"/>
              </w:rPr>
              <w:t>;</w:t>
            </w:r>
          </w:p>
          <w:p w:rsidR="00DB45BA" w:rsidRPr="001F4400" w:rsidRDefault="00E20355" w:rsidP="00777931">
            <w:pPr>
              <w:ind w:firstLine="240"/>
              <w:jc w:val="both"/>
              <w:rPr>
                <w:b/>
                <w:sz w:val="24"/>
                <w:szCs w:val="24"/>
              </w:rPr>
            </w:pPr>
            <m:oMath>
              <m:nary>
                <m:naryPr>
                  <m:chr m:val="∑"/>
                  <m:limLoc m:val="undOvr"/>
                  <m:ctrlPr>
                    <w:rPr>
                      <w:rFonts w:ascii="Cambria Math" w:hAnsi="Cambria Math"/>
                      <w:b/>
                      <w:i/>
                      <w:iCs/>
                      <w:sz w:val="24"/>
                      <w:szCs w:val="24"/>
                    </w:rPr>
                  </m:ctrlPr>
                </m:naryPr>
                <m:sub>
                  <m:r>
                    <m:rPr>
                      <m:sty m:val="bi"/>
                    </m:rPr>
                    <w:rPr>
                      <w:rFonts w:ascii="Cambria Math" w:hAnsi="Cambria Math"/>
                      <w:sz w:val="24"/>
                      <w:szCs w:val="24"/>
                    </w:rPr>
                    <m:t>a</m:t>
                  </m:r>
                  <m:r>
                    <m:rPr>
                      <m:sty m:val="bi"/>
                    </m:rPr>
                    <w:rPr>
                      <w:rFonts w:ascii="Cambria Math" w:hAnsi="Cambria Math"/>
                      <w:sz w:val="24"/>
                      <w:szCs w:val="24"/>
                    </w:rPr>
                    <m:t>1</m:t>
                  </m:r>
                </m:sub>
                <m:sup/>
                <m:e>
                  <m:sSubSup>
                    <m:sSubSupPr>
                      <m:ctrlPr>
                        <w:rPr>
                          <w:rFonts w:ascii="Cambria Math" w:hAnsi="Cambria Math"/>
                          <w:b/>
                          <w:i/>
                          <w:iCs/>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p,M</m:t>
                      </m:r>
                    </m:sub>
                    <m:sup>
                      <m:r>
                        <m:rPr>
                          <m:sty m:val="bi"/>
                        </m:rPr>
                        <w:rPr>
                          <w:rFonts w:ascii="Cambria Math" w:hAnsi="Cambria Math"/>
                          <w:sz w:val="24"/>
                          <w:szCs w:val="24"/>
                        </w:rPr>
                        <m:t>a</m:t>
                      </m:r>
                      <m:r>
                        <m:rPr>
                          <m:sty m:val="bi"/>
                        </m:rPr>
                        <w:rPr>
                          <w:rFonts w:ascii="Cambria Math" w:hAnsi="Cambria Math"/>
                          <w:sz w:val="24"/>
                          <w:szCs w:val="24"/>
                        </w:rPr>
                        <m:t>1</m:t>
                      </m:r>
                    </m:sup>
                  </m:sSubSup>
                </m:e>
              </m:nary>
            </m:oMath>
            <w:r w:rsidR="00DB45BA" w:rsidRPr="001F4400">
              <w:rPr>
                <w:rFonts w:eastAsiaTheme="minorEastAsia"/>
                <w:b/>
                <w:iCs/>
                <w:sz w:val="24"/>
                <w:szCs w:val="24"/>
              </w:rPr>
              <w:t xml:space="preserve"> – сумарне споживання електричної енергії всіх площадок вимірювання групи </w:t>
            </w:r>
            <w:r w:rsidR="00B87710" w:rsidRPr="001F4400">
              <w:rPr>
                <w:rFonts w:eastAsiaTheme="minorEastAsia"/>
                <w:b/>
                <w:iCs/>
                <w:sz w:val="24"/>
                <w:szCs w:val="24"/>
              </w:rPr>
              <w:t>«</w:t>
            </w:r>
            <w:r w:rsidR="00DB45BA" w:rsidRPr="001F4400">
              <w:rPr>
                <w:rFonts w:eastAsiaTheme="minorEastAsia"/>
                <w:b/>
                <w:iCs/>
                <w:sz w:val="24"/>
                <w:szCs w:val="24"/>
              </w:rPr>
              <w:t>а</w:t>
            </w:r>
            <w:r w:rsidR="00B87710" w:rsidRPr="001F4400">
              <w:rPr>
                <w:rFonts w:eastAsiaTheme="minorEastAsia"/>
                <w:b/>
                <w:iCs/>
                <w:sz w:val="24"/>
                <w:szCs w:val="24"/>
              </w:rPr>
              <w:t>»</w:t>
            </w:r>
            <w:r w:rsidR="00DB45BA" w:rsidRPr="001F4400">
              <w:rPr>
                <w:rFonts w:eastAsiaTheme="minorEastAsia"/>
                <w:b/>
                <w:iCs/>
                <w:sz w:val="24"/>
                <w:szCs w:val="24"/>
              </w:rPr>
              <w:t xml:space="preserve"> </w:t>
            </w:r>
            <w:proofErr w:type="spellStart"/>
            <w:r w:rsidR="00DB45BA" w:rsidRPr="001F4400">
              <w:rPr>
                <w:rFonts w:eastAsiaTheme="minorEastAsia"/>
                <w:b/>
                <w:iCs/>
                <w:sz w:val="24"/>
                <w:szCs w:val="24"/>
              </w:rPr>
              <w:t>електропостачальника</w:t>
            </w:r>
            <w:proofErr w:type="spellEnd"/>
            <w:r w:rsidR="00DB45BA" w:rsidRPr="001F4400">
              <w:rPr>
                <w:rFonts w:eastAsiaTheme="minorEastAsia"/>
                <w:b/>
                <w:iCs/>
                <w:sz w:val="24"/>
                <w:szCs w:val="24"/>
              </w:rPr>
              <w:t xml:space="preserve"> </w:t>
            </w:r>
            <w:r w:rsidR="00B87710" w:rsidRPr="001F4400">
              <w:rPr>
                <w:rFonts w:eastAsiaTheme="minorEastAsia"/>
                <w:b/>
                <w:iCs/>
                <w:sz w:val="24"/>
                <w:szCs w:val="24"/>
              </w:rPr>
              <w:t>«</w:t>
            </w:r>
            <w:r w:rsidR="00DB45BA" w:rsidRPr="001F4400">
              <w:rPr>
                <w:rFonts w:eastAsiaTheme="minorEastAsia"/>
                <w:b/>
                <w:iCs/>
                <w:sz w:val="24"/>
                <w:szCs w:val="24"/>
              </w:rPr>
              <w:t>р</w:t>
            </w:r>
            <w:r w:rsidR="00B87710" w:rsidRPr="001F4400">
              <w:rPr>
                <w:rFonts w:eastAsiaTheme="minorEastAsia"/>
                <w:b/>
                <w:iCs/>
                <w:sz w:val="24"/>
                <w:szCs w:val="24"/>
              </w:rPr>
              <w:t>»</w:t>
            </w:r>
            <w:r w:rsidR="00DB45BA" w:rsidRPr="001F4400">
              <w:rPr>
                <w:rFonts w:eastAsiaTheme="minorEastAsia"/>
                <w:b/>
                <w:iCs/>
                <w:sz w:val="24"/>
                <w:szCs w:val="24"/>
              </w:rPr>
              <w:t xml:space="preserve"> де відсутні погодинні дані вимірювання за М, </w:t>
            </w:r>
            <w:proofErr w:type="spellStart"/>
            <w:r w:rsidR="00DB45BA" w:rsidRPr="001F4400">
              <w:rPr>
                <w:rFonts w:eastAsiaTheme="minorEastAsia"/>
                <w:b/>
                <w:iCs/>
                <w:sz w:val="24"/>
                <w:szCs w:val="24"/>
              </w:rPr>
              <w:t>кВт·год</w:t>
            </w:r>
            <w:proofErr w:type="spellEnd"/>
            <w:r w:rsidR="00DB45BA" w:rsidRPr="001F4400">
              <w:rPr>
                <w:rFonts w:eastAsiaTheme="minorEastAsia"/>
                <w:b/>
                <w:iCs/>
                <w:sz w:val="24"/>
                <w:szCs w:val="24"/>
              </w:rPr>
              <w:t>;</w:t>
            </w:r>
          </w:p>
          <w:p w:rsidR="00DB45BA" w:rsidRPr="001F4400" w:rsidRDefault="00E20355" w:rsidP="00777931">
            <w:pPr>
              <w:ind w:firstLine="240"/>
              <w:jc w:val="both"/>
              <w:rPr>
                <w:b/>
                <w:sz w:val="24"/>
                <w:szCs w:val="24"/>
              </w:rPr>
            </w:pPr>
            <m:oMath>
              <m:nary>
                <m:naryPr>
                  <m:chr m:val="∑"/>
                  <m:limLoc m:val="undOvr"/>
                  <m:ctrlPr>
                    <w:rPr>
                      <w:rFonts w:ascii="Cambria Math" w:hAnsi="Cambria Math"/>
                      <w:b/>
                      <w:i/>
                      <w:iCs/>
                      <w:sz w:val="24"/>
                      <w:szCs w:val="24"/>
                    </w:rPr>
                  </m:ctrlPr>
                </m:naryPr>
                <m:sub>
                  <m:r>
                    <m:rPr>
                      <m:sty m:val="bi"/>
                    </m:rPr>
                    <w:rPr>
                      <w:rFonts w:ascii="Cambria Math" w:hAnsi="Cambria Math"/>
                      <w:sz w:val="24"/>
                      <w:szCs w:val="24"/>
                      <w:lang w:val="ru-RU"/>
                    </w:rPr>
                    <m:t>б</m:t>
                  </m:r>
                </m:sub>
                <m:sup/>
                <m:e>
                  <m:sSubSup>
                    <m:sSubSupPr>
                      <m:ctrlPr>
                        <w:rPr>
                          <w:rFonts w:ascii="Cambria Math" w:hAnsi="Cambria Math"/>
                          <w:b/>
                          <w:i/>
                          <w:iCs/>
                          <w:sz w:val="24"/>
                          <w:szCs w:val="24"/>
                        </w:rPr>
                      </m:ctrlPr>
                    </m:sSubSupPr>
                    <m:e>
                      <m:r>
                        <m:rPr>
                          <m:sty m:val="bi"/>
                        </m:rPr>
                        <w:rPr>
                          <w:rFonts w:ascii="Cambria Math" w:hAnsi="Cambria Math"/>
                          <w:sz w:val="24"/>
                          <w:szCs w:val="24"/>
                        </w:rPr>
                        <m:t>E</m:t>
                      </m:r>
                    </m:e>
                    <m:sub>
                      <m:r>
                        <m:rPr>
                          <m:sty m:val="bi"/>
                        </m:rPr>
                        <w:rPr>
                          <w:rFonts w:ascii="Cambria Math" w:hAnsi="Cambria Math"/>
                          <w:sz w:val="24"/>
                          <w:szCs w:val="24"/>
                          <w:lang w:val="ru-RU"/>
                        </w:rPr>
                        <m:t>p,M</m:t>
                      </m:r>
                    </m:sub>
                    <m:sup>
                      <m:r>
                        <m:rPr>
                          <m:sty m:val="bi"/>
                        </m:rPr>
                        <w:rPr>
                          <w:rFonts w:ascii="Cambria Math" w:hAnsi="Cambria Math"/>
                          <w:sz w:val="24"/>
                          <w:szCs w:val="24"/>
                          <w:lang w:val="ru-RU"/>
                        </w:rPr>
                        <m:t>б</m:t>
                      </m:r>
                    </m:sup>
                  </m:sSubSup>
                </m:e>
              </m:nary>
            </m:oMath>
            <w:r w:rsidR="00DB45BA" w:rsidRPr="001F4400">
              <w:rPr>
                <w:b/>
                <w:i/>
                <w:iCs/>
                <w:sz w:val="24"/>
                <w:szCs w:val="24"/>
                <w:lang w:val="ru-RU"/>
              </w:rPr>
              <w:t xml:space="preserve"> </w:t>
            </w:r>
            <w:r w:rsidR="00DB45BA" w:rsidRPr="001F4400">
              <w:rPr>
                <w:b/>
                <w:sz w:val="24"/>
                <w:szCs w:val="24"/>
                <w:lang w:val="ru-RU"/>
              </w:rPr>
              <w:t> –</w:t>
            </w:r>
            <w:r w:rsidR="00DB45BA" w:rsidRPr="001F4400">
              <w:rPr>
                <w:b/>
                <w:sz w:val="24"/>
                <w:szCs w:val="24"/>
              </w:rPr>
              <w:t xml:space="preserve"> сумарне споживання електричної енергії всіх площадок вимірювання групи </w:t>
            </w:r>
            <w:r w:rsidR="00B87710" w:rsidRPr="001F4400">
              <w:rPr>
                <w:b/>
                <w:sz w:val="24"/>
                <w:szCs w:val="24"/>
              </w:rPr>
              <w:t>«</w:t>
            </w:r>
            <w:r w:rsidR="00DB45BA" w:rsidRPr="001F4400">
              <w:rPr>
                <w:b/>
                <w:sz w:val="24"/>
                <w:szCs w:val="24"/>
              </w:rPr>
              <w:t>б</w:t>
            </w:r>
            <w:r w:rsidR="00B87710" w:rsidRPr="001F4400">
              <w:rPr>
                <w:b/>
                <w:sz w:val="24"/>
                <w:szCs w:val="24"/>
              </w:rPr>
              <w:t>»</w:t>
            </w:r>
            <w:r w:rsidR="00DB45BA" w:rsidRPr="001F4400">
              <w:rPr>
                <w:b/>
                <w:sz w:val="24"/>
                <w:szCs w:val="24"/>
              </w:rPr>
              <w:t xml:space="preserve"> </w:t>
            </w:r>
            <w:proofErr w:type="spellStart"/>
            <w:r w:rsidR="00DB45BA" w:rsidRPr="001F4400">
              <w:rPr>
                <w:b/>
                <w:sz w:val="24"/>
                <w:szCs w:val="24"/>
              </w:rPr>
              <w:t>електропостачальника</w:t>
            </w:r>
            <w:proofErr w:type="spellEnd"/>
            <w:r w:rsidR="00DB45BA" w:rsidRPr="001F4400">
              <w:rPr>
                <w:b/>
                <w:sz w:val="24"/>
                <w:szCs w:val="24"/>
              </w:rPr>
              <w:t xml:space="preserve"> </w:t>
            </w:r>
            <w:r w:rsidR="00B87710" w:rsidRPr="001F4400">
              <w:rPr>
                <w:b/>
                <w:sz w:val="24"/>
                <w:szCs w:val="24"/>
              </w:rPr>
              <w:t>«</w:t>
            </w:r>
            <w:r w:rsidR="00DB45BA" w:rsidRPr="001F4400">
              <w:rPr>
                <w:b/>
                <w:sz w:val="24"/>
                <w:szCs w:val="24"/>
              </w:rPr>
              <w:t>р</w:t>
            </w:r>
            <w:r w:rsidR="00B87710" w:rsidRPr="001F4400">
              <w:rPr>
                <w:b/>
                <w:sz w:val="24"/>
                <w:szCs w:val="24"/>
              </w:rPr>
              <w:t>»</w:t>
            </w:r>
            <w:r w:rsidR="00DB45BA" w:rsidRPr="001F4400">
              <w:rPr>
                <w:b/>
                <w:sz w:val="24"/>
                <w:szCs w:val="24"/>
              </w:rPr>
              <w:t xml:space="preserve"> за М, </w:t>
            </w:r>
            <w:proofErr w:type="spellStart"/>
            <w:r w:rsidR="00DB45BA" w:rsidRPr="001F4400">
              <w:rPr>
                <w:b/>
                <w:sz w:val="24"/>
                <w:szCs w:val="24"/>
              </w:rPr>
              <w:t>кВт·год</w:t>
            </w:r>
            <w:proofErr w:type="spellEnd"/>
            <w:r w:rsidR="00DB45BA" w:rsidRPr="001F4400">
              <w:rPr>
                <w:b/>
                <w:sz w:val="24"/>
                <w:szCs w:val="24"/>
              </w:rPr>
              <w:t>;</w:t>
            </w:r>
          </w:p>
          <w:p w:rsidR="00DB45BA" w:rsidRPr="001F4400" w:rsidRDefault="00E20355" w:rsidP="00777931">
            <w:pPr>
              <w:ind w:firstLine="240"/>
              <w:jc w:val="both"/>
              <w:rPr>
                <w:b/>
                <w:sz w:val="24"/>
                <w:szCs w:val="24"/>
              </w:rPr>
            </w:pPr>
            <m:oMath>
              <m:sSubSup>
                <m:sSubSupPr>
                  <m:ctrlPr>
                    <w:rPr>
                      <w:rFonts w:ascii="Cambria Math" w:hAnsi="Cambria Math"/>
                      <w:b/>
                      <w:i/>
                      <w:iCs/>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i,M</m:t>
                  </m:r>
                </m:sub>
                <m:sup>
                  <m:r>
                    <m:rPr>
                      <m:sty m:val="bi"/>
                    </m:rPr>
                    <w:rPr>
                      <w:rFonts w:ascii="Cambria Math" w:hAnsi="Cambria Math"/>
                      <w:sz w:val="24"/>
                      <w:szCs w:val="24"/>
                    </w:rPr>
                    <m:t>OCP</m:t>
                  </m:r>
                </m:sup>
              </m:sSubSup>
            </m:oMath>
            <w:r w:rsidR="00DB45BA" w:rsidRPr="001F4400">
              <w:rPr>
                <w:b/>
                <w:sz w:val="24"/>
                <w:szCs w:val="24"/>
              </w:rPr>
              <w:t>- погодинний графік сальдованого надходження електричної енергії в мережу ОСР за М, кВт·год;</w:t>
            </w:r>
          </w:p>
          <w:p w:rsidR="00DB45BA" w:rsidRPr="001F4400" w:rsidRDefault="00E20355" w:rsidP="00777931">
            <w:pPr>
              <w:ind w:firstLine="240"/>
              <w:jc w:val="both"/>
              <w:rPr>
                <w:b/>
                <w:sz w:val="24"/>
                <w:szCs w:val="24"/>
              </w:rPr>
            </w:pPr>
            <m:oMath>
              <m:sSubSup>
                <m:sSubSupPr>
                  <m:ctrlPr>
                    <w:rPr>
                      <w:rFonts w:ascii="Cambria Math" w:hAnsi="Cambria Math"/>
                      <w:b/>
                      <w:i/>
                      <w:iCs/>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i,M</m:t>
                  </m:r>
                </m:sub>
                <m:sup>
                  <m:r>
                    <m:rPr>
                      <m:sty m:val="bi"/>
                    </m:rPr>
                    <w:rPr>
                      <w:rFonts w:ascii="Cambria Math" w:hAnsi="Cambria Math"/>
                      <w:sz w:val="24"/>
                      <w:szCs w:val="24"/>
                    </w:rPr>
                    <m:t>a</m:t>
                  </m:r>
                </m:sup>
              </m:sSubSup>
            </m:oMath>
            <w:r w:rsidR="00DB45BA" w:rsidRPr="001F4400">
              <w:rPr>
                <w:b/>
                <w:sz w:val="24"/>
                <w:szCs w:val="24"/>
              </w:rPr>
              <w:t xml:space="preserve"> – загальний погодинний графік споживання електричної енергії всіх площадок групи «а» всіх </w:t>
            </w:r>
            <w:proofErr w:type="spellStart"/>
            <w:r w:rsidR="00DB45BA" w:rsidRPr="001F4400">
              <w:rPr>
                <w:b/>
                <w:sz w:val="24"/>
                <w:szCs w:val="24"/>
              </w:rPr>
              <w:t>електропостачальників</w:t>
            </w:r>
            <w:proofErr w:type="spellEnd"/>
            <w:r w:rsidR="00DB45BA" w:rsidRPr="001F4400">
              <w:rPr>
                <w:b/>
                <w:sz w:val="24"/>
                <w:szCs w:val="24"/>
              </w:rPr>
              <w:t xml:space="preserve"> за М, </w:t>
            </w:r>
            <w:proofErr w:type="spellStart"/>
            <w:r w:rsidR="00DB45BA" w:rsidRPr="001F4400">
              <w:rPr>
                <w:b/>
                <w:sz w:val="24"/>
                <w:szCs w:val="24"/>
              </w:rPr>
              <w:t>кВт·год</w:t>
            </w:r>
            <w:proofErr w:type="spellEnd"/>
            <w:r w:rsidR="00DB45BA" w:rsidRPr="001F4400">
              <w:rPr>
                <w:b/>
                <w:sz w:val="24"/>
                <w:szCs w:val="24"/>
              </w:rPr>
              <w:t>;</w:t>
            </w:r>
          </w:p>
          <w:p w:rsidR="00DB45BA" w:rsidRPr="001F4400" w:rsidRDefault="00E20355" w:rsidP="00B87710">
            <w:pPr>
              <w:ind w:firstLine="240"/>
              <w:jc w:val="both"/>
              <w:rPr>
                <w:b/>
                <w:sz w:val="24"/>
                <w:szCs w:val="24"/>
              </w:rPr>
            </w:pPr>
            <m:oMath>
              <m:sSubSup>
                <m:sSubSupPr>
                  <m:ctrlPr>
                    <w:rPr>
                      <w:rFonts w:ascii="Cambria Math" w:hAnsi="Cambria Math"/>
                      <w:b/>
                      <w:iCs/>
                      <w:sz w:val="24"/>
                      <w:szCs w:val="24"/>
                      <w:lang w:bidi="uk-UA"/>
                    </w:rPr>
                  </m:ctrlPr>
                </m:sSubSupPr>
                <m:e>
                  <m:r>
                    <m:rPr>
                      <m:sty m:val="bi"/>
                    </m:rPr>
                    <w:rPr>
                      <w:rFonts w:ascii="Cambria Math" w:hAnsi="Cambria Math"/>
                      <w:sz w:val="24"/>
                      <w:szCs w:val="24"/>
                      <w:lang w:bidi="uk-UA"/>
                    </w:rPr>
                    <m:t>k</m:t>
                  </m:r>
                </m:e>
                <m:sub>
                  <m:r>
                    <m:rPr>
                      <m:sty m:val="bi"/>
                    </m:rPr>
                    <w:rPr>
                      <w:rFonts w:ascii="Cambria Math" w:hAnsi="Cambria Math"/>
                      <w:sz w:val="24"/>
                      <w:szCs w:val="24"/>
                      <w:lang w:bidi="uk-UA"/>
                    </w:rPr>
                    <m:t>i</m:t>
                  </m:r>
                </m:sub>
                <m:sup>
                  <m:r>
                    <m:rPr>
                      <m:sty m:val="bi"/>
                    </m:rPr>
                    <w:rPr>
                      <w:rFonts w:ascii="Cambria Math" w:hAnsi="Cambria Math"/>
                      <w:sz w:val="24"/>
                      <w:szCs w:val="24"/>
                      <w:lang w:bidi="uk-UA"/>
                    </w:rPr>
                    <m:t>стим</m:t>
                  </m:r>
                </m:sup>
              </m:sSubSup>
            </m:oMath>
            <w:r w:rsidR="00DB45BA" w:rsidRPr="001F4400">
              <w:rPr>
                <w:b/>
                <w:iCs/>
                <w:sz w:val="24"/>
                <w:szCs w:val="24"/>
                <w:lang w:bidi="uk-UA"/>
              </w:rPr>
              <w:t xml:space="preserve"> – погодинний безрозмірний стимулюючий коефіцієнт</w:t>
            </w:r>
            <w:r w:rsidR="00DB45BA" w:rsidRPr="001F4400">
              <w:rPr>
                <w:b/>
                <w:sz w:val="24"/>
                <w:szCs w:val="24"/>
              </w:rPr>
              <w:t>.</w:t>
            </w:r>
          </w:p>
          <w:p w:rsidR="00B87710" w:rsidRPr="001F4400" w:rsidRDefault="00B87710" w:rsidP="00B87710">
            <w:pPr>
              <w:ind w:firstLine="240"/>
              <w:jc w:val="both"/>
              <w:rPr>
                <w:b/>
                <w:sz w:val="10"/>
                <w:szCs w:val="10"/>
              </w:rPr>
            </w:pPr>
          </w:p>
          <w:p w:rsidR="00DB45BA" w:rsidRPr="001F4400" w:rsidRDefault="00DB45BA" w:rsidP="00777931">
            <w:pPr>
              <w:ind w:firstLine="240"/>
              <w:jc w:val="both"/>
              <w:rPr>
                <w:b/>
                <w:sz w:val="24"/>
                <w:szCs w:val="24"/>
                <w:lang w:val="ru-RU"/>
              </w:rPr>
            </w:pPr>
            <w:r w:rsidRPr="001F4400">
              <w:rPr>
                <w:b/>
                <w:sz w:val="24"/>
                <w:szCs w:val="24"/>
              </w:rPr>
              <w:t>6.1</w:t>
            </w:r>
            <w:r w:rsidR="00B87710" w:rsidRPr="001F4400">
              <w:rPr>
                <w:b/>
                <w:sz w:val="24"/>
                <w:szCs w:val="24"/>
              </w:rPr>
              <w:t>3</w:t>
            </w:r>
            <w:r w:rsidRPr="001F4400">
              <w:rPr>
                <w:b/>
                <w:sz w:val="24"/>
                <w:szCs w:val="24"/>
              </w:rPr>
              <w:t xml:space="preserve">. </w:t>
            </w:r>
            <w:r w:rsidR="00950BCD">
              <w:rPr>
                <w:b/>
                <w:sz w:val="24"/>
                <w:szCs w:val="24"/>
              </w:rPr>
              <w:t>П</w:t>
            </w:r>
            <w:r w:rsidRPr="001F4400">
              <w:rPr>
                <w:b/>
                <w:sz w:val="24"/>
                <w:szCs w:val="24"/>
              </w:rPr>
              <w:t xml:space="preserve">огодинний графік ТВЕ за місцем провадження господарської діяльності ОСР </w:t>
            </w:r>
            <w:r w:rsidRPr="001F4400">
              <w:rPr>
                <w:b/>
                <w:sz w:val="24"/>
                <w:szCs w:val="24"/>
                <w:lang w:val="ru-RU"/>
              </w:rPr>
              <w:t>(</w:t>
            </w:r>
            <m:oMath>
              <m:sSubSup>
                <m:sSubSupPr>
                  <m:ctrlPr>
                    <w:rPr>
                      <w:rFonts w:ascii="Cambria Math" w:hAnsi="Cambria Math"/>
                      <w:b/>
                      <w:i/>
                      <w:iCs/>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i,М</m:t>
                  </m:r>
                </m:sub>
                <m:sup>
                  <m:r>
                    <m:rPr>
                      <m:sty m:val="bi"/>
                    </m:rPr>
                    <w:rPr>
                      <w:rFonts w:ascii="Cambria Math" w:hAnsi="Cambria Math"/>
                      <w:sz w:val="24"/>
                      <w:szCs w:val="24"/>
                      <w:lang w:val="ru-RU"/>
                    </w:rPr>
                    <m:t>ТВЕ</m:t>
                  </m:r>
                </m:sup>
              </m:sSubSup>
            </m:oMath>
            <w:r w:rsidRPr="001F4400">
              <w:rPr>
                <w:b/>
                <w:sz w:val="24"/>
                <w:szCs w:val="24"/>
                <w:lang w:val="ru-RU"/>
              </w:rPr>
              <w:t>)</w:t>
            </w:r>
            <w:r w:rsidRPr="001F4400">
              <w:rPr>
                <w:b/>
                <w:sz w:val="24"/>
                <w:szCs w:val="24"/>
              </w:rPr>
              <w:t xml:space="preserve"> за М визначається за формулою</w:t>
            </w:r>
          </w:p>
          <w:p w:rsidR="00DB45BA" w:rsidRPr="001F4400" w:rsidRDefault="00E20355" w:rsidP="00777931">
            <w:pPr>
              <w:ind w:firstLine="240"/>
              <w:jc w:val="both"/>
              <w:rPr>
                <w:b/>
                <w:i/>
                <w:iCs/>
                <w:sz w:val="24"/>
                <w:szCs w:val="24"/>
              </w:rPr>
            </w:pPr>
            <m:oMath>
              <m:sSubSup>
                <m:sSubSupPr>
                  <m:ctrlPr>
                    <w:rPr>
                      <w:rFonts w:ascii="Cambria Math" w:hAnsi="Cambria Math"/>
                      <w:b/>
                      <w:i/>
                      <w:iCs/>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i,М</m:t>
                  </m:r>
                </m:sub>
                <m:sup>
                  <m:r>
                    <m:rPr>
                      <m:sty m:val="bi"/>
                    </m:rPr>
                    <w:rPr>
                      <w:rFonts w:ascii="Cambria Math" w:hAnsi="Cambria Math"/>
                      <w:sz w:val="24"/>
                      <w:szCs w:val="24"/>
                      <w:lang w:val="ru-RU"/>
                    </w:rPr>
                    <m:t>ТВЕ</m:t>
                  </m:r>
                </m:sup>
              </m:sSubSup>
              <m:r>
                <m:rPr>
                  <m:sty m:val="bi"/>
                </m:rPr>
                <w:rPr>
                  <w:rFonts w:ascii="Cambria Math" w:hAnsi="Cambria Math"/>
                  <w:sz w:val="24"/>
                  <w:szCs w:val="24"/>
                </w:rPr>
                <m:t xml:space="preserve">= </m:t>
              </m:r>
              <m:sSubSup>
                <m:sSubSupPr>
                  <m:ctrlPr>
                    <w:rPr>
                      <w:rFonts w:ascii="Cambria Math" w:hAnsi="Cambria Math"/>
                      <w:b/>
                      <w:i/>
                      <w:iCs/>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i,M</m:t>
                  </m:r>
                </m:sub>
                <m:sup>
                  <m:r>
                    <m:rPr>
                      <m:sty m:val="bi"/>
                    </m:rPr>
                    <w:rPr>
                      <w:rFonts w:ascii="Cambria Math" w:hAnsi="Cambria Math"/>
                      <w:sz w:val="24"/>
                      <w:szCs w:val="24"/>
                    </w:rPr>
                    <m:t>OCP</m:t>
                  </m:r>
                </m:sup>
              </m:sSubSup>
              <m:r>
                <m:rPr>
                  <m:sty m:val="bi"/>
                </m:rPr>
                <w:rPr>
                  <w:rFonts w:ascii="Cambria Math" w:hAnsi="Cambria Math"/>
                  <w:sz w:val="24"/>
                  <w:szCs w:val="24"/>
                </w:rPr>
                <m:t xml:space="preserve">- </m:t>
              </m:r>
              <m:sSubSup>
                <m:sSubSupPr>
                  <m:ctrlPr>
                    <w:rPr>
                      <w:rFonts w:ascii="Cambria Math" w:hAnsi="Cambria Math"/>
                      <w:b/>
                      <w:i/>
                      <w:iCs/>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i,M</m:t>
                  </m:r>
                </m:sub>
                <m:sup>
                  <m:r>
                    <m:rPr>
                      <m:sty m:val="bi"/>
                    </m:rPr>
                    <w:rPr>
                      <w:rFonts w:ascii="Cambria Math" w:hAnsi="Cambria Math"/>
                      <w:sz w:val="24"/>
                      <w:szCs w:val="24"/>
                    </w:rPr>
                    <m:t>a</m:t>
                  </m:r>
                </m:sup>
              </m:sSubSup>
              <m:r>
                <m:rPr>
                  <m:sty m:val="bi"/>
                </m:rPr>
                <w:rPr>
                  <w:rFonts w:ascii="Cambria Math" w:hAnsi="Cambria Math"/>
                  <w:sz w:val="24"/>
                  <w:szCs w:val="24"/>
                </w:rPr>
                <m:t>-</m:t>
              </m:r>
              <m:sSubSup>
                <m:sSubSupPr>
                  <m:ctrlPr>
                    <w:rPr>
                      <w:rFonts w:ascii="Cambria Math" w:hAnsi="Cambria Math"/>
                      <w:b/>
                      <w:i/>
                      <w:iCs/>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M</m:t>
                  </m:r>
                </m:sub>
                <m:sup>
                  <m:r>
                    <m:rPr>
                      <m:sty m:val="bi"/>
                    </m:rPr>
                    <w:rPr>
                      <w:rFonts w:ascii="Cambria Math" w:hAnsi="Cambria Math"/>
                      <w:sz w:val="24"/>
                      <w:szCs w:val="24"/>
                    </w:rPr>
                    <m:t>a</m:t>
                  </m:r>
                  <m:r>
                    <m:rPr>
                      <m:sty m:val="bi"/>
                    </m:rPr>
                    <w:rPr>
                      <w:rFonts w:ascii="Cambria Math" w:hAnsi="Cambria Math"/>
                      <w:sz w:val="24"/>
                      <w:szCs w:val="24"/>
                    </w:rPr>
                    <m:t>1</m:t>
                  </m:r>
                </m:sup>
              </m:sSubSup>
              <m:r>
                <m:rPr>
                  <m:sty m:val="bi"/>
                </m:rPr>
                <w:rPr>
                  <w:rFonts w:ascii="Cambria Math" w:hAnsi="Cambria Math"/>
                  <w:sz w:val="24"/>
                  <w:szCs w:val="24"/>
                </w:rPr>
                <m:t>×</m:t>
              </m:r>
              <m:sSubSup>
                <m:sSubSupPr>
                  <m:ctrlPr>
                    <w:rPr>
                      <w:rFonts w:ascii="Cambria Math" w:hAnsi="Cambria Math"/>
                      <w:b/>
                      <w:i/>
                      <w:iCs/>
                      <w:sz w:val="24"/>
                      <w:szCs w:val="24"/>
                      <w:lang w:bidi="uk-UA"/>
                    </w:rPr>
                  </m:ctrlPr>
                </m:sSubSupPr>
                <m:e>
                  <m:r>
                    <m:rPr>
                      <m:sty m:val="bi"/>
                    </m:rPr>
                    <w:rPr>
                      <w:rFonts w:ascii="Cambria Math" w:hAnsi="Cambria Math"/>
                      <w:sz w:val="24"/>
                      <w:szCs w:val="24"/>
                      <w:lang w:bidi="uk-UA"/>
                    </w:rPr>
                    <m:t>k</m:t>
                  </m:r>
                </m:e>
                <m:sub>
                  <m:r>
                    <m:rPr>
                      <m:sty m:val="bi"/>
                    </m:rPr>
                    <w:rPr>
                      <w:rFonts w:ascii="Cambria Math" w:hAnsi="Cambria Math"/>
                      <w:sz w:val="24"/>
                      <w:szCs w:val="24"/>
                      <w:lang w:bidi="uk-UA"/>
                    </w:rPr>
                    <m:t>i</m:t>
                  </m:r>
                </m:sub>
                <m:sup>
                  <m:r>
                    <m:rPr>
                      <m:sty m:val="bi"/>
                    </m:rPr>
                    <w:rPr>
                      <w:rFonts w:ascii="Cambria Math" w:hAnsi="Cambria Math"/>
                      <w:sz w:val="24"/>
                      <w:szCs w:val="24"/>
                      <w:lang w:bidi="uk-UA"/>
                    </w:rPr>
                    <m:t>стим</m:t>
                  </m:r>
                </m:sup>
              </m:sSubSup>
              <m:r>
                <m:rPr>
                  <m:sty m:val="bi"/>
                </m:rPr>
                <w:rPr>
                  <w:rFonts w:ascii="Cambria Math" w:hAnsi="Cambria Math"/>
                  <w:sz w:val="24"/>
                  <w:szCs w:val="24"/>
                </w:rPr>
                <m:t xml:space="preserve">- </m:t>
              </m:r>
              <m:sSubSup>
                <m:sSubSupPr>
                  <m:ctrlPr>
                    <w:rPr>
                      <w:rFonts w:ascii="Cambria Math" w:hAnsi="Cambria Math"/>
                      <w:b/>
                      <w:i/>
                      <w:iCs/>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M</m:t>
                  </m:r>
                </m:sub>
                <m:sup>
                  <m:r>
                    <m:rPr>
                      <m:sty m:val="bi"/>
                    </m:rPr>
                    <w:rPr>
                      <w:rFonts w:ascii="Cambria Math" w:hAnsi="Cambria Math"/>
                      <w:sz w:val="24"/>
                      <w:szCs w:val="24"/>
                    </w:rPr>
                    <m:t>б</m:t>
                  </m:r>
                </m:sup>
              </m:sSubSup>
              <m:r>
                <m:rPr>
                  <m:sty m:val="bi"/>
                </m:rPr>
                <w:rPr>
                  <w:rFonts w:ascii="Cambria Math" w:hAnsi="Cambria Math"/>
                  <w:sz w:val="24"/>
                  <w:szCs w:val="24"/>
                </w:rPr>
                <m:t xml:space="preserve">× </m:t>
              </m:r>
              <m:f>
                <m:fPr>
                  <m:ctrlPr>
                    <w:rPr>
                      <w:rFonts w:ascii="Cambria Math" w:hAnsi="Cambria Math"/>
                      <w:b/>
                      <w:i/>
                      <w:iCs/>
                      <w:sz w:val="24"/>
                      <w:szCs w:val="24"/>
                    </w:rPr>
                  </m:ctrlPr>
                </m:fPr>
                <m:num>
                  <m:sSubSup>
                    <m:sSubSupPr>
                      <m:ctrlPr>
                        <w:rPr>
                          <w:rFonts w:ascii="Cambria Math" w:hAnsi="Cambria Math"/>
                          <w:b/>
                          <w:i/>
                          <w:iCs/>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i,M</m:t>
                      </m:r>
                    </m:sub>
                    <m:sup>
                      <m:r>
                        <m:rPr>
                          <m:sty m:val="bi"/>
                        </m:rPr>
                        <w:rPr>
                          <w:rFonts w:ascii="Cambria Math" w:hAnsi="Cambria Math"/>
                          <w:sz w:val="24"/>
                          <w:szCs w:val="24"/>
                        </w:rPr>
                        <m:t>OCP</m:t>
                      </m:r>
                    </m:sup>
                  </m:sSubSup>
                  <m:r>
                    <m:rPr>
                      <m:sty m:val="bi"/>
                    </m:rPr>
                    <w:rPr>
                      <w:rFonts w:ascii="Cambria Math" w:hAnsi="Cambria Math"/>
                      <w:sz w:val="24"/>
                      <w:szCs w:val="24"/>
                    </w:rPr>
                    <m:t>-</m:t>
                  </m:r>
                  <m:sSubSup>
                    <m:sSubSupPr>
                      <m:ctrlPr>
                        <w:rPr>
                          <w:rFonts w:ascii="Cambria Math" w:hAnsi="Cambria Math"/>
                          <w:b/>
                          <w:i/>
                          <w:iCs/>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i,M</m:t>
                      </m:r>
                    </m:sub>
                    <m:sup>
                      <m:r>
                        <m:rPr>
                          <m:sty m:val="bi"/>
                        </m:rPr>
                        <w:rPr>
                          <w:rFonts w:ascii="Cambria Math" w:hAnsi="Cambria Math"/>
                          <w:sz w:val="24"/>
                          <w:szCs w:val="24"/>
                        </w:rPr>
                        <m:t>a</m:t>
                      </m:r>
                    </m:sup>
                  </m:sSubSup>
                  <m:r>
                    <m:rPr>
                      <m:sty m:val="bi"/>
                    </m:rPr>
                    <w:rPr>
                      <w:rFonts w:ascii="Cambria Math" w:hAnsi="Cambria Math"/>
                      <w:sz w:val="24"/>
                      <w:szCs w:val="24"/>
                      <w:vertAlign w:val="superscript"/>
                    </w:rPr>
                    <m:t>)</m:t>
                  </m:r>
                </m:num>
                <m:den>
                  <m:nary>
                    <m:naryPr>
                      <m:chr m:val="∑"/>
                      <m:limLoc m:val="undOvr"/>
                      <m:ctrlPr>
                        <w:rPr>
                          <w:rFonts w:ascii="Cambria Math" w:hAnsi="Cambria Math"/>
                          <w:b/>
                          <w:i/>
                          <w:iCs/>
                          <w:sz w:val="24"/>
                          <w:szCs w:val="24"/>
                        </w:rPr>
                      </m:ctrlPr>
                    </m:naryPr>
                    <m:sub>
                      <m:r>
                        <m:rPr>
                          <m:sty m:val="bi"/>
                        </m:rPr>
                        <w:rPr>
                          <w:rFonts w:ascii="Cambria Math" w:hAnsi="Cambria Math"/>
                          <w:sz w:val="24"/>
                          <w:szCs w:val="24"/>
                        </w:rPr>
                        <m:t>i</m:t>
                      </m:r>
                    </m:sub>
                    <m:sup/>
                    <m:e>
                      <m:sSubSup>
                        <m:sSubSupPr>
                          <m:ctrlPr>
                            <w:rPr>
                              <w:rFonts w:ascii="Cambria Math" w:hAnsi="Cambria Math"/>
                              <w:b/>
                              <w:i/>
                              <w:iCs/>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i,M</m:t>
                          </m:r>
                        </m:sub>
                        <m:sup>
                          <m:r>
                            <m:rPr>
                              <m:sty m:val="bi"/>
                            </m:rPr>
                            <w:rPr>
                              <w:rFonts w:ascii="Cambria Math" w:hAnsi="Cambria Math"/>
                              <w:sz w:val="24"/>
                              <w:szCs w:val="24"/>
                            </w:rPr>
                            <m:t>OCP</m:t>
                          </m:r>
                        </m:sup>
                      </m:sSubSup>
                      <m:r>
                        <m:rPr>
                          <m:sty m:val="bi"/>
                        </m:rPr>
                        <w:rPr>
                          <w:rFonts w:ascii="Cambria Math" w:hAnsi="Cambria Math"/>
                          <w:sz w:val="24"/>
                          <w:szCs w:val="24"/>
                        </w:rPr>
                        <m:t>-</m:t>
                      </m:r>
                      <m:sSubSup>
                        <m:sSubSupPr>
                          <m:ctrlPr>
                            <w:rPr>
                              <w:rFonts w:ascii="Cambria Math" w:hAnsi="Cambria Math"/>
                              <w:b/>
                              <w:i/>
                              <w:iCs/>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i,M</m:t>
                          </m:r>
                        </m:sub>
                        <m:sup>
                          <m:r>
                            <m:rPr>
                              <m:sty m:val="bi"/>
                            </m:rPr>
                            <w:rPr>
                              <w:rFonts w:ascii="Cambria Math" w:hAnsi="Cambria Math"/>
                              <w:sz w:val="24"/>
                              <w:szCs w:val="24"/>
                            </w:rPr>
                            <m:t>a</m:t>
                          </m:r>
                        </m:sup>
                      </m:sSubSup>
                      <m:r>
                        <m:rPr>
                          <m:sty m:val="bi"/>
                        </m:rPr>
                        <w:rPr>
                          <w:rFonts w:ascii="Cambria Math" w:hAnsi="Cambria Math"/>
                          <w:sz w:val="24"/>
                          <w:szCs w:val="24"/>
                          <w:vertAlign w:val="superscript"/>
                        </w:rPr>
                        <m:t>)</m:t>
                      </m:r>
                    </m:e>
                  </m:nary>
                </m:den>
              </m:f>
            </m:oMath>
            <w:r w:rsidR="00DB45BA" w:rsidRPr="001F4400">
              <w:rPr>
                <w:b/>
                <w:sz w:val="24"/>
                <w:szCs w:val="24"/>
                <w:lang w:val="ru-RU"/>
              </w:rPr>
              <w:t xml:space="preserve"> </w:t>
            </w:r>
            <w:r w:rsidR="00DB45BA" w:rsidRPr="001F4400">
              <w:rPr>
                <w:b/>
                <w:i/>
                <w:iCs/>
                <w:sz w:val="24"/>
                <w:szCs w:val="24"/>
              </w:rPr>
              <w:t> </w:t>
            </w:r>
            <w:r w:rsidR="00232F0F" w:rsidRPr="001F4400">
              <w:rPr>
                <w:b/>
                <w:iCs/>
                <w:sz w:val="24"/>
                <w:szCs w:val="24"/>
              </w:rPr>
              <w:t> </w:t>
            </w:r>
            <m:oMath>
              <m:r>
                <m:rPr>
                  <m:sty m:val="b"/>
                </m:rPr>
                <w:rPr>
                  <w:rFonts w:ascii="Cambria Math" w:hAnsi="Cambria Math"/>
                  <w:sz w:val="24"/>
                  <w:szCs w:val="24"/>
                </w:rPr>
                <m:t>,</m:t>
              </m:r>
              <m:r>
                <m:rPr>
                  <m:sty m:val="b"/>
                </m:rPr>
                <w:rPr>
                  <w:rFonts w:ascii="Cambria Math" w:hAnsi="Cambria Math"/>
                  <w:sz w:val="24"/>
                  <w:szCs w:val="24"/>
                  <w:lang w:bidi="uk-UA"/>
                </w:rPr>
                <m:t>кВт⋅год,</m:t>
              </m:r>
            </m:oMath>
            <w:r w:rsidR="00232F0F" w:rsidRPr="001F4400">
              <w:rPr>
                <w:b/>
                <w:sz w:val="24"/>
                <w:szCs w:val="24"/>
              </w:rPr>
              <w:t xml:space="preserve">     </w:t>
            </w:r>
            <w:r w:rsidR="00DB45BA" w:rsidRPr="001F4400">
              <w:rPr>
                <w:b/>
                <w:sz w:val="24"/>
                <w:szCs w:val="24"/>
              </w:rPr>
              <w:t>(</w:t>
            </w:r>
            <w:r w:rsidR="00232F0F" w:rsidRPr="001F4400">
              <w:rPr>
                <w:b/>
                <w:sz w:val="24"/>
                <w:szCs w:val="24"/>
              </w:rPr>
              <w:t>16</w:t>
            </w:r>
            <w:r w:rsidR="00DB45BA" w:rsidRPr="001F4400">
              <w:rPr>
                <w:b/>
                <w:sz w:val="24"/>
                <w:szCs w:val="24"/>
              </w:rPr>
              <w:t>)</w:t>
            </w:r>
          </w:p>
          <w:p w:rsidR="00DB45BA" w:rsidRPr="001F4400" w:rsidRDefault="00DB45BA" w:rsidP="00777931">
            <w:pPr>
              <w:ind w:firstLine="240"/>
              <w:jc w:val="both"/>
              <w:rPr>
                <w:b/>
                <w:sz w:val="24"/>
                <w:szCs w:val="24"/>
              </w:rPr>
            </w:pPr>
            <w:r w:rsidRPr="001F4400">
              <w:rPr>
                <w:b/>
                <w:sz w:val="24"/>
                <w:szCs w:val="24"/>
              </w:rPr>
              <w:t xml:space="preserve">де </w:t>
            </w:r>
            <m:oMath>
              <m:sSubSup>
                <m:sSubSupPr>
                  <m:ctrlPr>
                    <w:rPr>
                      <w:rFonts w:ascii="Cambria Math" w:hAnsi="Cambria Math"/>
                      <w:b/>
                      <w:i/>
                      <w:iCs/>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i,M</m:t>
                  </m:r>
                </m:sub>
                <m:sup>
                  <m:r>
                    <m:rPr>
                      <m:sty m:val="bi"/>
                    </m:rPr>
                    <w:rPr>
                      <w:rFonts w:ascii="Cambria Math" w:hAnsi="Cambria Math"/>
                      <w:sz w:val="24"/>
                      <w:szCs w:val="24"/>
                    </w:rPr>
                    <m:t>OCP</m:t>
                  </m:r>
                </m:sup>
              </m:sSubSup>
            </m:oMath>
            <w:r w:rsidRPr="001F4400">
              <w:rPr>
                <w:b/>
                <w:sz w:val="24"/>
                <w:szCs w:val="24"/>
              </w:rPr>
              <w:t xml:space="preserve">- погодинний графік сальдованого надходження електричної енергії в мережу ОСР за М, </w:t>
            </w:r>
            <w:proofErr w:type="spellStart"/>
            <w:r w:rsidRPr="001F4400">
              <w:rPr>
                <w:b/>
                <w:sz w:val="24"/>
                <w:szCs w:val="24"/>
              </w:rPr>
              <w:t>кВт·год</w:t>
            </w:r>
            <w:proofErr w:type="spellEnd"/>
            <w:r w:rsidRPr="001F4400">
              <w:rPr>
                <w:b/>
                <w:sz w:val="24"/>
                <w:szCs w:val="24"/>
              </w:rPr>
              <w:t>;</w:t>
            </w:r>
          </w:p>
          <w:p w:rsidR="00DB45BA" w:rsidRPr="001F4400" w:rsidRDefault="00E20355" w:rsidP="00777931">
            <w:pPr>
              <w:ind w:firstLine="240"/>
              <w:jc w:val="both"/>
              <w:rPr>
                <w:b/>
                <w:sz w:val="24"/>
                <w:szCs w:val="24"/>
                <w:lang w:val="ru-RU"/>
              </w:rPr>
            </w:pPr>
            <m:oMath>
              <m:sSubSup>
                <m:sSubSupPr>
                  <m:ctrlPr>
                    <w:rPr>
                      <w:rFonts w:ascii="Cambria Math" w:hAnsi="Cambria Math"/>
                      <w:b/>
                      <w:i/>
                      <w:iCs/>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i,M</m:t>
                  </m:r>
                </m:sub>
                <m:sup>
                  <m:r>
                    <m:rPr>
                      <m:sty m:val="bi"/>
                    </m:rPr>
                    <w:rPr>
                      <w:rFonts w:ascii="Cambria Math" w:hAnsi="Cambria Math"/>
                      <w:sz w:val="24"/>
                      <w:szCs w:val="24"/>
                    </w:rPr>
                    <m:t>a</m:t>
                  </m:r>
                </m:sup>
              </m:sSubSup>
            </m:oMath>
            <w:r w:rsidR="00DB45BA" w:rsidRPr="001F4400">
              <w:rPr>
                <w:b/>
                <w:i/>
                <w:iCs/>
                <w:sz w:val="24"/>
                <w:szCs w:val="24"/>
                <w:lang w:val="ru-RU"/>
              </w:rPr>
              <w:t xml:space="preserve"> </w:t>
            </w:r>
            <w:r w:rsidR="00DB45BA" w:rsidRPr="001F4400">
              <w:rPr>
                <w:b/>
                <w:sz w:val="24"/>
                <w:szCs w:val="24"/>
                <w:lang w:val="ru-RU"/>
              </w:rPr>
              <w:t> –</w:t>
            </w:r>
            <w:r w:rsidR="00DB45BA" w:rsidRPr="001F4400">
              <w:rPr>
                <w:b/>
                <w:sz w:val="24"/>
                <w:szCs w:val="24"/>
              </w:rPr>
              <w:t xml:space="preserve"> погодинний графік споживання електричної енергії всіх площадок вимірювання групи </w:t>
            </w:r>
            <w:r w:rsidR="00A36FA9" w:rsidRPr="001F4400">
              <w:rPr>
                <w:b/>
                <w:sz w:val="24"/>
                <w:szCs w:val="24"/>
              </w:rPr>
              <w:t>«</w:t>
            </w:r>
            <w:r w:rsidR="00DB45BA" w:rsidRPr="001F4400">
              <w:rPr>
                <w:b/>
                <w:sz w:val="24"/>
                <w:szCs w:val="24"/>
              </w:rPr>
              <w:t>а</w:t>
            </w:r>
            <w:r w:rsidR="00A36FA9" w:rsidRPr="001F4400">
              <w:rPr>
                <w:b/>
                <w:sz w:val="24"/>
                <w:szCs w:val="24"/>
              </w:rPr>
              <w:t>»</w:t>
            </w:r>
            <w:r w:rsidR="00DB45BA" w:rsidRPr="001F4400">
              <w:rPr>
                <w:b/>
                <w:sz w:val="24"/>
                <w:szCs w:val="24"/>
              </w:rPr>
              <w:t xml:space="preserve"> всіх </w:t>
            </w:r>
            <w:proofErr w:type="spellStart"/>
            <w:r w:rsidR="00DB45BA" w:rsidRPr="001F4400">
              <w:rPr>
                <w:b/>
                <w:sz w:val="24"/>
                <w:szCs w:val="24"/>
              </w:rPr>
              <w:t>електропостачальників</w:t>
            </w:r>
            <w:proofErr w:type="spellEnd"/>
            <w:r w:rsidR="00DB45BA" w:rsidRPr="001F4400">
              <w:rPr>
                <w:b/>
                <w:sz w:val="24"/>
                <w:szCs w:val="24"/>
              </w:rPr>
              <w:t xml:space="preserve"> за М, </w:t>
            </w:r>
            <w:proofErr w:type="spellStart"/>
            <w:r w:rsidR="00DB45BA" w:rsidRPr="001F4400">
              <w:rPr>
                <w:b/>
                <w:sz w:val="24"/>
                <w:szCs w:val="24"/>
              </w:rPr>
              <w:t>кВт·год</w:t>
            </w:r>
            <w:proofErr w:type="spellEnd"/>
            <w:r w:rsidR="00DB45BA" w:rsidRPr="001F4400">
              <w:rPr>
                <w:b/>
                <w:sz w:val="24"/>
                <w:szCs w:val="24"/>
              </w:rPr>
              <w:t>;</w:t>
            </w:r>
          </w:p>
          <w:p w:rsidR="00DB45BA" w:rsidRPr="001F4400" w:rsidRDefault="00E20355" w:rsidP="00777931">
            <w:pPr>
              <w:ind w:firstLine="240"/>
              <w:jc w:val="both"/>
              <w:rPr>
                <w:rFonts w:eastAsiaTheme="minorEastAsia"/>
                <w:b/>
                <w:iCs/>
                <w:sz w:val="24"/>
                <w:szCs w:val="24"/>
              </w:rPr>
            </w:pPr>
            <m:oMath>
              <m:sSubSup>
                <m:sSubSupPr>
                  <m:ctrlPr>
                    <w:rPr>
                      <w:rFonts w:ascii="Cambria Math" w:eastAsiaTheme="minorEastAsia" w:hAnsi="Cambria Math"/>
                      <w:b/>
                      <w:i/>
                      <w:iCs/>
                      <w:sz w:val="24"/>
                      <w:szCs w:val="24"/>
                    </w:rPr>
                  </m:ctrlPr>
                </m:sSubSupPr>
                <m:e>
                  <m:r>
                    <m:rPr>
                      <m:sty m:val="bi"/>
                    </m:rPr>
                    <w:rPr>
                      <w:rFonts w:ascii="Cambria Math" w:eastAsiaTheme="minorEastAsia" w:hAnsi="Cambria Math"/>
                      <w:sz w:val="24"/>
                      <w:szCs w:val="24"/>
                    </w:rPr>
                    <m:t>E</m:t>
                  </m:r>
                </m:e>
                <m:sub>
                  <m:r>
                    <m:rPr>
                      <m:sty m:val="bi"/>
                    </m:rPr>
                    <w:rPr>
                      <w:rFonts w:ascii="Cambria Math" w:eastAsiaTheme="minorEastAsia" w:hAnsi="Cambria Math"/>
                      <w:sz w:val="24"/>
                      <w:szCs w:val="24"/>
                    </w:rPr>
                    <m:t>M</m:t>
                  </m:r>
                </m:sub>
                <m:sup>
                  <m:r>
                    <m:rPr>
                      <m:sty m:val="bi"/>
                    </m:rPr>
                    <w:rPr>
                      <w:rFonts w:ascii="Cambria Math" w:eastAsiaTheme="minorEastAsia" w:hAnsi="Cambria Math"/>
                      <w:sz w:val="24"/>
                      <w:szCs w:val="24"/>
                    </w:rPr>
                    <m:t>a</m:t>
                  </m:r>
                  <m:r>
                    <m:rPr>
                      <m:sty m:val="bi"/>
                    </m:rPr>
                    <w:rPr>
                      <w:rFonts w:ascii="Cambria Math" w:eastAsiaTheme="minorEastAsia" w:hAnsi="Cambria Math"/>
                      <w:sz w:val="24"/>
                      <w:szCs w:val="24"/>
                    </w:rPr>
                    <m:t>1</m:t>
                  </m:r>
                </m:sup>
              </m:sSubSup>
            </m:oMath>
            <w:r w:rsidR="00DB45BA" w:rsidRPr="001F4400">
              <w:rPr>
                <w:rFonts w:eastAsiaTheme="minorEastAsia"/>
                <w:b/>
                <w:iCs/>
                <w:sz w:val="24"/>
                <w:szCs w:val="24"/>
              </w:rPr>
              <w:t xml:space="preserve"> – сумарне споживання електричної енергії всіх площадок вимірювання групи </w:t>
            </w:r>
            <w:r w:rsidR="00A36FA9" w:rsidRPr="001F4400">
              <w:rPr>
                <w:rFonts w:eastAsiaTheme="minorEastAsia"/>
                <w:b/>
                <w:iCs/>
                <w:sz w:val="24"/>
                <w:szCs w:val="24"/>
              </w:rPr>
              <w:t>«</w:t>
            </w:r>
            <w:r w:rsidR="00DB45BA" w:rsidRPr="001F4400">
              <w:rPr>
                <w:rFonts w:eastAsiaTheme="minorEastAsia"/>
                <w:b/>
                <w:iCs/>
                <w:sz w:val="24"/>
                <w:szCs w:val="24"/>
              </w:rPr>
              <w:t>а</w:t>
            </w:r>
            <w:r w:rsidR="00A36FA9" w:rsidRPr="001F4400">
              <w:rPr>
                <w:rFonts w:eastAsiaTheme="minorEastAsia"/>
                <w:b/>
                <w:iCs/>
                <w:sz w:val="24"/>
                <w:szCs w:val="24"/>
              </w:rPr>
              <w:t>»</w:t>
            </w:r>
            <w:r w:rsidR="00DB45BA" w:rsidRPr="001F4400">
              <w:rPr>
                <w:rFonts w:eastAsiaTheme="minorEastAsia"/>
                <w:b/>
                <w:iCs/>
                <w:sz w:val="24"/>
                <w:szCs w:val="24"/>
              </w:rPr>
              <w:t xml:space="preserve"> де відсутні погодинні дані вимірювання за М, </w:t>
            </w:r>
            <w:proofErr w:type="spellStart"/>
            <w:r w:rsidR="00DB45BA" w:rsidRPr="001F4400">
              <w:rPr>
                <w:rFonts w:eastAsiaTheme="minorEastAsia"/>
                <w:b/>
                <w:iCs/>
                <w:sz w:val="24"/>
                <w:szCs w:val="24"/>
              </w:rPr>
              <w:t>кВт·год</w:t>
            </w:r>
            <w:proofErr w:type="spellEnd"/>
            <w:r w:rsidR="00DB45BA" w:rsidRPr="001F4400">
              <w:rPr>
                <w:rFonts w:eastAsiaTheme="minorEastAsia"/>
                <w:b/>
                <w:iCs/>
                <w:sz w:val="24"/>
                <w:szCs w:val="24"/>
              </w:rPr>
              <w:t>;</w:t>
            </w:r>
          </w:p>
          <w:p w:rsidR="00DB45BA" w:rsidRPr="001F4400" w:rsidRDefault="00E20355" w:rsidP="00777931">
            <w:pPr>
              <w:ind w:firstLine="240"/>
              <w:jc w:val="both"/>
              <w:rPr>
                <w:b/>
                <w:sz w:val="24"/>
                <w:szCs w:val="24"/>
              </w:rPr>
            </w:pPr>
            <m:oMath>
              <m:sSubSup>
                <m:sSubSupPr>
                  <m:ctrlPr>
                    <w:rPr>
                      <w:rFonts w:ascii="Cambria Math" w:hAnsi="Cambria Math"/>
                      <w:b/>
                      <w:i/>
                      <w:iCs/>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M</m:t>
                  </m:r>
                </m:sub>
                <m:sup>
                  <m:r>
                    <m:rPr>
                      <m:sty m:val="bi"/>
                    </m:rPr>
                    <w:rPr>
                      <w:rFonts w:ascii="Cambria Math" w:hAnsi="Cambria Math"/>
                      <w:sz w:val="24"/>
                      <w:szCs w:val="24"/>
                    </w:rPr>
                    <m:t>б</m:t>
                  </m:r>
                </m:sup>
              </m:sSubSup>
            </m:oMath>
            <w:r w:rsidR="00DB45BA" w:rsidRPr="001F4400">
              <w:rPr>
                <w:b/>
                <w:i/>
                <w:iCs/>
                <w:sz w:val="24"/>
                <w:szCs w:val="24"/>
                <w:lang w:val="ru-RU"/>
              </w:rPr>
              <w:t xml:space="preserve"> </w:t>
            </w:r>
            <w:r w:rsidR="00DB45BA" w:rsidRPr="001F4400">
              <w:rPr>
                <w:b/>
                <w:sz w:val="24"/>
                <w:szCs w:val="24"/>
                <w:lang w:val="ru-RU"/>
              </w:rPr>
              <w:t> –</w:t>
            </w:r>
            <w:r w:rsidR="00DB45BA" w:rsidRPr="001F4400">
              <w:rPr>
                <w:b/>
                <w:sz w:val="24"/>
                <w:szCs w:val="24"/>
              </w:rPr>
              <w:t xml:space="preserve"> сумарне споживання електричної енергії всіх площадок вимірювання групи </w:t>
            </w:r>
            <w:r w:rsidR="00A36FA9" w:rsidRPr="001F4400">
              <w:rPr>
                <w:b/>
                <w:sz w:val="24"/>
                <w:szCs w:val="24"/>
              </w:rPr>
              <w:t>«</w:t>
            </w:r>
            <w:r w:rsidR="00DB45BA" w:rsidRPr="001F4400">
              <w:rPr>
                <w:b/>
                <w:sz w:val="24"/>
                <w:szCs w:val="24"/>
              </w:rPr>
              <w:t>б</w:t>
            </w:r>
            <w:r w:rsidR="00A36FA9" w:rsidRPr="001F4400">
              <w:rPr>
                <w:b/>
                <w:sz w:val="24"/>
                <w:szCs w:val="24"/>
              </w:rPr>
              <w:t>»</w:t>
            </w:r>
            <w:r w:rsidR="00DB45BA" w:rsidRPr="001F4400">
              <w:rPr>
                <w:b/>
                <w:sz w:val="24"/>
                <w:szCs w:val="24"/>
              </w:rPr>
              <w:t xml:space="preserve"> всіх </w:t>
            </w:r>
            <w:proofErr w:type="spellStart"/>
            <w:r w:rsidR="00DB45BA" w:rsidRPr="001F4400">
              <w:rPr>
                <w:b/>
                <w:sz w:val="24"/>
                <w:szCs w:val="24"/>
              </w:rPr>
              <w:t>електропостачальників</w:t>
            </w:r>
            <w:proofErr w:type="spellEnd"/>
            <w:r w:rsidR="00DB45BA" w:rsidRPr="001F4400">
              <w:rPr>
                <w:b/>
                <w:sz w:val="24"/>
                <w:szCs w:val="24"/>
              </w:rPr>
              <w:t xml:space="preserve"> </w:t>
            </w:r>
            <w:r w:rsidR="00A36FA9" w:rsidRPr="001F4400">
              <w:rPr>
                <w:b/>
                <w:sz w:val="24"/>
                <w:szCs w:val="24"/>
              </w:rPr>
              <w:t>«</w:t>
            </w:r>
            <w:r w:rsidR="00DB45BA" w:rsidRPr="001F4400">
              <w:rPr>
                <w:b/>
                <w:sz w:val="24"/>
                <w:szCs w:val="24"/>
              </w:rPr>
              <w:t>р</w:t>
            </w:r>
            <w:r w:rsidR="00A36FA9" w:rsidRPr="001F4400">
              <w:rPr>
                <w:b/>
                <w:sz w:val="24"/>
                <w:szCs w:val="24"/>
              </w:rPr>
              <w:t>»</w:t>
            </w:r>
            <w:r w:rsidR="00DB45BA" w:rsidRPr="001F4400">
              <w:rPr>
                <w:b/>
                <w:sz w:val="24"/>
                <w:szCs w:val="24"/>
              </w:rPr>
              <w:t xml:space="preserve"> за М, </w:t>
            </w:r>
            <w:proofErr w:type="spellStart"/>
            <w:r w:rsidR="00DB45BA" w:rsidRPr="001F4400">
              <w:rPr>
                <w:b/>
                <w:sz w:val="24"/>
                <w:szCs w:val="24"/>
              </w:rPr>
              <w:t>кВт·год</w:t>
            </w:r>
            <w:proofErr w:type="spellEnd"/>
            <w:r w:rsidR="00DB45BA" w:rsidRPr="001F4400">
              <w:rPr>
                <w:b/>
                <w:sz w:val="24"/>
                <w:szCs w:val="24"/>
              </w:rPr>
              <w:t>;</w:t>
            </w:r>
          </w:p>
          <w:p w:rsidR="00DB45BA" w:rsidRPr="001F4400" w:rsidRDefault="00E20355" w:rsidP="00777931">
            <w:pPr>
              <w:ind w:firstLine="240"/>
              <w:jc w:val="both"/>
              <w:rPr>
                <w:b/>
                <w:sz w:val="24"/>
                <w:szCs w:val="24"/>
              </w:rPr>
            </w:pPr>
            <m:oMath>
              <m:sSubSup>
                <m:sSubSupPr>
                  <m:ctrlPr>
                    <w:rPr>
                      <w:rFonts w:ascii="Cambria Math" w:hAnsi="Cambria Math"/>
                      <w:b/>
                      <w:i/>
                      <w:iCs/>
                      <w:sz w:val="24"/>
                      <w:szCs w:val="24"/>
                    </w:rPr>
                  </m:ctrlPr>
                </m:sSubSupPr>
                <m:e>
                  <m:r>
                    <m:rPr>
                      <m:sty m:val="bi"/>
                    </m:rPr>
                    <w:rPr>
                      <w:rFonts w:ascii="Cambria Math" w:hAnsi="Cambria Math"/>
                      <w:sz w:val="24"/>
                      <w:szCs w:val="24"/>
                    </w:rPr>
                    <m:t>E</m:t>
                  </m:r>
                </m:e>
                <m:sub>
                  <m:r>
                    <m:rPr>
                      <m:sty m:val="bi"/>
                    </m:rPr>
                    <w:rPr>
                      <w:rFonts w:ascii="Cambria Math" w:hAnsi="Cambria Math"/>
                      <w:sz w:val="24"/>
                      <w:szCs w:val="24"/>
                    </w:rPr>
                    <m:t>i,M</m:t>
                  </m:r>
                </m:sub>
                <m:sup>
                  <m:r>
                    <m:rPr>
                      <m:sty m:val="bi"/>
                    </m:rPr>
                    <w:rPr>
                      <w:rFonts w:ascii="Cambria Math" w:hAnsi="Cambria Math"/>
                      <w:sz w:val="24"/>
                      <w:szCs w:val="24"/>
                    </w:rPr>
                    <m:t>a</m:t>
                  </m:r>
                </m:sup>
              </m:sSubSup>
            </m:oMath>
            <w:r w:rsidR="00DB45BA" w:rsidRPr="001F4400">
              <w:rPr>
                <w:b/>
                <w:sz w:val="24"/>
                <w:szCs w:val="24"/>
              </w:rPr>
              <w:t xml:space="preserve"> – загальний погодинний графік споживання електричної енергії всіх площадок групи «а» всіх </w:t>
            </w:r>
            <w:proofErr w:type="spellStart"/>
            <w:r w:rsidR="00DB45BA" w:rsidRPr="001F4400">
              <w:rPr>
                <w:b/>
                <w:sz w:val="24"/>
                <w:szCs w:val="24"/>
              </w:rPr>
              <w:t>електропостачальників</w:t>
            </w:r>
            <w:proofErr w:type="spellEnd"/>
            <w:r w:rsidR="00DB45BA" w:rsidRPr="001F4400">
              <w:rPr>
                <w:b/>
                <w:sz w:val="24"/>
                <w:szCs w:val="24"/>
              </w:rPr>
              <w:t xml:space="preserve"> за М, </w:t>
            </w:r>
            <w:proofErr w:type="spellStart"/>
            <w:r w:rsidR="00DB45BA" w:rsidRPr="001F4400">
              <w:rPr>
                <w:b/>
                <w:sz w:val="24"/>
                <w:szCs w:val="24"/>
              </w:rPr>
              <w:t>кВт·год</w:t>
            </w:r>
            <w:proofErr w:type="spellEnd"/>
            <w:r w:rsidR="00DB45BA" w:rsidRPr="001F4400">
              <w:rPr>
                <w:b/>
                <w:sz w:val="24"/>
                <w:szCs w:val="24"/>
              </w:rPr>
              <w:t>;</w:t>
            </w:r>
          </w:p>
          <w:p w:rsidR="00DB45BA" w:rsidRPr="001F4400" w:rsidRDefault="00E20355" w:rsidP="0075392E">
            <w:pPr>
              <w:ind w:firstLine="240"/>
              <w:jc w:val="both"/>
              <w:rPr>
                <w:b/>
                <w:sz w:val="24"/>
                <w:szCs w:val="24"/>
              </w:rPr>
            </w:pPr>
            <m:oMath>
              <m:sSubSup>
                <m:sSubSupPr>
                  <m:ctrlPr>
                    <w:rPr>
                      <w:rFonts w:ascii="Cambria Math" w:hAnsi="Cambria Math"/>
                      <w:b/>
                      <w:iCs/>
                      <w:sz w:val="24"/>
                      <w:szCs w:val="24"/>
                      <w:lang w:bidi="uk-UA"/>
                    </w:rPr>
                  </m:ctrlPr>
                </m:sSubSupPr>
                <m:e>
                  <m:r>
                    <m:rPr>
                      <m:sty m:val="bi"/>
                    </m:rPr>
                    <w:rPr>
                      <w:rFonts w:ascii="Cambria Math" w:hAnsi="Cambria Math"/>
                      <w:sz w:val="24"/>
                      <w:szCs w:val="24"/>
                      <w:lang w:bidi="uk-UA"/>
                    </w:rPr>
                    <m:t>k</m:t>
                  </m:r>
                </m:e>
                <m:sub>
                  <m:r>
                    <m:rPr>
                      <m:sty m:val="bi"/>
                    </m:rPr>
                    <w:rPr>
                      <w:rFonts w:ascii="Cambria Math" w:hAnsi="Cambria Math"/>
                      <w:sz w:val="24"/>
                      <w:szCs w:val="24"/>
                      <w:lang w:bidi="uk-UA"/>
                    </w:rPr>
                    <m:t>i</m:t>
                  </m:r>
                </m:sub>
                <m:sup>
                  <m:r>
                    <m:rPr>
                      <m:sty m:val="bi"/>
                    </m:rPr>
                    <w:rPr>
                      <w:rFonts w:ascii="Cambria Math" w:hAnsi="Cambria Math"/>
                      <w:sz w:val="24"/>
                      <w:szCs w:val="24"/>
                      <w:lang w:bidi="uk-UA"/>
                    </w:rPr>
                    <m:t>стим</m:t>
                  </m:r>
                </m:sup>
              </m:sSubSup>
            </m:oMath>
            <w:r w:rsidR="00DB45BA" w:rsidRPr="001F4400">
              <w:rPr>
                <w:b/>
                <w:iCs/>
                <w:sz w:val="24"/>
                <w:szCs w:val="24"/>
                <w:lang w:bidi="uk-UA"/>
              </w:rPr>
              <w:t xml:space="preserve"> – погодинний безрозмірний стимулюючий коефіцієнт</w:t>
            </w:r>
            <w:r w:rsidR="00DB45BA" w:rsidRPr="001F4400">
              <w:rPr>
                <w:b/>
                <w:sz w:val="24"/>
                <w:szCs w:val="24"/>
              </w:rPr>
              <w:t>.</w:t>
            </w:r>
          </w:p>
          <w:p w:rsidR="0075392E" w:rsidRPr="001F4400" w:rsidRDefault="0075392E" w:rsidP="0075392E">
            <w:pPr>
              <w:ind w:firstLine="240"/>
              <w:jc w:val="both"/>
              <w:rPr>
                <w:b/>
                <w:sz w:val="10"/>
                <w:szCs w:val="10"/>
              </w:rPr>
            </w:pPr>
          </w:p>
          <w:p w:rsidR="00DB45BA" w:rsidRPr="001F4400" w:rsidRDefault="0075392E" w:rsidP="00777931">
            <w:pPr>
              <w:jc w:val="both"/>
              <w:rPr>
                <w:b/>
                <w:iCs/>
                <w:sz w:val="24"/>
                <w:szCs w:val="24"/>
                <w:lang w:bidi="uk-UA"/>
              </w:rPr>
            </w:pPr>
            <w:r w:rsidRPr="001F4400">
              <w:rPr>
                <w:b/>
                <w:sz w:val="24"/>
                <w:szCs w:val="24"/>
              </w:rPr>
              <w:t xml:space="preserve">    </w:t>
            </w:r>
            <w:r w:rsidR="00DB45BA" w:rsidRPr="001F4400">
              <w:rPr>
                <w:b/>
                <w:sz w:val="24"/>
                <w:szCs w:val="24"/>
              </w:rPr>
              <w:t>6.1</w:t>
            </w:r>
            <w:r w:rsidRPr="001F4400">
              <w:rPr>
                <w:b/>
                <w:sz w:val="24"/>
                <w:szCs w:val="24"/>
              </w:rPr>
              <w:t>4</w:t>
            </w:r>
            <w:r w:rsidR="00DB45BA" w:rsidRPr="001F4400">
              <w:rPr>
                <w:b/>
                <w:sz w:val="24"/>
                <w:szCs w:val="24"/>
              </w:rPr>
              <w:t>. П</w:t>
            </w:r>
            <w:r w:rsidR="00DB45BA" w:rsidRPr="001F4400">
              <w:rPr>
                <w:b/>
                <w:iCs/>
                <w:sz w:val="24"/>
                <w:szCs w:val="24"/>
                <w:lang w:bidi="uk-UA"/>
              </w:rPr>
              <w:t>огодинний безрозмірний стимулюючий коефіцієнт (</w:t>
            </w:r>
            <m:oMath>
              <m:sSubSup>
                <m:sSubSupPr>
                  <m:ctrlPr>
                    <w:rPr>
                      <w:rFonts w:ascii="Cambria Math" w:hAnsi="Cambria Math"/>
                      <w:b/>
                      <w:iCs/>
                      <w:sz w:val="24"/>
                      <w:szCs w:val="24"/>
                      <w:lang w:bidi="uk-UA"/>
                    </w:rPr>
                  </m:ctrlPr>
                </m:sSubSupPr>
                <m:e>
                  <m:r>
                    <m:rPr>
                      <m:sty m:val="bi"/>
                    </m:rPr>
                    <w:rPr>
                      <w:rFonts w:ascii="Cambria Math" w:hAnsi="Cambria Math"/>
                      <w:sz w:val="24"/>
                      <w:szCs w:val="24"/>
                      <w:lang w:bidi="uk-UA"/>
                    </w:rPr>
                    <m:t>k</m:t>
                  </m:r>
                </m:e>
                <m:sub>
                  <m:r>
                    <m:rPr>
                      <m:sty m:val="bi"/>
                    </m:rPr>
                    <w:rPr>
                      <w:rFonts w:ascii="Cambria Math" w:hAnsi="Cambria Math"/>
                      <w:sz w:val="24"/>
                      <w:szCs w:val="24"/>
                      <w:lang w:bidi="uk-UA"/>
                    </w:rPr>
                    <m:t>i</m:t>
                  </m:r>
                </m:sub>
                <m:sup>
                  <m:r>
                    <m:rPr>
                      <m:sty m:val="bi"/>
                    </m:rPr>
                    <w:rPr>
                      <w:rFonts w:ascii="Cambria Math" w:hAnsi="Cambria Math"/>
                      <w:sz w:val="24"/>
                      <w:szCs w:val="24"/>
                      <w:lang w:bidi="uk-UA"/>
                    </w:rPr>
                    <m:t>стим</m:t>
                  </m:r>
                </m:sup>
              </m:sSubSup>
            </m:oMath>
            <w:r w:rsidR="00DB45BA" w:rsidRPr="001F4400">
              <w:rPr>
                <w:rFonts w:eastAsiaTheme="minorEastAsia"/>
                <w:b/>
                <w:iCs/>
                <w:sz w:val="24"/>
                <w:szCs w:val="24"/>
                <w:lang w:bidi="uk-UA"/>
              </w:rPr>
              <w:t>)</w:t>
            </w:r>
            <w:r w:rsidR="00DB45BA" w:rsidRPr="001F4400">
              <w:rPr>
                <w:b/>
                <w:iCs/>
                <w:sz w:val="24"/>
                <w:szCs w:val="24"/>
                <w:lang w:bidi="uk-UA"/>
              </w:rPr>
              <w:t xml:space="preserve"> у М:</w:t>
            </w:r>
          </w:p>
          <w:p w:rsidR="00423340" w:rsidRPr="001F4400" w:rsidRDefault="00423340" w:rsidP="00777931">
            <w:pPr>
              <w:jc w:val="both"/>
              <w:rPr>
                <w:b/>
                <w:iCs/>
                <w:sz w:val="24"/>
                <w:szCs w:val="24"/>
                <w:lang w:bidi="uk-UA"/>
              </w:rPr>
            </w:pPr>
          </w:p>
          <w:p w:rsidR="00423340" w:rsidRPr="001F4400" w:rsidRDefault="00423340" w:rsidP="00423340">
            <w:pPr>
              <w:jc w:val="center"/>
              <w:rPr>
                <w:b/>
                <w:sz w:val="24"/>
                <w:szCs w:val="24"/>
              </w:rPr>
            </w:pPr>
            <w:r w:rsidRPr="001F4400">
              <w:rPr>
                <w:b/>
                <w:iCs/>
                <w:sz w:val="18"/>
                <w:szCs w:val="18"/>
                <w:lang w:bidi="uk-UA"/>
              </w:rPr>
              <w:t xml:space="preserve">                                   </w:t>
            </w:r>
            <m:oMath>
              <m:sSubSup>
                <m:sSubSupPr>
                  <m:ctrlPr>
                    <w:rPr>
                      <w:rFonts w:ascii="Cambria Math" w:hAnsi="Cambria Math"/>
                      <w:b/>
                      <w:iCs/>
                      <w:sz w:val="18"/>
                      <w:szCs w:val="18"/>
                      <w:lang w:bidi="uk-UA"/>
                    </w:rPr>
                  </m:ctrlPr>
                </m:sSubSupPr>
                <m:e>
                  <m:r>
                    <m:rPr>
                      <m:sty m:val="b"/>
                    </m:rPr>
                    <w:rPr>
                      <w:rFonts w:ascii="Cambria Math" w:hAnsi="Cambria Math"/>
                      <w:sz w:val="18"/>
                      <w:szCs w:val="18"/>
                      <w:lang w:bidi="uk-UA"/>
                    </w:rPr>
                    <m:t xml:space="preserve">            k</m:t>
                  </m:r>
                </m:e>
                <m:sub>
                  <m:r>
                    <m:rPr>
                      <m:sty m:val="bi"/>
                    </m:rPr>
                    <w:rPr>
                      <w:rFonts w:ascii="Cambria Math" w:hAnsi="Cambria Math"/>
                      <w:sz w:val="18"/>
                      <w:szCs w:val="18"/>
                      <w:lang w:val="en-US"/>
                    </w:rPr>
                    <m:t>i</m:t>
                  </m:r>
                </m:sub>
                <m:sup>
                  <m:r>
                    <m:rPr>
                      <m:sty m:val="bi"/>
                    </m:rPr>
                    <w:rPr>
                      <w:rFonts w:ascii="Cambria Math" w:hAnsi="Cambria Math"/>
                      <w:sz w:val="18"/>
                      <w:szCs w:val="18"/>
                      <w:lang w:bidi="uk-UA"/>
                    </w:rPr>
                    <m:t>стим</m:t>
                  </m:r>
                </m:sup>
              </m:sSubSup>
              <m:r>
                <m:rPr>
                  <m:sty m:val="bi"/>
                </m:rPr>
                <w:rPr>
                  <w:rFonts w:ascii="Cambria Math" w:hAnsi="Cambria Math"/>
                  <w:sz w:val="18"/>
                  <w:szCs w:val="18"/>
                  <w:lang w:bidi="uk-UA"/>
                </w:rPr>
                <m:t>=</m:t>
              </m:r>
              <m:d>
                <m:dPr>
                  <m:begChr m:val="{"/>
                  <m:endChr m:val=""/>
                  <m:ctrlPr>
                    <w:rPr>
                      <w:rFonts w:ascii="Cambria Math" w:hAnsi="Cambria Math"/>
                      <w:b/>
                      <w:i/>
                      <w:iCs/>
                      <w:sz w:val="18"/>
                      <w:szCs w:val="18"/>
                      <w:lang w:bidi="uk-UA"/>
                    </w:rPr>
                  </m:ctrlPr>
                </m:dPr>
                <m:e>
                  <m:eqArr>
                    <m:eqArrPr>
                      <m:ctrlPr>
                        <w:rPr>
                          <w:rFonts w:ascii="Cambria Math" w:hAnsi="Cambria Math"/>
                          <w:b/>
                          <w:i/>
                          <w:iCs/>
                          <w:sz w:val="18"/>
                          <w:szCs w:val="18"/>
                          <w:lang w:bidi="uk-UA"/>
                        </w:rPr>
                      </m:ctrlPr>
                    </m:eqArrPr>
                    <m:e>
                      <m:f>
                        <m:fPr>
                          <m:ctrlPr>
                            <w:rPr>
                              <w:rFonts w:ascii="Cambria Math" w:hAnsi="Cambria Math"/>
                              <w:b/>
                              <w:i/>
                              <w:sz w:val="18"/>
                              <w:szCs w:val="18"/>
                              <w:lang w:bidi="uk-UA"/>
                            </w:rPr>
                          </m:ctrlPr>
                        </m:fPr>
                        <m:num>
                          <m:r>
                            <m:rPr>
                              <m:sty m:val="bi"/>
                            </m:rPr>
                            <w:rPr>
                              <w:rFonts w:ascii="Cambria Math" w:hAnsi="Cambria Math"/>
                              <w:sz w:val="18"/>
                              <w:szCs w:val="18"/>
                              <w:lang w:bidi="uk-UA"/>
                            </w:rPr>
                            <m:t>1,35</m:t>
                          </m:r>
                        </m:num>
                        <m:den>
                          <m:sSub>
                            <m:sSubPr>
                              <m:ctrlPr>
                                <w:rPr>
                                  <w:rFonts w:ascii="Cambria Math" w:hAnsi="Cambria Math"/>
                                  <w:b/>
                                  <w:i/>
                                  <w:sz w:val="18"/>
                                  <w:szCs w:val="18"/>
                                  <w:lang w:bidi="uk-UA"/>
                                </w:rPr>
                              </m:ctrlPr>
                            </m:sSubPr>
                            <m:e>
                              <m:r>
                                <m:rPr>
                                  <m:sty m:val="bi"/>
                                </m:rPr>
                                <w:rPr>
                                  <w:rFonts w:ascii="Cambria Math" w:hAnsi="Cambria Math"/>
                                  <w:sz w:val="18"/>
                                  <w:szCs w:val="18"/>
                                  <w:lang w:bidi="uk-UA"/>
                                </w:rPr>
                                <m:t>T</m:t>
                              </m:r>
                            </m:e>
                            <m:sub>
                              <m:r>
                                <m:rPr>
                                  <m:sty m:val="bi"/>
                                </m:rPr>
                                <w:rPr>
                                  <w:rFonts w:ascii="Cambria Math" w:hAnsi="Cambria Math"/>
                                  <w:sz w:val="18"/>
                                  <w:szCs w:val="18"/>
                                  <w:lang w:bidi="uk-UA"/>
                                </w:rPr>
                                <m:t>M</m:t>
                              </m:r>
                            </m:sub>
                          </m:sSub>
                        </m:den>
                      </m:f>
                      <m:r>
                        <m:rPr>
                          <m:sty m:val="bi"/>
                        </m:rPr>
                        <w:rPr>
                          <w:rFonts w:ascii="Cambria Math" w:hAnsi="Cambria Math"/>
                          <w:sz w:val="18"/>
                          <w:szCs w:val="18"/>
                          <w:lang w:bidi="uk-UA"/>
                        </w:rPr>
                        <m:t>, з 8 по 23 годину;</m:t>
                      </m:r>
                    </m:e>
                    <m:e>
                      <m:f>
                        <m:fPr>
                          <m:ctrlPr>
                            <w:rPr>
                              <w:rFonts w:ascii="Cambria Math" w:hAnsi="Cambria Math"/>
                              <w:b/>
                              <w:i/>
                              <w:sz w:val="18"/>
                              <w:szCs w:val="18"/>
                              <w:lang w:bidi="uk-UA"/>
                            </w:rPr>
                          </m:ctrlPr>
                        </m:fPr>
                        <m:num>
                          <m:r>
                            <m:rPr>
                              <m:sty m:val="bi"/>
                            </m:rPr>
                            <w:rPr>
                              <w:rFonts w:ascii="Cambria Math" w:hAnsi="Cambria Math"/>
                              <w:sz w:val="18"/>
                              <w:szCs w:val="18"/>
                              <w:lang w:bidi="uk-UA"/>
                            </w:rPr>
                            <m:t>0,3</m:t>
                          </m:r>
                        </m:num>
                        <m:den>
                          <m:sSub>
                            <m:sSubPr>
                              <m:ctrlPr>
                                <w:rPr>
                                  <w:rFonts w:ascii="Cambria Math" w:hAnsi="Cambria Math"/>
                                  <w:b/>
                                  <w:i/>
                                  <w:sz w:val="18"/>
                                  <w:szCs w:val="18"/>
                                  <w:lang w:bidi="uk-UA"/>
                                </w:rPr>
                              </m:ctrlPr>
                            </m:sSubPr>
                            <m:e>
                              <m:r>
                                <m:rPr>
                                  <m:sty m:val="bi"/>
                                </m:rPr>
                                <w:rPr>
                                  <w:rFonts w:ascii="Cambria Math" w:hAnsi="Cambria Math"/>
                                  <w:sz w:val="18"/>
                                  <w:szCs w:val="18"/>
                                  <w:lang w:bidi="uk-UA"/>
                                </w:rPr>
                                <m:t>T</m:t>
                              </m:r>
                            </m:e>
                            <m:sub>
                              <m:r>
                                <m:rPr>
                                  <m:sty m:val="bi"/>
                                </m:rPr>
                                <w:rPr>
                                  <w:rFonts w:ascii="Cambria Math" w:hAnsi="Cambria Math"/>
                                  <w:sz w:val="18"/>
                                  <w:szCs w:val="18"/>
                                  <w:lang w:bidi="uk-UA"/>
                                </w:rPr>
                                <m:t>M</m:t>
                              </m:r>
                            </m:sub>
                          </m:sSub>
                        </m:den>
                      </m:f>
                      <m:r>
                        <m:rPr>
                          <m:sty m:val="bi"/>
                        </m:rPr>
                        <w:rPr>
                          <w:rFonts w:ascii="Cambria Math" w:hAnsi="Cambria Math"/>
                          <w:sz w:val="18"/>
                          <w:szCs w:val="18"/>
                          <w:lang w:bidi="uk-UA"/>
                        </w:rPr>
                        <m:t>, з 24 по 7 годину.</m:t>
                      </m:r>
                      <m:ctrlPr>
                        <w:rPr>
                          <w:rFonts w:ascii="Cambria Math" w:hAnsi="Cambria Math"/>
                          <w:b/>
                          <w:iCs/>
                          <w:sz w:val="18"/>
                          <w:szCs w:val="18"/>
                          <w:lang w:bidi="uk-UA"/>
                        </w:rPr>
                      </m:ctrlPr>
                    </m:e>
                  </m:eqArr>
                  <m:r>
                    <m:rPr>
                      <m:sty m:val="bi"/>
                    </m:rPr>
                    <w:rPr>
                      <w:rFonts w:ascii="Cambria Math" w:hAnsi="Cambria Math"/>
                      <w:sz w:val="18"/>
                      <w:szCs w:val="18"/>
                      <w:lang w:bidi="uk-UA"/>
                    </w:rPr>
                    <m:t xml:space="preserve">,  </m:t>
                  </m:r>
                </m:e>
              </m:d>
              <m:r>
                <m:rPr>
                  <m:sty m:val="bi"/>
                </m:rPr>
                <w:rPr>
                  <w:rFonts w:ascii="Cambria Math" w:hAnsi="Cambria Math"/>
                  <w:sz w:val="24"/>
                  <w:szCs w:val="24"/>
                  <w:lang w:bidi="uk-UA"/>
                </w:rPr>
                <m:t xml:space="preserve">   од.</m:t>
              </m:r>
            </m:oMath>
            <w:r w:rsidR="0075392E" w:rsidRPr="001F4400">
              <w:rPr>
                <w:b/>
                <w:sz w:val="24"/>
                <w:szCs w:val="24"/>
              </w:rPr>
              <w:t xml:space="preserve"> </w:t>
            </w:r>
            <w:r w:rsidRPr="001F4400">
              <w:rPr>
                <w:b/>
                <w:sz w:val="24"/>
                <w:szCs w:val="24"/>
              </w:rPr>
              <w:t xml:space="preserve">                               </w:t>
            </w:r>
            <w:r w:rsidR="004644BC" w:rsidRPr="001F4400">
              <w:rPr>
                <w:b/>
                <w:sz w:val="24"/>
                <w:szCs w:val="24"/>
              </w:rPr>
              <w:t xml:space="preserve"> </w:t>
            </w:r>
            <w:r w:rsidRPr="001F4400">
              <w:rPr>
                <w:b/>
                <w:sz w:val="24"/>
                <w:szCs w:val="24"/>
              </w:rPr>
              <w:t xml:space="preserve"> (17)</w:t>
            </w:r>
          </w:p>
          <w:p w:rsidR="0075392E" w:rsidRPr="001F4400" w:rsidRDefault="0075392E" w:rsidP="00777931">
            <w:pPr>
              <w:jc w:val="both"/>
              <w:rPr>
                <w:b/>
                <w:iCs/>
                <w:sz w:val="24"/>
                <w:szCs w:val="24"/>
                <w:lang w:bidi="uk-UA"/>
              </w:rPr>
            </w:pPr>
            <w:r w:rsidRPr="001F4400">
              <w:rPr>
                <w:b/>
                <w:sz w:val="24"/>
                <w:szCs w:val="24"/>
              </w:rPr>
              <w:t xml:space="preserve">  </w:t>
            </w:r>
          </w:p>
          <w:p w:rsidR="00EF3337" w:rsidRPr="001F4400" w:rsidRDefault="0075392E" w:rsidP="0075392E">
            <w:pPr>
              <w:jc w:val="both"/>
              <w:rPr>
                <w:b/>
                <w:sz w:val="24"/>
                <w:szCs w:val="24"/>
              </w:rPr>
            </w:pPr>
            <w:r w:rsidRPr="001F4400">
              <w:rPr>
                <w:b/>
                <w:sz w:val="24"/>
                <w:szCs w:val="24"/>
              </w:rPr>
              <w:t xml:space="preserve">    </w:t>
            </w:r>
            <w:r w:rsidR="00DB45BA" w:rsidRPr="001F4400">
              <w:rPr>
                <w:b/>
                <w:sz w:val="24"/>
                <w:szCs w:val="24"/>
              </w:rPr>
              <w:t xml:space="preserve">де </w:t>
            </w:r>
            <m:oMath>
              <m:sSub>
                <m:sSubPr>
                  <m:ctrlPr>
                    <w:rPr>
                      <w:rFonts w:ascii="Cambria Math" w:hAnsi="Cambria Math"/>
                      <w:b/>
                      <w:i/>
                      <w:sz w:val="24"/>
                      <w:szCs w:val="24"/>
                      <w:lang w:bidi="uk-UA"/>
                    </w:rPr>
                  </m:ctrlPr>
                </m:sSubPr>
                <m:e>
                  <m:r>
                    <m:rPr>
                      <m:sty m:val="bi"/>
                    </m:rPr>
                    <w:rPr>
                      <w:rFonts w:ascii="Cambria Math" w:hAnsi="Cambria Math"/>
                      <w:sz w:val="24"/>
                      <w:szCs w:val="24"/>
                      <w:lang w:bidi="uk-UA"/>
                    </w:rPr>
                    <m:t>T</m:t>
                  </m:r>
                </m:e>
                <m:sub>
                  <m:r>
                    <m:rPr>
                      <m:sty m:val="bi"/>
                    </m:rPr>
                    <w:rPr>
                      <w:rFonts w:ascii="Cambria Math" w:hAnsi="Cambria Math"/>
                      <w:sz w:val="24"/>
                      <w:szCs w:val="24"/>
                      <w:lang w:bidi="uk-UA"/>
                    </w:rPr>
                    <m:t>M</m:t>
                  </m:r>
                </m:sub>
              </m:sSub>
            </m:oMath>
            <w:r w:rsidR="00DB45BA" w:rsidRPr="001F4400">
              <w:rPr>
                <w:b/>
                <w:sz w:val="24"/>
                <w:szCs w:val="24"/>
                <w:lang w:bidi="uk-UA"/>
              </w:rPr>
              <w:t xml:space="preserve"> – кількість годин у М.</w:t>
            </w:r>
          </w:p>
          <w:p w:rsidR="00EF3337" w:rsidRPr="001F4400" w:rsidRDefault="00EF3337" w:rsidP="0075392E">
            <w:pPr>
              <w:jc w:val="both"/>
              <w:rPr>
                <w:b/>
                <w:bCs/>
                <w:sz w:val="16"/>
                <w:szCs w:val="16"/>
              </w:rPr>
            </w:pPr>
          </w:p>
          <w:p w:rsidR="00F85EB8" w:rsidRPr="001F4400" w:rsidRDefault="00F85EB8" w:rsidP="00D64152">
            <w:pPr>
              <w:jc w:val="both"/>
              <w:rPr>
                <w:bCs/>
                <w:i/>
                <w:color w:val="000000"/>
                <w:sz w:val="24"/>
                <w:szCs w:val="24"/>
              </w:rPr>
            </w:pPr>
            <w:r w:rsidRPr="001F4400">
              <w:rPr>
                <w:bCs/>
                <w:i/>
                <w:color w:val="000000"/>
                <w:sz w:val="24"/>
                <w:szCs w:val="24"/>
              </w:rPr>
              <w:t xml:space="preserve">7. Порядок віднесення обсягів </w:t>
            </w:r>
            <w:r w:rsidR="00DF13EA" w:rsidRPr="001F4400">
              <w:rPr>
                <w:rFonts w:eastAsiaTheme="minorEastAsia"/>
                <w:b/>
                <w:bCs/>
                <w:i/>
                <w:strike/>
                <w:sz w:val="24"/>
                <w:szCs w:val="24"/>
                <w:lang w:eastAsia="uk-UA"/>
              </w:rPr>
              <w:t>купівлі</w:t>
            </w:r>
            <w:r w:rsidR="00DF13EA" w:rsidRPr="001F4400">
              <w:rPr>
                <w:bCs/>
                <w:i/>
                <w:color w:val="000000"/>
                <w:sz w:val="24"/>
                <w:szCs w:val="24"/>
              </w:rPr>
              <w:t xml:space="preserve"> </w:t>
            </w:r>
            <w:r w:rsidRPr="001F4400">
              <w:rPr>
                <w:b/>
                <w:bCs/>
                <w:i/>
                <w:color w:val="000000"/>
                <w:sz w:val="24"/>
                <w:szCs w:val="24"/>
              </w:rPr>
              <w:t>корисного відпуску</w:t>
            </w:r>
            <w:r w:rsidRPr="001F4400">
              <w:rPr>
                <w:bCs/>
                <w:i/>
                <w:color w:val="000000"/>
                <w:sz w:val="24"/>
                <w:szCs w:val="24"/>
              </w:rPr>
              <w:t xml:space="preserve"> електричної енергії на постачальника "останньої надії"</w:t>
            </w:r>
          </w:p>
          <w:p w:rsidR="00D30277" w:rsidRPr="001F4400" w:rsidRDefault="00D30277" w:rsidP="00D64152">
            <w:pPr>
              <w:jc w:val="both"/>
              <w:rPr>
                <w:bCs/>
                <w:i/>
                <w:color w:val="000000"/>
                <w:sz w:val="12"/>
                <w:szCs w:val="12"/>
              </w:rPr>
            </w:pPr>
          </w:p>
          <w:p w:rsidR="00F85EB8" w:rsidRPr="001F4400" w:rsidRDefault="00F85EB8" w:rsidP="00EF3337">
            <w:pPr>
              <w:ind w:firstLine="240"/>
              <w:jc w:val="both"/>
              <w:rPr>
                <w:color w:val="000000"/>
                <w:sz w:val="24"/>
                <w:szCs w:val="24"/>
              </w:rPr>
            </w:pPr>
            <w:r w:rsidRPr="001F4400">
              <w:rPr>
                <w:color w:val="000000"/>
                <w:sz w:val="24"/>
                <w:szCs w:val="24"/>
              </w:rPr>
              <w:t xml:space="preserve">7.1. Після отримання від </w:t>
            </w:r>
            <w:r w:rsidR="003A220D" w:rsidRPr="001F4400">
              <w:rPr>
                <w:color w:val="000000"/>
                <w:sz w:val="24"/>
                <w:szCs w:val="24"/>
              </w:rPr>
              <w:t>ДПЕ АКО</w:t>
            </w:r>
            <w:r w:rsidRPr="001F4400">
              <w:rPr>
                <w:color w:val="000000"/>
                <w:sz w:val="24"/>
                <w:szCs w:val="24"/>
              </w:rPr>
              <w:t xml:space="preserve"> офіційної інформації про дату припинення продажу електричної енергії </w:t>
            </w:r>
            <w:proofErr w:type="spellStart"/>
            <w:r w:rsidRPr="001F4400">
              <w:rPr>
                <w:color w:val="000000"/>
                <w:sz w:val="24"/>
                <w:szCs w:val="24"/>
              </w:rPr>
              <w:t>електропостачальнику</w:t>
            </w:r>
            <w:proofErr w:type="spellEnd"/>
            <w:r w:rsidRPr="001F4400">
              <w:rPr>
                <w:color w:val="000000"/>
                <w:sz w:val="24"/>
                <w:szCs w:val="24"/>
              </w:rPr>
              <w:t xml:space="preserve"> починаючи з доби n ОСР всі обсяги споживання електричної енергії споживачами такого </w:t>
            </w:r>
            <w:proofErr w:type="spellStart"/>
            <w:r w:rsidRPr="001F4400">
              <w:rPr>
                <w:color w:val="000000"/>
                <w:sz w:val="24"/>
                <w:szCs w:val="24"/>
              </w:rPr>
              <w:t>електропостачальника</w:t>
            </w:r>
            <w:proofErr w:type="spellEnd"/>
            <w:r w:rsidRPr="001F4400">
              <w:rPr>
                <w:color w:val="000000"/>
                <w:sz w:val="24"/>
                <w:szCs w:val="24"/>
              </w:rPr>
              <w:t xml:space="preserve"> (які розраховуються відповідно до глав 4</w:t>
            </w:r>
            <w:r w:rsidR="00DA24F8" w:rsidRPr="001F4400">
              <w:rPr>
                <w:color w:val="000000"/>
                <w:sz w:val="24"/>
                <w:szCs w:val="24"/>
              </w:rPr>
              <w:t xml:space="preserve">, </w:t>
            </w:r>
            <w:r w:rsidR="00D30277" w:rsidRPr="001F4400">
              <w:rPr>
                <w:color w:val="000000"/>
                <w:sz w:val="24"/>
                <w:szCs w:val="24"/>
              </w:rPr>
              <w:t xml:space="preserve">та </w:t>
            </w:r>
            <w:r w:rsidR="00DA24F8" w:rsidRPr="001F4400">
              <w:rPr>
                <w:color w:val="000000"/>
                <w:sz w:val="24"/>
                <w:szCs w:val="24"/>
              </w:rPr>
              <w:t>5</w:t>
            </w:r>
            <w:r w:rsidRPr="001F4400">
              <w:rPr>
                <w:color w:val="000000"/>
                <w:sz w:val="24"/>
                <w:szCs w:val="24"/>
              </w:rPr>
              <w:t xml:space="preserve"> та 6 цього Порядку) відносить до обсягів</w:t>
            </w:r>
            <w:r w:rsidR="00F82FD1" w:rsidRPr="001F4400">
              <w:rPr>
                <w:color w:val="000000"/>
                <w:sz w:val="24"/>
                <w:szCs w:val="24"/>
              </w:rPr>
              <w:t xml:space="preserve"> </w:t>
            </w:r>
            <w:r w:rsidR="00F82FD1" w:rsidRPr="001F4400">
              <w:rPr>
                <w:rFonts w:eastAsiaTheme="minorEastAsia"/>
                <w:b/>
                <w:bCs/>
                <w:i/>
                <w:strike/>
                <w:sz w:val="24"/>
                <w:szCs w:val="24"/>
                <w:lang w:eastAsia="uk-UA"/>
              </w:rPr>
              <w:t>купівлі</w:t>
            </w:r>
            <w:r w:rsidRPr="001F4400">
              <w:rPr>
                <w:color w:val="000000"/>
                <w:sz w:val="24"/>
                <w:szCs w:val="24"/>
              </w:rPr>
              <w:t xml:space="preserve"> </w:t>
            </w:r>
            <w:r w:rsidRPr="001F4400">
              <w:rPr>
                <w:b/>
                <w:color w:val="000000"/>
                <w:sz w:val="24"/>
                <w:szCs w:val="24"/>
              </w:rPr>
              <w:t>корисного відпуску</w:t>
            </w:r>
            <w:r w:rsidRPr="001F4400">
              <w:rPr>
                <w:color w:val="000000"/>
                <w:sz w:val="24"/>
                <w:szCs w:val="24"/>
              </w:rPr>
              <w:t xml:space="preserve"> електричної енергії за кожну добу постачальником </w:t>
            </w:r>
            <w:r w:rsidR="00AB6F1D" w:rsidRPr="001F4400">
              <w:rPr>
                <w:color w:val="000000"/>
                <w:sz w:val="24"/>
                <w:szCs w:val="24"/>
              </w:rPr>
              <w:t>«</w:t>
            </w:r>
            <w:r w:rsidRPr="001F4400">
              <w:rPr>
                <w:color w:val="000000"/>
                <w:sz w:val="24"/>
                <w:szCs w:val="24"/>
              </w:rPr>
              <w:t>останньої надії</w:t>
            </w:r>
            <w:r w:rsidR="00AB6F1D" w:rsidRPr="001F4400">
              <w:rPr>
                <w:color w:val="000000"/>
                <w:sz w:val="24"/>
                <w:szCs w:val="24"/>
              </w:rPr>
              <w:t>»</w:t>
            </w:r>
            <w:r w:rsidRPr="001F4400">
              <w:rPr>
                <w:color w:val="000000"/>
                <w:sz w:val="24"/>
                <w:szCs w:val="24"/>
              </w:rPr>
              <w:t xml:space="preserve"> (далі - ПОН).</w:t>
            </w:r>
          </w:p>
          <w:p w:rsidR="00D30277" w:rsidRPr="001F4400" w:rsidRDefault="00D30277" w:rsidP="00EF3337">
            <w:pPr>
              <w:ind w:firstLine="240"/>
              <w:jc w:val="both"/>
              <w:rPr>
                <w:sz w:val="12"/>
                <w:szCs w:val="12"/>
              </w:rPr>
            </w:pPr>
          </w:p>
          <w:p w:rsidR="00F85EB8" w:rsidRPr="001F4400" w:rsidRDefault="00F85EB8" w:rsidP="00EF3337">
            <w:pPr>
              <w:ind w:firstLine="240"/>
              <w:jc w:val="both"/>
              <w:rPr>
                <w:sz w:val="24"/>
                <w:szCs w:val="24"/>
              </w:rPr>
            </w:pPr>
            <w:r w:rsidRPr="001F4400">
              <w:rPr>
                <w:color w:val="000000"/>
                <w:sz w:val="24"/>
                <w:szCs w:val="24"/>
              </w:rPr>
              <w:t xml:space="preserve">7.2. Фактичні обсяги </w:t>
            </w:r>
            <w:r w:rsidR="00B50DE7" w:rsidRPr="001F4400">
              <w:rPr>
                <w:rFonts w:eastAsiaTheme="minorEastAsia"/>
                <w:b/>
                <w:bCs/>
                <w:i/>
                <w:strike/>
                <w:sz w:val="24"/>
                <w:szCs w:val="24"/>
                <w:lang w:eastAsia="uk-UA"/>
              </w:rPr>
              <w:t>купівлі</w:t>
            </w:r>
            <w:r w:rsidR="00B50DE7" w:rsidRPr="001F4400">
              <w:rPr>
                <w:color w:val="000000"/>
                <w:sz w:val="24"/>
                <w:szCs w:val="24"/>
              </w:rPr>
              <w:t xml:space="preserve"> </w:t>
            </w:r>
            <w:r w:rsidR="00B50DE7" w:rsidRPr="001F4400">
              <w:rPr>
                <w:b/>
                <w:color w:val="000000"/>
                <w:sz w:val="24"/>
                <w:szCs w:val="24"/>
              </w:rPr>
              <w:t>корисного відпуску</w:t>
            </w:r>
            <w:r w:rsidRPr="001F4400">
              <w:rPr>
                <w:color w:val="000000"/>
                <w:sz w:val="24"/>
                <w:szCs w:val="24"/>
              </w:rPr>
              <w:t xml:space="preserve"> електричної енергії за М розподіляються між </w:t>
            </w:r>
            <w:proofErr w:type="spellStart"/>
            <w:r w:rsidRPr="001F4400">
              <w:rPr>
                <w:color w:val="000000"/>
                <w:sz w:val="24"/>
                <w:szCs w:val="24"/>
              </w:rPr>
              <w:t>електропостачальником</w:t>
            </w:r>
            <w:proofErr w:type="spellEnd"/>
            <w:r w:rsidRPr="001F4400">
              <w:rPr>
                <w:color w:val="000000"/>
                <w:sz w:val="24"/>
                <w:szCs w:val="24"/>
              </w:rPr>
              <w:t xml:space="preserve"> та ПОН таким чином:</w:t>
            </w:r>
          </w:p>
          <w:p w:rsidR="00F85EB8" w:rsidRPr="001F4400" w:rsidRDefault="00F85EB8" w:rsidP="00EF3337">
            <w:pPr>
              <w:ind w:firstLine="240"/>
              <w:jc w:val="both"/>
              <w:rPr>
                <w:sz w:val="24"/>
                <w:szCs w:val="24"/>
              </w:rPr>
            </w:pPr>
            <w:r w:rsidRPr="001F4400">
              <w:rPr>
                <w:color w:val="000000"/>
                <w:sz w:val="24"/>
                <w:szCs w:val="24"/>
              </w:rPr>
              <w:t xml:space="preserve">1) при можливості зняти покази лічильників електричної енергії для площадок вимірювання групи </w:t>
            </w:r>
            <w:r w:rsidR="00AB6F1D" w:rsidRPr="001F4400">
              <w:rPr>
                <w:color w:val="000000"/>
                <w:sz w:val="24"/>
                <w:szCs w:val="24"/>
              </w:rPr>
              <w:t>«</w:t>
            </w:r>
            <w:r w:rsidRPr="001F4400">
              <w:rPr>
                <w:color w:val="000000"/>
                <w:sz w:val="24"/>
                <w:szCs w:val="24"/>
              </w:rPr>
              <w:t>а</w:t>
            </w:r>
            <w:r w:rsidR="00AB6F1D" w:rsidRPr="001F4400">
              <w:rPr>
                <w:color w:val="000000"/>
                <w:sz w:val="24"/>
                <w:szCs w:val="24"/>
              </w:rPr>
              <w:t>»</w:t>
            </w:r>
            <w:r w:rsidRPr="001F4400">
              <w:rPr>
                <w:color w:val="000000"/>
                <w:sz w:val="24"/>
                <w:szCs w:val="24"/>
              </w:rPr>
              <w:t xml:space="preserve"> та площадок вимірювання групи </w:t>
            </w:r>
            <w:r w:rsidR="00AB6F1D" w:rsidRPr="001F4400">
              <w:rPr>
                <w:color w:val="000000"/>
                <w:sz w:val="24"/>
                <w:szCs w:val="24"/>
              </w:rPr>
              <w:t>«</w:t>
            </w:r>
            <w:r w:rsidRPr="001F4400">
              <w:rPr>
                <w:color w:val="000000"/>
                <w:sz w:val="24"/>
                <w:szCs w:val="24"/>
              </w:rPr>
              <w:t>б</w:t>
            </w:r>
            <w:r w:rsidR="00AB6F1D" w:rsidRPr="001F4400">
              <w:rPr>
                <w:color w:val="000000"/>
                <w:sz w:val="24"/>
                <w:szCs w:val="24"/>
              </w:rPr>
              <w:t>»</w:t>
            </w:r>
            <w:r w:rsidRPr="001F4400">
              <w:rPr>
                <w:color w:val="000000"/>
                <w:sz w:val="24"/>
                <w:szCs w:val="24"/>
              </w:rPr>
              <w:t xml:space="preserve"> у всіх споживачів </w:t>
            </w:r>
            <w:proofErr w:type="spellStart"/>
            <w:r w:rsidRPr="001F4400">
              <w:rPr>
                <w:color w:val="000000"/>
                <w:sz w:val="24"/>
                <w:szCs w:val="24"/>
              </w:rPr>
              <w:t>електропостачальника</w:t>
            </w:r>
            <w:proofErr w:type="spellEnd"/>
            <w:r w:rsidRPr="001F4400">
              <w:rPr>
                <w:color w:val="000000"/>
                <w:sz w:val="24"/>
                <w:szCs w:val="24"/>
              </w:rPr>
              <w:t xml:space="preserve"> на кінець доби n-1 фактичний обсяг </w:t>
            </w:r>
            <w:r w:rsidR="00B50DE7" w:rsidRPr="001F4400">
              <w:rPr>
                <w:rFonts w:eastAsiaTheme="minorEastAsia"/>
                <w:b/>
                <w:bCs/>
                <w:i/>
                <w:strike/>
                <w:sz w:val="24"/>
                <w:szCs w:val="24"/>
                <w:lang w:eastAsia="uk-UA"/>
              </w:rPr>
              <w:t xml:space="preserve">купівлі </w:t>
            </w:r>
            <w:r w:rsidR="00B50DE7" w:rsidRPr="001F4400">
              <w:rPr>
                <w:b/>
                <w:color w:val="000000"/>
                <w:sz w:val="24"/>
                <w:szCs w:val="24"/>
              </w:rPr>
              <w:t>корисного відпуску</w:t>
            </w:r>
            <w:r w:rsidRPr="001F4400">
              <w:rPr>
                <w:color w:val="000000"/>
                <w:sz w:val="24"/>
                <w:szCs w:val="24"/>
              </w:rPr>
              <w:t xml:space="preserve"> електричної енергії </w:t>
            </w:r>
            <w:proofErr w:type="spellStart"/>
            <w:r w:rsidRPr="001F4400">
              <w:rPr>
                <w:color w:val="000000"/>
                <w:sz w:val="24"/>
                <w:szCs w:val="24"/>
              </w:rPr>
              <w:t>електропостачальник</w:t>
            </w:r>
            <w:r w:rsidRPr="001F4400">
              <w:rPr>
                <w:rFonts w:eastAsiaTheme="minorEastAsia"/>
                <w:b/>
                <w:bCs/>
                <w:i/>
                <w:strike/>
                <w:sz w:val="24"/>
                <w:szCs w:val="24"/>
                <w:lang w:eastAsia="uk-UA"/>
              </w:rPr>
              <w:t>ом</w:t>
            </w:r>
            <w:r w:rsidR="003A739C" w:rsidRPr="001F4400">
              <w:rPr>
                <w:b/>
                <w:color w:val="000000"/>
                <w:sz w:val="24"/>
                <w:szCs w:val="24"/>
              </w:rPr>
              <w:t>а</w:t>
            </w:r>
            <w:proofErr w:type="spellEnd"/>
            <w:r w:rsidRPr="001F4400">
              <w:rPr>
                <w:color w:val="000000"/>
                <w:sz w:val="24"/>
                <w:szCs w:val="24"/>
              </w:rPr>
              <w:t xml:space="preserve"> визначається за n-1 днів М, а фактичний обсяг </w:t>
            </w:r>
            <w:r w:rsidR="00B50DE7" w:rsidRPr="001F4400">
              <w:rPr>
                <w:rFonts w:eastAsiaTheme="minorEastAsia"/>
                <w:b/>
                <w:bCs/>
                <w:i/>
                <w:strike/>
                <w:sz w:val="24"/>
                <w:szCs w:val="24"/>
                <w:lang w:eastAsia="uk-UA"/>
              </w:rPr>
              <w:t>купівлі</w:t>
            </w:r>
            <w:r w:rsidRPr="001F4400">
              <w:rPr>
                <w:color w:val="000000"/>
                <w:sz w:val="24"/>
                <w:szCs w:val="24"/>
              </w:rPr>
              <w:t xml:space="preserve"> </w:t>
            </w:r>
            <w:r w:rsidR="00B50DE7" w:rsidRPr="001F4400">
              <w:rPr>
                <w:b/>
                <w:color w:val="000000"/>
                <w:sz w:val="24"/>
                <w:szCs w:val="24"/>
              </w:rPr>
              <w:t>корисного відпуску</w:t>
            </w:r>
            <w:r w:rsidR="00B50DE7" w:rsidRPr="001F4400">
              <w:rPr>
                <w:color w:val="000000"/>
                <w:sz w:val="24"/>
                <w:szCs w:val="24"/>
              </w:rPr>
              <w:t xml:space="preserve"> </w:t>
            </w:r>
            <w:r w:rsidRPr="001F4400">
              <w:rPr>
                <w:color w:val="000000"/>
                <w:sz w:val="24"/>
                <w:szCs w:val="24"/>
              </w:rPr>
              <w:t xml:space="preserve">електричної енергії ПОН - як різниця між місячним фактичним обсягом споживання всіх споживачів </w:t>
            </w:r>
            <w:proofErr w:type="spellStart"/>
            <w:r w:rsidRPr="001F4400">
              <w:rPr>
                <w:color w:val="000000"/>
                <w:sz w:val="24"/>
                <w:szCs w:val="24"/>
              </w:rPr>
              <w:t>електропостачальника</w:t>
            </w:r>
            <w:proofErr w:type="spellEnd"/>
            <w:r w:rsidRPr="001F4400">
              <w:rPr>
                <w:color w:val="000000"/>
                <w:sz w:val="24"/>
                <w:szCs w:val="24"/>
              </w:rPr>
              <w:t xml:space="preserve"> та обсягом електричної енергії за n-1 днів, визначеним для цього </w:t>
            </w:r>
            <w:proofErr w:type="spellStart"/>
            <w:r w:rsidRPr="001F4400">
              <w:rPr>
                <w:color w:val="000000"/>
                <w:sz w:val="24"/>
                <w:szCs w:val="24"/>
              </w:rPr>
              <w:t>електропостачальника</w:t>
            </w:r>
            <w:proofErr w:type="spellEnd"/>
            <w:r w:rsidRPr="001F4400">
              <w:rPr>
                <w:color w:val="000000"/>
                <w:sz w:val="24"/>
                <w:szCs w:val="24"/>
              </w:rPr>
              <w:t>;</w:t>
            </w:r>
          </w:p>
          <w:p w:rsidR="00F85EB8" w:rsidRPr="001F4400" w:rsidRDefault="00F85EB8" w:rsidP="00EF3337">
            <w:pPr>
              <w:ind w:firstLine="240"/>
              <w:jc w:val="both"/>
              <w:rPr>
                <w:sz w:val="24"/>
                <w:szCs w:val="24"/>
              </w:rPr>
            </w:pPr>
            <w:r w:rsidRPr="001F4400">
              <w:rPr>
                <w:color w:val="000000"/>
                <w:sz w:val="24"/>
                <w:szCs w:val="24"/>
              </w:rPr>
              <w:t xml:space="preserve">2) при неможливості вчасно зафіксувати покази розрахункових лічильників на кінець доби n-1 для площадок вимірювання групи </w:t>
            </w:r>
            <w:r w:rsidR="00DC0BE3" w:rsidRPr="001F4400">
              <w:rPr>
                <w:color w:val="000000"/>
                <w:sz w:val="24"/>
                <w:szCs w:val="24"/>
              </w:rPr>
              <w:t>«</w:t>
            </w:r>
            <w:r w:rsidRPr="001F4400">
              <w:rPr>
                <w:color w:val="000000"/>
                <w:sz w:val="24"/>
                <w:szCs w:val="24"/>
              </w:rPr>
              <w:t>б</w:t>
            </w:r>
            <w:r w:rsidR="00DC0BE3" w:rsidRPr="001F4400">
              <w:rPr>
                <w:color w:val="000000"/>
                <w:sz w:val="24"/>
                <w:szCs w:val="24"/>
              </w:rPr>
              <w:t>»</w:t>
            </w:r>
            <w:r w:rsidRPr="001F4400">
              <w:rPr>
                <w:color w:val="000000"/>
                <w:sz w:val="24"/>
                <w:szCs w:val="24"/>
              </w:rPr>
              <w:t>:</w:t>
            </w:r>
          </w:p>
          <w:p w:rsidR="00F85EB8" w:rsidRPr="001F4400" w:rsidRDefault="00F85EB8" w:rsidP="00EF3337">
            <w:pPr>
              <w:ind w:firstLine="240"/>
              <w:jc w:val="both"/>
              <w:rPr>
                <w:sz w:val="24"/>
                <w:szCs w:val="24"/>
              </w:rPr>
            </w:pPr>
            <w:r w:rsidRPr="001F4400">
              <w:rPr>
                <w:color w:val="000000"/>
                <w:sz w:val="24"/>
                <w:szCs w:val="24"/>
              </w:rPr>
              <w:t xml:space="preserve">для </w:t>
            </w:r>
            <w:proofErr w:type="spellStart"/>
            <w:r w:rsidRPr="001F4400">
              <w:rPr>
                <w:color w:val="000000"/>
                <w:sz w:val="24"/>
                <w:szCs w:val="24"/>
              </w:rPr>
              <w:t>електропостачальника</w:t>
            </w:r>
            <w:proofErr w:type="spellEnd"/>
            <w:r w:rsidRPr="001F4400">
              <w:rPr>
                <w:color w:val="000000"/>
                <w:sz w:val="24"/>
                <w:szCs w:val="24"/>
              </w:rPr>
              <w:t xml:space="preserve"> обсяг </w:t>
            </w:r>
            <w:r w:rsidR="00F43821" w:rsidRPr="001F4400">
              <w:rPr>
                <w:rFonts w:eastAsiaTheme="minorEastAsia"/>
                <w:b/>
                <w:bCs/>
                <w:i/>
                <w:strike/>
                <w:sz w:val="24"/>
                <w:szCs w:val="24"/>
                <w:lang w:eastAsia="uk-UA"/>
              </w:rPr>
              <w:t>купівлі</w:t>
            </w:r>
            <w:r w:rsidR="00F43821" w:rsidRPr="001F4400">
              <w:rPr>
                <w:color w:val="000000"/>
                <w:sz w:val="24"/>
                <w:szCs w:val="24"/>
              </w:rPr>
              <w:t xml:space="preserve"> </w:t>
            </w:r>
            <w:r w:rsidRPr="001F4400">
              <w:rPr>
                <w:b/>
                <w:color w:val="000000"/>
                <w:sz w:val="24"/>
                <w:szCs w:val="24"/>
              </w:rPr>
              <w:t>корисного відпуску</w:t>
            </w:r>
            <w:r w:rsidRPr="001F4400">
              <w:rPr>
                <w:color w:val="000000"/>
                <w:sz w:val="24"/>
                <w:szCs w:val="24"/>
              </w:rPr>
              <w:t xml:space="preserve"> електричної енергії</w:t>
            </w:r>
            <w:r w:rsidR="002E2EAB" w:rsidRPr="001F4400">
              <w:rPr>
                <w:sz w:val="24"/>
                <w:szCs w:val="24"/>
                <w:lang w:val="ru-RU" w:bidi="uk-UA"/>
              </w:rPr>
              <w:t xml:space="preserve"> </w:t>
            </w:r>
            <w:r w:rsidR="002E2EAB" w:rsidRPr="001F4400">
              <w:rPr>
                <w:rFonts w:eastAsiaTheme="minorEastAsia"/>
                <w:b/>
                <w:bCs/>
                <w:i/>
                <w:strike/>
                <w:sz w:val="24"/>
                <w:szCs w:val="24"/>
                <w:lang w:eastAsia="uk-UA"/>
              </w:rPr>
              <w:t>у ДПЕ</w:t>
            </w:r>
            <w:r w:rsidR="002E2EAB" w:rsidRPr="001F4400">
              <w:rPr>
                <w:color w:val="000000"/>
                <w:sz w:val="24"/>
                <w:szCs w:val="24"/>
              </w:rPr>
              <w:t xml:space="preserve"> </w:t>
            </w:r>
            <w:r w:rsidRPr="001F4400">
              <w:rPr>
                <w:sz w:val="24"/>
                <w:szCs w:val="24"/>
                <w:lang w:val="ru-RU" w:bidi="uk-UA"/>
              </w:rPr>
              <w:t>(</w:t>
            </w:r>
            <m:oMath>
              <m:sSub>
                <m:sSubPr>
                  <m:ctrlPr>
                    <w:rPr>
                      <w:rFonts w:ascii="Cambria Math" w:hAnsi="Cambria Math"/>
                      <w:i/>
                      <w:sz w:val="24"/>
                      <w:szCs w:val="24"/>
                    </w:rPr>
                  </m:ctrlPr>
                </m:sSubPr>
                <m:e>
                  <m:r>
                    <w:rPr>
                      <w:rFonts w:ascii="Cambria Math"/>
                      <w:sz w:val="24"/>
                      <w:szCs w:val="24"/>
                      <w:lang w:val="ru-RU"/>
                    </w:rPr>
                    <m:t>Е</m:t>
                  </m:r>
                </m:e>
                <m:sub>
                  <m:r>
                    <w:rPr>
                      <w:rFonts w:ascii="Cambria Math"/>
                      <w:sz w:val="24"/>
                      <w:szCs w:val="24"/>
                      <w:lang w:val="ru-RU"/>
                    </w:rPr>
                    <m:t>пост-б</m:t>
                  </m:r>
                </m:sub>
              </m:sSub>
            </m:oMath>
            <w:r w:rsidRPr="001F4400">
              <w:rPr>
                <w:sz w:val="24"/>
                <w:szCs w:val="24"/>
                <w:lang w:val="ru-RU"/>
              </w:rPr>
              <w:t>)</w:t>
            </w:r>
            <w:r w:rsidRPr="001F4400">
              <w:rPr>
                <w:color w:val="000000"/>
                <w:sz w:val="24"/>
                <w:szCs w:val="24"/>
              </w:rPr>
              <w:t xml:space="preserve"> визначається за формулою</w:t>
            </w:r>
          </w:p>
          <w:p w:rsidR="00B20E17" w:rsidRPr="00137201" w:rsidRDefault="00FB2F94" w:rsidP="00137201">
            <w:pPr>
              <w:spacing w:before="120"/>
              <w:ind w:firstLine="709"/>
              <w:jc w:val="both"/>
              <w:rPr>
                <w:b/>
                <w:iCs/>
                <w:sz w:val="24"/>
                <w:szCs w:val="24"/>
                <w:lang w:bidi="uk-UA"/>
              </w:rPr>
            </w:pPr>
            <w:r w:rsidRPr="001F4400">
              <w:rPr>
                <w:sz w:val="24"/>
                <w:szCs w:val="24"/>
                <w:lang w:bidi="uk-UA"/>
              </w:rPr>
              <w:t xml:space="preserve">                   </w:t>
            </w:r>
            <m:oMath>
              <m:sSub>
                <m:sSubPr>
                  <m:ctrlPr>
                    <w:rPr>
                      <w:rFonts w:ascii="Cambria Math" w:hAnsi="Cambria Math"/>
                      <w:i/>
                      <w:sz w:val="24"/>
                      <w:szCs w:val="24"/>
                      <w:lang w:bidi="uk-UA"/>
                    </w:rPr>
                  </m:ctrlPr>
                </m:sSubPr>
                <m:e>
                  <m:r>
                    <w:rPr>
                      <w:rFonts w:ascii="Cambria Math"/>
                      <w:sz w:val="24"/>
                      <w:szCs w:val="24"/>
                      <w:lang w:bidi="uk-UA"/>
                    </w:rPr>
                    <m:t>Е</m:t>
                  </m:r>
                </m:e>
                <m:sub>
                  <m:r>
                    <w:rPr>
                      <w:rFonts w:ascii="Cambria Math"/>
                      <w:sz w:val="24"/>
                      <w:szCs w:val="24"/>
                      <w:lang w:bidi="uk-UA"/>
                    </w:rPr>
                    <m:t>пост-б</m:t>
                  </m:r>
                </m:sub>
              </m:sSub>
              <m:r>
                <w:rPr>
                  <w:rFonts w:ascii="Cambria Math"/>
                  <w:sz w:val="24"/>
                  <w:szCs w:val="24"/>
                  <w:lang w:bidi="uk-UA"/>
                </w:rPr>
                <m:t>=</m:t>
              </m:r>
              <m:sSubSup>
                <m:sSubSupPr>
                  <m:ctrlPr>
                    <w:rPr>
                      <w:rFonts w:ascii="Cambria Math" w:hAnsi="Cambria Math"/>
                      <w:i/>
                      <w:sz w:val="24"/>
                      <w:szCs w:val="24"/>
                      <w:lang w:bidi="uk-UA"/>
                    </w:rPr>
                  </m:ctrlPr>
                </m:sSubSupPr>
                <m:e>
                  <m:r>
                    <w:rPr>
                      <w:rFonts w:ascii="Cambria Math"/>
                      <w:sz w:val="24"/>
                      <w:szCs w:val="24"/>
                      <w:lang w:bidi="uk-UA"/>
                    </w:rPr>
                    <m:t>Е</m:t>
                  </m:r>
                </m:e>
                <m:sub>
                  <m:r>
                    <w:rPr>
                      <w:rFonts w:ascii="Cambria Math"/>
                      <w:sz w:val="24"/>
                      <w:szCs w:val="24"/>
                      <w:lang w:bidi="uk-UA"/>
                    </w:rPr>
                    <m:t>факт</m:t>
                  </m:r>
                </m:sub>
                <m:sup>
                  <m:r>
                    <w:rPr>
                      <w:rFonts w:ascii="Cambria Math"/>
                      <w:sz w:val="24"/>
                      <w:szCs w:val="24"/>
                      <w:lang w:bidi="uk-UA"/>
                    </w:rPr>
                    <m:t>міс-б</m:t>
                  </m:r>
                </m:sup>
              </m:sSubSup>
              <m:r>
                <w:rPr>
                  <w:rFonts w:ascii="Cambria Math"/>
                  <w:sz w:val="24"/>
                  <w:szCs w:val="24"/>
                  <w:lang w:bidi="uk-UA"/>
                </w:rPr>
                <m:t>×</m:t>
              </m:r>
              <m:f>
                <m:fPr>
                  <m:ctrlPr>
                    <w:rPr>
                      <w:rFonts w:ascii="Cambria Math" w:hAnsi="Cambria Math"/>
                      <w:i/>
                      <w:sz w:val="24"/>
                      <w:szCs w:val="24"/>
                      <w:lang w:bidi="uk-UA"/>
                    </w:rPr>
                  </m:ctrlPr>
                </m:fPr>
                <m:num>
                  <m:r>
                    <w:rPr>
                      <w:rFonts w:ascii="Cambria Math"/>
                      <w:sz w:val="24"/>
                      <w:szCs w:val="24"/>
                      <w:lang w:bidi="uk-UA"/>
                    </w:rPr>
                    <m:t>(</m:t>
                  </m:r>
                  <m:r>
                    <m:rPr>
                      <m:nor/>
                    </m:rPr>
                    <w:rPr>
                      <w:rFonts w:ascii="Cambria Math"/>
                      <w:sz w:val="24"/>
                      <w:szCs w:val="24"/>
                      <w:lang w:bidi="uk-UA"/>
                    </w:rPr>
                    <m:t>n-1</m:t>
                  </m:r>
                  <m:r>
                    <m:rPr>
                      <m:sty m:val="p"/>
                    </m:rPr>
                    <w:rPr>
                      <w:rFonts w:ascii="Cambria Math"/>
                      <w:sz w:val="24"/>
                      <w:szCs w:val="24"/>
                      <w:lang w:bidi="uk-UA"/>
                    </w:rPr>
                    <m:t>)</m:t>
                  </m:r>
                  <m:ctrlPr>
                    <w:rPr>
                      <w:rFonts w:ascii="Cambria Math" w:hAnsi="Cambria Math"/>
                      <w:sz w:val="24"/>
                      <w:szCs w:val="24"/>
                      <w:lang w:bidi="uk-UA"/>
                    </w:rPr>
                  </m:ctrlPr>
                </m:num>
                <m:den>
                  <m:r>
                    <w:rPr>
                      <w:rFonts w:ascii="Cambria Math"/>
                      <w:sz w:val="24"/>
                      <w:szCs w:val="24"/>
                      <w:lang w:bidi="uk-UA"/>
                    </w:rPr>
                    <m:t>m</m:t>
                  </m:r>
                </m:den>
              </m:f>
              <m:r>
                <w:rPr>
                  <w:rFonts w:ascii="Cambria Math"/>
                  <w:sz w:val="24"/>
                  <w:szCs w:val="24"/>
                  <w:lang w:bidi="uk-UA"/>
                </w:rPr>
                <m:t>,</m:t>
              </m:r>
              <m:r>
                <w:rPr>
                  <w:rFonts w:ascii="Cambria Math"/>
                  <w:sz w:val="24"/>
                  <w:szCs w:val="24"/>
                  <w:lang w:bidi="uk-UA"/>
                </w:rPr>
                <m:t> кВт</m:t>
              </m:r>
              <m:r>
                <w:rPr>
                  <w:rFonts w:ascii="Cambria Math" w:hAnsi="Cambria Math" w:cs="Cambria Math"/>
                  <w:sz w:val="24"/>
                  <w:szCs w:val="24"/>
                  <w:lang w:bidi="uk-UA"/>
                </w:rPr>
                <m:t>⋅</m:t>
              </m:r>
              <m:r>
                <w:rPr>
                  <w:rFonts w:ascii="Cambria Math" w:hAnsi="Cambria Math"/>
                  <w:sz w:val="24"/>
                  <w:szCs w:val="24"/>
                  <w:lang w:bidi="uk-UA"/>
                </w:rPr>
                <m:t>год</m:t>
              </m:r>
              <m:func>
                <m:funcPr>
                  <m:ctrlPr>
                    <w:rPr>
                      <w:rFonts w:ascii="Cambria Math" w:hAnsi="Cambria Math"/>
                      <w:i/>
                      <w:sz w:val="24"/>
                      <w:szCs w:val="24"/>
                      <w:lang w:bidi="uk-UA"/>
                    </w:rPr>
                  </m:ctrlPr>
                </m:funcPr>
                <m:fName>
                  <m:r>
                    <w:rPr>
                      <w:rFonts w:ascii="Cambria Math"/>
                      <w:sz w:val="24"/>
                      <w:szCs w:val="24"/>
                      <w:lang w:bidi="uk-UA"/>
                    </w:rPr>
                    <m:t>;</m:t>
                  </m:r>
                </m:fName>
                <m:e/>
              </m:func>
            </m:oMath>
            <w:r w:rsidRPr="001F4400">
              <w:rPr>
                <w:sz w:val="24"/>
                <w:szCs w:val="24"/>
                <w:lang w:bidi="uk-UA"/>
              </w:rPr>
              <w:t xml:space="preserve"> </w:t>
            </w:r>
            <w:r w:rsidR="00AE51BD" w:rsidRPr="001F4400">
              <w:rPr>
                <w:i/>
                <w:iCs/>
                <w:sz w:val="24"/>
                <w:szCs w:val="24"/>
                <w:lang w:bidi="uk-UA"/>
              </w:rPr>
              <w:t xml:space="preserve">                       </w:t>
            </w:r>
            <w:r w:rsidR="00AE51BD" w:rsidRPr="001F4400">
              <w:rPr>
                <w:rFonts w:eastAsiaTheme="minorEastAsia"/>
                <w:b/>
                <w:bCs/>
                <w:strike/>
                <w:sz w:val="24"/>
                <w:szCs w:val="24"/>
                <w:lang w:eastAsia="uk-UA"/>
              </w:rPr>
              <w:t>(15)</w:t>
            </w:r>
            <w:r w:rsidR="00AE51BD" w:rsidRPr="001F4400">
              <w:rPr>
                <w:b/>
                <w:iCs/>
                <w:sz w:val="24"/>
                <w:szCs w:val="24"/>
                <w:lang w:bidi="uk-UA"/>
              </w:rPr>
              <w:t xml:space="preserve"> (18)</w:t>
            </w:r>
          </w:p>
          <w:p w:rsidR="00F85EB8" w:rsidRPr="001F4400" w:rsidRDefault="00F85EB8" w:rsidP="00EF3337">
            <w:pPr>
              <w:ind w:firstLine="240"/>
              <w:jc w:val="both"/>
              <w:rPr>
                <w:color w:val="000000"/>
                <w:sz w:val="24"/>
                <w:szCs w:val="24"/>
              </w:rPr>
            </w:pPr>
            <w:r w:rsidRPr="001F4400">
              <w:rPr>
                <w:color w:val="000000"/>
                <w:sz w:val="24"/>
                <w:szCs w:val="24"/>
              </w:rPr>
              <w:lastRenderedPageBreak/>
              <w:t xml:space="preserve">для ПОН фактичний обсяг </w:t>
            </w:r>
            <w:r w:rsidR="00F43821" w:rsidRPr="001F4400">
              <w:rPr>
                <w:rFonts w:eastAsiaTheme="minorEastAsia"/>
                <w:b/>
                <w:bCs/>
                <w:i/>
                <w:strike/>
                <w:sz w:val="24"/>
                <w:szCs w:val="24"/>
                <w:lang w:eastAsia="uk-UA"/>
              </w:rPr>
              <w:t>купівлі</w:t>
            </w:r>
            <w:r w:rsidR="00F43821" w:rsidRPr="001F4400">
              <w:rPr>
                <w:color w:val="000000"/>
                <w:sz w:val="24"/>
                <w:szCs w:val="24"/>
              </w:rPr>
              <w:t xml:space="preserve"> </w:t>
            </w:r>
            <w:r w:rsidRPr="001F4400">
              <w:rPr>
                <w:b/>
                <w:color w:val="000000"/>
                <w:sz w:val="24"/>
                <w:szCs w:val="24"/>
              </w:rPr>
              <w:t>корисного відпуску</w:t>
            </w:r>
            <w:r w:rsidRPr="001F4400">
              <w:rPr>
                <w:color w:val="000000"/>
                <w:sz w:val="24"/>
                <w:szCs w:val="24"/>
              </w:rPr>
              <w:t xml:space="preserve"> електричної енергії</w:t>
            </w:r>
            <w:r w:rsidR="002A187B" w:rsidRPr="001F4400">
              <w:rPr>
                <w:color w:val="000000"/>
                <w:sz w:val="24"/>
                <w:szCs w:val="24"/>
              </w:rPr>
              <w:t xml:space="preserve"> </w:t>
            </w:r>
            <w:r w:rsidR="002A187B" w:rsidRPr="001F4400">
              <w:rPr>
                <w:rFonts w:eastAsiaTheme="minorEastAsia"/>
                <w:b/>
                <w:bCs/>
                <w:i/>
                <w:strike/>
                <w:sz w:val="24"/>
                <w:szCs w:val="24"/>
                <w:lang w:eastAsia="uk-UA"/>
              </w:rPr>
              <w:t>у ДПЕ</w:t>
            </w:r>
            <w:r w:rsidRPr="001F4400">
              <w:rPr>
                <w:color w:val="000000"/>
                <w:sz w:val="24"/>
                <w:szCs w:val="24"/>
              </w:rPr>
              <w:t xml:space="preserve"> за М </w:t>
            </w:r>
            <w:r w:rsidR="004941A1" w:rsidRPr="001F4400">
              <w:rPr>
                <w:color w:val="000000"/>
                <w:sz w:val="24"/>
                <w:szCs w:val="24"/>
              </w:rPr>
              <w:t>(</w:t>
            </w:r>
            <m:oMath>
              <m:sSub>
                <m:sSubPr>
                  <m:ctrlPr>
                    <w:rPr>
                      <w:rFonts w:ascii="Cambria Math" w:hAnsi="Cambria Math"/>
                      <w:color w:val="000000"/>
                      <w:sz w:val="24"/>
                      <w:szCs w:val="24"/>
                    </w:rPr>
                  </m:ctrlPr>
                </m:sSubPr>
                <m:e>
                  <m:r>
                    <w:rPr>
                      <w:rFonts w:ascii="Cambria Math" w:hAnsi="Cambria Math"/>
                      <w:color w:val="000000"/>
                      <w:sz w:val="24"/>
                      <w:szCs w:val="24"/>
                    </w:rPr>
                    <m:t>E</m:t>
                  </m:r>
                </m:e>
                <m:sub>
                  <m:r>
                    <m:rPr>
                      <m:sty m:val="p"/>
                    </m:rPr>
                    <w:rPr>
                      <w:rFonts w:ascii="Cambria Math" w:hAnsi="Cambria Math"/>
                      <w:color w:val="000000"/>
                      <w:sz w:val="24"/>
                      <w:szCs w:val="24"/>
                    </w:rPr>
                    <m:t>пост-б</m:t>
                  </m:r>
                </m:sub>
              </m:sSub>
            </m:oMath>
            <w:r w:rsidR="004941A1" w:rsidRPr="001F4400">
              <w:rPr>
                <w:color w:val="000000"/>
                <w:sz w:val="24"/>
                <w:szCs w:val="24"/>
              </w:rPr>
              <w:t xml:space="preserve">) </w:t>
            </w:r>
            <w:r w:rsidRPr="001F4400">
              <w:rPr>
                <w:color w:val="000000"/>
                <w:sz w:val="24"/>
                <w:szCs w:val="24"/>
              </w:rPr>
              <w:t>визначається за формулою</w:t>
            </w:r>
          </w:p>
          <w:p w:rsidR="00A0069F" w:rsidRPr="001F4400" w:rsidRDefault="00A0069F" w:rsidP="00EF3337">
            <w:pPr>
              <w:ind w:firstLine="240"/>
              <w:jc w:val="both"/>
              <w:rPr>
                <w:sz w:val="12"/>
                <w:szCs w:val="12"/>
              </w:rPr>
            </w:pPr>
          </w:p>
          <w:p w:rsidR="00A0069F" w:rsidRPr="001F4400" w:rsidRDefault="00A0069F" w:rsidP="00EF3337">
            <w:pPr>
              <w:ind w:firstLine="240"/>
              <w:jc w:val="both"/>
              <w:rPr>
                <w:iCs/>
                <w:sz w:val="24"/>
                <w:szCs w:val="24"/>
                <w:lang w:bidi="uk-UA"/>
              </w:rPr>
            </w:pPr>
            <w:r w:rsidRPr="001F4400">
              <w:rPr>
                <w:iCs/>
                <w:sz w:val="24"/>
                <w:szCs w:val="24"/>
                <w:lang w:bidi="uk-UA"/>
              </w:rPr>
              <w:t xml:space="preserve">                    </w:t>
            </w:r>
            <w:r w:rsidR="00B20E17" w:rsidRPr="001F4400">
              <w:rPr>
                <w:iCs/>
                <w:sz w:val="24"/>
                <w:szCs w:val="24"/>
                <w:lang w:bidi="uk-UA"/>
              </w:rPr>
              <w:t xml:space="preserve">  </w:t>
            </w:r>
            <w:r w:rsidRPr="001F4400">
              <w:rPr>
                <w:iCs/>
                <w:sz w:val="24"/>
                <w:szCs w:val="24"/>
                <w:lang w:bidi="uk-UA"/>
              </w:rPr>
              <w:t xml:space="preserve"> </w:t>
            </w:r>
            <m:oMath>
              <m:r>
                <w:rPr>
                  <w:rFonts w:ascii="Cambria Math" w:hAnsi="Cambria Math"/>
                  <w:sz w:val="24"/>
                  <w:szCs w:val="24"/>
                  <w:lang w:bidi="uk-UA"/>
                </w:rPr>
                <m:t xml:space="preserve">  </m:t>
              </m:r>
              <m:sSub>
                <m:sSubPr>
                  <m:ctrlPr>
                    <w:rPr>
                      <w:rFonts w:ascii="Cambria Math" w:hAnsi="Cambria Math"/>
                      <w:i/>
                      <w:iCs/>
                      <w:sz w:val="24"/>
                      <w:szCs w:val="24"/>
                      <w:lang w:bidi="uk-UA"/>
                    </w:rPr>
                  </m:ctrlPr>
                </m:sSubPr>
                <m:e>
                  <m:r>
                    <w:rPr>
                      <w:rFonts w:ascii="Cambria Math" w:hAnsi="Cambria Math"/>
                      <w:sz w:val="24"/>
                      <w:szCs w:val="24"/>
                      <w:lang w:bidi="uk-UA"/>
                    </w:rPr>
                    <m:t>E</m:t>
                  </m:r>
                </m:e>
                <m:sub>
                  <m:r>
                    <w:rPr>
                      <w:rFonts w:ascii="Cambria Math" w:hAnsi="Cambria Math"/>
                      <w:sz w:val="24"/>
                      <w:szCs w:val="24"/>
                      <w:lang w:bidi="uk-UA"/>
                    </w:rPr>
                    <m:t>ПОН-б</m:t>
                  </m:r>
                </m:sub>
              </m:sSub>
              <m:r>
                <w:rPr>
                  <w:rFonts w:ascii="Cambria Math" w:hAnsi="Cambria Math"/>
                  <w:sz w:val="24"/>
                  <w:szCs w:val="24"/>
                  <w:lang w:bidi="uk-UA"/>
                </w:rPr>
                <m:t>=</m:t>
              </m:r>
              <m:sSubSup>
                <m:sSubSupPr>
                  <m:ctrlPr>
                    <w:rPr>
                      <w:rFonts w:ascii="Cambria Math" w:hAnsi="Cambria Math"/>
                      <w:i/>
                      <w:iCs/>
                      <w:sz w:val="24"/>
                      <w:szCs w:val="24"/>
                      <w:lang w:bidi="uk-UA"/>
                    </w:rPr>
                  </m:ctrlPr>
                </m:sSubSupPr>
                <m:e>
                  <m:r>
                    <w:rPr>
                      <w:rFonts w:ascii="Cambria Math" w:hAnsi="Cambria Math"/>
                      <w:sz w:val="24"/>
                      <w:szCs w:val="24"/>
                      <w:lang w:bidi="uk-UA"/>
                    </w:rPr>
                    <m:t>E</m:t>
                  </m:r>
                </m:e>
                <m:sub>
                  <m:r>
                    <w:rPr>
                      <w:rFonts w:ascii="Cambria Math" w:hAnsi="Cambria Math"/>
                      <w:sz w:val="24"/>
                      <w:szCs w:val="24"/>
                      <w:lang w:bidi="uk-UA"/>
                    </w:rPr>
                    <m:t>факт</m:t>
                  </m:r>
                </m:sub>
                <m:sup>
                  <m:r>
                    <m:rPr>
                      <m:nor/>
                    </m:rPr>
                    <w:rPr>
                      <w:iCs/>
                      <w:sz w:val="24"/>
                      <w:szCs w:val="24"/>
                      <w:lang w:bidi="uk-UA"/>
                    </w:rPr>
                    <m:t>міс-б</m:t>
                  </m:r>
                  <m:ctrlPr>
                    <w:rPr>
                      <w:rFonts w:ascii="Cambria Math" w:hAnsi="Cambria Math"/>
                      <w:iCs/>
                      <w:sz w:val="24"/>
                      <w:szCs w:val="24"/>
                      <w:lang w:bidi="uk-UA"/>
                    </w:rPr>
                  </m:ctrlPr>
                </m:sup>
              </m:sSubSup>
              <m:r>
                <m:rPr>
                  <m:sty m:val="p"/>
                </m:rPr>
                <w:rPr>
                  <w:rFonts w:ascii="Cambria Math" w:hAnsi="Cambria Math"/>
                  <w:sz w:val="24"/>
                  <w:szCs w:val="24"/>
                  <w:lang w:bidi="uk-UA"/>
                </w:rPr>
                <m:t xml:space="preserve">- </m:t>
              </m:r>
              <m:sSub>
                <m:sSubPr>
                  <m:ctrlPr>
                    <w:rPr>
                      <w:rFonts w:ascii="Cambria Math" w:hAnsi="Cambria Math"/>
                      <w:i/>
                      <w:iCs/>
                      <w:sz w:val="24"/>
                      <w:szCs w:val="24"/>
                      <w:lang w:bidi="uk-UA"/>
                    </w:rPr>
                  </m:ctrlPr>
                </m:sSubPr>
                <m:e>
                  <m:r>
                    <w:rPr>
                      <w:rFonts w:ascii="Cambria Math" w:hAnsi="Cambria Math"/>
                      <w:sz w:val="24"/>
                      <w:szCs w:val="24"/>
                      <w:lang w:bidi="uk-UA"/>
                    </w:rPr>
                    <m:t>E</m:t>
                  </m:r>
                </m:e>
                <m:sub>
                  <m:r>
                    <w:rPr>
                      <w:rFonts w:ascii="Cambria Math" w:hAnsi="Cambria Math"/>
                      <w:sz w:val="24"/>
                      <w:szCs w:val="24"/>
                      <w:lang w:bidi="uk-UA"/>
                    </w:rPr>
                    <m:t>пост-б</m:t>
                  </m:r>
                </m:sub>
              </m:sSub>
              <m:r>
                <m:rPr>
                  <m:sty m:val="p"/>
                </m:rPr>
                <w:rPr>
                  <w:rFonts w:ascii="Cambria Math" w:hAnsi="Cambria Math"/>
                  <w:sz w:val="24"/>
                  <w:szCs w:val="24"/>
                  <w:lang w:bidi="uk-UA"/>
                </w:rPr>
                <m:t xml:space="preserve"> </m:t>
              </m:r>
              <m:r>
                <m:rPr>
                  <m:sty m:val="bi"/>
                </m:rPr>
                <w:rPr>
                  <w:rFonts w:ascii="Cambria Math" w:hAnsi="Cambria Math"/>
                  <w:sz w:val="24"/>
                  <w:szCs w:val="24"/>
                </w:rPr>
                <m:t>,</m:t>
              </m:r>
              <m:r>
                <w:rPr>
                  <w:rFonts w:ascii="Cambria Math" w:hAnsi="Cambria Math"/>
                  <w:sz w:val="24"/>
                  <w:szCs w:val="24"/>
                  <w:lang w:bidi="uk-UA"/>
                </w:rPr>
                <m:t>кВт⋅год,</m:t>
              </m:r>
            </m:oMath>
            <w:r w:rsidRPr="001F4400">
              <w:rPr>
                <w:i/>
                <w:iCs/>
                <w:sz w:val="24"/>
                <w:szCs w:val="24"/>
                <w:lang w:bidi="uk-UA"/>
              </w:rPr>
              <w:tab/>
              <w:t xml:space="preserve">                    </w:t>
            </w:r>
            <w:r w:rsidR="00B20E17" w:rsidRPr="001F4400">
              <w:rPr>
                <w:i/>
                <w:iCs/>
                <w:sz w:val="24"/>
                <w:szCs w:val="24"/>
                <w:lang w:bidi="uk-UA"/>
              </w:rPr>
              <w:t xml:space="preserve">  </w:t>
            </w:r>
            <w:r w:rsidRPr="001F4400">
              <w:rPr>
                <w:i/>
                <w:iCs/>
                <w:sz w:val="24"/>
                <w:szCs w:val="24"/>
                <w:lang w:bidi="uk-UA"/>
              </w:rPr>
              <w:t xml:space="preserve">  </w:t>
            </w:r>
            <w:r w:rsidR="00B20E17" w:rsidRPr="001F4400">
              <w:rPr>
                <w:rFonts w:eastAsiaTheme="minorEastAsia"/>
                <w:b/>
                <w:bCs/>
                <w:strike/>
                <w:sz w:val="24"/>
                <w:szCs w:val="24"/>
                <w:lang w:eastAsia="uk-UA"/>
              </w:rPr>
              <w:t>(16)</w:t>
            </w:r>
            <w:r w:rsidR="00B20E17" w:rsidRPr="001F4400">
              <w:rPr>
                <w:i/>
                <w:iCs/>
                <w:sz w:val="24"/>
                <w:szCs w:val="24"/>
                <w:lang w:bidi="uk-UA"/>
              </w:rPr>
              <w:t xml:space="preserve"> </w:t>
            </w:r>
            <w:r w:rsidR="00B20E17" w:rsidRPr="001F4400">
              <w:rPr>
                <w:b/>
                <w:iCs/>
                <w:sz w:val="24"/>
                <w:szCs w:val="24"/>
                <w:lang w:bidi="uk-UA"/>
              </w:rPr>
              <w:t>(19)</w:t>
            </w:r>
          </w:p>
          <w:p w:rsidR="00A0069F" w:rsidRPr="001F4400" w:rsidRDefault="00A0069F" w:rsidP="00EF3337">
            <w:pPr>
              <w:ind w:firstLine="240"/>
              <w:jc w:val="both"/>
              <w:rPr>
                <w:iCs/>
                <w:sz w:val="12"/>
                <w:szCs w:val="12"/>
                <w:lang w:bidi="uk-UA"/>
              </w:rPr>
            </w:pPr>
          </w:p>
          <w:p w:rsidR="00F85EB8" w:rsidRPr="001F4400" w:rsidRDefault="00F85EB8" w:rsidP="00EF3337">
            <w:pPr>
              <w:ind w:firstLine="240"/>
              <w:jc w:val="both"/>
              <w:rPr>
                <w:sz w:val="24"/>
                <w:szCs w:val="24"/>
              </w:rPr>
            </w:pPr>
            <w:r w:rsidRPr="001F4400">
              <w:rPr>
                <w:color w:val="000000"/>
                <w:sz w:val="24"/>
                <w:szCs w:val="24"/>
              </w:rPr>
              <w:t xml:space="preserve">де </w:t>
            </w:r>
            <m:oMath>
              <m:sSub>
                <m:sSubPr>
                  <m:ctrlPr>
                    <w:rPr>
                      <w:rFonts w:ascii="Cambria Math" w:hAnsi="Cambria Math"/>
                      <w:i/>
                      <w:sz w:val="24"/>
                      <w:szCs w:val="24"/>
                    </w:rPr>
                  </m:ctrlPr>
                </m:sSubPr>
                <m:e>
                  <m:r>
                    <w:rPr>
                      <w:rFonts w:ascii="Cambria Math"/>
                      <w:sz w:val="24"/>
                      <w:szCs w:val="24"/>
                      <w:lang w:val="ru-RU"/>
                    </w:rPr>
                    <m:t>Е</m:t>
                  </m:r>
                </m:e>
                <m:sub>
                  <m:r>
                    <w:rPr>
                      <w:rFonts w:ascii="Cambria Math"/>
                      <w:sz w:val="24"/>
                      <w:szCs w:val="24"/>
                      <w:lang w:val="ru-RU"/>
                    </w:rPr>
                    <m:t>пост-б</m:t>
                  </m:r>
                </m:sub>
              </m:sSub>
            </m:oMath>
            <w:r w:rsidRPr="001F4400">
              <w:rPr>
                <w:sz w:val="24"/>
                <w:szCs w:val="24"/>
                <w:lang w:val="ru-RU" w:bidi="uk-UA"/>
              </w:rPr>
              <w:t xml:space="preserve"> –</w:t>
            </w:r>
            <w:r w:rsidRPr="001F4400">
              <w:rPr>
                <w:color w:val="000000"/>
                <w:sz w:val="24"/>
                <w:szCs w:val="24"/>
              </w:rPr>
              <w:t xml:space="preserve"> фактичний обсяг </w:t>
            </w:r>
            <w:r w:rsidR="00AE51BD" w:rsidRPr="001F4400">
              <w:rPr>
                <w:rFonts w:eastAsiaTheme="minorEastAsia"/>
                <w:b/>
                <w:bCs/>
                <w:i/>
                <w:strike/>
                <w:sz w:val="24"/>
                <w:szCs w:val="24"/>
                <w:lang w:eastAsia="uk-UA"/>
              </w:rPr>
              <w:t>купівлі</w:t>
            </w:r>
            <w:r w:rsidR="00AE51BD" w:rsidRPr="001F4400">
              <w:rPr>
                <w:color w:val="000000"/>
                <w:sz w:val="24"/>
                <w:szCs w:val="24"/>
              </w:rPr>
              <w:t xml:space="preserve"> </w:t>
            </w:r>
            <w:r w:rsidR="00AE51BD" w:rsidRPr="001F4400">
              <w:rPr>
                <w:b/>
                <w:color w:val="000000"/>
                <w:sz w:val="24"/>
                <w:szCs w:val="24"/>
              </w:rPr>
              <w:t>корисного відпуску</w:t>
            </w:r>
            <w:r w:rsidR="00AE51BD" w:rsidRPr="001F4400">
              <w:rPr>
                <w:color w:val="000000"/>
                <w:sz w:val="24"/>
                <w:szCs w:val="24"/>
              </w:rPr>
              <w:t xml:space="preserve"> </w:t>
            </w:r>
            <w:r w:rsidRPr="001F4400">
              <w:rPr>
                <w:color w:val="000000"/>
                <w:sz w:val="24"/>
                <w:szCs w:val="24"/>
              </w:rPr>
              <w:t xml:space="preserve">електричної енергії </w:t>
            </w:r>
            <w:r w:rsidRPr="001F4400">
              <w:rPr>
                <w:b/>
                <w:color w:val="000000"/>
                <w:sz w:val="24"/>
                <w:szCs w:val="24"/>
              </w:rPr>
              <w:t>для</w:t>
            </w:r>
            <w:r w:rsidRPr="001F4400">
              <w:rPr>
                <w:color w:val="000000"/>
                <w:sz w:val="24"/>
                <w:szCs w:val="24"/>
              </w:rPr>
              <w:t xml:space="preserve"> </w:t>
            </w:r>
            <w:proofErr w:type="spellStart"/>
            <w:r w:rsidRPr="001F4400">
              <w:rPr>
                <w:color w:val="000000"/>
                <w:sz w:val="24"/>
                <w:szCs w:val="24"/>
              </w:rPr>
              <w:t>електропостачальник</w:t>
            </w:r>
            <w:r w:rsidR="00AE51BD" w:rsidRPr="001F4400">
              <w:rPr>
                <w:rFonts w:eastAsiaTheme="minorEastAsia"/>
                <w:b/>
                <w:bCs/>
                <w:i/>
                <w:strike/>
                <w:sz w:val="24"/>
                <w:szCs w:val="24"/>
                <w:lang w:eastAsia="uk-UA"/>
              </w:rPr>
              <w:t>ом</w:t>
            </w:r>
            <w:r w:rsidRPr="001F4400">
              <w:rPr>
                <w:b/>
                <w:color w:val="000000"/>
                <w:sz w:val="24"/>
                <w:szCs w:val="24"/>
              </w:rPr>
              <w:t>а</w:t>
            </w:r>
            <w:proofErr w:type="spellEnd"/>
            <w:r w:rsidRPr="001F4400">
              <w:rPr>
                <w:color w:val="000000"/>
                <w:sz w:val="24"/>
                <w:szCs w:val="24"/>
              </w:rPr>
              <w:t xml:space="preserve"> за (n-1) днів М для площадок вимірювання групи </w:t>
            </w:r>
            <w:r w:rsidR="00AE51BD" w:rsidRPr="001F4400">
              <w:rPr>
                <w:color w:val="000000"/>
                <w:sz w:val="24"/>
                <w:szCs w:val="24"/>
              </w:rPr>
              <w:t>«</w:t>
            </w:r>
            <w:r w:rsidRPr="001F4400">
              <w:rPr>
                <w:color w:val="000000"/>
                <w:sz w:val="24"/>
                <w:szCs w:val="24"/>
              </w:rPr>
              <w:t>б</w:t>
            </w:r>
            <w:r w:rsidR="00AE51BD" w:rsidRPr="001F4400">
              <w:rPr>
                <w:color w:val="000000"/>
                <w:sz w:val="24"/>
                <w:szCs w:val="24"/>
              </w:rPr>
              <w:t>»</w:t>
            </w:r>
            <w:r w:rsidRPr="001F4400">
              <w:rPr>
                <w:color w:val="000000"/>
                <w:sz w:val="24"/>
                <w:szCs w:val="24"/>
              </w:rPr>
              <w:t>;</w:t>
            </w:r>
          </w:p>
          <w:p w:rsidR="00F85EB8" w:rsidRPr="001F4400" w:rsidRDefault="00F85EB8" w:rsidP="00EF3337">
            <w:pPr>
              <w:ind w:firstLine="240"/>
              <w:jc w:val="both"/>
              <w:rPr>
                <w:sz w:val="24"/>
                <w:szCs w:val="24"/>
              </w:rPr>
            </w:pPr>
            <w:r w:rsidRPr="001F4400">
              <w:rPr>
                <w:color w:val="000000"/>
                <w:sz w:val="24"/>
                <w:szCs w:val="24"/>
              </w:rPr>
              <w:t>m - кількість днів у М;</w:t>
            </w:r>
          </w:p>
          <w:p w:rsidR="00F85EB8" w:rsidRPr="001F4400" w:rsidRDefault="00E20355" w:rsidP="00EF3337">
            <w:pPr>
              <w:ind w:firstLine="240"/>
              <w:jc w:val="both"/>
              <w:rPr>
                <w:sz w:val="24"/>
                <w:szCs w:val="24"/>
              </w:rPr>
            </w:pPr>
            <m:oMath>
              <m:sSubSup>
                <m:sSubSupPr>
                  <m:ctrlPr>
                    <w:rPr>
                      <w:rFonts w:ascii="Cambria Math" w:hAnsi="Cambria Math"/>
                      <w:i/>
                      <w:sz w:val="24"/>
                      <w:szCs w:val="24"/>
                    </w:rPr>
                  </m:ctrlPr>
                </m:sSubSupPr>
                <m:e>
                  <m:r>
                    <w:rPr>
                      <w:rFonts w:ascii="Cambria Math"/>
                      <w:sz w:val="24"/>
                      <w:szCs w:val="24"/>
                      <w:lang w:val="ru-RU"/>
                    </w:rPr>
                    <m:t>Е</m:t>
                  </m:r>
                </m:e>
                <m:sub>
                  <m:r>
                    <w:rPr>
                      <w:rFonts w:ascii="Cambria Math"/>
                      <w:sz w:val="24"/>
                      <w:szCs w:val="24"/>
                      <w:lang w:val="ru-RU"/>
                    </w:rPr>
                    <m:t>факт</m:t>
                  </m:r>
                </m:sub>
                <m:sup>
                  <m:r>
                    <w:rPr>
                      <w:rFonts w:ascii="Cambria Math"/>
                      <w:sz w:val="24"/>
                      <w:szCs w:val="24"/>
                      <w:lang w:val="ru-RU"/>
                    </w:rPr>
                    <m:t>міс-б</m:t>
                  </m:r>
                </m:sup>
              </m:sSubSup>
            </m:oMath>
            <w:r w:rsidR="00F85EB8" w:rsidRPr="001F4400">
              <w:rPr>
                <w:sz w:val="24"/>
                <w:szCs w:val="24"/>
                <w:lang w:val="ru-RU" w:bidi="uk-UA"/>
              </w:rPr>
              <w:t xml:space="preserve"> –</w:t>
            </w:r>
            <w:r w:rsidR="00F85EB8" w:rsidRPr="001F4400">
              <w:rPr>
                <w:color w:val="000000"/>
                <w:sz w:val="24"/>
                <w:szCs w:val="24"/>
              </w:rPr>
              <w:t xml:space="preserve"> фактичне споживання електричної енергії у М площадками вимірювання групи </w:t>
            </w:r>
            <w:r w:rsidR="00AE51BD" w:rsidRPr="001F4400">
              <w:rPr>
                <w:color w:val="000000"/>
                <w:sz w:val="24"/>
                <w:szCs w:val="24"/>
              </w:rPr>
              <w:t>«</w:t>
            </w:r>
            <w:r w:rsidR="00F85EB8" w:rsidRPr="001F4400">
              <w:rPr>
                <w:color w:val="000000"/>
                <w:sz w:val="24"/>
                <w:szCs w:val="24"/>
              </w:rPr>
              <w:t>б</w:t>
            </w:r>
            <w:r w:rsidR="00AE51BD" w:rsidRPr="001F4400">
              <w:rPr>
                <w:color w:val="000000"/>
                <w:sz w:val="24"/>
                <w:szCs w:val="24"/>
              </w:rPr>
              <w:t>»</w:t>
            </w:r>
            <w:r w:rsidR="00F85EB8" w:rsidRPr="001F4400">
              <w:rPr>
                <w:color w:val="000000"/>
                <w:sz w:val="24"/>
                <w:szCs w:val="24"/>
              </w:rPr>
              <w:t xml:space="preserve"> разом для </w:t>
            </w:r>
            <w:proofErr w:type="spellStart"/>
            <w:r w:rsidR="00F85EB8" w:rsidRPr="001F4400">
              <w:rPr>
                <w:color w:val="000000"/>
                <w:sz w:val="24"/>
                <w:szCs w:val="24"/>
              </w:rPr>
              <w:t>електропостачальника</w:t>
            </w:r>
            <w:proofErr w:type="spellEnd"/>
            <w:r w:rsidR="00F85EB8" w:rsidRPr="001F4400">
              <w:rPr>
                <w:color w:val="000000"/>
                <w:sz w:val="24"/>
                <w:szCs w:val="24"/>
              </w:rPr>
              <w:t xml:space="preserve"> та ПОН, визначене відповідно до вимог глави 6 цього Порядку.</w:t>
            </w:r>
          </w:p>
          <w:p w:rsidR="002D0A39" w:rsidRPr="001F4400" w:rsidRDefault="002D0A39" w:rsidP="00AA2284">
            <w:pPr>
              <w:jc w:val="both"/>
              <w:rPr>
                <w:sz w:val="14"/>
                <w:szCs w:val="14"/>
              </w:rPr>
            </w:pPr>
          </w:p>
          <w:p w:rsidR="006564DC" w:rsidRPr="001F4400" w:rsidRDefault="00D11587" w:rsidP="00A44A24">
            <w:pPr>
              <w:shd w:val="clear" w:color="auto" w:fill="FFFFFF"/>
              <w:spacing w:after="150"/>
              <w:ind w:firstLine="450"/>
              <w:jc w:val="both"/>
              <w:rPr>
                <w:bCs/>
                <w:i/>
                <w:color w:val="000000"/>
                <w:sz w:val="24"/>
                <w:szCs w:val="24"/>
              </w:rPr>
            </w:pPr>
            <w:r w:rsidRPr="001F4400">
              <w:rPr>
                <w:bCs/>
                <w:i/>
                <w:color w:val="000000"/>
                <w:sz w:val="24"/>
                <w:szCs w:val="24"/>
              </w:rPr>
              <w:t>8. Визначення нормованих профілів споживання (відбору) площадок з інтегральним обліком (група «б»)</w:t>
            </w:r>
          </w:p>
          <w:p w:rsidR="006564DC" w:rsidRPr="001F4400" w:rsidRDefault="00D11587" w:rsidP="00730189">
            <w:pPr>
              <w:shd w:val="clear" w:color="auto" w:fill="FFFFFF"/>
              <w:jc w:val="both"/>
              <w:rPr>
                <w:rFonts w:eastAsia="Calibri"/>
                <w:color w:val="000000"/>
                <w:sz w:val="24"/>
                <w:szCs w:val="24"/>
                <w:shd w:val="clear" w:color="auto" w:fill="FFFFFF"/>
              </w:rPr>
            </w:pPr>
            <w:r w:rsidRPr="001F4400">
              <w:rPr>
                <w:rFonts w:eastAsia="Calibri"/>
                <w:color w:val="000000"/>
                <w:sz w:val="24"/>
                <w:szCs w:val="24"/>
                <w:shd w:val="clear" w:color="auto" w:fill="FFFFFF"/>
              </w:rPr>
              <w:t xml:space="preserve">    8.1. Нормовані профілі споживання (відбору) площадок з інтегральним обліком (група «б») визначаються АКО на підставі даних ОСР/НЕК (які розраховуються відповідно до </w:t>
            </w:r>
            <w:hyperlink r:id="rId13" w:anchor="n49" w:history="1">
              <w:r w:rsidRPr="001F4400">
                <w:rPr>
                  <w:color w:val="000000"/>
                  <w:sz w:val="24"/>
                  <w:szCs w:val="24"/>
                </w:rPr>
                <w:t>глав 4</w:t>
              </w:r>
            </w:hyperlink>
            <w:r w:rsidR="00154E55" w:rsidRPr="001F4400">
              <w:rPr>
                <w:color w:val="000000"/>
                <w:sz w:val="24"/>
                <w:szCs w:val="24"/>
              </w:rPr>
              <w:t>,</w:t>
            </w:r>
            <w:r w:rsidRPr="001F4400">
              <w:rPr>
                <w:color w:val="000000"/>
                <w:sz w:val="24"/>
                <w:szCs w:val="24"/>
              </w:rPr>
              <w:t> </w:t>
            </w:r>
            <w:r w:rsidR="00154E55" w:rsidRPr="001F4400">
              <w:rPr>
                <w:color w:val="000000"/>
                <w:sz w:val="24"/>
                <w:szCs w:val="24"/>
              </w:rPr>
              <w:t xml:space="preserve">5 </w:t>
            </w:r>
            <w:r w:rsidRPr="001F4400">
              <w:rPr>
                <w:color w:val="000000"/>
                <w:sz w:val="24"/>
                <w:szCs w:val="24"/>
              </w:rPr>
              <w:t>та </w:t>
            </w:r>
            <w:r w:rsidR="00EE1C54" w:rsidRPr="001F4400">
              <w:rPr>
                <w:color w:val="000000"/>
                <w:sz w:val="24"/>
                <w:szCs w:val="24"/>
              </w:rPr>
              <w:t>6</w:t>
            </w:r>
            <w:r w:rsidRPr="001F4400">
              <w:rPr>
                <w:color w:val="000000"/>
                <w:sz w:val="24"/>
                <w:szCs w:val="24"/>
              </w:rPr>
              <w:t xml:space="preserve"> цього </w:t>
            </w:r>
            <w:r w:rsidRPr="001F4400">
              <w:rPr>
                <w:rFonts w:eastAsia="Calibri"/>
                <w:color w:val="000000"/>
                <w:sz w:val="24"/>
                <w:szCs w:val="24"/>
                <w:shd w:val="clear" w:color="auto" w:fill="FFFFFF"/>
              </w:rPr>
              <w:t>Порядку).</w:t>
            </w:r>
          </w:p>
          <w:p w:rsidR="004324BF" w:rsidRPr="001F4400" w:rsidRDefault="00D11587" w:rsidP="004324BF">
            <w:pPr>
              <w:shd w:val="clear" w:color="auto" w:fill="FFFFFF"/>
              <w:jc w:val="both"/>
              <w:rPr>
                <w:rFonts w:eastAsia="Calibri"/>
                <w:color w:val="000000"/>
                <w:sz w:val="24"/>
                <w:szCs w:val="24"/>
                <w:shd w:val="clear" w:color="auto" w:fill="FFFFFF"/>
              </w:rPr>
            </w:pPr>
            <w:r w:rsidRPr="001F4400">
              <w:rPr>
                <w:rFonts w:eastAsia="Calibri"/>
                <w:color w:val="000000"/>
                <w:sz w:val="24"/>
                <w:szCs w:val="24"/>
                <w:shd w:val="clear" w:color="auto" w:fill="FFFFFF"/>
              </w:rPr>
              <w:t xml:space="preserve">    </w:t>
            </w:r>
            <w:r w:rsidR="006564DC" w:rsidRPr="001F4400">
              <w:rPr>
                <w:rFonts w:eastAsia="Calibri"/>
                <w:color w:val="000000"/>
                <w:sz w:val="24"/>
                <w:szCs w:val="24"/>
                <w:shd w:val="clear" w:color="auto" w:fill="FFFFFF"/>
              </w:rPr>
              <w:t>До 3 числа М+1</w:t>
            </w:r>
            <w:r w:rsidR="009C01F9" w:rsidRPr="001F4400">
              <w:rPr>
                <w:rFonts w:eastAsia="Calibri"/>
                <w:color w:val="000000"/>
                <w:sz w:val="24"/>
                <w:szCs w:val="24"/>
                <w:shd w:val="clear" w:color="auto" w:fill="FFFFFF"/>
              </w:rPr>
              <w:t xml:space="preserve"> </w:t>
            </w:r>
            <w:r w:rsidR="009E4EB6" w:rsidRPr="001F4400">
              <w:rPr>
                <w:rFonts w:eastAsia="Calibri"/>
                <w:color w:val="000000"/>
                <w:sz w:val="24"/>
                <w:szCs w:val="24"/>
                <w:shd w:val="clear" w:color="auto" w:fill="FFFFFF"/>
              </w:rPr>
              <w:t xml:space="preserve">АКО на власному </w:t>
            </w:r>
            <w:proofErr w:type="spellStart"/>
            <w:r w:rsidR="009E4EB6" w:rsidRPr="001F4400">
              <w:rPr>
                <w:rFonts w:eastAsia="Calibri"/>
                <w:color w:val="000000"/>
                <w:sz w:val="24"/>
                <w:szCs w:val="24"/>
                <w:shd w:val="clear" w:color="auto" w:fill="FFFFFF"/>
              </w:rPr>
              <w:t>вебсайті</w:t>
            </w:r>
            <w:proofErr w:type="spellEnd"/>
            <w:r w:rsidR="009E4EB6" w:rsidRPr="001F4400">
              <w:rPr>
                <w:rFonts w:eastAsia="Calibri"/>
                <w:color w:val="000000"/>
                <w:sz w:val="24"/>
                <w:szCs w:val="24"/>
                <w:shd w:val="clear" w:color="auto" w:fill="FFFFFF"/>
              </w:rPr>
              <w:t xml:space="preserve"> публікує</w:t>
            </w:r>
            <w:r w:rsidR="006564DC" w:rsidRPr="001F4400">
              <w:rPr>
                <w:rFonts w:eastAsia="Calibri"/>
                <w:color w:val="000000"/>
                <w:sz w:val="24"/>
                <w:szCs w:val="24"/>
                <w:shd w:val="clear" w:color="auto" w:fill="FFFFFF"/>
              </w:rPr>
              <w:t xml:space="preserve"> інформаці</w:t>
            </w:r>
            <w:r w:rsidR="009E4EB6" w:rsidRPr="001F4400">
              <w:rPr>
                <w:rFonts w:eastAsia="Calibri"/>
                <w:color w:val="000000"/>
                <w:sz w:val="24"/>
                <w:szCs w:val="24"/>
                <w:shd w:val="clear" w:color="auto" w:fill="FFFFFF"/>
              </w:rPr>
              <w:t>ю</w:t>
            </w:r>
            <w:r w:rsidR="006564DC" w:rsidRPr="001F4400">
              <w:rPr>
                <w:rFonts w:eastAsia="Calibri"/>
                <w:color w:val="000000"/>
                <w:sz w:val="24"/>
                <w:szCs w:val="24"/>
                <w:shd w:val="clear" w:color="auto" w:fill="FFFFFF"/>
              </w:rPr>
              <w:t xml:space="preserve"> щодо нормованих профілів споживання (відбору) площадок з інтегральним обліком (група «б») згідно з формою 1</w:t>
            </w:r>
            <w:r w:rsidR="00D9675F" w:rsidRPr="001F4400">
              <w:rPr>
                <w:rFonts w:eastAsia="Calibri"/>
                <w:color w:val="000000"/>
                <w:sz w:val="24"/>
                <w:szCs w:val="24"/>
                <w:shd w:val="clear" w:color="auto" w:fill="FFFFFF"/>
              </w:rPr>
              <w:t xml:space="preserve">, наведеною у додатку </w:t>
            </w:r>
            <w:r w:rsidR="00467857" w:rsidRPr="001F4400">
              <w:rPr>
                <w:rFonts w:eastAsia="Calibri"/>
                <w:color w:val="000000"/>
                <w:sz w:val="24"/>
                <w:szCs w:val="24"/>
                <w:shd w:val="clear" w:color="auto" w:fill="FFFFFF"/>
              </w:rPr>
              <w:t>2</w:t>
            </w:r>
            <w:r w:rsidR="00D9675F" w:rsidRPr="001F4400">
              <w:rPr>
                <w:rFonts w:eastAsia="Calibri"/>
                <w:color w:val="000000"/>
                <w:sz w:val="24"/>
                <w:szCs w:val="24"/>
                <w:shd w:val="clear" w:color="auto" w:fill="FFFFFF"/>
              </w:rPr>
              <w:t xml:space="preserve"> до цього Порядку.</w:t>
            </w:r>
          </w:p>
          <w:p w:rsidR="003F79CD" w:rsidRPr="001F4400" w:rsidRDefault="00CB699A" w:rsidP="00CB699A">
            <w:pPr>
              <w:shd w:val="clear" w:color="auto" w:fill="FFFFFF"/>
              <w:spacing w:after="150"/>
              <w:jc w:val="both"/>
              <w:rPr>
                <w:rFonts w:eastAsia="Calibri"/>
                <w:color w:val="000000"/>
                <w:sz w:val="24"/>
                <w:szCs w:val="24"/>
                <w:shd w:val="clear" w:color="auto" w:fill="FFFFFF"/>
              </w:rPr>
            </w:pPr>
            <w:r>
              <w:rPr>
                <w:rFonts w:eastAsia="Calibri"/>
                <w:color w:val="000000"/>
                <w:sz w:val="24"/>
                <w:szCs w:val="24"/>
                <w:shd w:val="clear" w:color="auto" w:fill="FFFFFF"/>
              </w:rPr>
              <w:t xml:space="preserve">    </w:t>
            </w:r>
            <w:r w:rsidR="00D11587" w:rsidRPr="001F4400">
              <w:rPr>
                <w:rFonts w:eastAsia="Calibri"/>
                <w:color w:val="000000"/>
                <w:sz w:val="24"/>
                <w:szCs w:val="24"/>
                <w:shd w:val="clear" w:color="auto" w:fill="FFFFFF"/>
              </w:rPr>
              <w:t xml:space="preserve">8.2. Щодобова частка споживання електричної енергії площадками вимірювань групи «б» усіх споживачів та </w:t>
            </w:r>
            <w:proofErr w:type="spellStart"/>
            <w:r w:rsidR="00D11587" w:rsidRPr="001F4400">
              <w:rPr>
                <w:rFonts w:eastAsia="Calibri"/>
                <w:color w:val="000000"/>
                <w:sz w:val="24"/>
                <w:szCs w:val="24"/>
                <w:shd w:val="clear" w:color="auto" w:fill="FFFFFF"/>
              </w:rPr>
              <w:t>електропостачальників</w:t>
            </w:r>
            <w:proofErr w:type="spellEnd"/>
            <w:r w:rsidR="00D11587" w:rsidRPr="001F4400">
              <w:rPr>
                <w:rFonts w:eastAsia="Calibri"/>
                <w:color w:val="000000"/>
                <w:sz w:val="24"/>
                <w:szCs w:val="24"/>
                <w:shd w:val="clear" w:color="auto" w:fill="FFFFFF"/>
              </w:rPr>
              <w:t xml:space="preserve"> </w:t>
            </w:r>
            <w:r w:rsidR="00D11587" w:rsidRPr="001F4400">
              <w:rPr>
                <w:rFonts w:eastAsia="Calibri"/>
                <w:i/>
                <w:color w:val="000000"/>
                <w:sz w:val="24"/>
                <w:szCs w:val="24"/>
                <w:shd w:val="clear" w:color="auto" w:fill="FFFFFF"/>
              </w:rPr>
              <w:t>(</w:t>
            </w:r>
            <m:oMath>
              <m:sSubSup>
                <m:sSubSupPr>
                  <m:ctrlPr>
                    <w:rPr>
                      <w:rFonts w:ascii="Cambria Math" w:eastAsia="Calibri" w:hAnsi="Cambria Math"/>
                      <w:i/>
                      <w:color w:val="000000"/>
                      <w:sz w:val="24"/>
                      <w:szCs w:val="24"/>
                      <w:shd w:val="clear" w:color="auto" w:fill="FFFFFF"/>
                    </w:rPr>
                  </m:ctrlPr>
                </m:sSubSupPr>
                <m:e>
                  <m:r>
                    <w:rPr>
                      <w:rFonts w:ascii="Cambria Math" w:eastAsia="Calibri" w:hAnsi="Cambria Math"/>
                      <w:color w:val="000000"/>
                      <w:sz w:val="24"/>
                      <w:szCs w:val="24"/>
                      <w:shd w:val="clear" w:color="auto" w:fill="FFFFFF"/>
                    </w:rPr>
                    <m:t>k</m:t>
                  </m:r>
                  <m:ctrlPr>
                    <w:rPr>
                      <w:rFonts w:ascii="Cambria Math" w:hAnsi="Cambria Math"/>
                      <w:sz w:val="24"/>
                      <w:szCs w:val="24"/>
                      <w:lang w:val="ru-RU"/>
                    </w:rPr>
                  </m:ctrlPr>
                </m:e>
                <m:sub>
                  <m:sSub>
                    <m:sSubPr>
                      <m:ctrlPr>
                        <w:rPr>
                          <w:rFonts w:ascii="Cambria Math" w:eastAsia="Calibri" w:hAnsi="Cambria Math"/>
                          <w:i/>
                          <w:color w:val="000000"/>
                          <w:sz w:val="24"/>
                          <w:szCs w:val="24"/>
                          <w:shd w:val="clear" w:color="auto" w:fill="FFFFFF"/>
                        </w:rPr>
                      </m:ctrlPr>
                    </m:sSubPr>
                    <m:e>
                      <m:r>
                        <w:rPr>
                          <w:rFonts w:ascii="Cambria Math" w:eastAsia="Calibri" w:hAnsi="Cambria Math"/>
                          <w:color w:val="000000"/>
                          <w:sz w:val="24"/>
                          <w:szCs w:val="24"/>
                          <w:shd w:val="clear" w:color="auto" w:fill="FFFFFF"/>
                        </w:rPr>
                        <m:t>ОС</m:t>
                      </m:r>
                      <m:ctrlPr>
                        <w:rPr>
                          <w:rFonts w:ascii="Cambria Math" w:hAnsi="Cambria Math"/>
                          <w:sz w:val="24"/>
                          <w:szCs w:val="24"/>
                          <w:lang w:val="ru-RU"/>
                        </w:rPr>
                      </m:ctrlPr>
                    </m:e>
                    <m:sub>
                      <m:r>
                        <w:rPr>
                          <w:rFonts w:ascii="Cambria Math" w:eastAsia="Calibri" w:hAnsi="Cambria Math"/>
                          <w:color w:val="000000"/>
                          <w:sz w:val="24"/>
                          <w:szCs w:val="24"/>
                          <w:shd w:val="clear" w:color="auto" w:fill="FFFFFF"/>
                        </w:rPr>
                        <m:t>j</m:t>
                      </m:r>
                      <m:ctrlPr>
                        <w:rPr>
                          <w:rFonts w:ascii="Cambria Math" w:hAnsi="Cambria Math"/>
                          <w:sz w:val="24"/>
                          <w:szCs w:val="24"/>
                          <w:lang w:val="ru-RU"/>
                        </w:rPr>
                      </m:ctrlPr>
                    </m:sub>
                  </m:sSub>
                  <m:sSub>
                    <m:sSubPr>
                      <m:ctrlPr>
                        <w:rPr>
                          <w:rFonts w:ascii="Cambria Math" w:eastAsia="Calibri" w:hAnsi="Cambria Math"/>
                          <w:i/>
                          <w:color w:val="000000"/>
                          <w:sz w:val="24"/>
                          <w:szCs w:val="24"/>
                          <w:shd w:val="clear" w:color="auto" w:fill="FFFFFF"/>
                        </w:rPr>
                      </m:ctrlPr>
                    </m:sSubPr>
                    <m:e>
                      <m:r>
                        <w:rPr>
                          <w:rFonts w:ascii="Cambria Math" w:eastAsia="Calibri" w:hAnsi="Cambria Math"/>
                          <w:color w:val="000000"/>
                          <w:sz w:val="24"/>
                          <w:szCs w:val="24"/>
                          <w:shd w:val="clear" w:color="auto" w:fill="FFFFFF"/>
                        </w:rPr>
                        <m:t>Д</m:t>
                      </m:r>
                      <m:ctrlPr>
                        <w:rPr>
                          <w:rFonts w:ascii="Cambria Math" w:hAnsi="Cambria Math"/>
                          <w:sz w:val="24"/>
                          <w:szCs w:val="24"/>
                          <w:lang w:val="ru-RU"/>
                        </w:rPr>
                      </m:ctrlPr>
                    </m:e>
                    <m:sub>
                      <m:r>
                        <w:rPr>
                          <w:rFonts w:ascii="Cambria Math" w:eastAsia="Calibri" w:hAnsi="Cambria Math"/>
                          <w:color w:val="000000"/>
                          <w:sz w:val="24"/>
                          <w:szCs w:val="24"/>
                          <w:shd w:val="clear" w:color="auto" w:fill="FFFFFF"/>
                        </w:rPr>
                        <m:t>і</m:t>
                      </m:r>
                      <m:ctrlPr>
                        <w:rPr>
                          <w:rFonts w:ascii="Cambria Math" w:hAnsi="Cambria Math"/>
                          <w:sz w:val="24"/>
                          <w:szCs w:val="24"/>
                          <w:lang w:val="ru-RU"/>
                        </w:rPr>
                      </m:ctrlPr>
                    </m:sub>
                  </m:sSub>
                  <m:ctrlPr>
                    <w:rPr>
                      <w:rFonts w:ascii="Cambria Math" w:hAnsi="Cambria Math"/>
                      <w:sz w:val="24"/>
                      <w:szCs w:val="24"/>
                      <w:lang w:val="ru-RU"/>
                    </w:rPr>
                  </m:ctrlPr>
                </m:sub>
                <m:sup>
                  <m:r>
                    <w:rPr>
                      <w:rFonts w:ascii="Cambria Math" w:eastAsia="Calibri" w:hAnsi="Cambria Math"/>
                      <w:color w:val="000000"/>
                      <w:sz w:val="24"/>
                      <w:szCs w:val="24"/>
                      <w:shd w:val="clear" w:color="auto" w:fill="FFFFFF"/>
                    </w:rPr>
                    <m:t>б</m:t>
                  </m:r>
                  <m:ctrlPr>
                    <w:rPr>
                      <w:rFonts w:ascii="Cambria Math" w:hAnsi="Cambria Math"/>
                      <w:sz w:val="24"/>
                      <w:szCs w:val="24"/>
                      <w:lang w:val="ru-RU"/>
                    </w:rPr>
                  </m:ctrlPr>
                </m:sup>
              </m:sSubSup>
            </m:oMath>
            <w:r w:rsidR="00D11587" w:rsidRPr="001F4400">
              <w:rPr>
                <w:rFonts w:eastAsia="Calibri"/>
                <w:color w:val="000000"/>
                <w:sz w:val="24"/>
                <w:szCs w:val="24"/>
                <w:shd w:val="clear" w:color="auto" w:fill="FFFFFF"/>
              </w:rPr>
              <w:t>) по окремому ОСР/НЕК за М розраховується АКО за формулою</w:t>
            </w:r>
          </w:p>
          <w:p w:rsidR="003F79CD" w:rsidRPr="001F4400" w:rsidRDefault="00F329D1" w:rsidP="003F79CD">
            <w:pPr>
              <w:shd w:val="clear" w:color="auto" w:fill="FFFFFF"/>
              <w:tabs>
                <w:tab w:val="center" w:pos="4902"/>
              </w:tabs>
              <w:spacing w:after="150"/>
              <w:ind w:firstLine="450"/>
              <w:jc w:val="center"/>
              <w:rPr>
                <w:rFonts w:eastAsia="Calibri"/>
                <w:color w:val="000000"/>
                <w:sz w:val="24"/>
                <w:szCs w:val="24"/>
                <w:shd w:val="clear" w:color="auto" w:fill="FFFFFF"/>
              </w:rPr>
            </w:pPr>
            <w:r w:rsidRPr="001F4400">
              <w:rPr>
                <w:rFonts w:eastAsia="Calibri"/>
                <w:color w:val="000000"/>
                <w:sz w:val="24"/>
                <w:szCs w:val="24"/>
                <w:shd w:val="clear" w:color="auto" w:fill="FFFFFF"/>
              </w:rPr>
              <w:t xml:space="preserve">        </w:t>
            </w:r>
            <w:r w:rsidR="00CD284E" w:rsidRPr="001F4400">
              <w:rPr>
                <w:rFonts w:eastAsia="Calibri"/>
                <w:color w:val="000000"/>
                <w:sz w:val="24"/>
                <w:szCs w:val="24"/>
                <w:shd w:val="clear" w:color="auto" w:fill="FFFFFF"/>
              </w:rPr>
              <w:t xml:space="preserve">       </w:t>
            </w:r>
            <w:r w:rsidRPr="001F4400">
              <w:rPr>
                <w:rFonts w:eastAsia="Calibri"/>
                <w:color w:val="000000"/>
                <w:sz w:val="24"/>
                <w:szCs w:val="24"/>
                <w:shd w:val="clear" w:color="auto" w:fill="FFFFFF"/>
              </w:rPr>
              <w:t xml:space="preserve">     </w:t>
            </w:r>
            <w:r w:rsidR="007D3BCA" w:rsidRPr="001F4400">
              <w:rPr>
                <w:rFonts w:eastAsia="Calibri"/>
                <w:color w:val="000000"/>
                <w:sz w:val="24"/>
                <w:szCs w:val="24"/>
                <w:shd w:val="clear" w:color="auto" w:fill="FFFFFF"/>
              </w:rPr>
              <w:t xml:space="preserve">   </w:t>
            </w:r>
            <w:r w:rsidRPr="001F4400">
              <w:rPr>
                <w:rFonts w:eastAsia="Calibri"/>
                <w:color w:val="000000"/>
                <w:sz w:val="24"/>
                <w:szCs w:val="24"/>
                <w:shd w:val="clear" w:color="auto" w:fill="FFFFFF"/>
              </w:rPr>
              <w:t xml:space="preserve">  </w:t>
            </w:r>
            <m:oMath>
              <m:sSubSup>
                <m:sSubSupPr>
                  <m:ctrlPr>
                    <w:rPr>
                      <w:rFonts w:ascii="Cambria Math" w:eastAsia="Calibri" w:hAnsi="Cambria Math"/>
                      <w:color w:val="000000"/>
                      <w:sz w:val="24"/>
                      <w:szCs w:val="24"/>
                      <w:shd w:val="clear" w:color="auto" w:fill="FFFFFF"/>
                    </w:rPr>
                  </m:ctrlPr>
                </m:sSubSupPr>
                <m:e>
                  <m:r>
                    <w:rPr>
                      <w:rFonts w:ascii="Cambria Math" w:eastAsia="Calibri" w:hAnsi="Cambria Math"/>
                      <w:color w:val="000000"/>
                      <w:sz w:val="24"/>
                      <w:szCs w:val="24"/>
                      <w:shd w:val="clear" w:color="auto" w:fill="FFFFFF"/>
                    </w:rPr>
                    <m:t>k</m:t>
                  </m:r>
                  <m:ctrlPr>
                    <w:rPr>
                      <w:rFonts w:ascii="Cambria Math" w:hAnsi="Cambria Math"/>
                      <w:sz w:val="24"/>
                      <w:szCs w:val="24"/>
                      <w:lang w:val="ru-RU"/>
                    </w:rPr>
                  </m:ctrlPr>
                </m:e>
                <m:sub>
                  <m:sSub>
                    <m:sSubPr>
                      <m:ctrlPr>
                        <w:rPr>
                          <w:rFonts w:ascii="Cambria Math" w:eastAsia="Calibri" w:hAnsi="Cambria Math"/>
                          <w:color w:val="000000"/>
                          <w:sz w:val="24"/>
                          <w:szCs w:val="24"/>
                          <w:shd w:val="clear" w:color="auto" w:fill="FFFFFF"/>
                        </w:rPr>
                      </m:ctrlPr>
                    </m:sSubPr>
                    <m:e>
                      <m:r>
                        <m:rPr>
                          <m:sty m:val="p"/>
                        </m:rPr>
                        <w:rPr>
                          <w:rFonts w:ascii="Cambria Math" w:eastAsia="Calibri" w:hAnsi="Cambria Math"/>
                          <w:color w:val="000000"/>
                          <w:sz w:val="24"/>
                          <w:szCs w:val="24"/>
                          <w:shd w:val="clear" w:color="auto" w:fill="FFFFFF"/>
                        </w:rPr>
                        <m:t>ОС</m:t>
                      </m:r>
                      <m:ctrlPr>
                        <w:rPr>
                          <w:rFonts w:ascii="Cambria Math" w:hAnsi="Cambria Math"/>
                          <w:sz w:val="24"/>
                          <w:szCs w:val="24"/>
                          <w:lang w:val="ru-RU"/>
                        </w:rPr>
                      </m:ctrlPr>
                    </m:e>
                    <m:sub>
                      <m:r>
                        <w:rPr>
                          <w:rFonts w:ascii="Cambria Math" w:eastAsia="Calibri" w:hAnsi="Cambria Math"/>
                          <w:color w:val="000000"/>
                          <w:sz w:val="24"/>
                          <w:szCs w:val="24"/>
                          <w:shd w:val="clear" w:color="auto" w:fill="FFFFFF"/>
                        </w:rPr>
                        <m:t>j</m:t>
                      </m:r>
                      <m:ctrlPr>
                        <w:rPr>
                          <w:rFonts w:ascii="Cambria Math" w:hAnsi="Cambria Math"/>
                          <w:sz w:val="24"/>
                          <w:szCs w:val="24"/>
                          <w:lang w:val="ru-RU"/>
                        </w:rPr>
                      </m:ctrlPr>
                    </m:sub>
                  </m:sSub>
                  <m:sSub>
                    <m:sSubPr>
                      <m:ctrlPr>
                        <w:rPr>
                          <w:rFonts w:ascii="Cambria Math" w:eastAsia="Calibri" w:hAnsi="Cambria Math"/>
                          <w:color w:val="000000"/>
                          <w:sz w:val="24"/>
                          <w:szCs w:val="24"/>
                          <w:shd w:val="clear" w:color="auto" w:fill="FFFFFF"/>
                        </w:rPr>
                      </m:ctrlPr>
                    </m:sSubPr>
                    <m:e>
                      <m:r>
                        <m:rPr>
                          <m:sty m:val="p"/>
                        </m:rPr>
                        <w:rPr>
                          <w:rFonts w:ascii="Cambria Math" w:eastAsia="Calibri" w:hAnsi="Cambria Math"/>
                          <w:color w:val="000000"/>
                          <w:sz w:val="24"/>
                          <w:szCs w:val="24"/>
                          <w:shd w:val="clear" w:color="auto" w:fill="FFFFFF"/>
                        </w:rPr>
                        <m:t>Д</m:t>
                      </m:r>
                      <m:ctrlPr>
                        <w:rPr>
                          <w:rFonts w:ascii="Cambria Math" w:hAnsi="Cambria Math"/>
                          <w:sz w:val="24"/>
                          <w:szCs w:val="24"/>
                          <w:lang w:val="ru-RU"/>
                        </w:rPr>
                      </m:ctrlPr>
                    </m:e>
                    <m:sub>
                      <m:r>
                        <m:rPr>
                          <m:sty m:val="p"/>
                        </m:rPr>
                        <w:rPr>
                          <w:rFonts w:ascii="Cambria Math" w:eastAsia="Calibri" w:hAnsi="Cambria Math"/>
                          <w:color w:val="000000"/>
                          <w:sz w:val="24"/>
                          <w:szCs w:val="24"/>
                          <w:shd w:val="clear" w:color="auto" w:fill="FFFFFF"/>
                        </w:rPr>
                        <m:t>і</m:t>
                      </m:r>
                      <m:ctrlPr>
                        <w:rPr>
                          <w:rFonts w:ascii="Cambria Math" w:hAnsi="Cambria Math"/>
                          <w:sz w:val="24"/>
                          <w:szCs w:val="24"/>
                          <w:lang w:val="ru-RU"/>
                        </w:rPr>
                      </m:ctrlPr>
                    </m:sub>
                  </m:sSub>
                  <m:ctrlPr>
                    <w:rPr>
                      <w:rFonts w:ascii="Cambria Math" w:hAnsi="Cambria Math"/>
                      <w:sz w:val="24"/>
                      <w:szCs w:val="24"/>
                      <w:lang w:val="ru-RU"/>
                    </w:rPr>
                  </m:ctrlPr>
                </m:sub>
                <m:sup>
                  <m:r>
                    <m:rPr>
                      <m:sty m:val="p"/>
                    </m:rPr>
                    <w:rPr>
                      <w:rFonts w:ascii="Cambria Math" w:eastAsia="Calibri" w:hAnsi="Cambria Math"/>
                      <w:color w:val="000000"/>
                      <w:sz w:val="24"/>
                      <w:szCs w:val="24"/>
                      <w:shd w:val="clear" w:color="auto" w:fill="FFFFFF"/>
                    </w:rPr>
                    <m:t>б</m:t>
                  </m:r>
                  <m:ctrlPr>
                    <w:rPr>
                      <w:rFonts w:ascii="Cambria Math" w:hAnsi="Cambria Math"/>
                      <w:sz w:val="24"/>
                      <w:szCs w:val="24"/>
                      <w:lang w:val="ru-RU"/>
                    </w:rPr>
                  </m:ctrlPr>
                </m:sup>
              </m:sSubSup>
              <m:r>
                <m:rPr>
                  <m:sty m:val="p"/>
                </m:rPr>
                <w:rPr>
                  <w:rFonts w:ascii="Cambria Math" w:eastAsia="Calibri" w:hAnsi="Cambria Math"/>
                  <w:color w:val="000000"/>
                  <w:sz w:val="24"/>
                  <w:szCs w:val="24"/>
                  <w:shd w:val="clear" w:color="auto" w:fill="FFFFFF"/>
                </w:rPr>
                <m:t>=</m:t>
              </m:r>
              <m:f>
                <m:fPr>
                  <m:ctrlPr>
                    <w:rPr>
                      <w:rFonts w:ascii="Cambria Math" w:eastAsia="Calibri" w:hAnsi="Cambria Math"/>
                      <w:color w:val="000000"/>
                      <w:sz w:val="24"/>
                      <w:szCs w:val="24"/>
                      <w:shd w:val="clear" w:color="auto" w:fill="FFFFFF"/>
                    </w:rPr>
                  </m:ctrlPr>
                </m:fPr>
                <m:num>
                  <m:sSubSup>
                    <m:sSubSupPr>
                      <m:ctrlPr>
                        <w:rPr>
                          <w:rFonts w:ascii="Cambria Math" w:eastAsia="Calibri" w:hAnsi="Cambria Math"/>
                          <w:color w:val="000000"/>
                          <w:sz w:val="24"/>
                          <w:szCs w:val="24"/>
                          <w:shd w:val="clear" w:color="auto" w:fill="FFFFFF"/>
                        </w:rPr>
                      </m:ctrlPr>
                    </m:sSubSupPr>
                    <m:e>
                      <m:r>
                        <w:rPr>
                          <w:rFonts w:ascii="Cambria Math" w:eastAsia="Calibri" w:hAnsi="Cambria Math"/>
                          <w:color w:val="000000"/>
                          <w:sz w:val="24"/>
                          <w:szCs w:val="24"/>
                          <w:shd w:val="clear" w:color="auto" w:fill="FFFFFF"/>
                        </w:rPr>
                        <m:t>E</m:t>
                      </m:r>
                      <m:ctrlPr>
                        <w:rPr>
                          <w:rFonts w:ascii="Cambria Math" w:hAnsi="Cambria Math"/>
                          <w:sz w:val="24"/>
                          <w:szCs w:val="24"/>
                          <w:lang w:val="ru-RU"/>
                        </w:rPr>
                      </m:ctrlPr>
                    </m:e>
                    <m:sub>
                      <m:r>
                        <m:rPr>
                          <m:sty m:val="p"/>
                        </m:rPr>
                        <w:rPr>
                          <w:rFonts w:ascii="Cambria Math" w:eastAsia="Calibri" w:hAnsi="Cambria Math"/>
                          <w:color w:val="000000"/>
                          <w:sz w:val="24"/>
                          <w:szCs w:val="24"/>
                          <w:shd w:val="clear" w:color="auto" w:fill="FFFFFF"/>
                        </w:rPr>
                        <m:t>ДіМ</m:t>
                      </m:r>
                      <m:ctrlPr>
                        <w:rPr>
                          <w:rFonts w:ascii="Cambria Math" w:hAnsi="Cambria Math"/>
                          <w:sz w:val="24"/>
                          <w:szCs w:val="24"/>
                          <w:lang w:val="ru-RU"/>
                        </w:rPr>
                      </m:ctrlPr>
                    </m:sub>
                    <m:sup>
                      <m:r>
                        <m:rPr>
                          <m:sty m:val="p"/>
                        </m:rPr>
                        <w:rPr>
                          <w:rFonts w:ascii="Cambria Math" w:eastAsia="Calibri" w:hAnsi="Cambria Math"/>
                          <w:color w:val="000000"/>
                          <w:sz w:val="24"/>
                          <w:szCs w:val="24"/>
                          <w:shd w:val="clear" w:color="auto" w:fill="FFFFFF"/>
                        </w:rPr>
                        <m:t>спож</m:t>
                      </m:r>
                      <m:ctrlPr>
                        <w:rPr>
                          <w:rFonts w:ascii="Cambria Math" w:hAnsi="Cambria Math"/>
                          <w:sz w:val="24"/>
                          <w:szCs w:val="24"/>
                          <w:lang w:val="ru-RU"/>
                        </w:rPr>
                      </m:ctrlPr>
                    </m:sup>
                  </m:sSubSup>
                  <m:ctrlPr>
                    <w:rPr>
                      <w:rFonts w:ascii="Cambria Math" w:hAnsi="Cambria Math"/>
                      <w:sz w:val="24"/>
                      <w:szCs w:val="24"/>
                      <w:lang w:val="ru-RU"/>
                    </w:rPr>
                  </m:ctrlPr>
                </m:num>
                <m:den>
                  <m:nary>
                    <m:naryPr>
                      <m:chr m:val="∑"/>
                      <m:limLoc m:val="undOvr"/>
                      <m:ctrlPr>
                        <w:rPr>
                          <w:rFonts w:ascii="Cambria Math" w:eastAsia="Calibri" w:hAnsi="Cambria Math"/>
                          <w:color w:val="000000"/>
                          <w:sz w:val="24"/>
                          <w:szCs w:val="24"/>
                          <w:shd w:val="clear" w:color="auto" w:fill="FFFFFF"/>
                        </w:rPr>
                      </m:ctrlPr>
                    </m:naryPr>
                    <m:sub>
                      <m:r>
                        <w:rPr>
                          <w:rFonts w:ascii="Cambria Math" w:eastAsia="Calibri" w:hAnsi="Cambria Math"/>
                          <w:color w:val="000000"/>
                          <w:sz w:val="24"/>
                          <w:szCs w:val="24"/>
                          <w:shd w:val="clear" w:color="auto" w:fill="FFFFFF"/>
                        </w:rPr>
                        <m:t>i</m:t>
                      </m:r>
                      <m:r>
                        <m:rPr>
                          <m:sty m:val="p"/>
                        </m:rPr>
                        <w:rPr>
                          <w:rFonts w:ascii="Cambria Math" w:eastAsia="Calibri" w:hAnsi="Cambria Math"/>
                          <w:color w:val="000000"/>
                          <w:sz w:val="24"/>
                          <w:szCs w:val="24"/>
                          <w:shd w:val="clear" w:color="auto" w:fill="FFFFFF"/>
                        </w:rPr>
                        <m:t>=1б</m:t>
                      </m:r>
                      <m:ctrlPr>
                        <w:rPr>
                          <w:rFonts w:ascii="Cambria Math" w:hAnsi="Cambria Math"/>
                          <w:sz w:val="24"/>
                          <w:szCs w:val="24"/>
                          <w:lang w:val="ru-RU"/>
                        </w:rPr>
                      </m:ctrlPr>
                    </m:sub>
                    <m:sup>
                      <m:r>
                        <w:rPr>
                          <w:rFonts w:ascii="Cambria Math" w:eastAsia="Calibri" w:hAnsi="Cambria Math"/>
                          <w:color w:val="000000"/>
                          <w:sz w:val="24"/>
                          <w:szCs w:val="24"/>
                          <w:shd w:val="clear" w:color="auto" w:fill="FFFFFF"/>
                        </w:rPr>
                        <m:t>M</m:t>
                      </m:r>
                      <m:ctrlPr>
                        <w:rPr>
                          <w:rFonts w:ascii="Cambria Math" w:hAnsi="Cambria Math"/>
                          <w:sz w:val="24"/>
                          <w:szCs w:val="24"/>
                          <w:lang w:val="ru-RU"/>
                        </w:rPr>
                      </m:ctrlPr>
                    </m:sup>
                    <m:e>
                      <m:sSubSup>
                        <m:sSubSupPr>
                          <m:ctrlPr>
                            <w:rPr>
                              <w:rFonts w:ascii="Cambria Math" w:eastAsia="Calibri" w:hAnsi="Cambria Math"/>
                              <w:color w:val="000000"/>
                              <w:sz w:val="24"/>
                              <w:szCs w:val="24"/>
                              <w:shd w:val="clear" w:color="auto" w:fill="FFFFFF"/>
                            </w:rPr>
                          </m:ctrlPr>
                        </m:sSubSupPr>
                        <m:e>
                          <m:r>
                            <w:rPr>
                              <w:rFonts w:ascii="Cambria Math" w:eastAsia="Calibri" w:hAnsi="Cambria Math"/>
                              <w:color w:val="000000"/>
                              <w:sz w:val="24"/>
                              <w:szCs w:val="24"/>
                              <w:shd w:val="clear" w:color="auto" w:fill="FFFFFF"/>
                            </w:rPr>
                            <m:t>E</m:t>
                          </m:r>
                          <m:ctrlPr>
                            <w:rPr>
                              <w:rFonts w:ascii="Cambria Math" w:hAnsi="Cambria Math"/>
                              <w:sz w:val="24"/>
                              <w:szCs w:val="24"/>
                              <w:lang w:val="ru-RU"/>
                            </w:rPr>
                          </m:ctrlPr>
                        </m:e>
                        <m:sub>
                          <m:r>
                            <m:rPr>
                              <m:sty m:val="p"/>
                            </m:rPr>
                            <w:rPr>
                              <w:rFonts w:ascii="Cambria Math" w:eastAsia="Calibri" w:hAnsi="Cambria Math"/>
                              <w:color w:val="000000"/>
                              <w:sz w:val="24"/>
                              <w:szCs w:val="24"/>
                              <w:shd w:val="clear" w:color="auto" w:fill="FFFFFF"/>
                            </w:rPr>
                            <m:t>ДіМ</m:t>
                          </m:r>
                          <m:ctrlPr>
                            <w:rPr>
                              <w:rFonts w:ascii="Cambria Math" w:hAnsi="Cambria Math"/>
                              <w:sz w:val="24"/>
                              <w:szCs w:val="24"/>
                              <w:lang w:val="ru-RU"/>
                            </w:rPr>
                          </m:ctrlPr>
                        </m:sub>
                        <m:sup>
                          <m:r>
                            <m:rPr>
                              <m:sty m:val="p"/>
                            </m:rPr>
                            <w:rPr>
                              <w:rFonts w:ascii="Cambria Math" w:eastAsia="Calibri" w:hAnsi="Cambria Math"/>
                              <w:color w:val="000000"/>
                              <w:sz w:val="24"/>
                              <w:szCs w:val="24"/>
                              <w:shd w:val="clear" w:color="auto" w:fill="FFFFFF"/>
                            </w:rPr>
                            <m:t>спож</m:t>
                          </m:r>
                          <m:ctrlPr>
                            <w:rPr>
                              <w:rFonts w:ascii="Cambria Math" w:hAnsi="Cambria Math"/>
                              <w:sz w:val="24"/>
                              <w:szCs w:val="24"/>
                              <w:lang w:val="ru-RU"/>
                            </w:rPr>
                          </m:ctrlPr>
                        </m:sup>
                      </m:sSubSup>
                      <m:ctrlPr>
                        <w:rPr>
                          <w:rFonts w:ascii="Cambria Math" w:hAnsi="Cambria Math"/>
                          <w:sz w:val="24"/>
                          <w:szCs w:val="24"/>
                          <w:lang w:val="ru-RU"/>
                        </w:rPr>
                      </m:ctrlPr>
                    </m:e>
                  </m:nary>
                  <m:ctrlPr>
                    <w:rPr>
                      <w:rFonts w:ascii="Cambria Math" w:hAnsi="Cambria Math"/>
                      <w:sz w:val="24"/>
                      <w:szCs w:val="24"/>
                      <w:lang w:val="ru-RU"/>
                    </w:rPr>
                  </m:ctrlPr>
                </m:den>
              </m:f>
            </m:oMath>
            <w:r w:rsidR="00911C11" w:rsidRPr="001F4400">
              <w:rPr>
                <w:rFonts w:eastAsia="Calibri"/>
                <w:color w:val="000000"/>
                <w:sz w:val="24"/>
                <w:szCs w:val="24"/>
                <w:shd w:val="clear" w:color="auto" w:fill="FFFFFF"/>
              </w:rPr>
              <w:t xml:space="preserve">  ,   </w:t>
            </w:r>
            <w:r w:rsidR="00BF7E4B" w:rsidRPr="001F4400">
              <w:rPr>
                <w:rFonts w:eastAsia="Calibri"/>
                <w:color w:val="000000"/>
                <w:sz w:val="24"/>
                <w:szCs w:val="24"/>
                <w:shd w:val="clear" w:color="auto" w:fill="FFFFFF"/>
              </w:rPr>
              <w:t xml:space="preserve"> </w:t>
            </w:r>
            <w:r w:rsidRPr="001F4400">
              <w:rPr>
                <w:rFonts w:eastAsia="Calibri"/>
                <w:color w:val="000000"/>
                <w:sz w:val="24"/>
                <w:szCs w:val="24"/>
                <w:shd w:val="clear" w:color="auto" w:fill="FFFFFF"/>
              </w:rPr>
              <w:t xml:space="preserve"> </w:t>
            </w:r>
            <w:proofErr w:type="spellStart"/>
            <w:r w:rsidR="00561006" w:rsidRPr="001F4400">
              <w:rPr>
                <w:rFonts w:eastAsia="Calibri"/>
                <w:color w:val="000000"/>
                <w:sz w:val="24"/>
                <w:szCs w:val="24"/>
                <w:shd w:val="clear" w:color="auto" w:fill="FFFFFF"/>
              </w:rPr>
              <w:t>одн</w:t>
            </w:r>
            <w:proofErr w:type="spellEnd"/>
            <w:r w:rsidR="00561006" w:rsidRPr="001F4400">
              <w:rPr>
                <w:rFonts w:eastAsia="Calibri"/>
                <w:color w:val="000000"/>
                <w:sz w:val="24"/>
                <w:szCs w:val="24"/>
                <w:shd w:val="clear" w:color="auto" w:fill="FFFFFF"/>
              </w:rPr>
              <w:t>.</w:t>
            </w:r>
            <w:r w:rsidRPr="001F4400">
              <w:rPr>
                <w:rFonts w:eastAsia="Calibri"/>
                <w:color w:val="000000"/>
                <w:sz w:val="24"/>
                <w:szCs w:val="24"/>
                <w:shd w:val="clear" w:color="auto" w:fill="FFFFFF"/>
              </w:rPr>
              <w:t xml:space="preserve">              </w:t>
            </w:r>
            <w:r w:rsidR="007D3BCA" w:rsidRPr="001F4400">
              <w:rPr>
                <w:rFonts w:eastAsia="Calibri"/>
                <w:color w:val="000000"/>
                <w:sz w:val="24"/>
                <w:szCs w:val="24"/>
                <w:shd w:val="clear" w:color="auto" w:fill="FFFFFF"/>
              </w:rPr>
              <w:t xml:space="preserve">   </w:t>
            </w:r>
            <w:r w:rsidRPr="001F4400">
              <w:rPr>
                <w:rFonts w:eastAsia="Calibri"/>
                <w:color w:val="000000"/>
                <w:sz w:val="24"/>
                <w:szCs w:val="24"/>
                <w:shd w:val="clear" w:color="auto" w:fill="FFFFFF"/>
              </w:rPr>
              <w:t xml:space="preserve">   </w:t>
            </w:r>
            <w:r w:rsidR="00CD284E" w:rsidRPr="001F4400">
              <w:rPr>
                <w:rFonts w:eastAsia="Calibri"/>
                <w:color w:val="000000"/>
                <w:sz w:val="24"/>
                <w:szCs w:val="24"/>
                <w:shd w:val="clear" w:color="auto" w:fill="FFFFFF"/>
              </w:rPr>
              <w:t xml:space="preserve">       </w:t>
            </w:r>
            <w:r w:rsidRPr="001F4400">
              <w:rPr>
                <w:rFonts w:eastAsia="Calibri"/>
                <w:color w:val="000000"/>
                <w:sz w:val="24"/>
                <w:szCs w:val="24"/>
                <w:shd w:val="clear" w:color="auto" w:fill="FFFFFF"/>
              </w:rPr>
              <w:t xml:space="preserve"> </w:t>
            </w:r>
            <w:r w:rsidR="00911C11" w:rsidRPr="001F4400">
              <w:rPr>
                <w:rFonts w:eastAsia="Calibri"/>
                <w:color w:val="000000"/>
                <w:sz w:val="24"/>
                <w:szCs w:val="24"/>
                <w:shd w:val="clear" w:color="auto" w:fill="FFFFFF"/>
              </w:rPr>
              <w:t xml:space="preserve"> (</w:t>
            </w:r>
            <w:r w:rsidR="00DA0764" w:rsidRPr="001F4400">
              <w:rPr>
                <w:rFonts w:eastAsia="Calibri"/>
                <w:color w:val="000000"/>
                <w:sz w:val="24"/>
                <w:szCs w:val="24"/>
                <w:shd w:val="clear" w:color="auto" w:fill="FFFFFF"/>
              </w:rPr>
              <w:t>20</w:t>
            </w:r>
            <w:r w:rsidR="00911C11" w:rsidRPr="001F4400">
              <w:rPr>
                <w:rFonts w:eastAsia="Calibri"/>
                <w:color w:val="000000"/>
                <w:sz w:val="24"/>
                <w:szCs w:val="24"/>
                <w:shd w:val="clear" w:color="auto" w:fill="FFFFFF"/>
              </w:rPr>
              <w:t xml:space="preserve">)   </w:t>
            </w:r>
          </w:p>
          <w:tbl>
            <w:tblPr>
              <w:tblW w:w="5000" w:type="pct"/>
              <w:tblBorders>
                <w:top w:val="outset" w:sz="2" w:space="0" w:color="auto"/>
                <w:left w:val="outset" w:sz="2" w:space="0" w:color="auto"/>
                <w:bottom w:val="outset" w:sz="2" w:space="0" w:color="auto"/>
                <w:right w:val="outset" w:sz="2" w:space="0" w:color="auto"/>
              </w:tblBorders>
              <w:tblLayout w:type="fixed"/>
              <w:tblCellMar>
                <w:top w:w="12" w:type="dxa"/>
                <w:left w:w="12" w:type="dxa"/>
                <w:bottom w:w="12" w:type="dxa"/>
                <w:right w:w="12" w:type="dxa"/>
              </w:tblCellMar>
              <w:tblLook w:val="04A0" w:firstRow="1" w:lastRow="0" w:firstColumn="1" w:lastColumn="0" w:noHBand="0" w:noVBand="1"/>
            </w:tblPr>
            <w:tblGrid>
              <w:gridCol w:w="316"/>
              <w:gridCol w:w="1404"/>
              <w:gridCol w:w="44"/>
              <w:gridCol w:w="6383"/>
            </w:tblGrid>
            <w:tr w:rsidR="00382284" w:rsidRPr="001F4400" w:rsidTr="003F79CD">
              <w:tc>
                <w:tcPr>
                  <w:tcW w:w="316" w:type="dxa"/>
                  <w:tcBorders>
                    <w:top w:val="nil"/>
                    <w:left w:val="nil"/>
                    <w:bottom w:val="nil"/>
                    <w:right w:val="nil"/>
                  </w:tcBorders>
                  <w:hideMark/>
                </w:tcPr>
                <w:p w:rsidR="003F79CD" w:rsidRPr="001F4400" w:rsidRDefault="00D11587" w:rsidP="003F79CD">
                  <w:pPr>
                    <w:spacing w:before="150" w:after="150"/>
                    <w:rPr>
                      <w:rFonts w:eastAsia="Calibri"/>
                      <w:color w:val="000000"/>
                      <w:sz w:val="24"/>
                      <w:szCs w:val="24"/>
                      <w:shd w:val="clear" w:color="auto" w:fill="FFFFFF"/>
                    </w:rPr>
                  </w:pPr>
                  <w:bookmarkStart w:id="111" w:name="n212"/>
                  <w:bookmarkEnd w:id="111"/>
                  <w:r w:rsidRPr="001F4400">
                    <w:rPr>
                      <w:rFonts w:eastAsia="Calibri"/>
                      <w:color w:val="000000"/>
                      <w:sz w:val="24"/>
                      <w:szCs w:val="24"/>
                      <w:shd w:val="clear" w:color="auto" w:fill="FFFFFF"/>
                    </w:rPr>
                    <w:t xml:space="preserve"> де</w:t>
                  </w:r>
                </w:p>
              </w:tc>
              <w:tc>
                <w:tcPr>
                  <w:tcW w:w="1404" w:type="dxa"/>
                  <w:tcBorders>
                    <w:top w:val="nil"/>
                    <w:left w:val="nil"/>
                    <w:bottom w:val="nil"/>
                    <w:right w:val="nil"/>
                  </w:tcBorders>
                  <w:hideMark/>
                </w:tcPr>
                <w:p w:rsidR="003F79CD" w:rsidRPr="001F4400" w:rsidRDefault="00E20355" w:rsidP="003F79CD">
                  <w:pPr>
                    <w:spacing w:before="150" w:after="150"/>
                    <w:rPr>
                      <w:rFonts w:eastAsia="Calibri"/>
                      <w:color w:val="000000"/>
                      <w:sz w:val="24"/>
                      <w:szCs w:val="24"/>
                      <w:shd w:val="clear" w:color="auto" w:fill="FFFFFF"/>
                    </w:rPr>
                  </w:pPr>
                  <m:oMathPara>
                    <m:oMath>
                      <m:sSubSup>
                        <m:sSubSupPr>
                          <m:ctrlPr>
                            <w:rPr>
                              <w:rFonts w:ascii="Cambria Math" w:eastAsia="Calibri" w:hAnsi="Cambria Math"/>
                              <w:color w:val="000000"/>
                              <w:sz w:val="24"/>
                              <w:szCs w:val="24"/>
                              <w:shd w:val="clear" w:color="auto" w:fill="FFFFFF"/>
                            </w:rPr>
                          </m:ctrlPr>
                        </m:sSubSupPr>
                        <m:e>
                          <m:r>
                            <w:rPr>
                              <w:rFonts w:ascii="Cambria Math" w:eastAsia="Calibri" w:hAnsi="Cambria Math"/>
                              <w:color w:val="000000"/>
                              <w:sz w:val="24"/>
                              <w:szCs w:val="24"/>
                              <w:shd w:val="clear" w:color="auto" w:fill="FFFFFF"/>
                            </w:rPr>
                            <m:t>E</m:t>
                          </m:r>
                          <m:ctrlPr>
                            <w:rPr>
                              <w:rFonts w:ascii="Cambria Math" w:hAnsi="Cambria Math"/>
                              <w:sz w:val="24"/>
                              <w:szCs w:val="24"/>
                            </w:rPr>
                          </m:ctrlPr>
                        </m:e>
                        <m:sub>
                          <m:r>
                            <m:rPr>
                              <m:sty m:val="p"/>
                            </m:rPr>
                            <w:rPr>
                              <w:rFonts w:ascii="Cambria Math" w:eastAsia="Calibri" w:hAnsi="Cambria Math"/>
                              <w:color w:val="000000"/>
                              <w:sz w:val="24"/>
                              <w:szCs w:val="24"/>
                              <w:shd w:val="clear" w:color="auto" w:fill="FFFFFF"/>
                            </w:rPr>
                            <m:t>ДіМ</m:t>
                          </m:r>
                          <m:ctrlPr>
                            <w:rPr>
                              <w:rFonts w:ascii="Cambria Math" w:hAnsi="Cambria Math"/>
                              <w:sz w:val="24"/>
                              <w:szCs w:val="24"/>
                            </w:rPr>
                          </m:ctrlPr>
                        </m:sub>
                        <m:sup>
                          <m:r>
                            <m:rPr>
                              <m:sty m:val="p"/>
                            </m:rPr>
                            <w:rPr>
                              <w:rFonts w:ascii="Cambria Math" w:eastAsia="Calibri" w:hAnsi="Cambria Math"/>
                              <w:color w:val="000000"/>
                              <w:sz w:val="24"/>
                              <w:szCs w:val="24"/>
                              <w:shd w:val="clear" w:color="auto" w:fill="FFFFFF"/>
                            </w:rPr>
                            <m:t>спож</m:t>
                          </m:r>
                          <m:ctrlPr>
                            <w:rPr>
                              <w:rFonts w:ascii="Cambria Math" w:hAnsi="Cambria Math"/>
                              <w:sz w:val="24"/>
                              <w:szCs w:val="24"/>
                            </w:rPr>
                          </m:ctrlPr>
                        </m:sup>
                      </m:sSubSup>
                    </m:oMath>
                  </m:oMathPara>
                </w:p>
              </w:tc>
              <w:tc>
                <w:tcPr>
                  <w:tcW w:w="44" w:type="dxa"/>
                  <w:tcBorders>
                    <w:top w:val="nil"/>
                    <w:left w:val="nil"/>
                    <w:bottom w:val="nil"/>
                    <w:right w:val="nil"/>
                  </w:tcBorders>
                  <w:hideMark/>
                </w:tcPr>
                <w:p w:rsidR="003F79CD" w:rsidRPr="001F4400" w:rsidRDefault="00D11587" w:rsidP="003F79CD">
                  <w:pPr>
                    <w:spacing w:before="150" w:after="150"/>
                    <w:jc w:val="center"/>
                    <w:rPr>
                      <w:rFonts w:eastAsia="Calibri"/>
                      <w:color w:val="000000"/>
                      <w:sz w:val="24"/>
                      <w:szCs w:val="24"/>
                      <w:shd w:val="clear" w:color="auto" w:fill="FFFFFF"/>
                    </w:rPr>
                  </w:pPr>
                  <w:r w:rsidRPr="001F4400">
                    <w:rPr>
                      <w:rFonts w:eastAsia="Calibri"/>
                      <w:color w:val="000000"/>
                      <w:sz w:val="24"/>
                      <w:szCs w:val="24"/>
                      <w:shd w:val="clear" w:color="auto" w:fill="FFFFFF"/>
                    </w:rPr>
                    <w:t>-</w:t>
                  </w:r>
                </w:p>
              </w:tc>
              <w:tc>
                <w:tcPr>
                  <w:tcW w:w="6383" w:type="dxa"/>
                  <w:tcBorders>
                    <w:top w:val="nil"/>
                    <w:left w:val="nil"/>
                    <w:bottom w:val="nil"/>
                    <w:right w:val="nil"/>
                  </w:tcBorders>
                  <w:hideMark/>
                </w:tcPr>
                <w:p w:rsidR="003F79CD" w:rsidRPr="001F4400" w:rsidRDefault="00D11587" w:rsidP="000962A2">
                  <w:pPr>
                    <w:spacing w:before="150" w:after="150"/>
                    <w:jc w:val="both"/>
                    <w:rPr>
                      <w:rFonts w:eastAsia="Calibri"/>
                      <w:color w:val="000000"/>
                      <w:sz w:val="24"/>
                      <w:szCs w:val="24"/>
                      <w:shd w:val="clear" w:color="auto" w:fill="FFFFFF"/>
                    </w:rPr>
                  </w:pPr>
                  <w:r w:rsidRPr="001F4400">
                    <w:rPr>
                      <w:rFonts w:eastAsia="Calibri"/>
                      <w:color w:val="000000"/>
                      <w:sz w:val="24"/>
                      <w:szCs w:val="24"/>
                      <w:shd w:val="clear" w:color="auto" w:fill="FFFFFF"/>
                    </w:rPr>
                    <w:t xml:space="preserve"> обсяг споживання електричної енергії площадками вимірювань групи «б» усіх споживачів усіх </w:t>
                  </w:r>
                  <w:proofErr w:type="spellStart"/>
                  <w:r w:rsidRPr="001F4400">
                    <w:rPr>
                      <w:rFonts w:eastAsia="Calibri"/>
                      <w:color w:val="000000"/>
                      <w:sz w:val="24"/>
                      <w:szCs w:val="24"/>
                      <w:shd w:val="clear" w:color="auto" w:fill="FFFFFF"/>
                    </w:rPr>
                    <w:t>електропостачальників</w:t>
                  </w:r>
                  <w:proofErr w:type="spellEnd"/>
                  <w:r w:rsidRPr="001F4400">
                    <w:rPr>
                      <w:rFonts w:eastAsia="Calibri"/>
                      <w:color w:val="000000"/>
                      <w:sz w:val="24"/>
                      <w:szCs w:val="24"/>
                      <w:shd w:val="clear" w:color="auto" w:fill="FFFFFF"/>
                    </w:rPr>
                    <w:t xml:space="preserve"> за і-ту добу М, </w:t>
                  </w:r>
                  <w:proofErr w:type="spellStart"/>
                  <w:r w:rsidRPr="001F4400">
                    <w:rPr>
                      <w:rFonts w:eastAsia="Calibri"/>
                      <w:color w:val="000000"/>
                      <w:sz w:val="24"/>
                      <w:szCs w:val="24"/>
                      <w:shd w:val="clear" w:color="auto" w:fill="FFFFFF"/>
                    </w:rPr>
                    <w:t>кВт·год</w:t>
                  </w:r>
                  <w:proofErr w:type="spellEnd"/>
                  <w:r w:rsidRPr="001F4400">
                    <w:rPr>
                      <w:rFonts w:eastAsia="Calibri"/>
                      <w:color w:val="000000"/>
                      <w:sz w:val="24"/>
                      <w:szCs w:val="24"/>
                      <w:shd w:val="clear" w:color="auto" w:fill="FFFFFF"/>
                    </w:rPr>
                    <w:t>;</w:t>
                  </w:r>
                </w:p>
              </w:tc>
            </w:tr>
            <w:tr w:rsidR="00382284" w:rsidRPr="001F4400" w:rsidTr="003F79CD">
              <w:trPr>
                <w:trHeight w:val="948"/>
              </w:trPr>
              <w:tc>
                <w:tcPr>
                  <w:tcW w:w="316" w:type="dxa"/>
                  <w:tcBorders>
                    <w:top w:val="nil"/>
                    <w:left w:val="nil"/>
                    <w:bottom w:val="nil"/>
                    <w:right w:val="nil"/>
                  </w:tcBorders>
                  <w:hideMark/>
                </w:tcPr>
                <w:p w:rsidR="003F79CD" w:rsidRPr="001F4400" w:rsidRDefault="003F79CD" w:rsidP="003F79CD">
                  <w:pPr>
                    <w:rPr>
                      <w:rFonts w:eastAsia="Calibri"/>
                      <w:color w:val="000000"/>
                      <w:sz w:val="24"/>
                      <w:szCs w:val="24"/>
                      <w:shd w:val="clear" w:color="auto" w:fill="FFFFFF"/>
                    </w:rPr>
                  </w:pPr>
                </w:p>
              </w:tc>
              <w:tc>
                <w:tcPr>
                  <w:tcW w:w="1404" w:type="dxa"/>
                  <w:tcBorders>
                    <w:top w:val="nil"/>
                    <w:left w:val="nil"/>
                    <w:bottom w:val="nil"/>
                    <w:right w:val="nil"/>
                  </w:tcBorders>
                  <w:hideMark/>
                </w:tcPr>
                <w:p w:rsidR="003F79CD" w:rsidRPr="001F4400" w:rsidRDefault="00E20355" w:rsidP="003F79CD">
                  <w:pPr>
                    <w:spacing w:before="150" w:after="150"/>
                    <w:rPr>
                      <w:rFonts w:eastAsia="Calibri"/>
                      <w:color w:val="000000"/>
                      <w:sz w:val="24"/>
                      <w:szCs w:val="24"/>
                      <w:shd w:val="clear" w:color="auto" w:fill="FFFFFF"/>
                    </w:rPr>
                  </w:pPr>
                  <m:oMathPara>
                    <m:oMath>
                      <m:nary>
                        <m:naryPr>
                          <m:chr m:val="∑"/>
                          <m:limLoc m:val="undOvr"/>
                          <m:ctrlPr>
                            <w:rPr>
                              <w:rFonts w:ascii="Cambria Math" w:eastAsia="Calibri" w:hAnsi="Cambria Math"/>
                              <w:color w:val="000000"/>
                              <w:sz w:val="24"/>
                              <w:szCs w:val="24"/>
                              <w:shd w:val="clear" w:color="auto" w:fill="FFFFFF"/>
                            </w:rPr>
                          </m:ctrlPr>
                        </m:naryPr>
                        <m:sub>
                          <m:r>
                            <w:rPr>
                              <w:rFonts w:ascii="Cambria Math" w:eastAsia="Calibri" w:hAnsi="Cambria Math"/>
                              <w:color w:val="000000"/>
                              <w:sz w:val="24"/>
                              <w:szCs w:val="24"/>
                              <w:shd w:val="clear" w:color="auto" w:fill="FFFFFF"/>
                            </w:rPr>
                            <m:t>i</m:t>
                          </m:r>
                          <m:r>
                            <m:rPr>
                              <m:sty m:val="p"/>
                            </m:rPr>
                            <w:rPr>
                              <w:rFonts w:ascii="Cambria Math" w:eastAsia="Calibri" w:hAnsi="Cambria Math"/>
                              <w:color w:val="000000"/>
                              <w:sz w:val="24"/>
                              <w:szCs w:val="24"/>
                              <w:shd w:val="clear" w:color="auto" w:fill="FFFFFF"/>
                            </w:rPr>
                            <m:t>=1б</m:t>
                          </m:r>
                          <m:ctrlPr>
                            <w:rPr>
                              <w:rFonts w:ascii="Cambria Math" w:hAnsi="Cambria Math"/>
                              <w:sz w:val="24"/>
                              <w:szCs w:val="24"/>
                            </w:rPr>
                          </m:ctrlPr>
                        </m:sub>
                        <m:sup>
                          <m:r>
                            <w:rPr>
                              <w:rFonts w:ascii="Cambria Math" w:eastAsia="Calibri" w:hAnsi="Cambria Math"/>
                              <w:color w:val="000000"/>
                              <w:sz w:val="24"/>
                              <w:szCs w:val="24"/>
                              <w:shd w:val="clear" w:color="auto" w:fill="FFFFFF"/>
                            </w:rPr>
                            <m:t>M</m:t>
                          </m:r>
                          <m:ctrlPr>
                            <w:rPr>
                              <w:rFonts w:ascii="Cambria Math" w:hAnsi="Cambria Math"/>
                              <w:sz w:val="24"/>
                              <w:szCs w:val="24"/>
                            </w:rPr>
                          </m:ctrlPr>
                        </m:sup>
                        <m:e>
                          <m:sSubSup>
                            <m:sSubSupPr>
                              <m:ctrlPr>
                                <w:rPr>
                                  <w:rFonts w:ascii="Cambria Math" w:eastAsia="Calibri" w:hAnsi="Cambria Math"/>
                                  <w:color w:val="000000"/>
                                  <w:sz w:val="24"/>
                                  <w:szCs w:val="24"/>
                                  <w:shd w:val="clear" w:color="auto" w:fill="FFFFFF"/>
                                </w:rPr>
                              </m:ctrlPr>
                            </m:sSubSupPr>
                            <m:e>
                              <m:r>
                                <w:rPr>
                                  <w:rFonts w:ascii="Cambria Math" w:eastAsia="Calibri" w:hAnsi="Cambria Math"/>
                                  <w:color w:val="000000"/>
                                  <w:sz w:val="24"/>
                                  <w:szCs w:val="24"/>
                                  <w:shd w:val="clear" w:color="auto" w:fill="FFFFFF"/>
                                </w:rPr>
                                <m:t>E</m:t>
                              </m:r>
                              <m:ctrlPr>
                                <w:rPr>
                                  <w:rFonts w:ascii="Cambria Math" w:hAnsi="Cambria Math"/>
                                  <w:sz w:val="24"/>
                                  <w:szCs w:val="24"/>
                                </w:rPr>
                              </m:ctrlPr>
                            </m:e>
                            <m:sub>
                              <m:r>
                                <m:rPr>
                                  <m:sty m:val="p"/>
                                </m:rPr>
                                <w:rPr>
                                  <w:rFonts w:ascii="Cambria Math" w:eastAsia="Calibri" w:hAnsi="Cambria Math"/>
                                  <w:color w:val="000000"/>
                                  <w:sz w:val="24"/>
                                  <w:szCs w:val="24"/>
                                  <w:shd w:val="clear" w:color="auto" w:fill="FFFFFF"/>
                                </w:rPr>
                                <m:t>ДіМ</m:t>
                              </m:r>
                              <m:ctrlPr>
                                <w:rPr>
                                  <w:rFonts w:ascii="Cambria Math" w:hAnsi="Cambria Math"/>
                                  <w:sz w:val="24"/>
                                  <w:szCs w:val="24"/>
                                </w:rPr>
                              </m:ctrlPr>
                            </m:sub>
                            <m:sup>
                              <m:r>
                                <m:rPr>
                                  <m:sty m:val="p"/>
                                </m:rPr>
                                <w:rPr>
                                  <w:rFonts w:ascii="Cambria Math" w:eastAsia="Calibri" w:hAnsi="Cambria Math"/>
                                  <w:color w:val="000000"/>
                                  <w:sz w:val="24"/>
                                  <w:szCs w:val="24"/>
                                  <w:shd w:val="clear" w:color="auto" w:fill="FFFFFF"/>
                                </w:rPr>
                                <m:t>спож</m:t>
                              </m:r>
                              <m:ctrlPr>
                                <w:rPr>
                                  <w:rFonts w:ascii="Cambria Math" w:hAnsi="Cambria Math"/>
                                  <w:sz w:val="24"/>
                                  <w:szCs w:val="24"/>
                                </w:rPr>
                              </m:ctrlPr>
                            </m:sup>
                          </m:sSubSup>
                          <m:ctrlPr>
                            <w:rPr>
                              <w:rFonts w:ascii="Cambria Math" w:hAnsi="Cambria Math"/>
                              <w:sz w:val="24"/>
                              <w:szCs w:val="24"/>
                            </w:rPr>
                          </m:ctrlPr>
                        </m:e>
                      </m:nary>
                    </m:oMath>
                  </m:oMathPara>
                </w:p>
              </w:tc>
              <w:tc>
                <w:tcPr>
                  <w:tcW w:w="44" w:type="dxa"/>
                  <w:tcBorders>
                    <w:top w:val="nil"/>
                    <w:left w:val="nil"/>
                    <w:bottom w:val="nil"/>
                    <w:right w:val="nil"/>
                  </w:tcBorders>
                  <w:hideMark/>
                </w:tcPr>
                <w:p w:rsidR="003F79CD" w:rsidRPr="001F4400" w:rsidRDefault="00D11587" w:rsidP="003F79CD">
                  <w:pPr>
                    <w:spacing w:before="150" w:after="150"/>
                    <w:jc w:val="center"/>
                    <w:rPr>
                      <w:rFonts w:eastAsia="Calibri"/>
                      <w:color w:val="000000"/>
                      <w:sz w:val="24"/>
                      <w:szCs w:val="24"/>
                      <w:shd w:val="clear" w:color="auto" w:fill="FFFFFF"/>
                    </w:rPr>
                  </w:pPr>
                  <w:r w:rsidRPr="001F4400">
                    <w:rPr>
                      <w:rFonts w:eastAsia="Calibri"/>
                      <w:color w:val="000000"/>
                      <w:sz w:val="24"/>
                      <w:szCs w:val="24"/>
                      <w:shd w:val="clear" w:color="auto" w:fill="FFFFFF"/>
                    </w:rPr>
                    <w:t>-</w:t>
                  </w:r>
                </w:p>
              </w:tc>
              <w:tc>
                <w:tcPr>
                  <w:tcW w:w="6383" w:type="dxa"/>
                  <w:tcBorders>
                    <w:top w:val="nil"/>
                    <w:left w:val="nil"/>
                    <w:bottom w:val="nil"/>
                    <w:right w:val="nil"/>
                  </w:tcBorders>
                  <w:hideMark/>
                </w:tcPr>
                <w:p w:rsidR="003F79CD" w:rsidRPr="001F4400" w:rsidRDefault="00D11587" w:rsidP="000962A2">
                  <w:pPr>
                    <w:spacing w:before="150" w:after="150"/>
                    <w:jc w:val="both"/>
                    <w:rPr>
                      <w:rFonts w:eastAsia="Calibri"/>
                      <w:color w:val="000000"/>
                      <w:sz w:val="24"/>
                      <w:szCs w:val="24"/>
                      <w:shd w:val="clear" w:color="auto" w:fill="FFFFFF"/>
                    </w:rPr>
                  </w:pPr>
                  <w:r w:rsidRPr="001F4400">
                    <w:rPr>
                      <w:rFonts w:eastAsia="Calibri"/>
                      <w:color w:val="000000"/>
                      <w:sz w:val="24"/>
                      <w:szCs w:val="24"/>
                      <w:shd w:val="clear" w:color="auto" w:fill="FFFFFF"/>
                    </w:rPr>
                    <w:t xml:space="preserve"> обсяг споживання електричної енергії площадками вимірювань групи «б» усіх споживачів та </w:t>
                  </w:r>
                  <w:proofErr w:type="spellStart"/>
                  <w:r w:rsidRPr="001F4400">
                    <w:rPr>
                      <w:rFonts w:eastAsia="Calibri"/>
                      <w:color w:val="000000"/>
                      <w:sz w:val="24"/>
                      <w:szCs w:val="24"/>
                      <w:shd w:val="clear" w:color="auto" w:fill="FFFFFF"/>
                    </w:rPr>
                    <w:t>електропостачальників</w:t>
                  </w:r>
                  <w:proofErr w:type="spellEnd"/>
                  <w:r w:rsidRPr="001F4400">
                    <w:rPr>
                      <w:rFonts w:eastAsia="Calibri"/>
                      <w:color w:val="000000"/>
                      <w:sz w:val="24"/>
                      <w:szCs w:val="24"/>
                      <w:shd w:val="clear" w:color="auto" w:fill="FFFFFF"/>
                    </w:rPr>
                    <w:t xml:space="preserve"> за М, </w:t>
                  </w:r>
                  <w:proofErr w:type="spellStart"/>
                  <w:r w:rsidRPr="001F4400">
                    <w:rPr>
                      <w:rFonts w:eastAsia="Calibri"/>
                      <w:color w:val="000000"/>
                      <w:sz w:val="24"/>
                      <w:szCs w:val="24"/>
                      <w:shd w:val="clear" w:color="auto" w:fill="FFFFFF"/>
                    </w:rPr>
                    <w:t>кВт·год</w:t>
                  </w:r>
                  <w:proofErr w:type="spellEnd"/>
                  <w:r w:rsidRPr="001F4400">
                    <w:rPr>
                      <w:rFonts w:eastAsia="Calibri"/>
                      <w:color w:val="000000"/>
                      <w:sz w:val="24"/>
                      <w:szCs w:val="24"/>
                      <w:shd w:val="clear" w:color="auto" w:fill="FFFFFF"/>
                    </w:rPr>
                    <w:t>.</w:t>
                  </w:r>
                </w:p>
              </w:tc>
            </w:tr>
          </w:tbl>
          <w:p w:rsidR="00EB2B63" w:rsidRPr="001F4400" w:rsidRDefault="00D11587" w:rsidP="001A70DC">
            <w:pPr>
              <w:shd w:val="clear" w:color="auto" w:fill="FFFFFF"/>
              <w:spacing w:after="150"/>
              <w:ind w:firstLine="450"/>
              <w:jc w:val="both"/>
              <w:rPr>
                <w:rFonts w:eastAsia="Calibri"/>
                <w:color w:val="000000"/>
                <w:sz w:val="24"/>
                <w:szCs w:val="24"/>
                <w:shd w:val="clear" w:color="auto" w:fill="FFFFFF"/>
              </w:rPr>
            </w:pPr>
            <w:bookmarkStart w:id="112" w:name="n214"/>
            <w:bookmarkEnd w:id="112"/>
            <w:r w:rsidRPr="001F4400">
              <w:rPr>
                <w:rFonts w:eastAsia="Calibri"/>
                <w:color w:val="000000"/>
                <w:sz w:val="24"/>
                <w:szCs w:val="24"/>
                <w:shd w:val="clear" w:color="auto" w:fill="FFFFFF"/>
              </w:rPr>
              <w:lastRenderedPageBreak/>
              <w:t xml:space="preserve">До 03 числа М+1 публікується на </w:t>
            </w:r>
            <w:proofErr w:type="spellStart"/>
            <w:r w:rsidRPr="001F4400">
              <w:rPr>
                <w:rFonts w:eastAsia="Calibri"/>
                <w:color w:val="000000"/>
                <w:sz w:val="24"/>
                <w:szCs w:val="24"/>
                <w:shd w:val="clear" w:color="auto" w:fill="FFFFFF"/>
              </w:rPr>
              <w:t>вебсайті</w:t>
            </w:r>
            <w:proofErr w:type="spellEnd"/>
            <w:r w:rsidRPr="001F4400">
              <w:rPr>
                <w:rFonts w:eastAsia="Calibri"/>
                <w:color w:val="000000"/>
                <w:sz w:val="24"/>
                <w:szCs w:val="24"/>
                <w:shd w:val="clear" w:color="auto" w:fill="FFFFFF"/>
              </w:rPr>
              <w:t xml:space="preserve"> АКО інформація про величину щодобової частки споживання електричної енергії площадками вимірювань групи «б» усіх споживачів цих </w:t>
            </w:r>
            <w:proofErr w:type="spellStart"/>
            <w:r w:rsidRPr="001F4400">
              <w:rPr>
                <w:rFonts w:eastAsia="Calibri"/>
                <w:color w:val="000000"/>
                <w:sz w:val="24"/>
                <w:szCs w:val="24"/>
                <w:shd w:val="clear" w:color="auto" w:fill="FFFFFF"/>
              </w:rPr>
              <w:t>електропостачальників</w:t>
            </w:r>
            <w:proofErr w:type="spellEnd"/>
            <w:r w:rsidRPr="001F4400">
              <w:rPr>
                <w:rFonts w:eastAsia="Calibri"/>
                <w:color w:val="000000"/>
                <w:sz w:val="24"/>
                <w:szCs w:val="24"/>
                <w:shd w:val="clear" w:color="auto" w:fill="FFFFFF"/>
              </w:rPr>
              <w:t xml:space="preserve"> за кожну добу М по кожному ОС (</w:t>
            </w:r>
            <m:oMath>
              <m:sSubSup>
                <m:sSubSupPr>
                  <m:ctrlPr>
                    <w:rPr>
                      <w:rFonts w:ascii="Cambria Math" w:eastAsia="Calibri" w:hAnsi="Cambria Math"/>
                      <w:color w:val="000000"/>
                      <w:sz w:val="24"/>
                      <w:szCs w:val="24"/>
                      <w:shd w:val="clear" w:color="auto" w:fill="FFFFFF"/>
                    </w:rPr>
                  </m:ctrlPr>
                </m:sSubSupPr>
                <m:e>
                  <m:r>
                    <w:rPr>
                      <w:rFonts w:ascii="Cambria Math" w:eastAsia="Calibri" w:hAnsi="Cambria Math"/>
                      <w:color w:val="000000"/>
                      <w:sz w:val="24"/>
                      <w:szCs w:val="24"/>
                      <w:shd w:val="clear" w:color="auto" w:fill="FFFFFF"/>
                    </w:rPr>
                    <m:t>k</m:t>
                  </m:r>
                  <m:ctrlPr>
                    <w:rPr>
                      <w:rFonts w:ascii="Cambria Math" w:hAnsi="Cambria Math"/>
                      <w:sz w:val="24"/>
                      <w:szCs w:val="24"/>
                    </w:rPr>
                  </m:ctrlPr>
                </m:e>
                <m:sub>
                  <m:sSub>
                    <m:sSubPr>
                      <m:ctrlPr>
                        <w:rPr>
                          <w:rFonts w:ascii="Cambria Math" w:eastAsia="Calibri" w:hAnsi="Cambria Math"/>
                          <w:color w:val="000000"/>
                          <w:sz w:val="24"/>
                          <w:szCs w:val="24"/>
                          <w:shd w:val="clear" w:color="auto" w:fill="FFFFFF"/>
                        </w:rPr>
                      </m:ctrlPr>
                    </m:sSubPr>
                    <m:e>
                      <m:r>
                        <m:rPr>
                          <m:sty m:val="p"/>
                        </m:rPr>
                        <w:rPr>
                          <w:rFonts w:ascii="Cambria Math" w:eastAsia="Calibri" w:hAnsi="Cambria Math"/>
                          <w:color w:val="000000"/>
                          <w:sz w:val="24"/>
                          <w:szCs w:val="24"/>
                          <w:shd w:val="clear" w:color="auto" w:fill="FFFFFF"/>
                        </w:rPr>
                        <m:t>ОСР</m:t>
                      </m:r>
                      <m:ctrlPr>
                        <w:rPr>
                          <w:rFonts w:ascii="Cambria Math" w:hAnsi="Cambria Math"/>
                          <w:sz w:val="24"/>
                          <w:szCs w:val="24"/>
                        </w:rPr>
                      </m:ctrlPr>
                    </m:e>
                    <m:sub>
                      <m:r>
                        <w:rPr>
                          <w:rFonts w:ascii="Cambria Math" w:eastAsia="Calibri" w:hAnsi="Cambria Math"/>
                          <w:color w:val="000000"/>
                          <w:sz w:val="24"/>
                          <w:szCs w:val="24"/>
                          <w:shd w:val="clear" w:color="auto" w:fill="FFFFFF"/>
                        </w:rPr>
                        <m:t>j</m:t>
                      </m:r>
                      <m:ctrlPr>
                        <w:rPr>
                          <w:rFonts w:ascii="Cambria Math" w:hAnsi="Cambria Math"/>
                          <w:sz w:val="24"/>
                          <w:szCs w:val="24"/>
                        </w:rPr>
                      </m:ctrlPr>
                    </m:sub>
                  </m:sSub>
                  <m:sSub>
                    <m:sSubPr>
                      <m:ctrlPr>
                        <w:rPr>
                          <w:rFonts w:ascii="Cambria Math" w:eastAsia="Calibri" w:hAnsi="Cambria Math"/>
                          <w:color w:val="000000"/>
                          <w:sz w:val="24"/>
                          <w:szCs w:val="24"/>
                          <w:shd w:val="clear" w:color="auto" w:fill="FFFFFF"/>
                        </w:rPr>
                      </m:ctrlPr>
                    </m:sSubPr>
                    <m:e>
                      <m:r>
                        <m:rPr>
                          <m:sty m:val="p"/>
                        </m:rPr>
                        <w:rPr>
                          <w:rFonts w:ascii="Cambria Math" w:eastAsia="Calibri" w:hAnsi="Cambria Math"/>
                          <w:color w:val="000000"/>
                          <w:sz w:val="24"/>
                          <w:szCs w:val="24"/>
                          <w:shd w:val="clear" w:color="auto" w:fill="FFFFFF"/>
                        </w:rPr>
                        <m:t>Д</m:t>
                      </m:r>
                      <m:ctrlPr>
                        <w:rPr>
                          <w:rFonts w:ascii="Cambria Math" w:hAnsi="Cambria Math"/>
                          <w:sz w:val="24"/>
                          <w:szCs w:val="24"/>
                        </w:rPr>
                      </m:ctrlPr>
                    </m:e>
                    <m:sub>
                      <m:r>
                        <m:rPr>
                          <m:sty m:val="p"/>
                        </m:rPr>
                        <w:rPr>
                          <w:rFonts w:ascii="Cambria Math" w:eastAsia="Calibri" w:hAnsi="Cambria Math"/>
                          <w:color w:val="000000"/>
                          <w:sz w:val="24"/>
                          <w:szCs w:val="24"/>
                          <w:shd w:val="clear" w:color="auto" w:fill="FFFFFF"/>
                        </w:rPr>
                        <m:t>і</m:t>
                      </m:r>
                      <m:ctrlPr>
                        <w:rPr>
                          <w:rFonts w:ascii="Cambria Math" w:hAnsi="Cambria Math"/>
                          <w:sz w:val="24"/>
                          <w:szCs w:val="24"/>
                        </w:rPr>
                      </m:ctrlPr>
                    </m:sub>
                  </m:sSub>
                  <m:ctrlPr>
                    <w:rPr>
                      <w:rFonts w:ascii="Cambria Math" w:hAnsi="Cambria Math"/>
                      <w:sz w:val="24"/>
                      <w:szCs w:val="24"/>
                    </w:rPr>
                  </m:ctrlPr>
                </m:sub>
                <m:sup>
                  <m:r>
                    <m:rPr>
                      <m:sty m:val="p"/>
                    </m:rPr>
                    <w:rPr>
                      <w:rFonts w:ascii="Cambria Math" w:eastAsia="Calibri" w:hAnsi="Cambria Math"/>
                      <w:color w:val="000000"/>
                      <w:sz w:val="24"/>
                      <w:szCs w:val="24"/>
                      <w:shd w:val="clear" w:color="auto" w:fill="FFFFFF"/>
                    </w:rPr>
                    <m:t>б</m:t>
                  </m:r>
                  <m:ctrlPr>
                    <w:rPr>
                      <w:rFonts w:ascii="Cambria Math" w:hAnsi="Cambria Math"/>
                      <w:sz w:val="24"/>
                      <w:szCs w:val="24"/>
                    </w:rPr>
                  </m:ctrlPr>
                </m:sup>
              </m:sSubSup>
            </m:oMath>
            <w:r w:rsidRPr="001F4400">
              <w:rPr>
                <w:rFonts w:eastAsia="Calibri"/>
                <w:color w:val="000000"/>
                <w:sz w:val="24"/>
                <w:szCs w:val="24"/>
                <w:shd w:val="clear" w:color="auto" w:fill="FFFFFF"/>
              </w:rPr>
              <w:t>) згідно з формою 2</w:t>
            </w:r>
            <w:r w:rsidR="00467857" w:rsidRPr="001F4400">
              <w:rPr>
                <w:rFonts w:eastAsia="Calibri"/>
                <w:color w:val="000000"/>
                <w:sz w:val="24"/>
                <w:szCs w:val="24"/>
                <w:shd w:val="clear" w:color="auto" w:fill="FFFFFF"/>
              </w:rPr>
              <w:t>,</w:t>
            </w:r>
            <w:r w:rsidR="00DE79BF" w:rsidRPr="001F4400">
              <w:rPr>
                <w:rFonts w:eastAsia="Calibri"/>
                <w:color w:val="000000"/>
                <w:sz w:val="24"/>
                <w:szCs w:val="24"/>
                <w:shd w:val="clear" w:color="auto" w:fill="FFFFFF"/>
              </w:rPr>
              <w:t xml:space="preserve"> </w:t>
            </w:r>
            <w:r w:rsidR="00467857" w:rsidRPr="001F4400">
              <w:rPr>
                <w:rFonts w:eastAsia="Calibri"/>
                <w:color w:val="000000"/>
                <w:sz w:val="24"/>
                <w:szCs w:val="24"/>
                <w:shd w:val="clear" w:color="auto" w:fill="FFFFFF"/>
              </w:rPr>
              <w:t>наведеною у додатку 3 до цього Порядку</w:t>
            </w:r>
            <w:r w:rsidR="00CB699A">
              <w:rPr>
                <w:rFonts w:eastAsia="Calibri"/>
                <w:color w:val="000000"/>
                <w:sz w:val="24"/>
                <w:szCs w:val="24"/>
                <w:shd w:val="clear" w:color="auto" w:fill="FFFFFF"/>
              </w:rPr>
              <w:t>.</w:t>
            </w:r>
            <w:r w:rsidRPr="001F4400">
              <w:rPr>
                <w:rFonts w:eastAsia="Calibri"/>
                <w:color w:val="000000"/>
                <w:sz w:val="24"/>
                <w:szCs w:val="24"/>
                <w:shd w:val="clear" w:color="auto" w:fill="FFFFFF"/>
              </w:rPr>
              <w:t xml:space="preserve">                                                                                                               </w:t>
            </w:r>
          </w:p>
          <w:p w:rsidR="002E1A34" w:rsidRPr="001F4400" w:rsidRDefault="00D11587" w:rsidP="00EB2B63">
            <w:pPr>
              <w:ind w:firstLine="240"/>
              <w:jc w:val="both"/>
              <w:rPr>
                <w:i/>
                <w:sz w:val="24"/>
                <w:szCs w:val="24"/>
              </w:rPr>
            </w:pPr>
            <w:r w:rsidRPr="001F4400">
              <w:rPr>
                <w:i/>
                <w:color w:val="000000"/>
                <w:sz w:val="24"/>
                <w:szCs w:val="24"/>
              </w:rPr>
              <w:t xml:space="preserve">Додаток </w:t>
            </w:r>
            <w:r w:rsidRPr="001F4400">
              <w:rPr>
                <w:b/>
                <w:i/>
                <w:color w:val="000000"/>
                <w:sz w:val="24"/>
                <w:szCs w:val="24"/>
              </w:rPr>
              <w:t>1</w:t>
            </w:r>
          </w:p>
          <w:p w:rsidR="00EB2B63" w:rsidRPr="001F4400" w:rsidRDefault="00D11587" w:rsidP="002E1A34">
            <w:pPr>
              <w:jc w:val="both"/>
              <w:rPr>
                <w:i/>
                <w:sz w:val="24"/>
                <w:szCs w:val="24"/>
              </w:rPr>
            </w:pPr>
            <w:r w:rsidRPr="001F4400">
              <w:rPr>
                <w:rFonts w:ascii="Arial"/>
                <w:i/>
                <w:color w:val="000000"/>
                <w:sz w:val="24"/>
                <w:szCs w:val="24"/>
              </w:rPr>
              <w:t>до</w:t>
            </w:r>
            <w:r w:rsidRPr="001F4400">
              <w:rPr>
                <w:rFonts w:ascii="Arial"/>
                <w:i/>
                <w:color w:val="000000"/>
                <w:sz w:val="24"/>
                <w:szCs w:val="24"/>
              </w:rPr>
              <w:t xml:space="preserve"> </w:t>
            </w:r>
            <w:r w:rsidRPr="001F4400">
              <w:rPr>
                <w:rFonts w:ascii="Arial"/>
                <w:i/>
                <w:color w:val="000000"/>
                <w:sz w:val="24"/>
                <w:szCs w:val="24"/>
              </w:rPr>
              <w:t>Тимчасового</w:t>
            </w:r>
            <w:r w:rsidRPr="001F4400">
              <w:rPr>
                <w:rFonts w:ascii="Arial"/>
                <w:i/>
                <w:color w:val="000000"/>
                <w:sz w:val="24"/>
                <w:szCs w:val="24"/>
              </w:rPr>
              <w:t xml:space="preserve"> </w:t>
            </w:r>
            <w:r w:rsidRPr="001F4400">
              <w:rPr>
                <w:rFonts w:ascii="Arial"/>
                <w:i/>
                <w:color w:val="000000"/>
                <w:sz w:val="24"/>
                <w:szCs w:val="24"/>
              </w:rPr>
              <w:t>порядку</w:t>
            </w:r>
            <w:r w:rsidRPr="001F4400">
              <w:rPr>
                <w:rFonts w:ascii="Arial"/>
                <w:i/>
                <w:color w:val="000000"/>
                <w:sz w:val="24"/>
                <w:szCs w:val="24"/>
              </w:rPr>
              <w:t xml:space="preserve"> </w:t>
            </w:r>
            <w:r w:rsidRPr="001F4400">
              <w:rPr>
                <w:rFonts w:ascii="Arial"/>
                <w:i/>
                <w:color w:val="000000"/>
                <w:sz w:val="24"/>
                <w:szCs w:val="24"/>
              </w:rPr>
              <w:t>визначення</w:t>
            </w:r>
            <w:r w:rsidRPr="001F4400">
              <w:rPr>
                <w:rFonts w:ascii="Arial"/>
                <w:i/>
                <w:color w:val="000000"/>
                <w:sz w:val="24"/>
                <w:szCs w:val="24"/>
              </w:rPr>
              <w:t xml:space="preserve"> </w:t>
            </w:r>
            <w:r w:rsidRPr="001F4400">
              <w:rPr>
                <w:rFonts w:ascii="Arial"/>
                <w:i/>
                <w:color w:val="000000"/>
                <w:sz w:val="24"/>
                <w:szCs w:val="24"/>
              </w:rPr>
              <w:t>обсягів</w:t>
            </w:r>
            <w:r w:rsidRPr="001F4400">
              <w:rPr>
                <w:rFonts w:ascii="Arial"/>
                <w:i/>
                <w:color w:val="000000"/>
                <w:sz w:val="24"/>
                <w:szCs w:val="24"/>
              </w:rPr>
              <w:t xml:space="preserve"> </w:t>
            </w:r>
            <w:r w:rsidRPr="001F4400">
              <w:rPr>
                <w:rFonts w:ascii="Arial"/>
                <w:i/>
                <w:color w:val="000000"/>
                <w:sz w:val="24"/>
                <w:szCs w:val="24"/>
              </w:rPr>
              <w:t>купівлі</w:t>
            </w:r>
            <w:r w:rsidRPr="001F4400">
              <w:rPr>
                <w:rFonts w:ascii="Arial"/>
                <w:i/>
                <w:color w:val="000000"/>
                <w:sz w:val="24"/>
                <w:szCs w:val="24"/>
              </w:rPr>
              <w:t xml:space="preserve"> </w:t>
            </w:r>
            <w:r w:rsidRPr="001F4400">
              <w:rPr>
                <w:rFonts w:ascii="Arial"/>
                <w:i/>
                <w:color w:val="000000"/>
                <w:sz w:val="24"/>
                <w:szCs w:val="24"/>
              </w:rPr>
              <w:t>електричної</w:t>
            </w:r>
            <w:r w:rsidRPr="001F4400">
              <w:rPr>
                <w:rFonts w:ascii="Arial"/>
                <w:i/>
                <w:color w:val="000000"/>
                <w:sz w:val="24"/>
                <w:szCs w:val="24"/>
              </w:rPr>
              <w:t xml:space="preserve"> </w:t>
            </w:r>
            <w:r w:rsidRPr="001F4400">
              <w:rPr>
                <w:rFonts w:ascii="Arial"/>
                <w:i/>
                <w:color w:val="000000"/>
                <w:sz w:val="24"/>
                <w:szCs w:val="24"/>
              </w:rPr>
              <w:t>енергії</w:t>
            </w:r>
            <w:r w:rsidRPr="001F4400">
              <w:rPr>
                <w:rFonts w:ascii="Arial"/>
                <w:i/>
                <w:color w:val="000000"/>
                <w:sz w:val="24"/>
                <w:szCs w:val="24"/>
              </w:rPr>
              <w:t xml:space="preserve"> </w:t>
            </w:r>
            <w:r w:rsidRPr="001F4400">
              <w:rPr>
                <w:rFonts w:ascii="Arial"/>
                <w:i/>
                <w:color w:val="000000"/>
                <w:sz w:val="24"/>
                <w:szCs w:val="24"/>
              </w:rPr>
              <w:t>на</w:t>
            </w:r>
            <w:r w:rsidRPr="001F4400">
              <w:rPr>
                <w:rFonts w:ascii="Arial"/>
                <w:i/>
                <w:color w:val="000000"/>
                <w:sz w:val="24"/>
                <w:szCs w:val="24"/>
              </w:rPr>
              <w:t xml:space="preserve"> </w:t>
            </w:r>
            <w:r w:rsidRPr="001F4400">
              <w:rPr>
                <w:rFonts w:ascii="Arial"/>
                <w:i/>
                <w:color w:val="000000"/>
                <w:sz w:val="24"/>
                <w:szCs w:val="24"/>
              </w:rPr>
              <w:t>ринку</w:t>
            </w:r>
            <w:r w:rsidRPr="001F4400">
              <w:rPr>
                <w:rFonts w:ascii="Arial"/>
                <w:i/>
                <w:color w:val="000000"/>
                <w:sz w:val="24"/>
                <w:szCs w:val="24"/>
              </w:rPr>
              <w:t xml:space="preserve"> </w:t>
            </w:r>
            <w:r w:rsidRPr="001F4400">
              <w:rPr>
                <w:rFonts w:ascii="Arial"/>
                <w:i/>
                <w:color w:val="000000"/>
                <w:sz w:val="24"/>
                <w:szCs w:val="24"/>
              </w:rPr>
              <w:t>електричної</w:t>
            </w:r>
            <w:r w:rsidRPr="001F4400">
              <w:rPr>
                <w:rFonts w:ascii="Arial"/>
                <w:i/>
                <w:color w:val="000000"/>
                <w:sz w:val="24"/>
                <w:szCs w:val="24"/>
              </w:rPr>
              <w:t xml:space="preserve"> </w:t>
            </w:r>
            <w:r w:rsidRPr="001F4400">
              <w:rPr>
                <w:rFonts w:ascii="Arial"/>
                <w:i/>
                <w:color w:val="000000"/>
                <w:sz w:val="24"/>
                <w:szCs w:val="24"/>
              </w:rPr>
              <w:t>енергії</w:t>
            </w:r>
            <w:r w:rsidRPr="001F4400">
              <w:rPr>
                <w:rFonts w:ascii="Arial"/>
                <w:i/>
                <w:color w:val="000000"/>
                <w:sz w:val="24"/>
                <w:szCs w:val="24"/>
              </w:rPr>
              <w:t xml:space="preserve"> </w:t>
            </w:r>
            <w:proofErr w:type="spellStart"/>
            <w:r w:rsidRPr="001F4400">
              <w:rPr>
                <w:rFonts w:ascii="Arial"/>
                <w:i/>
                <w:color w:val="000000"/>
                <w:sz w:val="24"/>
                <w:szCs w:val="24"/>
              </w:rPr>
              <w:t>електропостачальниками</w:t>
            </w:r>
            <w:proofErr w:type="spellEnd"/>
            <w:r w:rsidRPr="001F4400">
              <w:rPr>
                <w:rFonts w:ascii="Arial"/>
                <w:i/>
                <w:color w:val="000000"/>
                <w:sz w:val="24"/>
                <w:szCs w:val="24"/>
              </w:rPr>
              <w:t xml:space="preserve"> </w:t>
            </w:r>
            <w:r w:rsidRPr="001F4400">
              <w:rPr>
                <w:rFonts w:ascii="Arial"/>
                <w:i/>
                <w:color w:val="000000"/>
                <w:sz w:val="24"/>
                <w:szCs w:val="24"/>
              </w:rPr>
              <w:t>та</w:t>
            </w:r>
            <w:r w:rsidRPr="001F4400">
              <w:rPr>
                <w:rFonts w:ascii="Arial"/>
                <w:i/>
                <w:color w:val="000000"/>
                <w:sz w:val="24"/>
                <w:szCs w:val="24"/>
              </w:rPr>
              <w:t xml:space="preserve"> </w:t>
            </w:r>
            <w:r w:rsidRPr="001F4400">
              <w:rPr>
                <w:rFonts w:ascii="Arial"/>
                <w:i/>
                <w:color w:val="000000"/>
                <w:sz w:val="24"/>
                <w:szCs w:val="24"/>
              </w:rPr>
              <w:t>операторами</w:t>
            </w:r>
            <w:r w:rsidRPr="001F4400">
              <w:rPr>
                <w:rFonts w:ascii="Arial"/>
                <w:i/>
                <w:color w:val="000000"/>
                <w:sz w:val="24"/>
                <w:szCs w:val="24"/>
              </w:rPr>
              <w:t xml:space="preserve"> </w:t>
            </w:r>
            <w:r w:rsidRPr="001F4400">
              <w:rPr>
                <w:rFonts w:ascii="Arial"/>
                <w:i/>
                <w:color w:val="000000"/>
                <w:sz w:val="24"/>
                <w:szCs w:val="24"/>
              </w:rPr>
              <w:t>систем</w:t>
            </w:r>
            <w:r w:rsidRPr="001F4400">
              <w:rPr>
                <w:rFonts w:ascii="Arial"/>
                <w:i/>
                <w:color w:val="000000"/>
                <w:sz w:val="24"/>
                <w:szCs w:val="24"/>
              </w:rPr>
              <w:t xml:space="preserve"> </w:t>
            </w:r>
            <w:r w:rsidRPr="001F4400">
              <w:rPr>
                <w:rFonts w:ascii="Arial"/>
                <w:i/>
                <w:color w:val="000000"/>
                <w:sz w:val="24"/>
                <w:szCs w:val="24"/>
              </w:rPr>
              <w:t>розподілу</w:t>
            </w:r>
            <w:r w:rsidRPr="001F4400">
              <w:rPr>
                <w:rFonts w:ascii="Arial"/>
                <w:i/>
                <w:color w:val="000000"/>
                <w:sz w:val="24"/>
                <w:szCs w:val="24"/>
              </w:rPr>
              <w:t xml:space="preserve"> </w:t>
            </w:r>
            <w:r w:rsidRPr="001F4400">
              <w:rPr>
                <w:rFonts w:ascii="Arial"/>
                <w:i/>
                <w:color w:val="000000"/>
                <w:sz w:val="24"/>
                <w:szCs w:val="24"/>
              </w:rPr>
              <w:t>на</w:t>
            </w:r>
            <w:r w:rsidRPr="001F4400">
              <w:rPr>
                <w:rFonts w:ascii="Arial"/>
                <w:i/>
                <w:color w:val="000000"/>
                <w:sz w:val="24"/>
                <w:szCs w:val="24"/>
              </w:rPr>
              <w:t xml:space="preserve"> </w:t>
            </w:r>
            <w:r w:rsidRPr="001F4400">
              <w:rPr>
                <w:rFonts w:ascii="Arial"/>
                <w:i/>
                <w:color w:val="000000"/>
                <w:sz w:val="24"/>
                <w:szCs w:val="24"/>
              </w:rPr>
              <w:t>перехідний</w:t>
            </w:r>
            <w:r w:rsidRPr="001F4400">
              <w:rPr>
                <w:rFonts w:ascii="Arial"/>
                <w:i/>
                <w:color w:val="000000"/>
                <w:sz w:val="24"/>
                <w:szCs w:val="24"/>
              </w:rPr>
              <w:t xml:space="preserve"> </w:t>
            </w:r>
            <w:r w:rsidRPr="001F4400">
              <w:rPr>
                <w:rFonts w:ascii="Arial"/>
                <w:i/>
                <w:color w:val="000000"/>
                <w:sz w:val="24"/>
                <w:szCs w:val="24"/>
              </w:rPr>
              <w:t>період</w:t>
            </w:r>
          </w:p>
          <w:p w:rsidR="00AE14FA" w:rsidRPr="001F4400" w:rsidRDefault="00D11587" w:rsidP="00AE14FA">
            <w:pPr>
              <w:pStyle w:val="3"/>
              <w:spacing w:after="0"/>
              <w:jc w:val="both"/>
              <w:rPr>
                <w:rFonts w:ascii="Times New Roman" w:hAnsi="Times New Roman"/>
                <w:b w:val="0"/>
                <w:color w:val="000000"/>
                <w:sz w:val="24"/>
                <w:szCs w:val="24"/>
              </w:rPr>
            </w:pPr>
            <w:r w:rsidRPr="001F4400">
              <w:rPr>
                <w:rFonts w:ascii="Times New Roman" w:hAnsi="Times New Roman"/>
                <w:b w:val="0"/>
                <w:color w:val="000000"/>
                <w:sz w:val="24"/>
                <w:szCs w:val="24"/>
              </w:rPr>
              <w:t>Процедура віднесення площадок вимірювання споживачів до групи «а»</w:t>
            </w:r>
          </w:p>
          <w:p w:rsidR="00AE14FA" w:rsidRPr="001F4400" w:rsidRDefault="00AE14FA" w:rsidP="00AE14FA">
            <w:pPr>
              <w:rPr>
                <w:sz w:val="10"/>
                <w:szCs w:val="10"/>
              </w:rPr>
            </w:pPr>
          </w:p>
          <w:p w:rsidR="00B9702B" w:rsidRPr="001F4400" w:rsidRDefault="00D11587" w:rsidP="00B9702B">
            <w:pPr>
              <w:ind w:firstLine="240"/>
              <w:jc w:val="both"/>
              <w:rPr>
                <w:color w:val="000000"/>
                <w:sz w:val="24"/>
                <w:szCs w:val="24"/>
              </w:rPr>
            </w:pPr>
            <w:r w:rsidRPr="001F4400">
              <w:rPr>
                <w:color w:val="000000"/>
                <w:sz w:val="24"/>
                <w:szCs w:val="24"/>
              </w:rPr>
              <w:t>1.</w:t>
            </w:r>
            <w:r w:rsidR="00F857A5" w:rsidRPr="001F4400">
              <w:rPr>
                <w:color w:val="000000"/>
                <w:sz w:val="24"/>
                <w:szCs w:val="24"/>
              </w:rPr>
              <w:t xml:space="preserve"> </w:t>
            </w:r>
            <w:r w:rsidRPr="001F4400">
              <w:rPr>
                <w:rFonts w:eastAsiaTheme="minorEastAsia"/>
                <w:b/>
                <w:bCs/>
                <w:strike/>
                <w:sz w:val="24"/>
                <w:szCs w:val="24"/>
                <w:lang w:eastAsia="uk-UA"/>
              </w:rPr>
              <w:t xml:space="preserve">Площадки вимірювання споживачів, що забезпечені прийнятою до розрахунків за електричну енергію схемою обліку електричної енергії </w:t>
            </w:r>
            <w:r w:rsidRPr="001F4400">
              <w:rPr>
                <w:rFonts w:eastAsiaTheme="minorEastAsia"/>
                <w:b/>
                <w:bCs/>
                <w:strike/>
                <w:sz w:val="24"/>
                <w:szCs w:val="24"/>
                <w:lang w:eastAsia="uk-UA"/>
              </w:rPr>
              <w:br/>
              <w:t>(де вимірюється надходження електричної енергії на площадку) із встановленими та введеними в експлуатацію ЛУЗОД, АСКОЕ, АСЗД або лічильниками диференційного (погодинного, зонного) обліку електричної енергії із гарантованим щодобовим зчитуванням показів, належать до групи «а» за умови забезпечення визначеним споживачем, Оператором АСКОЕ або ППКО щодобового зчитування, формування та передачі сформованих погодинних даних комерційного обліку до ОСР/НЕК</w:t>
            </w:r>
            <w:r w:rsidRPr="001F4400">
              <w:rPr>
                <w:color w:val="000000"/>
                <w:sz w:val="24"/>
                <w:szCs w:val="24"/>
              </w:rPr>
              <w:t xml:space="preserve"> Площадки комерційного обліку за ознаками вимог щодо періодичності проведення вимірювання, формування та передачі даних відносяться до групи «а» та групи «б».</w:t>
            </w:r>
          </w:p>
          <w:p w:rsidR="00B9702B" w:rsidRPr="001F4400" w:rsidRDefault="00D11587" w:rsidP="00B9702B">
            <w:pPr>
              <w:ind w:firstLine="240"/>
              <w:jc w:val="both"/>
              <w:rPr>
                <w:color w:val="000000"/>
                <w:sz w:val="24"/>
                <w:szCs w:val="24"/>
              </w:rPr>
            </w:pPr>
            <w:r w:rsidRPr="001F4400">
              <w:rPr>
                <w:color w:val="000000"/>
                <w:sz w:val="24"/>
                <w:szCs w:val="24"/>
              </w:rPr>
              <w:t>До групи «а» належать площадки комерційного обліку з:</w:t>
            </w:r>
          </w:p>
          <w:p w:rsidR="00B9702B" w:rsidRPr="001F4400" w:rsidRDefault="00D11587" w:rsidP="00B9702B">
            <w:pPr>
              <w:ind w:firstLine="240"/>
              <w:jc w:val="both"/>
              <w:rPr>
                <w:color w:val="000000"/>
                <w:sz w:val="24"/>
                <w:szCs w:val="24"/>
              </w:rPr>
            </w:pPr>
            <w:r w:rsidRPr="001F4400">
              <w:rPr>
                <w:color w:val="000000"/>
                <w:sz w:val="24"/>
                <w:szCs w:val="24"/>
              </w:rPr>
              <w:t xml:space="preserve">електроустановками з сумарною приєднаною потужністю 150 кВт і більше або загальним середньомісячним обсягом споживання електричної енергії понад 50 тис. </w:t>
            </w:r>
            <w:proofErr w:type="spellStart"/>
            <w:r w:rsidRPr="001F4400">
              <w:rPr>
                <w:color w:val="000000"/>
                <w:sz w:val="24"/>
                <w:szCs w:val="24"/>
              </w:rPr>
              <w:t>кВт·год</w:t>
            </w:r>
            <w:proofErr w:type="spellEnd"/>
            <w:r w:rsidRPr="001F4400">
              <w:rPr>
                <w:color w:val="000000"/>
                <w:sz w:val="24"/>
                <w:szCs w:val="24"/>
              </w:rPr>
              <w:t xml:space="preserve"> (фактичним за попередні 12 місяців або заявленим для нових електроустановок) на об'єктах споживачів (крім багатоквартирних житлових будинків та побутових споживачів);</w:t>
            </w:r>
          </w:p>
          <w:p w:rsidR="00B9702B" w:rsidRPr="001F4400" w:rsidRDefault="00D11587" w:rsidP="00B9702B">
            <w:pPr>
              <w:ind w:firstLine="240"/>
              <w:jc w:val="both"/>
              <w:rPr>
                <w:color w:val="000000"/>
                <w:sz w:val="24"/>
                <w:szCs w:val="24"/>
              </w:rPr>
            </w:pPr>
            <w:r w:rsidRPr="001F4400">
              <w:rPr>
                <w:color w:val="000000"/>
                <w:sz w:val="24"/>
                <w:szCs w:val="24"/>
              </w:rPr>
              <w:t>генеруючими установками та/або електроустановками зберігання енергії з можливістю відпуску електричної енергії в електричні мережі ОС або інших користувачів;</w:t>
            </w:r>
          </w:p>
          <w:p w:rsidR="00B9702B" w:rsidRPr="001F4400" w:rsidRDefault="00D11587" w:rsidP="00B9702B">
            <w:pPr>
              <w:ind w:firstLine="240"/>
              <w:jc w:val="both"/>
              <w:rPr>
                <w:color w:val="000000"/>
                <w:sz w:val="24"/>
                <w:szCs w:val="24"/>
              </w:rPr>
            </w:pPr>
            <w:r w:rsidRPr="001F4400">
              <w:rPr>
                <w:color w:val="000000"/>
                <w:sz w:val="24"/>
                <w:szCs w:val="24"/>
              </w:rPr>
              <w:t>електроустановками споживачів, розрахунки яких вимагають здійснення погодинного комерційного обліку спожитої електричної енергії</w:t>
            </w:r>
            <w:r w:rsidR="00C86255" w:rsidRPr="001F4400">
              <w:rPr>
                <w:color w:val="000000"/>
                <w:sz w:val="24"/>
                <w:szCs w:val="24"/>
              </w:rPr>
              <w:t>.</w:t>
            </w:r>
            <w:r w:rsidRPr="001F4400">
              <w:rPr>
                <w:color w:val="000000"/>
                <w:sz w:val="24"/>
                <w:szCs w:val="24"/>
              </w:rPr>
              <w:t xml:space="preserve"> </w:t>
            </w:r>
          </w:p>
          <w:p w:rsidR="004B0AC8" w:rsidRPr="001F4400" w:rsidRDefault="00D11587" w:rsidP="00682CBC">
            <w:pPr>
              <w:ind w:firstLine="240"/>
              <w:jc w:val="both"/>
              <w:rPr>
                <w:color w:val="000000"/>
                <w:sz w:val="24"/>
                <w:szCs w:val="24"/>
              </w:rPr>
            </w:pPr>
            <w:r w:rsidRPr="001F4400">
              <w:rPr>
                <w:color w:val="000000"/>
                <w:sz w:val="24"/>
                <w:szCs w:val="24"/>
              </w:rPr>
              <w:lastRenderedPageBreak/>
              <w:t xml:space="preserve">2. Площадки комерційного обліку групи «а» мають бути забезпечені прийнятою до розрахунків за електричну енергію схемою обліку електричної енергії із інтервальними лічильниками, що встановлені на периметрі цієї площадки комерційного обліку та функціонують у складі автоматизованої системи відповідного ППКО, з гарантованим автоматичним щодобовим дистанційним зчитуванням інтервальних результатів вимірювання, формуванням та передачею до АКО </w:t>
            </w:r>
            <w:proofErr w:type="spellStart"/>
            <w:r w:rsidRPr="001F4400">
              <w:rPr>
                <w:color w:val="000000"/>
                <w:sz w:val="24"/>
                <w:szCs w:val="24"/>
              </w:rPr>
              <w:t>валідованих</w:t>
            </w:r>
            <w:proofErr w:type="spellEnd"/>
            <w:r w:rsidRPr="001F4400">
              <w:rPr>
                <w:color w:val="000000"/>
                <w:sz w:val="24"/>
                <w:szCs w:val="24"/>
              </w:rPr>
              <w:t xml:space="preserve"> погодинних фактичних даних комерційного обліку електричної енергії у обсягах та відповідно до вимог Кодексу комерційного обліку.</w:t>
            </w:r>
          </w:p>
          <w:p w:rsidR="004B0AC8" w:rsidRPr="001F4400" w:rsidRDefault="004B0AC8" w:rsidP="00AE14FA">
            <w:pPr>
              <w:ind w:firstLine="240"/>
              <w:jc w:val="both"/>
              <w:rPr>
                <w:sz w:val="10"/>
                <w:szCs w:val="10"/>
              </w:rPr>
            </w:pPr>
          </w:p>
          <w:p w:rsidR="00AE14FA" w:rsidRPr="001F4400" w:rsidRDefault="00D11587" w:rsidP="00AE14FA">
            <w:pPr>
              <w:ind w:firstLine="240"/>
              <w:jc w:val="both"/>
              <w:rPr>
                <w:sz w:val="24"/>
                <w:szCs w:val="24"/>
              </w:rPr>
            </w:pPr>
            <w:r w:rsidRPr="001F4400">
              <w:rPr>
                <w:rFonts w:eastAsiaTheme="minorEastAsia"/>
                <w:b/>
                <w:bCs/>
                <w:strike/>
                <w:sz w:val="24"/>
                <w:szCs w:val="24"/>
                <w:lang w:eastAsia="uk-UA"/>
              </w:rPr>
              <w:t>2</w:t>
            </w:r>
            <w:r w:rsidRPr="001F4400">
              <w:rPr>
                <w:color w:val="000000"/>
                <w:sz w:val="24"/>
                <w:szCs w:val="24"/>
              </w:rPr>
              <w:t xml:space="preserve"> </w:t>
            </w:r>
            <w:r w:rsidR="00472035" w:rsidRPr="001F4400">
              <w:rPr>
                <w:b/>
                <w:color w:val="000000"/>
                <w:sz w:val="24"/>
                <w:szCs w:val="24"/>
              </w:rPr>
              <w:t>3</w:t>
            </w:r>
            <w:r w:rsidR="00472035" w:rsidRPr="001F4400">
              <w:rPr>
                <w:color w:val="000000"/>
                <w:sz w:val="24"/>
                <w:szCs w:val="24"/>
              </w:rPr>
              <w:t xml:space="preserve">. </w:t>
            </w:r>
            <w:r w:rsidRPr="001F4400">
              <w:rPr>
                <w:color w:val="000000"/>
                <w:sz w:val="24"/>
                <w:szCs w:val="24"/>
              </w:rPr>
              <w:t xml:space="preserve">Періодичність надсилання макетів </w:t>
            </w:r>
            <w:r w:rsidR="00CE1E28" w:rsidRPr="001F4400">
              <w:rPr>
                <w:b/>
                <w:color w:val="000000"/>
                <w:sz w:val="24"/>
                <w:szCs w:val="24"/>
              </w:rPr>
              <w:t xml:space="preserve">з даними </w:t>
            </w:r>
            <w:r w:rsidR="00A36008" w:rsidRPr="001F4400">
              <w:rPr>
                <w:b/>
                <w:color w:val="000000"/>
                <w:sz w:val="24"/>
                <w:szCs w:val="24"/>
              </w:rPr>
              <w:t>комерційного обліку</w:t>
            </w:r>
            <w:r w:rsidR="00A36008" w:rsidRPr="001F4400">
              <w:rPr>
                <w:color w:val="000000"/>
                <w:sz w:val="24"/>
                <w:szCs w:val="24"/>
              </w:rPr>
              <w:t xml:space="preserve"> </w:t>
            </w:r>
            <w:r w:rsidRPr="001F4400">
              <w:rPr>
                <w:color w:val="000000"/>
                <w:sz w:val="24"/>
                <w:szCs w:val="24"/>
              </w:rPr>
              <w:t xml:space="preserve">на адресу </w:t>
            </w:r>
            <w:r w:rsidRPr="001F4400">
              <w:rPr>
                <w:rFonts w:eastAsiaTheme="minorEastAsia"/>
                <w:b/>
                <w:bCs/>
                <w:strike/>
                <w:sz w:val="24"/>
                <w:szCs w:val="24"/>
                <w:lang w:eastAsia="uk-UA"/>
              </w:rPr>
              <w:t>ОСР/ОСП</w:t>
            </w:r>
            <w:r w:rsidR="00A36008" w:rsidRPr="001F4400">
              <w:rPr>
                <w:color w:val="000000"/>
                <w:sz w:val="24"/>
                <w:szCs w:val="24"/>
              </w:rPr>
              <w:t xml:space="preserve"> </w:t>
            </w:r>
            <w:r w:rsidR="00A36008" w:rsidRPr="001F4400">
              <w:rPr>
                <w:b/>
                <w:color w:val="000000"/>
                <w:sz w:val="24"/>
                <w:szCs w:val="24"/>
              </w:rPr>
              <w:t>АКО (ОСР)</w:t>
            </w:r>
            <w:r w:rsidRPr="001F4400">
              <w:rPr>
                <w:color w:val="000000"/>
                <w:sz w:val="24"/>
                <w:szCs w:val="24"/>
              </w:rPr>
              <w:t xml:space="preserve"> - щодобово до 08:30 Д+1 за київським часом.</w:t>
            </w:r>
          </w:p>
          <w:p w:rsidR="008C630B" w:rsidRPr="001F4400" w:rsidRDefault="00D11587" w:rsidP="008C630B">
            <w:pPr>
              <w:ind w:firstLine="240"/>
              <w:jc w:val="both"/>
              <w:rPr>
                <w:color w:val="000000"/>
                <w:sz w:val="24"/>
                <w:szCs w:val="24"/>
              </w:rPr>
            </w:pPr>
            <w:r w:rsidRPr="001F4400">
              <w:rPr>
                <w:rFonts w:eastAsiaTheme="minorEastAsia"/>
                <w:b/>
                <w:bCs/>
                <w:strike/>
                <w:sz w:val="24"/>
                <w:szCs w:val="24"/>
                <w:lang w:eastAsia="uk-UA"/>
              </w:rPr>
              <w:t>3</w:t>
            </w:r>
            <w:r w:rsidR="00DA0A07" w:rsidRPr="001F4400">
              <w:rPr>
                <w:b/>
                <w:color w:val="000000"/>
                <w:sz w:val="24"/>
                <w:szCs w:val="24"/>
              </w:rPr>
              <w:t xml:space="preserve"> 4</w:t>
            </w:r>
            <w:r w:rsidRPr="001F4400">
              <w:rPr>
                <w:color w:val="000000"/>
                <w:sz w:val="24"/>
                <w:szCs w:val="24"/>
              </w:rPr>
              <w:t xml:space="preserve">. </w:t>
            </w:r>
            <w:r w:rsidRPr="001F4400">
              <w:rPr>
                <w:rFonts w:eastAsiaTheme="minorEastAsia"/>
                <w:b/>
                <w:bCs/>
                <w:strike/>
                <w:sz w:val="24"/>
                <w:szCs w:val="24"/>
                <w:lang w:eastAsia="uk-UA"/>
              </w:rPr>
              <w:t xml:space="preserve">У всіх точках на приєднаннях електроустановок споживачів (крім побутових споживачів) до мереж ОСР/НЕК та/чи до мереж основних споживачів, де вимірюється надходження електричної енергії на площадки вимірювання групи «а» з приєднаною потужністю електроустановок 150 кВт і більше, мають бути встановлені лічильники погодинного комерційного обліку електричної енергії та забезпечена можливість щодобового дистанційного зчитування показів лічильників, а з приєднаною потужністю електроустановок до 150 кВт - лічильники погодинного або </w:t>
            </w:r>
            <w:proofErr w:type="spellStart"/>
            <w:r w:rsidRPr="001F4400">
              <w:rPr>
                <w:rFonts w:eastAsiaTheme="minorEastAsia"/>
                <w:b/>
                <w:bCs/>
                <w:strike/>
                <w:sz w:val="24"/>
                <w:szCs w:val="24"/>
                <w:lang w:eastAsia="uk-UA"/>
              </w:rPr>
              <w:t>багатозонного</w:t>
            </w:r>
            <w:proofErr w:type="spellEnd"/>
            <w:r w:rsidRPr="001F4400">
              <w:rPr>
                <w:rFonts w:eastAsiaTheme="minorEastAsia"/>
                <w:b/>
                <w:bCs/>
                <w:strike/>
                <w:sz w:val="24"/>
                <w:szCs w:val="24"/>
                <w:lang w:eastAsia="uk-UA"/>
              </w:rPr>
              <w:t xml:space="preserve"> (</w:t>
            </w:r>
            <w:proofErr w:type="spellStart"/>
            <w:r w:rsidRPr="001F4400">
              <w:rPr>
                <w:rFonts w:eastAsiaTheme="minorEastAsia"/>
                <w:b/>
                <w:bCs/>
                <w:strike/>
                <w:sz w:val="24"/>
                <w:szCs w:val="24"/>
                <w:lang w:eastAsia="uk-UA"/>
              </w:rPr>
              <w:t>багатотарифного</w:t>
            </w:r>
            <w:proofErr w:type="spellEnd"/>
            <w:r w:rsidRPr="001F4400">
              <w:rPr>
                <w:rFonts w:eastAsiaTheme="minorEastAsia"/>
                <w:b/>
                <w:bCs/>
                <w:strike/>
                <w:sz w:val="24"/>
                <w:szCs w:val="24"/>
                <w:lang w:eastAsia="uk-UA"/>
              </w:rPr>
              <w:t>) комерційного обліку електричної енергії із гарантованим щодобовим зчитуванням даних з лічильників. Якщо ця умова не виконана або споживач не визначив Оператора АСКОЕ або ППКО, то такі площадки вимірювання мають бути віднесені до групи «б»</w:t>
            </w:r>
            <w:r w:rsidR="00284629" w:rsidRPr="001F4400">
              <w:rPr>
                <w:color w:val="000000"/>
              </w:rPr>
              <w:t xml:space="preserve"> </w:t>
            </w:r>
            <w:r w:rsidRPr="001F4400">
              <w:rPr>
                <w:color w:val="000000"/>
                <w:sz w:val="24"/>
                <w:szCs w:val="24"/>
              </w:rPr>
              <w:t>До групи «б» належать всі площадки комерційного обліку, які не визначені як площадки комерційного обліку групи «а».</w:t>
            </w:r>
          </w:p>
          <w:p w:rsidR="00AE14FA" w:rsidRPr="001F4400" w:rsidRDefault="00D11587" w:rsidP="00D1016D">
            <w:pPr>
              <w:ind w:firstLine="240"/>
              <w:jc w:val="both"/>
              <w:rPr>
                <w:color w:val="000000"/>
                <w:sz w:val="24"/>
                <w:szCs w:val="24"/>
              </w:rPr>
            </w:pPr>
            <w:r w:rsidRPr="001F4400">
              <w:rPr>
                <w:color w:val="000000"/>
                <w:sz w:val="24"/>
                <w:szCs w:val="24"/>
              </w:rPr>
              <w:t>Площадки комерційного обліку групи «б» мають бути забезпечені лічильниками, що встановлені на периметрі цієї площадки комерційного обліку, з гарантованим щомісячним формування та передачею до АКО агрегованих за площадкою фактичних або оціночних даних комерційного обліку електричної енергії щодо обсягів відбору/відпуску електричної енергії за розрахунковий місяць, відповідно до вимог Кодексу комерційного обліку.</w:t>
            </w:r>
          </w:p>
          <w:p w:rsidR="00AE14FA" w:rsidRPr="001F4400" w:rsidRDefault="00AE14FA" w:rsidP="00AE14FA">
            <w:pPr>
              <w:ind w:firstLine="240"/>
              <w:jc w:val="both"/>
              <w:rPr>
                <w:sz w:val="8"/>
                <w:szCs w:val="8"/>
              </w:rPr>
            </w:pPr>
          </w:p>
          <w:p w:rsidR="00AE14FA" w:rsidRPr="001F4400" w:rsidRDefault="00D11587" w:rsidP="00AE14FA">
            <w:pPr>
              <w:ind w:firstLine="240"/>
              <w:jc w:val="both"/>
              <w:rPr>
                <w:rFonts w:eastAsiaTheme="minorEastAsia"/>
                <w:b/>
                <w:bCs/>
                <w:strike/>
                <w:sz w:val="24"/>
                <w:szCs w:val="24"/>
                <w:lang w:eastAsia="uk-UA"/>
              </w:rPr>
            </w:pPr>
            <w:r w:rsidRPr="001F4400">
              <w:rPr>
                <w:rFonts w:eastAsiaTheme="minorEastAsia"/>
                <w:b/>
                <w:bCs/>
                <w:strike/>
                <w:sz w:val="24"/>
                <w:szCs w:val="24"/>
                <w:lang w:eastAsia="uk-UA"/>
              </w:rPr>
              <w:t xml:space="preserve">4. За умови наявності на площадках вимірювання групи «а» основного споживача приєднань </w:t>
            </w:r>
            <w:proofErr w:type="spellStart"/>
            <w:r w:rsidRPr="001F4400">
              <w:rPr>
                <w:rFonts w:eastAsiaTheme="minorEastAsia"/>
                <w:b/>
                <w:bCs/>
                <w:strike/>
                <w:sz w:val="24"/>
                <w:szCs w:val="24"/>
                <w:lang w:eastAsia="uk-UA"/>
              </w:rPr>
              <w:t>субспоживачів</w:t>
            </w:r>
            <w:proofErr w:type="spellEnd"/>
            <w:r w:rsidRPr="001F4400">
              <w:rPr>
                <w:rFonts w:eastAsiaTheme="minorEastAsia"/>
                <w:b/>
                <w:bCs/>
                <w:strike/>
                <w:sz w:val="24"/>
                <w:szCs w:val="24"/>
                <w:lang w:eastAsia="uk-UA"/>
              </w:rPr>
              <w:t xml:space="preserve"> допускається наявність на приєднаннях </w:t>
            </w:r>
            <w:proofErr w:type="spellStart"/>
            <w:r w:rsidRPr="001F4400">
              <w:rPr>
                <w:rFonts w:eastAsiaTheme="minorEastAsia"/>
                <w:b/>
                <w:bCs/>
                <w:strike/>
                <w:sz w:val="24"/>
                <w:szCs w:val="24"/>
                <w:lang w:eastAsia="uk-UA"/>
              </w:rPr>
              <w:t>субспоживачів</w:t>
            </w:r>
            <w:proofErr w:type="spellEnd"/>
            <w:r w:rsidRPr="001F4400">
              <w:rPr>
                <w:rFonts w:eastAsiaTheme="minorEastAsia"/>
                <w:b/>
                <w:bCs/>
                <w:strike/>
                <w:sz w:val="24"/>
                <w:szCs w:val="24"/>
                <w:lang w:eastAsia="uk-UA"/>
              </w:rPr>
              <w:t xml:space="preserve"> точок вимірювання з інтегральними лічильниками із щомісячним зчитуванням їх показів. У цьому випадку </w:t>
            </w:r>
            <w:r w:rsidRPr="001F4400">
              <w:rPr>
                <w:rFonts w:eastAsiaTheme="minorEastAsia"/>
                <w:b/>
                <w:bCs/>
                <w:strike/>
                <w:sz w:val="24"/>
                <w:szCs w:val="24"/>
                <w:lang w:eastAsia="uk-UA"/>
              </w:rPr>
              <w:lastRenderedPageBreak/>
              <w:t>добовий погодинний графік споживання в точках комерційного обліку електричної енергії з інтегральними лічильниками визначається відповідно до розділу 5 цього Порядку.</w:t>
            </w:r>
          </w:p>
          <w:p w:rsidR="00AE14FA" w:rsidRPr="001F4400" w:rsidRDefault="00AE14FA" w:rsidP="00AE14FA">
            <w:pPr>
              <w:ind w:firstLine="240"/>
              <w:jc w:val="both"/>
              <w:rPr>
                <w:sz w:val="8"/>
                <w:szCs w:val="8"/>
              </w:rPr>
            </w:pPr>
          </w:p>
          <w:p w:rsidR="00AE14FA" w:rsidRPr="001F4400" w:rsidRDefault="00D11587" w:rsidP="00AE14FA">
            <w:pPr>
              <w:ind w:firstLine="240"/>
              <w:jc w:val="both"/>
              <w:rPr>
                <w:rFonts w:eastAsiaTheme="minorEastAsia"/>
                <w:b/>
                <w:bCs/>
                <w:strike/>
                <w:sz w:val="24"/>
                <w:szCs w:val="24"/>
                <w:lang w:eastAsia="uk-UA"/>
              </w:rPr>
            </w:pPr>
            <w:r w:rsidRPr="001F4400">
              <w:rPr>
                <w:rFonts w:eastAsiaTheme="minorEastAsia"/>
                <w:b/>
                <w:bCs/>
                <w:strike/>
                <w:sz w:val="24"/>
                <w:szCs w:val="24"/>
                <w:lang w:eastAsia="uk-UA"/>
              </w:rPr>
              <w:t xml:space="preserve">5. При використанні </w:t>
            </w:r>
            <w:proofErr w:type="spellStart"/>
            <w:r w:rsidRPr="001F4400">
              <w:rPr>
                <w:rFonts w:eastAsiaTheme="minorEastAsia"/>
                <w:b/>
                <w:bCs/>
                <w:strike/>
                <w:sz w:val="24"/>
                <w:szCs w:val="24"/>
                <w:lang w:eastAsia="uk-UA"/>
              </w:rPr>
              <w:t>багатозонних</w:t>
            </w:r>
            <w:proofErr w:type="spellEnd"/>
            <w:r w:rsidRPr="001F4400">
              <w:rPr>
                <w:rFonts w:eastAsiaTheme="minorEastAsia"/>
                <w:b/>
                <w:bCs/>
                <w:strike/>
                <w:sz w:val="24"/>
                <w:szCs w:val="24"/>
                <w:lang w:eastAsia="uk-UA"/>
              </w:rPr>
              <w:t xml:space="preserve"> лічильників електричної енергії добовий погодинний графік споживання електричної енергії визначається за фактично знятими даними (у часових зонах за добу) шляхом рівномірного розподілу обсягу споживання у відповідній часовій зоні доби по годинах цієї зони.</w:t>
            </w:r>
          </w:p>
          <w:p w:rsidR="00AE14FA" w:rsidRPr="001F4400" w:rsidRDefault="00AE14FA" w:rsidP="00AE14FA">
            <w:pPr>
              <w:ind w:firstLine="240"/>
              <w:jc w:val="both"/>
              <w:rPr>
                <w:rFonts w:eastAsiaTheme="minorEastAsia"/>
                <w:b/>
                <w:bCs/>
                <w:strike/>
                <w:sz w:val="8"/>
                <w:szCs w:val="8"/>
                <w:lang w:eastAsia="uk-UA"/>
              </w:rPr>
            </w:pPr>
          </w:p>
          <w:p w:rsidR="00AE14FA" w:rsidRPr="001F4400" w:rsidRDefault="00D11587" w:rsidP="00AE14FA">
            <w:pPr>
              <w:ind w:firstLine="240"/>
              <w:jc w:val="both"/>
              <w:rPr>
                <w:rFonts w:eastAsiaTheme="minorEastAsia"/>
                <w:b/>
                <w:bCs/>
                <w:strike/>
                <w:sz w:val="24"/>
                <w:szCs w:val="24"/>
                <w:lang w:eastAsia="uk-UA"/>
              </w:rPr>
            </w:pPr>
            <w:r w:rsidRPr="001F4400">
              <w:rPr>
                <w:rFonts w:eastAsiaTheme="minorEastAsia"/>
                <w:b/>
                <w:bCs/>
                <w:strike/>
                <w:sz w:val="24"/>
                <w:szCs w:val="24"/>
                <w:lang w:eastAsia="uk-UA"/>
              </w:rPr>
              <w:t xml:space="preserve">6. Погодинний графік обсягу </w:t>
            </w:r>
            <w:proofErr w:type="spellStart"/>
            <w:r w:rsidRPr="001F4400">
              <w:rPr>
                <w:rFonts w:eastAsiaTheme="minorEastAsia"/>
                <w:b/>
                <w:bCs/>
                <w:strike/>
                <w:sz w:val="24"/>
                <w:szCs w:val="24"/>
                <w:lang w:eastAsia="uk-UA"/>
              </w:rPr>
              <w:t>перетоків</w:t>
            </w:r>
            <w:proofErr w:type="spellEnd"/>
            <w:r w:rsidRPr="001F4400">
              <w:rPr>
                <w:rFonts w:eastAsiaTheme="minorEastAsia"/>
                <w:b/>
                <w:bCs/>
                <w:strike/>
                <w:sz w:val="24"/>
                <w:szCs w:val="24"/>
                <w:lang w:eastAsia="uk-UA"/>
              </w:rPr>
              <w:t xml:space="preserve"> електричної енергії в точках вимірювання на приєднаннях </w:t>
            </w:r>
            <w:proofErr w:type="spellStart"/>
            <w:r w:rsidRPr="001F4400">
              <w:rPr>
                <w:rFonts w:eastAsiaTheme="minorEastAsia"/>
                <w:b/>
                <w:bCs/>
                <w:strike/>
                <w:sz w:val="24"/>
                <w:szCs w:val="24"/>
                <w:lang w:eastAsia="uk-UA"/>
              </w:rPr>
              <w:t>субспоживачів</w:t>
            </w:r>
            <w:proofErr w:type="spellEnd"/>
            <w:r w:rsidRPr="001F4400">
              <w:rPr>
                <w:rFonts w:eastAsiaTheme="minorEastAsia"/>
                <w:b/>
                <w:bCs/>
                <w:strike/>
                <w:sz w:val="24"/>
                <w:szCs w:val="24"/>
                <w:lang w:eastAsia="uk-UA"/>
              </w:rPr>
              <w:t xml:space="preserve">, у яких відсутні відповідні засоби погодинного обліку з дистанційним доступом, </w:t>
            </w:r>
            <w:proofErr w:type="spellStart"/>
            <w:r w:rsidRPr="001F4400">
              <w:rPr>
                <w:rFonts w:eastAsiaTheme="minorEastAsia"/>
                <w:b/>
                <w:bCs/>
                <w:strike/>
                <w:sz w:val="24"/>
                <w:szCs w:val="24"/>
                <w:lang w:eastAsia="uk-UA"/>
              </w:rPr>
              <w:t>багатозонного</w:t>
            </w:r>
            <w:proofErr w:type="spellEnd"/>
            <w:r w:rsidRPr="001F4400">
              <w:rPr>
                <w:rFonts w:eastAsiaTheme="minorEastAsia"/>
                <w:b/>
                <w:bCs/>
                <w:strike/>
                <w:sz w:val="24"/>
                <w:szCs w:val="24"/>
                <w:lang w:eastAsia="uk-UA"/>
              </w:rPr>
              <w:t xml:space="preserve"> чи щодобового обліку, визначається за прогнозованими даними із подальшою їх розбивкою відповідно до залишкового графіка за аналогічну добу попереднього тижня.</w:t>
            </w:r>
          </w:p>
          <w:p w:rsidR="00AE14FA" w:rsidRPr="001F4400" w:rsidRDefault="00AE14FA" w:rsidP="00AE14FA">
            <w:pPr>
              <w:ind w:firstLine="240"/>
              <w:jc w:val="both"/>
              <w:rPr>
                <w:rFonts w:eastAsiaTheme="minorEastAsia"/>
                <w:b/>
                <w:bCs/>
                <w:strike/>
                <w:sz w:val="10"/>
                <w:szCs w:val="10"/>
                <w:lang w:eastAsia="uk-UA"/>
              </w:rPr>
            </w:pPr>
          </w:p>
          <w:p w:rsidR="00B44A81" w:rsidRPr="001F4400" w:rsidRDefault="00D11587" w:rsidP="00B44A81">
            <w:pPr>
              <w:ind w:firstLine="240"/>
              <w:jc w:val="both"/>
              <w:rPr>
                <w:color w:val="000000"/>
                <w:sz w:val="24"/>
                <w:szCs w:val="24"/>
              </w:rPr>
            </w:pPr>
            <w:r w:rsidRPr="001F4400">
              <w:rPr>
                <w:rFonts w:eastAsiaTheme="minorEastAsia"/>
                <w:b/>
                <w:bCs/>
                <w:strike/>
                <w:sz w:val="24"/>
                <w:szCs w:val="24"/>
                <w:lang w:eastAsia="uk-UA"/>
              </w:rPr>
              <w:t>7</w:t>
            </w:r>
            <w:r w:rsidR="00644299" w:rsidRPr="001F4400">
              <w:rPr>
                <w:b/>
                <w:color w:val="000000"/>
                <w:sz w:val="2"/>
                <w:szCs w:val="2"/>
              </w:rPr>
              <w:t xml:space="preserve"> </w:t>
            </w:r>
            <w:r w:rsidR="00644299" w:rsidRPr="001F4400">
              <w:rPr>
                <w:b/>
                <w:color w:val="000000"/>
                <w:sz w:val="24"/>
                <w:szCs w:val="24"/>
              </w:rPr>
              <w:t>5</w:t>
            </w:r>
            <w:r w:rsidRPr="001F4400">
              <w:rPr>
                <w:color w:val="000000"/>
                <w:sz w:val="24"/>
                <w:szCs w:val="24"/>
              </w:rPr>
              <w:t>.</w:t>
            </w:r>
            <w:r w:rsidRPr="001F4400">
              <w:rPr>
                <w:b/>
                <w:color w:val="000000"/>
                <w:sz w:val="24"/>
                <w:szCs w:val="24"/>
              </w:rPr>
              <w:t xml:space="preserve"> </w:t>
            </w:r>
            <w:r w:rsidRPr="001F4400">
              <w:rPr>
                <w:color w:val="000000"/>
                <w:sz w:val="24"/>
                <w:szCs w:val="24"/>
              </w:rPr>
              <w:t xml:space="preserve">ОСР/НЕК зобов'язаний </w:t>
            </w:r>
            <w:r w:rsidRPr="001F4400">
              <w:rPr>
                <w:rFonts w:eastAsiaTheme="minorEastAsia"/>
                <w:b/>
                <w:bCs/>
                <w:strike/>
                <w:sz w:val="24"/>
                <w:szCs w:val="24"/>
                <w:lang w:eastAsia="uk-UA"/>
              </w:rPr>
              <w:t>вести</w:t>
            </w:r>
            <w:r w:rsidRPr="001F4400">
              <w:rPr>
                <w:b/>
                <w:color w:val="000000"/>
                <w:sz w:val="24"/>
                <w:szCs w:val="24"/>
              </w:rPr>
              <w:t xml:space="preserve"> </w:t>
            </w:r>
            <w:r w:rsidR="003B717B" w:rsidRPr="001F4400">
              <w:rPr>
                <w:b/>
                <w:color w:val="000000"/>
                <w:sz w:val="24"/>
                <w:szCs w:val="24"/>
              </w:rPr>
              <w:t xml:space="preserve">забезпечити адміністрування реєстраційних записів </w:t>
            </w:r>
            <w:r w:rsidRPr="001F4400">
              <w:rPr>
                <w:b/>
                <w:color w:val="000000"/>
                <w:sz w:val="24"/>
                <w:szCs w:val="24"/>
              </w:rPr>
              <w:t>у</w:t>
            </w:r>
            <w:r w:rsidRPr="001F4400">
              <w:rPr>
                <w:color w:val="000000"/>
              </w:rPr>
              <w:t xml:space="preserve"> </w:t>
            </w:r>
            <w:r w:rsidRPr="001F4400">
              <w:rPr>
                <w:color w:val="000000"/>
                <w:sz w:val="24"/>
                <w:szCs w:val="24"/>
              </w:rPr>
              <w:t>реєстр</w:t>
            </w:r>
            <w:r w:rsidR="003B3410" w:rsidRPr="001F4400">
              <w:rPr>
                <w:b/>
                <w:color w:val="000000"/>
                <w:sz w:val="24"/>
                <w:szCs w:val="24"/>
              </w:rPr>
              <w:t>і</w:t>
            </w:r>
            <w:r w:rsidRPr="001F4400">
              <w:rPr>
                <w:color w:val="000000"/>
                <w:sz w:val="24"/>
                <w:szCs w:val="24"/>
              </w:rPr>
              <w:t xml:space="preserve"> </w:t>
            </w:r>
            <w:r w:rsidR="003B3410" w:rsidRPr="001F4400">
              <w:rPr>
                <w:b/>
                <w:color w:val="000000"/>
                <w:sz w:val="24"/>
                <w:szCs w:val="24"/>
              </w:rPr>
              <w:t>точок комерційного обліку (далі – Реєстр ТКО) щодо</w:t>
            </w:r>
            <w:r w:rsidR="003B3410" w:rsidRPr="001F4400">
              <w:rPr>
                <w:color w:val="000000"/>
                <w:sz w:val="24"/>
                <w:szCs w:val="24"/>
              </w:rPr>
              <w:t xml:space="preserve"> </w:t>
            </w:r>
            <w:r w:rsidRPr="001F4400">
              <w:rPr>
                <w:color w:val="000000"/>
                <w:sz w:val="24"/>
                <w:szCs w:val="24"/>
              </w:rPr>
              <w:t xml:space="preserve">площадок вимірювання групи «а» та «б» усіх споживачів з інформацією про Операторів АСКОЕ/ППКО </w:t>
            </w:r>
            <w:r w:rsidRPr="001F4400">
              <w:rPr>
                <w:rFonts w:eastAsiaTheme="minorEastAsia"/>
                <w:b/>
                <w:bCs/>
                <w:strike/>
                <w:sz w:val="24"/>
                <w:szCs w:val="24"/>
                <w:lang w:eastAsia="uk-UA"/>
              </w:rPr>
              <w:t>(далі - Реєстр)</w:t>
            </w:r>
            <w:r w:rsidRPr="001F4400">
              <w:rPr>
                <w:color w:val="000000"/>
                <w:sz w:val="24"/>
                <w:szCs w:val="24"/>
              </w:rPr>
              <w:t>, що забезпечують формування та відправку даних з відповідних площадок вимірювання.</w:t>
            </w:r>
          </w:p>
          <w:p w:rsidR="00B44A81" w:rsidRPr="001F4400" w:rsidRDefault="00B44A81" w:rsidP="00B44A81">
            <w:pPr>
              <w:ind w:firstLine="240"/>
              <w:jc w:val="both"/>
              <w:rPr>
                <w:color w:val="000000"/>
                <w:sz w:val="6"/>
                <w:szCs w:val="6"/>
              </w:rPr>
            </w:pPr>
          </w:p>
          <w:p w:rsidR="00AE14FA" w:rsidRPr="001F4400" w:rsidRDefault="00D11587" w:rsidP="00B44A81">
            <w:pPr>
              <w:ind w:firstLine="240"/>
              <w:jc w:val="both"/>
              <w:rPr>
                <w:color w:val="000000"/>
                <w:sz w:val="24"/>
                <w:szCs w:val="24"/>
              </w:rPr>
            </w:pPr>
            <w:r w:rsidRPr="001F4400">
              <w:rPr>
                <w:rFonts w:eastAsiaTheme="minorEastAsia"/>
                <w:b/>
                <w:bCs/>
                <w:strike/>
                <w:sz w:val="24"/>
                <w:szCs w:val="24"/>
                <w:lang w:eastAsia="uk-UA"/>
              </w:rPr>
              <w:t>8</w:t>
            </w:r>
            <w:r w:rsidR="00644299" w:rsidRPr="001F4400">
              <w:rPr>
                <w:color w:val="000000"/>
              </w:rPr>
              <w:t xml:space="preserve"> </w:t>
            </w:r>
            <w:r w:rsidR="0073020E" w:rsidRPr="001F4400">
              <w:rPr>
                <w:color w:val="000000"/>
              </w:rPr>
              <w:t xml:space="preserve"> </w:t>
            </w:r>
            <w:r w:rsidR="00644299" w:rsidRPr="001F4400">
              <w:rPr>
                <w:b/>
                <w:color w:val="000000"/>
                <w:sz w:val="24"/>
                <w:szCs w:val="24"/>
              </w:rPr>
              <w:t>6</w:t>
            </w:r>
            <w:r w:rsidRPr="001F4400">
              <w:rPr>
                <w:color w:val="000000"/>
                <w:sz w:val="24"/>
                <w:szCs w:val="24"/>
              </w:rPr>
              <w:t xml:space="preserve">. ОСР/НЕК щомісячно до 12:00 15 числа М+1 надає </w:t>
            </w:r>
            <w:r w:rsidRPr="001F4400">
              <w:rPr>
                <w:rFonts w:eastAsiaTheme="minorEastAsia"/>
                <w:b/>
                <w:bCs/>
                <w:strike/>
                <w:sz w:val="24"/>
                <w:szCs w:val="24"/>
                <w:lang w:eastAsia="uk-UA"/>
              </w:rPr>
              <w:t>ДПЕ</w:t>
            </w:r>
            <w:r w:rsidRPr="001F4400">
              <w:rPr>
                <w:color w:val="000000"/>
                <w:sz w:val="24"/>
                <w:szCs w:val="24"/>
              </w:rPr>
              <w:t xml:space="preserve"> </w:t>
            </w:r>
            <w:r w:rsidR="00ED0DC5" w:rsidRPr="001F4400">
              <w:rPr>
                <w:b/>
                <w:color w:val="000000"/>
                <w:sz w:val="24"/>
                <w:szCs w:val="24"/>
              </w:rPr>
              <w:t>АКО</w:t>
            </w:r>
            <w:r w:rsidR="00ED0DC5" w:rsidRPr="001F4400">
              <w:rPr>
                <w:color w:val="000000"/>
                <w:sz w:val="24"/>
                <w:szCs w:val="24"/>
              </w:rPr>
              <w:t xml:space="preserve"> </w:t>
            </w:r>
            <w:r w:rsidRPr="001F4400">
              <w:rPr>
                <w:color w:val="000000"/>
                <w:sz w:val="24"/>
                <w:szCs w:val="24"/>
              </w:rPr>
              <w:t xml:space="preserve">та </w:t>
            </w:r>
            <w:proofErr w:type="spellStart"/>
            <w:r w:rsidRPr="001F4400">
              <w:rPr>
                <w:color w:val="000000"/>
                <w:sz w:val="24"/>
                <w:szCs w:val="24"/>
              </w:rPr>
              <w:t>електропостачальнику</w:t>
            </w:r>
            <w:proofErr w:type="spellEnd"/>
            <w:r w:rsidRPr="001F4400">
              <w:rPr>
                <w:color w:val="000000"/>
                <w:sz w:val="24"/>
                <w:szCs w:val="24"/>
              </w:rPr>
              <w:t xml:space="preserve"> </w:t>
            </w:r>
            <w:r w:rsidR="0068443E" w:rsidRPr="001F4400">
              <w:rPr>
                <w:rFonts w:eastAsiaTheme="minorEastAsia"/>
                <w:b/>
                <w:bCs/>
                <w:strike/>
                <w:sz w:val="24"/>
                <w:szCs w:val="24"/>
                <w:lang w:eastAsia="uk-UA"/>
              </w:rPr>
              <w:t>ф</w:t>
            </w:r>
            <w:r w:rsidRPr="001F4400">
              <w:rPr>
                <w:rFonts w:eastAsiaTheme="minorEastAsia"/>
                <w:b/>
                <w:bCs/>
                <w:strike/>
                <w:sz w:val="24"/>
                <w:szCs w:val="24"/>
                <w:lang w:eastAsia="uk-UA"/>
              </w:rPr>
              <w:t xml:space="preserve">актичний за М перелік площадок вимірювання груп «а» всіх споживачів цього </w:t>
            </w:r>
            <w:proofErr w:type="spellStart"/>
            <w:r w:rsidRPr="001F4400">
              <w:rPr>
                <w:rFonts w:eastAsiaTheme="minorEastAsia"/>
                <w:b/>
                <w:bCs/>
                <w:strike/>
                <w:sz w:val="24"/>
                <w:szCs w:val="24"/>
                <w:lang w:eastAsia="uk-UA"/>
              </w:rPr>
              <w:t>електропостачальника</w:t>
            </w:r>
            <w:proofErr w:type="spellEnd"/>
            <w:r w:rsidR="007A68A7" w:rsidRPr="001F4400">
              <w:rPr>
                <w:color w:val="000000"/>
                <w:sz w:val="24"/>
                <w:szCs w:val="24"/>
              </w:rPr>
              <w:t xml:space="preserve"> </w:t>
            </w:r>
            <w:r w:rsidR="007A68A7" w:rsidRPr="001F4400">
              <w:rPr>
                <w:b/>
                <w:color w:val="000000"/>
                <w:sz w:val="24"/>
                <w:szCs w:val="24"/>
              </w:rPr>
              <w:t>зміни до реєстру площадок вимірювання груп «а» та «б»</w:t>
            </w:r>
            <w:r w:rsidRPr="001F4400">
              <w:rPr>
                <w:color w:val="000000"/>
                <w:sz w:val="24"/>
                <w:szCs w:val="24"/>
              </w:rPr>
              <w:t>.</w:t>
            </w:r>
          </w:p>
          <w:p w:rsidR="00AE14FA" w:rsidRPr="001F4400" w:rsidRDefault="00AE14FA" w:rsidP="00AE14FA">
            <w:pPr>
              <w:ind w:firstLine="240"/>
              <w:jc w:val="both"/>
              <w:rPr>
                <w:sz w:val="10"/>
                <w:szCs w:val="10"/>
              </w:rPr>
            </w:pPr>
          </w:p>
          <w:p w:rsidR="00AE14FA" w:rsidRPr="001F4400" w:rsidRDefault="00D11587" w:rsidP="00AE14FA">
            <w:pPr>
              <w:ind w:firstLine="240"/>
              <w:jc w:val="both"/>
              <w:rPr>
                <w:color w:val="000000"/>
                <w:sz w:val="24"/>
                <w:szCs w:val="24"/>
              </w:rPr>
            </w:pPr>
            <w:r w:rsidRPr="001F4400">
              <w:rPr>
                <w:rFonts w:eastAsiaTheme="minorEastAsia"/>
                <w:b/>
                <w:bCs/>
                <w:strike/>
                <w:sz w:val="24"/>
                <w:szCs w:val="24"/>
                <w:lang w:eastAsia="uk-UA"/>
              </w:rPr>
              <w:t>9</w:t>
            </w:r>
            <w:r w:rsidR="003845D8" w:rsidRPr="001F4400">
              <w:rPr>
                <w:b/>
                <w:color w:val="000000"/>
                <w:sz w:val="24"/>
                <w:szCs w:val="24"/>
              </w:rPr>
              <w:t xml:space="preserve"> 7</w:t>
            </w:r>
            <w:r w:rsidRPr="001F4400">
              <w:rPr>
                <w:color w:val="000000"/>
                <w:sz w:val="24"/>
                <w:szCs w:val="24"/>
              </w:rPr>
              <w:t>. Якщо відповідні засоби погодинного/</w:t>
            </w:r>
            <w:proofErr w:type="spellStart"/>
            <w:r w:rsidRPr="001F4400">
              <w:rPr>
                <w:color w:val="000000"/>
                <w:sz w:val="24"/>
                <w:szCs w:val="24"/>
              </w:rPr>
              <w:t>багатозонного</w:t>
            </w:r>
            <w:proofErr w:type="spellEnd"/>
            <w:r w:rsidRPr="001F4400">
              <w:rPr>
                <w:color w:val="000000"/>
                <w:sz w:val="24"/>
                <w:szCs w:val="24"/>
              </w:rPr>
              <w:t xml:space="preserve"> комерційного </w:t>
            </w:r>
            <w:r w:rsidR="00D06D6D" w:rsidRPr="001F4400">
              <w:rPr>
                <w:color w:val="000000"/>
                <w:sz w:val="24"/>
                <w:szCs w:val="24"/>
              </w:rPr>
              <w:br/>
            </w:r>
            <w:r w:rsidRPr="001F4400">
              <w:rPr>
                <w:color w:val="000000"/>
                <w:sz w:val="24"/>
                <w:szCs w:val="24"/>
              </w:rPr>
              <w:t xml:space="preserve">обліку на площадках вимірювання групи «а» належать споживачу, споживач або </w:t>
            </w:r>
            <w:proofErr w:type="spellStart"/>
            <w:r w:rsidRPr="001F4400">
              <w:rPr>
                <w:color w:val="000000"/>
                <w:sz w:val="24"/>
                <w:szCs w:val="24"/>
              </w:rPr>
              <w:t>електропостачальник</w:t>
            </w:r>
            <w:proofErr w:type="spellEnd"/>
            <w:r w:rsidRPr="001F4400">
              <w:rPr>
                <w:color w:val="000000"/>
                <w:sz w:val="24"/>
                <w:szCs w:val="24"/>
              </w:rPr>
              <w:t xml:space="preserve"> (за дорученням споживача) із залученням Оператора АСКОЕ/ППКО зобов'язаний забезпечити щодобове зчитування, формування та передачу файлів-макетів 30900 із добовим погодинним графіком споживання електричної енергії з площадок вимірювання групи «а» (у </w:t>
            </w:r>
            <w:proofErr w:type="spellStart"/>
            <w:r w:rsidRPr="001F4400">
              <w:rPr>
                <w:color w:val="000000"/>
                <w:sz w:val="24"/>
                <w:szCs w:val="24"/>
              </w:rPr>
              <w:t>кВт·год</w:t>
            </w:r>
            <w:proofErr w:type="spellEnd"/>
            <w:r w:rsidRPr="001F4400">
              <w:rPr>
                <w:color w:val="000000"/>
                <w:sz w:val="24"/>
                <w:szCs w:val="24"/>
              </w:rPr>
              <w:t>), а також щомісячне надання даних комерційного обліку електричної енергії з площадок вимірювання групи «б» споживача до ОСР/НЕК.</w:t>
            </w:r>
          </w:p>
          <w:p w:rsidR="00AE14FA" w:rsidRPr="001F4400" w:rsidRDefault="00AE14FA" w:rsidP="00AE14FA">
            <w:pPr>
              <w:ind w:firstLine="240"/>
              <w:jc w:val="both"/>
              <w:rPr>
                <w:sz w:val="10"/>
                <w:szCs w:val="10"/>
              </w:rPr>
            </w:pPr>
          </w:p>
          <w:p w:rsidR="00AE14FA" w:rsidRPr="001F4400" w:rsidRDefault="00D11587" w:rsidP="00AE14FA">
            <w:pPr>
              <w:ind w:firstLine="240"/>
              <w:jc w:val="both"/>
              <w:rPr>
                <w:color w:val="000000"/>
                <w:sz w:val="24"/>
                <w:szCs w:val="24"/>
              </w:rPr>
            </w:pPr>
            <w:r w:rsidRPr="001F4400">
              <w:rPr>
                <w:rFonts w:eastAsiaTheme="minorEastAsia"/>
                <w:b/>
                <w:bCs/>
                <w:strike/>
                <w:sz w:val="24"/>
                <w:szCs w:val="24"/>
                <w:lang w:eastAsia="uk-UA"/>
              </w:rPr>
              <w:t>10</w:t>
            </w:r>
            <w:r w:rsidR="00BB0923" w:rsidRPr="001F4400">
              <w:rPr>
                <w:color w:val="000000"/>
              </w:rPr>
              <w:t xml:space="preserve"> </w:t>
            </w:r>
            <w:r w:rsidR="00A33539" w:rsidRPr="001F4400">
              <w:rPr>
                <w:color w:val="000000"/>
              </w:rPr>
              <w:t xml:space="preserve"> </w:t>
            </w:r>
            <w:r w:rsidR="00BB0923" w:rsidRPr="001F4400">
              <w:rPr>
                <w:b/>
                <w:color w:val="000000"/>
                <w:sz w:val="24"/>
                <w:szCs w:val="24"/>
              </w:rPr>
              <w:t>8</w:t>
            </w:r>
            <w:r w:rsidRPr="001F4400">
              <w:rPr>
                <w:color w:val="000000"/>
                <w:sz w:val="24"/>
                <w:szCs w:val="24"/>
              </w:rPr>
              <w:t xml:space="preserve">. Після призначення або зміни Оператора АСКОЕ/ППКО споживач зобов'язаний до 12:00 наступного дня надати до ОСР/НЕК інформацію про </w:t>
            </w:r>
            <w:r w:rsidRPr="001F4400">
              <w:rPr>
                <w:color w:val="000000"/>
                <w:sz w:val="24"/>
                <w:szCs w:val="24"/>
              </w:rPr>
              <w:lastRenderedPageBreak/>
              <w:t>суб'єкта господарювання, що виконує функції Оператора АСКОЕ/ППКО для кожної із площадок вимірювання групи «а».</w:t>
            </w:r>
          </w:p>
          <w:p w:rsidR="00AE14FA" w:rsidRPr="001F4400" w:rsidRDefault="00AE14FA" w:rsidP="00AE14FA">
            <w:pPr>
              <w:ind w:firstLine="240"/>
              <w:jc w:val="both"/>
              <w:rPr>
                <w:sz w:val="10"/>
                <w:szCs w:val="10"/>
              </w:rPr>
            </w:pPr>
          </w:p>
          <w:p w:rsidR="00AE14FA" w:rsidRPr="001F4400" w:rsidRDefault="00D11587" w:rsidP="00AE14FA">
            <w:pPr>
              <w:ind w:firstLine="240"/>
              <w:jc w:val="both"/>
              <w:rPr>
                <w:color w:val="000000"/>
                <w:sz w:val="24"/>
                <w:szCs w:val="24"/>
              </w:rPr>
            </w:pPr>
            <w:r w:rsidRPr="001F4400">
              <w:rPr>
                <w:rFonts w:eastAsiaTheme="minorEastAsia"/>
                <w:b/>
                <w:bCs/>
                <w:strike/>
                <w:sz w:val="24"/>
                <w:szCs w:val="24"/>
                <w:lang w:eastAsia="uk-UA"/>
              </w:rPr>
              <w:t>11</w:t>
            </w:r>
            <w:r w:rsidR="00BB0923" w:rsidRPr="001F4400">
              <w:rPr>
                <w:color w:val="000000"/>
                <w:sz w:val="24"/>
                <w:szCs w:val="24"/>
              </w:rPr>
              <w:t xml:space="preserve">  </w:t>
            </w:r>
            <w:r w:rsidR="00BB0923" w:rsidRPr="001F4400">
              <w:rPr>
                <w:b/>
                <w:color w:val="000000"/>
                <w:sz w:val="24"/>
                <w:szCs w:val="24"/>
              </w:rPr>
              <w:t>9</w:t>
            </w:r>
            <w:r w:rsidRPr="001F4400">
              <w:rPr>
                <w:color w:val="000000"/>
                <w:sz w:val="24"/>
                <w:szCs w:val="24"/>
              </w:rPr>
              <w:t>. Після отримання цієї інформації ОСР/НЕК протягом 2 робочих днів здійснює реєстрацію</w:t>
            </w:r>
            <w:r w:rsidR="003F1380" w:rsidRPr="001F4400">
              <w:rPr>
                <w:color w:val="000000"/>
                <w:sz w:val="24"/>
                <w:szCs w:val="24"/>
              </w:rPr>
              <w:t xml:space="preserve"> </w:t>
            </w:r>
            <w:r w:rsidR="003F1380" w:rsidRPr="001F4400">
              <w:rPr>
                <w:b/>
                <w:color w:val="000000"/>
                <w:sz w:val="24"/>
                <w:szCs w:val="24"/>
              </w:rPr>
              <w:t>або внесення змін у реєстраційні дані у Реєстрі ТКО для</w:t>
            </w:r>
            <w:r w:rsidRPr="001F4400">
              <w:rPr>
                <w:color w:val="000000"/>
                <w:sz w:val="24"/>
                <w:szCs w:val="24"/>
              </w:rPr>
              <w:t xml:space="preserve"> відповідних </w:t>
            </w:r>
            <w:r w:rsidR="003F175D" w:rsidRPr="001F4400">
              <w:rPr>
                <w:b/>
                <w:color w:val="000000"/>
                <w:sz w:val="24"/>
                <w:szCs w:val="24"/>
              </w:rPr>
              <w:t>площадок вимірювання щодо</w:t>
            </w:r>
            <w:r w:rsidR="003F175D" w:rsidRPr="001F4400">
              <w:rPr>
                <w:color w:val="000000"/>
              </w:rPr>
              <w:t xml:space="preserve"> </w:t>
            </w:r>
            <w:r w:rsidRPr="001F4400">
              <w:rPr>
                <w:color w:val="000000"/>
                <w:sz w:val="24"/>
                <w:szCs w:val="24"/>
              </w:rPr>
              <w:t>Операторів АСКОЕ/ППКО шляхом внесення інформації про Оператора АСКОЕ/ППКО до Реєстру з прив'язкою до конкретної площадки вимірювання та повідомляє про це споживача.</w:t>
            </w:r>
          </w:p>
          <w:p w:rsidR="00AE14FA" w:rsidRPr="001F4400" w:rsidRDefault="00AE14FA" w:rsidP="00AE14FA">
            <w:pPr>
              <w:ind w:firstLine="240"/>
              <w:jc w:val="both"/>
              <w:rPr>
                <w:sz w:val="10"/>
                <w:szCs w:val="10"/>
              </w:rPr>
            </w:pPr>
          </w:p>
          <w:p w:rsidR="00AE14FA" w:rsidRPr="001F4400" w:rsidRDefault="00D11587" w:rsidP="00AE14FA">
            <w:pPr>
              <w:ind w:firstLine="240"/>
              <w:jc w:val="both"/>
              <w:rPr>
                <w:sz w:val="24"/>
                <w:szCs w:val="24"/>
              </w:rPr>
            </w:pPr>
            <w:r w:rsidRPr="001F4400">
              <w:rPr>
                <w:rFonts w:eastAsiaTheme="minorEastAsia"/>
                <w:b/>
                <w:bCs/>
                <w:strike/>
                <w:sz w:val="24"/>
                <w:szCs w:val="24"/>
                <w:lang w:eastAsia="uk-UA"/>
              </w:rPr>
              <w:t>12</w:t>
            </w:r>
            <w:r w:rsidR="00BB0923" w:rsidRPr="001F4400">
              <w:rPr>
                <w:b/>
                <w:color w:val="000000"/>
                <w:sz w:val="24"/>
                <w:szCs w:val="24"/>
              </w:rPr>
              <w:t xml:space="preserve">  10</w:t>
            </w:r>
            <w:r w:rsidRPr="001F4400">
              <w:rPr>
                <w:color w:val="000000"/>
                <w:sz w:val="24"/>
                <w:szCs w:val="24"/>
              </w:rPr>
              <w:t>. ОСР/НЕК зобов'язаний безоплатно забезпечити:</w:t>
            </w:r>
          </w:p>
          <w:p w:rsidR="00AE14FA" w:rsidRPr="001F4400" w:rsidRDefault="00D11587" w:rsidP="00AE14FA">
            <w:pPr>
              <w:ind w:firstLine="240"/>
              <w:jc w:val="both"/>
              <w:rPr>
                <w:sz w:val="24"/>
                <w:szCs w:val="24"/>
              </w:rPr>
            </w:pPr>
            <w:r w:rsidRPr="001F4400">
              <w:rPr>
                <w:color w:val="000000"/>
                <w:sz w:val="24"/>
                <w:szCs w:val="24"/>
              </w:rPr>
              <w:t>щоденний прийом від Операторів АСКОЕ/ППКО даних комерційного обліку електричної енергії з площадок вимірювання групи «а» та формування на їх основі погодинних обсягів споживання електричної енергії в точках комерційного обліку електричної енергії (за площадками вимірювання групи «а»);</w:t>
            </w:r>
          </w:p>
          <w:p w:rsidR="00AE14FA" w:rsidRPr="001F4400" w:rsidRDefault="00D11587" w:rsidP="00AE14FA">
            <w:pPr>
              <w:ind w:firstLine="240"/>
              <w:jc w:val="both"/>
              <w:rPr>
                <w:sz w:val="24"/>
                <w:szCs w:val="24"/>
              </w:rPr>
            </w:pPr>
            <w:r w:rsidRPr="001F4400">
              <w:rPr>
                <w:color w:val="000000"/>
                <w:sz w:val="24"/>
                <w:szCs w:val="24"/>
              </w:rPr>
              <w:t>відправлення звітів про неотримання даних від Операторів АСКОЕ на вказані цим Оператором АСКОЕ адреси електронної пошти протягом 1 робочого дня;</w:t>
            </w:r>
          </w:p>
          <w:p w:rsidR="00AE14FA" w:rsidRPr="001F4400" w:rsidRDefault="00D11587" w:rsidP="00AE14FA">
            <w:pPr>
              <w:ind w:firstLine="240"/>
              <w:jc w:val="both"/>
              <w:rPr>
                <w:sz w:val="24"/>
                <w:szCs w:val="24"/>
              </w:rPr>
            </w:pPr>
            <w:r w:rsidRPr="001F4400">
              <w:rPr>
                <w:color w:val="000000"/>
                <w:sz w:val="24"/>
                <w:szCs w:val="24"/>
              </w:rPr>
              <w:t>надання споживачу або визначеному споживачем Оператору АСКОЕ доступу до належних ОСР/НЕК лічильників електричної енергії в точках вимірювання площадок вимірювання групи «а» для зчитування показів лічильників та формування файлів-макетів;</w:t>
            </w:r>
          </w:p>
          <w:p w:rsidR="00AE14FA" w:rsidRPr="001F4400" w:rsidRDefault="00D11587" w:rsidP="00AE14FA">
            <w:pPr>
              <w:ind w:firstLine="240"/>
              <w:jc w:val="both"/>
              <w:rPr>
                <w:color w:val="000000"/>
                <w:sz w:val="24"/>
                <w:szCs w:val="24"/>
              </w:rPr>
            </w:pPr>
            <w:r w:rsidRPr="001F4400">
              <w:rPr>
                <w:color w:val="000000"/>
                <w:sz w:val="24"/>
                <w:szCs w:val="24"/>
              </w:rPr>
              <w:t xml:space="preserve">визначення та надання до </w:t>
            </w:r>
            <w:r w:rsidR="00FD30B4" w:rsidRPr="001F4400">
              <w:rPr>
                <w:rFonts w:eastAsiaTheme="minorEastAsia"/>
                <w:b/>
                <w:bCs/>
                <w:strike/>
                <w:sz w:val="24"/>
                <w:szCs w:val="24"/>
                <w:lang w:eastAsia="uk-UA"/>
              </w:rPr>
              <w:t>ДПЕ</w:t>
            </w:r>
            <w:r w:rsidR="00FD30B4" w:rsidRPr="001F4400">
              <w:rPr>
                <w:color w:val="000000"/>
                <w:sz w:val="24"/>
                <w:szCs w:val="24"/>
              </w:rPr>
              <w:t xml:space="preserve"> </w:t>
            </w:r>
            <w:r w:rsidR="00FD30B4" w:rsidRPr="001F4400">
              <w:rPr>
                <w:b/>
                <w:color w:val="000000"/>
                <w:sz w:val="24"/>
                <w:szCs w:val="24"/>
              </w:rPr>
              <w:t>АКО</w:t>
            </w:r>
            <w:r w:rsidRPr="001F4400">
              <w:rPr>
                <w:color w:val="000000"/>
                <w:sz w:val="24"/>
                <w:szCs w:val="24"/>
              </w:rPr>
              <w:t xml:space="preserve"> та </w:t>
            </w:r>
            <w:proofErr w:type="spellStart"/>
            <w:r w:rsidRPr="001F4400">
              <w:rPr>
                <w:color w:val="000000"/>
                <w:sz w:val="24"/>
                <w:szCs w:val="24"/>
              </w:rPr>
              <w:t>електропостачальників</w:t>
            </w:r>
            <w:proofErr w:type="spellEnd"/>
            <w:r w:rsidRPr="001F4400">
              <w:rPr>
                <w:color w:val="000000"/>
                <w:sz w:val="24"/>
                <w:szCs w:val="24"/>
              </w:rPr>
              <w:t xml:space="preserve"> графіків та іншої інформації відповідно до цього Порядку.</w:t>
            </w:r>
          </w:p>
          <w:p w:rsidR="00AE14FA" w:rsidRPr="001F4400" w:rsidRDefault="00AE14FA" w:rsidP="00AE14FA">
            <w:pPr>
              <w:ind w:firstLine="240"/>
              <w:jc w:val="both"/>
              <w:rPr>
                <w:sz w:val="10"/>
                <w:szCs w:val="10"/>
              </w:rPr>
            </w:pPr>
          </w:p>
          <w:p w:rsidR="00875DD0" w:rsidRPr="001F4400" w:rsidRDefault="00D11587" w:rsidP="00875DD0">
            <w:pPr>
              <w:ind w:firstLine="240"/>
              <w:jc w:val="both"/>
              <w:rPr>
                <w:color w:val="000000"/>
                <w:sz w:val="24"/>
                <w:szCs w:val="24"/>
              </w:rPr>
            </w:pPr>
            <w:r w:rsidRPr="001F4400">
              <w:rPr>
                <w:rFonts w:eastAsiaTheme="minorEastAsia"/>
                <w:b/>
                <w:bCs/>
                <w:strike/>
                <w:sz w:val="24"/>
                <w:szCs w:val="24"/>
                <w:lang w:eastAsia="uk-UA"/>
              </w:rPr>
              <w:t>13</w:t>
            </w:r>
            <w:r w:rsidR="00FD30B4" w:rsidRPr="001F4400">
              <w:rPr>
                <w:color w:val="000000"/>
                <w:sz w:val="24"/>
                <w:szCs w:val="24"/>
              </w:rPr>
              <w:t xml:space="preserve"> </w:t>
            </w:r>
            <w:r w:rsidR="00E54E46" w:rsidRPr="001F4400">
              <w:rPr>
                <w:color w:val="000000"/>
                <w:sz w:val="24"/>
                <w:szCs w:val="24"/>
              </w:rPr>
              <w:t xml:space="preserve"> </w:t>
            </w:r>
            <w:r w:rsidR="00FD30B4" w:rsidRPr="001F4400">
              <w:rPr>
                <w:b/>
                <w:color w:val="000000"/>
                <w:sz w:val="24"/>
                <w:szCs w:val="24"/>
              </w:rPr>
              <w:t>11</w:t>
            </w:r>
            <w:r w:rsidRPr="001F4400">
              <w:rPr>
                <w:color w:val="000000"/>
                <w:sz w:val="24"/>
                <w:szCs w:val="24"/>
              </w:rPr>
              <w:t xml:space="preserve">. У випадку надання до ОСР/НЕК недостовірних погодинних облікових даних по площадках вимірювання </w:t>
            </w:r>
            <w:r w:rsidRPr="001F4400">
              <w:rPr>
                <w:rFonts w:eastAsiaTheme="minorEastAsia"/>
                <w:b/>
                <w:bCs/>
                <w:strike/>
                <w:sz w:val="24"/>
                <w:szCs w:val="24"/>
                <w:lang w:eastAsia="uk-UA"/>
              </w:rPr>
              <w:t>групи «а»</w:t>
            </w:r>
            <w:r w:rsidRPr="001F4400">
              <w:rPr>
                <w:color w:val="000000"/>
                <w:sz w:val="24"/>
                <w:szCs w:val="24"/>
              </w:rPr>
              <w:t xml:space="preserve">, а також ненадання чи несвоєчасного надання цих даних ОСР/НЕК здійснює заміщення даних комерційного обліку по цих площадках вимірювання відповідно до </w:t>
            </w:r>
            <w:r w:rsidRPr="001F4400">
              <w:rPr>
                <w:rFonts w:eastAsiaTheme="minorEastAsia"/>
                <w:b/>
                <w:bCs/>
                <w:strike/>
                <w:sz w:val="24"/>
                <w:szCs w:val="24"/>
                <w:lang w:eastAsia="uk-UA"/>
              </w:rPr>
              <w:t>Правил ОРЕ</w:t>
            </w:r>
            <w:r w:rsidRPr="001F4400">
              <w:rPr>
                <w:color w:val="000000"/>
                <w:sz w:val="24"/>
                <w:szCs w:val="24"/>
              </w:rPr>
              <w:t xml:space="preserve">, </w:t>
            </w:r>
            <w:r w:rsidRPr="001F4400">
              <w:rPr>
                <w:rFonts w:eastAsiaTheme="minorEastAsia"/>
                <w:b/>
                <w:bCs/>
                <w:strike/>
                <w:sz w:val="24"/>
                <w:szCs w:val="24"/>
                <w:lang w:eastAsia="uk-UA"/>
              </w:rPr>
              <w:t>Тимчасового порядку підготовки та передачі даних АСКОЕ</w:t>
            </w:r>
            <w:r w:rsidRPr="001F4400">
              <w:rPr>
                <w:color w:val="000000"/>
                <w:sz w:val="24"/>
                <w:szCs w:val="24"/>
              </w:rPr>
              <w:t xml:space="preserve"> </w:t>
            </w:r>
            <w:r w:rsidR="007A5612" w:rsidRPr="001F4400">
              <w:rPr>
                <w:b/>
                <w:color w:val="000000"/>
                <w:sz w:val="24"/>
                <w:szCs w:val="24"/>
              </w:rPr>
              <w:t>Порядку підготовки та надання даних комерційного обліку постачальниками послуг комерційного обліку електричної енергії</w:t>
            </w:r>
            <w:r w:rsidR="007A5612" w:rsidRPr="001F4400">
              <w:rPr>
                <w:color w:val="000000"/>
              </w:rPr>
              <w:t xml:space="preserve"> </w:t>
            </w:r>
            <w:r w:rsidRPr="001F4400">
              <w:rPr>
                <w:color w:val="000000"/>
                <w:sz w:val="24"/>
                <w:szCs w:val="24"/>
              </w:rPr>
              <w:t xml:space="preserve">та Кодексу комерційного обліку електричної енергії. За письмовим зверненням до ОСР/НЕК уповноваженого споживачем Оператора АСКОЕ не пізніше 25 числа поточного місяця вищезазначені заміщені облікові дані за звітну добу можуть бути відкориговані до кінця календарного місяця. При незначних відхиленнях </w:t>
            </w:r>
            <w:r w:rsidR="004D6D33" w:rsidRPr="001F4400">
              <w:rPr>
                <w:color w:val="000000"/>
                <w:sz w:val="24"/>
                <w:szCs w:val="24"/>
              </w:rPr>
              <w:br/>
            </w:r>
            <w:r w:rsidRPr="001F4400">
              <w:rPr>
                <w:color w:val="000000"/>
                <w:sz w:val="24"/>
                <w:szCs w:val="24"/>
              </w:rPr>
              <w:lastRenderedPageBreak/>
              <w:t xml:space="preserve">(у межах 5 %) дозволяється здійснювати такі корегування без звернення до </w:t>
            </w:r>
            <w:r w:rsidR="0058613B" w:rsidRPr="001F4400">
              <w:rPr>
                <w:rFonts w:eastAsiaTheme="minorEastAsia"/>
                <w:b/>
                <w:bCs/>
                <w:strike/>
                <w:sz w:val="24"/>
                <w:szCs w:val="24"/>
                <w:lang w:eastAsia="uk-UA"/>
              </w:rPr>
              <w:t>ДПЕ</w:t>
            </w:r>
            <w:r w:rsidR="0058613B" w:rsidRPr="001F4400">
              <w:rPr>
                <w:color w:val="000000"/>
                <w:sz w:val="24"/>
                <w:szCs w:val="24"/>
              </w:rPr>
              <w:t xml:space="preserve"> </w:t>
            </w:r>
            <w:r w:rsidR="0058613B" w:rsidRPr="001F4400">
              <w:rPr>
                <w:b/>
                <w:color w:val="000000"/>
                <w:sz w:val="24"/>
                <w:szCs w:val="24"/>
              </w:rPr>
              <w:t>АКО</w:t>
            </w:r>
            <w:r w:rsidRPr="001F4400">
              <w:rPr>
                <w:color w:val="000000"/>
                <w:sz w:val="24"/>
                <w:szCs w:val="24"/>
              </w:rPr>
              <w:t>.</w:t>
            </w:r>
          </w:p>
          <w:p w:rsidR="00875DD0" w:rsidRPr="001F4400" w:rsidRDefault="00875DD0" w:rsidP="00875DD0">
            <w:pPr>
              <w:ind w:firstLine="240"/>
              <w:jc w:val="both"/>
              <w:rPr>
                <w:color w:val="000000"/>
                <w:sz w:val="24"/>
                <w:szCs w:val="24"/>
              </w:rPr>
            </w:pPr>
            <w:r w:rsidRPr="001F4400">
              <w:rPr>
                <w:color w:val="000000"/>
                <w:sz w:val="24"/>
                <w:szCs w:val="24"/>
              </w:rPr>
              <w:t xml:space="preserve">З 01.01.2024 для електроустановок з сумарною приєднаною потужністю 150 кВт і більше або загальним середньомісячним обсягом споживання електричної енергії понад 50 тис. </w:t>
            </w:r>
            <w:proofErr w:type="spellStart"/>
            <w:r w:rsidRPr="001F4400">
              <w:rPr>
                <w:color w:val="000000"/>
                <w:sz w:val="24"/>
                <w:szCs w:val="24"/>
              </w:rPr>
              <w:t>кВт·год</w:t>
            </w:r>
            <w:proofErr w:type="spellEnd"/>
            <w:r w:rsidRPr="001F4400">
              <w:rPr>
                <w:color w:val="000000"/>
                <w:sz w:val="24"/>
                <w:szCs w:val="24"/>
              </w:rPr>
              <w:t xml:space="preserve"> (фактичним за попередні 12 місяців або заявленим для нових електроустановок) на об'єктах споживачів (крім багатоквартирних житлових будинків та побутових споживачів) ОСР/НЕК використовує затверджений АКО єдиний профіль споживання таких клієнтів, що забезпечує економічний стимул встановлення та/або відновлення систем АСКОЕ.</w:t>
            </w:r>
          </w:p>
          <w:p w:rsidR="00AE14FA" w:rsidRPr="001F4400" w:rsidRDefault="00AE14FA" w:rsidP="00AE14FA">
            <w:pPr>
              <w:ind w:firstLine="240"/>
              <w:jc w:val="both"/>
              <w:rPr>
                <w:sz w:val="10"/>
                <w:szCs w:val="10"/>
              </w:rPr>
            </w:pPr>
          </w:p>
          <w:p w:rsidR="005B22BE" w:rsidRPr="001F4400" w:rsidRDefault="00D11587" w:rsidP="00DE79BF">
            <w:pPr>
              <w:ind w:firstLine="240"/>
              <w:jc w:val="both"/>
              <w:rPr>
                <w:rFonts w:eastAsiaTheme="minorEastAsia"/>
                <w:b/>
                <w:bCs/>
                <w:strike/>
                <w:sz w:val="24"/>
                <w:szCs w:val="24"/>
                <w:lang w:eastAsia="uk-UA"/>
              </w:rPr>
            </w:pPr>
            <w:r w:rsidRPr="001F4400">
              <w:rPr>
                <w:rFonts w:eastAsiaTheme="minorEastAsia"/>
                <w:b/>
                <w:bCs/>
                <w:strike/>
                <w:sz w:val="24"/>
                <w:szCs w:val="24"/>
                <w:lang w:eastAsia="uk-UA"/>
              </w:rPr>
              <w:t xml:space="preserve">14. Для точок комерційного обліку із зонними лічильниками електричної енергії допускається невідповідність даних не більше ніж </w:t>
            </w:r>
            <w:r w:rsidR="00E54E46" w:rsidRPr="001F4400">
              <w:rPr>
                <w:rFonts w:eastAsiaTheme="minorEastAsia"/>
                <w:b/>
                <w:bCs/>
                <w:strike/>
                <w:sz w:val="24"/>
                <w:szCs w:val="24"/>
                <w:lang w:eastAsia="uk-UA"/>
              </w:rPr>
              <w:br/>
            </w:r>
            <w:r w:rsidRPr="001F4400">
              <w:rPr>
                <w:rFonts w:eastAsiaTheme="minorEastAsia"/>
                <w:b/>
                <w:bCs/>
                <w:strike/>
                <w:sz w:val="24"/>
                <w:szCs w:val="24"/>
                <w:lang w:eastAsia="uk-UA"/>
              </w:rPr>
              <w:t>± 5 % між оперативними щодобовими (погодинними, зонними, за добу) даними наростаючим підсумком та відповідними фактичними даними по кожній площадці вимірювання групи «а» споживача, отриманими на кінець кожного розрахункового місяця та/або на момент кожного зчитування фактичних даних з лічильників за цей період.</w:t>
            </w:r>
          </w:p>
          <w:p w:rsidR="00DE79BF" w:rsidRPr="001F4400" w:rsidRDefault="00DE79BF" w:rsidP="00DE79BF">
            <w:pPr>
              <w:ind w:firstLine="240"/>
              <w:jc w:val="both"/>
              <w:rPr>
                <w:rFonts w:eastAsiaTheme="minorEastAsia"/>
                <w:b/>
                <w:bCs/>
                <w:strike/>
                <w:sz w:val="24"/>
                <w:szCs w:val="24"/>
                <w:lang w:eastAsia="uk-UA"/>
              </w:rPr>
            </w:pPr>
          </w:p>
          <w:p w:rsidR="00095C32" w:rsidRPr="006E0DFF" w:rsidRDefault="00D11587" w:rsidP="006E0DFF">
            <w:pPr>
              <w:ind w:firstLine="240"/>
              <w:jc w:val="both"/>
              <w:rPr>
                <w:rFonts w:eastAsiaTheme="minorEastAsia"/>
                <w:b/>
                <w:bCs/>
                <w:strike/>
                <w:sz w:val="24"/>
                <w:szCs w:val="24"/>
                <w:lang w:eastAsia="uk-UA"/>
              </w:rPr>
            </w:pPr>
            <w:r w:rsidRPr="001F4400">
              <w:rPr>
                <w:rFonts w:eastAsiaTheme="minorEastAsia"/>
                <w:b/>
                <w:bCs/>
                <w:strike/>
                <w:sz w:val="24"/>
                <w:szCs w:val="24"/>
                <w:lang w:eastAsia="uk-UA"/>
              </w:rPr>
              <w:t xml:space="preserve">15. Якщо більше як за 10 діб М по площадках вимірювання групи «а» оперативні дані були заміщені або наростаючим підсумком не відповідали фактичним даним з лічильників (згідно з пунктом 14 цієї Процедури), що підтверджено відповідним актом, складеним ОСР/НЕК, Оператором АСКОЕ/ППКО, </w:t>
            </w:r>
            <w:proofErr w:type="spellStart"/>
            <w:r w:rsidRPr="001F4400">
              <w:rPr>
                <w:rFonts w:eastAsiaTheme="minorEastAsia"/>
                <w:b/>
                <w:bCs/>
                <w:strike/>
                <w:sz w:val="24"/>
                <w:szCs w:val="24"/>
                <w:lang w:eastAsia="uk-UA"/>
              </w:rPr>
              <w:t>електропостачальником</w:t>
            </w:r>
            <w:proofErr w:type="spellEnd"/>
            <w:r w:rsidRPr="001F4400">
              <w:rPr>
                <w:rFonts w:eastAsiaTheme="minorEastAsia"/>
                <w:b/>
                <w:bCs/>
                <w:strike/>
                <w:sz w:val="24"/>
                <w:szCs w:val="24"/>
                <w:lang w:eastAsia="uk-UA"/>
              </w:rPr>
              <w:t xml:space="preserve"> та споживачем з дотриманням вимог і процедур перевірки, встановлених Кодексом комерційного обліку електричної енергії, такі площадки вимірювання на М+1 відносяться до групи «б».</w:t>
            </w:r>
          </w:p>
          <w:p w:rsidR="00095C32" w:rsidRPr="001F4400" w:rsidRDefault="00095C32" w:rsidP="00AE14FA">
            <w:pPr>
              <w:ind w:firstLine="240"/>
              <w:jc w:val="both"/>
              <w:rPr>
                <w:sz w:val="10"/>
                <w:szCs w:val="10"/>
              </w:rPr>
            </w:pPr>
          </w:p>
          <w:p w:rsidR="00AE14FA" w:rsidRPr="001F4400" w:rsidRDefault="00D11587" w:rsidP="00AE14FA">
            <w:pPr>
              <w:ind w:firstLine="240"/>
              <w:jc w:val="both"/>
              <w:rPr>
                <w:color w:val="000000"/>
                <w:sz w:val="24"/>
                <w:szCs w:val="24"/>
              </w:rPr>
            </w:pPr>
            <w:r w:rsidRPr="001F4400">
              <w:rPr>
                <w:rFonts w:eastAsiaTheme="minorEastAsia"/>
                <w:b/>
                <w:bCs/>
                <w:strike/>
                <w:sz w:val="24"/>
                <w:szCs w:val="24"/>
                <w:lang w:eastAsia="uk-UA"/>
              </w:rPr>
              <w:t>16</w:t>
            </w:r>
            <w:r w:rsidR="00E54E46" w:rsidRPr="001F4400">
              <w:rPr>
                <w:color w:val="000000"/>
                <w:sz w:val="24"/>
                <w:szCs w:val="24"/>
              </w:rPr>
              <w:t xml:space="preserve">   </w:t>
            </w:r>
            <w:r w:rsidR="00E54E46" w:rsidRPr="001F4400">
              <w:rPr>
                <w:b/>
                <w:color w:val="000000"/>
                <w:sz w:val="24"/>
                <w:szCs w:val="24"/>
              </w:rPr>
              <w:t>12</w:t>
            </w:r>
            <w:r w:rsidRPr="001F4400">
              <w:rPr>
                <w:color w:val="000000"/>
                <w:sz w:val="24"/>
                <w:szCs w:val="24"/>
              </w:rPr>
              <w:t>. У випадку заміщення даних комерційного обліку електричної енергії ОСР/НЕК має повідомити про це споживача/</w:t>
            </w:r>
            <w:proofErr w:type="spellStart"/>
            <w:r w:rsidRPr="001F4400">
              <w:rPr>
                <w:color w:val="000000"/>
                <w:sz w:val="24"/>
                <w:szCs w:val="24"/>
              </w:rPr>
              <w:t>електропостачальника</w:t>
            </w:r>
            <w:proofErr w:type="spellEnd"/>
            <w:r w:rsidRPr="001F4400">
              <w:rPr>
                <w:color w:val="000000"/>
                <w:sz w:val="24"/>
                <w:szCs w:val="24"/>
              </w:rPr>
              <w:t xml:space="preserve"> протягом 2 робочих днів.</w:t>
            </w:r>
          </w:p>
          <w:p w:rsidR="00AE14FA" w:rsidRPr="001F4400" w:rsidRDefault="00AE14FA" w:rsidP="00AE14FA">
            <w:pPr>
              <w:ind w:firstLine="240"/>
              <w:jc w:val="both"/>
              <w:rPr>
                <w:sz w:val="10"/>
                <w:szCs w:val="10"/>
              </w:rPr>
            </w:pPr>
          </w:p>
          <w:p w:rsidR="00AE14FA" w:rsidRPr="001F4400" w:rsidRDefault="00D11587" w:rsidP="00AE14FA">
            <w:pPr>
              <w:ind w:firstLine="240"/>
              <w:jc w:val="both"/>
              <w:rPr>
                <w:rFonts w:eastAsiaTheme="minorEastAsia"/>
                <w:b/>
                <w:bCs/>
                <w:strike/>
                <w:sz w:val="24"/>
                <w:szCs w:val="24"/>
                <w:lang w:eastAsia="uk-UA"/>
              </w:rPr>
            </w:pPr>
            <w:r w:rsidRPr="001F4400">
              <w:rPr>
                <w:rFonts w:eastAsiaTheme="minorEastAsia"/>
                <w:b/>
                <w:bCs/>
                <w:strike/>
                <w:sz w:val="24"/>
                <w:szCs w:val="24"/>
                <w:lang w:eastAsia="uk-UA"/>
              </w:rPr>
              <w:t xml:space="preserve">17. Якщо протягом М+1 погодинні дані з площадки вимірювання надходили до ОСР/НЕК без збоїв упродовж не менше як 20 днів, то така площадка вимірювання у місяці, що слідує за М+1, має бути віднесена до групи «а» за заявкою </w:t>
            </w:r>
            <w:proofErr w:type="spellStart"/>
            <w:r w:rsidRPr="001F4400">
              <w:rPr>
                <w:rFonts w:eastAsiaTheme="minorEastAsia"/>
                <w:b/>
                <w:bCs/>
                <w:strike/>
                <w:sz w:val="24"/>
                <w:szCs w:val="24"/>
                <w:lang w:eastAsia="uk-UA"/>
              </w:rPr>
              <w:t>електропостачальника</w:t>
            </w:r>
            <w:proofErr w:type="spellEnd"/>
            <w:r w:rsidRPr="001F4400">
              <w:rPr>
                <w:rFonts w:eastAsiaTheme="minorEastAsia"/>
                <w:b/>
                <w:bCs/>
                <w:strike/>
                <w:sz w:val="24"/>
                <w:szCs w:val="24"/>
                <w:lang w:eastAsia="uk-UA"/>
              </w:rPr>
              <w:t xml:space="preserve">. Факти збоїв передачі/отримання даних та відповідності оперативних даних протягом М+1 мають бути підтверджені відповідним актом, складеним ОСР/НЕК, </w:t>
            </w:r>
            <w:r w:rsidRPr="001F4400">
              <w:rPr>
                <w:rFonts w:eastAsiaTheme="minorEastAsia"/>
                <w:b/>
                <w:bCs/>
                <w:strike/>
                <w:sz w:val="24"/>
                <w:szCs w:val="24"/>
                <w:lang w:eastAsia="uk-UA"/>
              </w:rPr>
              <w:lastRenderedPageBreak/>
              <w:t xml:space="preserve">Оператором АСКОЕ/ППКО, </w:t>
            </w:r>
            <w:proofErr w:type="spellStart"/>
            <w:r w:rsidRPr="001F4400">
              <w:rPr>
                <w:rFonts w:eastAsiaTheme="minorEastAsia"/>
                <w:b/>
                <w:bCs/>
                <w:strike/>
                <w:sz w:val="24"/>
                <w:szCs w:val="24"/>
                <w:lang w:eastAsia="uk-UA"/>
              </w:rPr>
              <w:t>електропостачальником</w:t>
            </w:r>
            <w:proofErr w:type="spellEnd"/>
            <w:r w:rsidRPr="001F4400">
              <w:rPr>
                <w:rFonts w:eastAsiaTheme="minorEastAsia"/>
                <w:b/>
                <w:bCs/>
                <w:strike/>
                <w:sz w:val="24"/>
                <w:szCs w:val="24"/>
                <w:lang w:eastAsia="uk-UA"/>
              </w:rPr>
              <w:t xml:space="preserve"> та споживачем з дотриманням вимог і процедур перевірки, встановлених Кодексом комерційного обліку електричної енергії.</w:t>
            </w:r>
          </w:p>
          <w:p w:rsidR="00AE14FA" w:rsidRPr="001F4400" w:rsidRDefault="00AE14FA" w:rsidP="00AE14FA">
            <w:pPr>
              <w:ind w:firstLine="240"/>
              <w:jc w:val="both"/>
              <w:rPr>
                <w:sz w:val="10"/>
                <w:szCs w:val="10"/>
              </w:rPr>
            </w:pPr>
          </w:p>
          <w:p w:rsidR="00AE14FA" w:rsidRPr="001F4400" w:rsidRDefault="00D11587" w:rsidP="00AE14FA">
            <w:pPr>
              <w:ind w:firstLine="240"/>
              <w:jc w:val="both"/>
              <w:rPr>
                <w:sz w:val="24"/>
                <w:szCs w:val="24"/>
              </w:rPr>
            </w:pPr>
            <w:r w:rsidRPr="001F4400">
              <w:rPr>
                <w:rFonts w:eastAsiaTheme="minorEastAsia"/>
                <w:b/>
                <w:bCs/>
                <w:strike/>
                <w:sz w:val="24"/>
                <w:szCs w:val="24"/>
                <w:lang w:eastAsia="uk-UA"/>
              </w:rPr>
              <w:t>18</w:t>
            </w:r>
            <w:r w:rsidR="00C7554D" w:rsidRPr="001F4400">
              <w:rPr>
                <w:color w:val="000000"/>
                <w:sz w:val="24"/>
                <w:szCs w:val="24"/>
              </w:rPr>
              <w:t xml:space="preserve">  </w:t>
            </w:r>
            <w:r w:rsidR="00C7554D" w:rsidRPr="001F4400">
              <w:rPr>
                <w:b/>
                <w:color w:val="000000"/>
                <w:sz w:val="24"/>
                <w:szCs w:val="24"/>
              </w:rPr>
              <w:t>13</w:t>
            </w:r>
            <w:r w:rsidRPr="001F4400">
              <w:rPr>
                <w:color w:val="000000"/>
                <w:sz w:val="24"/>
                <w:szCs w:val="24"/>
              </w:rPr>
              <w:t>. ОСР/НЕК щомісячно до 23 числа М-1 повідомляє постачальників по власній території ліцензованої діяльності про перелік площадок вимірювання споживачів групи «а» цих постачальників, які станом на дату подання такої інформації віднесені до групи «а» на М.</w:t>
            </w:r>
          </w:p>
          <w:p w:rsidR="00DE79BF" w:rsidRPr="001F4400" w:rsidRDefault="00D11587" w:rsidP="00DE79BF">
            <w:pPr>
              <w:jc w:val="both"/>
              <w:rPr>
                <w:color w:val="000000"/>
                <w:sz w:val="24"/>
                <w:szCs w:val="24"/>
              </w:rPr>
            </w:pPr>
            <w:r w:rsidRPr="001F4400">
              <w:rPr>
                <w:color w:val="000000"/>
                <w:sz w:val="24"/>
                <w:szCs w:val="24"/>
              </w:rPr>
              <w:t xml:space="preserve">    При переході площадок вимірювання між групами «а» та «б» ОСР/НЕК до 23 числа М-1 повідомляє споживачів, яким належать такі площадки вимірювання, та постачальників таких споживачів про ці зміни. У разі такої зміни з 23 по останній день М-1 ОСР/НЕК повідомляє про це до 05 числа М.</w:t>
            </w:r>
          </w:p>
          <w:p w:rsidR="00095C32" w:rsidRPr="001F4400" w:rsidRDefault="00095C32" w:rsidP="00DE79BF">
            <w:pPr>
              <w:jc w:val="both"/>
              <w:rPr>
                <w:sz w:val="24"/>
                <w:szCs w:val="24"/>
              </w:rPr>
            </w:pPr>
          </w:p>
          <w:p w:rsidR="0027023D" w:rsidRPr="0027023D" w:rsidRDefault="0027023D" w:rsidP="0027023D">
            <w:pPr>
              <w:shd w:val="clear" w:color="auto" w:fill="FFFFFF"/>
              <w:ind w:firstLine="450"/>
              <w:jc w:val="center"/>
              <w:rPr>
                <w:rFonts w:eastAsia="Calibri"/>
                <w:color w:val="000000"/>
                <w:shd w:val="clear" w:color="auto" w:fill="FFFFFF"/>
              </w:rPr>
            </w:pPr>
            <w:r>
              <w:rPr>
                <w:rFonts w:eastAsia="Calibri"/>
                <w:color w:val="000000"/>
                <w:shd w:val="clear" w:color="auto" w:fill="FFFFFF"/>
              </w:rPr>
              <w:t xml:space="preserve">                                                      </w:t>
            </w:r>
            <w:r w:rsidRPr="0027023D">
              <w:rPr>
                <w:rFonts w:eastAsia="Calibri"/>
                <w:color w:val="000000"/>
                <w:shd w:val="clear" w:color="auto" w:fill="FFFFFF"/>
              </w:rPr>
              <w:t>Додаток 2</w:t>
            </w:r>
          </w:p>
          <w:p w:rsidR="0027023D" w:rsidRDefault="0027023D" w:rsidP="0027023D">
            <w:pPr>
              <w:shd w:val="clear" w:color="auto" w:fill="FFFFFF"/>
              <w:ind w:left="5245"/>
              <w:rPr>
                <w:rFonts w:eastAsia="Calibri"/>
                <w:color w:val="000000"/>
                <w:shd w:val="clear" w:color="auto" w:fill="FFFFFF"/>
              </w:rPr>
            </w:pPr>
            <w:r>
              <w:rPr>
                <w:rFonts w:eastAsia="Calibri"/>
                <w:color w:val="000000"/>
                <w:shd w:val="clear" w:color="auto" w:fill="FFFFFF"/>
              </w:rPr>
              <w:t>д</w:t>
            </w:r>
            <w:r w:rsidRPr="00A6742A">
              <w:rPr>
                <w:rFonts w:eastAsia="Calibri"/>
                <w:color w:val="000000"/>
                <w:shd w:val="clear" w:color="auto" w:fill="FFFFFF"/>
              </w:rPr>
              <w:t>о</w:t>
            </w:r>
            <w:r>
              <w:rPr>
                <w:rFonts w:eastAsia="Calibri"/>
                <w:color w:val="000000"/>
                <w:shd w:val="clear" w:color="auto" w:fill="FFFFFF"/>
              </w:rPr>
              <w:t xml:space="preserve"> </w:t>
            </w:r>
            <w:r w:rsidRPr="00A6742A">
              <w:rPr>
                <w:rFonts w:eastAsia="Calibri"/>
                <w:color w:val="000000"/>
                <w:shd w:val="clear" w:color="auto" w:fill="FFFFFF"/>
              </w:rPr>
              <w:t xml:space="preserve">Тимчасового порядку визначення обсягів купівлі електричної енергії на ринку електричної енергії </w:t>
            </w:r>
            <w:proofErr w:type="spellStart"/>
            <w:r w:rsidRPr="00A6742A">
              <w:rPr>
                <w:rFonts w:eastAsia="Calibri"/>
                <w:color w:val="000000"/>
                <w:shd w:val="clear" w:color="auto" w:fill="FFFFFF"/>
              </w:rPr>
              <w:t>електропостачальниками</w:t>
            </w:r>
            <w:proofErr w:type="spellEnd"/>
            <w:r w:rsidRPr="00A6742A">
              <w:rPr>
                <w:rFonts w:eastAsia="Calibri"/>
                <w:color w:val="000000"/>
                <w:shd w:val="clear" w:color="auto" w:fill="FFFFFF"/>
              </w:rPr>
              <w:t xml:space="preserve"> та операторами систем розподілу</w:t>
            </w:r>
          </w:p>
          <w:p w:rsidR="0027023D" w:rsidRPr="001F4400" w:rsidRDefault="0027023D" w:rsidP="0027023D">
            <w:pPr>
              <w:shd w:val="clear" w:color="auto" w:fill="FFFFFF"/>
              <w:spacing w:after="150"/>
              <w:rPr>
                <w:color w:val="000000"/>
                <w:sz w:val="24"/>
                <w:szCs w:val="24"/>
              </w:rPr>
            </w:pPr>
          </w:p>
          <w:p w:rsidR="00C569BD" w:rsidRPr="001F4400" w:rsidRDefault="00C569BD" w:rsidP="00C569BD">
            <w:pPr>
              <w:shd w:val="clear" w:color="auto" w:fill="FFFFFF"/>
              <w:spacing w:after="150"/>
              <w:ind w:firstLine="450"/>
              <w:jc w:val="right"/>
              <w:rPr>
                <w:color w:val="000000"/>
                <w:sz w:val="24"/>
                <w:szCs w:val="24"/>
              </w:rPr>
            </w:pPr>
            <w:r w:rsidRPr="001F4400">
              <w:rPr>
                <w:color w:val="000000"/>
                <w:sz w:val="24"/>
                <w:szCs w:val="24"/>
              </w:rPr>
              <w:t>Форма 1</w:t>
            </w:r>
          </w:p>
          <w:tbl>
            <w:tblPr>
              <w:tblStyle w:val="a7"/>
              <w:tblpPr w:leftFromText="180" w:rightFromText="180" w:vertAnchor="text" w:tblpXSpec="center" w:tblpY="1"/>
              <w:tblOverlap w:val="never"/>
              <w:tblW w:w="8217" w:type="dxa"/>
              <w:tblLayout w:type="fixed"/>
              <w:tblLook w:val="04A0" w:firstRow="1" w:lastRow="0" w:firstColumn="1" w:lastColumn="0" w:noHBand="0" w:noVBand="1"/>
            </w:tblPr>
            <w:tblGrid>
              <w:gridCol w:w="279"/>
              <w:gridCol w:w="240"/>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323"/>
              <w:gridCol w:w="287"/>
            </w:tblGrid>
            <w:tr w:rsidR="00C569BD" w:rsidRPr="001F4400" w:rsidTr="00C569BD">
              <w:trPr>
                <w:trHeight w:val="270"/>
              </w:trPr>
              <w:tc>
                <w:tcPr>
                  <w:tcW w:w="279" w:type="dxa"/>
                  <w:vMerge w:val="restart"/>
                  <w:tcBorders>
                    <w:top w:val="single" w:sz="4" w:space="0" w:color="auto"/>
                    <w:left w:val="single" w:sz="4" w:space="0" w:color="auto"/>
                    <w:bottom w:val="single" w:sz="4" w:space="0" w:color="auto"/>
                    <w:right w:val="single" w:sz="4" w:space="0" w:color="auto"/>
                  </w:tcBorders>
                  <w:textDirection w:val="btLr"/>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Назва ОСР</w:t>
                  </w:r>
                </w:p>
              </w:tc>
              <w:tc>
                <w:tcPr>
                  <w:tcW w:w="240" w:type="dxa"/>
                  <w:vMerge w:val="restart"/>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proofErr w:type="spellStart"/>
                  <w:r w:rsidRPr="001F4400">
                    <w:rPr>
                      <w:rFonts w:eastAsia="Calibri"/>
                      <w:color w:val="000000"/>
                      <w:sz w:val="14"/>
                      <w:szCs w:val="14"/>
                      <w:shd w:val="clear" w:color="auto" w:fill="FFFFFF"/>
                    </w:rPr>
                    <w:t>Alias</w:t>
                  </w:r>
                  <w:proofErr w:type="spellEnd"/>
                  <w:r w:rsidRPr="001F4400">
                    <w:rPr>
                      <w:rFonts w:eastAsia="Calibri"/>
                      <w:color w:val="000000"/>
                      <w:sz w:val="14"/>
                      <w:szCs w:val="14"/>
                      <w:shd w:val="clear" w:color="auto" w:fill="FFFFFF"/>
                    </w:rPr>
                    <w:t xml:space="preserve"> ОСР</w:t>
                  </w:r>
                </w:p>
              </w:tc>
              <w:tc>
                <w:tcPr>
                  <w:tcW w:w="7698" w:type="dxa"/>
                  <w:gridSpan w:val="27"/>
                  <w:tcBorders>
                    <w:top w:val="single" w:sz="4" w:space="0" w:color="auto"/>
                    <w:left w:val="single" w:sz="4" w:space="0" w:color="auto"/>
                    <w:bottom w:val="single" w:sz="4" w:space="0" w:color="auto"/>
                    <w:right w:val="single" w:sz="4" w:space="0" w:color="auto"/>
                  </w:tcBorders>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Коефіцієнти нормованого профілю</w:t>
                  </w:r>
                </w:p>
              </w:tc>
            </w:tr>
            <w:tr w:rsidR="00C569BD" w:rsidRPr="001F4400" w:rsidTr="00C569BD">
              <w:trPr>
                <w:cantSplit/>
                <w:trHeight w:val="1846"/>
              </w:trPr>
              <w:tc>
                <w:tcPr>
                  <w:tcW w:w="279" w:type="dxa"/>
                  <w:vMerge/>
                  <w:tcBorders>
                    <w:top w:val="single" w:sz="4" w:space="0" w:color="auto"/>
                    <w:left w:val="single" w:sz="4" w:space="0" w:color="auto"/>
                    <w:bottom w:val="single" w:sz="4" w:space="0" w:color="auto"/>
                    <w:right w:val="single" w:sz="4" w:space="0" w:color="auto"/>
                  </w:tcBorders>
                  <w:vAlign w:val="center"/>
                </w:tcPr>
                <w:p w:rsidR="00C569BD" w:rsidRPr="001F4400" w:rsidRDefault="00C569BD" w:rsidP="00C569BD">
                  <w:pPr>
                    <w:spacing w:line="720" w:lineRule="auto"/>
                    <w:jc w:val="center"/>
                    <w:rPr>
                      <w:rFonts w:eastAsia="Calibri"/>
                      <w:color w:val="000000"/>
                      <w:sz w:val="14"/>
                      <w:szCs w:val="14"/>
                      <w:shd w:val="clear" w:color="auto" w:fill="FFFFFF"/>
                    </w:rPr>
                  </w:pPr>
                </w:p>
              </w:tc>
              <w:tc>
                <w:tcPr>
                  <w:tcW w:w="240" w:type="dxa"/>
                  <w:vMerge/>
                  <w:tcBorders>
                    <w:top w:val="single" w:sz="4" w:space="0" w:color="auto"/>
                    <w:left w:val="single" w:sz="4" w:space="0" w:color="auto"/>
                    <w:bottom w:val="single" w:sz="4" w:space="0" w:color="auto"/>
                    <w:right w:val="single" w:sz="4" w:space="0" w:color="auto"/>
                  </w:tcBorders>
                  <w:vAlign w:val="center"/>
                  <w:hideMark/>
                </w:tcPr>
                <w:p w:rsidR="00C569BD" w:rsidRPr="001F4400" w:rsidRDefault="00C569BD" w:rsidP="00C569BD">
                  <w:pPr>
                    <w:spacing w:line="720" w:lineRule="auto"/>
                    <w:jc w:val="center"/>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2023-06-01T00:00-01:00</w:t>
                  </w:r>
                </w:p>
              </w:tc>
              <w:tc>
                <w:tcPr>
                  <w:tcW w:w="283"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2023-06-01T01:00-02:00</w:t>
                  </w:r>
                </w:p>
                <w:p w:rsidR="00C569BD" w:rsidRPr="001F4400" w:rsidRDefault="00C569BD" w:rsidP="00C569BD">
                  <w:pPr>
                    <w:spacing w:after="150" w:line="720" w:lineRule="auto"/>
                    <w:ind w:left="113" w:right="113"/>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2023-06-01T02:00-03:00</w:t>
                  </w:r>
                </w:p>
                <w:p w:rsidR="00C569BD" w:rsidRPr="001F4400" w:rsidRDefault="00C569BD" w:rsidP="00C569BD">
                  <w:pPr>
                    <w:spacing w:after="150" w:line="720" w:lineRule="auto"/>
                    <w:ind w:left="113" w:right="113"/>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2023-06-01T03:00-04:00</w:t>
                  </w:r>
                </w:p>
                <w:p w:rsidR="00C569BD" w:rsidRPr="001F4400" w:rsidRDefault="00C569BD" w:rsidP="00C569BD">
                  <w:pPr>
                    <w:spacing w:after="150" w:line="720" w:lineRule="auto"/>
                    <w:ind w:left="113" w:right="113"/>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2023-06-01T04:00-05:00</w:t>
                  </w:r>
                </w:p>
                <w:p w:rsidR="00C569BD" w:rsidRPr="001F4400" w:rsidRDefault="00C569BD" w:rsidP="00C569BD">
                  <w:pPr>
                    <w:spacing w:after="150" w:line="720" w:lineRule="auto"/>
                    <w:ind w:left="113" w:right="113"/>
                    <w:jc w:val="center"/>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2023-06-01T05:00-06:00</w:t>
                  </w:r>
                </w:p>
                <w:p w:rsidR="00C569BD" w:rsidRPr="001F4400" w:rsidRDefault="00C569BD" w:rsidP="00C569BD">
                  <w:pPr>
                    <w:spacing w:after="150" w:line="720" w:lineRule="auto"/>
                    <w:ind w:left="113" w:right="113"/>
                    <w:jc w:val="center"/>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2023-06-01T06:00-07:00</w:t>
                  </w:r>
                </w:p>
                <w:p w:rsidR="00C569BD" w:rsidRPr="001F4400" w:rsidRDefault="00C569BD" w:rsidP="00C569BD">
                  <w:pPr>
                    <w:spacing w:after="150" w:line="720" w:lineRule="auto"/>
                    <w:ind w:left="113" w:right="113"/>
                    <w:jc w:val="center"/>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2023-06-01T07:00-08:00</w:t>
                  </w:r>
                </w:p>
                <w:p w:rsidR="00C569BD" w:rsidRPr="001F4400" w:rsidRDefault="00C569BD" w:rsidP="00C569BD">
                  <w:pPr>
                    <w:spacing w:after="150" w:line="720" w:lineRule="auto"/>
                    <w:ind w:left="113" w:right="113"/>
                    <w:jc w:val="center"/>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2023-06-01T08:00-09:00</w:t>
                  </w:r>
                </w:p>
                <w:p w:rsidR="00C569BD" w:rsidRPr="001F4400" w:rsidRDefault="00C569BD" w:rsidP="00C569BD">
                  <w:pPr>
                    <w:spacing w:after="150" w:line="720" w:lineRule="auto"/>
                    <w:ind w:left="113" w:right="113"/>
                    <w:jc w:val="center"/>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2023-06-01T09:00-10:00</w:t>
                  </w:r>
                </w:p>
              </w:tc>
              <w:tc>
                <w:tcPr>
                  <w:tcW w:w="284"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2023-06-01T10:00-11:00</w:t>
                  </w:r>
                </w:p>
                <w:p w:rsidR="00C569BD" w:rsidRPr="001F4400" w:rsidRDefault="00C569BD" w:rsidP="00C569BD">
                  <w:pPr>
                    <w:spacing w:after="150" w:line="720" w:lineRule="auto"/>
                    <w:ind w:left="113" w:right="113"/>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shd w:val="clear" w:color="auto" w:fill="auto"/>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2023-06-01T11:00-12:00</w:t>
                  </w:r>
                </w:p>
                <w:p w:rsidR="00C569BD" w:rsidRPr="001F4400" w:rsidRDefault="00C569BD" w:rsidP="00C569BD">
                  <w:pPr>
                    <w:spacing w:after="150" w:line="720" w:lineRule="auto"/>
                    <w:ind w:left="113" w:right="113"/>
                    <w:jc w:val="center"/>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2023-06-01T12:00-13:00</w:t>
                  </w:r>
                </w:p>
              </w:tc>
              <w:tc>
                <w:tcPr>
                  <w:tcW w:w="283"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2023-06-01T13:00-14:00</w:t>
                  </w:r>
                </w:p>
              </w:tc>
              <w:tc>
                <w:tcPr>
                  <w:tcW w:w="284"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2023-06-01T14:00-15:00</w:t>
                  </w:r>
                </w:p>
              </w:tc>
              <w:tc>
                <w:tcPr>
                  <w:tcW w:w="283"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2023-06-01T15:00-16:00</w:t>
                  </w:r>
                </w:p>
              </w:tc>
              <w:tc>
                <w:tcPr>
                  <w:tcW w:w="284"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2023-06-01T16:00-17:00</w:t>
                  </w:r>
                </w:p>
              </w:tc>
              <w:tc>
                <w:tcPr>
                  <w:tcW w:w="283"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2023-06-01T17:00-18:00</w:t>
                  </w:r>
                </w:p>
              </w:tc>
              <w:tc>
                <w:tcPr>
                  <w:tcW w:w="284"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2023-06-01T18:00-19:00</w:t>
                  </w:r>
                </w:p>
                <w:p w:rsidR="00C569BD" w:rsidRPr="001F4400" w:rsidRDefault="00C569BD" w:rsidP="00C569BD">
                  <w:pPr>
                    <w:spacing w:after="150" w:line="720" w:lineRule="auto"/>
                    <w:ind w:left="113" w:right="113"/>
                    <w:jc w:val="center"/>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2023-06-01T19:00-20:00</w:t>
                  </w:r>
                </w:p>
              </w:tc>
              <w:tc>
                <w:tcPr>
                  <w:tcW w:w="284"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2023-06-01T20:00-21:00</w:t>
                  </w:r>
                </w:p>
              </w:tc>
              <w:tc>
                <w:tcPr>
                  <w:tcW w:w="283"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2023-06-01T21:00-22:00</w:t>
                  </w:r>
                </w:p>
              </w:tc>
              <w:tc>
                <w:tcPr>
                  <w:tcW w:w="284"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2023-06-01T22:00-23:00</w:t>
                  </w:r>
                </w:p>
              </w:tc>
              <w:tc>
                <w:tcPr>
                  <w:tcW w:w="283"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2023-06-01T23:00-24:00</w:t>
                  </w:r>
                </w:p>
              </w:tc>
              <w:tc>
                <w:tcPr>
                  <w:tcW w:w="284"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after="150"/>
                    <w:ind w:left="113" w:right="113"/>
                    <w:jc w:val="center"/>
                    <w:rPr>
                      <w:rFonts w:eastAsia="Calibri"/>
                      <w:color w:val="000000"/>
                      <w:sz w:val="14"/>
                      <w:szCs w:val="14"/>
                      <w:shd w:val="clear" w:color="auto" w:fill="FFFFFF"/>
                    </w:rPr>
                  </w:pPr>
                  <w:r w:rsidRPr="001F4400">
                    <w:rPr>
                      <w:rFonts w:eastAsia="Calibri"/>
                      <w:color w:val="000000"/>
                      <w:sz w:val="14"/>
                      <w:szCs w:val="14"/>
                      <w:shd w:val="clear" w:color="auto" w:fill="FFFFFF"/>
                    </w:rPr>
                    <w:t>…</w:t>
                  </w:r>
                </w:p>
              </w:tc>
              <w:tc>
                <w:tcPr>
                  <w:tcW w:w="323"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2023-06-30T23:00-24:00</w:t>
                  </w:r>
                </w:p>
              </w:tc>
              <w:tc>
                <w:tcPr>
                  <w:tcW w:w="287" w:type="dxa"/>
                  <w:tcBorders>
                    <w:top w:val="single" w:sz="4" w:space="0" w:color="auto"/>
                    <w:left w:val="single" w:sz="4" w:space="0" w:color="auto"/>
                    <w:bottom w:val="single" w:sz="4" w:space="0" w:color="auto"/>
                    <w:right w:val="single" w:sz="4" w:space="0" w:color="auto"/>
                  </w:tcBorders>
                  <w:textDirection w:val="btLr"/>
                  <w:vAlign w:val="center"/>
                  <w:hideMark/>
                </w:tcPr>
                <w:p w:rsidR="00C569BD" w:rsidRPr="001F4400" w:rsidRDefault="00C569BD" w:rsidP="00C569BD">
                  <w:pPr>
                    <w:pStyle w:val="rvps2"/>
                    <w:spacing w:before="0" w:beforeAutospacing="0" w:after="150" w:afterAutospacing="0"/>
                    <w:ind w:left="113" w:right="113"/>
                    <w:jc w:val="center"/>
                    <w:rPr>
                      <w:rFonts w:eastAsia="Calibri"/>
                      <w:color w:val="000000"/>
                      <w:sz w:val="14"/>
                      <w:szCs w:val="14"/>
                      <w:shd w:val="clear" w:color="auto" w:fill="FFFFFF"/>
                      <w:lang w:val="uk-UA" w:eastAsia="en-US"/>
                    </w:rPr>
                  </w:pPr>
                  <w:r w:rsidRPr="001F4400">
                    <w:rPr>
                      <w:rFonts w:eastAsia="Calibri"/>
                      <w:color w:val="000000"/>
                      <w:sz w:val="14"/>
                      <w:szCs w:val="14"/>
                      <w:shd w:val="clear" w:color="auto" w:fill="FFFFFF"/>
                      <w:lang w:val="uk-UA" w:eastAsia="en-US"/>
                    </w:rPr>
                    <w:t>Усього</w:t>
                  </w:r>
                </w:p>
                <w:p w:rsidR="00C569BD" w:rsidRPr="001F4400" w:rsidRDefault="00C569BD" w:rsidP="00C569BD">
                  <w:pPr>
                    <w:pStyle w:val="rvps2"/>
                    <w:spacing w:before="0" w:beforeAutospacing="0" w:after="150" w:afterAutospacing="0"/>
                    <w:ind w:left="113" w:right="113"/>
                    <w:jc w:val="center"/>
                    <w:rPr>
                      <w:rFonts w:eastAsia="Calibri"/>
                      <w:color w:val="000000"/>
                      <w:sz w:val="14"/>
                      <w:szCs w:val="14"/>
                      <w:shd w:val="clear" w:color="auto" w:fill="FFFFFF"/>
                      <w:lang w:val="uk-UA" w:eastAsia="en-US"/>
                    </w:rPr>
                  </w:pPr>
                </w:p>
              </w:tc>
            </w:tr>
            <w:tr w:rsidR="00C569BD" w:rsidRPr="001F4400" w:rsidTr="00A95A98">
              <w:trPr>
                <w:cantSplit/>
                <w:trHeight w:val="891"/>
              </w:trPr>
              <w:tc>
                <w:tcPr>
                  <w:tcW w:w="279" w:type="dxa"/>
                  <w:tcBorders>
                    <w:top w:val="single" w:sz="4" w:space="0" w:color="auto"/>
                    <w:left w:val="single" w:sz="4" w:space="0" w:color="auto"/>
                    <w:bottom w:val="single" w:sz="4" w:space="0" w:color="auto"/>
                    <w:right w:val="single" w:sz="4" w:space="0" w:color="auto"/>
                  </w:tcBorders>
                  <w:textDirection w:val="btLr"/>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НЕК</w:t>
                  </w:r>
                </w:p>
              </w:tc>
              <w:tc>
                <w:tcPr>
                  <w:tcW w:w="240"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MGA-00000</w:t>
                  </w: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line="720" w:lineRule="auto"/>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32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line="720" w:lineRule="auto"/>
                    <w:jc w:val="center"/>
                    <w:rPr>
                      <w:rFonts w:eastAsia="Calibri"/>
                      <w:color w:val="000000"/>
                      <w:sz w:val="14"/>
                      <w:szCs w:val="14"/>
                      <w:shd w:val="clear" w:color="auto" w:fill="FFFFFF"/>
                    </w:rPr>
                  </w:pPr>
                </w:p>
              </w:tc>
              <w:tc>
                <w:tcPr>
                  <w:tcW w:w="287" w:type="dxa"/>
                  <w:tcBorders>
                    <w:top w:val="single" w:sz="4" w:space="0" w:color="auto"/>
                    <w:left w:val="single" w:sz="4" w:space="0" w:color="auto"/>
                    <w:bottom w:val="single" w:sz="4" w:space="0" w:color="auto"/>
                    <w:right w:val="single" w:sz="4" w:space="0" w:color="auto"/>
                  </w:tcBorders>
                  <w:textDirection w:val="btLr"/>
                  <w:vAlign w:val="center"/>
                  <w:hideMark/>
                </w:tcPr>
                <w:p w:rsidR="00C569BD" w:rsidRPr="001F4400" w:rsidRDefault="00C569BD" w:rsidP="00C569BD">
                  <w:pPr>
                    <w:pStyle w:val="rvps2"/>
                    <w:spacing w:before="0" w:beforeAutospacing="0" w:after="150" w:afterAutospacing="0" w:line="720" w:lineRule="auto"/>
                    <w:ind w:left="113" w:right="113"/>
                    <w:jc w:val="center"/>
                    <w:rPr>
                      <w:rFonts w:eastAsia="Calibri"/>
                      <w:color w:val="000000"/>
                      <w:sz w:val="14"/>
                      <w:szCs w:val="14"/>
                      <w:shd w:val="clear" w:color="auto" w:fill="FFFFFF"/>
                      <w:lang w:val="uk-UA" w:eastAsia="en-US"/>
                    </w:rPr>
                  </w:pPr>
                  <w:r w:rsidRPr="001F4400">
                    <w:rPr>
                      <w:rFonts w:eastAsia="Calibri"/>
                      <w:color w:val="000000"/>
                      <w:sz w:val="14"/>
                      <w:szCs w:val="14"/>
                      <w:shd w:val="clear" w:color="auto" w:fill="FFFFFF"/>
                      <w:lang w:val="uk-UA" w:eastAsia="en-US"/>
                    </w:rPr>
                    <w:t>30</w:t>
                  </w:r>
                </w:p>
              </w:tc>
            </w:tr>
            <w:tr w:rsidR="00C569BD" w:rsidRPr="001F4400" w:rsidTr="00C569BD">
              <w:trPr>
                <w:cantSplit/>
                <w:trHeight w:val="557"/>
              </w:trPr>
              <w:tc>
                <w:tcPr>
                  <w:tcW w:w="279" w:type="dxa"/>
                  <w:tcBorders>
                    <w:top w:val="single" w:sz="4" w:space="0" w:color="auto"/>
                    <w:left w:val="single" w:sz="4" w:space="0" w:color="auto"/>
                    <w:bottom w:val="single" w:sz="4" w:space="0" w:color="auto"/>
                    <w:right w:val="single" w:sz="4" w:space="0" w:color="auto"/>
                  </w:tcBorders>
                  <w:textDirection w:val="btLr"/>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w:t>
                  </w:r>
                </w:p>
              </w:tc>
              <w:tc>
                <w:tcPr>
                  <w:tcW w:w="240" w:type="dxa"/>
                  <w:tcBorders>
                    <w:top w:val="single" w:sz="4" w:space="0" w:color="auto"/>
                    <w:left w:val="single" w:sz="4" w:space="0" w:color="auto"/>
                    <w:bottom w:val="single" w:sz="4" w:space="0" w:color="auto"/>
                    <w:right w:val="single" w:sz="4" w:space="0" w:color="auto"/>
                  </w:tcBorders>
                  <w:textDirection w:val="btLr"/>
                  <w:hideMark/>
                </w:tcPr>
                <w:p w:rsidR="00C569BD" w:rsidRPr="001F4400" w:rsidRDefault="00C569BD" w:rsidP="00C569BD">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rPr>
                    <w:t>…</w:t>
                  </w: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line="720" w:lineRule="auto"/>
                    <w:jc w:val="center"/>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after="150"/>
                    <w:jc w:val="both"/>
                    <w:rPr>
                      <w:rFonts w:eastAsia="Calibri"/>
                      <w:color w:val="000000"/>
                      <w:sz w:val="14"/>
                      <w:szCs w:val="14"/>
                      <w:shd w:val="clear" w:color="auto" w:fill="FFFFFF"/>
                    </w:rPr>
                  </w:pPr>
                </w:p>
              </w:tc>
              <w:tc>
                <w:tcPr>
                  <w:tcW w:w="323" w:type="dxa"/>
                  <w:tcBorders>
                    <w:top w:val="single" w:sz="4" w:space="0" w:color="auto"/>
                    <w:left w:val="single" w:sz="4" w:space="0" w:color="auto"/>
                    <w:bottom w:val="single" w:sz="4" w:space="0" w:color="auto"/>
                    <w:right w:val="single" w:sz="4" w:space="0" w:color="auto"/>
                  </w:tcBorders>
                </w:tcPr>
                <w:p w:rsidR="00C569BD" w:rsidRPr="001F4400" w:rsidRDefault="00C569BD" w:rsidP="00C569BD">
                  <w:pPr>
                    <w:spacing w:line="720" w:lineRule="auto"/>
                    <w:jc w:val="center"/>
                    <w:rPr>
                      <w:rFonts w:eastAsia="Calibri"/>
                      <w:color w:val="000000"/>
                      <w:sz w:val="14"/>
                      <w:szCs w:val="14"/>
                      <w:shd w:val="clear" w:color="auto" w:fill="FFFFFF"/>
                    </w:rPr>
                  </w:pPr>
                </w:p>
              </w:tc>
              <w:tc>
                <w:tcPr>
                  <w:tcW w:w="287" w:type="dxa"/>
                  <w:tcBorders>
                    <w:top w:val="single" w:sz="4" w:space="0" w:color="auto"/>
                    <w:left w:val="single" w:sz="4" w:space="0" w:color="auto"/>
                    <w:bottom w:val="single" w:sz="4" w:space="0" w:color="auto"/>
                    <w:right w:val="single" w:sz="4" w:space="0" w:color="auto"/>
                  </w:tcBorders>
                  <w:textDirection w:val="btLr"/>
                  <w:vAlign w:val="center"/>
                  <w:hideMark/>
                </w:tcPr>
                <w:p w:rsidR="00C569BD" w:rsidRPr="001F4400" w:rsidRDefault="00C569BD" w:rsidP="00C569BD">
                  <w:pPr>
                    <w:pStyle w:val="rvps2"/>
                    <w:spacing w:before="0" w:beforeAutospacing="0" w:after="0" w:afterAutospacing="0" w:line="720" w:lineRule="auto"/>
                    <w:ind w:left="113" w:right="113"/>
                    <w:jc w:val="center"/>
                    <w:rPr>
                      <w:rFonts w:eastAsia="Calibri"/>
                      <w:color w:val="000000"/>
                      <w:sz w:val="14"/>
                      <w:szCs w:val="14"/>
                      <w:shd w:val="clear" w:color="auto" w:fill="FFFFFF"/>
                      <w:lang w:val="uk-UA" w:eastAsia="en-US"/>
                    </w:rPr>
                  </w:pPr>
                  <w:r w:rsidRPr="001F4400">
                    <w:rPr>
                      <w:rFonts w:eastAsia="Calibri"/>
                      <w:color w:val="000000"/>
                      <w:sz w:val="14"/>
                      <w:szCs w:val="14"/>
                      <w:shd w:val="clear" w:color="auto" w:fill="FFFFFF"/>
                      <w:lang w:val="uk-UA" w:eastAsia="en-US"/>
                    </w:rPr>
                    <w:t>30</w:t>
                  </w:r>
                </w:p>
              </w:tc>
            </w:tr>
          </w:tbl>
          <w:p w:rsidR="00DE79BF" w:rsidRPr="001F4400" w:rsidRDefault="00DE79BF" w:rsidP="00DE79BF">
            <w:pPr>
              <w:shd w:val="clear" w:color="auto" w:fill="FFFFFF"/>
              <w:spacing w:after="150"/>
              <w:rPr>
                <w:rFonts w:eastAsia="Calibri"/>
                <w:color w:val="000000"/>
                <w:sz w:val="2"/>
                <w:szCs w:val="2"/>
                <w:shd w:val="clear" w:color="auto" w:fill="FFFFFF"/>
              </w:rPr>
            </w:pPr>
          </w:p>
          <w:p w:rsidR="00115EBC" w:rsidRDefault="005C0695" w:rsidP="005C0695">
            <w:pPr>
              <w:shd w:val="clear" w:color="auto" w:fill="FFFFFF"/>
              <w:ind w:firstLine="450"/>
              <w:jc w:val="center"/>
              <w:rPr>
                <w:rFonts w:eastAsia="Calibri"/>
                <w:color w:val="000000"/>
                <w:shd w:val="clear" w:color="auto" w:fill="FFFFFF"/>
              </w:rPr>
            </w:pPr>
            <w:r>
              <w:rPr>
                <w:rFonts w:eastAsia="Calibri"/>
                <w:color w:val="000000"/>
                <w:shd w:val="clear" w:color="auto" w:fill="FFFFFF"/>
              </w:rPr>
              <w:lastRenderedPageBreak/>
              <w:t xml:space="preserve">                                                      </w:t>
            </w:r>
          </w:p>
          <w:p w:rsidR="005C0695" w:rsidRPr="0027023D" w:rsidRDefault="00115EBC" w:rsidP="005C0695">
            <w:pPr>
              <w:shd w:val="clear" w:color="auto" w:fill="FFFFFF"/>
              <w:ind w:firstLine="450"/>
              <w:jc w:val="center"/>
              <w:rPr>
                <w:rFonts w:eastAsia="Calibri"/>
                <w:color w:val="000000"/>
                <w:shd w:val="clear" w:color="auto" w:fill="FFFFFF"/>
              </w:rPr>
            </w:pPr>
            <w:r>
              <w:rPr>
                <w:rFonts w:eastAsia="Calibri"/>
                <w:color w:val="000000"/>
                <w:shd w:val="clear" w:color="auto" w:fill="FFFFFF"/>
              </w:rPr>
              <w:t xml:space="preserve">                                                       </w:t>
            </w:r>
            <w:r w:rsidR="005C0695" w:rsidRPr="0027023D">
              <w:rPr>
                <w:rFonts w:eastAsia="Calibri"/>
                <w:color w:val="000000"/>
                <w:shd w:val="clear" w:color="auto" w:fill="FFFFFF"/>
              </w:rPr>
              <w:t xml:space="preserve">Додаток </w:t>
            </w:r>
            <w:r w:rsidR="005C0695">
              <w:rPr>
                <w:rFonts w:eastAsia="Calibri"/>
                <w:color w:val="000000"/>
                <w:shd w:val="clear" w:color="auto" w:fill="FFFFFF"/>
              </w:rPr>
              <w:t>3</w:t>
            </w:r>
          </w:p>
          <w:p w:rsidR="005C0695" w:rsidRDefault="005C0695" w:rsidP="005C0695">
            <w:pPr>
              <w:shd w:val="clear" w:color="auto" w:fill="FFFFFF"/>
              <w:ind w:left="5245"/>
              <w:rPr>
                <w:rFonts w:eastAsia="Calibri"/>
                <w:color w:val="000000"/>
                <w:shd w:val="clear" w:color="auto" w:fill="FFFFFF"/>
              </w:rPr>
            </w:pPr>
            <w:r>
              <w:rPr>
                <w:rFonts w:eastAsia="Calibri"/>
                <w:color w:val="000000"/>
                <w:shd w:val="clear" w:color="auto" w:fill="FFFFFF"/>
              </w:rPr>
              <w:t>д</w:t>
            </w:r>
            <w:r w:rsidRPr="00A6742A">
              <w:rPr>
                <w:rFonts w:eastAsia="Calibri"/>
                <w:color w:val="000000"/>
                <w:shd w:val="clear" w:color="auto" w:fill="FFFFFF"/>
              </w:rPr>
              <w:t>о</w:t>
            </w:r>
            <w:r>
              <w:rPr>
                <w:rFonts w:eastAsia="Calibri"/>
                <w:color w:val="000000"/>
                <w:shd w:val="clear" w:color="auto" w:fill="FFFFFF"/>
              </w:rPr>
              <w:t xml:space="preserve"> </w:t>
            </w:r>
            <w:r w:rsidRPr="00A6742A">
              <w:rPr>
                <w:rFonts w:eastAsia="Calibri"/>
                <w:color w:val="000000"/>
                <w:shd w:val="clear" w:color="auto" w:fill="FFFFFF"/>
              </w:rPr>
              <w:t xml:space="preserve">Тимчасового порядку визначення обсягів купівлі електричної енергії на ринку електричної енергії </w:t>
            </w:r>
            <w:proofErr w:type="spellStart"/>
            <w:r w:rsidRPr="00A6742A">
              <w:rPr>
                <w:rFonts w:eastAsia="Calibri"/>
                <w:color w:val="000000"/>
                <w:shd w:val="clear" w:color="auto" w:fill="FFFFFF"/>
              </w:rPr>
              <w:t>електропостачальниками</w:t>
            </w:r>
            <w:proofErr w:type="spellEnd"/>
            <w:r w:rsidRPr="00A6742A">
              <w:rPr>
                <w:rFonts w:eastAsia="Calibri"/>
                <w:color w:val="000000"/>
                <w:shd w:val="clear" w:color="auto" w:fill="FFFFFF"/>
              </w:rPr>
              <w:t xml:space="preserve"> та операторами систем розподілу</w:t>
            </w:r>
          </w:p>
          <w:p w:rsidR="005C0695" w:rsidRDefault="005C0695" w:rsidP="005C0695"/>
          <w:p w:rsidR="00DE79BF" w:rsidRPr="001F4400" w:rsidRDefault="00DE79BF" w:rsidP="009B118E">
            <w:pPr>
              <w:shd w:val="clear" w:color="auto" w:fill="FFFFFF"/>
              <w:spacing w:after="150"/>
              <w:ind w:firstLine="450"/>
              <w:jc w:val="right"/>
              <w:rPr>
                <w:rFonts w:eastAsia="Calibri"/>
                <w:color w:val="000000"/>
                <w:sz w:val="24"/>
                <w:szCs w:val="24"/>
                <w:shd w:val="clear" w:color="auto" w:fill="FFFFFF"/>
              </w:rPr>
            </w:pPr>
            <w:r w:rsidRPr="001F4400">
              <w:rPr>
                <w:rFonts w:eastAsia="Calibri"/>
                <w:color w:val="000000"/>
                <w:sz w:val="24"/>
                <w:szCs w:val="24"/>
                <w:shd w:val="clear" w:color="auto" w:fill="FFFFFF"/>
              </w:rPr>
              <w:t>Форма 2</w:t>
            </w:r>
          </w:p>
          <w:tbl>
            <w:tblPr>
              <w:tblStyle w:val="a7"/>
              <w:tblpPr w:leftFromText="180" w:rightFromText="180" w:vertAnchor="text" w:tblpXSpec="center" w:tblpY="1"/>
              <w:tblOverlap w:val="never"/>
              <w:tblW w:w="7938" w:type="dxa"/>
              <w:tblLayout w:type="fixed"/>
              <w:tblLook w:val="04A0" w:firstRow="1" w:lastRow="0" w:firstColumn="1" w:lastColumn="0" w:noHBand="0" w:noVBand="1"/>
            </w:tblPr>
            <w:tblGrid>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3"/>
              <w:gridCol w:w="284"/>
              <w:gridCol w:w="280"/>
              <w:gridCol w:w="287"/>
            </w:tblGrid>
            <w:tr w:rsidR="00DE79BF" w:rsidRPr="001F4400" w:rsidTr="00370E69">
              <w:trPr>
                <w:trHeight w:val="270"/>
              </w:trPr>
              <w:tc>
                <w:tcPr>
                  <w:tcW w:w="283" w:type="dxa"/>
                  <w:vMerge w:val="restart"/>
                  <w:tcBorders>
                    <w:top w:val="single" w:sz="4" w:space="0" w:color="auto"/>
                    <w:left w:val="single" w:sz="4" w:space="0" w:color="auto"/>
                    <w:bottom w:val="single" w:sz="4" w:space="0" w:color="auto"/>
                    <w:right w:val="single" w:sz="4" w:space="0" w:color="auto"/>
                  </w:tcBorders>
                  <w:textDirection w:val="btLr"/>
                </w:tcPr>
                <w:p w:rsidR="00DE79BF" w:rsidRPr="001F4400" w:rsidRDefault="00DE79BF" w:rsidP="00DE79BF">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Назва ОС</w:t>
                  </w:r>
                </w:p>
              </w:tc>
              <w:tc>
                <w:tcPr>
                  <w:tcW w:w="284" w:type="dxa"/>
                  <w:vMerge w:val="restart"/>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line="720" w:lineRule="auto"/>
                    <w:jc w:val="center"/>
                    <w:rPr>
                      <w:rFonts w:eastAsia="Calibri"/>
                      <w:color w:val="000000"/>
                      <w:sz w:val="14"/>
                      <w:szCs w:val="14"/>
                      <w:shd w:val="clear" w:color="auto" w:fill="FFFFFF"/>
                    </w:rPr>
                  </w:pPr>
                  <w:proofErr w:type="spellStart"/>
                  <w:r w:rsidRPr="001F4400">
                    <w:rPr>
                      <w:rFonts w:eastAsia="Calibri"/>
                      <w:color w:val="000000"/>
                      <w:sz w:val="14"/>
                      <w:szCs w:val="14"/>
                      <w:shd w:val="clear" w:color="auto" w:fill="FFFFFF"/>
                      <w:lang w:eastAsia="en-US"/>
                    </w:rPr>
                    <w:t>Alias</w:t>
                  </w:r>
                  <w:proofErr w:type="spellEnd"/>
                  <w:r w:rsidRPr="001F4400">
                    <w:rPr>
                      <w:rFonts w:eastAsia="Calibri"/>
                      <w:color w:val="000000"/>
                      <w:sz w:val="14"/>
                      <w:szCs w:val="14"/>
                      <w:shd w:val="clear" w:color="auto" w:fill="FFFFFF"/>
                      <w:lang w:eastAsia="en-US"/>
                    </w:rPr>
                    <w:t xml:space="preserve"> ОС</w:t>
                  </w:r>
                </w:p>
              </w:tc>
              <w:tc>
                <w:tcPr>
                  <w:tcW w:w="7371" w:type="dxa"/>
                  <w:gridSpan w:val="26"/>
                  <w:tcBorders>
                    <w:top w:val="single" w:sz="4" w:space="0" w:color="auto"/>
                    <w:left w:val="single" w:sz="4" w:space="0" w:color="auto"/>
                    <w:bottom w:val="single" w:sz="4" w:space="0" w:color="auto"/>
                    <w:right w:val="single" w:sz="4" w:space="0" w:color="auto"/>
                  </w:tcBorders>
                  <w:hideMark/>
                </w:tcPr>
                <w:p w:rsidR="00DE79BF" w:rsidRPr="001F4400" w:rsidRDefault="00DE79BF" w:rsidP="00DE79BF">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Частка споживання</w:t>
                  </w:r>
                </w:p>
              </w:tc>
            </w:tr>
            <w:tr w:rsidR="00DE79BF" w:rsidRPr="001F4400" w:rsidTr="00370E69">
              <w:trPr>
                <w:cantSplit/>
                <w:trHeight w:val="1697"/>
              </w:trPr>
              <w:tc>
                <w:tcPr>
                  <w:tcW w:w="283" w:type="dxa"/>
                  <w:vMerge/>
                  <w:tcBorders>
                    <w:top w:val="single" w:sz="4" w:space="0" w:color="auto"/>
                    <w:left w:val="single" w:sz="4" w:space="0" w:color="auto"/>
                    <w:bottom w:val="single" w:sz="4" w:space="0" w:color="auto"/>
                    <w:right w:val="single" w:sz="4" w:space="0" w:color="auto"/>
                  </w:tcBorders>
                  <w:vAlign w:val="center"/>
                </w:tcPr>
                <w:p w:rsidR="00DE79BF" w:rsidRPr="001F4400" w:rsidRDefault="00DE79BF" w:rsidP="00DE79BF">
                  <w:pPr>
                    <w:spacing w:line="720" w:lineRule="auto"/>
                    <w:jc w:val="center"/>
                    <w:rPr>
                      <w:rFonts w:eastAsia="Calibri"/>
                      <w:color w:val="000000"/>
                      <w:sz w:val="14"/>
                      <w:szCs w:val="14"/>
                      <w:shd w:val="clear" w:color="auto" w:fill="FFFFFF"/>
                    </w:rPr>
                  </w:pPr>
                </w:p>
              </w:tc>
              <w:tc>
                <w:tcPr>
                  <w:tcW w:w="284" w:type="dxa"/>
                  <w:vMerge/>
                  <w:tcBorders>
                    <w:top w:val="single" w:sz="4" w:space="0" w:color="auto"/>
                    <w:left w:val="single" w:sz="4" w:space="0" w:color="auto"/>
                    <w:bottom w:val="single" w:sz="4" w:space="0" w:color="auto"/>
                    <w:right w:val="single" w:sz="4" w:space="0" w:color="auto"/>
                  </w:tcBorders>
                  <w:vAlign w:val="center"/>
                  <w:hideMark/>
                </w:tcPr>
                <w:p w:rsidR="00DE79BF" w:rsidRPr="001F4400" w:rsidRDefault="00DE79BF" w:rsidP="00DE79BF">
                  <w:pPr>
                    <w:spacing w:line="720" w:lineRule="auto"/>
                    <w:jc w:val="center"/>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2023-06-01</w:t>
                  </w:r>
                </w:p>
              </w:tc>
              <w:tc>
                <w:tcPr>
                  <w:tcW w:w="284"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after="150" w:line="720" w:lineRule="auto"/>
                    <w:ind w:left="113" w:right="113"/>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2023-06-02</w:t>
                  </w:r>
                </w:p>
              </w:tc>
              <w:tc>
                <w:tcPr>
                  <w:tcW w:w="283"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after="150" w:line="720" w:lineRule="auto"/>
                    <w:ind w:left="113" w:right="113"/>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2023-06-03</w:t>
                  </w:r>
                </w:p>
              </w:tc>
              <w:tc>
                <w:tcPr>
                  <w:tcW w:w="284"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after="150" w:line="720" w:lineRule="auto"/>
                    <w:ind w:left="113" w:right="113"/>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2023-06-04</w:t>
                  </w:r>
                </w:p>
              </w:tc>
              <w:tc>
                <w:tcPr>
                  <w:tcW w:w="283"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after="150" w:line="720" w:lineRule="auto"/>
                    <w:ind w:left="113" w:right="113"/>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2023-06-05</w:t>
                  </w:r>
                </w:p>
              </w:tc>
              <w:tc>
                <w:tcPr>
                  <w:tcW w:w="284"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after="150" w:line="720" w:lineRule="auto"/>
                    <w:ind w:left="113" w:right="113"/>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2023-06-06</w:t>
                  </w:r>
                </w:p>
              </w:tc>
              <w:tc>
                <w:tcPr>
                  <w:tcW w:w="283"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after="150" w:line="720" w:lineRule="auto"/>
                    <w:ind w:left="113" w:right="113"/>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2023-06-07</w:t>
                  </w:r>
                </w:p>
              </w:tc>
              <w:tc>
                <w:tcPr>
                  <w:tcW w:w="284"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after="150" w:line="720" w:lineRule="auto"/>
                    <w:ind w:left="113" w:right="113"/>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2023-06-08</w:t>
                  </w:r>
                </w:p>
              </w:tc>
              <w:tc>
                <w:tcPr>
                  <w:tcW w:w="283"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after="150" w:line="720" w:lineRule="auto"/>
                    <w:ind w:left="113" w:right="113"/>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2023-06-09</w:t>
                  </w:r>
                </w:p>
              </w:tc>
              <w:tc>
                <w:tcPr>
                  <w:tcW w:w="284"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2023-06-10</w:t>
                  </w:r>
                </w:p>
              </w:tc>
              <w:tc>
                <w:tcPr>
                  <w:tcW w:w="283"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after="150" w:line="720" w:lineRule="auto"/>
                    <w:ind w:left="113" w:right="113"/>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2023-06-11</w:t>
                  </w:r>
                </w:p>
              </w:tc>
              <w:tc>
                <w:tcPr>
                  <w:tcW w:w="284" w:type="dxa"/>
                  <w:tcBorders>
                    <w:top w:val="single" w:sz="4" w:space="0" w:color="auto"/>
                    <w:left w:val="single" w:sz="4" w:space="0" w:color="auto"/>
                    <w:bottom w:val="single" w:sz="4" w:space="0" w:color="auto"/>
                    <w:right w:val="single" w:sz="4" w:space="0" w:color="auto"/>
                  </w:tcBorders>
                  <w:shd w:val="clear" w:color="auto" w:fill="auto"/>
                  <w:textDirection w:val="btLr"/>
                  <w:hideMark/>
                </w:tcPr>
                <w:p w:rsidR="00DE79BF" w:rsidRPr="001F4400" w:rsidRDefault="00DE79BF" w:rsidP="00DE79BF">
                  <w:pPr>
                    <w:spacing w:after="150" w:line="720" w:lineRule="auto"/>
                    <w:ind w:left="113" w:right="113"/>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2023-06-12</w:t>
                  </w:r>
                </w:p>
              </w:tc>
              <w:tc>
                <w:tcPr>
                  <w:tcW w:w="283"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2023-06-13</w:t>
                  </w:r>
                </w:p>
              </w:tc>
              <w:tc>
                <w:tcPr>
                  <w:tcW w:w="284"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2023-06-14</w:t>
                  </w:r>
                </w:p>
              </w:tc>
              <w:tc>
                <w:tcPr>
                  <w:tcW w:w="283"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2023-06-15</w:t>
                  </w:r>
                </w:p>
              </w:tc>
              <w:tc>
                <w:tcPr>
                  <w:tcW w:w="284"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2023-06-16</w:t>
                  </w:r>
                </w:p>
              </w:tc>
              <w:tc>
                <w:tcPr>
                  <w:tcW w:w="283"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2023-06-17</w:t>
                  </w:r>
                </w:p>
              </w:tc>
              <w:tc>
                <w:tcPr>
                  <w:tcW w:w="284"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2023-06-18</w:t>
                  </w:r>
                </w:p>
              </w:tc>
              <w:tc>
                <w:tcPr>
                  <w:tcW w:w="283"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after="150" w:line="720" w:lineRule="auto"/>
                    <w:ind w:left="113" w:right="113"/>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2023-06-19</w:t>
                  </w:r>
                </w:p>
              </w:tc>
              <w:tc>
                <w:tcPr>
                  <w:tcW w:w="284"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2023-06-20</w:t>
                  </w:r>
                </w:p>
              </w:tc>
              <w:tc>
                <w:tcPr>
                  <w:tcW w:w="283"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2023-06-21</w:t>
                  </w:r>
                </w:p>
              </w:tc>
              <w:tc>
                <w:tcPr>
                  <w:tcW w:w="284"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w:t>
                  </w:r>
                </w:p>
              </w:tc>
              <w:tc>
                <w:tcPr>
                  <w:tcW w:w="283"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2023-06-28</w:t>
                  </w:r>
                </w:p>
              </w:tc>
              <w:tc>
                <w:tcPr>
                  <w:tcW w:w="284"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after="150"/>
                    <w:ind w:left="113" w:right="113"/>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2023-06-29</w:t>
                  </w:r>
                </w:p>
              </w:tc>
              <w:tc>
                <w:tcPr>
                  <w:tcW w:w="280"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2023-06-30</w:t>
                  </w:r>
                </w:p>
              </w:tc>
              <w:tc>
                <w:tcPr>
                  <w:tcW w:w="287"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pStyle w:val="rvps2"/>
                    <w:spacing w:before="0" w:beforeAutospacing="0" w:after="150" w:afterAutospacing="0"/>
                    <w:ind w:left="113" w:right="113"/>
                    <w:jc w:val="center"/>
                    <w:rPr>
                      <w:rFonts w:eastAsia="Calibri"/>
                      <w:color w:val="000000"/>
                      <w:sz w:val="14"/>
                      <w:szCs w:val="14"/>
                      <w:shd w:val="clear" w:color="auto" w:fill="FFFFFF"/>
                      <w:lang w:val="uk-UA" w:eastAsia="en-US"/>
                    </w:rPr>
                  </w:pPr>
                  <w:r w:rsidRPr="001F4400">
                    <w:rPr>
                      <w:rFonts w:eastAsia="Calibri"/>
                      <w:color w:val="000000"/>
                      <w:sz w:val="14"/>
                      <w:szCs w:val="14"/>
                      <w:shd w:val="clear" w:color="auto" w:fill="FFFFFF"/>
                      <w:lang w:val="uk-UA" w:eastAsia="en-US"/>
                    </w:rPr>
                    <w:t>Усього</w:t>
                  </w:r>
                </w:p>
              </w:tc>
            </w:tr>
            <w:tr w:rsidR="00DE79BF" w:rsidRPr="001F4400" w:rsidTr="00A95A98">
              <w:trPr>
                <w:cantSplit/>
                <w:trHeight w:val="908"/>
              </w:trPr>
              <w:tc>
                <w:tcPr>
                  <w:tcW w:w="283" w:type="dxa"/>
                  <w:tcBorders>
                    <w:top w:val="single" w:sz="4" w:space="0" w:color="auto"/>
                    <w:left w:val="single" w:sz="4" w:space="0" w:color="auto"/>
                    <w:bottom w:val="single" w:sz="4" w:space="0" w:color="auto"/>
                    <w:right w:val="single" w:sz="4" w:space="0" w:color="auto"/>
                  </w:tcBorders>
                  <w:textDirection w:val="btLr"/>
                </w:tcPr>
                <w:p w:rsidR="00DE79BF" w:rsidRPr="001F4400" w:rsidRDefault="00DE79BF" w:rsidP="00DE79BF">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НЕК</w:t>
                  </w:r>
                </w:p>
              </w:tc>
              <w:tc>
                <w:tcPr>
                  <w:tcW w:w="284"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MGA-00000</w:t>
                  </w: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line="720" w:lineRule="auto"/>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0"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line="720" w:lineRule="auto"/>
                    <w:jc w:val="center"/>
                    <w:rPr>
                      <w:rFonts w:eastAsia="Calibri"/>
                      <w:color w:val="000000"/>
                      <w:sz w:val="14"/>
                      <w:szCs w:val="14"/>
                      <w:shd w:val="clear" w:color="auto" w:fill="FFFFFF"/>
                    </w:rPr>
                  </w:pPr>
                </w:p>
              </w:tc>
              <w:tc>
                <w:tcPr>
                  <w:tcW w:w="287"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pStyle w:val="rvps2"/>
                    <w:spacing w:before="0" w:beforeAutospacing="0" w:after="150" w:afterAutospacing="0" w:line="720" w:lineRule="auto"/>
                    <w:ind w:left="113" w:right="113"/>
                    <w:jc w:val="center"/>
                    <w:rPr>
                      <w:rFonts w:eastAsia="Calibri"/>
                      <w:color w:val="000000"/>
                      <w:sz w:val="14"/>
                      <w:szCs w:val="14"/>
                      <w:shd w:val="clear" w:color="auto" w:fill="FFFFFF"/>
                      <w:lang w:val="uk-UA" w:eastAsia="en-US"/>
                    </w:rPr>
                  </w:pPr>
                  <w:r w:rsidRPr="001F4400">
                    <w:rPr>
                      <w:rFonts w:eastAsia="Calibri"/>
                      <w:color w:val="000000"/>
                      <w:sz w:val="14"/>
                      <w:szCs w:val="14"/>
                      <w:shd w:val="clear" w:color="auto" w:fill="FFFFFF"/>
                      <w:lang w:val="uk-UA" w:eastAsia="en-US"/>
                    </w:rPr>
                    <w:t>1</w:t>
                  </w:r>
                </w:p>
              </w:tc>
            </w:tr>
            <w:tr w:rsidR="00DE79BF" w:rsidRPr="001F4400" w:rsidTr="00370E69">
              <w:trPr>
                <w:cantSplit/>
                <w:trHeight w:val="557"/>
              </w:trPr>
              <w:tc>
                <w:tcPr>
                  <w:tcW w:w="283" w:type="dxa"/>
                  <w:tcBorders>
                    <w:top w:val="single" w:sz="4" w:space="0" w:color="auto"/>
                    <w:left w:val="single" w:sz="4" w:space="0" w:color="auto"/>
                    <w:bottom w:val="single" w:sz="4" w:space="0" w:color="auto"/>
                    <w:right w:val="single" w:sz="4" w:space="0" w:color="auto"/>
                  </w:tcBorders>
                  <w:textDirection w:val="btLr"/>
                </w:tcPr>
                <w:p w:rsidR="00DE79BF" w:rsidRPr="001F4400" w:rsidRDefault="00DE79BF" w:rsidP="00DE79BF">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w:t>
                  </w:r>
                </w:p>
              </w:tc>
              <w:tc>
                <w:tcPr>
                  <w:tcW w:w="284"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spacing w:line="720" w:lineRule="auto"/>
                    <w:jc w:val="center"/>
                    <w:rPr>
                      <w:rFonts w:eastAsia="Calibri"/>
                      <w:color w:val="000000"/>
                      <w:sz w:val="14"/>
                      <w:szCs w:val="14"/>
                      <w:shd w:val="clear" w:color="auto" w:fill="FFFFFF"/>
                    </w:rPr>
                  </w:pPr>
                  <w:r w:rsidRPr="001F4400">
                    <w:rPr>
                      <w:rFonts w:eastAsia="Calibri"/>
                      <w:color w:val="000000"/>
                      <w:sz w:val="14"/>
                      <w:szCs w:val="14"/>
                      <w:shd w:val="clear" w:color="auto" w:fill="FFFFFF"/>
                      <w:lang w:eastAsia="en-US"/>
                    </w:rPr>
                    <w:t>…</w:t>
                  </w: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line="720" w:lineRule="auto"/>
                    <w:jc w:val="center"/>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3" w:type="dxa"/>
                  <w:tcBorders>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4"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after="150"/>
                    <w:jc w:val="both"/>
                    <w:rPr>
                      <w:rFonts w:eastAsia="Calibri"/>
                      <w:color w:val="000000"/>
                      <w:sz w:val="14"/>
                      <w:szCs w:val="14"/>
                      <w:shd w:val="clear" w:color="auto" w:fill="FFFFFF"/>
                    </w:rPr>
                  </w:pPr>
                </w:p>
              </w:tc>
              <w:tc>
                <w:tcPr>
                  <w:tcW w:w="280" w:type="dxa"/>
                  <w:tcBorders>
                    <w:top w:val="single" w:sz="4" w:space="0" w:color="auto"/>
                    <w:left w:val="single" w:sz="4" w:space="0" w:color="auto"/>
                    <w:bottom w:val="single" w:sz="4" w:space="0" w:color="auto"/>
                    <w:right w:val="single" w:sz="4" w:space="0" w:color="auto"/>
                  </w:tcBorders>
                </w:tcPr>
                <w:p w:rsidR="00DE79BF" w:rsidRPr="001F4400" w:rsidRDefault="00DE79BF" w:rsidP="00DE79BF">
                  <w:pPr>
                    <w:spacing w:line="720" w:lineRule="auto"/>
                    <w:jc w:val="center"/>
                    <w:rPr>
                      <w:rFonts w:eastAsia="Calibri"/>
                      <w:color w:val="000000"/>
                      <w:sz w:val="14"/>
                      <w:szCs w:val="14"/>
                      <w:shd w:val="clear" w:color="auto" w:fill="FFFFFF"/>
                    </w:rPr>
                  </w:pPr>
                </w:p>
              </w:tc>
              <w:tc>
                <w:tcPr>
                  <w:tcW w:w="287" w:type="dxa"/>
                  <w:tcBorders>
                    <w:top w:val="single" w:sz="4" w:space="0" w:color="auto"/>
                    <w:left w:val="single" w:sz="4" w:space="0" w:color="auto"/>
                    <w:bottom w:val="single" w:sz="4" w:space="0" w:color="auto"/>
                    <w:right w:val="single" w:sz="4" w:space="0" w:color="auto"/>
                  </w:tcBorders>
                  <w:textDirection w:val="btLr"/>
                  <w:hideMark/>
                </w:tcPr>
                <w:p w:rsidR="00DE79BF" w:rsidRPr="001F4400" w:rsidRDefault="00DE79BF" w:rsidP="00DE79BF">
                  <w:pPr>
                    <w:pStyle w:val="rvps2"/>
                    <w:spacing w:before="0" w:beforeAutospacing="0" w:after="0" w:afterAutospacing="0" w:line="720" w:lineRule="auto"/>
                    <w:ind w:left="113" w:right="113"/>
                    <w:jc w:val="center"/>
                    <w:rPr>
                      <w:rFonts w:eastAsia="Calibri"/>
                      <w:color w:val="000000"/>
                      <w:sz w:val="14"/>
                      <w:szCs w:val="14"/>
                      <w:shd w:val="clear" w:color="auto" w:fill="FFFFFF"/>
                      <w:lang w:val="uk-UA" w:eastAsia="en-US"/>
                    </w:rPr>
                  </w:pPr>
                  <w:r w:rsidRPr="001F4400">
                    <w:rPr>
                      <w:rFonts w:eastAsia="Calibri"/>
                      <w:color w:val="000000"/>
                      <w:sz w:val="14"/>
                      <w:szCs w:val="14"/>
                      <w:shd w:val="clear" w:color="auto" w:fill="FFFFFF"/>
                      <w:lang w:val="uk-UA" w:eastAsia="en-US"/>
                    </w:rPr>
                    <w:t>1</w:t>
                  </w:r>
                </w:p>
              </w:tc>
            </w:tr>
          </w:tbl>
          <w:p w:rsidR="00FC2A92" w:rsidRPr="001F4400" w:rsidRDefault="00FC2A92" w:rsidP="00474B16">
            <w:pPr>
              <w:shd w:val="clear" w:color="auto" w:fill="FFFFFF"/>
              <w:spacing w:after="150"/>
              <w:jc w:val="both"/>
              <w:rPr>
                <w:rFonts w:eastAsia="Calibri"/>
                <w:color w:val="000000"/>
                <w:sz w:val="24"/>
                <w:szCs w:val="24"/>
                <w:shd w:val="clear" w:color="auto" w:fill="FFFFFF"/>
              </w:rPr>
            </w:pPr>
          </w:p>
        </w:tc>
      </w:tr>
    </w:tbl>
    <w:p w:rsidR="00382284" w:rsidRDefault="00382284">
      <w:pPr>
        <w:rPr>
          <w:sz w:val="0"/>
          <w:szCs w:val="0"/>
        </w:rPr>
      </w:pPr>
    </w:p>
    <w:p w:rsidR="00C569BD" w:rsidRPr="008B7FDA" w:rsidRDefault="008352CC" w:rsidP="00B94197">
      <w:pPr>
        <w:pStyle w:val="a3"/>
        <w:tabs>
          <w:tab w:val="clear" w:pos="4536"/>
          <w:tab w:val="clear" w:pos="9072"/>
          <w:tab w:val="left" w:pos="12191"/>
        </w:tabs>
        <w:rPr>
          <w:sz w:val="0"/>
          <w:szCs w:val="0"/>
        </w:rPr>
      </w:pPr>
      <w:r>
        <w:rPr>
          <w:sz w:val="0"/>
          <w:szCs w:val="0"/>
        </w:rPr>
        <w:t xml:space="preserve">                                                                                                                                                                                                                                                                                                                                                                                                                                                                                                                                                                          </w:t>
      </w:r>
    </w:p>
    <w:p w:rsidR="008E6DF6" w:rsidRDefault="008E6DF6" w:rsidP="00DE79BF">
      <w:pPr>
        <w:pStyle w:val="a3"/>
        <w:tabs>
          <w:tab w:val="clear" w:pos="4536"/>
          <w:tab w:val="clear" w:pos="9072"/>
          <w:tab w:val="left" w:pos="12191"/>
        </w:tabs>
        <w:jc w:val="right"/>
        <w:rPr>
          <w:color w:val="000000"/>
          <w:sz w:val="28"/>
          <w:szCs w:val="28"/>
        </w:rPr>
      </w:pPr>
    </w:p>
    <w:p w:rsidR="008E6DF6" w:rsidRDefault="008E6DF6" w:rsidP="00DE79BF">
      <w:pPr>
        <w:pStyle w:val="a3"/>
        <w:tabs>
          <w:tab w:val="clear" w:pos="4536"/>
          <w:tab w:val="clear" w:pos="9072"/>
          <w:tab w:val="left" w:pos="12191"/>
        </w:tabs>
        <w:jc w:val="right"/>
        <w:rPr>
          <w:color w:val="000000"/>
          <w:sz w:val="28"/>
          <w:szCs w:val="28"/>
        </w:rPr>
      </w:pPr>
    </w:p>
    <w:p w:rsidR="008E6DF6" w:rsidRDefault="008E6DF6" w:rsidP="00DE79BF">
      <w:pPr>
        <w:pStyle w:val="a3"/>
        <w:tabs>
          <w:tab w:val="clear" w:pos="4536"/>
          <w:tab w:val="clear" w:pos="9072"/>
          <w:tab w:val="left" w:pos="12191"/>
        </w:tabs>
        <w:jc w:val="right"/>
        <w:rPr>
          <w:color w:val="000000"/>
          <w:sz w:val="28"/>
          <w:szCs w:val="28"/>
        </w:rPr>
      </w:pPr>
    </w:p>
    <w:p w:rsidR="008E6DF6" w:rsidRDefault="008E6DF6" w:rsidP="00DE79BF">
      <w:pPr>
        <w:pStyle w:val="a3"/>
        <w:tabs>
          <w:tab w:val="clear" w:pos="4536"/>
          <w:tab w:val="clear" w:pos="9072"/>
          <w:tab w:val="left" w:pos="12191"/>
        </w:tabs>
        <w:jc w:val="right"/>
        <w:rPr>
          <w:color w:val="000000"/>
          <w:sz w:val="28"/>
          <w:szCs w:val="28"/>
        </w:rPr>
      </w:pPr>
    </w:p>
    <w:p w:rsidR="008E6DF6" w:rsidRDefault="008E6DF6" w:rsidP="00DE79BF">
      <w:pPr>
        <w:pStyle w:val="a3"/>
        <w:tabs>
          <w:tab w:val="clear" w:pos="4536"/>
          <w:tab w:val="clear" w:pos="9072"/>
          <w:tab w:val="left" w:pos="12191"/>
        </w:tabs>
        <w:jc w:val="right"/>
        <w:rPr>
          <w:color w:val="000000"/>
          <w:sz w:val="28"/>
          <w:szCs w:val="28"/>
        </w:rPr>
      </w:pPr>
    </w:p>
    <w:p w:rsidR="008E6DF6" w:rsidRDefault="008E6DF6" w:rsidP="00DE79BF">
      <w:pPr>
        <w:pStyle w:val="a3"/>
        <w:tabs>
          <w:tab w:val="clear" w:pos="4536"/>
          <w:tab w:val="clear" w:pos="9072"/>
          <w:tab w:val="left" w:pos="12191"/>
        </w:tabs>
        <w:jc w:val="right"/>
        <w:rPr>
          <w:color w:val="000000"/>
          <w:sz w:val="28"/>
          <w:szCs w:val="28"/>
        </w:rPr>
      </w:pPr>
    </w:p>
    <w:p w:rsidR="008E6DF6" w:rsidRDefault="008E6DF6" w:rsidP="007674A8">
      <w:pPr>
        <w:pStyle w:val="a3"/>
        <w:tabs>
          <w:tab w:val="clear" w:pos="4536"/>
          <w:tab w:val="clear" w:pos="9072"/>
          <w:tab w:val="left" w:pos="12191"/>
        </w:tabs>
        <w:rPr>
          <w:color w:val="000000"/>
          <w:sz w:val="28"/>
          <w:szCs w:val="28"/>
        </w:rPr>
      </w:pPr>
    </w:p>
    <w:p w:rsidR="00A813B1" w:rsidRDefault="00A813B1" w:rsidP="007674A8">
      <w:pPr>
        <w:pStyle w:val="a3"/>
        <w:tabs>
          <w:tab w:val="clear" w:pos="4536"/>
          <w:tab w:val="clear" w:pos="9072"/>
          <w:tab w:val="left" w:pos="12191"/>
        </w:tabs>
        <w:rPr>
          <w:color w:val="000000"/>
          <w:sz w:val="28"/>
          <w:szCs w:val="28"/>
        </w:rPr>
      </w:pPr>
      <w:bookmarkStart w:id="113" w:name="_GoBack"/>
      <w:bookmarkEnd w:id="113"/>
    </w:p>
    <w:p w:rsidR="008E6DF6" w:rsidRPr="0027023D" w:rsidRDefault="008E6DF6" w:rsidP="008E6DF6">
      <w:pPr>
        <w:shd w:val="clear" w:color="auto" w:fill="FFFFFF"/>
        <w:ind w:firstLine="450"/>
        <w:jc w:val="center"/>
        <w:rPr>
          <w:rFonts w:eastAsia="Calibri"/>
          <w:color w:val="000000"/>
          <w:shd w:val="clear" w:color="auto" w:fill="FFFFFF"/>
        </w:rPr>
      </w:pPr>
      <w:r>
        <w:rPr>
          <w:rFonts w:eastAsia="Calibri"/>
          <w:color w:val="000000"/>
          <w:shd w:val="clear" w:color="auto" w:fill="FFFFFF"/>
        </w:rPr>
        <w:lastRenderedPageBreak/>
        <w:t xml:space="preserve">                                                                                                          </w:t>
      </w:r>
      <w:r w:rsidR="000053A8">
        <w:rPr>
          <w:rFonts w:eastAsia="Calibri"/>
          <w:color w:val="000000"/>
          <w:shd w:val="clear" w:color="auto" w:fill="FFFFFF"/>
        </w:rPr>
        <w:t xml:space="preserve">                              </w:t>
      </w:r>
      <w:r w:rsidRPr="0027023D">
        <w:rPr>
          <w:rFonts w:eastAsia="Calibri"/>
          <w:color w:val="000000"/>
          <w:shd w:val="clear" w:color="auto" w:fill="FFFFFF"/>
        </w:rPr>
        <w:t xml:space="preserve">Додаток </w:t>
      </w:r>
      <w:r>
        <w:rPr>
          <w:rFonts w:eastAsia="Calibri"/>
          <w:color w:val="000000"/>
          <w:shd w:val="clear" w:color="auto" w:fill="FFFFFF"/>
        </w:rPr>
        <w:t>4</w:t>
      </w:r>
    </w:p>
    <w:p w:rsidR="008E6DF6" w:rsidRDefault="008E6DF6" w:rsidP="000053A8">
      <w:pPr>
        <w:shd w:val="clear" w:color="auto" w:fill="FFFFFF"/>
        <w:ind w:left="10490" w:hanging="5245"/>
        <w:rPr>
          <w:rFonts w:eastAsia="Calibri"/>
          <w:color w:val="000000"/>
          <w:shd w:val="clear" w:color="auto" w:fill="FFFFFF"/>
        </w:rPr>
      </w:pPr>
      <w:r>
        <w:rPr>
          <w:rFonts w:eastAsia="Calibri"/>
          <w:color w:val="000000"/>
          <w:shd w:val="clear" w:color="auto" w:fill="FFFFFF"/>
        </w:rPr>
        <w:t xml:space="preserve">                                                                                                      </w:t>
      </w:r>
      <w:r w:rsidR="000053A8">
        <w:rPr>
          <w:rFonts w:eastAsia="Calibri"/>
          <w:color w:val="000000"/>
          <w:shd w:val="clear" w:color="auto" w:fill="FFFFFF"/>
        </w:rPr>
        <w:t xml:space="preserve">   </w:t>
      </w:r>
      <w:r>
        <w:rPr>
          <w:rFonts w:eastAsia="Calibri"/>
          <w:color w:val="000000"/>
          <w:shd w:val="clear" w:color="auto" w:fill="FFFFFF"/>
        </w:rPr>
        <w:t>д</w:t>
      </w:r>
      <w:r w:rsidRPr="00A6742A">
        <w:rPr>
          <w:rFonts w:eastAsia="Calibri"/>
          <w:color w:val="000000"/>
          <w:shd w:val="clear" w:color="auto" w:fill="FFFFFF"/>
        </w:rPr>
        <w:t>о</w:t>
      </w:r>
      <w:r>
        <w:rPr>
          <w:rFonts w:eastAsia="Calibri"/>
          <w:color w:val="000000"/>
          <w:shd w:val="clear" w:color="auto" w:fill="FFFFFF"/>
        </w:rPr>
        <w:t xml:space="preserve"> </w:t>
      </w:r>
      <w:r w:rsidRPr="00A6742A">
        <w:rPr>
          <w:rFonts w:eastAsia="Calibri"/>
          <w:color w:val="000000"/>
          <w:shd w:val="clear" w:color="auto" w:fill="FFFFFF"/>
        </w:rPr>
        <w:t>Тимчасового порядку визначення обсягів купівлі</w:t>
      </w:r>
      <w:r>
        <w:rPr>
          <w:rFonts w:eastAsia="Calibri"/>
          <w:color w:val="000000"/>
          <w:shd w:val="clear" w:color="auto" w:fill="FFFFFF"/>
        </w:rPr>
        <w:t xml:space="preserve"> </w:t>
      </w:r>
      <w:r w:rsidRPr="00A6742A">
        <w:rPr>
          <w:rFonts w:eastAsia="Calibri"/>
          <w:color w:val="000000"/>
          <w:shd w:val="clear" w:color="auto" w:fill="FFFFFF"/>
        </w:rPr>
        <w:t>електричної енергії на</w:t>
      </w:r>
      <w:r w:rsidR="000053A8">
        <w:rPr>
          <w:rFonts w:eastAsia="Calibri"/>
          <w:color w:val="000000"/>
          <w:shd w:val="clear" w:color="auto" w:fill="FFFFFF"/>
        </w:rPr>
        <w:t xml:space="preserve"> </w:t>
      </w:r>
      <w:r w:rsidRPr="00A6742A">
        <w:rPr>
          <w:rFonts w:eastAsia="Calibri"/>
          <w:color w:val="000000"/>
          <w:shd w:val="clear" w:color="auto" w:fill="FFFFFF"/>
        </w:rPr>
        <w:t xml:space="preserve">ринку електричної енергії </w:t>
      </w:r>
      <w:proofErr w:type="spellStart"/>
      <w:r w:rsidRPr="00A6742A">
        <w:rPr>
          <w:rFonts w:eastAsia="Calibri"/>
          <w:color w:val="000000"/>
          <w:shd w:val="clear" w:color="auto" w:fill="FFFFFF"/>
        </w:rPr>
        <w:t>електропостачальниками</w:t>
      </w:r>
      <w:proofErr w:type="spellEnd"/>
      <w:r w:rsidRPr="00A6742A">
        <w:rPr>
          <w:rFonts w:eastAsia="Calibri"/>
          <w:color w:val="000000"/>
          <w:shd w:val="clear" w:color="auto" w:fill="FFFFFF"/>
        </w:rPr>
        <w:t xml:space="preserve"> та операторами систем розподілу</w:t>
      </w:r>
    </w:p>
    <w:p w:rsidR="00407A66" w:rsidRPr="000053A8" w:rsidRDefault="00383626" w:rsidP="000053A8">
      <w:pPr>
        <w:pStyle w:val="a3"/>
        <w:tabs>
          <w:tab w:val="clear" w:pos="4536"/>
          <w:tab w:val="clear" w:pos="9072"/>
          <w:tab w:val="left" w:pos="12191"/>
        </w:tabs>
        <w:jc w:val="right"/>
        <w:rPr>
          <w:color w:val="000000"/>
          <w:sz w:val="14"/>
          <w:szCs w:val="14"/>
        </w:rPr>
      </w:pPr>
      <w:r w:rsidRPr="004B6E35">
        <w:rPr>
          <w:color w:val="000000"/>
          <w:sz w:val="14"/>
          <w:szCs w:val="14"/>
        </w:rPr>
        <w:br/>
        <w:t xml:space="preserve">                                                                                                                                                                                                                                                                                                                      </w:t>
      </w:r>
      <w:r>
        <w:rPr>
          <w:color w:val="000000"/>
          <w:sz w:val="14"/>
          <w:szCs w:val="14"/>
        </w:rPr>
        <w:t xml:space="preserve">                                     </w:t>
      </w:r>
    </w:p>
    <w:p w:rsidR="00FA7778" w:rsidRPr="00AF0423" w:rsidRDefault="00FA7778" w:rsidP="00FA7778">
      <w:pPr>
        <w:spacing w:line="259" w:lineRule="auto"/>
        <w:jc w:val="center"/>
        <w:rPr>
          <w:rFonts w:eastAsia="Calibri"/>
          <w:b/>
          <w:sz w:val="18"/>
          <w:szCs w:val="18"/>
        </w:rPr>
      </w:pPr>
      <w:r w:rsidRPr="00AF0423">
        <w:rPr>
          <w:rFonts w:eastAsiaTheme="minorHAnsi"/>
          <w:b/>
          <w:sz w:val="18"/>
          <w:szCs w:val="18"/>
        </w:rPr>
        <w:t xml:space="preserve">Звіт щодо фактичного (звітного) корисного відпуску електричної енергії за точками комерційного обліку (площадками вимірювання) </w:t>
      </w:r>
      <w:r w:rsidRPr="00AF0423">
        <w:rPr>
          <w:rFonts w:eastAsiaTheme="minorHAnsi"/>
          <w:b/>
          <w:sz w:val="18"/>
          <w:szCs w:val="18"/>
        </w:rPr>
        <w:br/>
        <w:t xml:space="preserve">споживачів </w:t>
      </w:r>
      <w:proofErr w:type="spellStart"/>
      <w:r w:rsidRPr="00AF0423">
        <w:rPr>
          <w:rFonts w:eastAsiaTheme="minorHAnsi"/>
          <w:b/>
          <w:sz w:val="18"/>
          <w:szCs w:val="18"/>
        </w:rPr>
        <w:t>електропостачальника</w:t>
      </w:r>
      <w:proofErr w:type="spellEnd"/>
      <w:r>
        <w:rPr>
          <w:rFonts w:eastAsiaTheme="minorHAnsi"/>
          <w:b/>
          <w:sz w:val="18"/>
          <w:szCs w:val="18"/>
        </w:rPr>
        <w:t>,</w:t>
      </w:r>
    </w:p>
    <w:p w:rsidR="00FA7778" w:rsidRPr="00AF0423" w:rsidRDefault="00FA7778" w:rsidP="00FA7778">
      <w:pPr>
        <w:spacing w:after="160" w:line="259" w:lineRule="auto"/>
        <w:jc w:val="center"/>
        <w:rPr>
          <w:rFonts w:eastAsia="Calibri"/>
          <w:b/>
          <w:sz w:val="14"/>
          <w:szCs w:val="14"/>
        </w:rPr>
      </w:pPr>
      <w:r w:rsidRPr="00AF0423">
        <w:rPr>
          <w:rFonts w:eastAsiaTheme="minorHAnsi"/>
          <w:b/>
          <w:sz w:val="14"/>
          <w:szCs w:val="14"/>
        </w:rPr>
        <w:t>які приєднані до електричних мереж або відносяться до території ліцензованої діяльності оператора системи розподілу (передачі)</w:t>
      </w:r>
    </w:p>
    <w:tbl>
      <w:tblPr>
        <w:tblW w:w="16727" w:type="dxa"/>
        <w:tblInd w:w="-1139" w:type="dxa"/>
        <w:tblLook w:val="04A0" w:firstRow="1" w:lastRow="0" w:firstColumn="1" w:lastColumn="0" w:noHBand="0" w:noVBand="1"/>
      </w:tblPr>
      <w:tblGrid>
        <w:gridCol w:w="16019"/>
        <w:gridCol w:w="708"/>
      </w:tblGrid>
      <w:tr w:rsidR="00900A25" w:rsidRPr="006B7FF4" w:rsidTr="00407A66">
        <w:trPr>
          <w:trHeight w:val="227"/>
        </w:trPr>
        <w:tc>
          <w:tcPr>
            <w:tcW w:w="16019"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900A25" w:rsidRPr="006817B8" w:rsidRDefault="00900A25" w:rsidP="0035720B">
            <w:pPr>
              <w:jc w:val="center"/>
              <w:rPr>
                <w:b/>
                <w:bCs/>
                <w:sz w:val="10"/>
                <w:szCs w:val="10"/>
                <w:lang w:eastAsia="uk-UA"/>
              </w:rPr>
            </w:pPr>
            <w:r w:rsidRPr="006817B8">
              <w:rPr>
                <w:b/>
                <w:bCs/>
                <w:sz w:val="10"/>
                <w:szCs w:val="10"/>
                <w:lang w:eastAsia="uk-UA"/>
              </w:rPr>
              <w:t> </w:t>
            </w:r>
          </w:p>
        </w:tc>
        <w:tc>
          <w:tcPr>
            <w:tcW w:w="708" w:type="dxa"/>
            <w:tcBorders>
              <w:left w:val="single" w:sz="4" w:space="0" w:color="auto"/>
            </w:tcBorders>
            <w:shd w:val="clear" w:color="auto" w:fill="auto"/>
            <w:vAlign w:val="bottom"/>
          </w:tcPr>
          <w:p w:rsidR="00900A25" w:rsidRPr="006817B8" w:rsidRDefault="00900A25" w:rsidP="00900A25">
            <w:pPr>
              <w:jc w:val="center"/>
              <w:rPr>
                <w:b/>
                <w:bCs/>
                <w:sz w:val="10"/>
                <w:szCs w:val="10"/>
                <w:lang w:eastAsia="uk-UA"/>
              </w:rPr>
            </w:pPr>
          </w:p>
        </w:tc>
      </w:tr>
      <w:tr w:rsidR="00FA7778" w:rsidRPr="006B7FF4" w:rsidTr="00407A66">
        <w:trPr>
          <w:gridAfter w:val="1"/>
          <w:wAfter w:w="708" w:type="dxa"/>
          <w:trHeight w:val="315"/>
        </w:trPr>
        <w:tc>
          <w:tcPr>
            <w:tcW w:w="16019" w:type="dxa"/>
            <w:tcBorders>
              <w:top w:val="single" w:sz="4" w:space="0" w:color="auto"/>
              <w:left w:val="nil"/>
              <w:bottom w:val="nil"/>
              <w:right w:val="nil"/>
            </w:tcBorders>
            <w:shd w:val="clear" w:color="auto" w:fill="auto"/>
            <w:noWrap/>
            <w:vAlign w:val="center"/>
            <w:hideMark/>
          </w:tcPr>
          <w:p w:rsidR="00FA7778" w:rsidRPr="006817B8" w:rsidRDefault="00FA7778" w:rsidP="0035720B">
            <w:pPr>
              <w:jc w:val="center"/>
              <w:rPr>
                <w:i/>
                <w:iCs/>
                <w:sz w:val="14"/>
                <w:szCs w:val="14"/>
                <w:lang w:eastAsia="uk-UA"/>
              </w:rPr>
            </w:pPr>
            <w:r w:rsidRPr="006817B8">
              <w:rPr>
                <w:i/>
                <w:iCs/>
                <w:sz w:val="14"/>
                <w:szCs w:val="14"/>
                <w:lang w:eastAsia="uk-UA"/>
              </w:rPr>
              <w:t>(повн</w:t>
            </w:r>
            <w:r w:rsidRPr="00AF0423">
              <w:rPr>
                <w:i/>
                <w:iCs/>
                <w:sz w:val="14"/>
                <w:szCs w:val="14"/>
                <w:lang w:eastAsia="uk-UA"/>
              </w:rPr>
              <w:t>е</w:t>
            </w:r>
            <w:r w:rsidRPr="006817B8">
              <w:rPr>
                <w:i/>
                <w:iCs/>
                <w:sz w:val="14"/>
                <w:szCs w:val="14"/>
                <w:lang w:eastAsia="uk-UA"/>
              </w:rPr>
              <w:t xml:space="preserve"> найменування оператора системи розподілу/передачі)</w:t>
            </w:r>
          </w:p>
        </w:tc>
      </w:tr>
    </w:tbl>
    <w:p w:rsidR="00FA7778" w:rsidRPr="006817B8" w:rsidRDefault="00FA7778" w:rsidP="00FA7778">
      <w:pPr>
        <w:spacing w:after="160" w:line="259" w:lineRule="auto"/>
        <w:rPr>
          <w:rFonts w:ascii="Calibri" w:eastAsia="Calibri" w:hAnsi="Calibri"/>
          <w:sz w:val="2"/>
          <w:szCs w:val="2"/>
        </w:rPr>
      </w:pPr>
    </w:p>
    <w:tbl>
      <w:tblPr>
        <w:tblW w:w="15870" w:type="dxa"/>
        <w:tblInd w:w="-1216" w:type="dxa"/>
        <w:tblLayout w:type="fixed"/>
        <w:tblLook w:val="04A0" w:firstRow="1" w:lastRow="0" w:firstColumn="1" w:lastColumn="0" w:noHBand="0" w:noVBand="1"/>
      </w:tblPr>
      <w:tblGrid>
        <w:gridCol w:w="507"/>
        <w:gridCol w:w="425"/>
        <w:gridCol w:w="710"/>
        <w:gridCol w:w="708"/>
        <w:gridCol w:w="567"/>
        <w:gridCol w:w="567"/>
        <w:gridCol w:w="426"/>
        <w:gridCol w:w="567"/>
        <w:gridCol w:w="425"/>
        <w:gridCol w:w="358"/>
        <w:gridCol w:w="209"/>
        <w:gridCol w:w="567"/>
        <w:gridCol w:w="425"/>
        <w:gridCol w:w="425"/>
        <w:gridCol w:w="567"/>
        <w:gridCol w:w="567"/>
        <w:gridCol w:w="567"/>
        <w:gridCol w:w="567"/>
        <w:gridCol w:w="567"/>
        <w:gridCol w:w="851"/>
        <w:gridCol w:w="183"/>
        <w:gridCol w:w="667"/>
        <w:gridCol w:w="426"/>
        <w:gridCol w:w="425"/>
        <w:gridCol w:w="425"/>
        <w:gridCol w:w="284"/>
        <w:gridCol w:w="425"/>
        <w:gridCol w:w="567"/>
        <w:gridCol w:w="544"/>
        <w:gridCol w:w="1352"/>
      </w:tblGrid>
      <w:tr w:rsidR="00E94A27" w:rsidTr="00903460">
        <w:trPr>
          <w:trHeight w:val="346"/>
        </w:trPr>
        <w:tc>
          <w:tcPr>
            <w:tcW w:w="3484" w:type="dxa"/>
            <w:gridSpan w:val="6"/>
            <w:tcBorders>
              <w:top w:val="nil"/>
              <w:left w:val="nil"/>
              <w:right w:val="single" w:sz="4" w:space="0" w:color="000000"/>
            </w:tcBorders>
            <w:shd w:val="clear" w:color="auto" w:fill="auto"/>
            <w:vAlign w:val="center"/>
            <w:hideMark/>
          </w:tcPr>
          <w:p w:rsidR="00FA7778" w:rsidRPr="00AF0423" w:rsidRDefault="00FA7778" w:rsidP="0035720B">
            <w:pPr>
              <w:ind w:firstLineChars="200" w:firstLine="281"/>
              <w:jc w:val="right"/>
              <w:rPr>
                <w:b/>
                <w:bCs/>
                <w:sz w:val="14"/>
                <w:szCs w:val="14"/>
                <w:lang w:eastAsia="uk-UA"/>
              </w:rPr>
            </w:pPr>
            <w:r w:rsidRPr="00AF0423">
              <w:rPr>
                <w:b/>
                <w:bCs/>
                <w:sz w:val="14"/>
                <w:szCs w:val="14"/>
                <w:lang w:eastAsia="uk-UA"/>
              </w:rPr>
              <w:t>ЕІС-код X-типу оператора системи</w:t>
            </w:r>
          </w:p>
        </w:tc>
        <w:tc>
          <w:tcPr>
            <w:tcW w:w="1776" w:type="dxa"/>
            <w:gridSpan w:val="4"/>
            <w:tcBorders>
              <w:top w:val="single" w:sz="4" w:space="0" w:color="auto"/>
              <w:left w:val="nil"/>
              <w:bottom w:val="single" w:sz="4" w:space="0" w:color="auto"/>
              <w:right w:val="single" w:sz="4" w:space="0" w:color="000000"/>
            </w:tcBorders>
            <w:shd w:val="clear" w:color="000000" w:fill="D9D9D9"/>
            <w:vAlign w:val="center"/>
            <w:hideMark/>
          </w:tcPr>
          <w:p w:rsidR="00FA7778" w:rsidRPr="00AF0423" w:rsidRDefault="00FA7778" w:rsidP="0035720B">
            <w:pPr>
              <w:jc w:val="center"/>
              <w:rPr>
                <w:b/>
                <w:bCs/>
                <w:sz w:val="14"/>
                <w:szCs w:val="14"/>
                <w:lang w:eastAsia="uk-UA"/>
              </w:rPr>
            </w:pPr>
            <w:r w:rsidRPr="00AF0423">
              <w:rPr>
                <w:b/>
                <w:bCs/>
                <w:sz w:val="14"/>
                <w:szCs w:val="14"/>
                <w:lang w:eastAsia="uk-UA"/>
              </w:rPr>
              <w:t> </w:t>
            </w:r>
          </w:p>
        </w:tc>
        <w:tc>
          <w:tcPr>
            <w:tcW w:w="1201" w:type="dxa"/>
            <w:gridSpan w:val="3"/>
            <w:tcBorders>
              <w:top w:val="nil"/>
              <w:left w:val="nil"/>
              <w:right w:val="single" w:sz="4" w:space="0" w:color="000000"/>
            </w:tcBorders>
            <w:shd w:val="clear" w:color="auto" w:fill="auto"/>
            <w:vAlign w:val="center"/>
            <w:hideMark/>
          </w:tcPr>
          <w:p w:rsidR="00FA7778" w:rsidRPr="00AF0423" w:rsidRDefault="00FA7778" w:rsidP="0035720B">
            <w:pPr>
              <w:jc w:val="right"/>
              <w:rPr>
                <w:b/>
                <w:bCs/>
                <w:sz w:val="14"/>
                <w:szCs w:val="14"/>
                <w:lang w:eastAsia="uk-UA"/>
              </w:rPr>
            </w:pPr>
            <w:r w:rsidRPr="00AF0423">
              <w:rPr>
                <w:b/>
                <w:bCs/>
                <w:sz w:val="14"/>
                <w:szCs w:val="14"/>
                <w:lang w:eastAsia="uk-UA"/>
              </w:rPr>
              <w:t>Код ЄДРПОУ оператора системи</w:t>
            </w:r>
          </w:p>
        </w:tc>
        <w:tc>
          <w:tcPr>
            <w:tcW w:w="2126" w:type="dxa"/>
            <w:gridSpan w:val="4"/>
            <w:tcBorders>
              <w:top w:val="single" w:sz="4" w:space="0" w:color="auto"/>
              <w:left w:val="nil"/>
              <w:bottom w:val="single" w:sz="4" w:space="0" w:color="auto"/>
              <w:right w:val="single" w:sz="4" w:space="0" w:color="000000"/>
            </w:tcBorders>
            <w:shd w:val="clear" w:color="000000" w:fill="D9D9D9"/>
            <w:vAlign w:val="center"/>
            <w:hideMark/>
          </w:tcPr>
          <w:p w:rsidR="00FA7778" w:rsidRPr="00AF0423" w:rsidRDefault="00FA7778" w:rsidP="0035720B">
            <w:pPr>
              <w:jc w:val="center"/>
              <w:rPr>
                <w:b/>
                <w:bCs/>
                <w:sz w:val="14"/>
                <w:szCs w:val="14"/>
                <w:lang w:eastAsia="uk-UA"/>
              </w:rPr>
            </w:pPr>
            <w:r w:rsidRPr="00AF0423">
              <w:rPr>
                <w:b/>
                <w:bCs/>
                <w:sz w:val="14"/>
                <w:szCs w:val="14"/>
                <w:lang w:eastAsia="uk-UA"/>
              </w:rPr>
              <w:t> </w:t>
            </w:r>
          </w:p>
        </w:tc>
        <w:tc>
          <w:tcPr>
            <w:tcW w:w="1134" w:type="dxa"/>
            <w:gridSpan w:val="2"/>
            <w:tcBorders>
              <w:top w:val="nil"/>
              <w:left w:val="nil"/>
              <w:right w:val="nil"/>
            </w:tcBorders>
            <w:shd w:val="clear" w:color="auto" w:fill="auto"/>
            <w:vAlign w:val="center"/>
            <w:hideMark/>
          </w:tcPr>
          <w:p w:rsidR="00FA7778" w:rsidRPr="00AF0423" w:rsidRDefault="00FA7778" w:rsidP="0035720B">
            <w:pPr>
              <w:ind w:firstLineChars="100" w:firstLine="141"/>
              <w:jc w:val="right"/>
              <w:rPr>
                <w:b/>
                <w:bCs/>
                <w:sz w:val="14"/>
                <w:szCs w:val="14"/>
                <w:lang w:eastAsia="uk-UA"/>
              </w:rPr>
            </w:pPr>
            <w:r w:rsidRPr="00AF0423">
              <w:rPr>
                <w:b/>
                <w:bCs/>
                <w:sz w:val="14"/>
                <w:szCs w:val="14"/>
                <w:lang w:eastAsia="uk-UA"/>
              </w:rPr>
              <w:t> </w:t>
            </w:r>
          </w:p>
        </w:tc>
        <w:tc>
          <w:tcPr>
            <w:tcW w:w="1034" w:type="dxa"/>
            <w:gridSpan w:val="2"/>
            <w:tcBorders>
              <w:top w:val="nil"/>
              <w:left w:val="nil"/>
              <w:right w:val="nil"/>
            </w:tcBorders>
            <w:shd w:val="clear" w:color="auto" w:fill="auto"/>
            <w:vAlign w:val="center"/>
            <w:hideMark/>
          </w:tcPr>
          <w:p w:rsidR="00FA7778" w:rsidRPr="00AF0423" w:rsidRDefault="00FA7778" w:rsidP="0035720B">
            <w:pPr>
              <w:ind w:firstLineChars="100" w:firstLine="141"/>
              <w:jc w:val="right"/>
              <w:rPr>
                <w:b/>
                <w:bCs/>
                <w:sz w:val="14"/>
                <w:szCs w:val="14"/>
                <w:lang w:eastAsia="uk-UA"/>
              </w:rPr>
            </w:pPr>
          </w:p>
        </w:tc>
        <w:tc>
          <w:tcPr>
            <w:tcW w:w="2652" w:type="dxa"/>
            <w:gridSpan w:val="6"/>
            <w:tcBorders>
              <w:top w:val="nil"/>
              <w:left w:val="nil"/>
              <w:right w:val="nil"/>
            </w:tcBorders>
            <w:shd w:val="clear" w:color="auto" w:fill="auto"/>
            <w:vAlign w:val="center"/>
            <w:hideMark/>
          </w:tcPr>
          <w:p w:rsidR="00FA7778" w:rsidRPr="00AF0423" w:rsidRDefault="00FA7778" w:rsidP="0035720B">
            <w:pPr>
              <w:ind w:firstLineChars="100" w:firstLine="141"/>
              <w:rPr>
                <w:b/>
                <w:bCs/>
                <w:sz w:val="14"/>
                <w:szCs w:val="14"/>
                <w:lang w:eastAsia="uk-UA"/>
              </w:rPr>
            </w:pPr>
            <w:r w:rsidRPr="00AF0423">
              <w:rPr>
                <w:b/>
                <w:bCs/>
                <w:sz w:val="14"/>
                <w:szCs w:val="14"/>
                <w:lang w:eastAsia="uk-UA"/>
              </w:rPr>
              <w:t xml:space="preserve">                  </w:t>
            </w:r>
          </w:p>
          <w:p w:rsidR="00FA7778" w:rsidRPr="00AF0423" w:rsidRDefault="00FA7778" w:rsidP="00407A66">
            <w:pPr>
              <w:tabs>
                <w:tab w:val="left" w:pos="845"/>
              </w:tabs>
              <w:rPr>
                <w:sz w:val="14"/>
                <w:szCs w:val="14"/>
                <w:lang w:eastAsia="uk-UA"/>
              </w:rPr>
            </w:pPr>
            <w:r w:rsidRPr="00AF0423">
              <w:rPr>
                <w:b/>
                <w:bCs/>
                <w:sz w:val="14"/>
                <w:szCs w:val="14"/>
                <w:lang w:eastAsia="uk-UA"/>
              </w:rPr>
              <w:t xml:space="preserve">                           Розрахунковий період</w:t>
            </w:r>
          </w:p>
        </w:tc>
        <w:tc>
          <w:tcPr>
            <w:tcW w:w="567" w:type="dxa"/>
            <w:tcBorders>
              <w:top w:val="single" w:sz="8" w:space="0" w:color="auto"/>
              <w:left w:val="single" w:sz="8" w:space="0" w:color="auto"/>
              <w:bottom w:val="single" w:sz="4" w:space="0" w:color="auto"/>
              <w:right w:val="single" w:sz="8" w:space="0" w:color="auto"/>
            </w:tcBorders>
            <w:shd w:val="clear" w:color="000000" w:fill="D9D9D9"/>
            <w:vAlign w:val="center"/>
            <w:hideMark/>
          </w:tcPr>
          <w:p w:rsidR="00FA7778" w:rsidRPr="00AF0423" w:rsidRDefault="00FA7778" w:rsidP="0035720B">
            <w:pPr>
              <w:jc w:val="center"/>
              <w:rPr>
                <w:b/>
                <w:bCs/>
                <w:sz w:val="14"/>
                <w:szCs w:val="14"/>
                <w:lang w:eastAsia="uk-UA"/>
              </w:rPr>
            </w:pPr>
            <w:r w:rsidRPr="00AF0423">
              <w:rPr>
                <w:b/>
                <w:bCs/>
                <w:sz w:val="14"/>
                <w:szCs w:val="14"/>
                <w:lang w:eastAsia="uk-UA"/>
              </w:rPr>
              <w:t> </w:t>
            </w:r>
          </w:p>
        </w:tc>
        <w:tc>
          <w:tcPr>
            <w:tcW w:w="544" w:type="dxa"/>
            <w:tcBorders>
              <w:top w:val="single" w:sz="8" w:space="0" w:color="auto"/>
              <w:left w:val="nil"/>
              <w:bottom w:val="single" w:sz="4" w:space="0" w:color="auto"/>
              <w:right w:val="single" w:sz="8" w:space="0" w:color="auto"/>
            </w:tcBorders>
            <w:shd w:val="clear" w:color="000000" w:fill="D9D9D9"/>
            <w:vAlign w:val="center"/>
            <w:hideMark/>
          </w:tcPr>
          <w:p w:rsidR="00FA7778" w:rsidRPr="00AF0423" w:rsidRDefault="00FA7778" w:rsidP="0035720B">
            <w:pPr>
              <w:jc w:val="center"/>
              <w:rPr>
                <w:b/>
                <w:bCs/>
                <w:sz w:val="14"/>
                <w:szCs w:val="14"/>
                <w:lang w:eastAsia="uk-UA"/>
              </w:rPr>
            </w:pPr>
            <w:r w:rsidRPr="00AF0423">
              <w:rPr>
                <w:b/>
                <w:bCs/>
                <w:sz w:val="14"/>
                <w:szCs w:val="14"/>
                <w:lang w:eastAsia="uk-UA"/>
              </w:rPr>
              <w:t> </w:t>
            </w:r>
          </w:p>
        </w:tc>
        <w:tc>
          <w:tcPr>
            <w:tcW w:w="1352" w:type="dxa"/>
            <w:tcBorders>
              <w:top w:val="nil"/>
              <w:left w:val="nil"/>
              <w:right w:val="nil"/>
            </w:tcBorders>
            <w:shd w:val="clear" w:color="000000" w:fill="FFFFFF"/>
            <w:vAlign w:val="center"/>
            <w:hideMark/>
          </w:tcPr>
          <w:p w:rsidR="00FA7778" w:rsidRPr="00801C22" w:rsidRDefault="00FA7778" w:rsidP="0035720B">
            <w:pPr>
              <w:jc w:val="center"/>
              <w:rPr>
                <w:b/>
                <w:bCs/>
                <w:lang w:eastAsia="uk-UA"/>
              </w:rPr>
            </w:pPr>
            <w:r w:rsidRPr="00801C22">
              <w:rPr>
                <w:b/>
                <w:bCs/>
                <w:lang w:eastAsia="uk-UA"/>
              </w:rPr>
              <w:t> </w:t>
            </w:r>
          </w:p>
        </w:tc>
      </w:tr>
      <w:tr w:rsidR="00E94A27" w:rsidTr="00903460">
        <w:trPr>
          <w:trHeight w:val="60"/>
        </w:trPr>
        <w:tc>
          <w:tcPr>
            <w:tcW w:w="507" w:type="dxa"/>
            <w:tcBorders>
              <w:top w:val="nil"/>
              <w:left w:val="nil"/>
              <w:bottom w:val="nil"/>
              <w:right w:val="nil"/>
            </w:tcBorders>
            <w:shd w:val="clear" w:color="auto" w:fill="auto"/>
            <w:vAlign w:val="center"/>
            <w:hideMark/>
          </w:tcPr>
          <w:p w:rsidR="00FA7778" w:rsidRPr="00AF0423" w:rsidRDefault="00FA7778" w:rsidP="0035720B">
            <w:pPr>
              <w:jc w:val="center"/>
              <w:rPr>
                <w:b/>
                <w:bCs/>
                <w:sz w:val="14"/>
                <w:szCs w:val="14"/>
                <w:lang w:eastAsia="uk-UA"/>
              </w:rPr>
            </w:pPr>
          </w:p>
        </w:tc>
        <w:tc>
          <w:tcPr>
            <w:tcW w:w="425" w:type="dxa"/>
            <w:tcBorders>
              <w:top w:val="nil"/>
              <w:left w:val="nil"/>
              <w:bottom w:val="nil"/>
              <w:right w:val="nil"/>
            </w:tcBorders>
            <w:shd w:val="clear" w:color="auto" w:fill="auto"/>
            <w:vAlign w:val="center"/>
            <w:hideMark/>
          </w:tcPr>
          <w:p w:rsidR="00FA7778" w:rsidRPr="00AF0423" w:rsidRDefault="00FA7778" w:rsidP="0035720B">
            <w:pPr>
              <w:rPr>
                <w:sz w:val="14"/>
                <w:szCs w:val="14"/>
                <w:lang w:eastAsia="uk-UA"/>
              </w:rPr>
            </w:pPr>
          </w:p>
        </w:tc>
        <w:tc>
          <w:tcPr>
            <w:tcW w:w="710" w:type="dxa"/>
            <w:tcBorders>
              <w:top w:val="nil"/>
              <w:left w:val="nil"/>
              <w:bottom w:val="nil"/>
              <w:right w:val="nil"/>
            </w:tcBorders>
            <w:shd w:val="clear" w:color="auto" w:fill="auto"/>
            <w:vAlign w:val="center"/>
            <w:hideMark/>
          </w:tcPr>
          <w:p w:rsidR="00FA7778" w:rsidRPr="00AF0423" w:rsidRDefault="00FA7778" w:rsidP="0035720B">
            <w:pPr>
              <w:jc w:val="center"/>
              <w:rPr>
                <w:sz w:val="14"/>
                <w:szCs w:val="14"/>
                <w:lang w:eastAsia="uk-UA"/>
              </w:rPr>
            </w:pPr>
          </w:p>
        </w:tc>
        <w:tc>
          <w:tcPr>
            <w:tcW w:w="708" w:type="dxa"/>
            <w:tcBorders>
              <w:top w:val="nil"/>
              <w:left w:val="nil"/>
              <w:bottom w:val="nil"/>
              <w:right w:val="nil"/>
            </w:tcBorders>
            <w:shd w:val="clear" w:color="auto" w:fill="auto"/>
            <w:vAlign w:val="center"/>
            <w:hideMark/>
          </w:tcPr>
          <w:p w:rsidR="00FA7778" w:rsidRPr="00AF0423" w:rsidRDefault="00FA7778" w:rsidP="0035720B">
            <w:pPr>
              <w:jc w:val="center"/>
              <w:rPr>
                <w:sz w:val="14"/>
                <w:szCs w:val="14"/>
                <w:lang w:eastAsia="uk-UA"/>
              </w:rPr>
            </w:pPr>
          </w:p>
        </w:tc>
        <w:tc>
          <w:tcPr>
            <w:tcW w:w="567" w:type="dxa"/>
            <w:tcBorders>
              <w:top w:val="nil"/>
              <w:left w:val="nil"/>
              <w:bottom w:val="nil"/>
              <w:right w:val="nil"/>
            </w:tcBorders>
            <w:shd w:val="clear" w:color="auto" w:fill="auto"/>
            <w:vAlign w:val="center"/>
            <w:hideMark/>
          </w:tcPr>
          <w:p w:rsidR="00FA7778" w:rsidRPr="00AF0423" w:rsidRDefault="00FA7778" w:rsidP="0035720B">
            <w:pPr>
              <w:jc w:val="center"/>
              <w:rPr>
                <w:sz w:val="14"/>
                <w:szCs w:val="14"/>
                <w:lang w:eastAsia="uk-UA"/>
              </w:rPr>
            </w:pPr>
          </w:p>
        </w:tc>
        <w:tc>
          <w:tcPr>
            <w:tcW w:w="567" w:type="dxa"/>
            <w:tcBorders>
              <w:top w:val="nil"/>
              <w:left w:val="nil"/>
              <w:bottom w:val="nil"/>
              <w:right w:val="nil"/>
            </w:tcBorders>
            <w:shd w:val="clear" w:color="auto" w:fill="auto"/>
            <w:vAlign w:val="center"/>
            <w:hideMark/>
          </w:tcPr>
          <w:p w:rsidR="00FA7778" w:rsidRPr="00AF0423" w:rsidRDefault="00FA7778" w:rsidP="0035720B">
            <w:pPr>
              <w:jc w:val="right"/>
              <w:rPr>
                <w:sz w:val="14"/>
                <w:szCs w:val="14"/>
                <w:lang w:eastAsia="uk-UA"/>
              </w:rPr>
            </w:pPr>
          </w:p>
        </w:tc>
        <w:tc>
          <w:tcPr>
            <w:tcW w:w="426" w:type="dxa"/>
            <w:tcBorders>
              <w:top w:val="nil"/>
              <w:left w:val="nil"/>
              <w:bottom w:val="nil"/>
              <w:right w:val="nil"/>
            </w:tcBorders>
            <w:shd w:val="clear" w:color="auto" w:fill="auto"/>
            <w:vAlign w:val="center"/>
            <w:hideMark/>
          </w:tcPr>
          <w:p w:rsidR="00FA7778" w:rsidRPr="00AF0423" w:rsidRDefault="00FA7778" w:rsidP="0035720B">
            <w:pPr>
              <w:rPr>
                <w:sz w:val="14"/>
                <w:szCs w:val="14"/>
                <w:lang w:eastAsia="uk-UA"/>
              </w:rPr>
            </w:pPr>
          </w:p>
        </w:tc>
        <w:tc>
          <w:tcPr>
            <w:tcW w:w="567" w:type="dxa"/>
            <w:tcBorders>
              <w:top w:val="nil"/>
              <w:left w:val="nil"/>
              <w:bottom w:val="nil"/>
              <w:right w:val="nil"/>
            </w:tcBorders>
            <w:shd w:val="clear" w:color="auto" w:fill="auto"/>
            <w:vAlign w:val="center"/>
            <w:hideMark/>
          </w:tcPr>
          <w:p w:rsidR="00FA7778" w:rsidRPr="00AF0423" w:rsidRDefault="00FA7778" w:rsidP="0035720B">
            <w:pPr>
              <w:rPr>
                <w:sz w:val="14"/>
                <w:szCs w:val="14"/>
                <w:lang w:eastAsia="uk-UA"/>
              </w:rPr>
            </w:pPr>
          </w:p>
        </w:tc>
        <w:tc>
          <w:tcPr>
            <w:tcW w:w="425" w:type="dxa"/>
            <w:tcBorders>
              <w:top w:val="nil"/>
              <w:left w:val="nil"/>
              <w:bottom w:val="nil"/>
              <w:right w:val="nil"/>
            </w:tcBorders>
            <w:shd w:val="clear" w:color="auto" w:fill="auto"/>
            <w:vAlign w:val="center"/>
            <w:hideMark/>
          </w:tcPr>
          <w:p w:rsidR="00FA7778" w:rsidRPr="00AF0423" w:rsidRDefault="00FA7778" w:rsidP="0035720B">
            <w:pPr>
              <w:jc w:val="center"/>
              <w:rPr>
                <w:sz w:val="14"/>
                <w:szCs w:val="14"/>
                <w:lang w:eastAsia="uk-UA"/>
              </w:rPr>
            </w:pPr>
          </w:p>
        </w:tc>
        <w:tc>
          <w:tcPr>
            <w:tcW w:w="567" w:type="dxa"/>
            <w:gridSpan w:val="2"/>
            <w:tcBorders>
              <w:top w:val="nil"/>
              <w:left w:val="nil"/>
              <w:bottom w:val="nil"/>
              <w:right w:val="nil"/>
            </w:tcBorders>
            <w:shd w:val="clear" w:color="auto" w:fill="auto"/>
            <w:vAlign w:val="center"/>
            <w:hideMark/>
          </w:tcPr>
          <w:p w:rsidR="00FA7778" w:rsidRPr="00AF0423" w:rsidRDefault="00FA7778" w:rsidP="0035720B">
            <w:pPr>
              <w:jc w:val="center"/>
              <w:rPr>
                <w:sz w:val="14"/>
                <w:szCs w:val="14"/>
                <w:lang w:eastAsia="uk-UA"/>
              </w:rPr>
            </w:pPr>
          </w:p>
        </w:tc>
        <w:tc>
          <w:tcPr>
            <w:tcW w:w="567" w:type="dxa"/>
            <w:tcBorders>
              <w:top w:val="nil"/>
              <w:left w:val="nil"/>
              <w:bottom w:val="nil"/>
              <w:right w:val="nil"/>
            </w:tcBorders>
            <w:shd w:val="clear" w:color="auto" w:fill="auto"/>
            <w:vAlign w:val="center"/>
            <w:hideMark/>
          </w:tcPr>
          <w:p w:rsidR="00FA7778" w:rsidRPr="00AF0423" w:rsidRDefault="00FA7778" w:rsidP="0035720B">
            <w:pPr>
              <w:jc w:val="center"/>
              <w:rPr>
                <w:sz w:val="14"/>
                <w:szCs w:val="14"/>
                <w:lang w:eastAsia="uk-UA"/>
              </w:rPr>
            </w:pPr>
          </w:p>
        </w:tc>
        <w:tc>
          <w:tcPr>
            <w:tcW w:w="425" w:type="dxa"/>
            <w:tcBorders>
              <w:top w:val="nil"/>
              <w:left w:val="nil"/>
              <w:bottom w:val="nil"/>
              <w:right w:val="nil"/>
            </w:tcBorders>
            <w:shd w:val="clear" w:color="auto" w:fill="auto"/>
            <w:vAlign w:val="center"/>
            <w:hideMark/>
          </w:tcPr>
          <w:p w:rsidR="00FA7778" w:rsidRPr="00AF0423" w:rsidRDefault="00FA7778" w:rsidP="0035720B">
            <w:pPr>
              <w:jc w:val="center"/>
              <w:rPr>
                <w:sz w:val="14"/>
                <w:szCs w:val="14"/>
                <w:lang w:eastAsia="uk-UA"/>
              </w:rPr>
            </w:pPr>
          </w:p>
        </w:tc>
        <w:tc>
          <w:tcPr>
            <w:tcW w:w="425" w:type="dxa"/>
            <w:tcBorders>
              <w:top w:val="nil"/>
              <w:left w:val="nil"/>
              <w:bottom w:val="nil"/>
              <w:right w:val="nil"/>
            </w:tcBorders>
            <w:shd w:val="clear" w:color="auto" w:fill="auto"/>
            <w:vAlign w:val="center"/>
            <w:hideMark/>
          </w:tcPr>
          <w:p w:rsidR="00FA7778" w:rsidRPr="00AF0423" w:rsidRDefault="00FA7778" w:rsidP="0035720B">
            <w:pPr>
              <w:jc w:val="center"/>
              <w:rPr>
                <w:sz w:val="14"/>
                <w:szCs w:val="14"/>
                <w:lang w:eastAsia="uk-UA"/>
              </w:rPr>
            </w:pPr>
          </w:p>
        </w:tc>
        <w:tc>
          <w:tcPr>
            <w:tcW w:w="567" w:type="dxa"/>
            <w:tcBorders>
              <w:top w:val="nil"/>
              <w:left w:val="nil"/>
              <w:bottom w:val="nil"/>
              <w:right w:val="nil"/>
            </w:tcBorders>
            <w:shd w:val="clear" w:color="auto" w:fill="auto"/>
            <w:vAlign w:val="center"/>
            <w:hideMark/>
          </w:tcPr>
          <w:p w:rsidR="00FA7778" w:rsidRPr="00AF0423" w:rsidRDefault="00FA7778" w:rsidP="0035720B">
            <w:pPr>
              <w:jc w:val="center"/>
              <w:rPr>
                <w:sz w:val="14"/>
                <w:szCs w:val="14"/>
                <w:lang w:eastAsia="uk-UA"/>
              </w:rPr>
            </w:pPr>
          </w:p>
        </w:tc>
        <w:tc>
          <w:tcPr>
            <w:tcW w:w="567" w:type="dxa"/>
            <w:tcBorders>
              <w:top w:val="nil"/>
              <w:left w:val="nil"/>
              <w:bottom w:val="nil"/>
              <w:right w:val="nil"/>
            </w:tcBorders>
            <w:shd w:val="clear" w:color="auto" w:fill="auto"/>
            <w:vAlign w:val="center"/>
            <w:hideMark/>
          </w:tcPr>
          <w:p w:rsidR="00FA7778" w:rsidRPr="00AF0423" w:rsidRDefault="00FA7778" w:rsidP="0035720B">
            <w:pPr>
              <w:jc w:val="center"/>
              <w:rPr>
                <w:sz w:val="14"/>
                <w:szCs w:val="14"/>
                <w:lang w:eastAsia="uk-UA"/>
              </w:rPr>
            </w:pPr>
          </w:p>
        </w:tc>
        <w:tc>
          <w:tcPr>
            <w:tcW w:w="567" w:type="dxa"/>
            <w:tcBorders>
              <w:top w:val="nil"/>
              <w:left w:val="nil"/>
              <w:bottom w:val="nil"/>
              <w:right w:val="nil"/>
            </w:tcBorders>
            <w:shd w:val="clear" w:color="auto" w:fill="auto"/>
            <w:vAlign w:val="center"/>
            <w:hideMark/>
          </w:tcPr>
          <w:p w:rsidR="00FA7778" w:rsidRPr="00AF0423" w:rsidRDefault="00FA7778" w:rsidP="0035720B">
            <w:pPr>
              <w:jc w:val="center"/>
              <w:rPr>
                <w:sz w:val="14"/>
                <w:szCs w:val="14"/>
                <w:lang w:eastAsia="uk-UA"/>
              </w:rPr>
            </w:pPr>
          </w:p>
        </w:tc>
        <w:tc>
          <w:tcPr>
            <w:tcW w:w="567" w:type="dxa"/>
            <w:tcBorders>
              <w:top w:val="nil"/>
              <w:left w:val="nil"/>
              <w:bottom w:val="nil"/>
              <w:right w:val="nil"/>
            </w:tcBorders>
            <w:shd w:val="clear" w:color="auto" w:fill="auto"/>
            <w:vAlign w:val="center"/>
            <w:hideMark/>
          </w:tcPr>
          <w:p w:rsidR="00FA7778" w:rsidRPr="00AF0423" w:rsidRDefault="00FA7778" w:rsidP="0035720B">
            <w:pPr>
              <w:jc w:val="center"/>
              <w:rPr>
                <w:sz w:val="14"/>
                <w:szCs w:val="14"/>
                <w:lang w:eastAsia="uk-UA"/>
              </w:rPr>
            </w:pPr>
          </w:p>
        </w:tc>
        <w:tc>
          <w:tcPr>
            <w:tcW w:w="567" w:type="dxa"/>
            <w:tcBorders>
              <w:top w:val="nil"/>
              <w:left w:val="nil"/>
              <w:bottom w:val="nil"/>
              <w:right w:val="nil"/>
            </w:tcBorders>
            <w:shd w:val="clear" w:color="auto" w:fill="auto"/>
            <w:vAlign w:val="center"/>
            <w:hideMark/>
          </w:tcPr>
          <w:p w:rsidR="00FA7778" w:rsidRPr="00AF0423" w:rsidRDefault="00FA7778" w:rsidP="0035720B">
            <w:pPr>
              <w:jc w:val="center"/>
              <w:rPr>
                <w:sz w:val="14"/>
                <w:szCs w:val="14"/>
                <w:lang w:eastAsia="uk-UA"/>
              </w:rPr>
            </w:pPr>
          </w:p>
        </w:tc>
        <w:tc>
          <w:tcPr>
            <w:tcW w:w="851" w:type="dxa"/>
            <w:tcBorders>
              <w:top w:val="nil"/>
              <w:left w:val="nil"/>
              <w:bottom w:val="nil"/>
              <w:right w:val="nil"/>
            </w:tcBorders>
            <w:shd w:val="clear" w:color="auto" w:fill="auto"/>
            <w:vAlign w:val="center"/>
            <w:hideMark/>
          </w:tcPr>
          <w:p w:rsidR="00FA7778" w:rsidRPr="00AF0423" w:rsidRDefault="00FA7778" w:rsidP="0035720B">
            <w:pPr>
              <w:jc w:val="center"/>
              <w:rPr>
                <w:sz w:val="14"/>
                <w:szCs w:val="14"/>
                <w:lang w:eastAsia="uk-UA"/>
              </w:rPr>
            </w:pPr>
          </w:p>
        </w:tc>
        <w:tc>
          <w:tcPr>
            <w:tcW w:w="850" w:type="dxa"/>
            <w:gridSpan w:val="2"/>
            <w:tcBorders>
              <w:top w:val="nil"/>
              <w:left w:val="nil"/>
              <w:bottom w:val="nil"/>
              <w:right w:val="nil"/>
            </w:tcBorders>
            <w:shd w:val="clear" w:color="auto" w:fill="auto"/>
            <w:vAlign w:val="center"/>
            <w:hideMark/>
          </w:tcPr>
          <w:p w:rsidR="00FA7778" w:rsidRPr="00AF0423" w:rsidRDefault="00FA7778" w:rsidP="0035720B">
            <w:pPr>
              <w:jc w:val="center"/>
              <w:rPr>
                <w:sz w:val="14"/>
                <w:szCs w:val="14"/>
                <w:lang w:eastAsia="uk-UA"/>
              </w:rPr>
            </w:pPr>
          </w:p>
        </w:tc>
        <w:tc>
          <w:tcPr>
            <w:tcW w:w="426" w:type="dxa"/>
            <w:tcBorders>
              <w:top w:val="nil"/>
              <w:left w:val="nil"/>
              <w:bottom w:val="nil"/>
              <w:right w:val="nil"/>
            </w:tcBorders>
            <w:shd w:val="clear" w:color="auto" w:fill="auto"/>
            <w:vAlign w:val="center"/>
            <w:hideMark/>
          </w:tcPr>
          <w:p w:rsidR="00FA7778" w:rsidRPr="00AF0423" w:rsidRDefault="00FA7778" w:rsidP="0035720B">
            <w:pPr>
              <w:jc w:val="center"/>
              <w:rPr>
                <w:sz w:val="14"/>
                <w:szCs w:val="14"/>
                <w:lang w:eastAsia="uk-UA"/>
              </w:rPr>
            </w:pPr>
          </w:p>
        </w:tc>
        <w:tc>
          <w:tcPr>
            <w:tcW w:w="425" w:type="dxa"/>
            <w:tcBorders>
              <w:top w:val="nil"/>
              <w:left w:val="nil"/>
              <w:bottom w:val="single" w:sz="4" w:space="0" w:color="auto"/>
              <w:right w:val="nil"/>
            </w:tcBorders>
            <w:shd w:val="clear" w:color="auto" w:fill="auto"/>
            <w:vAlign w:val="center"/>
            <w:hideMark/>
          </w:tcPr>
          <w:p w:rsidR="00FA7778" w:rsidRPr="00AF0423" w:rsidRDefault="00FA7778" w:rsidP="0035720B">
            <w:pPr>
              <w:jc w:val="center"/>
              <w:rPr>
                <w:sz w:val="14"/>
                <w:szCs w:val="14"/>
                <w:lang w:eastAsia="uk-UA"/>
              </w:rPr>
            </w:pPr>
            <w:r w:rsidRPr="00AF0423">
              <w:rPr>
                <w:sz w:val="14"/>
                <w:szCs w:val="14"/>
                <w:lang w:eastAsia="uk-UA"/>
              </w:rPr>
              <w:t> </w:t>
            </w:r>
          </w:p>
        </w:tc>
        <w:tc>
          <w:tcPr>
            <w:tcW w:w="709" w:type="dxa"/>
            <w:gridSpan w:val="2"/>
            <w:tcBorders>
              <w:top w:val="nil"/>
              <w:left w:val="nil"/>
              <w:bottom w:val="single" w:sz="4" w:space="0" w:color="auto"/>
              <w:right w:val="nil"/>
            </w:tcBorders>
            <w:shd w:val="clear" w:color="auto" w:fill="auto"/>
            <w:vAlign w:val="center"/>
            <w:hideMark/>
          </w:tcPr>
          <w:p w:rsidR="00FA7778" w:rsidRPr="00AF0423" w:rsidRDefault="00FA7778" w:rsidP="0035720B">
            <w:pPr>
              <w:jc w:val="center"/>
              <w:rPr>
                <w:sz w:val="14"/>
                <w:szCs w:val="14"/>
                <w:lang w:eastAsia="uk-UA"/>
              </w:rPr>
            </w:pPr>
            <w:r w:rsidRPr="00AF0423">
              <w:rPr>
                <w:sz w:val="14"/>
                <w:szCs w:val="14"/>
                <w:lang w:eastAsia="uk-UA"/>
              </w:rPr>
              <w:t> </w:t>
            </w:r>
          </w:p>
        </w:tc>
        <w:tc>
          <w:tcPr>
            <w:tcW w:w="992" w:type="dxa"/>
            <w:gridSpan w:val="2"/>
            <w:tcBorders>
              <w:top w:val="nil"/>
              <w:left w:val="nil"/>
              <w:bottom w:val="single" w:sz="4" w:space="0" w:color="auto"/>
              <w:right w:val="nil"/>
            </w:tcBorders>
            <w:shd w:val="clear" w:color="auto" w:fill="auto"/>
            <w:vAlign w:val="center"/>
            <w:hideMark/>
          </w:tcPr>
          <w:p w:rsidR="00FA7778" w:rsidRPr="00AF0423" w:rsidRDefault="00FA7778" w:rsidP="0035720B">
            <w:pPr>
              <w:jc w:val="right"/>
              <w:rPr>
                <w:sz w:val="14"/>
                <w:szCs w:val="14"/>
                <w:lang w:eastAsia="uk-UA"/>
              </w:rPr>
            </w:pPr>
            <w:r>
              <w:rPr>
                <w:sz w:val="14"/>
                <w:szCs w:val="14"/>
                <w:lang w:eastAsia="uk-UA"/>
              </w:rPr>
              <w:t xml:space="preserve">  </w:t>
            </w:r>
            <w:r w:rsidRPr="00AF0423">
              <w:rPr>
                <w:sz w:val="14"/>
                <w:szCs w:val="14"/>
                <w:lang w:eastAsia="uk-UA"/>
              </w:rPr>
              <w:t>(місяць)</w:t>
            </w:r>
          </w:p>
        </w:tc>
        <w:tc>
          <w:tcPr>
            <w:tcW w:w="544" w:type="dxa"/>
            <w:tcBorders>
              <w:top w:val="nil"/>
              <w:left w:val="nil"/>
              <w:bottom w:val="single" w:sz="4" w:space="0" w:color="auto"/>
              <w:right w:val="nil"/>
            </w:tcBorders>
            <w:shd w:val="clear" w:color="auto" w:fill="auto"/>
            <w:vAlign w:val="center"/>
            <w:hideMark/>
          </w:tcPr>
          <w:p w:rsidR="00FA7778" w:rsidRPr="00AF0423" w:rsidRDefault="00FA7778" w:rsidP="0035720B">
            <w:pPr>
              <w:rPr>
                <w:sz w:val="14"/>
                <w:szCs w:val="14"/>
                <w:lang w:eastAsia="uk-UA"/>
              </w:rPr>
            </w:pPr>
            <w:r w:rsidRPr="00AF0423">
              <w:rPr>
                <w:sz w:val="14"/>
                <w:szCs w:val="14"/>
                <w:lang w:eastAsia="uk-UA"/>
              </w:rPr>
              <w:t>(рік)</w:t>
            </w:r>
          </w:p>
        </w:tc>
        <w:tc>
          <w:tcPr>
            <w:tcW w:w="1352" w:type="dxa"/>
            <w:tcBorders>
              <w:top w:val="nil"/>
              <w:left w:val="nil"/>
              <w:bottom w:val="nil"/>
              <w:right w:val="nil"/>
            </w:tcBorders>
            <w:shd w:val="clear" w:color="auto" w:fill="auto"/>
            <w:vAlign w:val="center"/>
            <w:hideMark/>
          </w:tcPr>
          <w:p w:rsidR="00FA7778" w:rsidRDefault="00FA7778" w:rsidP="0035720B">
            <w:pPr>
              <w:rPr>
                <w:lang w:eastAsia="uk-UA"/>
              </w:rPr>
            </w:pPr>
          </w:p>
          <w:p w:rsidR="00FA7778" w:rsidRPr="00801C22" w:rsidRDefault="00FA7778" w:rsidP="0035720B">
            <w:pPr>
              <w:rPr>
                <w:lang w:eastAsia="uk-UA"/>
              </w:rPr>
            </w:pPr>
          </w:p>
        </w:tc>
      </w:tr>
      <w:tr w:rsidR="00E94A27" w:rsidRPr="006B7FF4" w:rsidTr="00903460">
        <w:trPr>
          <w:trHeight w:val="1462"/>
        </w:trPr>
        <w:tc>
          <w:tcPr>
            <w:tcW w:w="507"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FA7778" w:rsidRPr="00AF0423" w:rsidRDefault="00FA7778" w:rsidP="0035720B">
            <w:pPr>
              <w:jc w:val="center"/>
              <w:rPr>
                <w:b/>
                <w:bCs/>
                <w:sz w:val="14"/>
                <w:szCs w:val="14"/>
                <w:lang w:eastAsia="uk-UA"/>
              </w:rPr>
            </w:pPr>
            <w:r w:rsidRPr="00AF0423">
              <w:rPr>
                <w:b/>
                <w:bCs/>
                <w:sz w:val="14"/>
                <w:szCs w:val="14"/>
                <w:lang w:eastAsia="uk-UA"/>
              </w:rPr>
              <w:t xml:space="preserve">№ </w:t>
            </w:r>
            <w:r>
              <w:rPr>
                <w:b/>
                <w:bCs/>
                <w:sz w:val="14"/>
                <w:szCs w:val="14"/>
                <w:lang w:eastAsia="uk-UA"/>
              </w:rPr>
              <w:t xml:space="preserve"> з</w:t>
            </w:r>
            <w:r w:rsidRPr="00AF0423">
              <w:rPr>
                <w:b/>
                <w:bCs/>
                <w:sz w:val="14"/>
                <w:szCs w:val="14"/>
                <w:lang w:eastAsia="uk-UA"/>
              </w:rPr>
              <w:t>/п</w:t>
            </w:r>
          </w:p>
        </w:tc>
        <w:tc>
          <w:tcPr>
            <w:tcW w:w="1843" w:type="dxa"/>
            <w:gridSpan w:val="3"/>
            <w:tcBorders>
              <w:top w:val="single" w:sz="8" w:space="0" w:color="auto"/>
              <w:left w:val="nil"/>
              <w:bottom w:val="single" w:sz="4" w:space="0" w:color="auto"/>
              <w:right w:val="single" w:sz="4" w:space="0" w:color="000000"/>
            </w:tcBorders>
            <w:shd w:val="clear" w:color="auto" w:fill="auto"/>
            <w:vAlign w:val="center"/>
            <w:hideMark/>
          </w:tcPr>
          <w:p w:rsidR="00FA7778" w:rsidRPr="00AF0423" w:rsidRDefault="00FA7778" w:rsidP="0035720B">
            <w:pPr>
              <w:jc w:val="center"/>
              <w:rPr>
                <w:b/>
                <w:bCs/>
                <w:sz w:val="14"/>
                <w:szCs w:val="14"/>
                <w:lang w:eastAsia="uk-UA"/>
              </w:rPr>
            </w:pPr>
            <w:r w:rsidRPr="00AF0423">
              <w:rPr>
                <w:b/>
                <w:bCs/>
                <w:sz w:val="14"/>
                <w:szCs w:val="14"/>
                <w:lang w:eastAsia="uk-UA"/>
              </w:rPr>
              <w:t>Точка комерційного обліку електричної енергії/площадка вимірювання (ТКОЕЕ)</w:t>
            </w:r>
          </w:p>
        </w:tc>
        <w:tc>
          <w:tcPr>
            <w:tcW w:w="2127" w:type="dxa"/>
            <w:gridSpan w:val="4"/>
            <w:tcBorders>
              <w:top w:val="single" w:sz="8" w:space="0" w:color="auto"/>
              <w:left w:val="nil"/>
              <w:bottom w:val="single" w:sz="4" w:space="0" w:color="auto"/>
              <w:right w:val="single" w:sz="4" w:space="0" w:color="000000"/>
            </w:tcBorders>
            <w:shd w:val="clear" w:color="auto" w:fill="auto"/>
            <w:vAlign w:val="center"/>
            <w:hideMark/>
          </w:tcPr>
          <w:p w:rsidR="00FA7778" w:rsidRPr="00AF0423" w:rsidRDefault="00FA7778" w:rsidP="0035720B">
            <w:pPr>
              <w:jc w:val="center"/>
              <w:rPr>
                <w:b/>
                <w:bCs/>
                <w:sz w:val="14"/>
                <w:szCs w:val="14"/>
                <w:lang w:eastAsia="uk-UA"/>
              </w:rPr>
            </w:pPr>
            <w:r w:rsidRPr="00AF0423">
              <w:rPr>
                <w:b/>
                <w:bCs/>
                <w:sz w:val="14"/>
                <w:szCs w:val="14"/>
                <w:lang w:eastAsia="uk-UA"/>
              </w:rPr>
              <w:t>Споживач електричної енергії</w:t>
            </w:r>
          </w:p>
        </w:tc>
        <w:tc>
          <w:tcPr>
            <w:tcW w:w="1984" w:type="dxa"/>
            <w:gridSpan w:val="5"/>
            <w:tcBorders>
              <w:top w:val="single" w:sz="8" w:space="0" w:color="auto"/>
              <w:left w:val="nil"/>
              <w:bottom w:val="single" w:sz="4" w:space="0" w:color="auto"/>
              <w:right w:val="single" w:sz="4" w:space="0" w:color="000000"/>
            </w:tcBorders>
            <w:shd w:val="clear" w:color="auto" w:fill="auto"/>
            <w:vAlign w:val="center"/>
            <w:hideMark/>
          </w:tcPr>
          <w:p w:rsidR="00FA7778" w:rsidRPr="00AF0423" w:rsidRDefault="00FA7778" w:rsidP="0035720B">
            <w:pPr>
              <w:jc w:val="center"/>
              <w:rPr>
                <w:b/>
                <w:bCs/>
                <w:sz w:val="14"/>
                <w:szCs w:val="14"/>
                <w:lang w:eastAsia="uk-UA"/>
              </w:rPr>
            </w:pPr>
            <w:r w:rsidRPr="00AF0423">
              <w:rPr>
                <w:b/>
                <w:bCs/>
                <w:sz w:val="14"/>
                <w:szCs w:val="14"/>
                <w:lang w:eastAsia="uk-UA"/>
              </w:rPr>
              <w:t>Сторона, до якої приєднана ТКОЕЕ/площадка вимірювання споживача (ОСР, О</w:t>
            </w:r>
            <w:r>
              <w:rPr>
                <w:b/>
                <w:bCs/>
                <w:sz w:val="14"/>
                <w:szCs w:val="14"/>
                <w:lang w:eastAsia="uk-UA"/>
              </w:rPr>
              <w:t>С</w:t>
            </w:r>
            <w:r w:rsidRPr="00AF0423">
              <w:rPr>
                <w:b/>
                <w:bCs/>
                <w:sz w:val="14"/>
                <w:szCs w:val="14"/>
                <w:lang w:eastAsia="uk-UA"/>
              </w:rPr>
              <w:t>П (НЕК «Укренерго»), Виробник)</w:t>
            </w:r>
          </w:p>
        </w:tc>
        <w:tc>
          <w:tcPr>
            <w:tcW w:w="2126" w:type="dxa"/>
            <w:gridSpan w:val="4"/>
            <w:tcBorders>
              <w:top w:val="single" w:sz="8" w:space="0" w:color="auto"/>
              <w:left w:val="nil"/>
              <w:bottom w:val="single" w:sz="4" w:space="0" w:color="auto"/>
              <w:right w:val="single" w:sz="4" w:space="0" w:color="000000"/>
            </w:tcBorders>
            <w:shd w:val="clear" w:color="auto" w:fill="auto"/>
            <w:vAlign w:val="center"/>
            <w:hideMark/>
          </w:tcPr>
          <w:p w:rsidR="00FA7778" w:rsidRPr="00AF0423" w:rsidRDefault="00FA7778" w:rsidP="0035720B">
            <w:pPr>
              <w:jc w:val="center"/>
              <w:rPr>
                <w:b/>
                <w:bCs/>
                <w:sz w:val="14"/>
                <w:szCs w:val="14"/>
                <w:lang w:eastAsia="uk-UA"/>
              </w:rPr>
            </w:pPr>
            <w:r w:rsidRPr="00AF0423">
              <w:rPr>
                <w:b/>
                <w:bCs/>
                <w:sz w:val="14"/>
                <w:szCs w:val="14"/>
                <w:lang w:eastAsia="uk-UA"/>
              </w:rPr>
              <w:t>Постачальник електричної енергії</w:t>
            </w:r>
          </w:p>
        </w:tc>
        <w:tc>
          <w:tcPr>
            <w:tcW w:w="1134" w:type="dxa"/>
            <w:gridSpan w:val="2"/>
            <w:tcBorders>
              <w:top w:val="single" w:sz="8" w:space="0" w:color="auto"/>
              <w:left w:val="nil"/>
              <w:bottom w:val="single" w:sz="4" w:space="0" w:color="auto"/>
              <w:right w:val="single" w:sz="4" w:space="0" w:color="000000"/>
            </w:tcBorders>
            <w:shd w:val="clear" w:color="auto" w:fill="auto"/>
            <w:vAlign w:val="bottom"/>
            <w:hideMark/>
          </w:tcPr>
          <w:p w:rsidR="00FA7778" w:rsidRPr="00AF0423" w:rsidRDefault="00FA7778" w:rsidP="0035720B">
            <w:pPr>
              <w:jc w:val="center"/>
              <w:rPr>
                <w:b/>
                <w:bCs/>
                <w:sz w:val="14"/>
                <w:szCs w:val="14"/>
                <w:lang w:eastAsia="uk-UA"/>
              </w:rPr>
            </w:pPr>
            <w:r w:rsidRPr="00AF0423">
              <w:rPr>
                <w:b/>
                <w:bCs/>
                <w:sz w:val="14"/>
                <w:szCs w:val="14"/>
                <w:lang w:eastAsia="uk-UA"/>
              </w:rPr>
              <w:t>Початок постачання електричної енергії у розрахунковому періоді постачальником «останньої надії»</w:t>
            </w:r>
          </w:p>
        </w:tc>
        <w:tc>
          <w:tcPr>
            <w:tcW w:w="1701" w:type="dxa"/>
            <w:gridSpan w:val="3"/>
            <w:tcBorders>
              <w:top w:val="single" w:sz="8" w:space="0" w:color="auto"/>
              <w:left w:val="nil"/>
              <w:bottom w:val="single" w:sz="4" w:space="0" w:color="auto"/>
              <w:right w:val="single" w:sz="4" w:space="0" w:color="000000"/>
            </w:tcBorders>
            <w:shd w:val="clear" w:color="auto" w:fill="auto"/>
            <w:vAlign w:val="bottom"/>
            <w:hideMark/>
          </w:tcPr>
          <w:p w:rsidR="00FA7778" w:rsidRPr="00AF0423" w:rsidRDefault="00FA7778" w:rsidP="0035720B">
            <w:pPr>
              <w:spacing w:line="276" w:lineRule="auto"/>
              <w:jc w:val="center"/>
              <w:rPr>
                <w:b/>
                <w:bCs/>
                <w:sz w:val="14"/>
                <w:szCs w:val="14"/>
                <w:lang w:eastAsia="uk-UA"/>
              </w:rPr>
            </w:pPr>
            <w:r w:rsidRPr="00AF0423">
              <w:rPr>
                <w:b/>
                <w:bCs/>
                <w:sz w:val="14"/>
                <w:szCs w:val="14"/>
                <w:lang w:eastAsia="uk-UA"/>
              </w:rPr>
              <w:t>Припинення постачання електричної енергії у розрахунковому періоді постачальником «останньої надії»</w:t>
            </w:r>
          </w:p>
        </w:tc>
        <w:tc>
          <w:tcPr>
            <w:tcW w:w="1985" w:type="dxa"/>
            <w:gridSpan w:val="5"/>
            <w:tcBorders>
              <w:top w:val="single" w:sz="8" w:space="0" w:color="auto"/>
              <w:left w:val="nil"/>
              <w:bottom w:val="single" w:sz="4" w:space="0" w:color="auto"/>
              <w:right w:val="single" w:sz="4" w:space="0" w:color="000000"/>
            </w:tcBorders>
            <w:shd w:val="clear" w:color="auto" w:fill="auto"/>
            <w:vAlign w:val="center"/>
            <w:hideMark/>
          </w:tcPr>
          <w:p w:rsidR="00FA7778" w:rsidRPr="00AF0423" w:rsidRDefault="00FA7778" w:rsidP="0035720B">
            <w:pPr>
              <w:jc w:val="center"/>
              <w:rPr>
                <w:b/>
                <w:bCs/>
                <w:sz w:val="14"/>
                <w:szCs w:val="14"/>
                <w:lang w:eastAsia="uk-UA"/>
              </w:rPr>
            </w:pPr>
            <w:r w:rsidRPr="00AF0423">
              <w:rPr>
                <w:b/>
                <w:bCs/>
                <w:sz w:val="14"/>
                <w:szCs w:val="14"/>
                <w:lang w:eastAsia="uk-UA"/>
              </w:rPr>
              <w:t>Покази приладів обліку</w:t>
            </w:r>
          </w:p>
        </w:tc>
        <w:tc>
          <w:tcPr>
            <w:tcW w:w="1111" w:type="dxa"/>
            <w:gridSpan w:val="2"/>
            <w:tcBorders>
              <w:top w:val="single" w:sz="8" w:space="0" w:color="auto"/>
              <w:left w:val="nil"/>
              <w:bottom w:val="single" w:sz="4" w:space="0" w:color="auto"/>
              <w:right w:val="single" w:sz="4" w:space="0" w:color="000000"/>
            </w:tcBorders>
            <w:shd w:val="clear" w:color="auto" w:fill="auto"/>
            <w:vAlign w:val="center"/>
            <w:hideMark/>
          </w:tcPr>
          <w:p w:rsidR="00FA7778" w:rsidRPr="00AF0423" w:rsidRDefault="00FA7778" w:rsidP="0035720B">
            <w:pPr>
              <w:jc w:val="center"/>
              <w:rPr>
                <w:b/>
                <w:bCs/>
                <w:sz w:val="14"/>
                <w:szCs w:val="14"/>
                <w:lang w:eastAsia="uk-UA"/>
              </w:rPr>
            </w:pPr>
            <w:r w:rsidRPr="00AF0423">
              <w:rPr>
                <w:b/>
                <w:bCs/>
                <w:sz w:val="14"/>
                <w:szCs w:val="14"/>
                <w:lang w:eastAsia="uk-UA"/>
              </w:rPr>
              <w:t>Витрати</w:t>
            </w:r>
          </w:p>
        </w:tc>
        <w:tc>
          <w:tcPr>
            <w:tcW w:w="1352"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FA7778" w:rsidRPr="00AF0423" w:rsidRDefault="00FA7778" w:rsidP="0035720B">
            <w:pPr>
              <w:jc w:val="center"/>
              <w:rPr>
                <w:b/>
                <w:bCs/>
                <w:sz w:val="14"/>
                <w:szCs w:val="14"/>
                <w:lang w:eastAsia="uk-UA"/>
              </w:rPr>
            </w:pPr>
            <w:r w:rsidRPr="00AF0423">
              <w:rPr>
                <w:b/>
                <w:bCs/>
                <w:sz w:val="14"/>
                <w:szCs w:val="14"/>
                <w:lang w:eastAsia="uk-UA"/>
              </w:rPr>
              <w:t xml:space="preserve">Фактичний корисний відпуск електроенергії по ТКОЕЕ,  </w:t>
            </w:r>
            <w:r>
              <w:rPr>
                <w:b/>
                <w:bCs/>
                <w:sz w:val="14"/>
                <w:szCs w:val="14"/>
                <w:lang w:eastAsia="uk-UA"/>
              </w:rPr>
              <w:br/>
            </w:r>
            <w:proofErr w:type="spellStart"/>
            <w:r w:rsidRPr="00AF0423">
              <w:rPr>
                <w:b/>
                <w:bCs/>
                <w:sz w:val="14"/>
                <w:szCs w:val="14"/>
                <w:lang w:eastAsia="uk-UA"/>
              </w:rPr>
              <w:t>кВт</w:t>
            </w:r>
            <w:r w:rsidRPr="0083552F">
              <w:rPr>
                <w:color w:val="000000"/>
                <w:sz w:val="14"/>
                <w:szCs w:val="14"/>
                <w:shd w:val="clear" w:color="auto" w:fill="FFFFFF"/>
              </w:rPr>
              <w:t>·</w:t>
            </w:r>
            <w:r w:rsidRPr="00AF0423">
              <w:rPr>
                <w:b/>
                <w:bCs/>
                <w:sz w:val="14"/>
                <w:szCs w:val="14"/>
                <w:lang w:eastAsia="uk-UA"/>
              </w:rPr>
              <w:t>год</w:t>
            </w:r>
            <w:proofErr w:type="spellEnd"/>
          </w:p>
        </w:tc>
      </w:tr>
      <w:tr w:rsidR="00903460" w:rsidTr="00903460">
        <w:trPr>
          <w:trHeight w:val="2790"/>
        </w:trPr>
        <w:tc>
          <w:tcPr>
            <w:tcW w:w="507" w:type="dxa"/>
            <w:vMerge/>
            <w:tcBorders>
              <w:top w:val="single" w:sz="8" w:space="0" w:color="auto"/>
              <w:left w:val="single" w:sz="8" w:space="0" w:color="auto"/>
              <w:bottom w:val="single" w:sz="8" w:space="0" w:color="000000"/>
              <w:right w:val="single" w:sz="4" w:space="0" w:color="auto"/>
            </w:tcBorders>
            <w:vAlign w:val="center"/>
            <w:hideMark/>
          </w:tcPr>
          <w:p w:rsidR="00FA7778" w:rsidRPr="00AF0423" w:rsidRDefault="00FA7778" w:rsidP="0035720B">
            <w:pPr>
              <w:rPr>
                <w:b/>
                <w:bCs/>
                <w:sz w:val="14"/>
                <w:szCs w:val="14"/>
                <w:lang w:eastAsia="uk-UA"/>
              </w:rPr>
            </w:pPr>
          </w:p>
        </w:tc>
        <w:tc>
          <w:tcPr>
            <w:tcW w:w="425"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b/>
                <w:bCs/>
                <w:sz w:val="14"/>
                <w:szCs w:val="14"/>
                <w:lang w:eastAsia="uk-UA"/>
              </w:rPr>
            </w:pPr>
            <w:r w:rsidRPr="00AF0423">
              <w:rPr>
                <w:b/>
                <w:bCs/>
                <w:sz w:val="14"/>
                <w:szCs w:val="14"/>
                <w:lang w:eastAsia="uk-UA"/>
              </w:rPr>
              <w:t>ЕІС-код Z-типу ТКОЕЕ</w:t>
            </w:r>
          </w:p>
        </w:tc>
        <w:tc>
          <w:tcPr>
            <w:tcW w:w="710"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b/>
                <w:bCs/>
                <w:sz w:val="14"/>
                <w:szCs w:val="14"/>
                <w:lang w:eastAsia="uk-UA"/>
              </w:rPr>
            </w:pPr>
            <w:r w:rsidRPr="00AF0423">
              <w:rPr>
                <w:b/>
                <w:bCs/>
                <w:sz w:val="14"/>
                <w:szCs w:val="14"/>
                <w:lang w:eastAsia="uk-UA"/>
              </w:rPr>
              <w:t xml:space="preserve">Тип комерційного обліку </w:t>
            </w:r>
          </w:p>
          <w:p w:rsidR="00FA7778" w:rsidRPr="00AF0423" w:rsidRDefault="00FA7778" w:rsidP="0035720B">
            <w:pPr>
              <w:jc w:val="center"/>
              <w:rPr>
                <w:b/>
                <w:bCs/>
                <w:sz w:val="14"/>
                <w:szCs w:val="14"/>
                <w:lang w:eastAsia="uk-UA"/>
              </w:rPr>
            </w:pPr>
            <w:r w:rsidRPr="00AF0423">
              <w:rPr>
                <w:b/>
                <w:bCs/>
                <w:sz w:val="14"/>
                <w:szCs w:val="14"/>
                <w:lang w:eastAsia="uk-UA"/>
              </w:rPr>
              <w:t xml:space="preserve">(А </w:t>
            </w:r>
            <w:r w:rsidRPr="005E1996">
              <w:rPr>
                <w:rFonts w:eastAsia="Calibri"/>
                <w:color w:val="000000"/>
                <w:sz w:val="14"/>
                <w:szCs w:val="14"/>
                <w:shd w:val="clear" w:color="auto" w:fill="FFFFFF"/>
              </w:rPr>
              <w:t>–</w:t>
            </w:r>
            <w:r w:rsidRPr="00AF0423">
              <w:rPr>
                <w:b/>
                <w:bCs/>
                <w:sz w:val="14"/>
                <w:szCs w:val="14"/>
                <w:lang w:eastAsia="uk-UA"/>
              </w:rPr>
              <w:t xml:space="preserve"> група-«а»; Б </w:t>
            </w:r>
            <w:r w:rsidRPr="005E1996">
              <w:rPr>
                <w:rFonts w:eastAsia="Calibri"/>
                <w:color w:val="000000"/>
                <w:sz w:val="14"/>
                <w:szCs w:val="14"/>
                <w:shd w:val="clear" w:color="auto" w:fill="FFFFFF"/>
              </w:rPr>
              <w:t>–</w:t>
            </w:r>
            <w:r w:rsidRPr="00AF0423">
              <w:rPr>
                <w:b/>
                <w:bCs/>
                <w:sz w:val="14"/>
                <w:szCs w:val="14"/>
                <w:lang w:eastAsia="uk-UA"/>
              </w:rPr>
              <w:t xml:space="preserve"> група</w:t>
            </w:r>
            <w:r>
              <w:rPr>
                <w:b/>
                <w:bCs/>
                <w:sz w:val="14"/>
                <w:szCs w:val="14"/>
                <w:lang w:eastAsia="uk-UA"/>
              </w:rPr>
              <w:t xml:space="preserve"> </w:t>
            </w:r>
            <w:r w:rsidRPr="005E1996">
              <w:rPr>
                <w:rFonts w:eastAsia="Calibri"/>
                <w:color w:val="000000"/>
                <w:sz w:val="14"/>
                <w:szCs w:val="14"/>
                <w:shd w:val="clear" w:color="auto" w:fill="FFFFFF"/>
              </w:rPr>
              <w:t>–</w:t>
            </w:r>
            <w:r>
              <w:rPr>
                <w:b/>
                <w:bCs/>
                <w:sz w:val="14"/>
                <w:szCs w:val="14"/>
                <w:lang w:eastAsia="uk-UA"/>
              </w:rPr>
              <w:t xml:space="preserve"> </w:t>
            </w:r>
            <w:r w:rsidRPr="00AF0423">
              <w:rPr>
                <w:b/>
                <w:bCs/>
                <w:sz w:val="14"/>
                <w:szCs w:val="14"/>
                <w:lang w:eastAsia="uk-UA"/>
              </w:rPr>
              <w:t>«б»)</w:t>
            </w:r>
          </w:p>
        </w:tc>
        <w:tc>
          <w:tcPr>
            <w:tcW w:w="708"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b/>
                <w:bCs/>
                <w:sz w:val="14"/>
                <w:szCs w:val="14"/>
                <w:lang w:eastAsia="uk-UA"/>
              </w:rPr>
            </w:pPr>
            <w:r w:rsidRPr="00AF0423">
              <w:rPr>
                <w:b/>
                <w:bCs/>
                <w:sz w:val="14"/>
                <w:szCs w:val="14"/>
                <w:lang w:eastAsia="uk-UA"/>
              </w:rPr>
              <w:t xml:space="preserve">Клас напруги ТКОЕЕ (1 </w:t>
            </w:r>
            <w:r w:rsidRPr="005E1996">
              <w:rPr>
                <w:rFonts w:eastAsia="Calibri"/>
                <w:color w:val="000000"/>
                <w:sz w:val="14"/>
                <w:szCs w:val="14"/>
                <w:shd w:val="clear" w:color="auto" w:fill="FFFFFF"/>
              </w:rPr>
              <w:t>–</w:t>
            </w:r>
            <w:r>
              <w:rPr>
                <w:rFonts w:eastAsia="Calibri"/>
                <w:color w:val="000000"/>
                <w:sz w:val="14"/>
                <w:szCs w:val="14"/>
                <w:shd w:val="clear" w:color="auto" w:fill="FFFFFF"/>
              </w:rPr>
              <w:t xml:space="preserve"> </w:t>
            </w:r>
            <w:r w:rsidRPr="00AF0423">
              <w:rPr>
                <w:b/>
                <w:bCs/>
                <w:sz w:val="14"/>
                <w:szCs w:val="14"/>
                <w:lang w:eastAsia="uk-UA"/>
              </w:rPr>
              <w:t xml:space="preserve">перший; </w:t>
            </w:r>
          </w:p>
          <w:p w:rsidR="00FA7778" w:rsidRPr="00AF0423" w:rsidRDefault="00FA7778" w:rsidP="0035720B">
            <w:pPr>
              <w:jc w:val="center"/>
              <w:rPr>
                <w:b/>
                <w:bCs/>
                <w:sz w:val="14"/>
                <w:szCs w:val="14"/>
                <w:lang w:eastAsia="uk-UA"/>
              </w:rPr>
            </w:pPr>
            <w:r w:rsidRPr="00AF0423">
              <w:rPr>
                <w:b/>
                <w:bCs/>
                <w:sz w:val="14"/>
                <w:szCs w:val="14"/>
                <w:lang w:eastAsia="uk-UA"/>
              </w:rPr>
              <w:t>2</w:t>
            </w:r>
            <w:r>
              <w:rPr>
                <w:b/>
                <w:bCs/>
                <w:sz w:val="14"/>
                <w:szCs w:val="14"/>
                <w:lang w:eastAsia="uk-UA"/>
              </w:rPr>
              <w:t xml:space="preserve"> </w:t>
            </w:r>
            <w:r w:rsidRPr="005E1996">
              <w:rPr>
                <w:rFonts w:eastAsia="Calibri"/>
                <w:color w:val="000000"/>
                <w:sz w:val="14"/>
                <w:szCs w:val="14"/>
                <w:shd w:val="clear" w:color="auto" w:fill="FFFFFF"/>
              </w:rPr>
              <w:t>–</w:t>
            </w:r>
            <w:r>
              <w:rPr>
                <w:rFonts w:eastAsia="Calibri"/>
                <w:color w:val="000000"/>
                <w:sz w:val="14"/>
                <w:szCs w:val="14"/>
                <w:shd w:val="clear" w:color="auto" w:fill="FFFFFF"/>
              </w:rPr>
              <w:t xml:space="preserve"> </w:t>
            </w:r>
            <w:r w:rsidRPr="00AF0423">
              <w:rPr>
                <w:b/>
                <w:bCs/>
                <w:sz w:val="14"/>
                <w:szCs w:val="14"/>
                <w:lang w:eastAsia="uk-UA"/>
              </w:rPr>
              <w:t>другий)</w:t>
            </w:r>
          </w:p>
        </w:tc>
        <w:tc>
          <w:tcPr>
            <w:tcW w:w="567"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b/>
                <w:bCs/>
                <w:sz w:val="14"/>
                <w:szCs w:val="14"/>
                <w:lang w:eastAsia="uk-UA"/>
              </w:rPr>
            </w:pPr>
            <w:r w:rsidRPr="00AF0423">
              <w:rPr>
                <w:b/>
                <w:bCs/>
                <w:sz w:val="14"/>
                <w:szCs w:val="14"/>
                <w:lang w:eastAsia="uk-UA"/>
              </w:rPr>
              <w:t xml:space="preserve">ЕІС-код X-типу споживача </w:t>
            </w:r>
          </w:p>
          <w:p w:rsidR="00FA7778" w:rsidRPr="00AF0423" w:rsidRDefault="00FA7778" w:rsidP="0035720B">
            <w:pPr>
              <w:jc w:val="center"/>
              <w:rPr>
                <w:b/>
                <w:bCs/>
                <w:sz w:val="14"/>
                <w:szCs w:val="14"/>
                <w:lang w:eastAsia="uk-UA"/>
              </w:rPr>
            </w:pPr>
            <w:r w:rsidRPr="00AF0423">
              <w:rPr>
                <w:b/>
                <w:bCs/>
                <w:sz w:val="14"/>
                <w:szCs w:val="14"/>
                <w:lang w:eastAsia="uk-UA"/>
              </w:rPr>
              <w:t>(за наявності)</w:t>
            </w:r>
          </w:p>
        </w:tc>
        <w:tc>
          <w:tcPr>
            <w:tcW w:w="567"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b/>
                <w:bCs/>
                <w:sz w:val="14"/>
                <w:szCs w:val="14"/>
                <w:lang w:eastAsia="uk-UA"/>
              </w:rPr>
            </w:pPr>
            <w:r w:rsidRPr="00AF0423">
              <w:rPr>
                <w:b/>
                <w:bCs/>
                <w:sz w:val="14"/>
                <w:szCs w:val="14"/>
                <w:lang w:eastAsia="uk-UA"/>
              </w:rPr>
              <w:t>Код ЕДРПОУ споживача</w:t>
            </w:r>
          </w:p>
        </w:tc>
        <w:tc>
          <w:tcPr>
            <w:tcW w:w="426"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b/>
                <w:bCs/>
                <w:sz w:val="14"/>
                <w:szCs w:val="14"/>
                <w:lang w:eastAsia="uk-UA"/>
              </w:rPr>
            </w:pPr>
            <w:r w:rsidRPr="00AF0423">
              <w:rPr>
                <w:b/>
                <w:bCs/>
                <w:sz w:val="14"/>
                <w:szCs w:val="14"/>
                <w:lang w:eastAsia="uk-UA"/>
              </w:rPr>
              <w:t>Код РНКПО/ІПН споживача</w:t>
            </w:r>
          </w:p>
        </w:tc>
        <w:tc>
          <w:tcPr>
            <w:tcW w:w="567"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b/>
                <w:bCs/>
                <w:sz w:val="14"/>
                <w:szCs w:val="14"/>
                <w:lang w:eastAsia="uk-UA"/>
              </w:rPr>
            </w:pPr>
            <w:r w:rsidRPr="00AF0423">
              <w:rPr>
                <w:b/>
                <w:bCs/>
                <w:sz w:val="14"/>
                <w:szCs w:val="14"/>
                <w:lang w:eastAsia="uk-UA"/>
              </w:rPr>
              <w:t>Найменування споживача</w:t>
            </w:r>
          </w:p>
        </w:tc>
        <w:tc>
          <w:tcPr>
            <w:tcW w:w="425"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b/>
                <w:bCs/>
                <w:sz w:val="14"/>
                <w:szCs w:val="14"/>
                <w:lang w:eastAsia="uk-UA"/>
              </w:rPr>
            </w:pPr>
            <w:r w:rsidRPr="00AF0423">
              <w:rPr>
                <w:b/>
                <w:bCs/>
                <w:sz w:val="14"/>
                <w:szCs w:val="14"/>
                <w:lang w:eastAsia="uk-UA"/>
              </w:rPr>
              <w:t>ЕІС-код X-типу ОСР/ОП/Виробника</w:t>
            </w:r>
          </w:p>
        </w:tc>
        <w:tc>
          <w:tcPr>
            <w:tcW w:w="567" w:type="dxa"/>
            <w:gridSpan w:val="2"/>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b/>
                <w:bCs/>
                <w:sz w:val="14"/>
                <w:szCs w:val="14"/>
                <w:lang w:eastAsia="uk-UA"/>
              </w:rPr>
            </w:pPr>
            <w:r w:rsidRPr="00AF0423">
              <w:rPr>
                <w:b/>
                <w:bCs/>
                <w:sz w:val="14"/>
                <w:szCs w:val="14"/>
                <w:lang w:eastAsia="uk-UA"/>
              </w:rPr>
              <w:t>Код ЄДРПОУ ОСР/ОП/Виробника</w:t>
            </w:r>
          </w:p>
        </w:tc>
        <w:tc>
          <w:tcPr>
            <w:tcW w:w="567"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b/>
                <w:bCs/>
                <w:sz w:val="14"/>
                <w:szCs w:val="14"/>
                <w:lang w:eastAsia="uk-UA"/>
              </w:rPr>
            </w:pPr>
            <w:r w:rsidRPr="00AF0423">
              <w:rPr>
                <w:b/>
                <w:bCs/>
                <w:sz w:val="14"/>
                <w:szCs w:val="14"/>
                <w:lang w:eastAsia="uk-UA"/>
              </w:rPr>
              <w:t>Тип (1</w:t>
            </w:r>
            <w:r>
              <w:rPr>
                <w:b/>
                <w:bCs/>
                <w:sz w:val="14"/>
                <w:szCs w:val="14"/>
                <w:lang w:eastAsia="uk-UA"/>
              </w:rPr>
              <w:t xml:space="preserve"> </w:t>
            </w:r>
            <w:r w:rsidRPr="005E1996">
              <w:rPr>
                <w:rFonts w:eastAsia="Calibri"/>
                <w:color w:val="000000"/>
                <w:sz w:val="14"/>
                <w:szCs w:val="14"/>
                <w:shd w:val="clear" w:color="auto" w:fill="FFFFFF"/>
              </w:rPr>
              <w:t>–</w:t>
            </w:r>
            <w:r>
              <w:rPr>
                <w:rFonts w:eastAsia="Calibri"/>
                <w:color w:val="000000"/>
                <w:sz w:val="14"/>
                <w:szCs w:val="14"/>
                <w:shd w:val="clear" w:color="auto" w:fill="FFFFFF"/>
              </w:rPr>
              <w:t xml:space="preserve"> </w:t>
            </w:r>
            <w:r w:rsidRPr="00AF0423">
              <w:rPr>
                <w:b/>
                <w:bCs/>
                <w:sz w:val="14"/>
                <w:szCs w:val="14"/>
                <w:lang w:eastAsia="uk-UA"/>
              </w:rPr>
              <w:t>ОСР; 2</w:t>
            </w:r>
            <w:r>
              <w:rPr>
                <w:b/>
                <w:bCs/>
                <w:sz w:val="14"/>
                <w:szCs w:val="14"/>
                <w:lang w:eastAsia="uk-UA"/>
              </w:rPr>
              <w:t xml:space="preserve"> </w:t>
            </w:r>
            <w:r w:rsidRPr="005E1996">
              <w:rPr>
                <w:rFonts w:eastAsia="Calibri"/>
                <w:color w:val="000000"/>
                <w:sz w:val="14"/>
                <w:szCs w:val="14"/>
                <w:shd w:val="clear" w:color="auto" w:fill="FFFFFF"/>
              </w:rPr>
              <w:t>–</w:t>
            </w:r>
            <w:r>
              <w:rPr>
                <w:rFonts w:eastAsia="Calibri"/>
                <w:color w:val="000000"/>
                <w:sz w:val="14"/>
                <w:szCs w:val="14"/>
                <w:shd w:val="clear" w:color="auto" w:fill="FFFFFF"/>
              </w:rPr>
              <w:t xml:space="preserve"> </w:t>
            </w:r>
            <w:r w:rsidRPr="00AF0423">
              <w:rPr>
                <w:b/>
                <w:bCs/>
                <w:sz w:val="14"/>
                <w:szCs w:val="14"/>
                <w:lang w:eastAsia="uk-UA"/>
              </w:rPr>
              <w:t xml:space="preserve">ОСП;  </w:t>
            </w:r>
          </w:p>
          <w:p w:rsidR="00FA7778" w:rsidRPr="00AF0423" w:rsidRDefault="00FA7778" w:rsidP="0035720B">
            <w:pPr>
              <w:jc w:val="center"/>
              <w:rPr>
                <w:b/>
                <w:bCs/>
                <w:sz w:val="14"/>
                <w:szCs w:val="14"/>
                <w:lang w:eastAsia="uk-UA"/>
              </w:rPr>
            </w:pPr>
            <w:r w:rsidRPr="00AF0423">
              <w:rPr>
                <w:b/>
                <w:bCs/>
                <w:sz w:val="14"/>
                <w:szCs w:val="14"/>
                <w:lang w:eastAsia="uk-UA"/>
              </w:rPr>
              <w:t>3</w:t>
            </w:r>
            <w:r>
              <w:rPr>
                <w:b/>
                <w:bCs/>
                <w:sz w:val="14"/>
                <w:szCs w:val="14"/>
                <w:lang w:eastAsia="uk-UA"/>
              </w:rPr>
              <w:t xml:space="preserve"> </w:t>
            </w:r>
            <w:r w:rsidRPr="005E1996">
              <w:rPr>
                <w:rFonts w:eastAsia="Calibri"/>
                <w:color w:val="000000"/>
                <w:sz w:val="14"/>
                <w:szCs w:val="14"/>
                <w:shd w:val="clear" w:color="auto" w:fill="FFFFFF"/>
              </w:rPr>
              <w:t>–</w:t>
            </w:r>
            <w:r>
              <w:rPr>
                <w:rFonts w:eastAsia="Calibri"/>
                <w:color w:val="000000"/>
                <w:sz w:val="14"/>
                <w:szCs w:val="14"/>
                <w:shd w:val="clear" w:color="auto" w:fill="FFFFFF"/>
              </w:rPr>
              <w:t xml:space="preserve"> </w:t>
            </w:r>
            <w:r w:rsidRPr="00AF0423">
              <w:rPr>
                <w:b/>
                <w:bCs/>
                <w:sz w:val="14"/>
                <w:szCs w:val="14"/>
                <w:lang w:eastAsia="uk-UA"/>
              </w:rPr>
              <w:t>Виробник)</w:t>
            </w:r>
          </w:p>
        </w:tc>
        <w:tc>
          <w:tcPr>
            <w:tcW w:w="425"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b/>
                <w:bCs/>
                <w:sz w:val="14"/>
                <w:szCs w:val="14"/>
                <w:lang w:eastAsia="uk-UA"/>
              </w:rPr>
            </w:pPr>
            <w:r w:rsidRPr="00AF0423">
              <w:rPr>
                <w:b/>
                <w:bCs/>
                <w:sz w:val="14"/>
                <w:szCs w:val="14"/>
                <w:lang w:eastAsia="uk-UA"/>
              </w:rPr>
              <w:t>Найменування ОСР/ОП/Виробника</w:t>
            </w:r>
          </w:p>
        </w:tc>
        <w:tc>
          <w:tcPr>
            <w:tcW w:w="425"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b/>
                <w:bCs/>
                <w:sz w:val="14"/>
                <w:szCs w:val="14"/>
                <w:lang w:eastAsia="uk-UA"/>
              </w:rPr>
            </w:pPr>
            <w:r w:rsidRPr="00AF0423">
              <w:rPr>
                <w:b/>
                <w:bCs/>
                <w:sz w:val="14"/>
                <w:szCs w:val="14"/>
                <w:lang w:eastAsia="uk-UA"/>
              </w:rPr>
              <w:t>ЕІС-код X-типу постачальника</w:t>
            </w:r>
          </w:p>
        </w:tc>
        <w:tc>
          <w:tcPr>
            <w:tcW w:w="567"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b/>
                <w:bCs/>
                <w:sz w:val="14"/>
                <w:szCs w:val="14"/>
                <w:lang w:eastAsia="uk-UA"/>
              </w:rPr>
            </w:pPr>
            <w:r w:rsidRPr="00AF0423">
              <w:rPr>
                <w:b/>
                <w:bCs/>
                <w:sz w:val="14"/>
                <w:szCs w:val="14"/>
                <w:lang w:eastAsia="uk-UA"/>
              </w:rPr>
              <w:t>Код ЄДРПОУ постачальника</w:t>
            </w:r>
          </w:p>
        </w:tc>
        <w:tc>
          <w:tcPr>
            <w:tcW w:w="567"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b/>
                <w:bCs/>
                <w:sz w:val="14"/>
                <w:szCs w:val="14"/>
                <w:lang w:eastAsia="uk-UA"/>
              </w:rPr>
            </w:pPr>
            <w:r w:rsidRPr="00AF0423">
              <w:rPr>
                <w:b/>
                <w:bCs/>
                <w:sz w:val="14"/>
                <w:szCs w:val="14"/>
                <w:lang w:eastAsia="uk-UA"/>
              </w:rPr>
              <w:t>Тип постачальника (1</w:t>
            </w:r>
            <w:r>
              <w:rPr>
                <w:b/>
                <w:bCs/>
                <w:sz w:val="14"/>
                <w:szCs w:val="14"/>
                <w:lang w:eastAsia="uk-UA"/>
              </w:rPr>
              <w:t xml:space="preserve"> </w:t>
            </w:r>
            <w:r w:rsidRPr="005E1996">
              <w:rPr>
                <w:rFonts w:eastAsia="Calibri"/>
                <w:color w:val="000000"/>
                <w:sz w:val="14"/>
                <w:szCs w:val="14"/>
                <w:shd w:val="clear" w:color="auto" w:fill="FFFFFF"/>
              </w:rPr>
              <w:t>–</w:t>
            </w:r>
            <w:r>
              <w:rPr>
                <w:rFonts w:eastAsia="Calibri"/>
                <w:color w:val="000000"/>
                <w:sz w:val="14"/>
                <w:szCs w:val="14"/>
                <w:shd w:val="clear" w:color="auto" w:fill="FFFFFF"/>
              </w:rPr>
              <w:t xml:space="preserve"> </w:t>
            </w:r>
            <w:r w:rsidRPr="00AF0423">
              <w:rPr>
                <w:b/>
                <w:bCs/>
                <w:sz w:val="14"/>
                <w:szCs w:val="14"/>
                <w:lang w:eastAsia="uk-UA"/>
              </w:rPr>
              <w:t xml:space="preserve">ПУП; </w:t>
            </w:r>
          </w:p>
          <w:p w:rsidR="00FA7778" w:rsidRPr="00AF0423" w:rsidRDefault="00FA7778" w:rsidP="0035720B">
            <w:pPr>
              <w:jc w:val="center"/>
              <w:rPr>
                <w:b/>
                <w:bCs/>
                <w:sz w:val="14"/>
                <w:szCs w:val="14"/>
                <w:lang w:eastAsia="uk-UA"/>
              </w:rPr>
            </w:pPr>
            <w:r w:rsidRPr="00AF0423">
              <w:rPr>
                <w:b/>
                <w:bCs/>
                <w:sz w:val="14"/>
                <w:szCs w:val="14"/>
                <w:lang w:eastAsia="uk-UA"/>
              </w:rPr>
              <w:t>2</w:t>
            </w:r>
            <w:r>
              <w:rPr>
                <w:b/>
                <w:bCs/>
                <w:sz w:val="14"/>
                <w:szCs w:val="14"/>
                <w:lang w:eastAsia="uk-UA"/>
              </w:rPr>
              <w:t xml:space="preserve"> </w:t>
            </w:r>
            <w:r w:rsidRPr="005E1996">
              <w:rPr>
                <w:rFonts w:eastAsia="Calibri"/>
                <w:color w:val="000000"/>
                <w:sz w:val="14"/>
                <w:szCs w:val="14"/>
                <w:shd w:val="clear" w:color="auto" w:fill="FFFFFF"/>
              </w:rPr>
              <w:t>–</w:t>
            </w:r>
            <w:r>
              <w:rPr>
                <w:rFonts w:eastAsia="Calibri"/>
                <w:color w:val="000000"/>
                <w:sz w:val="14"/>
                <w:szCs w:val="14"/>
                <w:shd w:val="clear" w:color="auto" w:fill="FFFFFF"/>
              </w:rPr>
              <w:t xml:space="preserve"> </w:t>
            </w:r>
            <w:r w:rsidRPr="00AF0423">
              <w:rPr>
                <w:b/>
                <w:bCs/>
                <w:sz w:val="14"/>
                <w:szCs w:val="14"/>
                <w:lang w:eastAsia="uk-UA"/>
              </w:rPr>
              <w:t>ПОН;  3</w:t>
            </w:r>
            <w:r>
              <w:rPr>
                <w:b/>
                <w:bCs/>
                <w:sz w:val="14"/>
                <w:szCs w:val="14"/>
                <w:lang w:eastAsia="uk-UA"/>
              </w:rPr>
              <w:t xml:space="preserve"> </w:t>
            </w:r>
            <w:r w:rsidRPr="005E1996">
              <w:rPr>
                <w:rFonts w:eastAsia="Calibri"/>
                <w:color w:val="000000"/>
                <w:sz w:val="14"/>
                <w:szCs w:val="14"/>
                <w:shd w:val="clear" w:color="auto" w:fill="FFFFFF"/>
              </w:rPr>
              <w:t>–</w:t>
            </w:r>
            <w:r>
              <w:rPr>
                <w:rFonts w:eastAsia="Calibri"/>
                <w:color w:val="000000"/>
                <w:sz w:val="14"/>
                <w:szCs w:val="14"/>
                <w:shd w:val="clear" w:color="auto" w:fill="FFFFFF"/>
              </w:rPr>
              <w:t xml:space="preserve"> </w:t>
            </w:r>
            <w:r w:rsidRPr="00AF0423">
              <w:rPr>
                <w:b/>
                <w:bCs/>
                <w:sz w:val="14"/>
                <w:szCs w:val="14"/>
                <w:lang w:eastAsia="uk-UA"/>
              </w:rPr>
              <w:t>Постачальник)</w:t>
            </w:r>
          </w:p>
        </w:tc>
        <w:tc>
          <w:tcPr>
            <w:tcW w:w="567"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b/>
                <w:bCs/>
                <w:sz w:val="14"/>
                <w:szCs w:val="14"/>
                <w:lang w:eastAsia="uk-UA"/>
              </w:rPr>
            </w:pPr>
            <w:r w:rsidRPr="00AF0423">
              <w:rPr>
                <w:b/>
                <w:bCs/>
                <w:sz w:val="14"/>
                <w:szCs w:val="14"/>
                <w:lang w:eastAsia="uk-UA"/>
              </w:rPr>
              <w:t>Найменування постачальника</w:t>
            </w:r>
          </w:p>
        </w:tc>
        <w:tc>
          <w:tcPr>
            <w:tcW w:w="567"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b/>
                <w:bCs/>
                <w:sz w:val="14"/>
                <w:szCs w:val="14"/>
                <w:lang w:eastAsia="uk-UA"/>
              </w:rPr>
            </w:pPr>
            <w:r w:rsidRPr="00AF0423">
              <w:rPr>
                <w:b/>
                <w:bCs/>
                <w:sz w:val="14"/>
                <w:szCs w:val="14"/>
                <w:lang w:eastAsia="uk-UA"/>
              </w:rPr>
              <w:t>Дата (1</w:t>
            </w:r>
            <w:r>
              <w:rPr>
                <w:b/>
                <w:bCs/>
                <w:sz w:val="14"/>
                <w:szCs w:val="14"/>
                <w:lang w:eastAsia="uk-UA"/>
              </w:rPr>
              <w:t xml:space="preserve"> </w:t>
            </w:r>
            <w:r w:rsidRPr="005E1996">
              <w:rPr>
                <w:rFonts w:eastAsia="Calibri"/>
                <w:color w:val="000000"/>
                <w:sz w:val="14"/>
                <w:szCs w:val="14"/>
                <w:shd w:val="clear" w:color="auto" w:fill="FFFFFF"/>
              </w:rPr>
              <w:t>–</w:t>
            </w:r>
            <w:r>
              <w:rPr>
                <w:rFonts w:eastAsia="Calibri"/>
                <w:color w:val="000000"/>
                <w:sz w:val="14"/>
                <w:szCs w:val="14"/>
                <w:shd w:val="clear" w:color="auto" w:fill="FFFFFF"/>
              </w:rPr>
              <w:t xml:space="preserve"> </w:t>
            </w:r>
            <w:r w:rsidRPr="00AF0423">
              <w:rPr>
                <w:b/>
                <w:bCs/>
                <w:sz w:val="14"/>
                <w:szCs w:val="14"/>
                <w:lang w:eastAsia="uk-UA"/>
              </w:rPr>
              <w:t>31)</w:t>
            </w:r>
          </w:p>
        </w:tc>
        <w:tc>
          <w:tcPr>
            <w:tcW w:w="567"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sz w:val="14"/>
                <w:szCs w:val="14"/>
                <w:lang w:eastAsia="uk-UA"/>
              </w:rPr>
            </w:pPr>
            <w:r w:rsidRPr="00AF0423">
              <w:rPr>
                <w:sz w:val="14"/>
                <w:szCs w:val="14"/>
                <w:lang w:eastAsia="uk-UA"/>
              </w:rPr>
              <w:t>Година (1</w:t>
            </w:r>
            <w:r>
              <w:rPr>
                <w:sz w:val="14"/>
                <w:szCs w:val="14"/>
                <w:lang w:eastAsia="uk-UA"/>
              </w:rPr>
              <w:t xml:space="preserve"> </w:t>
            </w:r>
            <w:r w:rsidRPr="005E1996">
              <w:rPr>
                <w:rFonts w:eastAsia="Calibri"/>
                <w:color w:val="000000"/>
                <w:sz w:val="14"/>
                <w:szCs w:val="14"/>
                <w:shd w:val="clear" w:color="auto" w:fill="FFFFFF"/>
              </w:rPr>
              <w:t>–</w:t>
            </w:r>
            <w:r>
              <w:rPr>
                <w:rFonts w:eastAsia="Calibri"/>
                <w:color w:val="000000"/>
                <w:sz w:val="14"/>
                <w:szCs w:val="14"/>
                <w:shd w:val="clear" w:color="auto" w:fill="FFFFFF"/>
              </w:rPr>
              <w:t xml:space="preserve"> </w:t>
            </w:r>
            <w:r w:rsidRPr="00AF0423">
              <w:rPr>
                <w:sz w:val="14"/>
                <w:szCs w:val="14"/>
                <w:lang w:eastAsia="uk-UA"/>
              </w:rPr>
              <w:t>24)</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b/>
                <w:bCs/>
                <w:sz w:val="14"/>
                <w:szCs w:val="14"/>
                <w:lang w:eastAsia="uk-UA"/>
              </w:rPr>
            </w:pPr>
            <w:r w:rsidRPr="00AF0423">
              <w:rPr>
                <w:b/>
                <w:bCs/>
                <w:sz w:val="14"/>
                <w:szCs w:val="14"/>
                <w:lang w:eastAsia="uk-UA"/>
              </w:rPr>
              <w:t>Дата (1</w:t>
            </w:r>
            <w:r>
              <w:rPr>
                <w:b/>
                <w:bCs/>
                <w:sz w:val="14"/>
                <w:szCs w:val="14"/>
                <w:lang w:eastAsia="uk-UA"/>
              </w:rPr>
              <w:t xml:space="preserve"> </w:t>
            </w:r>
            <w:r w:rsidRPr="005E1996">
              <w:rPr>
                <w:rFonts w:eastAsia="Calibri"/>
                <w:color w:val="000000"/>
                <w:sz w:val="14"/>
                <w:szCs w:val="14"/>
                <w:shd w:val="clear" w:color="auto" w:fill="FFFFFF"/>
              </w:rPr>
              <w:t>–</w:t>
            </w:r>
            <w:r>
              <w:rPr>
                <w:rFonts w:eastAsia="Calibri"/>
                <w:color w:val="000000"/>
                <w:sz w:val="14"/>
                <w:szCs w:val="14"/>
                <w:shd w:val="clear" w:color="auto" w:fill="FFFFFF"/>
              </w:rPr>
              <w:t xml:space="preserve"> </w:t>
            </w:r>
            <w:r w:rsidRPr="00AF0423">
              <w:rPr>
                <w:b/>
                <w:bCs/>
                <w:sz w:val="14"/>
                <w:szCs w:val="14"/>
                <w:lang w:eastAsia="uk-UA"/>
              </w:rPr>
              <w:t>31)</w:t>
            </w:r>
          </w:p>
        </w:tc>
        <w:tc>
          <w:tcPr>
            <w:tcW w:w="850" w:type="dxa"/>
            <w:gridSpan w:val="2"/>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sz w:val="14"/>
                <w:szCs w:val="14"/>
                <w:lang w:eastAsia="uk-UA"/>
              </w:rPr>
            </w:pPr>
            <w:r w:rsidRPr="00AF0423">
              <w:rPr>
                <w:sz w:val="14"/>
                <w:szCs w:val="14"/>
                <w:lang w:eastAsia="uk-UA"/>
              </w:rPr>
              <w:t>Година (1</w:t>
            </w:r>
            <w:r>
              <w:rPr>
                <w:sz w:val="14"/>
                <w:szCs w:val="14"/>
                <w:lang w:eastAsia="uk-UA"/>
              </w:rPr>
              <w:t xml:space="preserve"> </w:t>
            </w:r>
            <w:r w:rsidRPr="005E1996">
              <w:rPr>
                <w:rFonts w:eastAsia="Calibri"/>
                <w:color w:val="000000"/>
                <w:sz w:val="14"/>
                <w:szCs w:val="14"/>
                <w:shd w:val="clear" w:color="auto" w:fill="FFFFFF"/>
              </w:rPr>
              <w:t>–</w:t>
            </w:r>
            <w:r>
              <w:rPr>
                <w:rFonts w:eastAsia="Calibri"/>
                <w:color w:val="000000"/>
                <w:sz w:val="14"/>
                <w:szCs w:val="14"/>
                <w:shd w:val="clear" w:color="auto" w:fill="FFFFFF"/>
              </w:rPr>
              <w:t xml:space="preserve"> </w:t>
            </w:r>
            <w:r w:rsidRPr="00AF0423">
              <w:rPr>
                <w:sz w:val="14"/>
                <w:szCs w:val="14"/>
                <w:lang w:eastAsia="uk-UA"/>
              </w:rPr>
              <w:t>24)</w:t>
            </w:r>
          </w:p>
        </w:tc>
        <w:tc>
          <w:tcPr>
            <w:tcW w:w="426"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sz w:val="14"/>
                <w:szCs w:val="14"/>
                <w:lang w:eastAsia="uk-UA"/>
              </w:rPr>
            </w:pPr>
            <w:r w:rsidRPr="00AF0423">
              <w:rPr>
                <w:sz w:val="14"/>
                <w:szCs w:val="14"/>
                <w:lang w:eastAsia="uk-UA"/>
              </w:rPr>
              <w:t>у розрахунковому періоді</w:t>
            </w:r>
          </w:p>
        </w:tc>
        <w:tc>
          <w:tcPr>
            <w:tcW w:w="425"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sz w:val="14"/>
                <w:szCs w:val="14"/>
                <w:lang w:eastAsia="uk-UA"/>
              </w:rPr>
            </w:pPr>
            <w:r w:rsidRPr="00AF0423">
              <w:rPr>
                <w:sz w:val="14"/>
                <w:szCs w:val="14"/>
                <w:lang w:eastAsia="uk-UA"/>
              </w:rPr>
              <w:t>у попередньому періоді</w:t>
            </w:r>
          </w:p>
        </w:tc>
        <w:tc>
          <w:tcPr>
            <w:tcW w:w="425"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sz w:val="14"/>
                <w:szCs w:val="14"/>
                <w:lang w:eastAsia="uk-UA"/>
              </w:rPr>
            </w:pPr>
            <w:r w:rsidRPr="00AF0423">
              <w:rPr>
                <w:sz w:val="14"/>
                <w:szCs w:val="14"/>
                <w:lang w:eastAsia="uk-UA"/>
              </w:rPr>
              <w:t>Різниця показників</w:t>
            </w:r>
          </w:p>
        </w:tc>
        <w:tc>
          <w:tcPr>
            <w:tcW w:w="284"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sz w:val="14"/>
                <w:szCs w:val="14"/>
                <w:lang w:eastAsia="uk-UA"/>
              </w:rPr>
            </w:pPr>
            <w:r w:rsidRPr="00AF0423">
              <w:rPr>
                <w:sz w:val="14"/>
                <w:szCs w:val="14"/>
                <w:lang w:eastAsia="uk-UA"/>
              </w:rPr>
              <w:t>Розрахунковий коефіцієнт K=K(ТС)</w:t>
            </w:r>
            <w:proofErr w:type="spellStart"/>
            <w:r w:rsidRPr="00AF0423">
              <w:rPr>
                <w:sz w:val="14"/>
                <w:szCs w:val="14"/>
                <w:lang w:eastAsia="uk-UA"/>
              </w:rPr>
              <w:t>хК</w:t>
            </w:r>
            <w:proofErr w:type="spellEnd"/>
            <w:r w:rsidRPr="00AF0423">
              <w:rPr>
                <w:sz w:val="14"/>
                <w:szCs w:val="14"/>
                <w:lang w:eastAsia="uk-UA"/>
              </w:rPr>
              <w:t>(ТН)</w:t>
            </w:r>
          </w:p>
        </w:tc>
        <w:tc>
          <w:tcPr>
            <w:tcW w:w="425"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sz w:val="14"/>
                <w:szCs w:val="14"/>
                <w:lang w:eastAsia="uk-UA"/>
              </w:rPr>
            </w:pPr>
            <w:r w:rsidRPr="00AF0423">
              <w:rPr>
                <w:sz w:val="14"/>
                <w:szCs w:val="14"/>
                <w:lang w:eastAsia="uk-UA"/>
              </w:rPr>
              <w:t>Кількість спожитої електричної енергії</w:t>
            </w:r>
          </w:p>
        </w:tc>
        <w:tc>
          <w:tcPr>
            <w:tcW w:w="567"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sz w:val="14"/>
                <w:szCs w:val="14"/>
                <w:lang w:eastAsia="uk-UA"/>
              </w:rPr>
            </w:pPr>
            <w:r>
              <w:rPr>
                <w:sz w:val="14"/>
                <w:szCs w:val="14"/>
                <w:lang w:eastAsia="uk-UA"/>
              </w:rPr>
              <w:t xml:space="preserve">у </w:t>
            </w:r>
            <w:r w:rsidRPr="00AF0423">
              <w:rPr>
                <w:sz w:val="14"/>
                <w:szCs w:val="14"/>
                <w:lang w:eastAsia="uk-UA"/>
              </w:rPr>
              <w:t xml:space="preserve">ЛЕП </w:t>
            </w:r>
            <w:proofErr w:type="spellStart"/>
            <w:r w:rsidRPr="00AF0423">
              <w:rPr>
                <w:sz w:val="14"/>
                <w:szCs w:val="14"/>
                <w:lang w:eastAsia="uk-UA"/>
              </w:rPr>
              <w:t>кВт</w:t>
            </w:r>
            <w:r w:rsidRPr="0083552F">
              <w:rPr>
                <w:color w:val="000000"/>
                <w:sz w:val="14"/>
                <w:szCs w:val="14"/>
                <w:shd w:val="clear" w:color="auto" w:fill="FFFFFF"/>
              </w:rPr>
              <w:t>·</w:t>
            </w:r>
            <w:r w:rsidRPr="00AF0423">
              <w:rPr>
                <w:sz w:val="14"/>
                <w:szCs w:val="14"/>
                <w:lang w:eastAsia="uk-UA"/>
              </w:rPr>
              <w:t>год</w:t>
            </w:r>
            <w:proofErr w:type="spellEnd"/>
          </w:p>
        </w:tc>
        <w:tc>
          <w:tcPr>
            <w:tcW w:w="544" w:type="dxa"/>
            <w:tcBorders>
              <w:top w:val="nil"/>
              <w:left w:val="nil"/>
              <w:bottom w:val="single" w:sz="8" w:space="0" w:color="auto"/>
              <w:right w:val="single" w:sz="4" w:space="0" w:color="auto"/>
            </w:tcBorders>
            <w:shd w:val="clear" w:color="auto" w:fill="auto"/>
            <w:textDirection w:val="btLr"/>
            <w:vAlign w:val="center"/>
            <w:hideMark/>
          </w:tcPr>
          <w:p w:rsidR="00FA7778" w:rsidRPr="00AF0423" w:rsidRDefault="00FA7778" w:rsidP="0035720B">
            <w:pPr>
              <w:jc w:val="center"/>
              <w:rPr>
                <w:sz w:val="14"/>
                <w:szCs w:val="14"/>
                <w:lang w:eastAsia="uk-UA"/>
              </w:rPr>
            </w:pPr>
            <w:r>
              <w:rPr>
                <w:sz w:val="14"/>
                <w:szCs w:val="14"/>
                <w:lang w:eastAsia="uk-UA"/>
              </w:rPr>
              <w:t>у</w:t>
            </w:r>
            <w:r w:rsidRPr="00AF0423">
              <w:rPr>
                <w:sz w:val="14"/>
                <w:szCs w:val="14"/>
                <w:lang w:eastAsia="uk-UA"/>
              </w:rPr>
              <w:t xml:space="preserve"> ТМ </w:t>
            </w:r>
            <w:proofErr w:type="spellStart"/>
            <w:r w:rsidRPr="00AF0423">
              <w:rPr>
                <w:sz w:val="14"/>
                <w:szCs w:val="14"/>
                <w:lang w:eastAsia="uk-UA"/>
              </w:rPr>
              <w:t>кВт</w:t>
            </w:r>
            <w:r w:rsidRPr="0083552F">
              <w:rPr>
                <w:color w:val="000000"/>
                <w:sz w:val="14"/>
                <w:szCs w:val="14"/>
                <w:shd w:val="clear" w:color="auto" w:fill="FFFFFF"/>
              </w:rPr>
              <w:t>·</w:t>
            </w:r>
            <w:r w:rsidRPr="00AF0423">
              <w:rPr>
                <w:sz w:val="14"/>
                <w:szCs w:val="14"/>
                <w:lang w:eastAsia="uk-UA"/>
              </w:rPr>
              <w:t>год</w:t>
            </w:r>
            <w:proofErr w:type="spellEnd"/>
          </w:p>
        </w:tc>
        <w:tc>
          <w:tcPr>
            <w:tcW w:w="1352" w:type="dxa"/>
            <w:tcBorders>
              <w:top w:val="single" w:sz="8" w:space="0" w:color="auto"/>
              <w:left w:val="single" w:sz="4" w:space="0" w:color="auto"/>
              <w:bottom w:val="single" w:sz="8" w:space="0" w:color="000000"/>
              <w:right w:val="single" w:sz="4" w:space="0" w:color="auto"/>
            </w:tcBorders>
            <w:vAlign w:val="center"/>
            <w:hideMark/>
          </w:tcPr>
          <w:p w:rsidR="00FA7778" w:rsidRPr="00AF0423" w:rsidRDefault="00FA7778" w:rsidP="00FA7778">
            <w:pPr>
              <w:ind w:right="307"/>
              <w:rPr>
                <w:b/>
                <w:bCs/>
                <w:sz w:val="14"/>
                <w:szCs w:val="14"/>
                <w:lang w:eastAsia="uk-UA"/>
              </w:rPr>
            </w:pPr>
          </w:p>
        </w:tc>
      </w:tr>
      <w:tr w:rsidR="00903460" w:rsidTr="00903460">
        <w:trPr>
          <w:trHeight w:val="264"/>
        </w:trPr>
        <w:tc>
          <w:tcPr>
            <w:tcW w:w="507" w:type="dxa"/>
            <w:tcBorders>
              <w:top w:val="nil"/>
              <w:left w:val="single" w:sz="8" w:space="0" w:color="auto"/>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1</w:t>
            </w:r>
          </w:p>
        </w:tc>
        <w:tc>
          <w:tcPr>
            <w:tcW w:w="425"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2</w:t>
            </w:r>
          </w:p>
        </w:tc>
        <w:tc>
          <w:tcPr>
            <w:tcW w:w="710"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3</w:t>
            </w:r>
          </w:p>
        </w:tc>
        <w:tc>
          <w:tcPr>
            <w:tcW w:w="708"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4</w:t>
            </w:r>
          </w:p>
        </w:tc>
        <w:tc>
          <w:tcPr>
            <w:tcW w:w="567"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5</w:t>
            </w:r>
          </w:p>
        </w:tc>
        <w:tc>
          <w:tcPr>
            <w:tcW w:w="567"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6</w:t>
            </w:r>
          </w:p>
        </w:tc>
        <w:tc>
          <w:tcPr>
            <w:tcW w:w="426"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7</w:t>
            </w:r>
          </w:p>
        </w:tc>
        <w:tc>
          <w:tcPr>
            <w:tcW w:w="567"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8</w:t>
            </w:r>
          </w:p>
        </w:tc>
        <w:tc>
          <w:tcPr>
            <w:tcW w:w="425"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9</w:t>
            </w:r>
          </w:p>
        </w:tc>
        <w:tc>
          <w:tcPr>
            <w:tcW w:w="567" w:type="dxa"/>
            <w:gridSpan w:val="2"/>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10</w:t>
            </w:r>
          </w:p>
        </w:tc>
        <w:tc>
          <w:tcPr>
            <w:tcW w:w="567"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11</w:t>
            </w:r>
          </w:p>
        </w:tc>
        <w:tc>
          <w:tcPr>
            <w:tcW w:w="425"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12</w:t>
            </w:r>
          </w:p>
        </w:tc>
        <w:tc>
          <w:tcPr>
            <w:tcW w:w="425"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13</w:t>
            </w:r>
          </w:p>
        </w:tc>
        <w:tc>
          <w:tcPr>
            <w:tcW w:w="567"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14</w:t>
            </w:r>
          </w:p>
        </w:tc>
        <w:tc>
          <w:tcPr>
            <w:tcW w:w="567"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15</w:t>
            </w:r>
          </w:p>
        </w:tc>
        <w:tc>
          <w:tcPr>
            <w:tcW w:w="567"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16</w:t>
            </w:r>
          </w:p>
        </w:tc>
        <w:tc>
          <w:tcPr>
            <w:tcW w:w="567"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17</w:t>
            </w:r>
          </w:p>
        </w:tc>
        <w:tc>
          <w:tcPr>
            <w:tcW w:w="567"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18</w:t>
            </w:r>
          </w:p>
        </w:tc>
        <w:tc>
          <w:tcPr>
            <w:tcW w:w="851"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19</w:t>
            </w:r>
          </w:p>
        </w:tc>
        <w:tc>
          <w:tcPr>
            <w:tcW w:w="850" w:type="dxa"/>
            <w:gridSpan w:val="2"/>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20</w:t>
            </w:r>
          </w:p>
        </w:tc>
        <w:tc>
          <w:tcPr>
            <w:tcW w:w="426"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21</w:t>
            </w:r>
          </w:p>
        </w:tc>
        <w:tc>
          <w:tcPr>
            <w:tcW w:w="425"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22</w:t>
            </w:r>
          </w:p>
        </w:tc>
        <w:tc>
          <w:tcPr>
            <w:tcW w:w="425"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23</w:t>
            </w:r>
          </w:p>
        </w:tc>
        <w:tc>
          <w:tcPr>
            <w:tcW w:w="284"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24</w:t>
            </w:r>
          </w:p>
        </w:tc>
        <w:tc>
          <w:tcPr>
            <w:tcW w:w="425"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25</w:t>
            </w:r>
          </w:p>
        </w:tc>
        <w:tc>
          <w:tcPr>
            <w:tcW w:w="567"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26</w:t>
            </w:r>
          </w:p>
        </w:tc>
        <w:tc>
          <w:tcPr>
            <w:tcW w:w="544"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27</w:t>
            </w:r>
          </w:p>
        </w:tc>
        <w:tc>
          <w:tcPr>
            <w:tcW w:w="1352" w:type="dxa"/>
            <w:tcBorders>
              <w:top w:val="nil"/>
              <w:left w:val="nil"/>
              <w:bottom w:val="nil"/>
              <w:right w:val="single" w:sz="4" w:space="0" w:color="auto"/>
            </w:tcBorders>
            <w:shd w:val="clear" w:color="auto" w:fill="auto"/>
            <w:noWrap/>
            <w:vAlign w:val="center"/>
            <w:hideMark/>
          </w:tcPr>
          <w:p w:rsidR="00FA7778" w:rsidRPr="00AF0423" w:rsidRDefault="00FA7778" w:rsidP="0035720B">
            <w:pPr>
              <w:jc w:val="center"/>
              <w:rPr>
                <w:sz w:val="14"/>
                <w:szCs w:val="14"/>
                <w:lang w:eastAsia="uk-UA"/>
              </w:rPr>
            </w:pPr>
            <w:r w:rsidRPr="00AF0423">
              <w:rPr>
                <w:sz w:val="14"/>
                <w:szCs w:val="14"/>
                <w:lang w:eastAsia="uk-UA"/>
              </w:rPr>
              <w:t>28</w:t>
            </w:r>
          </w:p>
        </w:tc>
      </w:tr>
      <w:tr w:rsidR="00E94A27" w:rsidTr="00903460">
        <w:trPr>
          <w:trHeight w:val="252"/>
        </w:trPr>
        <w:tc>
          <w:tcPr>
            <w:tcW w:w="507"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425"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710"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708"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426"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425"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567" w:type="dxa"/>
            <w:gridSpan w:val="2"/>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425"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425"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851"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850" w:type="dxa"/>
            <w:gridSpan w:val="2"/>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426"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425"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425"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284"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425"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544"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c>
          <w:tcPr>
            <w:tcW w:w="1352" w:type="dxa"/>
            <w:tcBorders>
              <w:top w:val="single" w:sz="8" w:space="0" w:color="auto"/>
              <w:left w:val="nil"/>
              <w:bottom w:val="single" w:sz="4" w:space="0" w:color="auto"/>
              <w:right w:val="single" w:sz="4" w:space="0" w:color="auto"/>
            </w:tcBorders>
            <w:shd w:val="clear" w:color="000000" w:fill="FFFFFF"/>
            <w:vAlign w:val="center"/>
            <w:hideMark/>
          </w:tcPr>
          <w:p w:rsidR="00FA7778" w:rsidRPr="00801C22" w:rsidRDefault="00FA7778" w:rsidP="0035720B">
            <w:pPr>
              <w:jc w:val="center"/>
              <w:rPr>
                <w:lang w:eastAsia="uk-UA"/>
              </w:rPr>
            </w:pPr>
            <w:r w:rsidRPr="00801C22">
              <w:rPr>
                <w:lang w:eastAsia="uk-UA"/>
              </w:rPr>
              <w:t> </w:t>
            </w:r>
          </w:p>
        </w:tc>
      </w:tr>
    </w:tbl>
    <w:p w:rsidR="00B94197" w:rsidRDefault="00B94197" w:rsidP="00B94197">
      <w:pPr>
        <w:rPr>
          <w:i/>
          <w:sz w:val="14"/>
          <w:szCs w:val="14"/>
          <w:u w:val="single"/>
          <w:lang w:val="ru-RU"/>
        </w:rPr>
      </w:pPr>
    </w:p>
    <w:p w:rsidR="00B94197" w:rsidRDefault="00B94197" w:rsidP="00B94197">
      <w:pPr>
        <w:rPr>
          <w:b/>
          <w:bCs/>
          <w:sz w:val="14"/>
          <w:szCs w:val="14"/>
          <w:lang w:eastAsia="uk-UA"/>
        </w:rPr>
      </w:pPr>
      <w:r w:rsidRPr="00AF0423">
        <w:rPr>
          <w:b/>
          <w:bCs/>
          <w:sz w:val="14"/>
          <w:szCs w:val="14"/>
          <w:lang w:eastAsia="uk-UA"/>
        </w:rPr>
        <w:t xml:space="preserve">          </w:t>
      </w:r>
      <w:r>
        <w:rPr>
          <w:b/>
          <w:bCs/>
          <w:sz w:val="14"/>
          <w:szCs w:val="14"/>
          <w:lang w:eastAsia="uk-UA"/>
        </w:rPr>
        <w:t xml:space="preserve">    У</w:t>
      </w:r>
      <w:r w:rsidRPr="00AF0423">
        <w:rPr>
          <w:b/>
          <w:bCs/>
          <w:sz w:val="14"/>
          <w:szCs w:val="14"/>
          <w:lang w:eastAsia="uk-UA"/>
        </w:rPr>
        <w:t>сього по постачальнику</w:t>
      </w:r>
    </w:p>
    <w:p w:rsidR="00B94197" w:rsidRDefault="00B94197" w:rsidP="00B94197">
      <w:pPr>
        <w:rPr>
          <w:b/>
          <w:bCs/>
          <w:sz w:val="14"/>
          <w:szCs w:val="14"/>
          <w:lang w:eastAsia="uk-UA"/>
        </w:rPr>
      </w:pPr>
      <w:r>
        <w:rPr>
          <w:b/>
          <w:bCs/>
          <w:sz w:val="14"/>
          <w:szCs w:val="14"/>
          <w:lang w:eastAsia="uk-UA"/>
        </w:rPr>
        <w:t xml:space="preserve">              </w:t>
      </w:r>
      <w:r w:rsidRPr="00AF0423">
        <w:rPr>
          <w:b/>
          <w:bCs/>
          <w:sz w:val="14"/>
          <w:szCs w:val="14"/>
          <w:lang w:eastAsia="uk-UA"/>
        </w:rPr>
        <w:t>Уповноважені особи Оператора системи розподілу/передачі</w:t>
      </w:r>
      <w:r>
        <w:rPr>
          <w:b/>
          <w:bCs/>
          <w:sz w:val="14"/>
          <w:szCs w:val="14"/>
          <w:lang w:eastAsia="uk-UA"/>
        </w:rPr>
        <w:t xml:space="preserve">          _______________</w:t>
      </w:r>
      <w:r w:rsidRPr="00AF0423">
        <w:rPr>
          <w:b/>
          <w:bCs/>
          <w:sz w:val="14"/>
          <w:szCs w:val="14"/>
          <w:lang w:eastAsia="uk-UA"/>
        </w:rPr>
        <w:t xml:space="preserve">   </w:t>
      </w:r>
    </w:p>
    <w:p w:rsidR="00115EBC" w:rsidRDefault="00115EBC" w:rsidP="00B94197">
      <w:pPr>
        <w:rPr>
          <w:b/>
          <w:bCs/>
          <w:sz w:val="14"/>
          <w:szCs w:val="14"/>
          <w:lang w:eastAsia="uk-UA"/>
        </w:rPr>
      </w:pPr>
    </w:p>
    <w:p w:rsidR="000053A8" w:rsidRPr="00115EBC" w:rsidRDefault="000053A8" w:rsidP="000053A8">
      <w:pPr>
        <w:jc w:val="both"/>
        <w:rPr>
          <w:i/>
          <w:sz w:val="14"/>
          <w:szCs w:val="14"/>
        </w:rPr>
      </w:pPr>
      <w:r w:rsidRPr="00115EBC">
        <w:rPr>
          <w:i/>
          <w:sz w:val="14"/>
          <w:szCs w:val="14"/>
          <w:u w:val="single"/>
        </w:rPr>
        <w:t>Примітка:</w:t>
      </w:r>
      <w:r w:rsidRPr="00115EBC">
        <w:rPr>
          <w:i/>
          <w:sz w:val="14"/>
          <w:szCs w:val="14"/>
        </w:rPr>
        <w:t xml:space="preserve"> Звіт надається в електронному вигляді (файл Excel) з накладенням кваліфікованого електронного підпису керівника (власника) оператора системи (або уповноваженого представника) та кваліфікованої електронної печатки оператора системи (у разі наявності) або в паперовому вигляді, підписаному керівником (власником) оператора системи (або уповноваженим представником) та скріпленого печаткою (у разі наявності).</w:t>
      </w:r>
    </w:p>
    <w:p w:rsidR="00B94197" w:rsidRPr="00B94197" w:rsidRDefault="00B94197" w:rsidP="00B94197">
      <w:pPr>
        <w:rPr>
          <w:i/>
          <w:sz w:val="14"/>
          <w:szCs w:val="14"/>
          <w:u w:val="single"/>
        </w:rPr>
      </w:pPr>
    </w:p>
    <w:p w:rsidR="00FA7778" w:rsidRPr="00383626" w:rsidRDefault="00FA7778" w:rsidP="00E00D75">
      <w:pPr>
        <w:tabs>
          <w:tab w:val="left" w:pos="2535"/>
        </w:tabs>
        <w:rPr>
          <w:sz w:val="0"/>
          <w:szCs w:val="0"/>
        </w:rPr>
      </w:pPr>
    </w:p>
    <w:sectPr w:rsidR="00FA7778" w:rsidRPr="00383626" w:rsidSect="00A83651">
      <w:footerReference w:type="default" r:id="rId14"/>
      <w:pgSz w:w="16840" w:h="11907" w:orient="landscape"/>
      <w:pgMar w:top="1134" w:right="567" w:bottom="851" w:left="1701" w:header="720" w:footer="5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0355" w:rsidRDefault="00E20355">
      <w:r>
        <w:separator/>
      </w:r>
    </w:p>
  </w:endnote>
  <w:endnote w:type="continuationSeparator" w:id="0">
    <w:p w:rsidR="00E20355" w:rsidRDefault="00E203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29A0" w:rsidRDefault="006829A0">
    <w:pPr>
      <w:pStyle w:val="a5"/>
      <w:jc w:val="right"/>
    </w:pPr>
    <w:r>
      <w:fldChar w:fldCharType="begin"/>
    </w:r>
    <w:r>
      <w:instrText>PAGE   \* MERGEFORMAT</w:instrText>
    </w:r>
    <w:r>
      <w:fldChar w:fldCharType="separate"/>
    </w:r>
    <w:r>
      <w:t>17</w:t>
    </w:r>
    <w:r>
      <w:fldChar w:fldCharType="end"/>
    </w:r>
  </w:p>
  <w:p w:rsidR="006829A0" w:rsidRPr="009150DF" w:rsidRDefault="006829A0" w:rsidP="009150DF">
    <w:pPr>
      <w:pStyle w:val="a5"/>
      <w:jc w:val="both"/>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0355" w:rsidRDefault="00E20355">
      <w:r>
        <w:separator/>
      </w:r>
    </w:p>
  </w:footnote>
  <w:footnote w:type="continuationSeparator" w:id="0">
    <w:p w:rsidR="00E20355" w:rsidRDefault="00E203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F4592B"/>
    <w:multiLevelType w:val="hybridMultilevel"/>
    <w:tmpl w:val="0D105B56"/>
    <w:lvl w:ilvl="0" w:tplc="C34E1808">
      <w:start w:val="1"/>
      <w:numFmt w:val="decimal"/>
      <w:lvlText w:val="%1."/>
      <w:lvlJc w:val="left"/>
      <w:pPr>
        <w:ind w:left="600" w:hanging="360"/>
      </w:pPr>
      <w:rPr>
        <w:rFonts w:hint="default"/>
      </w:rPr>
    </w:lvl>
    <w:lvl w:ilvl="1" w:tplc="5CA6BC48" w:tentative="1">
      <w:start w:val="1"/>
      <w:numFmt w:val="lowerLetter"/>
      <w:lvlText w:val="%2."/>
      <w:lvlJc w:val="left"/>
      <w:pPr>
        <w:ind w:left="1320" w:hanging="360"/>
      </w:pPr>
    </w:lvl>
    <w:lvl w:ilvl="2" w:tplc="B0F4073E" w:tentative="1">
      <w:start w:val="1"/>
      <w:numFmt w:val="lowerRoman"/>
      <w:lvlText w:val="%3."/>
      <w:lvlJc w:val="right"/>
      <w:pPr>
        <w:ind w:left="2040" w:hanging="180"/>
      </w:pPr>
    </w:lvl>
    <w:lvl w:ilvl="3" w:tplc="2E04C392" w:tentative="1">
      <w:start w:val="1"/>
      <w:numFmt w:val="decimal"/>
      <w:lvlText w:val="%4."/>
      <w:lvlJc w:val="left"/>
      <w:pPr>
        <w:ind w:left="2760" w:hanging="360"/>
      </w:pPr>
    </w:lvl>
    <w:lvl w:ilvl="4" w:tplc="455096B6" w:tentative="1">
      <w:start w:val="1"/>
      <w:numFmt w:val="lowerLetter"/>
      <w:lvlText w:val="%5."/>
      <w:lvlJc w:val="left"/>
      <w:pPr>
        <w:ind w:left="3480" w:hanging="360"/>
      </w:pPr>
    </w:lvl>
    <w:lvl w:ilvl="5" w:tplc="2842E22E" w:tentative="1">
      <w:start w:val="1"/>
      <w:numFmt w:val="lowerRoman"/>
      <w:lvlText w:val="%6."/>
      <w:lvlJc w:val="right"/>
      <w:pPr>
        <w:ind w:left="4200" w:hanging="180"/>
      </w:pPr>
    </w:lvl>
    <w:lvl w:ilvl="6" w:tplc="8B884FB2" w:tentative="1">
      <w:start w:val="1"/>
      <w:numFmt w:val="decimal"/>
      <w:lvlText w:val="%7."/>
      <w:lvlJc w:val="left"/>
      <w:pPr>
        <w:ind w:left="4920" w:hanging="360"/>
      </w:pPr>
    </w:lvl>
    <w:lvl w:ilvl="7" w:tplc="D17E76AE" w:tentative="1">
      <w:start w:val="1"/>
      <w:numFmt w:val="lowerLetter"/>
      <w:lvlText w:val="%8."/>
      <w:lvlJc w:val="left"/>
      <w:pPr>
        <w:ind w:left="5640" w:hanging="360"/>
      </w:pPr>
    </w:lvl>
    <w:lvl w:ilvl="8" w:tplc="6FB26874" w:tentative="1">
      <w:start w:val="1"/>
      <w:numFmt w:val="lowerRoman"/>
      <w:lvlText w:val="%9."/>
      <w:lvlJc w:val="right"/>
      <w:pPr>
        <w:ind w:left="6360" w:hanging="180"/>
      </w:pPr>
    </w:lvl>
  </w:abstractNum>
  <w:abstractNum w:abstractNumId="1" w15:restartNumberingAfterBreak="0">
    <w:nsid w:val="65360CD3"/>
    <w:multiLevelType w:val="hybridMultilevel"/>
    <w:tmpl w:val="B1B284C4"/>
    <w:lvl w:ilvl="0" w:tplc="52A87A26">
      <w:start w:val="2"/>
      <w:numFmt w:val="decimal"/>
      <w:lvlText w:val="%1"/>
      <w:lvlJc w:val="left"/>
      <w:pPr>
        <w:ind w:left="600" w:hanging="360"/>
      </w:pPr>
      <w:rPr>
        <w:rFonts w:hint="default"/>
      </w:rPr>
    </w:lvl>
    <w:lvl w:ilvl="1" w:tplc="91C2575E" w:tentative="1">
      <w:start w:val="1"/>
      <w:numFmt w:val="lowerLetter"/>
      <w:lvlText w:val="%2."/>
      <w:lvlJc w:val="left"/>
      <w:pPr>
        <w:ind w:left="1320" w:hanging="360"/>
      </w:pPr>
    </w:lvl>
    <w:lvl w:ilvl="2" w:tplc="1E8AE3FC" w:tentative="1">
      <w:start w:val="1"/>
      <w:numFmt w:val="lowerRoman"/>
      <w:lvlText w:val="%3."/>
      <w:lvlJc w:val="right"/>
      <w:pPr>
        <w:ind w:left="2040" w:hanging="180"/>
      </w:pPr>
    </w:lvl>
    <w:lvl w:ilvl="3" w:tplc="C068D3D8" w:tentative="1">
      <w:start w:val="1"/>
      <w:numFmt w:val="decimal"/>
      <w:lvlText w:val="%4."/>
      <w:lvlJc w:val="left"/>
      <w:pPr>
        <w:ind w:left="2760" w:hanging="360"/>
      </w:pPr>
    </w:lvl>
    <w:lvl w:ilvl="4" w:tplc="832CCD5A" w:tentative="1">
      <w:start w:val="1"/>
      <w:numFmt w:val="lowerLetter"/>
      <w:lvlText w:val="%5."/>
      <w:lvlJc w:val="left"/>
      <w:pPr>
        <w:ind w:left="3480" w:hanging="360"/>
      </w:pPr>
    </w:lvl>
    <w:lvl w:ilvl="5" w:tplc="AA02891C" w:tentative="1">
      <w:start w:val="1"/>
      <w:numFmt w:val="lowerRoman"/>
      <w:lvlText w:val="%6."/>
      <w:lvlJc w:val="right"/>
      <w:pPr>
        <w:ind w:left="4200" w:hanging="180"/>
      </w:pPr>
    </w:lvl>
    <w:lvl w:ilvl="6" w:tplc="A026478C" w:tentative="1">
      <w:start w:val="1"/>
      <w:numFmt w:val="decimal"/>
      <w:lvlText w:val="%7."/>
      <w:lvlJc w:val="left"/>
      <w:pPr>
        <w:ind w:left="4920" w:hanging="360"/>
      </w:pPr>
    </w:lvl>
    <w:lvl w:ilvl="7" w:tplc="371CB5B0" w:tentative="1">
      <w:start w:val="1"/>
      <w:numFmt w:val="lowerLetter"/>
      <w:lvlText w:val="%8."/>
      <w:lvlJc w:val="left"/>
      <w:pPr>
        <w:ind w:left="5640" w:hanging="360"/>
      </w:pPr>
    </w:lvl>
    <w:lvl w:ilvl="8" w:tplc="D390FA80" w:tentative="1">
      <w:start w:val="1"/>
      <w:numFmt w:val="lowerRoman"/>
      <w:lvlText w:val="%9."/>
      <w:lvlJc w:val="right"/>
      <w:pPr>
        <w:ind w:left="63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E30"/>
    <w:rsid w:val="00001649"/>
    <w:rsid w:val="00002066"/>
    <w:rsid w:val="0000263A"/>
    <w:rsid w:val="00002C80"/>
    <w:rsid w:val="00004731"/>
    <w:rsid w:val="000052B9"/>
    <w:rsid w:val="000053A8"/>
    <w:rsid w:val="00005594"/>
    <w:rsid w:val="00005D5F"/>
    <w:rsid w:val="00006EC0"/>
    <w:rsid w:val="000073ED"/>
    <w:rsid w:val="00010762"/>
    <w:rsid w:val="00014886"/>
    <w:rsid w:val="00015598"/>
    <w:rsid w:val="00016C92"/>
    <w:rsid w:val="00016DCE"/>
    <w:rsid w:val="00021674"/>
    <w:rsid w:val="00021FB7"/>
    <w:rsid w:val="00023367"/>
    <w:rsid w:val="00024AB4"/>
    <w:rsid w:val="00024FD6"/>
    <w:rsid w:val="0002509A"/>
    <w:rsid w:val="000254CC"/>
    <w:rsid w:val="00030B6C"/>
    <w:rsid w:val="00031D98"/>
    <w:rsid w:val="00034797"/>
    <w:rsid w:val="00035A69"/>
    <w:rsid w:val="0003777E"/>
    <w:rsid w:val="00037BA4"/>
    <w:rsid w:val="00037FFA"/>
    <w:rsid w:val="00040964"/>
    <w:rsid w:val="00040A33"/>
    <w:rsid w:val="00043488"/>
    <w:rsid w:val="00044D14"/>
    <w:rsid w:val="00044D67"/>
    <w:rsid w:val="00045B54"/>
    <w:rsid w:val="00045D3B"/>
    <w:rsid w:val="00050C87"/>
    <w:rsid w:val="00051293"/>
    <w:rsid w:val="0005219E"/>
    <w:rsid w:val="000557EC"/>
    <w:rsid w:val="00060537"/>
    <w:rsid w:val="00060AFD"/>
    <w:rsid w:val="000651EA"/>
    <w:rsid w:val="00065B5D"/>
    <w:rsid w:val="00066CA0"/>
    <w:rsid w:val="00067576"/>
    <w:rsid w:val="0007213C"/>
    <w:rsid w:val="00072208"/>
    <w:rsid w:val="00073EB6"/>
    <w:rsid w:val="00076006"/>
    <w:rsid w:val="000779B4"/>
    <w:rsid w:val="000808F2"/>
    <w:rsid w:val="0008096D"/>
    <w:rsid w:val="00081377"/>
    <w:rsid w:val="00081384"/>
    <w:rsid w:val="00082EC5"/>
    <w:rsid w:val="0008619B"/>
    <w:rsid w:val="0008717F"/>
    <w:rsid w:val="000908FF"/>
    <w:rsid w:val="00091EFB"/>
    <w:rsid w:val="0009297E"/>
    <w:rsid w:val="000936AB"/>
    <w:rsid w:val="00095C32"/>
    <w:rsid w:val="000962A2"/>
    <w:rsid w:val="00096509"/>
    <w:rsid w:val="00096CF6"/>
    <w:rsid w:val="00097212"/>
    <w:rsid w:val="000A09FB"/>
    <w:rsid w:val="000A0E5D"/>
    <w:rsid w:val="000A18E2"/>
    <w:rsid w:val="000A1CE3"/>
    <w:rsid w:val="000A21B3"/>
    <w:rsid w:val="000A29C7"/>
    <w:rsid w:val="000A3BD4"/>
    <w:rsid w:val="000A3C48"/>
    <w:rsid w:val="000A43B4"/>
    <w:rsid w:val="000A44E4"/>
    <w:rsid w:val="000A45D5"/>
    <w:rsid w:val="000A4E3E"/>
    <w:rsid w:val="000A5D58"/>
    <w:rsid w:val="000A7736"/>
    <w:rsid w:val="000A79C6"/>
    <w:rsid w:val="000B0015"/>
    <w:rsid w:val="000B08F9"/>
    <w:rsid w:val="000B194A"/>
    <w:rsid w:val="000B1EC5"/>
    <w:rsid w:val="000B23D3"/>
    <w:rsid w:val="000B2CE5"/>
    <w:rsid w:val="000B35A6"/>
    <w:rsid w:val="000B3DD1"/>
    <w:rsid w:val="000B4E48"/>
    <w:rsid w:val="000B632C"/>
    <w:rsid w:val="000B643C"/>
    <w:rsid w:val="000C0982"/>
    <w:rsid w:val="000C1B45"/>
    <w:rsid w:val="000C34F8"/>
    <w:rsid w:val="000C35EB"/>
    <w:rsid w:val="000C3767"/>
    <w:rsid w:val="000C3A89"/>
    <w:rsid w:val="000C3D6D"/>
    <w:rsid w:val="000C4E08"/>
    <w:rsid w:val="000C5880"/>
    <w:rsid w:val="000C5DAB"/>
    <w:rsid w:val="000C7088"/>
    <w:rsid w:val="000C72E7"/>
    <w:rsid w:val="000D074B"/>
    <w:rsid w:val="000D1BA3"/>
    <w:rsid w:val="000D3D3D"/>
    <w:rsid w:val="000D5BDC"/>
    <w:rsid w:val="000D6843"/>
    <w:rsid w:val="000D6D09"/>
    <w:rsid w:val="000D769D"/>
    <w:rsid w:val="000D79BF"/>
    <w:rsid w:val="000E1F52"/>
    <w:rsid w:val="000E2AA4"/>
    <w:rsid w:val="000E3875"/>
    <w:rsid w:val="000E39D6"/>
    <w:rsid w:val="000E6121"/>
    <w:rsid w:val="000E6FAE"/>
    <w:rsid w:val="000F12F9"/>
    <w:rsid w:val="000F1D5F"/>
    <w:rsid w:val="000F1E30"/>
    <w:rsid w:val="000F31AE"/>
    <w:rsid w:val="000F4161"/>
    <w:rsid w:val="00101E31"/>
    <w:rsid w:val="00104049"/>
    <w:rsid w:val="001042B9"/>
    <w:rsid w:val="0010557B"/>
    <w:rsid w:val="00105918"/>
    <w:rsid w:val="00106EFA"/>
    <w:rsid w:val="001073A7"/>
    <w:rsid w:val="001110A9"/>
    <w:rsid w:val="00111734"/>
    <w:rsid w:val="0011429C"/>
    <w:rsid w:val="001145DF"/>
    <w:rsid w:val="00115EBC"/>
    <w:rsid w:val="00115F2A"/>
    <w:rsid w:val="001160D9"/>
    <w:rsid w:val="00117706"/>
    <w:rsid w:val="00120E82"/>
    <w:rsid w:val="00121B2E"/>
    <w:rsid w:val="00121C58"/>
    <w:rsid w:val="00122E25"/>
    <w:rsid w:val="001230D5"/>
    <w:rsid w:val="0012336B"/>
    <w:rsid w:val="00123D61"/>
    <w:rsid w:val="00124827"/>
    <w:rsid w:val="00125F8B"/>
    <w:rsid w:val="001264B8"/>
    <w:rsid w:val="00127D53"/>
    <w:rsid w:val="001312C3"/>
    <w:rsid w:val="00133C87"/>
    <w:rsid w:val="00134266"/>
    <w:rsid w:val="001347F9"/>
    <w:rsid w:val="00134FEA"/>
    <w:rsid w:val="00137187"/>
    <w:rsid w:val="00137201"/>
    <w:rsid w:val="00137794"/>
    <w:rsid w:val="00140ACF"/>
    <w:rsid w:val="00140B9B"/>
    <w:rsid w:val="001413AD"/>
    <w:rsid w:val="00141BDC"/>
    <w:rsid w:val="00144071"/>
    <w:rsid w:val="00147831"/>
    <w:rsid w:val="001505ED"/>
    <w:rsid w:val="0015499A"/>
    <w:rsid w:val="00154E55"/>
    <w:rsid w:val="001572EC"/>
    <w:rsid w:val="00157373"/>
    <w:rsid w:val="0016199D"/>
    <w:rsid w:val="001622DD"/>
    <w:rsid w:val="001654E5"/>
    <w:rsid w:val="00166C2C"/>
    <w:rsid w:val="00172523"/>
    <w:rsid w:val="00173245"/>
    <w:rsid w:val="001750AE"/>
    <w:rsid w:val="00175656"/>
    <w:rsid w:val="0017576C"/>
    <w:rsid w:val="00177D53"/>
    <w:rsid w:val="00180E0A"/>
    <w:rsid w:val="00181558"/>
    <w:rsid w:val="0018161D"/>
    <w:rsid w:val="00181E4D"/>
    <w:rsid w:val="001831A3"/>
    <w:rsid w:val="00184507"/>
    <w:rsid w:val="00185DA9"/>
    <w:rsid w:val="00190516"/>
    <w:rsid w:val="001919AB"/>
    <w:rsid w:val="00192587"/>
    <w:rsid w:val="00192DE9"/>
    <w:rsid w:val="00193C3E"/>
    <w:rsid w:val="00193FE4"/>
    <w:rsid w:val="001950CA"/>
    <w:rsid w:val="00195419"/>
    <w:rsid w:val="0019644F"/>
    <w:rsid w:val="001A1AF0"/>
    <w:rsid w:val="001A2C81"/>
    <w:rsid w:val="001A51BC"/>
    <w:rsid w:val="001A54BF"/>
    <w:rsid w:val="001A70DC"/>
    <w:rsid w:val="001B1372"/>
    <w:rsid w:val="001B14DB"/>
    <w:rsid w:val="001B1BD2"/>
    <w:rsid w:val="001B3CEE"/>
    <w:rsid w:val="001B46D7"/>
    <w:rsid w:val="001B4865"/>
    <w:rsid w:val="001B7F23"/>
    <w:rsid w:val="001C0464"/>
    <w:rsid w:val="001C059C"/>
    <w:rsid w:val="001C0DF2"/>
    <w:rsid w:val="001C2F09"/>
    <w:rsid w:val="001C4AE4"/>
    <w:rsid w:val="001C5DA0"/>
    <w:rsid w:val="001C66C4"/>
    <w:rsid w:val="001D1104"/>
    <w:rsid w:val="001D1C76"/>
    <w:rsid w:val="001D3BF1"/>
    <w:rsid w:val="001D45D2"/>
    <w:rsid w:val="001D5CDE"/>
    <w:rsid w:val="001D5DD4"/>
    <w:rsid w:val="001D68F0"/>
    <w:rsid w:val="001D6CFE"/>
    <w:rsid w:val="001D7489"/>
    <w:rsid w:val="001D7D43"/>
    <w:rsid w:val="001E01B9"/>
    <w:rsid w:val="001E0C23"/>
    <w:rsid w:val="001E1A81"/>
    <w:rsid w:val="001E3311"/>
    <w:rsid w:val="001E36F9"/>
    <w:rsid w:val="001E49DB"/>
    <w:rsid w:val="001E5939"/>
    <w:rsid w:val="001F085F"/>
    <w:rsid w:val="001F32F4"/>
    <w:rsid w:val="001F33A3"/>
    <w:rsid w:val="001F4400"/>
    <w:rsid w:val="001F455C"/>
    <w:rsid w:val="001F4836"/>
    <w:rsid w:val="00200687"/>
    <w:rsid w:val="00205D32"/>
    <w:rsid w:val="0020632C"/>
    <w:rsid w:val="00207901"/>
    <w:rsid w:val="002144F0"/>
    <w:rsid w:val="00216240"/>
    <w:rsid w:val="00216A0D"/>
    <w:rsid w:val="00216DF4"/>
    <w:rsid w:val="00217069"/>
    <w:rsid w:val="002179D8"/>
    <w:rsid w:val="002213A5"/>
    <w:rsid w:val="00221A06"/>
    <w:rsid w:val="00221BC7"/>
    <w:rsid w:val="00222D14"/>
    <w:rsid w:val="00225963"/>
    <w:rsid w:val="00226D16"/>
    <w:rsid w:val="002274BE"/>
    <w:rsid w:val="00232D20"/>
    <w:rsid w:val="00232F0F"/>
    <w:rsid w:val="002332D3"/>
    <w:rsid w:val="002337A7"/>
    <w:rsid w:val="00234CE8"/>
    <w:rsid w:val="00234FE9"/>
    <w:rsid w:val="0023707E"/>
    <w:rsid w:val="002373F3"/>
    <w:rsid w:val="002375F1"/>
    <w:rsid w:val="0024132B"/>
    <w:rsid w:val="00241C28"/>
    <w:rsid w:val="00242A7E"/>
    <w:rsid w:val="0024406A"/>
    <w:rsid w:val="00244687"/>
    <w:rsid w:val="00245343"/>
    <w:rsid w:val="002454D9"/>
    <w:rsid w:val="00245701"/>
    <w:rsid w:val="00246AF7"/>
    <w:rsid w:val="00247510"/>
    <w:rsid w:val="00247CEF"/>
    <w:rsid w:val="00250670"/>
    <w:rsid w:val="002509EC"/>
    <w:rsid w:val="00251C23"/>
    <w:rsid w:val="00251E1A"/>
    <w:rsid w:val="00254129"/>
    <w:rsid w:val="00256998"/>
    <w:rsid w:val="00257A9F"/>
    <w:rsid w:val="00257B19"/>
    <w:rsid w:val="002619FD"/>
    <w:rsid w:val="00262415"/>
    <w:rsid w:val="00262EDB"/>
    <w:rsid w:val="002636B9"/>
    <w:rsid w:val="00263709"/>
    <w:rsid w:val="00264C33"/>
    <w:rsid w:val="002671F4"/>
    <w:rsid w:val="00267FDE"/>
    <w:rsid w:val="0027011D"/>
    <w:rsid w:val="0027023D"/>
    <w:rsid w:val="002708B7"/>
    <w:rsid w:val="00273A93"/>
    <w:rsid w:val="00273EDC"/>
    <w:rsid w:val="00274B31"/>
    <w:rsid w:val="00274DB1"/>
    <w:rsid w:val="0027526A"/>
    <w:rsid w:val="002776D7"/>
    <w:rsid w:val="00283531"/>
    <w:rsid w:val="002840F7"/>
    <w:rsid w:val="00284393"/>
    <w:rsid w:val="00284629"/>
    <w:rsid w:val="00284DDF"/>
    <w:rsid w:val="0028512B"/>
    <w:rsid w:val="00285CB9"/>
    <w:rsid w:val="00291C31"/>
    <w:rsid w:val="002A0BE1"/>
    <w:rsid w:val="002A11A7"/>
    <w:rsid w:val="002A187B"/>
    <w:rsid w:val="002A3B89"/>
    <w:rsid w:val="002A4B7F"/>
    <w:rsid w:val="002A5753"/>
    <w:rsid w:val="002A5B8F"/>
    <w:rsid w:val="002A7405"/>
    <w:rsid w:val="002A74CA"/>
    <w:rsid w:val="002A7A82"/>
    <w:rsid w:val="002B2744"/>
    <w:rsid w:val="002B408A"/>
    <w:rsid w:val="002B59BB"/>
    <w:rsid w:val="002B7307"/>
    <w:rsid w:val="002B7BDA"/>
    <w:rsid w:val="002B7F8B"/>
    <w:rsid w:val="002C015A"/>
    <w:rsid w:val="002C2253"/>
    <w:rsid w:val="002C372F"/>
    <w:rsid w:val="002C3F0E"/>
    <w:rsid w:val="002C40DD"/>
    <w:rsid w:val="002C4327"/>
    <w:rsid w:val="002C4D26"/>
    <w:rsid w:val="002C51BA"/>
    <w:rsid w:val="002C54AF"/>
    <w:rsid w:val="002C6AE8"/>
    <w:rsid w:val="002C7C76"/>
    <w:rsid w:val="002D04A0"/>
    <w:rsid w:val="002D0A39"/>
    <w:rsid w:val="002D3E8C"/>
    <w:rsid w:val="002D4131"/>
    <w:rsid w:val="002D4619"/>
    <w:rsid w:val="002D5E16"/>
    <w:rsid w:val="002E06F7"/>
    <w:rsid w:val="002E188D"/>
    <w:rsid w:val="002E1A34"/>
    <w:rsid w:val="002E2748"/>
    <w:rsid w:val="002E2AFD"/>
    <w:rsid w:val="002E2EAB"/>
    <w:rsid w:val="002E31F1"/>
    <w:rsid w:val="002E49F7"/>
    <w:rsid w:val="002E5D61"/>
    <w:rsid w:val="002E6060"/>
    <w:rsid w:val="002E6BA1"/>
    <w:rsid w:val="002E7065"/>
    <w:rsid w:val="002F1CA9"/>
    <w:rsid w:val="002F37DB"/>
    <w:rsid w:val="002F4A86"/>
    <w:rsid w:val="002F7F55"/>
    <w:rsid w:val="00300A9A"/>
    <w:rsid w:val="00302B42"/>
    <w:rsid w:val="00307CEC"/>
    <w:rsid w:val="003156EB"/>
    <w:rsid w:val="00317780"/>
    <w:rsid w:val="00317CBB"/>
    <w:rsid w:val="00320886"/>
    <w:rsid w:val="00322C96"/>
    <w:rsid w:val="00325B12"/>
    <w:rsid w:val="0032649E"/>
    <w:rsid w:val="0032684E"/>
    <w:rsid w:val="00327072"/>
    <w:rsid w:val="003271F0"/>
    <w:rsid w:val="00327F15"/>
    <w:rsid w:val="00330C6E"/>
    <w:rsid w:val="003320CF"/>
    <w:rsid w:val="00333359"/>
    <w:rsid w:val="00333B81"/>
    <w:rsid w:val="0033522E"/>
    <w:rsid w:val="003412FF"/>
    <w:rsid w:val="003416BF"/>
    <w:rsid w:val="00343282"/>
    <w:rsid w:val="003433ED"/>
    <w:rsid w:val="003434FD"/>
    <w:rsid w:val="00344401"/>
    <w:rsid w:val="00344E26"/>
    <w:rsid w:val="0034777A"/>
    <w:rsid w:val="00350B82"/>
    <w:rsid w:val="0035110A"/>
    <w:rsid w:val="00352875"/>
    <w:rsid w:val="00352D93"/>
    <w:rsid w:val="00354426"/>
    <w:rsid w:val="00354E79"/>
    <w:rsid w:val="0035720B"/>
    <w:rsid w:val="00357A49"/>
    <w:rsid w:val="00361535"/>
    <w:rsid w:val="003624C3"/>
    <w:rsid w:val="00364280"/>
    <w:rsid w:val="00365FD2"/>
    <w:rsid w:val="0036686D"/>
    <w:rsid w:val="00367233"/>
    <w:rsid w:val="00367608"/>
    <w:rsid w:val="00367802"/>
    <w:rsid w:val="00370E69"/>
    <w:rsid w:val="003756BD"/>
    <w:rsid w:val="003758B6"/>
    <w:rsid w:val="0037640D"/>
    <w:rsid w:val="00382284"/>
    <w:rsid w:val="00383626"/>
    <w:rsid w:val="0038422F"/>
    <w:rsid w:val="003845D8"/>
    <w:rsid w:val="00384A39"/>
    <w:rsid w:val="003850AE"/>
    <w:rsid w:val="00385689"/>
    <w:rsid w:val="003857E1"/>
    <w:rsid w:val="00385CD6"/>
    <w:rsid w:val="00387426"/>
    <w:rsid w:val="00394DDB"/>
    <w:rsid w:val="00396063"/>
    <w:rsid w:val="00396868"/>
    <w:rsid w:val="00396FFA"/>
    <w:rsid w:val="00397294"/>
    <w:rsid w:val="003A220D"/>
    <w:rsid w:val="003A2CC0"/>
    <w:rsid w:val="003A3A0F"/>
    <w:rsid w:val="003A448A"/>
    <w:rsid w:val="003A515F"/>
    <w:rsid w:val="003A6E66"/>
    <w:rsid w:val="003A739C"/>
    <w:rsid w:val="003B0F93"/>
    <w:rsid w:val="003B1314"/>
    <w:rsid w:val="003B1F42"/>
    <w:rsid w:val="003B3410"/>
    <w:rsid w:val="003B4C78"/>
    <w:rsid w:val="003B683A"/>
    <w:rsid w:val="003B717B"/>
    <w:rsid w:val="003B76CB"/>
    <w:rsid w:val="003C347A"/>
    <w:rsid w:val="003C57DF"/>
    <w:rsid w:val="003C5B71"/>
    <w:rsid w:val="003C644F"/>
    <w:rsid w:val="003C6B6D"/>
    <w:rsid w:val="003C70B6"/>
    <w:rsid w:val="003D183D"/>
    <w:rsid w:val="003D2089"/>
    <w:rsid w:val="003D2188"/>
    <w:rsid w:val="003D252C"/>
    <w:rsid w:val="003D299E"/>
    <w:rsid w:val="003D2B3A"/>
    <w:rsid w:val="003D3335"/>
    <w:rsid w:val="003D3ED7"/>
    <w:rsid w:val="003D49C8"/>
    <w:rsid w:val="003D4E93"/>
    <w:rsid w:val="003D5195"/>
    <w:rsid w:val="003D73F6"/>
    <w:rsid w:val="003E099C"/>
    <w:rsid w:val="003E2B44"/>
    <w:rsid w:val="003E516A"/>
    <w:rsid w:val="003E5D3A"/>
    <w:rsid w:val="003E6F73"/>
    <w:rsid w:val="003E782E"/>
    <w:rsid w:val="003F0C31"/>
    <w:rsid w:val="003F1380"/>
    <w:rsid w:val="003F175D"/>
    <w:rsid w:val="003F19CA"/>
    <w:rsid w:val="003F23F8"/>
    <w:rsid w:val="003F2E3D"/>
    <w:rsid w:val="003F350D"/>
    <w:rsid w:val="003F5C13"/>
    <w:rsid w:val="003F5EB6"/>
    <w:rsid w:val="003F79CD"/>
    <w:rsid w:val="00400A6F"/>
    <w:rsid w:val="00405A3A"/>
    <w:rsid w:val="004061E1"/>
    <w:rsid w:val="00406840"/>
    <w:rsid w:val="00406FAF"/>
    <w:rsid w:val="00407A66"/>
    <w:rsid w:val="00407CC2"/>
    <w:rsid w:val="00411670"/>
    <w:rsid w:val="004120B6"/>
    <w:rsid w:val="004142CA"/>
    <w:rsid w:val="00421762"/>
    <w:rsid w:val="00423340"/>
    <w:rsid w:val="004242AF"/>
    <w:rsid w:val="0042476C"/>
    <w:rsid w:val="004247DF"/>
    <w:rsid w:val="004248E8"/>
    <w:rsid w:val="004253F8"/>
    <w:rsid w:val="00426386"/>
    <w:rsid w:val="00426EC5"/>
    <w:rsid w:val="0042767D"/>
    <w:rsid w:val="004324BF"/>
    <w:rsid w:val="004352B0"/>
    <w:rsid w:val="004354C6"/>
    <w:rsid w:val="004365CD"/>
    <w:rsid w:val="0043729D"/>
    <w:rsid w:val="00437F43"/>
    <w:rsid w:val="0044125B"/>
    <w:rsid w:val="00443F41"/>
    <w:rsid w:val="004478E7"/>
    <w:rsid w:val="0044791B"/>
    <w:rsid w:val="00450228"/>
    <w:rsid w:val="0045125A"/>
    <w:rsid w:val="00453241"/>
    <w:rsid w:val="004546CE"/>
    <w:rsid w:val="0045515F"/>
    <w:rsid w:val="004551F9"/>
    <w:rsid w:val="00456C65"/>
    <w:rsid w:val="00457D59"/>
    <w:rsid w:val="00460835"/>
    <w:rsid w:val="0046195A"/>
    <w:rsid w:val="00461E4D"/>
    <w:rsid w:val="00462A49"/>
    <w:rsid w:val="004637A4"/>
    <w:rsid w:val="00463926"/>
    <w:rsid w:val="004644BC"/>
    <w:rsid w:val="00464C92"/>
    <w:rsid w:val="00466436"/>
    <w:rsid w:val="00467857"/>
    <w:rsid w:val="00472035"/>
    <w:rsid w:val="004733CD"/>
    <w:rsid w:val="00473FB3"/>
    <w:rsid w:val="00474B16"/>
    <w:rsid w:val="00475D24"/>
    <w:rsid w:val="00476D34"/>
    <w:rsid w:val="00483CE3"/>
    <w:rsid w:val="00484813"/>
    <w:rsid w:val="0048646A"/>
    <w:rsid w:val="0048768F"/>
    <w:rsid w:val="0049055A"/>
    <w:rsid w:val="004920E0"/>
    <w:rsid w:val="004924B2"/>
    <w:rsid w:val="00492D49"/>
    <w:rsid w:val="004941A1"/>
    <w:rsid w:val="00495447"/>
    <w:rsid w:val="0049570D"/>
    <w:rsid w:val="004975CA"/>
    <w:rsid w:val="004A0AC5"/>
    <w:rsid w:val="004A26EB"/>
    <w:rsid w:val="004A3F08"/>
    <w:rsid w:val="004A4455"/>
    <w:rsid w:val="004A5D70"/>
    <w:rsid w:val="004B0AC8"/>
    <w:rsid w:val="004B374D"/>
    <w:rsid w:val="004B4EC2"/>
    <w:rsid w:val="004B7036"/>
    <w:rsid w:val="004B7D3B"/>
    <w:rsid w:val="004C207E"/>
    <w:rsid w:val="004C2FB0"/>
    <w:rsid w:val="004D002C"/>
    <w:rsid w:val="004D0FA3"/>
    <w:rsid w:val="004D19E0"/>
    <w:rsid w:val="004D26DC"/>
    <w:rsid w:val="004D309F"/>
    <w:rsid w:val="004D3DD0"/>
    <w:rsid w:val="004D4738"/>
    <w:rsid w:val="004D6771"/>
    <w:rsid w:val="004D6D33"/>
    <w:rsid w:val="004D7F4A"/>
    <w:rsid w:val="004E08BE"/>
    <w:rsid w:val="004E1202"/>
    <w:rsid w:val="004E2AFA"/>
    <w:rsid w:val="004E2B4C"/>
    <w:rsid w:val="004E2C8C"/>
    <w:rsid w:val="004E31AA"/>
    <w:rsid w:val="004E337B"/>
    <w:rsid w:val="004E3769"/>
    <w:rsid w:val="004E3983"/>
    <w:rsid w:val="004E4C1F"/>
    <w:rsid w:val="004E6B1F"/>
    <w:rsid w:val="004E6C3E"/>
    <w:rsid w:val="004F0B62"/>
    <w:rsid w:val="004F1855"/>
    <w:rsid w:val="004F2416"/>
    <w:rsid w:val="004F2CDB"/>
    <w:rsid w:val="004F34B2"/>
    <w:rsid w:val="004F3BAF"/>
    <w:rsid w:val="004F3D4F"/>
    <w:rsid w:val="004F5AB5"/>
    <w:rsid w:val="004F6966"/>
    <w:rsid w:val="004F6E4A"/>
    <w:rsid w:val="00500332"/>
    <w:rsid w:val="005017D2"/>
    <w:rsid w:val="00501883"/>
    <w:rsid w:val="00501D8F"/>
    <w:rsid w:val="00502030"/>
    <w:rsid w:val="00503BFD"/>
    <w:rsid w:val="00503E1D"/>
    <w:rsid w:val="0050433C"/>
    <w:rsid w:val="00504547"/>
    <w:rsid w:val="005058B9"/>
    <w:rsid w:val="005101F2"/>
    <w:rsid w:val="00510498"/>
    <w:rsid w:val="005109B6"/>
    <w:rsid w:val="00510F54"/>
    <w:rsid w:val="00511580"/>
    <w:rsid w:val="00512149"/>
    <w:rsid w:val="0051233A"/>
    <w:rsid w:val="00513E66"/>
    <w:rsid w:val="0051570E"/>
    <w:rsid w:val="00516968"/>
    <w:rsid w:val="005210A3"/>
    <w:rsid w:val="0052208E"/>
    <w:rsid w:val="00522B87"/>
    <w:rsid w:val="0052439D"/>
    <w:rsid w:val="0052593D"/>
    <w:rsid w:val="00525B5C"/>
    <w:rsid w:val="00527C2A"/>
    <w:rsid w:val="00530B9E"/>
    <w:rsid w:val="00531C7D"/>
    <w:rsid w:val="00532DF9"/>
    <w:rsid w:val="005332FE"/>
    <w:rsid w:val="005335B6"/>
    <w:rsid w:val="005345CF"/>
    <w:rsid w:val="00534731"/>
    <w:rsid w:val="00535B23"/>
    <w:rsid w:val="00536955"/>
    <w:rsid w:val="005374D5"/>
    <w:rsid w:val="005402ED"/>
    <w:rsid w:val="00541ACF"/>
    <w:rsid w:val="00542CE7"/>
    <w:rsid w:val="00544759"/>
    <w:rsid w:val="00545895"/>
    <w:rsid w:val="00545E6B"/>
    <w:rsid w:val="00546F2E"/>
    <w:rsid w:val="00547F68"/>
    <w:rsid w:val="0055038F"/>
    <w:rsid w:val="00550762"/>
    <w:rsid w:val="0055079B"/>
    <w:rsid w:val="00550912"/>
    <w:rsid w:val="00551484"/>
    <w:rsid w:val="00551F77"/>
    <w:rsid w:val="00552DE0"/>
    <w:rsid w:val="00553C1A"/>
    <w:rsid w:val="00554860"/>
    <w:rsid w:val="00554E9A"/>
    <w:rsid w:val="00554EFB"/>
    <w:rsid w:val="005565C9"/>
    <w:rsid w:val="00557C23"/>
    <w:rsid w:val="00560C8A"/>
    <w:rsid w:val="00561006"/>
    <w:rsid w:val="005613F7"/>
    <w:rsid w:val="00561E60"/>
    <w:rsid w:val="0056299C"/>
    <w:rsid w:val="00564E2B"/>
    <w:rsid w:val="005735D4"/>
    <w:rsid w:val="00576B44"/>
    <w:rsid w:val="00580C8F"/>
    <w:rsid w:val="00580F3E"/>
    <w:rsid w:val="00584B5D"/>
    <w:rsid w:val="00584F92"/>
    <w:rsid w:val="0058613B"/>
    <w:rsid w:val="00586E11"/>
    <w:rsid w:val="00587DB3"/>
    <w:rsid w:val="0059067C"/>
    <w:rsid w:val="005911CB"/>
    <w:rsid w:val="0059228B"/>
    <w:rsid w:val="00593091"/>
    <w:rsid w:val="00595846"/>
    <w:rsid w:val="00597930"/>
    <w:rsid w:val="005A06B2"/>
    <w:rsid w:val="005A27FB"/>
    <w:rsid w:val="005A3BAA"/>
    <w:rsid w:val="005A56C0"/>
    <w:rsid w:val="005A5BF3"/>
    <w:rsid w:val="005A69C2"/>
    <w:rsid w:val="005A6F9B"/>
    <w:rsid w:val="005A7121"/>
    <w:rsid w:val="005A7B64"/>
    <w:rsid w:val="005A7CC2"/>
    <w:rsid w:val="005A7E0C"/>
    <w:rsid w:val="005B013D"/>
    <w:rsid w:val="005B02EB"/>
    <w:rsid w:val="005B03E8"/>
    <w:rsid w:val="005B22BE"/>
    <w:rsid w:val="005B25D6"/>
    <w:rsid w:val="005B26D4"/>
    <w:rsid w:val="005B2C17"/>
    <w:rsid w:val="005B2C5D"/>
    <w:rsid w:val="005B5503"/>
    <w:rsid w:val="005B6AC8"/>
    <w:rsid w:val="005C0695"/>
    <w:rsid w:val="005C61D1"/>
    <w:rsid w:val="005C6AB4"/>
    <w:rsid w:val="005D023E"/>
    <w:rsid w:val="005D2D22"/>
    <w:rsid w:val="005D31B3"/>
    <w:rsid w:val="005D330A"/>
    <w:rsid w:val="005D49D1"/>
    <w:rsid w:val="005D508B"/>
    <w:rsid w:val="005E0B00"/>
    <w:rsid w:val="005E1396"/>
    <w:rsid w:val="005E1873"/>
    <w:rsid w:val="005E1D99"/>
    <w:rsid w:val="005E2E42"/>
    <w:rsid w:val="005E573A"/>
    <w:rsid w:val="005E66A8"/>
    <w:rsid w:val="005E70CB"/>
    <w:rsid w:val="005F2FD0"/>
    <w:rsid w:val="005F4194"/>
    <w:rsid w:val="005F4C77"/>
    <w:rsid w:val="005F5FB1"/>
    <w:rsid w:val="005F6BB0"/>
    <w:rsid w:val="00601B5E"/>
    <w:rsid w:val="006020FB"/>
    <w:rsid w:val="006024A0"/>
    <w:rsid w:val="00602FFD"/>
    <w:rsid w:val="00603ABA"/>
    <w:rsid w:val="0060550A"/>
    <w:rsid w:val="006121A0"/>
    <w:rsid w:val="00612C6E"/>
    <w:rsid w:val="00613E0F"/>
    <w:rsid w:val="006149CF"/>
    <w:rsid w:val="00614D82"/>
    <w:rsid w:val="00620436"/>
    <w:rsid w:val="00620496"/>
    <w:rsid w:val="00620780"/>
    <w:rsid w:val="00625872"/>
    <w:rsid w:val="00626887"/>
    <w:rsid w:val="006325B9"/>
    <w:rsid w:val="00633957"/>
    <w:rsid w:val="006344B3"/>
    <w:rsid w:val="00634EBC"/>
    <w:rsid w:val="0063595E"/>
    <w:rsid w:val="0064007F"/>
    <w:rsid w:val="0064220E"/>
    <w:rsid w:val="00643999"/>
    <w:rsid w:val="00643F22"/>
    <w:rsid w:val="00644299"/>
    <w:rsid w:val="0064484E"/>
    <w:rsid w:val="00644B18"/>
    <w:rsid w:val="0064544A"/>
    <w:rsid w:val="00645CDE"/>
    <w:rsid w:val="006462EE"/>
    <w:rsid w:val="00646790"/>
    <w:rsid w:val="0064711F"/>
    <w:rsid w:val="00650461"/>
    <w:rsid w:val="00652B73"/>
    <w:rsid w:val="00653FB3"/>
    <w:rsid w:val="006551CF"/>
    <w:rsid w:val="0065549E"/>
    <w:rsid w:val="006564DC"/>
    <w:rsid w:val="0065706E"/>
    <w:rsid w:val="006618B5"/>
    <w:rsid w:val="006622BD"/>
    <w:rsid w:val="00662A96"/>
    <w:rsid w:val="00662E89"/>
    <w:rsid w:val="00663609"/>
    <w:rsid w:val="0066533F"/>
    <w:rsid w:val="006712CD"/>
    <w:rsid w:val="00671332"/>
    <w:rsid w:val="006717C2"/>
    <w:rsid w:val="0067207D"/>
    <w:rsid w:val="0067471B"/>
    <w:rsid w:val="00674AA8"/>
    <w:rsid w:val="006800FA"/>
    <w:rsid w:val="00682169"/>
    <w:rsid w:val="006829A0"/>
    <w:rsid w:val="00682CBC"/>
    <w:rsid w:val="00683620"/>
    <w:rsid w:val="0068443E"/>
    <w:rsid w:val="00686551"/>
    <w:rsid w:val="00686BEA"/>
    <w:rsid w:val="00686C4E"/>
    <w:rsid w:val="00687D78"/>
    <w:rsid w:val="006908A1"/>
    <w:rsid w:val="006930D4"/>
    <w:rsid w:val="006934BC"/>
    <w:rsid w:val="006935F8"/>
    <w:rsid w:val="00693643"/>
    <w:rsid w:val="0069658D"/>
    <w:rsid w:val="006A0D7A"/>
    <w:rsid w:val="006A1076"/>
    <w:rsid w:val="006A289A"/>
    <w:rsid w:val="006A47E2"/>
    <w:rsid w:val="006B0400"/>
    <w:rsid w:val="006B0878"/>
    <w:rsid w:val="006B2033"/>
    <w:rsid w:val="006B2523"/>
    <w:rsid w:val="006B2F7D"/>
    <w:rsid w:val="006B5EC9"/>
    <w:rsid w:val="006B60F3"/>
    <w:rsid w:val="006B63E5"/>
    <w:rsid w:val="006B6718"/>
    <w:rsid w:val="006B7AD9"/>
    <w:rsid w:val="006C1A84"/>
    <w:rsid w:val="006C2C44"/>
    <w:rsid w:val="006C2D11"/>
    <w:rsid w:val="006C5533"/>
    <w:rsid w:val="006C7055"/>
    <w:rsid w:val="006D02FF"/>
    <w:rsid w:val="006D05A0"/>
    <w:rsid w:val="006D0C30"/>
    <w:rsid w:val="006D1609"/>
    <w:rsid w:val="006D3395"/>
    <w:rsid w:val="006D45E8"/>
    <w:rsid w:val="006D7190"/>
    <w:rsid w:val="006D7D25"/>
    <w:rsid w:val="006E0DFF"/>
    <w:rsid w:val="006E7D36"/>
    <w:rsid w:val="006F01E4"/>
    <w:rsid w:val="006F1E9D"/>
    <w:rsid w:val="006F2E0C"/>
    <w:rsid w:val="006F3678"/>
    <w:rsid w:val="006F4B20"/>
    <w:rsid w:val="00701FEE"/>
    <w:rsid w:val="00702814"/>
    <w:rsid w:val="00704342"/>
    <w:rsid w:val="00705CCA"/>
    <w:rsid w:val="00710187"/>
    <w:rsid w:val="007107ED"/>
    <w:rsid w:val="007113F2"/>
    <w:rsid w:val="007154CE"/>
    <w:rsid w:val="00716BA6"/>
    <w:rsid w:val="00722D83"/>
    <w:rsid w:val="007234B4"/>
    <w:rsid w:val="00723C2F"/>
    <w:rsid w:val="00725005"/>
    <w:rsid w:val="00725B41"/>
    <w:rsid w:val="00727E0A"/>
    <w:rsid w:val="00730189"/>
    <w:rsid w:val="0073020E"/>
    <w:rsid w:val="0073176E"/>
    <w:rsid w:val="00731DC3"/>
    <w:rsid w:val="0073248C"/>
    <w:rsid w:val="00732EC9"/>
    <w:rsid w:val="00734209"/>
    <w:rsid w:val="007346AC"/>
    <w:rsid w:val="00735226"/>
    <w:rsid w:val="00735359"/>
    <w:rsid w:val="00735CA5"/>
    <w:rsid w:val="00735DCE"/>
    <w:rsid w:val="00736D94"/>
    <w:rsid w:val="00736EC2"/>
    <w:rsid w:val="00736F5F"/>
    <w:rsid w:val="00741238"/>
    <w:rsid w:val="00744629"/>
    <w:rsid w:val="00744AAE"/>
    <w:rsid w:val="0074699B"/>
    <w:rsid w:val="00746CD0"/>
    <w:rsid w:val="007475A7"/>
    <w:rsid w:val="007520AD"/>
    <w:rsid w:val="00753424"/>
    <w:rsid w:val="0075392E"/>
    <w:rsid w:val="007560F8"/>
    <w:rsid w:val="00760848"/>
    <w:rsid w:val="00761175"/>
    <w:rsid w:val="00763719"/>
    <w:rsid w:val="00763C1E"/>
    <w:rsid w:val="00764AAF"/>
    <w:rsid w:val="007668E4"/>
    <w:rsid w:val="007674A8"/>
    <w:rsid w:val="00770065"/>
    <w:rsid w:val="00772BA0"/>
    <w:rsid w:val="00773622"/>
    <w:rsid w:val="0077649A"/>
    <w:rsid w:val="007768E9"/>
    <w:rsid w:val="00777931"/>
    <w:rsid w:val="0078012D"/>
    <w:rsid w:val="00780A1D"/>
    <w:rsid w:val="007817B6"/>
    <w:rsid w:val="00782B02"/>
    <w:rsid w:val="00782E61"/>
    <w:rsid w:val="00783C92"/>
    <w:rsid w:val="00784A9F"/>
    <w:rsid w:val="007861BC"/>
    <w:rsid w:val="0078740E"/>
    <w:rsid w:val="0079079F"/>
    <w:rsid w:val="007923C7"/>
    <w:rsid w:val="00794ACE"/>
    <w:rsid w:val="00794F3C"/>
    <w:rsid w:val="007A08AF"/>
    <w:rsid w:val="007A1068"/>
    <w:rsid w:val="007A1163"/>
    <w:rsid w:val="007A175B"/>
    <w:rsid w:val="007A2B7E"/>
    <w:rsid w:val="007A453E"/>
    <w:rsid w:val="007A54A2"/>
    <w:rsid w:val="007A5612"/>
    <w:rsid w:val="007A68A7"/>
    <w:rsid w:val="007A7A05"/>
    <w:rsid w:val="007B3920"/>
    <w:rsid w:val="007B50BF"/>
    <w:rsid w:val="007B5338"/>
    <w:rsid w:val="007B7B27"/>
    <w:rsid w:val="007C1AA5"/>
    <w:rsid w:val="007C1B0B"/>
    <w:rsid w:val="007C285A"/>
    <w:rsid w:val="007C2CD7"/>
    <w:rsid w:val="007C32CA"/>
    <w:rsid w:val="007C3663"/>
    <w:rsid w:val="007C435E"/>
    <w:rsid w:val="007C4DD5"/>
    <w:rsid w:val="007C5203"/>
    <w:rsid w:val="007D08EC"/>
    <w:rsid w:val="007D1111"/>
    <w:rsid w:val="007D3BCA"/>
    <w:rsid w:val="007D3E83"/>
    <w:rsid w:val="007D4731"/>
    <w:rsid w:val="007D5796"/>
    <w:rsid w:val="007D5909"/>
    <w:rsid w:val="007D6429"/>
    <w:rsid w:val="007D6613"/>
    <w:rsid w:val="007D68F4"/>
    <w:rsid w:val="007D7155"/>
    <w:rsid w:val="007D76C0"/>
    <w:rsid w:val="007E0A2F"/>
    <w:rsid w:val="007E0B72"/>
    <w:rsid w:val="007E1083"/>
    <w:rsid w:val="007E1291"/>
    <w:rsid w:val="007E1838"/>
    <w:rsid w:val="007E430C"/>
    <w:rsid w:val="007E479D"/>
    <w:rsid w:val="007E5486"/>
    <w:rsid w:val="007E6613"/>
    <w:rsid w:val="007F0276"/>
    <w:rsid w:val="007F2523"/>
    <w:rsid w:val="007F27F1"/>
    <w:rsid w:val="007F324F"/>
    <w:rsid w:val="007F3DE0"/>
    <w:rsid w:val="007F4389"/>
    <w:rsid w:val="007F56F0"/>
    <w:rsid w:val="007F6AAF"/>
    <w:rsid w:val="007F7510"/>
    <w:rsid w:val="0080087B"/>
    <w:rsid w:val="00804FC8"/>
    <w:rsid w:val="008070DF"/>
    <w:rsid w:val="00813A65"/>
    <w:rsid w:val="00813D8C"/>
    <w:rsid w:val="0081462E"/>
    <w:rsid w:val="00814A88"/>
    <w:rsid w:val="00820524"/>
    <w:rsid w:val="008210B1"/>
    <w:rsid w:val="00821D50"/>
    <w:rsid w:val="00823D75"/>
    <w:rsid w:val="00823FFD"/>
    <w:rsid w:val="008262F9"/>
    <w:rsid w:val="00830029"/>
    <w:rsid w:val="0083038F"/>
    <w:rsid w:val="00832731"/>
    <w:rsid w:val="0083456A"/>
    <w:rsid w:val="00834E30"/>
    <w:rsid w:val="008352CC"/>
    <w:rsid w:val="008357B4"/>
    <w:rsid w:val="008357E0"/>
    <w:rsid w:val="008371EB"/>
    <w:rsid w:val="00840CFF"/>
    <w:rsid w:val="00843B39"/>
    <w:rsid w:val="00843BA6"/>
    <w:rsid w:val="0084491A"/>
    <w:rsid w:val="00844ECD"/>
    <w:rsid w:val="008533F0"/>
    <w:rsid w:val="00853C37"/>
    <w:rsid w:val="00853FB6"/>
    <w:rsid w:val="00854D96"/>
    <w:rsid w:val="00855483"/>
    <w:rsid w:val="00856F87"/>
    <w:rsid w:val="00861964"/>
    <w:rsid w:val="008626B8"/>
    <w:rsid w:val="00863163"/>
    <w:rsid w:val="00864349"/>
    <w:rsid w:val="008644E0"/>
    <w:rsid w:val="008661BD"/>
    <w:rsid w:val="008665DC"/>
    <w:rsid w:val="008666FD"/>
    <w:rsid w:val="00866719"/>
    <w:rsid w:val="008701A1"/>
    <w:rsid w:val="0087156B"/>
    <w:rsid w:val="0087574B"/>
    <w:rsid w:val="00875DD0"/>
    <w:rsid w:val="0087744C"/>
    <w:rsid w:val="00880059"/>
    <w:rsid w:val="0088114B"/>
    <w:rsid w:val="008817C5"/>
    <w:rsid w:val="008819B1"/>
    <w:rsid w:val="0089061F"/>
    <w:rsid w:val="00891C37"/>
    <w:rsid w:val="00891C67"/>
    <w:rsid w:val="00891C91"/>
    <w:rsid w:val="00893627"/>
    <w:rsid w:val="0089417D"/>
    <w:rsid w:val="008956C7"/>
    <w:rsid w:val="0089603C"/>
    <w:rsid w:val="008A05C3"/>
    <w:rsid w:val="008A0B98"/>
    <w:rsid w:val="008A13C4"/>
    <w:rsid w:val="008A23C3"/>
    <w:rsid w:val="008A4793"/>
    <w:rsid w:val="008B19D6"/>
    <w:rsid w:val="008B2199"/>
    <w:rsid w:val="008B224C"/>
    <w:rsid w:val="008B3102"/>
    <w:rsid w:val="008B3219"/>
    <w:rsid w:val="008B6A93"/>
    <w:rsid w:val="008B7EAC"/>
    <w:rsid w:val="008B7FDA"/>
    <w:rsid w:val="008C0025"/>
    <w:rsid w:val="008C08F6"/>
    <w:rsid w:val="008C0FCD"/>
    <w:rsid w:val="008C11E4"/>
    <w:rsid w:val="008C13AE"/>
    <w:rsid w:val="008C2971"/>
    <w:rsid w:val="008C39BB"/>
    <w:rsid w:val="008C462D"/>
    <w:rsid w:val="008C4BDD"/>
    <w:rsid w:val="008C5A2F"/>
    <w:rsid w:val="008C61AC"/>
    <w:rsid w:val="008C630B"/>
    <w:rsid w:val="008C6384"/>
    <w:rsid w:val="008C6860"/>
    <w:rsid w:val="008C777F"/>
    <w:rsid w:val="008D099F"/>
    <w:rsid w:val="008D2905"/>
    <w:rsid w:val="008D2C6E"/>
    <w:rsid w:val="008D4333"/>
    <w:rsid w:val="008D59BE"/>
    <w:rsid w:val="008D6595"/>
    <w:rsid w:val="008D6BE9"/>
    <w:rsid w:val="008E4991"/>
    <w:rsid w:val="008E4C65"/>
    <w:rsid w:val="008E4D99"/>
    <w:rsid w:val="008E5DD6"/>
    <w:rsid w:val="008E6DF6"/>
    <w:rsid w:val="008E70C5"/>
    <w:rsid w:val="008E75BA"/>
    <w:rsid w:val="008F2414"/>
    <w:rsid w:val="008F3619"/>
    <w:rsid w:val="008F44B3"/>
    <w:rsid w:val="008F58DB"/>
    <w:rsid w:val="00900273"/>
    <w:rsid w:val="00900A25"/>
    <w:rsid w:val="00903460"/>
    <w:rsid w:val="009069F0"/>
    <w:rsid w:val="00906F0C"/>
    <w:rsid w:val="00906F6A"/>
    <w:rsid w:val="00907008"/>
    <w:rsid w:val="0090747C"/>
    <w:rsid w:val="00910E5A"/>
    <w:rsid w:val="0091183F"/>
    <w:rsid w:val="00911C11"/>
    <w:rsid w:val="00912568"/>
    <w:rsid w:val="00912B48"/>
    <w:rsid w:val="00912D60"/>
    <w:rsid w:val="009133C2"/>
    <w:rsid w:val="009137DA"/>
    <w:rsid w:val="009137FF"/>
    <w:rsid w:val="009150DF"/>
    <w:rsid w:val="00915E86"/>
    <w:rsid w:val="0092359F"/>
    <w:rsid w:val="009235B0"/>
    <w:rsid w:val="009238B4"/>
    <w:rsid w:val="00923C27"/>
    <w:rsid w:val="00926DA1"/>
    <w:rsid w:val="00927C0B"/>
    <w:rsid w:val="00927D0C"/>
    <w:rsid w:val="009317A4"/>
    <w:rsid w:val="009318D4"/>
    <w:rsid w:val="0093268B"/>
    <w:rsid w:val="00934AF0"/>
    <w:rsid w:val="0093650C"/>
    <w:rsid w:val="0093731A"/>
    <w:rsid w:val="00937569"/>
    <w:rsid w:val="009419E1"/>
    <w:rsid w:val="009425B8"/>
    <w:rsid w:val="00942F2E"/>
    <w:rsid w:val="009449C9"/>
    <w:rsid w:val="00950BCD"/>
    <w:rsid w:val="00953231"/>
    <w:rsid w:val="00954ADA"/>
    <w:rsid w:val="00955CF4"/>
    <w:rsid w:val="009566F4"/>
    <w:rsid w:val="00957D6F"/>
    <w:rsid w:val="00960390"/>
    <w:rsid w:val="00960889"/>
    <w:rsid w:val="00962858"/>
    <w:rsid w:val="00962E45"/>
    <w:rsid w:val="0096501E"/>
    <w:rsid w:val="00966262"/>
    <w:rsid w:val="009707A3"/>
    <w:rsid w:val="009710BF"/>
    <w:rsid w:val="00974153"/>
    <w:rsid w:val="00982D8C"/>
    <w:rsid w:val="0098356A"/>
    <w:rsid w:val="0098495F"/>
    <w:rsid w:val="0098496E"/>
    <w:rsid w:val="00984FB5"/>
    <w:rsid w:val="0098551B"/>
    <w:rsid w:val="00986570"/>
    <w:rsid w:val="009869CF"/>
    <w:rsid w:val="00990D73"/>
    <w:rsid w:val="00991D59"/>
    <w:rsid w:val="00992FD9"/>
    <w:rsid w:val="009937B4"/>
    <w:rsid w:val="00996E50"/>
    <w:rsid w:val="00997237"/>
    <w:rsid w:val="009A2548"/>
    <w:rsid w:val="009A389C"/>
    <w:rsid w:val="009A5891"/>
    <w:rsid w:val="009A7DDE"/>
    <w:rsid w:val="009B118E"/>
    <w:rsid w:val="009B136D"/>
    <w:rsid w:val="009B43C9"/>
    <w:rsid w:val="009B4668"/>
    <w:rsid w:val="009B5867"/>
    <w:rsid w:val="009B72D5"/>
    <w:rsid w:val="009B776B"/>
    <w:rsid w:val="009C01BF"/>
    <w:rsid w:val="009C01F9"/>
    <w:rsid w:val="009C103D"/>
    <w:rsid w:val="009C1A1E"/>
    <w:rsid w:val="009C3329"/>
    <w:rsid w:val="009C422E"/>
    <w:rsid w:val="009C4DA4"/>
    <w:rsid w:val="009C5B63"/>
    <w:rsid w:val="009C6997"/>
    <w:rsid w:val="009D0750"/>
    <w:rsid w:val="009D0B8F"/>
    <w:rsid w:val="009D207F"/>
    <w:rsid w:val="009D5D82"/>
    <w:rsid w:val="009D6430"/>
    <w:rsid w:val="009D6B20"/>
    <w:rsid w:val="009D6FB3"/>
    <w:rsid w:val="009E010C"/>
    <w:rsid w:val="009E104B"/>
    <w:rsid w:val="009E1800"/>
    <w:rsid w:val="009E3C6A"/>
    <w:rsid w:val="009E4EB6"/>
    <w:rsid w:val="009E5756"/>
    <w:rsid w:val="009E5D4D"/>
    <w:rsid w:val="009E73EB"/>
    <w:rsid w:val="009F2210"/>
    <w:rsid w:val="009F25C6"/>
    <w:rsid w:val="009F3B48"/>
    <w:rsid w:val="009F5746"/>
    <w:rsid w:val="009F6C8D"/>
    <w:rsid w:val="009F74D7"/>
    <w:rsid w:val="009F7716"/>
    <w:rsid w:val="00A0069F"/>
    <w:rsid w:val="00A016B4"/>
    <w:rsid w:val="00A02396"/>
    <w:rsid w:val="00A02913"/>
    <w:rsid w:val="00A0334C"/>
    <w:rsid w:val="00A043D5"/>
    <w:rsid w:val="00A04ADD"/>
    <w:rsid w:val="00A07102"/>
    <w:rsid w:val="00A076DB"/>
    <w:rsid w:val="00A07799"/>
    <w:rsid w:val="00A11B75"/>
    <w:rsid w:val="00A125F6"/>
    <w:rsid w:val="00A13069"/>
    <w:rsid w:val="00A139F6"/>
    <w:rsid w:val="00A167AE"/>
    <w:rsid w:val="00A17D8E"/>
    <w:rsid w:val="00A201DD"/>
    <w:rsid w:val="00A207C3"/>
    <w:rsid w:val="00A209C9"/>
    <w:rsid w:val="00A21639"/>
    <w:rsid w:val="00A21ED0"/>
    <w:rsid w:val="00A22A95"/>
    <w:rsid w:val="00A23197"/>
    <w:rsid w:val="00A23E27"/>
    <w:rsid w:val="00A24AD9"/>
    <w:rsid w:val="00A262DD"/>
    <w:rsid w:val="00A31267"/>
    <w:rsid w:val="00A31746"/>
    <w:rsid w:val="00A33539"/>
    <w:rsid w:val="00A33D22"/>
    <w:rsid w:val="00A35457"/>
    <w:rsid w:val="00A36008"/>
    <w:rsid w:val="00A36D6F"/>
    <w:rsid w:val="00A36FA9"/>
    <w:rsid w:val="00A37022"/>
    <w:rsid w:val="00A371C0"/>
    <w:rsid w:val="00A37F8E"/>
    <w:rsid w:val="00A402E6"/>
    <w:rsid w:val="00A412D8"/>
    <w:rsid w:val="00A416C6"/>
    <w:rsid w:val="00A44A24"/>
    <w:rsid w:val="00A45A71"/>
    <w:rsid w:val="00A46CC1"/>
    <w:rsid w:val="00A47275"/>
    <w:rsid w:val="00A4734F"/>
    <w:rsid w:val="00A50A56"/>
    <w:rsid w:val="00A5160F"/>
    <w:rsid w:val="00A55524"/>
    <w:rsid w:val="00A57A77"/>
    <w:rsid w:val="00A57AEC"/>
    <w:rsid w:val="00A60C46"/>
    <w:rsid w:val="00A61032"/>
    <w:rsid w:val="00A62087"/>
    <w:rsid w:val="00A63019"/>
    <w:rsid w:val="00A638BA"/>
    <w:rsid w:val="00A64299"/>
    <w:rsid w:val="00A66589"/>
    <w:rsid w:val="00A66B64"/>
    <w:rsid w:val="00A700F1"/>
    <w:rsid w:val="00A72272"/>
    <w:rsid w:val="00A742AD"/>
    <w:rsid w:val="00A74627"/>
    <w:rsid w:val="00A8131A"/>
    <w:rsid w:val="00A813B1"/>
    <w:rsid w:val="00A82CA4"/>
    <w:rsid w:val="00A83651"/>
    <w:rsid w:val="00A83844"/>
    <w:rsid w:val="00A83B45"/>
    <w:rsid w:val="00A87A5B"/>
    <w:rsid w:val="00A90998"/>
    <w:rsid w:val="00A92997"/>
    <w:rsid w:val="00A936DA"/>
    <w:rsid w:val="00A93DE6"/>
    <w:rsid w:val="00A94266"/>
    <w:rsid w:val="00A94626"/>
    <w:rsid w:val="00A95A98"/>
    <w:rsid w:val="00A972EF"/>
    <w:rsid w:val="00AA0475"/>
    <w:rsid w:val="00AA05A6"/>
    <w:rsid w:val="00AA088B"/>
    <w:rsid w:val="00AA19B0"/>
    <w:rsid w:val="00AA2284"/>
    <w:rsid w:val="00AA2515"/>
    <w:rsid w:val="00AA25DC"/>
    <w:rsid w:val="00AA2E53"/>
    <w:rsid w:val="00AA3095"/>
    <w:rsid w:val="00AA5747"/>
    <w:rsid w:val="00AA603E"/>
    <w:rsid w:val="00AA64B2"/>
    <w:rsid w:val="00AA6ABD"/>
    <w:rsid w:val="00AB0965"/>
    <w:rsid w:val="00AB126D"/>
    <w:rsid w:val="00AB1826"/>
    <w:rsid w:val="00AB382F"/>
    <w:rsid w:val="00AB3A7D"/>
    <w:rsid w:val="00AB40AA"/>
    <w:rsid w:val="00AB5901"/>
    <w:rsid w:val="00AB5E05"/>
    <w:rsid w:val="00AB6F1D"/>
    <w:rsid w:val="00AB7EBF"/>
    <w:rsid w:val="00AC020B"/>
    <w:rsid w:val="00AC0F26"/>
    <w:rsid w:val="00AC1CD6"/>
    <w:rsid w:val="00AC2EBD"/>
    <w:rsid w:val="00AC2F01"/>
    <w:rsid w:val="00AC32D4"/>
    <w:rsid w:val="00AC6EA1"/>
    <w:rsid w:val="00AC7120"/>
    <w:rsid w:val="00AD0582"/>
    <w:rsid w:val="00AD09DD"/>
    <w:rsid w:val="00AD1993"/>
    <w:rsid w:val="00AD3DD4"/>
    <w:rsid w:val="00AD57CE"/>
    <w:rsid w:val="00AD7520"/>
    <w:rsid w:val="00AE14FA"/>
    <w:rsid w:val="00AE228A"/>
    <w:rsid w:val="00AE342F"/>
    <w:rsid w:val="00AE42EF"/>
    <w:rsid w:val="00AE4475"/>
    <w:rsid w:val="00AE51BD"/>
    <w:rsid w:val="00AE52F2"/>
    <w:rsid w:val="00AE65F4"/>
    <w:rsid w:val="00AF0054"/>
    <w:rsid w:val="00AF040C"/>
    <w:rsid w:val="00AF098E"/>
    <w:rsid w:val="00AF16BB"/>
    <w:rsid w:val="00AF442A"/>
    <w:rsid w:val="00AF494B"/>
    <w:rsid w:val="00AF580D"/>
    <w:rsid w:val="00B003F4"/>
    <w:rsid w:val="00B00D9A"/>
    <w:rsid w:val="00B07E28"/>
    <w:rsid w:val="00B123AC"/>
    <w:rsid w:val="00B12E96"/>
    <w:rsid w:val="00B13CC2"/>
    <w:rsid w:val="00B144ED"/>
    <w:rsid w:val="00B14B3D"/>
    <w:rsid w:val="00B14F4A"/>
    <w:rsid w:val="00B15150"/>
    <w:rsid w:val="00B16D76"/>
    <w:rsid w:val="00B20E17"/>
    <w:rsid w:val="00B218A7"/>
    <w:rsid w:val="00B21938"/>
    <w:rsid w:val="00B21AE7"/>
    <w:rsid w:val="00B23CD0"/>
    <w:rsid w:val="00B24E0A"/>
    <w:rsid w:val="00B253A0"/>
    <w:rsid w:val="00B254A3"/>
    <w:rsid w:val="00B26BAF"/>
    <w:rsid w:val="00B3233A"/>
    <w:rsid w:val="00B33E1F"/>
    <w:rsid w:val="00B352E1"/>
    <w:rsid w:val="00B366A4"/>
    <w:rsid w:val="00B375B3"/>
    <w:rsid w:val="00B37F7D"/>
    <w:rsid w:val="00B37FCF"/>
    <w:rsid w:val="00B40237"/>
    <w:rsid w:val="00B414B4"/>
    <w:rsid w:val="00B420CB"/>
    <w:rsid w:val="00B422B1"/>
    <w:rsid w:val="00B43DBD"/>
    <w:rsid w:val="00B44351"/>
    <w:rsid w:val="00B44A81"/>
    <w:rsid w:val="00B4557A"/>
    <w:rsid w:val="00B50DE7"/>
    <w:rsid w:val="00B51567"/>
    <w:rsid w:val="00B524A7"/>
    <w:rsid w:val="00B53116"/>
    <w:rsid w:val="00B533E3"/>
    <w:rsid w:val="00B5569D"/>
    <w:rsid w:val="00B55BA4"/>
    <w:rsid w:val="00B61925"/>
    <w:rsid w:val="00B61AF0"/>
    <w:rsid w:val="00B62959"/>
    <w:rsid w:val="00B639CE"/>
    <w:rsid w:val="00B647BB"/>
    <w:rsid w:val="00B67CF6"/>
    <w:rsid w:val="00B704CE"/>
    <w:rsid w:val="00B70929"/>
    <w:rsid w:val="00B7106B"/>
    <w:rsid w:val="00B71665"/>
    <w:rsid w:val="00B716B4"/>
    <w:rsid w:val="00B7239E"/>
    <w:rsid w:val="00B7329A"/>
    <w:rsid w:val="00B73690"/>
    <w:rsid w:val="00B73FFA"/>
    <w:rsid w:val="00B760A9"/>
    <w:rsid w:val="00B8027F"/>
    <w:rsid w:val="00B846B1"/>
    <w:rsid w:val="00B85192"/>
    <w:rsid w:val="00B85A9B"/>
    <w:rsid w:val="00B873B9"/>
    <w:rsid w:val="00B87710"/>
    <w:rsid w:val="00B877A0"/>
    <w:rsid w:val="00B9057A"/>
    <w:rsid w:val="00B92ED5"/>
    <w:rsid w:val="00B94197"/>
    <w:rsid w:val="00B94198"/>
    <w:rsid w:val="00B95850"/>
    <w:rsid w:val="00B9702B"/>
    <w:rsid w:val="00BA0DDB"/>
    <w:rsid w:val="00BA1089"/>
    <w:rsid w:val="00BA1953"/>
    <w:rsid w:val="00BA1AEE"/>
    <w:rsid w:val="00BA2B6F"/>
    <w:rsid w:val="00BA34BD"/>
    <w:rsid w:val="00BA44DC"/>
    <w:rsid w:val="00BA4AFA"/>
    <w:rsid w:val="00BA647D"/>
    <w:rsid w:val="00BB0923"/>
    <w:rsid w:val="00BB2B40"/>
    <w:rsid w:val="00BB38E8"/>
    <w:rsid w:val="00BB650A"/>
    <w:rsid w:val="00BC347F"/>
    <w:rsid w:val="00BC40A7"/>
    <w:rsid w:val="00BC41F8"/>
    <w:rsid w:val="00BC43B2"/>
    <w:rsid w:val="00BC6AB8"/>
    <w:rsid w:val="00BC6FD0"/>
    <w:rsid w:val="00BC7207"/>
    <w:rsid w:val="00BD0D4D"/>
    <w:rsid w:val="00BD1274"/>
    <w:rsid w:val="00BD176C"/>
    <w:rsid w:val="00BD1A82"/>
    <w:rsid w:val="00BD2570"/>
    <w:rsid w:val="00BD6E85"/>
    <w:rsid w:val="00BE08C3"/>
    <w:rsid w:val="00BE0F8B"/>
    <w:rsid w:val="00BE171C"/>
    <w:rsid w:val="00BE3DAD"/>
    <w:rsid w:val="00BE4455"/>
    <w:rsid w:val="00BF02CF"/>
    <w:rsid w:val="00BF2788"/>
    <w:rsid w:val="00BF2814"/>
    <w:rsid w:val="00BF2A36"/>
    <w:rsid w:val="00BF2EEF"/>
    <w:rsid w:val="00BF4F84"/>
    <w:rsid w:val="00BF4FFF"/>
    <w:rsid w:val="00BF5807"/>
    <w:rsid w:val="00BF7349"/>
    <w:rsid w:val="00BF7E4B"/>
    <w:rsid w:val="00C007B6"/>
    <w:rsid w:val="00C03D2E"/>
    <w:rsid w:val="00C1059A"/>
    <w:rsid w:val="00C12A10"/>
    <w:rsid w:val="00C12A2E"/>
    <w:rsid w:val="00C154B2"/>
    <w:rsid w:val="00C2031A"/>
    <w:rsid w:val="00C2093D"/>
    <w:rsid w:val="00C209A9"/>
    <w:rsid w:val="00C20F38"/>
    <w:rsid w:val="00C2280C"/>
    <w:rsid w:val="00C2355B"/>
    <w:rsid w:val="00C2564D"/>
    <w:rsid w:val="00C2596A"/>
    <w:rsid w:val="00C27CD3"/>
    <w:rsid w:val="00C3152F"/>
    <w:rsid w:val="00C31E42"/>
    <w:rsid w:val="00C34B6D"/>
    <w:rsid w:val="00C35D74"/>
    <w:rsid w:val="00C35FC3"/>
    <w:rsid w:val="00C360D5"/>
    <w:rsid w:val="00C36B82"/>
    <w:rsid w:val="00C373AD"/>
    <w:rsid w:val="00C37E9F"/>
    <w:rsid w:val="00C41959"/>
    <w:rsid w:val="00C42F03"/>
    <w:rsid w:val="00C435DB"/>
    <w:rsid w:val="00C44E61"/>
    <w:rsid w:val="00C46AB2"/>
    <w:rsid w:val="00C52669"/>
    <w:rsid w:val="00C530B9"/>
    <w:rsid w:val="00C53807"/>
    <w:rsid w:val="00C538F7"/>
    <w:rsid w:val="00C542D8"/>
    <w:rsid w:val="00C55232"/>
    <w:rsid w:val="00C5554A"/>
    <w:rsid w:val="00C55CB6"/>
    <w:rsid w:val="00C55F6E"/>
    <w:rsid w:val="00C569BD"/>
    <w:rsid w:val="00C56DCA"/>
    <w:rsid w:val="00C570D6"/>
    <w:rsid w:val="00C603CF"/>
    <w:rsid w:val="00C60E97"/>
    <w:rsid w:val="00C60F48"/>
    <w:rsid w:val="00C62B31"/>
    <w:rsid w:val="00C62C86"/>
    <w:rsid w:val="00C649B0"/>
    <w:rsid w:val="00C6665C"/>
    <w:rsid w:val="00C700D1"/>
    <w:rsid w:val="00C72ED5"/>
    <w:rsid w:val="00C734C1"/>
    <w:rsid w:val="00C7554D"/>
    <w:rsid w:val="00C7697B"/>
    <w:rsid w:val="00C775FC"/>
    <w:rsid w:val="00C80093"/>
    <w:rsid w:val="00C80B87"/>
    <w:rsid w:val="00C849DB"/>
    <w:rsid w:val="00C852BF"/>
    <w:rsid w:val="00C86255"/>
    <w:rsid w:val="00C86910"/>
    <w:rsid w:val="00C87B84"/>
    <w:rsid w:val="00C87D16"/>
    <w:rsid w:val="00C914D1"/>
    <w:rsid w:val="00C91C8F"/>
    <w:rsid w:val="00C92139"/>
    <w:rsid w:val="00C9245E"/>
    <w:rsid w:val="00C92C02"/>
    <w:rsid w:val="00C92F37"/>
    <w:rsid w:val="00C9469B"/>
    <w:rsid w:val="00C95B56"/>
    <w:rsid w:val="00CA0869"/>
    <w:rsid w:val="00CA0FF9"/>
    <w:rsid w:val="00CA1DFA"/>
    <w:rsid w:val="00CA50A1"/>
    <w:rsid w:val="00CA5B54"/>
    <w:rsid w:val="00CA7A70"/>
    <w:rsid w:val="00CA7DF2"/>
    <w:rsid w:val="00CB0B0E"/>
    <w:rsid w:val="00CB1709"/>
    <w:rsid w:val="00CB2AF9"/>
    <w:rsid w:val="00CB57F2"/>
    <w:rsid w:val="00CB699A"/>
    <w:rsid w:val="00CB7B86"/>
    <w:rsid w:val="00CB7FC4"/>
    <w:rsid w:val="00CC024D"/>
    <w:rsid w:val="00CC1807"/>
    <w:rsid w:val="00CC187C"/>
    <w:rsid w:val="00CC216D"/>
    <w:rsid w:val="00CC292C"/>
    <w:rsid w:val="00CC2E76"/>
    <w:rsid w:val="00CC3738"/>
    <w:rsid w:val="00CC4370"/>
    <w:rsid w:val="00CC4901"/>
    <w:rsid w:val="00CC5BD8"/>
    <w:rsid w:val="00CC73C3"/>
    <w:rsid w:val="00CC7C92"/>
    <w:rsid w:val="00CD13C0"/>
    <w:rsid w:val="00CD195B"/>
    <w:rsid w:val="00CD1EDC"/>
    <w:rsid w:val="00CD284E"/>
    <w:rsid w:val="00CD2AE3"/>
    <w:rsid w:val="00CD4DFD"/>
    <w:rsid w:val="00CD51A5"/>
    <w:rsid w:val="00CD68C2"/>
    <w:rsid w:val="00CD7748"/>
    <w:rsid w:val="00CD7A9F"/>
    <w:rsid w:val="00CE018F"/>
    <w:rsid w:val="00CE1E28"/>
    <w:rsid w:val="00CE27FC"/>
    <w:rsid w:val="00CE487F"/>
    <w:rsid w:val="00CE4BCD"/>
    <w:rsid w:val="00CE4E14"/>
    <w:rsid w:val="00CE62B2"/>
    <w:rsid w:val="00CE6C0F"/>
    <w:rsid w:val="00CF23E7"/>
    <w:rsid w:val="00CF2CF2"/>
    <w:rsid w:val="00CF2F99"/>
    <w:rsid w:val="00CF3C55"/>
    <w:rsid w:val="00CF3CFE"/>
    <w:rsid w:val="00CF3D0C"/>
    <w:rsid w:val="00CF43DA"/>
    <w:rsid w:val="00CF5854"/>
    <w:rsid w:val="00D06D6D"/>
    <w:rsid w:val="00D0784C"/>
    <w:rsid w:val="00D1016D"/>
    <w:rsid w:val="00D10BF2"/>
    <w:rsid w:val="00D10C49"/>
    <w:rsid w:val="00D11587"/>
    <w:rsid w:val="00D120B4"/>
    <w:rsid w:val="00D134E2"/>
    <w:rsid w:val="00D1546A"/>
    <w:rsid w:val="00D1589C"/>
    <w:rsid w:val="00D167CC"/>
    <w:rsid w:val="00D16A3B"/>
    <w:rsid w:val="00D17608"/>
    <w:rsid w:val="00D17F22"/>
    <w:rsid w:val="00D2182E"/>
    <w:rsid w:val="00D22889"/>
    <w:rsid w:val="00D23376"/>
    <w:rsid w:val="00D236DB"/>
    <w:rsid w:val="00D23C4F"/>
    <w:rsid w:val="00D2400C"/>
    <w:rsid w:val="00D24D2F"/>
    <w:rsid w:val="00D25065"/>
    <w:rsid w:val="00D266DA"/>
    <w:rsid w:val="00D26DF5"/>
    <w:rsid w:val="00D26F6D"/>
    <w:rsid w:val="00D271FC"/>
    <w:rsid w:val="00D27489"/>
    <w:rsid w:val="00D30277"/>
    <w:rsid w:val="00D313E1"/>
    <w:rsid w:val="00D31C9E"/>
    <w:rsid w:val="00D34078"/>
    <w:rsid w:val="00D3472A"/>
    <w:rsid w:val="00D34771"/>
    <w:rsid w:val="00D34D5C"/>
    <w:rsid w:val="00D35714"/>
    <w:rsid w:val="00D369C9"/>
    <w:rsid w:val="00D4041D"/>
    <w:rsid w:val="00D40497"/>
    <w:rsid w:val="00D40B78"/>
    <w:rsid w:val="00D4226C"/>
    <w:rsid w:val="00D4543F"/>
    <w:rsid w:val="00D47C6E"/>
    <w:rsid w:val="00D507AC"/>
    <w:rsid w:val="00D51D92"/>
    <w:rsid w:val="00D56B2A"/>
    <w:rsid w:val="00D56C69"/>
    <w:rsid w:val="00D57BFC"/>
    <w:rsid w:val="00D60990"/>
    <w:rsid w:val="00D64152"/>
    <w:rsid w:val="00D6531A"/>
    <w:rsid w:val="00D6553E"/>
    <w:rsid w:val="00D663F9"/>
    <w:rsid w:val="00D715C9"/>
    <w:rsid w:val="00D733BB"/>
    <w:rsid w:val="00D73400"/>
    <w:rsid w:val="00D75281"/>
    <w:rsid w:val="00D765AD"/>
    <w:rsid w:val="00D76AF1"/>
    <w:rsid w:val="00D77BD0"/>
    <w:rsid w:val="00D80978"/>
    <w:rsid w:val="00D82B17"/>
    <w:rsid w:val="00D84B77"/>
    <w:rsid w:val="00D873FC"/>
    <w:rsid w:val="00D90B45"/>
    <w:rsid w:val="00D912FE"/>
    <w:rsid w:val="00D93FFC"/>
    <w:rsid w:val="00D9597A"/>
    <w:rsid w:val="00D95BAF"/>
    <w:rsid w:val="00D9675F"/>
    <w:rsid w:val="00D97EB8"/>
    <w:rsid w:val="00DA0764"/>
    <w:rsid w:val="00DA0A07"/>
    <w:rsid w:val="00DA22D7"/>
    <w:rsid w:val="00DA24F8"/>
    <w:rsid w:val="00DA32A8"/>
    <w:rsid w:val="00DA4495"/>
    <w:rsid w:val="00DA625B"/>
    <w:rsid w:val="00DA6CDF"/>
    <w:rsid w:val="00DB0394"/>
    <w:rsid w:val="00DB0BE6"/>
    <w:rsid w:val="00DB169D"/>
    <w:rsid w:val="00DB1A4D"/>
    <w:rsid w:val="00DB45BA"/>
    <w:rsid w:val="00DB61C4"/>
    <w:rsid w:val="00DB6917"/>
    <w:rsid w:val="00DB75AC"/>
    <w:rsid w:val="00DB7A9B"/>
    <w:rsid w:val="00DC0236"/>
    <w:rsid w:val="00DC0250"/>
    <w:rsid w:val="00DC0BE3"/>
    <w:rsid w:val="00DC184A"/>
    <w:rsid w:val="00DC1FB8"/>
    <w:rsid w:val="00DC359D"/>
    <w:rsid w:val="00DC504B"/>
    <w:rsid w:val="00DC5503"/>
    <w:rsid w:val="00DC564E"/>
    <w:rsid w:val="00DC76C9"/>
    <w:rsid w:val="00DD099F"/>
    <w:rsid w:val="00DD16D4"/>
    <w:rsid w:val="00DD2143"/>
    <w:rsid w:val="00DD32F3"/>
    <w:rsid w:val="00DD4142"/>
    <w:rsid w:val="00DD4443"/>
    <w:rsid w:val="00DD4F0E"/>
    <w:rsid w:val="00DD55DF"/>
    <w:rsid w:val="00DD5A79"/>
    <w:rsid w:val="00DD6B9A"/>
    <w:rsid w:val="00DE2363"/>
    <w:rsid w:val="00DE322D"/>
    <w:rsid w:val="00DE3EE0"/>
    <w:rsid w:val="00DE45DA"/>
    <w:rsid w:val="00DE530C"/>
    <w:rsid w:val="00DE63CE"/>
    <w:rsid w:val="00DE79BF"/>
    <w:rsid w:val="00DF13EA"/>
    <w:rsid w:val="00DF16DC"/>
    <w:rsid w:val="00DF285A"/>
    <w:rsid w:val="00DF44F4"/>
    <w:rsid w:val="00DF5195"/>
    <w:rsid w:val="00DF6566"/>
    <w:rsid w:val="00E00A76"/>
    <w:rsid w:val="00E00D75"/>
    <w:rsid w:val="00E0318B"/>
    <w:rsid w:val="00E03C6A"/>
    <w:rsid w:val="00E05B91"/>
    <w:rsid w:val="00E11513"/>
    <w:rsid w:val="00E11559"/>
    <w:rsid w:val="00E13448"/>
    <w:rsid w:val="00E152E0"/>
    <w:rsid w:val="00E16D49"/>
    <w:rsid w:val="00E17133"/>
    <w:rsid w:val="00E178E7"/>
    <w:rsid w:val="00E17A6A"/>
    <w:rsid w:val="00E20355"/>
    <w:rsid w:val="00E20694"/>
    <w:rsid w:val="00E21C8A"/>
    <w:rsid w:val="00E221C6"/>
    <w:rsid w:val="00E248D7"/>
    <w:rsid w:val="00E25854"/>
    <w:rsid w:val="00E25871"/>
    <w:rsid w:val="00E304DE"/>
    <w:rsid w:val="00E30CD2"/>
    <w:rsid w:val="00E32244"/>
    <w:rsid w:val="00E326DE"/>
    <w:rsid w:val="00E3298C"/>
    <w:rsid w:val="00E33E52"/>
    <w:rsid w:val="00E34822"/>
    <w:rsid w:val="00E366BF"/>
    <w:rsid w:val="00E36A7E"/>
    <w:rsid w:val="00E375F6"/>
    <w:rsid w:val="00E37EDA"/>
    <w:rsid w:val="00E40BFE"/>
    <w:rsid w:val="00E43A7B"/>
    <w:rsid w:val="00E43D87"/>
    <w:rsid w:val="00E45697"/>
    <w:rsid w:val="00E46014"/>
    <w:rsid w:val="00E46146"/>
    <w:rsid w:val="00E50555"/>
    <w:rsid w:val="00E54928"/>
    <w:rsid w:val="00E54E46"/>
    <w:rsid w:val="00E54E8D"/>
    <w:rsid w:val="00E55346"/>
    <w:rsid w:val="00E56F5D"/>
    <w:rsid w:val="00E6041F"/>
    <w:rsid w:val="00E60BF2"/>
    <w:rsid w:val="00E63E92"/>
    <w:rsid w:val="00E66902"/>
    <w:rsid w:val="00E73F80"/>
    <w:rsid w:val="00E763A2"/>
    <w:rsid w:val="00E8038C"/>
    <w:rsid w:val="00E808CD"/>
    <w:rsid w:val="00E80C26"/>
    <w:rsid w:val="00E8426F"/>
    <w:rsid w:val="00E84927"/>
    <w:rsid w:val="00E84D90"/>
    <w:rsid w:val="00E852E9"/>
    <w:rsid w:val="00E853F8"/>
    <w:rsid w:val="00E85679"/>
    <w:rsid w:val="00E85857"/>
    <w:rsid w:val="00E86D4A"/>
    <w:rsid w:val="00E87730"/>
    <w:rsid w:val="00E905B4"/>
    <w:rsid w:val="00E90A77"/>
    <w:rsid w:val="00E9133E"/>
    <w:rsid w:val="00E93569"/>
    <w:rsid w:val="00E93709"/>
    <w:rsid w:val="00E94307"/>
    <w:rsid w:val="00E94A27"/>
    <w:rsid w:val="00E962F0"/>
    <w:rsid w:val="00E96D08"/>
    <w:rsid w:val="00E97111"/>
    <w:rsid w:val="00E978BA"/>
    <w:rsid w:val="00E97D35"/>
    <w:rsid w:val="00EA10A6"/>
    <w:rsid w:val="00EA19B8"/>
    <w:rsid w:val="00EA2945"/>
    <w:rsid w:val="00EA2AED"/>
    <w:rsid w:val="00EA44F9"/>
    <w:rsid w:val="00EA5537"/>
    <w:rsid w:val="00EA592B"/>
    <w:rsid w:val="00EA60DC"/>
    <w:rsid w:val="00EA6A0F"/>
    <w:rsid w:val="00EB0451"/>
    <w:rsid w:val="00EB1D9E"/>
    <w:rsid w:val="00EB2B63"/>
    <w:rsid w:val="00EB4CA2"/>
    <w:rsid w:val="00EB6D31"/>
    <w:rsid w:val="00EC1868"/>
    <w:rsid w:val="00EC51A4"/>
    <w:rsid w:val="00EC53C1"/>
    <w:rsid w:val="00EC67F7"/>
    <w:rsid w:val="00EC7A74"/>
    <w:rsid w:val="00ED0265"/>
    <w:rsid w:val="00ED0289"/>
    <w:rsid w:val="00ED0DC5"/>
    <w:rsid w:val="00ED0E67"/>
    <w:rsid w:val="00ED39B8"/>
    <w:rsid w:val="00ED3C54"/>
    <w:rsid w:val="00EE0CDE"/>
    <w:rsid w:val="00EE1211"/>
    <w:rsid w:val="00EE1C42"/>
    <w:rsid w:val="00EE1C54"/>
    <w:rsid w:val="00EE2782"/>
    <w:rsid w:val="00EE31B6"/>
    <w:rsid w:val="00EE45A6"/>
    <w:rsid w:val="00EE52CF"/>
    <w:rsid w:val="00EE5648"/>
    <w:rsid w:val="00EF3337"/>
    <w:rsid w:val="00EF47E7"/>
    <w:rsid w:val="00EF5B72"/>
    <w:rsid w:val="00EF60AE"/>
    <w:rsid w:val="00EF6DB2"/>
    <w:rsid w:val="00F0005F"/>
    <w:rsid w:val="00F005A0"/>
    <w:rsid w:val="00F006F7"/>
    <w:rsid w:val="00F00933"/>
    <w:rsid w:val="00F031D6"/>
    <w:rsid w:val="00F0354C"/>
    <w:rsid w:val="00F036A5"/>
    <w:rsid w:val="00F03C1D"/>
    <w:rsid w:val="00F03C8A"/>
    <w:rsid w:val="00F03DD7"/>
    <w:rsid w:val="00F040DB"/>
    <w:rsid w:val="00F041AC"/>
    <w:rsid w:val="00F076B2"/>
    <w:rsid w:val="00F07FC2"/>
    <w:rsid w:val="00F10715"/>
    <w:rsid w:val="00F10CCA"/>
    <w:rsid w:val="00F14030"/>
    <w:rsid w:val="00F14849"/>
    <w:rsid w:val="00F15FDB"/>
    <w:rsid w:val="00F16C5A"/>
    <w:rsid w:val="00F16C7B"/>
    <w:rsid w:val="00F2041A"/>
    <w:rsid w:val="00F23ECE"/>
    <w:rsid w:val="00F25291"/>
    <w:rsid w:val="00F25984"/>
    <w:rsid w:val="00F26636"/>
    <w:rsid w:val="00F26720"/>
    <w:rsid w:val="00F26EDB"/>
    <w:rsid w:val="00F301E9"/>
    <w:rsid w:val="00F30BC8"/>
    <w:rsid w:val="00F30C04"/>
    <w:rsid w:val="00F30F22"/>
    <w:rsid w:val="00F31008"/>
    <w:rsid w:val="00F329D1"/>
    <w:rsid w:val="00F3366B"/>
    <w:rsid w:val="00F361F2"/>
    <w:rsid w:val="00F36EA8"/>
    <w:rsid w:val="00F411CE"/>
    <w:rsid w:val="00F4227E"/>
    <w:rsid w:val="00F43821"/>
    <w:rsid w:val="00F462AD"/>
    <w:rsid w:val="00F53AC8"/>
    <w:rsid w:val="00F54420"/>
    <w:rsid w:val="00F54973"/>
    <w:rsid w:val="00F5622D"/>
    <w:rsid w:val="00F6191D"/>
    <w:rsid w:val="00F63CD0"/>
    <w:rsid w:val="00F651BF"/>
    <w:rsid w:val="00F65C47"/>
    <w:rsid w:val="00F66315"/>
    <w:rsid w:val="00F66536"/>
    <w:rsid w:val="00F66910"/>
    <w:rsid w:val="00F66FE5"/>
    <w:rsid w:val="00F71044"/>
    <w:rsid w:val="00F74318"/>
    <w:rsid w:val="00F77280"/>
    <w:rsid w:val="00F77796"/>
    <w:rsid w:val="00F77D8D"/>
    <w:rsid w:val="00F77E22"/>
    <w:rsid w:val="00F807BE"/>
    <w:rsid w:val="00F81C5F"/>
    <w:rsid w:val="00F82EB0"/>
    <w:rsid w:val="00F82FD1"/>
    <w:rsid w:val="00F841FF"/>
    <w:rsid w:val="00F857A5"/>
    <w:rsid w:val="00F85D38"/>
    <w:rsid w:val="00F85EB8"/>
    <w:rsid w:val="00F868A1"/>
    <w:rsid w:val="00F86DD9"/>
    <w:rsid w:val="00F90E1E"/>
    <w:rsid w:val="00F90F4A"/>
    <w:rsid w:val="00F918D0"/>
    <w:rsid w:val="00F928E2"/>
    <w:rsid w:val="00F9385A"/>
    <w:rsid w:val="00F93883"/>
    <w:rsid w:val="00F94439"/>
    <w:rsid w:val="00F9664F"/>
    <w:rsid w:val="00F97BBE"/>
    <w:rsid w:val="00F97D5C"/>
    <w:rsid w:val="00FA1703"/>
    <w:rsid w:val="00FA4B9F"/>
    <w:rsid w:val="00FA58CD"/>
    <w:rsid w:val="00FA6364"/>
    <w:rsid w:val="00FA640D"/>
    <w:rsid w:val="00FA7778"/>
    <w:rsid w:val="00FA798E"/>
    <w:rsid w:val="00FB138E"/>
    <w:rsid w:val="00FB2F94"/>
    <w:rsid w:val="00FB5001"/>
    <w:rsid w:val="00FB5A58"/>
    <w:rsid w:val="00FB79A4"/>
    <w:rsid w:val="00FC1451"/>
    <w:rsid w:val="00FC1DD6"/>
    <w:rsid w:val="00FC2A92"/>
    <w:rsid w:val="00FC410E"/>
    <w:rsid w:val="00FC43DA"/>
    <w:rsid w:val="00FC61F7"/>
    <w:rsid w:val="00FC7006"/>
    <w:rsid w:val="00FC7699"/>
    <w:rsid w:val="00FD0454"/>
    <w:rsid w:val="00FD067F"/>
    <w:rsid w:val="00FD0A61"/>
    <w:rsid w:val="00FD30B4"/>
    <w:rsid w:val="00FD5911"/>
    <w:rsid w:val="00FD7496"/>
    <w:rsid w:val="00FE3D3C"/>
    <w:rsid w:val="00FE3E0C"/>
    <w:rsid w:val="00FE45AD"/>
    <w:rsid w:val="00FE4E27"/>
    <w:rsid w:val="00FE4F80"/>
    <w:rsid w:val="00FE613B"/>
    <w:rsid w:val="00FE75D3"/>
    <w:rsid w:val="00FF04CD"/>
    <w:rsid w:val="00FF050B"/>
    <w:rsid w:val="00FF1F72"/>
    <w:rsid w:val="00FF27E8"/>
    <w:rsid w:val="00FF2C63"/>
    <w:rsid w:val="00FF4615"/>
    <w:rsid w:val="00FF6DFE"/>
    <w:rsid w:val="00FF6F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0F63B"/>
  <w15:chartTrackingRefBased/>
  <w15:docId w15:val="{C5169F01-7794-4414-B19F-08C6F39AC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150DF"/>
    <w:rPr>
      <w:lang w:eastAsia="ru-RU"/>
    </w:rPr>
  </w:style>
  <w:style w:type="paragraph" w:styleId="3">
    <w:name w:val="heading 3"/>
    <w:basedOn w:val="a"/>
    <w:next w:val="a"/>
    <w:link w:val="30"/>
    <w:semiHidden/>
    <w:unhideWhenUsed/>
    <w:qFormat/>
    <w:rsid w:val="00A83651"/>
    <w:pPr>
      <w:keepNext/>
      <w:spacing w:before="240" w:after="60"/>
      <w:outlineLvl w:val="2"/>
    </w:pPr>
    <w:rPr>
      <w:rFonts w:ascii="Calibri Light" w:hAnsi="Calibri Light"/>
      <w:b/>
      <w:bCs/>
      <w:sz w:val="26"/>
      <w:szCs w:val="26"/>
    </w:rPr>
  </w:style>
  <w:style w:type="paragraph" w:styleId="4">
    <w:name w:val="heading 4"/>
    <w:basedOn w:val="a"/>
    <w:next w:val="a"/>
    <w:qFormat/>
    <w:rsid w:val="009150DF"/>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536"/>
        <w:tab w:val="right" w:pos="9072"/>
      </w:tabs>
    </w:pPr>
  </w:style>
  <w:style w:type="paragraph" w:styleId="a5">
    <w:name w:val="footer"/>
    <w:basedOn w:val="a"/>
    <w:link w:val="a6"/>
    <w:uiPriority w:val="99"/>
    <w:pPr>
      <w:tabs>
        <w:tab w:val="center" w:pos="4536"/>
        <w:tab w:val="right" w:pos="9072"/>
      </w:tabs>
    </w:pPr>
  </w:style>
  <w:style w:type="table" w:styleId="a7">
    <w:name w:val="Table Grid"/>
    <w:basedOn w:val="a1"/>
    <w:uiPriority w:val="39"/>
    <w:rsid w:val="000F1E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age number"/>
    <w:basedOn w:val="a0"/>
    <w:rsid w:val="00AC2EBD"/>
  </w:style>
  <w:style w:type="paragraph" w:styleId="a9">
    <w:name w:val="Balloon Text"/>
    <w:basedOn w:val="a"/>
    <w:semiHidden/>
    <w:rsid w:val="00D369C9"/>
    <w:rPr>
      <w:rFonts w:ascii="Tahoma" w:hAnsi="Tahoma" w:cs="Tahoma"/>
      <w:sz w:val="16"/>
      <w:szCs w:val="16"/>
    </w:rPr>
  </w:style>
  <w:style w:type="paragraph" w:styleId="2">
    <w:name w:val="Body Text 2"/>
    <w:basedOn w:val="a"/>
    <w:rsid w:val="008A13C4"/>
    <w:pPr>
      <w:jc w:val="both"/>
    </w:pPr>
    <w:rPr>
      <w:sz w:val="28"/>
    </w:rPr>
  </w:style>
  <w:style w:type="paragraph" w:customStyle="1" w:styleId="aa">
    <w:name w:val="Знак Знак Знак Знак"/>
    <w:basedOn w:val="a"/>
    <w:rsid w:val="00735DCE"/>
    <w:rPr>
      <w:rFonts w:ascii="Verdana" w:hAnsi="Verdana" w:cs="Verdana"/>
      <w:lang w:val="en-US" w:eastAsia="en-US"/>
    </w:rPr>
  </w:style>
  <w:style w:type="character" w:styleId="ab">
    <w:name w:val="Hyperlink"/>
    <w:rsid w:val="008C4BDD"/>
    <w:rPr>
      <w:color w:val="0000FF"/>
      <w:u w:val="single"/>
    </w:rPr>
  </w:style>
  <w:style w:type="paragraph" w:styleId="ac">
    <w:name w:val="Normal (Web)"/>
    <w:basedOn w:val="a"/>
    <w:uiPriority w:val="99"/>
    <w:rsid w:val="007D6613"/>
    <w:pPr>
      <w:spacing w:before="100" w:beforeAutospacing="1" w:after="100" w:afterAutospacing="1"/>
    </w:pPr>
    <w:rPr>
      <w:sz w:val="24"/>
      <w:szCs w:val="24"/>
      <w:lang w:eastAsia="uk-UA"/>
    </w:rPr>
  </w:style>
  <w:style w:type="character" w:customStyle="1" w:styleId="rvts0">
    <w:name w:val="rvts0"/>
    <w:basedOn w:val="a0"/>
    <w:rsid w:val="007D6613"/>
  </w:style>
  <w:style w:type="character" w:customStyle="1" w:styleId="st42">
    <w:name w:val="st42"/>
    <w:uiPriority w:val="99"/>
    <w:rsid w:val="00D1589C"/>
    <w:rPr>
      <w:color w:val="000000"/>
    </w:rPr>
  </w:style>
  <w:style w:type="character" w:customStyle="1" w:styleId="a6">
    <w:name w:val="Нижній колонтитул Знак"/>
    <w:link w:val="a5"/>
    <w:uiPriority w:val="99"/>
    <w:rsid w:val="00DA6CDF"/>
    <w:rPr>
      <w:lang w:val="uk-UA" w:eastAsia="ru-RU"/>
    </w:rPr>
  </w:style>
  <w:style w:type="character" w:customStyle="1" w:styleId="30">
    <w:name w:val="Заголовок 3 Знак"/>
    <w:link w:val="3"/>
    <w:semiHidden/>
    <w:rsid w:val="00A83651"/>
    <w:rPr>
      <w:rFonts w:ascii="Calibri Light" w:eastAsia="Times New Roman" w:hAnsi="Calibri Light" w:cs="Times New Roman"/>
      <w:b/>
      <w:bCs/>
      <w:sz w:val="26"/>
      <w:szCs w:val="26"/>
      <w:lang w:eastAsia="ru-RU"/>
    </w:rPr>
  </w:style>
  <w:style w:type="paragraph" w:styleId="ad">
    <w:name w:val="List Paragraph"/>
    <w:basedOn w:val="a"/>
    <w:uiPriority w:val="34"/>
    <w:qFormat/>
    <w:rsid w:val="00D23C4F"/>
    <w:pPr>
      <w:ind w:left="720"/>
      <w:contextualSpacing/>
    </w:pPr>
  </w:style>
  <w:style w:type="paragraph" w:styleId="ae">
    <w:name w:val="annotation text"/>
    <w:basedOn w:val="a"/>
    <w:link w:val="af"/>
    <w:uiPriority w:val="99"/>
    <w:rsid w:val="00CC4370"/>
  </w:style>
  <w:style w:type="character" w:customStyle="1" w:styleId="af">
    <w:name w:val="Текст примітки Знак"/>
    <w:basedOn w:val="a0"/>
    <w:link w:val="ae"/>
    <w:uiPriority w:val="99"/>
    <w:rsid w:val="00CC4370"/>
    <w:rPr>
      <w:lang w:eastAsia="ru-RU"/>
    </w:rPr>
  </w:style>
  <w:style w:type="paragraph" w:styleId="af0">
    <w:name w:val="annotation subject"/>
    <w:basedOn w:val="ae"/>
    <w:next w:val="ae"/>
    <w:link w:val="af1"/>
    <w:uiPriority w:val="99"/>
    <w:unhideWhenUsed/>
    <w:rsid w:val="00CC4370"/>
    <w:rPr>
      <w:b/>
      <w:bCs/>
    </w:rPr>
  </w:style>
  <w:style w:type="character" w:customStyle="1" w:styleId="af1">
    <w:name w:val="Тема примітки Знак"/>
    <w:basedOn w:val="af"/>
    <w:link w:val="af0"/>
    <w:uiPriority w:val="99"/>
    <w:rsid w:val="00CC4370"/>
    <w:rPr>
      <w:b/>
      <w:bCs/>
      <w:lang w:eastAsia="ru-RU"/>
    </w:rPr>
  </w:style>
  <w:style w:type="paragraph" w:customStyle="1" w:styleId="tj">
    <w:name w:val="tj"/>
    <w:basedOn w:val="a"/>
    <w:rsid w:val="00AA2284"/>
    <w:pPr>
      <w:spacing w:before="100" w:beforeAutospacing="1" w:after="100" w:afterAutospacing="1"/>
    </w:pPr>
    <w:rPr>
      <w:sz w:val="24"/>
      <w:szCs w:val="24"/>
      <w:lang w:eastAsia="uk-UA"/>
    </w:rPr>
  </w:style>
  <w:style w:type="paragraph" w:customStyle="1" w:styleId="tr">
    <w:name w:val="tr"/>
    <w:basedOn w:val="a"/>
    <w:rsid w:val="0008096D"/>
    <w:pPr>
      <w:spacing w:before="100" w:beforeAutospacing="1" w:after="100" w:afterAutospacing="1"/>
    </w:pPr>
    <w:rPr>
      <w:sz w:val="24"/>
      <w:szCs w:val="24"/>
      <w:lang w:eastAsia="uk-UA"/>
    </w:rPr>
  </w:style>
  <w:style w:type="character" w:styleId="af2">
    <w:name w:val="annotation reference"/>
    <w:basedOn w:val="a0"/>
    <w:uiPriority w:val="99"/>
    <w:unhideWhenUsed/>
    <w:rsid w:val="00457D59"/>
    <w:rPr>
      <w:sz w:val="16"/>
      <w:szCs w:val="16"/>
    </w:rPr>
  </w:style>
  <w:style w:type="character" w:styleId="af3">
    <w:name w:val="Placeholder Text"/>
    <w:basedOn w:val="a0"/>
    <w:uiPriority w:val="99"/>
    <w:semiHidden/>
    <w:rsid w:val="005F2FD0"/>
    <w:rPr>
      <w:color w:val="808080"/>
    </w:rPr>
  </w:style>
  <w:style w:type="paragraph" w:customStyle="1" w:styleId="rvps2">
    <w:name w:val="rvps2"/>
    <w:basedOn w:val="a"/>
    <w:rsid w:val="006564DC"/>
    <w:pPr>
      <w:spacing w:before="100" w:beforeAutospacing="1" w:after="100" w:afterAutospacing="1"/>
    </w:pPr>
    <w:rPr>
      <w:sz w:val="24"/>
      <w:szCs w:val="24"/>
      <w:lang w:val="ru-RU"/>
    </w:rPr>
  </w:style>
  <w:style w:type="character" w:customStyle="1" w:styleId="a4">
    <w:name w:val="Верхній колонтитул Знак"/>
    <w:basedOn w:val="a0"/>
    <w:link w:val="a3"/>
    <w:uiPriority w:val="99"/>
    <w:rsid w:val="00383626"/>
    <w:rPr>
      <w:lang w:eastAsia="ru-RU"/>
    </w:rPr>
  </w:style>
  <w:style w:type="paragraph" w:customStyle="1" w:styleId="tl">
    <w:name w:val="tl"/>
    <w:basedOn w:val="a"/>
    <w:rsid w:val="00ED0265"/>
    <w:pPr>
      <w:spacing w:before="100" w:beforeAutospacing="1" w:after="100" w:afterAutospacing="1"/>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2223143">
      <w:bodyDiv w:val="1"/>
      <w:marLeft w:val="0"/>
      <w:marRight w:val="0"/>
      <w:marTop w:val="0"/>
      <w:marBottom w:val="0"/>
      <w:divBdr>
        <w:top w:val="none" w:sz="0" w:space="0" w:color="auto"/>
        <w:left w:val="none" w:sz="0" w:space="0" w:color="auto"/>
        <w:bottom w:val="none" w:sz="0" w:space="0" w:color="auto"/>
        <w:right w:val="none" w:sz="0" w:space="0" w:color="auto"/>
      </w:divBdr>
      <w:divsChild>
        <w:div w:id="1497065061">
          <w:marLeft w:val="0"/>
          <w:marRight w:val="0"/>
          <w:marTop w:val="0"/>
          <w:marBottom w:val="0"/>
          <w:divBdr>
            <w:top w:val="none" w:sz="0" w:space="0" w:color="auto"/>
            <w:left w:val="none" w:sz="0" w:space="0" w:color="auto"/>
            <w:bottom w:val="none" w:sz="0" w:space="0" w:color="auto"/>
            <w:right w:val="none" w:sz="0" w:space="0" w:color="auto"/>
          </w:divBdr>
        </w:div>
        <w:div w:id="90006134">
          <w:marLeft w:val="0"/>
          <w:marRight w:val="0"/>
          <w:marTop w:val="0"/>
          <w:marBottom w:val="0"/>
          <w:divBdr>
            <w:top w:val="none" w:sz="0" w:space="0" w:color="auto"/>
            <w:left w:val="none" w:sz="0" w:space="0" w:color="auto"/>
            <w:bottom w:val="none" w:sz="0" w:space="0" w:color="auto"/>
            <w:right w:val="none" w:sz="0" w:space="0" w:color="auto"/>
          </w:divBdr>
        </w:div>
        <w:div w:id="2020572354">
          <w:marLeft w:val="0"/>
          <w:marRight w:val="0"/>
          <w:marTop w:val="0"/>
          <w:marBottom w:val="0"/>
          <w:divBdr>
            <w:top w:val="none" w:sz="0" w:space="0" w:color="auto"/>
            <w:left w:val="none" w:sz="0" w:space="0" w:color="auto"/>
            <w:bottom w:val="none" w:sz="0" w:space="0" w:color="auto"/>
            <w:right w:val="none" w:sz="0" w:space="0" w:color="auto"/>
          </w:divBdr>
        </w:div>
        <w:div w:id="1392119799">
          <w:marLeft w:val="0"/>
          <w:marRight w:val="0"/>
          <w:marTop w:val="0"/>
          <w:marBottom w:val="0"/>
          <w:divBdr>
            <w:top w:val="none" w:sz="0" w:space="0" w:color="auto"/>
            <w:left w:val="none" w:sz="0" w:space="0" w:color="auto"/>
            <w:bottom w:val="none" w:sz="0" w:space="0" w:color="auto"/>
            <w:right w:val="none" w:sz="0" w:space="0" w:color="auto"/>
          </w:divBdr>
        </w:div>
        <w:div w:id="240337799">
          <w:marLeft w:val="0"/>
          <w:marRight w:val="0"/>
          <w:marTop w:val="0"/>
          <w:marBottom w:val="0"/>
          <w:divBdr>
            <w:top w:val="none" w:sz="0" w:space="0" w:color="auto"/>
            <w:left w:val="none" w:sz="0" w:space="0" w:color="auto"/>
            <w:bottom w:val="none" w:sz="0" w:space="0" w:color="auto"/>
            <w:right w:val="none" w:sz="0" w:space="0" w:color="auto"/>
          </w:divBdr>
        </w:div>
        <w:div w:id="884871897">
          <w:marLeft w:val="0"/>
          <w:marRight w:val="0"/>
          <w:marTop w:val="0"/>
          <w:marBottom w:val="0"/>
          <w:divBdr>
            <w:top w:val="none" w:sz="0" w:space="0" w:color="auto"/>
            <w:left w:val="none" w:sz="0" w:space="0" w:color="auto"/>
            <w:bottom w:val="none" w:sz="0" w:space="0" w:color="auto"/>
            <w:right w:val="none" w:sz="0" w:space="0" w:color="auto"/>
          </w:divBdr>
        </w:div>
      </w:divsChild>
    </w:div>
    <w:div w:id="498546010">
      <w:bodyDiv w:val="1"/>
      <w:marLeft w:val="0"/>
      <w:marRight w:val="0"/>
      <w:marTop w:val="0"/>
      <w:marBottom w:val="0"/>
      <w:divBdr>
        <w:top w:val="none" w:sz="0" w:space="0" w:color="auto"/>
        <w:left w:val="none" w:sz="0" w:space="0" w:color="auto"/>
        <w:bottom w:val="none" w:sz="0" w:space="0" w:color="auto"/>
        <w:right w:val="none" w:sz="0" w:space="0" w:color="auto"/>
      </w:divBdr>
      <w:divsChild>
        <w:div w:id="1087460246">
          <w:marLeft w:val="0"/>
          <w:marRight w:val="0"/>
          <w:marTop w:val="0"/>
          <w:marBottom w:val="0"/>
          <w:divBdr>
            <w:top w:val="none" w:sz="0" w:space="0" w:color="auto"/>
            <w:left w:val="none" w:sz="0" w:space="0" w:color="auto"/>
            <w:bottom w:val="none" w:sz="0" w:space="0" w:color="auto"/>
            <w:right w:val="none" w:sz="0" w:space="0" w:color="auto"/>
          </w:divBdr>
        </w:div>
        <w:div w:id="1102989653">
          <w:marLeft w:val="0"/>
          <w:marRight w:val="0"/>
          <w:marTop w:val="0"/>
          <w:marBottom w:val="0"/>
          <w:divBdr>
            <w:top w:val="none" w:sz="0" w:space="0" w:color="auto"/>
            <w:left w:val="none" w:sz="0" w:space="0" w:color="auto"/>
            <w:bottom w:val="none" w:sz="0" w:space="0" w:color="auto"/>
            <w:right w:val="none" w:sz="0" w:space="0" w:color="auto"/>
          </w:divBdr>
        </w:div>
        <w:div w:id="1832673232">
          <w:marLeft w:val="0"/>
          <w:marRight w:val="0"/>
          <w:marTop w:val="0"/>
          <w:marBottom w:val="0"/>
          <w:divBdr>
            <w:top w:val="none" w:sz="0" w:space="0" w:color="auto"/>
            <w:left w:val="none" w:sz="0" w:space="0" w:color="auto"/>
            <w:bottom w:val="none" w:sz="0" w:space="0" w:color="auto"/>
            <w:right w:val="none" w:sz="0" w:space="0" w:color="auto"/>
          </w:divBdr>
        </w:div>
        <w:div w:id="1631012488">
          <w:marLeft w:val="0"/>
          <w:marRight w:val="0"/>
          <w:marTop w:val="0"/>
          <w:marBottom w:val="0"/>
          <w:divBdr>
            <w:top w:val="none" w:sz="0" w:space="0" w:color="auto"/>
            <w:left w:val="none" w:sz="0" w:space="0" w:color="auto"/>
            <w:bottom w:val="none" w:sz="0" w:space="0" w:color="auto"/>
            <w:right w:val="none" w:sz="0" w:space="0" w:color="auto"/>
          </w:divBdr>
        </w:div>
        <w:div w:id="1764838178">
          <w:marLeft w:val="0"/>
          <w:marRight w:val="0"/>
          <w:marTop w:val="0"/>
          <w:marBottom w:val="0"/>
          <w:divBdr>
            <w:top w:val="none" w:sz="0" w:space="0" w:color="auto"/>
            <w:left w:val="none" w:sz="0" w:space="0" w:color="auto"/>
            <w:bottom w:val="none" w:sz="0" w:space="0" w:color="auto"/>
            <w:right w:val="none" w:sz="0" w:space="0" w:color="auto"/>
          </w:divBdr>
        </w:div>
        <w:div w:id="2098286385">
          <w:marLeft w:val="0"/>
          <w:marRight w:val="0"/>
          <w:marTop w:val="0"/>
          <w:marBottom w:val="0"/>
          <w:divBdr>
            <w:top w:val="none" w:sz="0" w:space="0" w:color="auto"/>
            <w:left w:val="none" w:sz="0" w:space="0" w:color="auto"/>
            <w:bottom w:val="none" w:sz="0" w:space="0" w:color="auto"/>
            <w:right w:val="none" w:sz="0" w:space="0" w:color="auto"/>
          </w:divBdr>
        </w:div>
        <w:div w:id="836308646">
          <w:marLeft w:val="0"/>
          <w:marRight w:val="0"/>
          <w:marTop w:val="0"/>
          <w:marBottom w:val="0"/>
          <w:divBdr>
            <w:top w:val="none" w:sz="0" w:space="0" w:color="auto"/>
            <w:left w:val="none" w:sz="0" w:space="0" w:color="auto"/>
            <w:bottom w:val="none" w:sz="0" w:space="0" w:color="auto"/>
            <w:right w:val="none" w:sz="0" w:space="0" w:color="auto"/>
          </w:divBdr>
        </w:div>
        <w:div w:id="9378765">
          <w:marLeft w:val="0"/>
          <w:marRight w:val="0"/>
          <w:marTop w:val="0"/>
          <w:marBottom w:val="0"/>
          <w:divBdr>
            <w:top w:val="none" w:sz="0" w:space="0" w:color="auto"/>
            <w:left w:val="none" w:sz="0" w:space="0" w:color="auto"/>
            <w:bottom w:val="none" w:sz="0" w:space="0" w:color="auto"/>
            <w:right w:val="none" w:sz="0" w:space="0" w:color="auto"/>
          </w:divBdr>
        </w:div>
        <w:div w:id="126709015">
          <w:marLeft w:val="0"/>
          <w:marRight w:val="0"/>
          <w:marTop w:val="0"/>
          <w:marBottom w:val="0"/>
          <w:divBdr>
            <w:top w:val="none" w:sz="0" w:space="0" w:color="auto"/>
            <w:left w:val="none" w:sz="0" w:space="0" w:color="auto"/>
            <w:bottom w:val="none" w:sz="0" w:space="0" w:color="auto"/>
            <w:right w:val="none" w:sz="0" w:space="0" w:color="auto"/>
          </w:divBdr>
        </w:div>
        <w:div w:id="936522010">
          <w:marLeft w:val="0"/>
          <w:marRight w:val="0"/>
          <w:marTop w:val="0"/>
          <w:marBottom w:val="0"/>
          <w:divBdr>
            <w:top w:val="none" w:sz="0" w:space="0" w:color="auto"/>
            <w:left w:val="none" w:sz="0" w:space="0" w:color="auto"/>
            <w:bottom w:val="none" w:sz="0" w:space="0" w:color="auto"/>
            <w:right w:val="none" w:sz="0" w:space="0" w:color="auto"/>
          </w:divBdr>
        </w:div>
        <w:div w:id="1219514598">
          <w:marLeft w:val="0"/>
          <w:marRight w:val="0"/>
          <w:marTop w:val="0"/>
          <w:marBottom w:val="0"/>
          <w:divBdr>
            <w:top w:val="none" w:sz="0" w:space="0" w:color="auto"/>
            <w:left w:val="none" w:sz="0" w:space="0" w:color="auto"/>
            <w:bottom w:val="none" w:sz="0" w:space="0" w:color="auto"/>
            <w:right w:val="none" w:sz="0" w:space="0" w:color="auto"/>
          </w:divBdr>
        </w:div>
      </w:divsChild>
    </w:div>
    <w:div w:id="643319891">
      <w:bodyDiv w:val="1"/>
      <w:marLeft w:val="0"/>
      <w:marRight w:val="0"/>
      <w:marTop w:val="0"/>
      <w:marBottom w:val="0"/>
      <w:divBdr>
        <w:top w:val="none" w:sz="0" w:space="0" w:color="auto"/>
        <w:left w:val="none" w:sz="0" w:space="0" w:color="auto"/>
        <w:bottom w:val="none" w:sz="0" w:space="0" w:color="auto"/>
        <w:right w:val="none" w:sz="0" w:space="0" w:color="auto"/>
      </w:divBdr>
      <w:divsChild>
        <w:div w:id="1187401206">
          <w:marLeft w:val="0"/>
          <w:marRight w:val="0"/>
          <w:marTop w:val="0"/>
          <w:marBottom w:val="0"/>
          <w:divBdr>
            <w:top w:val="none" w:sz="0" w:space="0" w:color="auto"/>
            <w:left w:val="none" w:sz="0" w:space="0" w:color="auto"/>
            <w:bottom w:val="none" w:sz="0" w:space="0" w:color="auto"/>
            <w:right w:val="none" w:sz="0" w:space="0" w:color="auto"/>
          </w:divBdr>
        </w:div>
        <w:div w:id="83914443">
          <w:marLeft w:val="0"/>
          <w:marRight w:val="0"/>
          <w:marTop w:val="0"/>
          <w:marBottom w:val="0"/>
          <w:divBdr>
            <w:top w:val="none" w:sz="0" w:space="0" w:color="auto"/>
            <w:left w:val="none" w:sz="0" w:space="0" w:color="auto"/>
            <w:bottom w:val="none" w:sz="0" w:space="0" w:color="auto"/>
            <w:right w:val="none" w:sz="0" w:space="0" w:color="auto"/>
          </w:divBdr>
        </w:div>
        <w:div w:id="86077401">
          <w:marLeft w:val="0"/>
          <w:marRight w:val="0"/>
          <w:marTop w:val="0"/>
          <w:marBottom w:val="0"/>
          <w:divBdr>
            <w:top w:val="none" w:sz="0" w:space="0" w:color="auto"/>
            <w:left w:val="none" w:sz="0" w:space="0" w:color="auto"/>
            <w:bottom w:val="none" w:sz="0" w:space="0" w:color="auto"/>
            <w:right w:val="none" w:sz="0" w:space="0" w:color="auto"/>
          </w:divBdr>
        </w:div>
        <w:div w:id="2097171154">
          <w:marLeft w:val="0"/>
          <w:marRight w:val="0"/>
          <w:marTop w:val="0"/>
          <w:marBottom w:val="0"/>
          <w:divBdr>
            <w:top w:val="none" w:sz="0" w:space="0" w:color="auto"/>
            <w:left w:val="none" w:sz="0" w:space="0" w:color="auto"/>
            <w:bottom w:val="none" w:sz="0" w:space="0" w:color="auto"/>
            <w:right w:val="none" w:sz="0" w:space="0" w:color="auto"/>
          </w:divBdr>
        </w:div>
        <w:div w:id="2114396661">
          <w:marLeft w:val="0"/>
          <w:marRight w:val="0"/>
          <w:marTop w:val="0"/>
          <w:marBottom w:val="0"/>
          <w:divBdr>
            <w:top w:val="none" w:sz="0" w:space="0" w:color="auto"/>
            <w:left w:val="none" w:sz="0" w:space="0" w:color="auto"/>
            <w:bottom w:val="none" w:sz="0" w:space="0" w:color="auto"/>
            <w:right w:val="none" w:sz="0" w:space="0" w:color="auto"/>
          </w:divBdr>
        </w:div>
        <w:div w:id="1418558138">
          <w:marLeft w:val="0"/>
          <w:marRight w:val="0"/>
          <w:marTop w:val="0"/>
          <w:marBottom w:val="0"/>
          <w:divBdr>
            <w:top w:val="none" w:sz="0" w:space="0" w:color="auto"/>
            <w:left w:val="none" w:sz="0" w:space="0" w:color="auto"/>
            <w:bottom w:val="none" w:sz="0" w:space="0" w:color="auto"/>
            <w:right w:val="none" w:sz="0" w:space="0" w:color="auto"/>
          </w:divBdr>
        </w:div>
        <w:div w:id="1612055346">
          <w:marLeft w:val="0"/>
          <w:marRight w:val="0"/>
          <w:marTop w:val="0"/>
          <w:marBottom w:val="0"/>
          <w:divBdr>
            <w:top w:val="none" w:sz="0" w:space="0" w:color="auto"/>
            <w:left w:val="none" w:sz="0" w:space="0" w:color="auto"/>
            <w:bottom w:val="none" w:sz="0" w:space="0" w:color="auto"/>
            <w:right w:val="none" w:sz="0" w:space="0" w:color="auto"/>
          </w:divBdr>
        </w:div>
        <w:div w:id="823164100">
          <w:marLeft w:val="0"/>
          <w:marRight w:val="0"/>
          <w:marTop w:val="0"/>
          <w:marBottom w:val="0"/>
          <w:divBdr>
            <w:top w:val="none" w:sz="0" w:space="0" w:color="auto"/>
            <w:left w:val="none" w:sz="0" w:space="0" w:color="auto"/>
            <w:bottom w:val="none" w:sz="0" w:space="0" w:color="auto"/>
            <w:right w:val="none" w:sz="0" w:space="0" w:color="auto"/>
          </w:divBdr>
        </w:div>
      </w:divsChild>
    </w:div>
    <w:div w:id="969474158">
      <w:bodyDiv w:val="1"/>
      <w:marLeft w:val="0"/>
      <w:marRight w:val="0"/>
      <w:marTop w:val="0"/>
      <w:marBottom w:val="0"/>
      <w:divBdr>
        <w:top w:val="none" w:sz="0" w:space="0" w:color="auto"/>
        <w:left w:val="none" w:sz="0" w:space="0" w:color="auto"/>
        <w:bottom w:val="none" w:sz="0" w:space="0" w:color="auto"/>
        <w:right w:val="none" w:sz="0" w:space="0" w:color="auto"/>
      </w:divBdr>
    </w:div>
    <w:div w:id="1248272031">
      <w:bodyDiv w:val="1"/>
      <w:marLeft w:val="0"/>
      <w:marRight w:val="0"/>
      <w:marTop w:val="0"/>
      <w:marBottom w:val="0"/>
      <w:divBdr>
        <w:top w:val="none" w:sz="0" w:space="0" w:color="auto"/>
        <w:left w:val="none" w:sz="0" w:space="0" w:color="auto"/>
        <w:bottom w:val="none" w:sz="0" w:space="0" w:color="auto"/>
        <w:right w:val="none" w:sz="0" w:space="0" w:color="auto"/>
      </w:divBdr>
      <w:divsChild>
        <w:div w:id="1012610057">
          <w:marLeft w:val="0"/>
          <w:marRight w:val="0"/>
          <w:marTop w:val="0"/>
          <w:marBottom w:val="0"/>
          <w:divBdr>
            <w:top w:val="none" w:sz="0" w:space="0" w:color="auto"/>
            <w:left w:val="none" w:sz="0" w:space="0" w:color="auto"/>
            <w:bottom w:val="none" w:sz="0" w:space="0" w:color="auto"/>
            <w:right w:val="none" w:sz="0" w:space="0" w:color="auto"/>
          </w:divBdr>
        </w:div>
        <w:div w:id="1160655103">
          <w:marLeft w:val="0"/>
          <w:marRight w:val="0"/>
          <w:marTop w:val="0"/>
          <w:marBottom w:val="0"/>
          <w:divBdr>
            <w:top w:val="none" w:sz="0" w:space="0" w:color="auto"/>
            <w:left w:val="none" w:sz="0" w:space="0" w:color="auto"/>
            <w:bottom w:val="none" w:sz="0" w:space="0" w:color="auto"/>
            <w:right w:val="none" w:sz="0" w:space="0" w:color="auto"/>
          </w:divBdr>
        </w:div>
      </w:divsChild>
    </w:div>
    <w:div w:id="1253003563">
      <w:bodyDiv w:val="1"/>
      <w:marLeft w:val="0"/>
      <w:marRight w:val="0"/>
      <w:marTop w:val="0"/>
      <w:marBottom w:val="0"/>
      <w:divBdr>
        <w:top w:val="none" w:sz="0" w:space="0" w:color="auto"/>
        <w:left w:val="none" w:sz="0" w:space="0" w:color="auto"/>
        <w:bottom w:val="none" w:sz="0" w:space="0" w:color="auto"/>
        <w:right w:val="none" w:sz="0" w:space="0" w:color="auto"/>
      </w:divBdr>
    </w:div>
    <w:div w:id="1758944957">
      <w:bodyDiv w:val="1"/>
      <w:marLeft w:val="0"/>
      <w:marRight w:val="0"/>
      <w:marTop w:val="0"/>
      <w:marBottom w:val="0"/>
      <w:divBdr>
        <w:top w:val="none" w:sz="0" w:space="0" w:color="auto"/>
        <w:left w:val="none" w:sz="0" w:space="0" w:color="auto"/>
        <w:bottom w:val="none" w:sz="0" w:space="0" w:color="auto"/>
        <w:right w:val="none" w:sz="0" w:space="0" w:color="auto"/>
      </w:divBdr>
      <w:divsChild>
        <w:div w:id="436412375">
          <w:marLeft w:val="0"/>
          <w:marRight w:val="0"/>
          <w:marTop w:val="0"/>
          <w:marBottom w:val="0"/>
          <w:divBdr>
            <w:top w:val="none" w:sz="0" w:space="0" w:color="auto"/>
            <w:left w:val="none" w:sz="0" w:space="0" w:color="auto"/>
            <w:bottom w:val="none" w:sz="0" w:space="0" w:color="auto"/>
            <w:right w:val="none" w:sz="0" w:space="0" w:color="auto"/>
          </w:divBdr>
        </w:div>
        <w:div w:id="2076731711">
          <w:marLeft w:val="0"/>
          <w:marRight w:val="0"/>
          <w:marTop w:val="0"/>
          <w:marBottom w:val="0"/>
          <w:divBdr>
            <w:top w:val="none" w:sz="0" w:space="0" w:color="auto"/>
            <w:left w:val="none" w:sz="0" w:space="0" w:color="auto"/>
            <w:bottom w:val="none" w:sz="0" w:space="0" w:color="auto"/>
            <w:right w:val="none" w:sz="0" w:space="0" w:color="auto"/>
          </w:divBdr>
        </w:div>
        <w:div w:id="1021006289">
          <w:marLeft w:val="0"/>
          <w:marRight w:val="0"/>
          <w:marTop w:val="0"/>
          <w:marBottom w:val="0"/>
          <w:divBdr>
            <w:top w:val="none" w:sz="0" w:space="0" w:color="auto"/>
            <w:left w:val="none" w:sz="0" w:space="0" w:color="auto"/>
            <w:bottom w:val="none" w:sz="0" w:space="0" w:color="auto"/>
            <w:right w:val="none" w:sz="0" w:space="0" w:color="auto"/>
          </w:divBdr>
        </w:div>
        <w:div w:id="1649171555">
          <w:marLeft w:val="0"/>
          <w:marRight w:val="0"/>
          <w:marTop w:val="0"/>
          <w:marBottom w:val="0"/>
          <w:divBdr>
            <w:top w:val="none" w:sz="0" w:space="0" w:color="auto"/>
            <w:left w:val="none" w:sz="0" w:space="0" w:color="auto"/>
            <w:bottom w:val="none" w:sz="0" w:space="0" w:color="auto"/>
            <w:right w:val="none" w:sz="0" w:space="0" w:color="auto"/>
          </w:divBdr>
        </w:div>
        <w:div w:id="2008242247">
          <w:marLeft w:val="0"/>
          <w:marRight w:val="0"/>
          <w:marTop w:val="0"/>
          <w:marBottom w:val="0"/>
          <w:divBdr>
            <w:top w:val="none" w:sz="0" w:space="0" w:color="auto"/>
            <w:left w:val="none" w:sz="0" w:space="0" w:color="auto"/>
            <w:bottom w:val="none" w:sz="0" w:space="0" w:color="auto"/>
            <w:right w:val="none" w:sz="0" w:space="0" w:color="auto"/>
          </w:divBdr>
        </w:div>
        <w:div w:id="1541674579">
          <w:marLeft w:val="0"/>
          <w:marRight w:val="0"/>
          <w:marTop w:val="0"/>
          <w:marBottom w:val="0"/>
          <w:divBdr>
            <w:top w:val="none" w:sz="0" w:space="0" w:color="auto"/>
            <w:left w:val="none" w:sz="0" w:space="0" w:color="auto"/>
            <w:bottom w:val="none" w:sz="0" w:space="0" w:color="auto"/>
            <w:right w:val="none" w:sz="0" w:space="0" w:color="auto"/>
          </w:divBdr>
        </w:div>
        <w:div w:id="2121412818">
          <w:marLeft w:val="0"/>
          <w:marRight w:val="0"/>
          <w:marTop w:val="0"/>
          <w:marBottom w:val="0"/>
          <w:divBdr>
            <w:top w:val="none" w:sz="0" w:space="0" w:color="auto"/>
            <w:left w:val="none" w:sz="0" w:space="0" w:color="auto"/>
            <w:bottom w:val="none" w:sz="0" w:space="0" w:color="auto"/>
            <w:right w:val="none" w:sz="0" w:space="0" w:color="auto"/>
          </w:divBdr>
        </w:div>
        <w:div w:id="2044792952">
          <w:marLeft w:val="0"/>
          <w:marRight w:val="0"/>
          <w:marTop w:val="0"/>
          <w:marBottom w:val="0"/>
          <w:divBdr>
            <w:top w:val="none" w:sz="0" w:space="0" w:color="auto"/>
            <w:left w:val="none" w:sz="0" w:space="0" w:color="auto"/>
            <w:bottom w:val="none" w:sz="0" w:space="0" w:color="auto"/>
            <w:right w:val="none" w:sz="0" w:space="0" w:color="auto"/>
          </w:divBdr>
        </w:div>
        <w:div w:id="1531332936">
          <w:marLeft w:val="0"/>
          <w:marRight w:val="0"/>
          <w:marTop w:val="0"/>
          <w:marBottom w:val="0"/>
          <w:divBdr>
            <w:top w:val="none" w:sz="0" w:space="0" w:color="auto"/>
            <w:left w:val="none" w:sz="0" w:space="0" w:color="auto"/>
            <w:bottom w:val="none" w:sz="0" w:space="0" w:color="auto"/>
            <w:right w:val="none" w:sz="0" w:space="0" w:color="auto"/>
          </w:divBdr>
        </w:div>
      </w:divsChild>
    </w:div>
    <w:div w:id="1832139425">
      <w:bodyDiv w:val="1"/>
      <w:marLeft w:val="0"/>
      <w:marRight w:val="0"/>
      <w:marTop w:val="0"/>
      <w:marBottom w:val="0"/>
      <w:divBdr>
        <w:top w:val="none" w:sz="0" w:space="0" w:color="auto"/>
        <w:left w:val="none" w:sz="0" w:space="0" w:color="auto"/>
        <w:bottom w:val="none" w:sz="0" w:space="0" w:color="auto"/>
        <w:right w:val="none" w:sz="0" w:space="0" w:color="auto"/>
      </w:divBdr>
      <w:divsChild>
        <w:div w:id="1462654351">
          <w:marLeft w:val="0"/>
          <w:marRight w:val="0"/>
          <w:marTop w:val="0"/>
          <w:marBottom w:val="0"/>
          <w:divBdr>
            <w:top w:val="none" w:sz="0" w:space="0" w:color="auto"/>
            <w:left w:val="none" w:sz="0" w:space="0" w:color="auto"/>
            <w:bottom w:val="none" w:sz="0" w:space="0" w:color="auto"/>
            <w:right w:val="none" w:sz="0" w:space="0" w:color="auto"/>
          </w:divBdr>
        </w:div>
        <w:div w:id="2141726660">
          <w:marLeft w:val="0"/>
          <w:marRight w:val="0"/>
          <w:marTop w:val="0"/>
          <w:marBottom w:val="0"/>
          <w:divBdr>
            <w:top w:val="none" w:sz="0" w:space="0" w:color="auto"/>
            <w:left w:val="none" w:sz="0" w:space="0" w:color="auto"/>
            <w:bottom w:val="none" w:sz="0" w:space="0" w:color="auto"/>
            <w:right w:val="none" w:sz="0" w:space="0" w:color="auto"/>
          </w:divBdr>
        </w:div>
        <w:div w:id="441346365">
          <w:marLeft w:val="0"/>
          <w:marRight w:val="0"/>
          <w:marTop w:val="0"/>
          <w:marBottom w:val="0"/>
          <w:divBdr>
            <w:top w:val="none" w:sz="0" w:space="0" w:color="auto"/>
            <w:left w:val="none" w:sz="0" w:space="0" w:color="auto"/>
            <w:bottom w:val="none" w:sz="0" w:space="0" w:color="auto"/>
            <w:right w:val="none" w:sz="0" w:space="0" w:color="auto"/>
          </w:divBdr>
        </w:div>
        <w:div w:id="1748651764">
          <w:marLeft w:val="0"/>
          <w:marRight w:val="0"/>
          <w:marTop w:val="0"/>
          <w:marBottom w:val="0"/>
          <w:divBdr>
            <w:top w:val="none" w:sz="0" w:space="0" w:color="auto"/>
            <w:left w:val="none" w:sz="0" w:space="0" w:color="auto"/>
            <w:bottom w:val="none" w:sz="0" w:space="0" w:color="auto"/>
            <w:right w:val="none" w:sz="0" w:space="0" w:color="auto"/>
          </w:divBdr>
        </w:div>
        <w:div w:id="2106803037">
          <w:marLeft w:val="0"/>
          <w:marRight w:val="0"/>
          <w:marTop w:val="0"/>
          <w:marBottom w:val="0"/>
          <w:divBdr>
            <w:top w:val="none" w:sz="0" w:space="0" w:color="auto"/>
            <w:left w:val="none" w:sz="0" w:space="0" w:color="auto"/>
            <w:bottom w:val="none" w:sz="0" w:space="0" w:color="auto"/>
            <w:right w:val="none" w:sz="0" w:space="0" w:color="auto"/>
          </w:divBdr>
        </w:div>
      </w:divsChild>
    </w:div>
    <w:div w:id="2097170449">
      <w:bodyDiv w:val="1"/>
      <w:marLeft w:val="0"/>
      <w:marRight w:val="0"/>
      <w:marTop w:val="0"/>
      <w:marBottom w:val="0"/>
      <w:divBdr>
        <w:top w:val="none" w:sz="0" w:space="0" w:color="auto"/>
        <w:left w:val="none" w:sz="0" w:space="0" w:color="auto"/>
        <w:bottom w:val="none" w:sz="0" w:space="0" w:color="auto"/>
        <w:right w:val="none" w:sz="0" w:space="0" w:color="auto"/>
      </w:divBdr>
      <w:divsChild>
        <w:div w:id="1581141004">
          <w:marLeft w:val="0"/>
          <w:marRight w:val="0"/>
          <w:marTop w:val="0"/>
          <w:marBottom w:val="0"/>
          <w:divBdr>
            <w:top w:val="none" w:sz="0" w:space="0" w:color="auto"/>
            <w:left w:val="none" w:sz="0" w:space="0" w:color="auto"/>
            <w:bottom w:val="none" w:sz="0" w:space="0" w:color="auto"/>
            <w:right w:val="none" w:sz="0" w:space="0" w:color="auto"/>
          </w:divBdr>
        </w:div>
        <w:div w:id="1994018664">
          <w:marLeft w:val="0"/>
          <w:marRight w:val="0"/>
          <w:marTop w:val="0"/>
          <w:marBottom w:val="0"/>
          <w:divBdr>
            <w:top w:val="none" w:sz="0" w:space="0" w:color="auto"/>
            <w:left w:val="none" w:sz="0" w:space="0" w:color="auto"/>
            <w:bottom w:val="none" w:sz="0" w:space="0" w:color="auto"/>
            <w:right w:val="none" w:sz="0" w:space="0" w:color="auto"/>
          </w:divBdr>
        </w:div>
        <w:div w:id="1591817413">
          <w:marLeft w:val="0"/>
          <w:marRight w:val="0"/>
          <w:marTop w:val="0"/>
          <w:marBottom w:val="0"/>
          <w:divBdr>
            <w:top w:val="none" w:sz="0" w:space="0" w:color="auto"/>
            <w:left w:val="none" w:sz="0" w:space="0" w:color="auto"/>
            <w:bottom w:val="none" w:sz="0" w:space="0" w:color="auto"/>
            <w:right w:val="none" w:sz="0" w:space="0" w:color="auto"/>
          </w:divBdr>
        </w:div>
        <w:div w:id="223108016">
          <w:marLeft w:val="0"/>
          <w:marRight w:val="0"/>
          <w:marTop w:val="0"/>
          <w:marBottom w:val="0"/>
          <w:divBdr>
            <w:top w:val="none" w:sz="0" w:space="0" w:color="auto"/>
            <w:left w:val="none" w:sz="0" w:space="0" w:color="auto"/>
            <w:bottom w:val="none" w:sz="0" w:space="0" w:color="auto"/>
            <w:right w:val="none" w:sz="0" w:space="0" w:color="auto"/>
          </w:divBdr>
        </w:div>
        <w:div w:id="380205171">
          <w:marLeft w:val="0"/>
          <w:marRight w:val="0"/>
          <w:marTop w:val="0"/>
          <w:marBottom w:val="0"/>
          <w:divBdr>
            <w:top w:val="none" w:sz="0" w:space="0" w:color="auto"/>
            <w:left w:val="none" w:sz="0" w:space="0" w:color="auto"/>
            <w:bottom w:val="none" w:sz="0" w:space="0" w:color="auto"/>
            <w:right w:val="none" w:sz="0" w:space="0" w:color="auto"/>
          </w:divBdr>
        </w:div>
        <w:div w:id="1984190110">
          <w:marLeft w:val="0"/>
          <w:marRight w:val="0"/>
          <w:marTop w:val="0"/>
          <w:marBottom w:val="0"/>
          <w:divBdr>
            <w:top w:val="none" w:sz="0" w:space="0" w:color="auto"/>
            <w:left w:val="none" w:sz="0" w:space="0" w:color="auto"/>
            <w:bottom w:val="none" w:sz="0" w:space="0" w:color="auto"/>
            <w:right w:val="none" w:sz="0" w:space="0" w:color="auto"/>
          </w:divBdr>
        </w:div>
        <w:div w:id="2051957389">
          <w:marLeft w:val="0"/>
          <w:marRight w:val="0"/>
          <w:marTop w:val="0"/>
          <w:marBottom w:val="0"/>
          <w:divBdr>
            <w:top w:val="none" w:sz="0" w:space="0" w:color="auto"/>
            <w:left w:val="none" w:sz="0" w:space="0" w:color="auto"/>
            <w:bottom w:val="none" w:sz="0" w:space="0" w:color="auto"/>
            <w:right w:val="none" w:sz="0" w:space="0" w:color="auto"/>
          </w:divBdr>
        </w:div>
        <w:div w:id="1673218371">
          <w:marLeft w:val="0"/>
          <w:marRight w:val="0"/>
          <w:marTop w:val="0"/>
          <w:marBottom w:val="0"/>
          <w:divBdr>
            <w:top w:val="none" w:sz="0" w:space="0" w:color="auto"/>
            <w:left w:val="none" w:sz="0" w:space="0" w:color="auto"/>
            <w:bottom w:val="none" w:sz="0" w:space="0" w:color="auto"/>
            <w:right w:val="none" w:sz="0" w:space="0" w:color="auto"/>
          </w:divBdr>
        </w:div>
        <w:div w:id="2095544637">
          <w:marLeft w:val="0"/>
          <w:marRight w:val="0"/>
          <w:marTop w:val="0"/>
          <w:marBottom w:val="0"/>
          <w:divBdr>
            <w:top w:val="none" w:sz="0" w:space="0" w:color="auto"/>
            <w:left w:val="none" w:sz="0" w:space="0" w:color="auto"/>
            <w:bottom w:val="none" w:sz="0" w:space="0" w:color="auto"/>
            <w:right w:val="none" w:sz="0" w:space="0" w:color="auto"/>
          </w:divBdr>
        </w:div>
        <w:div w:id="1212615173">
          <w:marLeft w:val="0"/>
          <w:marRight w:val="0"/>
          <w:marTop w:val="0"/>
          <w:marBottom w:val="0"/>
          <w:divBdr>
            <w:top w:val="none" w:sz="0" w:space="0" w:color="auto"/>
            <w:left w:val="none" w:sz="0" w:space="0" w:color="auto"/>
            <w:bottom w:val="none" w:sz="0" w:space="0" w:color="auto"/>
            <w:right w:val="none" w:sz="0" w:space="0" w:color="auto"/>
          </w:divBdr>
        </w:div>
        <w:div w:id="1993631287">
          <w:marLeft w:val="0"/>
          <w:marRight w:val="0"/>
          <w:marTop w:val="0"/>
          <w:marBottom w:val="0"/>
          <w:divBdr>
            <w:top w:val="none" w:sz="0" w:space="0" w:color="auto"/>
            <w:left w:val="none" w:sz="0" w:space="0" w:color="auto"/>
            <w:bottom w:val="none" w:sz="0" w:space="0" w:color="auto"/>
            <w:right w:val="none" w:sz="0" w:space="0" w:color="auto"/>
          </w:divBdr>
        </w:div>
        <w:div w:id="2095544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zakon.rada.gov.ua/laws/show/v2118874-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gif"/><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EC0CBE-A67E-4ED3-B241-D82173117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40770</Words>
  <Characters>23240</Characters>
  <Application>Microsoft Office Word</Application>
  <DocSecurity>0</DocSecurity>
  <Lines>193</Lines>
  <Paragraphs>127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Редакція до змін</vt:lpstr>
      <vt:lpstr>Редакція до змін</vt:lpstr>
    </vt:vector>
  </TitlesOfParts>
  <Company>microsoft</Company>
  <LinksUpToDate>false</LinksUpToDate>
  <CharactersWithSpaces>63883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Редакція до змін</dc:title>
  <dc:creator>Rusnak</dc:creator>
  <cp:lastModifiedBy>Ірина Синяк</cp:lastModifiedBy>
  <cp:revision>5</cp:revision>
  <cp:lastPrinted>2023-05-25T09:06:00Z</cp:lastPrinted>
  <dcterms:created xsi:type="dcterms:W3CDTF">2023-05-30T15:11:00Z</dcterms:created>
  <dcterms:modified xsi:type="dcterms:W3CDTF">2023-06-09T08:05:00Z</dcterms:modified>
</cp:coreProperties>
</file>