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69C" w:rsidRPr="00A94886" w:rsidRDefault="00402AEA" w:rsidP="00402AEA">
      <w:pPr>
        <w:spacing w:after="0"/>
        <w:jc w:val="center"/>
        <w:rPr>
          <w:rFonts w:ascii="Times New Roman" w:eastAsiaTheme="majorEastAsia" w:hAnsi="Times New Roman" w:cs="Times New Roman"/>
          <w:b/>
          <w:bCs/>
          <w:color w:val="000000"/>
          <w:sz w:val="24"/>
          <w:szCs w:val="24"/>
        </w:rPr>
      </w:pPr>
      <w:bookmarkStart w:id="0" w:name="_GoBack"/>
      <w:bookmarkEnd w:id="0"/>
      <w:r w:rsidRPr="00A94886">
        <w:rPr>
          <w:rFonts w:ascii="Times New Roman" w:eastAsiaTheme="majorEastAsia" w:hAnsi="Times New Roman" w:cs="Times New Roman"/>
          <w:b/>
          <w:bCs/>
          <w:color w:val="000000"/>
          <w:sz w:val="24"/>
          <w:szCs w:val="24"/>
        </w:rPr>
        <w:t xml:space="preserve">Порівняльна таблиця до </w:t>
      </w:r>
      <w:proofErr w:type="spellStart"/>
      <w:r w:rsidRPr="00A94886">
        <w:rPr>
          <w:rFonts w:ascii="Times New Roman" w:eastAsiaTheme="majorEastAsia" w:hAnsi="Times New Roman" w:cs="Times New Roman"/>
          <w:b/>
          <w:bCs/>
          <w:color w:val="000000"/>
          <w:sz w:val="24"/>
          <w:szCs w:val="24"/>
        </w:rPr>
        <w:t>проєкту</w:t>
      </w:r>
      <w:proofErr w:type="spellEnd"/>
      <w:r w:rsidRPr="00A94886">
        <w:rPr>
          <w:rFonts w:ascii="Times New Roman" w:eastAsiaTheme="majorEastAsia" w:hAnsi="Times New Roman" w:cs="Times New Roman"/>
          <w:b/>
          <w:bCs/>
          <w:color w:val="000000"/>
          <w:sz w:val="24"/>
          <w:szCs w:val="24"/>
        </w:rPr>
        <w:t xml:space="preserve"> постанови НКРЕКП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402AEA" w:rsidRPr="00A94886" w:rsidRDefault="00402AEA" w:rsidP="00402AEA">
      <w:pPr>
        <w:spacing w:after="0"/>
        <w:rPr>
          <w:rFonts w:ascii="Times New Roman" w:hAnsi="Times New Roman" w:cs="Times New Roman"/>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48"/>
        <w:gridCol w:w="3287"/>
        <w:gridCol w:w="3294"/>
        <w:gridCol w:w="1901"/>
        <w:gridCol w:w="521"/>
        <w:gridCol w:w="521"/>
        <w:gridCol w:w="521"/>
        <w:gridCol w:w="2497"/>
        <w:gridCol w:w="2494"/>
      </w:tblGrid>
      <w:tr w:rsidR="00402AEA" w:rsidRPr="00D1732F" w:rsidTr="00402AEA">
        <w:trPr>
          <w:trHeight w:val="45"/>
          <w:tblCellSpacing w:w="0" w:type="auto"/>
        </w:trPr>
        <w:tc>
          <w:tcPr>
            <w:tcW w:w="5000" w:type="pct"/>
            <w:gridSpan w:val="9"/>
            <w:tcBorders>
              <w:top w:val="outset" w:sz="8" w:space="0" w:color="000000"/>
              <w:left w:val="outset" w:sz="8" w:space="0" w:color="000000"/>
              <w:bottom w:val="outset" w:sz="8" w:space="0" w:color="000000"/>
              <w:right w:val="outset" w:sz="8" w:space="0" w:color="000000"/>
            </w:tcBorders>
            <w:vAlign w:val="center"/>
          </w:tcPr>
          <w:p w:rsidR="00402AEA" w:rsidRPr="00D1732F" w:rsidRDefault="00402AEA" w:rsidP="0009503B">
            <w:pPr>
              <w:spacing w:after="0" w:line="240" w:lineRule="auto"/>
              <w:jc w:val="center"/>
              <w:rPr>
                <w:rFonts w:ascii="Times New Roman" w:hAnsi="Times New Roman" w:cs="Times New Roman"/>
                <w:b/>
                <w:color w:val="000000"/>
                <w:sz w:val="20"/>
                <w:szCs w:val="20"/>
              </w:rPr>
            </w:pPr>
            <w:r w:rsidRPr="00D1732F">
              <w:rPr>
                <w:rFonts w:ascii="Times New Roman" w:hAnsi="Times New Roman" w:cs="Times New Roman"/>
                <w:b/>
                <w:color w:val="000000"/>
                <w:sz w:val="20"/>
                <w:szCs w:val="20"/>
              </w:rPr>
              <w:t>Додаток 6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 428</w:t>
            </w:r>
          </w:p>
        </w:tc>
      </w:tr>
      <w:tr w:rsidR="00F956B9" w:rsidRPr="00D1732F" w:rsidTr="0009503B">
        <w:trPr>
          <w:trHeight w:val="45"/>
          <w:tblCellSpacing w:w="0" w:type="auto"/>
        </w:trPr>
        <w:tc>
          <w:tcPr>
            <w:tcW w:w="207" w:type="pct"/>
            <w:vMerge w:val="restart"/>
            <w:tcBorders>
              <w:top w:val="outset" w:sz="8" w:space="0" w:color="000000"/>
              <w:left w:val="outset" w:sz="8" w:space="0" w:color="000000"/>
              <w:bottom w:val="outset" w:sz="8" w:space="0" w:color="000000"/>
              <w:right w:val="outset" w:sz="8" w:space="0" w:color="000000"/>
            </w:tcBorders>
            <w:vAlign w:val="center"/>
          </w:tcPr>
          <w:p w:rsidR="00F956B9" w:rsidRPr="00D1732F" w:rsidRDefault="00F956B9" w:rsidP="002E5425">
            <w:pPr>
              <w:spacing w:after="0" w:line="240" w:lineRule="auto"/>
              <w:jc w:val="center"/>
              <w:rPr>
                <w:rFonts w:ascii="Times New Roman" w:hAnsi="Times New Roman" w:cs="Times New Roman"/>
                <w:sz w:val="20"/>
                <w:szCs w:val="20"/>
              </w:rPr>
            </w:pPr>
            <w:bookmarkStart w:id="1" w:name="9412"/>
            <w:r w:rsidRPr="00D1732F">
              <w:rPr>
                <w:rFonts w:ascii="Times New Roman" w:hAnsi="Times New Roman" w:cs="Times New Roman"/>
                <w:color w:val="000000"/>
                <w:sz w:val="20"/>
                <w:szCs w:val="20"/>
              </w:rPr>
              <w:t>№</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з/п</w:t>
            </w:r>
          </w:p>
        </w:tc>
        <w:tc>
          <w:tcPr>
            <w:tcW w:w="1048" w:type="pct"/>
            <w:vMerge w:val="restart"/>
            <w:tcBorders>
              <w:top w:val="outset" w:sz="8" w:space="0" w:color="000000"/>
              <w:left w:val="outset" w:sz="8" w:space="0" w:color="000000"/>
              <w:right w:val="outset" w:sz="8" w:space="0" w:color="000000"/>
            </w:tcBorders>
            <w:vAlign w:val="center"/>
          </w:tcPr>
          <w:p w:rsidR="00F956B9" w:rsidRPr="00D1732F" w:rsidRDefault="0009503B" w:rsidP="0009503B">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000000"/>
                <w:sz w:val="20"/>
                <w:szCs w:val="20"/>
              </w:rPr>
              <w:t>Питання щодо дотримання суб’єктом господарювання вимог законодавства України та ліцензійних умов</w:t>
            </w:r>
          </w:p>
          <w:p w:rsidR="0009503B" w:rsidRPr="00D1732F" w:rsidRDefault="0009503B" w:rsidP="0009503B">
            <w:pPr>
              <w:spacing w:after="0" w:line="240" w:lineRule="auto"/>
              <w:jc w:val="center"/>
              <w:rPr>
                <w:rFonts w:ascii="Times New Roman" w:hAnsi="Times New Roman" w:cs="Times New Roman"/>
                <w:color w:val="000000"/>
                <w:sz w:val="20"/>
                <w:szCs w:val="20"/>
              </w:rPr>
            </w:pPr>
          </w:p>
          <w:p w:rsidR="0009503B" w:rsidRPr="00D1732F" w:rsidRDefault="0009503B" w:rsidP="0009503B">
            <w:pPr>
              <w:spacing w:after="0" w:line="240" w:lineRule="auto"/>
              <w:jc w:val="center"/>
              <w:rPr>
                <w:rFonts w:ascii="Times New Roman" w:hAnsi="Times New Roman" w:cs="Times New Roman"/>
                <w:b/>
                <w:color w:val="000000"/>
                <w:sz w:val="20"/>
                <w:szCs w:val="20"/>
              </w:rPr>
            </w:pPr>
            <w:r w:rsidRPr="00D1732F">
              <w:rPr>
                <w:rFonts w:ascii="Times New Roman" w:hAnsi="Times New Roman" w:cs="Times New Roman"/>
                <w:b/>
                <w:color w:val="000000"/>
                <w:sz w:val="20"/>
                <w:szCs w:val="20"/>
              </w:rPr>
              <w:t>(ПОЛОЖЕННЯ ДІЮЧОЇ РЕДАКЦІЇ)</w:t>
            </w:r>
          </w:p>
        </w:tc>
        <w:tc>
          <w:tcPr>
            <w:tcW w:w="1050" w:type="pct"/>
            <w:vMerge w:val="restart"/>
            <w:tcBorders>
              <w:top w:val="outset" w:sz="8" w:space="0" w:color="000000"/>
              <w:left w:val="outset" w:sz="8" w:space="0" w:color="000000"/>
              <w:bottom w:val="outset" w:sz="8" w:space="0" w:color="000000"/>
              <w:right w:val="outset" w:sz="8" w:space="0" w:color="000000"/>
            </w:tcBorders>
            <w:vAlign w:val="center"/>
          </w:tcPr>
          <w:p w:rsidR="00F956B9" w:rsidRPr="00D1732F" w:rsidRDefault="00F956B9" w:rsidP="0009503B">
            <w:pPr>
              <w:spacing w:after="0" w:line="240" w:lineRule="auto"/>
              <w:jc w:val="center"/>
              <w:rPr>
                <w:rFonts w:ascii="Times New Roman" w:hAnsi="Times New Roman" w:cs="Times New Roman"/>
                <w:color w:val="000000"/>
                <w:sz w:val="20"/>
                <w:szCs w:val="20"/>
              </w:rPr>
            </w:pPr>
            <w:bookmarkStart w:id="2" w:name="9413"/>
            <w:bookmarkEnd w:id="1"/>
            <w:r w:rsidRPr="00D1732F">
              <w:rPr>
                <w:rFonts w:ascii="Times New Roman" w:hAnsi="Times New Roman" w:cs="Times New Roman"/>
                <w:color w:val="000000"/>
                <w:sz w:val="20"/>
                <w:szCs w:val="20"/>
              </w:rPr>
              <w:t>Питання щодо дотримання суб’єктом господарювання вимог законодавства України та ліцензійних умов</w:t>
            </w:r>
          </w:p>
          <w:p w:rsidR="0009503B" w:rsidRPr="00D1732F" w:rsidRDefault="0009503B" w:rsidP="0009503B">
            <w:pPr>
              <w:spacing w:after="0" w:line="240" w:lineRule="auto"/>
              <w:jc w:val="center"/>
              <w:rPr>
                <w:rFonts w:ascii="Times New Roman" w:hAnsi="Times New Roman" w:cs="Times New Roman"/>
                <w:sz w:val="20"/>
                <w:szCs w:val="20"/>
              </w:rPr>
            </w:pPr>
          </w:p>
          <w:p w:rsidR="0009503B" w:rsidRPr="00D1732F" w:rsidRDefault="0009503B" w:rsidP="0009503B">
            <w:pPr>
              <w:spacing w:after="0" w:line="240" w:lineRule="auto"/>
              <w:jc w:val="center"/>
              <w:rPr>
                <w:rFonts w:ascii="Times New Roman" w:hAnsi="Times New Roman" w:cs="Times New Roman"/>
                <w:b/>
                <w:sz w:val="20"/>
                <w:szCs w:val="20"/>
              </w:rPr>
            </w:pPr>
            <w:r w:rsidRPr="00D1732F">
              <w:rPr>
                <w:rFonts w:ascii="Times New Roman" w:hAnsi="Times New Roman" w:cs="Times New Roman"/>
                <w:b/>
                <w:sz w:val="20"/>
                <w:szCs w:val="20"/>
              </w:rPr>
              <w:t>(ЗМІСТ ПОЛОЖЕННЬ ПРОЄКТУ ПОСТАНОВИ)</w:t>
            </w:r>
          </w:p>
        </w:tc>
        <w:tc>
          <w:tcPr>
            <w:tcW w:w="606" w:type="pct"/>
            <w:vMerge w:val="restart"/>
            <w:tcBorders>
              <w:top w:val="outset" w:sz="8" w:space="0" w:color="000000"/>
              <w:left w:val="outset" w:sz="8" w:space="0" w:color="000000"/>
              <w:bottom w:val="outset" w:sz="8" w:space="0" w:color="000000"/>
              <w:right w:val="outset" w:sz="8" w:space="0" w:color="000000"/>
            </w:tcBorders>
            <w:vAlign w:val="center"/>
          </w:tcPr>
          <w:p w:rsidR="00F956B9" w:rsidRPr="00D1732F" w:rsidRDefault="00F956B9" w:rsidP="002E5425">
            <w:pPr>
              <w:spacing w:after="0" w:line="240" w:lineRule="auto"/>
              <w:jc w:val="center"/>
              <w:rPr>
                <w:rFonts w:ascii="Times New Roman" w:hAnsi="Times New Roman" w:cs="Times New Roman"/>
                <w:sz w:val="20"/>
                <w:szCs w:val="20"/>
              </w:rPr>
            </w:pPr>
            <w:bookmarkStart w:id="3" w:name="9414"/>
            <w:bookmarkEnd w:id="2"/>
            <w:r w:rsidRPr="00D1732F">
              <w:rPr>
                <w:rFonts w:ascii="Times New Roman" w:hAnsi="Times New Roman" w:cs="Times New Roman"/>
                <w:color w:val="000000"/>
                <w:sz w:val="20"/>
                <w:szCs w:val="20"/>
              </w:rPr>
              <w:t>Позиція суб’єкта господарювання щодо негативного впливу вимоги законодавства (від 1 до 4 балів)*</w:t>
            </w:r>
          </w:p>
        </w:tc>
        <w:tc>
          <w:tcPr>
            <w:tcW w:w="498" w:type="pct"/>
            <w:gridSpan w:val="3"/>
            <w:tcBorders>
              <w:top w:val="outset" w:sz="8" w:space="0" w:color="000000"/>
              <w:left w:val="outset" w:sz="8" w:space="0" w:color="000000"/>
              <w:bottom w:val="outset" w:sz="8" w:space="0" w:color="000000"/>
              <w:right w:val="outset" w:sz="8" w:space="0" w:color="000000"/>
            </w:tcBorders>
            <w:vAlign w:val="center"/>
          </w:tcPr>
          <w:p w:rsidR="00F956B9" w:rsidRPr="00D1732F" w:rsidRDefault="00F956B9" w:rsidP="002E5425">
            <w:pPr>
              <w:spacing w:after="0" w:line="240" w:lineRule="auto"/>
              <w:jc w:val="center"/>
              <w:rPr>
                <w:rFonts w:ascii="Times New Roman" w:hAnsi="Times New Roman" w:cs="Times New Roman"/>
                <w:sz w:val="20"/>
                <w:szCs w:val="20"/>
              </w:rPr>
            </w:pPr>
            <w:bookmarkStart w:id="4" w:name="9415"/>
            <w:bookmarkEnd w:id="3"/>
            <w:r w:rsidRPr="00D1732F">
              <w:rPr>
                <w:rFonts w:ascii="Times New Roman" w:hAnsi="Times New Roman" w:cs="Times New Roman"/>
                <w:color w:val="000000"/>
                <w:sz w:val="20"/>
                <w:szCs w:val="20"/>
              </w:rPr>
              <w:t>Відповіді на питання</w:t>
            </w:r>
          </w:p>
        </w:tc>
        <w:tc>
          <w:tcPr>
            <w:tcW w:w="796" w:type="pct"/>
            <w:vMerge w:val="restart"/>
            <w:tcBorders>
              <w:top w:val="outset" w:sz="8" w:space="0" w:color="000000"/>
              <w:left w:val="outset" w:sz="8" w:space="0" w:color="000000"/>
              <w:right w:val="outset" w:sz="8" w:space="0" w:color="000000"/>
            </w:tcBorders>
            <w:vAlign w:val="center"/>
          </w:tcPr>
          <w:p w:rsidR="00F956B9" w:rsidRPr="00D1732F" w:rsidRDefault="0009503B" w:rsidP="0009503B">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000000"/>
                <w:sz w:val="20"/>
                <w:szCs w:val="20"/>
              </w:rPr>
              <w:t>Нормативне обґрунтування</w:t>
            </w:r>
          </w:p>
          <w:p w:rsidR="0009503B" w:rsidRPr="00D1732F" w:rsidRDefault="0009503B" w:rsidP="0009503B">
            <w:pPr>
              <w:spacing w:after="0" w:line="240" w:lineRule="auto"/>
              <w:jc w:val="center"/>
              <w:rPr>
                <w:rFonts w:ascii="Times New Roman" w:hAnsi="Times New Roman" w:cs="Times New Roman"/>
                <w:color w:val="000000"/>
                <w:sz w:val="20"/>
                <w:szCs w:val="20"/>
              </w:rPr>
            </w:pPr>
          </w:p>
          <w:p w:rsidR="0009503B" w:rsidRPr="00D1732F" w:rsidRDefault="0009503B" w:rsidP="0009503B">
            <w:pPr>
              <w:spacing w:after="0" w:line="240" w:lineRule="auto"/>
              <w:jc w:val="center"/>
              <w:rPr>
                <w:rFonts w:ascii="Times New Roman" w:hAnsi="Times New Roman" w:cs="Times New Roman"/>
                <w:b/>
                <w:color w:val="000000"/>
                <w:sz w:val="20"/>
                <w:szCs w:val="20"/>
              </w:rPr>
            </w:pPr>
            <w:r w:rsidRPr="00D1732F">
              <w:rPr>
                <w:rFonts w:ascii="Times New Roman" w:hAnsi="Times New Roman" w:cs="Times New Roman"/>
                <w:b/>
                <w:color w:val="000000"/>
                <w:sz w:val="20"/>
                <w:szCs w:val="20"/>
              </w:rPr>
              <w:t>(ПОЛОЖЕННЯ ДІЮЧОЇ РЕДАКЦІЇ)</w:t>
            </w:r>
          </w:p>
        </w:tc>
        <w:tc>
          <w:tcPr>
            <w:tcW w:w="795" w:type="pct"/>
            <w:vMerge w:val="restart"/>
            <w:tcBorders>
              <w:top w:val="outset" w:sz="8" w:space="0" w:color="000000"/>
              <w:left w:val="outset" w:sz="8" w:space="0" w:color="000000"/>
              <w:bottom w:val="outset" w:sz="8" w:space="0" w:color="000000"/>
              <w:right w:val="outset" w:sz="8" w:space="0" w:color="000000"/>
            </w:tcBorders>
            <w:vAlign w:val="center"/>
          </w:tcPr>
          <w:p w:rsidR="00F956B9" w:rsidRPr="00D1732F" w:rsidRDefault="00F956B9" w:rsidP="0009503B">
            <w:pPr>
              <w:spacing w:after="0" w:line="240" w:lineRule="auto"/>
              <w:jc w:val="center"/>
              <w:rPr>
                <w:rFonts w:ascii="Times New Roman" w:hAnsi="Times New Roman" w:cs="Times New Roman"/>
                <w:color w:val="000000"/>
                <w:sz w:val="20"/>
                <w:szCs w:val="20"/>
              </w:rPr>
            </w:pPr>
            <w:bookmarkStart w:id="5" w:name="9416"/>
            <w:bookmarkEnd w:id="4"/>
            <w:r w:rsidRPr="00D1732F">
              <w:rPr>
                <w:rFonts w:ascii="Times New Roman" w:hAnsi="Times New Roman" w:cs="Times New Roman"/>
                <w:color w:val="000000"/>
                <w:sz w:val="20"/>
                <w:szCs w:val="20"/>
              </w:rPr>
              <w:t>Нормативне обґрунтування</w:t>
            </w:r>
          </w:p>
          <w:p w:rsidR="0009503B" w:rsidRPr="00D1732F" w:rsidRDefault="0009503B" w:rsidP="0009503B">
            <w:pPr>
              <w:spacing w:after="0" w:line="240" w:lineRule="auto"/>
              <w:jc w:val="center"/>
              <w:rPr>
                <w:rFonts w:ascii="Times New Roman" w:hAnsi="Times New Roman" w:cs="Times New Roman"/>
                <w:sz w:val="20"/>
                <w:szCs w:val="20"/>
              </w:rPr>
            </w:pPr>
          </w:p>
          <w:p w:rsidR="0009503B" w:rsidRPr="00D1732F" w:rsidRDefault="0009503B" w:rsidP="0009503B">
            <w:pPr>
              <w:spacing w:after="0" w:line="240" w:lineRule="auto"/>
              <w:jc w:val="center"/>
              <w:rPr>
                <w:rFonts w:ascii="Times New Roman" w:hAnsi="Times New Roman" w:cs="Times New Roman"/>
                <w:b/>
                <w:sz w:val="20"/>
                <w:szCs w:val="20"/>
              </w:rPr>
            </w:pPr>
            <w:r w:rsidRPr="00D1732F">
              <w:rPr>
                <w:rFonts w:ascii="Times New Roman" w:hAnsi="Times New Roman" w:cs="Times New Roman"/>
                <w:b/>
                <w:sz w:val="20"/>
                <w:szCs w:val="20"/>
              </w:rPr>
              <w:t>(ЗМІСТ ПОЛОЖЕННЬ ПРОЄКТУ ПОСТАНОВИ)</w:t>
            </w:r>
          </w:p>
        </w:tc>
        <w:bookmarkEnd w:id="5"/>
      </w:tr>
      <w:tr w:rsidR="00F956B9" w:rsidRPr="00D1732F" w:rsidTr="002119D7">
        <w:trPr>
          <w:cantSplit/>
          <w:trHeight w:val="1737"/>
          <w:tblCellSpacing w:w="0" w:type="auto"/>
        </w:trPr>
        <w:tc>
          <w:tcPr>
            <w:tcW w:w="207" w:type="pct"/>
            <w:vMerge/>
            <w:tcBorders>
              <w:top w:val="nil"/>
              <w:left w:val="outset" w:sz="8" w:space="0" w:color="000000"/>
              <w:bottom w:val="outset" w:sz="8" w:space="0" w:color="000000"/>
              <w:right w:val="outset" w:sz="8" w:space="0" w:color="000000"/>
            </w:tcBorders>
          </w:tcPr>
          <w:p w:rsidR="00F956B9" w:rsidRPr="00D1732F" w:rsidRDefault="00F956B9" w:rsidP="002E5425">
            <w:pPr>
              <w:spacing w:after="200" w:line="240" w:lineRule="auto"/>
              <w:rPr>
                <w:rFonts w:ascii="Times New Roman" w:hAnsi="Times New Roman" w:cs="Times New Roman"/>
                <w:sz w:val="20"/>
                <w:szCs w:val="20"/>
              </w:rPr>
            </w:pPr>
          </w:p>
        </w:tc>
        <w:tc>
          <w:tcPr>
            <w:tcW w:w="1048" w:type="pct"/>
            <w:vMerge/>
            <w:tcBorders>
              <w:left w:val="outset" w:sz="8" w:space="0" w:color="000000"/>
              <w:bottom w:val="outset" w:sz="8" w:space="0" w:color="000000"/>
              <w:right w:val="outset" w:sz="8" w:space="0" w:color="000000"/>
            </w:tcBorders>
          </w:tcPr>
          <w:p w:rsidR="00F956B9" w:rsidRPr="00D1732F" w:rsidRDefault="00F956B9" w:rsidP="002E5425">
            <w:pPr>
              <w:spacing w:after="200" w:line="240" w:lineRule="auto"/>
              <w:rPr>
                <w:rFonts w:ascii="Times New Roman" w:hAnsi="Times New Roman" w:cs="Times New Roman"/>
                <w:sz w:val="20"/>
                <w:szCs w:val="20"/>
              </w:rPr>
            </w:pPr>
          </w:p>
        </w:tc>
        <w:tc>
          <w:tcPr>
            <w:tcW w:w="1050" w:type="pct"/>
            <w:vMerge/>
            <w:tcBorders>
              <w:top w:val="nil"/>
              <w:left w:val="outset" w:sz="8" w:space="0" w:color="000000"/>
              <w:bottom w:val="outset" w:sz="8" w:space="0" w:color="000000"/>
              <w:right w:val="outset" w:sz="8" w:space="0" w:color="000000"/>
            </w:tcBorders>
          </w:tcPr>
          <w:p w:rsidR="00F956B9" w:rsidRPr="00D1732F" w:rsidRDefault="00F956B9" w:rsidP="002E5425">
            <w:pPr>
              <w:spacing w:after="200" w:line="240" w:lineRule="auto"/>
              <w:rPr>
                <w:rFonts w:ascii="Times New Roman" w:hAnsi="Times New Roman" w:cs="Times New Roman"/>
                <w:sz w:val="20"/>
                <w:szCs w:val="20"/>
              </w:rPr>
            </w:pPr>
          </w:p>
        </w:tc>
        <w:tc>
          <w:tcPr>
            <w:tcW w:w="606" w:type="pct"/>
            <w:vMerge/>
            <w:tcBorders>
              <w:top w:val="nil"/>
              <w:left w:val="outset" w:sz="8" w:space="0" w:color="000000"/>
              <w:bottom w:val="outset" w:sz="8" w:space="0" w:color="000000"/>
              <w:right w:val="outset" w:sz="8" w:space="0" w:color="000000"/>
            </w:tcBorders>
          </w:tcPr>
          <w:p w:rsidR="00F956B9" w:rsidRPr="00D1732F" w:rsidRDefault="00F956B9" w:rsidP="002E5425">
            <w:pPr>
              <w:spacing w:after="200" w:line="240" w:lineRule="auto"/>
              <w:rPr>
                <w:rFonts w:ascii="Times New Roman" w:hAnsi="Times New Roman" w:cs="Times New Roman"/>
                <w:sz w:val="20"/>
                <w:szCs w:val="20"/>
              </w:rPr>
            </w:pPr>
          </w:p>
        </w:tc>
        <w:tc>
          <w:tcPr>
            <w:tcW w:w="166" w:type="pct"/>
            <w:tcBorders>
              <w:top w:val="outset" w:sz="8" w:space="0" w:color="000000"/>
              <w:left w:val="outset" w:sz="8" w:space="0" w:color="000000"/>
              <w:bottom w:val="outset" w:sz="8" w:space="0" w:color="000000"/>
              <w:right w:val="outset" w:sz="8" w:space="0" w:color="000000"/>
            </w:tcBorders>
            <w:textDirection w:val="btLr"/>
            <w:vAlign w:val="center"/>
          </w:tcPr>
          <w:p w:rsidR="00F956B9" w:rsidRPr="00D1732F" w:rsidRDefault="00F956B9" w:rsidP="00F64141">
            <w:pPr>
              <w:spacing w:after="0" w:line="240" w:lineRule="auto"/>
              <w:ind w:left="113" w:right="113"/>
              <w:jc w:val="center"/>
              <w:rPr>
                <w:rFonts w:ascii="Times New Roman" w:hAnsi="Times New Roman" w:cs="Times New Roman"/>
                <w:sz w:val="20"/>
                <w:szCs w:val="20"/>
              </w:rPr>
            </w:pPr>
            <w:bookmarkStart w:id="6" w:name="9417"/>
            <w:r w:rsidRPr="00D1732F">
              <w:rPr>
                <w:rFonts w:ascii="Times New Roman" w:hAnsi="Times New Roman" w:cs="Times New Roman"/>
                <w:color w:val="000000"/>
                <w:sz w:val="20"/>
                <w:szCs w:val="20"/>
              </w:rPr>
              <w:t>так</w:t>
            </w:r>
          </w:p>
        </w:tc>
        <w:tc>
          <w:tcPr>
            <w:tcW w:w="166" w:type="pct"/>
            <w:tcBorders>
              <w:top w:val="outset" w:sz="8" w:space="0" w:color="000000"/>
              <w:left w:val="outset" w:sz="8" w:space="0" w:color="000000"/>
              <w:bottom w:val="outset" w:sz="8" w:space="0" w:color="000000"/>
              <w:right w:val="outset" w:sz="8" w:space="0" w:color="000000"/>
            </w:tcBorders>
            <w:textDirection w:val="btLr"/>
            <w:vAlign w:val="center"/>
          </w:tcPr>
          <w:p w:rsidR="00F956B9" w:rsidRPr="00D1732F" w:rsidRDefault="00F956B9" w:rsidP="00F64141">
            <w:pPr>
              <w:spacing w:after="0" w:line="240" w:lineRule="auto"/>
              <w:ind w:left="113" w:right="113"/>
              <w:jc w:val="center"/>
              <w:rPr>
                <w:rFonts w:ascii="Times New Roman" w:hAnsi="Times New Roman" w:cs="Times New Roman"/>
                <w:sz w:val="20"/>
                <w:szCs w:val="20"/>
              </w:rPr>
            </w:pPr>
            <w:bookmarkStart w:id="7" w:name="9418"/>
            <w:bookmarkEnd w:id="6"/>
            <w:r w:rsidRPr="00D1732F">
              <w:rPr>
                <w:rFonts w:ascii="Times New Roman" w:hAnsi="Times New Roman" w:cs="Times New Roman"/>
                <w:color w:val="000000"/>
                <w:sz w:val="20"/>
                <w:szCs w:val="20"/>
              </w:rPr>
              <w:t>ні</w:t>
            </w:r>
          </w:p>
        </w:tc>
        <w:tc>
          <w:tcPr>
            <w:tcW w:w="166" w:type="pct"/>
            <w:tcBorders>
              <w:top w:val="outset" w:sz="8" w:space="0" w:color="000000"/>
              <w:left w:val="outset" w:sz="8" w:space="0" w:color="000000"/>
              <w:bottom w:val="outset" w:sz="8" w:space="0" w:color="000000"/>
              <w:right w:val="outset" w:sz="8" w:space="0" w:color="000000"/>
            </w:tcBorders>
            <w:textDirection w:val="btLr"/>
            <w:vAlign w:val="center"/>
          </w:tcPr>
          <w:p w:rsidR="00F956B9" w:rsidRPr="00D1732F" w:rsidRDefault="00F956B9" w:rsidP="00F64141">
            <w:pPr>
              <w:spacing w:after="0" w:line="240" w:lineRule="auto"/>
              <w:ind w:left="113" w:right="113"/>
              <w:jc w:val="center"/>
              <w:rPr>
                <w:rFonts w:ascii="Times New Roman" w:hAnsi="Times New Roman" w:cs="Times New Roman"/>
                <w:sz w:val="20"/>
                <w:szCs w:val="20"/>
              </w:rPr>
            </w:pPr>
            <w:bookmarkStart w:id="8" w:name="9419"/>
            <w:bookmarkEnd w:id="7"/>
            <w:r w:rsidRPr="00D1732F">
              <w:rPr>
                <w:rFonts w:ascii="Times New Roman" w:hAnsi="Times New Roman" w:cs="Times New Roman"/>
                <w:color w:val="000000"/>
                <w:sz w:val="20"/>
                <w:szCs w:val="20"/>
              </w:rPr>
              <w:t>не розглядалося</w:t>
            </w:r>
          </w:p>
        </w:tc>
        <w:tc>
          <w:tcPr>
            <w:tcW w:w="796" w:type="pct"/>
            <w:vMerge/>
            <w:tcBorders>
              <w:left w:val="outset" w:sz="8" w:space="0" w:color="000000"/>
              <w:bottom w:val="outset" w:sz="8" w:space="0" w:color="000000"/>
              <w:right w:val="outset" w:sz="8" w:space="0" w:color="000000"/>
            </w:tcBorders>
          </w:tcPr>
          <w:p w:rsidR="00F956B9" w:rsidRPr="00D1732F" w:rsidRDefault="00F956B9" w:rsidP="002E5425">
            <w:pPr>
              <w:spacing w:after="200" w:line="240" w:lineRule="auto"/>
              <w:rPr>
                <w:rFonts w:ascii="Times New Roman" w:hAnsi="Times New Roman" w:cs="Times New Roman"/>
                <w:sz w:val="20"/>
                <w:szCs w:val="20"/>
              </w:rPr>
            </w:pPr>
          </w:p>
        </w:tc>
        <w:bookmarkEnd w:id="8"/>
        <w:tc>
          <w:tcPr>
            <w:tcW w:w="795" w:type="pct"/>
            <w:vMerge/>
            <w:tcBorders>
              <w:top w:val="nil"/>
              <w:left w:val="outset" w:sz="8" w:space="0" w:color="000000"/>
              <w:bottom w:val="outset" w:sz="8" w:space="0" w:color="000000"/>
              <w:right w:val="outset" w:sz="8" w:space="0" w:color="000000"/>
            </w:tcBorders>
          </w:tcPr>
          <w:p w:rsidR="00F956B9" w:rsidRPr="00D1732F" w:rsidRDefault="00F956B9" w:rsidP="002E5425">
            <w:pPr>
              <w:spacing w:after="200" w:line="240" w:lineRule="auto"/>
              <w:rPr>
                <w:rFonts w:ascii="Times New Roman" w:hAnsi="Times New Roman" w:cs="Times New Roman"/>
                <w:sz w:val="20"/>
                <w:szCs w:val="20"/>
              </w:rPr>
            </w:pPr>
          </w:p>
        </w:tc>
      </w:tr>
      <w:tr w:rsidR="00F956B9" w:rsidRPr="00D1732F" w:rsidTr="00F956B9">
        <w:trPr>
          <w:trHeight w:val="45"/>
          <w:tblCellSpacing w:w="0" w:type="auto"/>
        </w:trPr>
        <w:tc>
          <w:tcPr>
            <w:tcW w:w="5000" w:type="pct"/>
            <w:gridSpan w:val="9"/>
            <w:tcBorders>
              <w:top w:val="outset" w:sz="8" w:space="0" w:color="000000"/>
              <w:left w:val="outset" w:sz="8" w:space="0" w:color="000000"/>
              <w:bottom w:val="outset" w:sz="8" w:space="0" w:color="000000"/>
              <w:right w:val="outset" w:sz="8" w:space="0" w:color="000000"/>
            </w:tcBorders>
          </w:tcPr>
          <w:p w:rsidR="00F956B9" w:rsidRPr="00D1732F" w:rsidRDefault="00F956B9" w:rsidP="002E5425">
            <w:pPr>
              <w:spacing w:after="0" w:line="240" w:lineRule="auto"/>
              <w:jc w:val="center"/>
              <w:rPr>
                <w:rFonts w:ascii="Times New Roman" w:hAnsi="Times New Roman" w:cs="Times New Roman"/>
                <w:sz w:val="20"/>
                <w:szCs w:val="20"/>
              </w:rPr>
            </w:pPr>
            <w:bookmarkStart w:id="9" w:name="9420"/>
            <w:r w:rsidRPr="00D1732F">
              <w:rPr>
                <w:rFonts w:ascii="Times New Roman" w:hAnsi="Times New Roman" w:cs="Times New Roman"/>
                <w:color w:val="000000"/>
                <w:sz w:val="20"/>
                <w:szCs w:val="20"/>
              </w:rPr>
              <w:t>1. Загальні питання</w:t>
            </w:r>
          </w:p>
        </w:tc>
        <w:bookmarkEnd w:id="9"/>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0" w:name="9421"/>
            <w:r w:rsidRPr="00D1732F">
              <w:rPr>
                <w:rFonts w:ascii="Times New Roman" w:hAnsi="Times New Roman" w:cs="Times New Roman"/>
                <w:color w:val="000000"/>
                <w:sz w:val="20"/>
                <w:szCs w:val="20"/>
              </w:rPr>
              <w:t>1.1</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keepNext/>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z w:val="20"/>
                <w:szCs w:val="20"/>
                <w:lang w:eastAsia="ru-RU"/>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11" w:name="9422"/>
            <w:bookmarkEnd w:id="10"/>
            <w:r w:rsidRPr="00D1732F">
              <w:rPr>
                <w:rFonts w:ascii="Times New Roman" w:hAnsi="Times New Roman" w:cs="Times New Roman"/>
                <w:color w:val="000000"/>
                <w:sz w:val="20"/>
                <w:szCs w:val="20"/>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2" w:name="9423"/>
            <w:bookmarkEnd w:id="11"/>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3" w:name="9424"/>
            <w:bookmarkEnd w:id="12"/>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4" w:name="9425"/>
            <w:bookmarkEnd w:id="13"/>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5" w:name="9426"/>
            <w:bookmarkEnd w:id="14"/>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28" w:right="-28"/>
              <w:jc w:val="center"/>
              <w:rPr>
                <w:rFonts w:ascii="Times New Roman" w:hAnsi="Times New Roman" w:cs="Times New Roman"/>
                <w:sz w:val="20"/>
                <w:szCs w:val="20"/>
                <w:lang w:eastAsia="ru-RU"/>
              </w:rPr>
            </w:pPr>
            <w:r w:rsidRPr="00D1732F">
              <w:rPr>
                <w:rFonts w:ascii="Times New Roman" w:hAnsi="Times New Roman" w:cs="Times New Roman"/>
                <w:sz w:val="20"/>
                <w:szCs w:val="20"/>
                <w:lang w:eastAsia="ru-RU"/>
              </w:rPr>
              <w:t xml:space="preserve">підпункт 4 пункту 2.3 Ліцензійних умов провадження господарської діяльності з передачі електричної енергії, затверджених постановою Національної комісії, що здійснює державне регулювання у сферах енергетики та комунальних послуг, від 09 листопада </w:t>
            </w:r>
          </w:p>
          <w:p w:rsidR="008355AC" w:rsidRPr="00D1732F" w:rsidRDefault="008355AC" w:rsidP="008355AC">
            <w:pPr>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sz w:val="20"/>
                <w:szCs w:val="20"/>
                <w:lang w:eastAsia="ru-RU"/>
              </w:rPr>
              <w:t>2017 року № 1388 (далі –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16" w:name="9427"/>
            <w:bookmarkEnd w:id="15"/>
            <w:r w:rsidRPr="00D1732F">
              <w:rPr>
                <w:rFonts w:ascii="Times New Roman" w:hAnsi="Times New Roman" w:cs="Times New Roman"/>
                <w:color w:val="000000"/>
                <w:sz w:val="20"/>
                <w:szCs w:val="20"/>
              </w:rPr>
              <w:t>підпункт 4 пункту 2.3 Ліцензійних умов провадження господарської діяльності з передачі електричної енергії, затверджених постановою Національної комісії, що здійснює державне регулювання у сферах енергетики та комунальних послуг, від 09 листопада 2017 року № 1388 (далі – ЛУ № 1388)</w:t>
            </w:r>
          </w:p>
        </w:tc>
        <w:bookmarkEnd w:id="16"/>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7" w:name="9428"/>
            <w:r w:rsidRPr="00D1732F">
              <w:rPr>
                <w:rFonts w:ascii="Times New Roman" w:hAnsi="Times New Roman" w:cs="Times New Roman"/>
                <w:color w:val="000000"/>
                <w:sz w:val="20"/>
                <w:szCs w:val="20"/>
              </w:rPr>
              <w:t>1.2</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keepNext/>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z w:val="20"/>
                <w:szCs w:val="20"/>
                <w:lang w:eastAsia="ru-RU"/>
              </w:rPr>
              <w:t>Фактичні дані про ліцензіата відповідають даним, які були зазначені ним у документах, що додавалися до заяви про отримання ліцензії, та відомостям, зазначеним у Єдиному державному реєстрі юридичних осіб, фізичних осіб-підприємців та громадських формувань</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18" w:name="9429"/>
            <w:bookmarkEnd w:id="17"/>
            <w:r w:rsidRPr="00D1732F">
              <w:rPr>
                <w:rFonts w:ascii="Times New Roman" w:hAnsi="Times New Roman" w:cs="Times New Roman"/>
                <w:color w:val="000000"/>
                <w:sz w:val="20"/>
                <w:szCs w:val="20"/>
              </w:rPr>
              <w:t>Фактичні дані про ліцензіата відповідають даним, які були зазначені ним у документах, що додавалися до заяви про отримання ліцензії, та відомостям, зазначеним у Єдиному державному реєстрі юридичних осіб, фізичних осіб- підприємців та громадських формувань</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19" w:name="9430"/>
            <w:bookmarkEnd w:id="18"/>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0" w:name="9431"/>
            <w:bookmarkEnd w:id="19"/>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1" w:name="9432"/>
            <w:bookmarkEnd w:id="20"/>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2" w:name="9433"/>
            <w:bookmarkEnd w:id="21"/>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28" w:right="-28"/>
              <w:jc w:val="center"/>
              <w:rPr>
                <w:rFonts w:ascii="Times New Roman" w:hAnsi="Times New Roman" w:cs="Times New Roman"/>
                <w:spacing w:val="-2"/>
                <w:sz w:val="20"/>
                <w:szCs w:val="20"/>
                <w:lang w:eastAsia="ru-RU"/>
              </w:rPr>
            </w:pPr>
            <w:r w:rsidRPr="00D1732F">
              <w:rPr>
                <w:rFonts w:ascii="Times New Roman" w:hAnsi="Times New Roman" w:cs="Times New Roman"/>
                <w:spacing w:val="-2"/>
                <w:sz w:val="20"/>
                <w:szCs w:val="20"/>
                <w:lang w:eastAsia="ru-RU"/>
              </w:rPr>
              <w:t xml:space="preserve">пункти 1.5, 1.6 </w:t>
            </w:r>
          </w:p>
          <w:p w:rsidR="008355AC" w:rsidRPr="00D1732F" w:rsidRDefault="008355AC" w:rsidP="008355AC">
            <w:pPr>
              <w:spacing w:after="0" w:line="240" w:lineRule="auto"/>
              <w:ind w:left="-28" w:right="-28"/>
              <w:jc w:val="center"/>
              <w:rPr>
                <w:rFonts w:ascii="Times New Roman" w:hAnsi="Times New Roman" w:cs="Times New Roman"/>
                <w:sz w:val="20"/>
                <w:szCs w:val="20"/>
                <w:lang w:eastAsia="ru-RU"/>
              </w:rPr>
            </w:pPr>
            <w:r w:rsidRPr="00D1732F">
              <w:rPr>
                <w:rFonts w:ascii="Times New Roman" w:hAnsi="Times New Roman" w:cs="Times New Roman"/>
                <w:spacing w:val="-2"/>
                <w:sz w:val="20"/>
                <w:szCs w:val="20"/>
                <w:lang w:eastAsia="ru-RU"/>
              </w:rPr>
              <w:t xml:space="preserve">ЛУ № </w:t>
            </w:r>
            <w:r w:rsidRPr="00D1732F">
              <w:rPr>
                <w:rFonts w:ascii="Times New Roman" w:hAnsi="Times New Roman" w:cs="Times New Roman"/>
                <w:sz w:val="20"/>
                <w:szCs w:val="20"/>
                <w:lang w:eastAsia="ru-RU"/>
              </w:rPr>
              <w:t>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23" w:name="9434"/>
            <w:bookmarkEnd w:id="22"/>
            <w:r w:rsidRPr="00D1732F">
              <w:rPr>
                <w:rFonts w:ascii="Times New Roman" w:hAnsi="Times New Roman" w:cs="Times New Roman"/>
                <w:color w:val="000000"/>
                <w:sz w:val="20"/>
                <w:szCs w:val="20"/>
              </w:rPr>
              <w:t>пункти 1.5, 1.6 ЛУ № 1388</w:t>
            </w:r>
          </w:p>
        </w:tc>
        <w:bookmarkEnd w:id="23"/>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4" w:name="9435"/>
            <w:r w:rsidRPr="00D1732F">
              <w:rPr>
                <w:rFonts w:ascii="Times New Roman" w:hAnsi="Times New Roman" w:cs="Times New Roman"/>
                <w:color w:val="000000"/>
                <w:sz w:val="20"/>
                <w:szCs w:val="20"/>
              </w:rPr>
              <w:t>1.3</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зберігає протягом дії ліцензії документи, копії яких подавалися до </w:t>
            </w:r>
            <w:r w:rsidRPr="00D1732F">
              <w:rPr>
                <w:rFonts w:ascii="Times New Roman" w:eastAsia="Times New Roman" w:hAnsi="Times New Roman" w:cs="Times New Roman"/>
                <w:spacing w:val="-4"/>
                <w:sz w:val="20"/>
                <w:szCs w:val="20"/>
                <w:lang w:eastAsia="ru-RU"/>
              </w:rPr>
              <w:t xml:space="preserve">НКРЕКП відповідно </w:t>
            </w:r>
            <w:r w:rsidRPr="00D1732F">
              <w:rPr>
                <w:rFonts w:ascii="Times New Roman" w:eastAsia="Times New Roman" w:hAnsi="Times New Roman" w:cs="Times New Roman"/>
                <w:spacing w:val="-4"/>
                <w:sz w:val="20"/>
                <w:szCs w:val="20"/>
                <w:lang w:eastAsia="ru-RU"/>
              </w:rPr>
              <w:lastRenderedPageBreak/>
              <w:t xml:space="preserve">до вимог </w:t>
            </w:r>
            <w:r w:rsidRPr="00D1732F">
              <w:rPr>
                <w:rFonts w:ascii="Times New Roman" w:eastAsia="Times New Roman" w:hAnsi="Times New Roman" w:cs="Times New Roman"/>
                <w:sz w:val="20"/>
                <w:szCs w:val="20"/>
                <w:lang w:eastAsia="ru-RU"/>
              </w:rPr>
              <w:t>ліцензійних умов, та не передає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25" w:name="9436"/>
            <w:bookmarkEnd w:id="24"/>
            <w:r w:rsidRPr="00D1732F">
              <w:rPr>
                <w:rFonts w:ascii="Times New Roman" w:hAnsi="Times New Roman" w:cs="Times New Roman"/>
                <w:color w:val="000000"/>
                <w:sz w:val="20"/>
                <w:szCs w:val="20"/>
              </w:rPr>
              <w:lastRenderedPageBreak/>
              <w:t xml:space="preserve">Ліцензіат зберігає протягом дії ліцензії документи, копії яких подавалися до НКРЕКП відповідно </w:t>
            </w:r>
            <w:r w:rsidRPr="00D1732F">
              <w:rPr>
                <w:rFonts w:ascii="Times New Roman" w:hAnsi="Times New Roman" w:cs="Times New Roman"/>
                <w:color w:val="000000"/>
                <w:sz w:val="20"/>
                <w:szCs w:val="20"/>
              </w:rPr>
              <w:lastRenderedPageBreak/>
              <w:t>до вимог ліцензійних умов, та не передає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6" w:name="9437"/>
            <w:bookmarkEnd w:id="25"/>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7" w:name="9438"/>
            <w:bookmarkEnd w:id="26"/>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8" w:name="9439"/>
            <w:bookmarkEnd w:id="27"/>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29" w:name="9440"/>
            <w:bookmarkEnd w:id="28"/>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28" w:right="-28"/>
              <w:jc w:val="center"/>
              <w:rPr>
                <w:rFonts w:ascii="Times New Roman" w:hAnsi="Times New Roman" w:cs="Times New Roman"/>
                <w:spacing w:val="-2"/>
                <w:sz w:val="20"/>
                <w:szCs w:val="20"/>
                <w:lang w:eastAsia="ru-RU"/>
              </w:rPr>
            </w:pPr>
            <w:r w:rsidRPr="00D1732F">
              <w:rPr>
                <w:rFonts w:ascii="Times New Roman" w:hAnsi="Times New Roman" w:cs="Times New Roman"/>
                <w:spacing w:val="-2"/>
                <w:sz w:val="20"/>
                <w:szCs w:val="20"/>
                <w:lang w:eastAsia="ru-RU"/>
              </w:rPr>
              <w:t>підпункти 1, 63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30" w:name="9441"/>
            <w:bookmarkEnd w:id="29"/>
            <w:r w:rsidRPr="00D1732F">
              <w:rPr>
                <w:rFonts w:ascii="Times New Roman" w:hAnsi="Times New Roman" w:cs="Times New Roman"/>
                <w:color w:val="000000"/>
                <w:sz w:val="20"/>
                <w:szCs w:val="20"/>
              </w:rPr>
              <w:t xml:space="preserve">підпункти 1, </w:t>
            </w:r>
            <w:r w:rsidRPr="00D1732F">
              <w:rPr>
                <w:rFonts w:ascii="Times New Roman" w:hAnsi="Times New Roman" w:cs="Times New Roman"/>
                <w:color w:val="FF0000"/>
                <w:sz w:val="20"/>
                <w:szCs w:val="20"/>
              </w:rPr>
              <w:t>74</w:t>
            </w:r>
            <w:r w:rsidRPr="00D1732F">
              <w:rPr>
                <w:rFonts w:ascii="Times New Roman" w:hAnsi="Times New Roman" w:cs="Times New Roman"/>
                <w:color w:val="000000"/>
                <w:sz w:val="20"/>
                <w:szCs w:val="20"/>
              </w:rPr>
              <w:t xml:space="preserve"> пункту 2.3 ЛУ № 1388</w:t>
            </w:r>
          </w:p>
        </w:tc>
        <w:bookmarkEnd w:id="30"/>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31" w:name="9442"/>
            <w:r w:rsidRPr="00D1732F">
              <w:rPr>
                <w:rFonts w:ascii="Times New Roman" w:hAnsi="Times New Roman" w:cs="Times New Roman"/>
                <w:color w:val="000000"/>
                <w:sz w:val="20"/>
                <w:szCs w:val="20"/>
              </w:rPr>
              <w:t>1.4</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hAnsi="Times New Roman" w:cs="Times New Roman"/>
                <w:sz w:val="20"/>
                <w:szCs w:val="20"/>
                <w:lang w:eastAsia="ru-RU"/>
              </w:rPr>
              <w:t>Ліцензіат повідомляє НКРЕКП про всі зміни даних, які були зазначені в документах, що додавалися до заяви про отримання ліцензії, у строк, встановлений ліцензійними умовами</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32" w:name="9443"/>
            <w:bookmarkEnd w:id="31"/>
            <w:r w:rsidRPr="00D1732F">
              <w:rPr>
                <w:rFonts w:ascii="Times New Roman" w:hAnsi="Times New Roman" w:cs="Times New Roman"/>
                <w:color w:val="000000"/>
                <w:sz w:val="20"/>
                <w:szCs w:val="20"/>
              </w:rPr>
              <w:t xml:space="preserve">Ліцензіат повідомляє НКРЕКП про всі зміни даних, які були зазначені </w:t>
            </w:r>
            <w:r w:rsidRPr="00D1732F">
              <w:rPr>
                <w:rFonts w:ascii="Times New Roman" w:hAnsi="Times New Roman" w:cs="Times New Roman"/>
                <w:color w:val="FF0000"/>
                <w:sz w:val="20"/>
                <w:szCs w:val="20"/>
              </w:rPr>
              <w:t>в його заяві</w:t>
            </w:r>
            <w:r w:rsidRPr="00D1732F">
              <w:rPr>
                <w:rFonts w:ascii="Times New Roman" w:hAnsi="Times New Roman" w:cs="Times New Roman"/>
                <w:color w:val="000000"/>
                <w:sz w:val="20"/>
                <w:szCs w:val="20"/>
              </w:rPr>
              <w:t xml:space="preserve"> </w:t>
            </w:r>
            <w:r w:rsidRPr="00D1732F">
              <w:rPr>
                <w:rFonts w:ascii="Times New Roman" w:hAnsi="Times New Roman" w:cs="Times New Roman"/>
                <w:color w:val="FF0000"/>
                <w:sz w:val="20"/>
                <w:szCs w:val="20"/>
              </w:rPr>
              <w:t xml:space="preserve">та </w:t>
            </w:r>
            <w:r w:rsidRPr="00D1732F">
              <w:rPr>
                <w:rFonts w:ascii="Times New Roman" w:hAnsi="Times New Roman" w:cs="Times New Roman"/>
                <w:color w:val="000000"/>
                <w:sz w:val="20"/>
                <w:szCs w:val="20"/>
              </w:rPr>
              <w:t>документах, що додавалися до заяви про отримання ліцензії, у строк, встановлений ліцензійними умовами</w:t>
            </w:r>
            <w:r w:rsidRPr="00D1732F">
              <w:rPr>
                <w:rFonts w:ascii="Times New Roman" w:hAnsi="Times New Roman" w:cs="Times New Roman"/>
                <w:sz w:val="20"/>
                <w:szCs w:val="20"/>
              </w:rPr>
              <w:t xml:space="preserve"> </w:t>
            </w:r>
            <w:r w:rsidRPr="00D1732F">
              <w:rPr>
                <w:rFonts w:ascii="Times New Roman" w:hAnsi="Times New Roman" w:cs="Times New Roman"/>
                <w:color w:val="FF0000"/>
                <w:sz w:val="20"/>
                <w:szCs w:val="20"/>
              </w:rPr>
              <w:t>(крім випадків, встановлених Порядком ліцензування)</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33" w:name="9444"/>
            <w:bookmarkEnd w:id="32"/>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34" w:name="9445"/>
            <w:bookmarkEnd w:id="33"/>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35" w:name="9446"/>
            <w:bookmarkEnd w:id="34"/>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36" w:name="9447"/>
            <w:bookmarkEnd w:id="35"/>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 2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37" w:name="9448"/>
            <w:bookmarkEnd w:id="36"/>
            <w:r w:rsidRPr="00D1732F">
              <w:rPr>
                <w:rFonts w:ascii="Times New Roman" w:hAnsi="Times New Roman" w:cs="Times New Roman"/>
                <w:color w:val="000000"/>
                <w:sz w:val="20"/>
                <w:szCs w:val="20"/>
              </w:rPr>
              <w:t>підпункт 2 пункту 2.3 ЛУ № 1388</w:t>
            </w:r>
          </w:p>
        </w:tc>
        <w:bookmarkEnd w:id="37"/>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38" w:name="9449"/>
            <w:r w:rsidRPr="00D1732F">
              <w:rPr>
                <w:rFonts w:ascii="Times New Roman" w:hAnsi="Times New Roman" w:cs="Times New Roman"/>
                <w:color w:val="000000"/>
                <w:sz w:val="20"/>
                <w:szCs w:val="20"/>
              </w:rPr>
              <w:t>1.5</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trike/>
                <w:sz w:val="20"/>
                <w:szCs w:val="20"/>
              </w:rPr>
            </w:pPr>
            <w:bookmarkStart w:id="39" w:name="9450"/>
            <w:bookmarkEnd w:id="38"/>
            <w:r w:rsidRPr="00D1732F">
              <w:rPr>
                <w:rFonts w:ascii="Times New Roman" w:hAnsi="Times New Roman" w:cs="Times New Roman"/>
                <w:color w:val="FF0000"/>
                <w:sz w:val="20"/>
                <w:szCs w:val="20"/>
              </w:rPr>
              <w:t xml:space="preserve">Ліцензіат надає до НКРЕКП достовірні документи, інформацію, дані та звітність, необхідні для виконання НКРЕКП своїх функцій та повноважень, у формі, </w:t>
            </w:r>
            <w:r w:rsidRPr="00D1732F">
              <w:rPr>
                <w:rFonts w:ascii="Times New Roman" w:hAnsi="Times New Roman" w:cs="Times New Roman"/>
                <w:sz w:val="20"/>
                <w:szCs w:val="20"/>
              </w:rPr>
              <w:t>обсягах та у строки, встановлені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0" w:name="9451"/>
            <w:bookmarkEnd w:id="39"/>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1" w:name="9452"/>
            <w:bookmarkEnd w:id="40"/>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2" w:name="9453"/>
            <w:bookmarkEnd w:id="41"/>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3" w:name="9454"/>
            <w:bookmarkEnd w:id="42"/>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четвертої статті 6, підпункт 1 частини третьої статті 33 Закону України «Про ринок електричної енергії» (далі – </w:t>
            </w:r>
          </w:p>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w:t>
            </w:r>
          </w:p>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1540-VIII);</w:t>
            </w:r>
          </w:p>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підпункти 6, 64, 65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44" w:name="9455"/>
            <w:bookmarkEnd w:id="43"/>
            <w:r w:rsidRPr="00D1732F">
              <w:rPr>
                <w:rFonts w:ascii="Times New Roman" w:hAnsi="Times New Roman" w:cs="Times New Roman"/>
                <w:color w:val="000000"/>
                <w:sz w:val="20"/>
                <w:szCs w:val="20"/>
              </w:rPr>
              <w:t>пункт 1 частини четвертої статті 6, підпункт 1 частини третьої статті 33 Закону України «Про ринок електричної енергії» (далі –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ЗУ № 1540-VIII);</w:t>
            </w:r>
            <w:r w:rsidRPr="00D1732F">
              <w:rPr>
                <w:rFonts w:ascii="Times New Roman" w:hAnsi="Times New Roman" w:cs="Times New Roman"/>
                <w:sz w:val="20"/>
                <w:szCs w:val="20"/>
              </w:rPr>
              <w:br/>
            </w:r>
            <w:r w:rsidRPr="00D1732F">
              <w:rPr>
                <w:rFonts w:ascii="Times New Roman" w:hAnsi="Times New Roman" w:cs="Times New Roman"/>
                <w:color w:val="FF0000"/>
                <w:sz w:val="20"/>
                <w:szCs w:val="20"/>
              </w:rPr>
              <w:t>пункт 2.2,</w:t>
            </w:r>
            <w:r w:rsidRPr="00D1732F">
              <w:rPr>
                <w:rFonts w:ascii="Times New Roman" w:hAnsi="Times New Roman" w:cs="Times New Roman"/>
                <w:color w:val="000000"/>
                <w:sz w:val="20"/>
                <w:szCs w:val="20"/>
              </w:rPr>
              <w:t xml:space="preserve"> підпункти 6, </w:t>
            </w:r>
            <w:r w:rsidRPr="00D1732F">
              <w:rPr>
                <w:rFonts w:ascii="Times New Roman" w:hAnsi="Times New Roman" w:cs="Times New Roman"/>
                <w:color w:val="FF0000"/>
                <w:sz w:val="20"/>
                <w:szCs w:val="20"/>
              </w:rPr>
              <w:t>75</w:t>
            </w:r>
            <w:r w:rsidRPr="00D1732F">
              <w:rPr>
                <w:rFonts w:ascii="Times New Roman" w:hAnsi="Times New Roman" w:cs="Times New Roman"/>
                <w:color w:val="000000"/>
                <w:sz w:val="20"/>
                <w:szCs w:val="20"/>
              </w:rPr>
              <w:t xml:space="preserve">, </w:t>
            </w:r>
            <w:r w:rsidRPr="00D1732F">
              <w:rPr>
                <w:rFonts w:ascii="Times New Roman" w:hAnsi="Times New Roman" w:cs="Times New Roman"/>
                <w:color w:val="FF0000"/>
                <w:sz w:val="20"/>
                <w:szCs w:val="20"/>
              </w:rPr>
              <w:t>76</w:t>
            </w:r>
            <w:r w:rsidRPr="00D1732F">
              <w:rPr>
                <w:rFonts w:ascii="Times New Roman" w:hAnsi="Times New Roman" w:cs="Times New Roman"/>
                <w:color w:val="000000"/>
                <w:sz w:val="20"/>
                <w:szCs w:val="20"/>
              </w:rPr>
              <w:t xml:space="preserve"> пункту 2.3 ЛУ № 1388</w:t>
            </w:r>
          </w:p>
        </w:tc>
        <w:bookmarkEnd w:id="44"/>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5" w:name="9456"/>
            <w:r w:rsidRPr="00D1732F">
              <w:rPr>
                <w:rFonts w:ascii="Times New Roman" w:hAnsi="Times New Roman" w:cs="Times New Roman"/>
                <w:color w:val="000000"/>
                <w:sz w:val="20"/>
                <w:szCs w:val="20"/>
              </w:rPr>
              <w:t>1.6</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Calibri" w:hAnsi="Times New Roman" w:cs="Times New Roman"/>
                <w:bCs/>
                <w:sz w:val="20"/>
                <w:szCs w:val="20"/>
                <w:lang w:eastAsia="uk-UA"/>
              </w:rPr>
            </w:pPr>
            <w:r w:rsidRPr="00D1732F">
              <w:rPr>
                <w:rFonts w:ascii="Times New Roman" w:hAnsi="Times New Roman" w:cs="Times New Roman"/>
                <w:sz w:val="20"/>
                <w:szCs w:val="20"/>
                <w:lang w:eastAsia="ru-RU"/>
              </w:rPr>
              <w:t xml:space="preserve">Ліцензіат виконує рішення НКРЕКП </w:t>
            </w:r>
            <w:r w:rsidRPr="00D1732F">
              <w:rPr>
                <w:rFonts w:ascii="Times New Roman" w:hAnsi="Times New Roman" w:cs="Times New Roman"/>
                <w:sz w:val="20"/>
                <w:szCs w:val="20"/>
                <w:lang w:eastAsia="ru-RU"/>
              </w:rPr>
              <w:br/>
              <w:t>у строки, встановлені відповідними рішеннями та законодавством</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46" w:name="9457"/>
            <w:bookmarkEnd w:id="45"/>
            <w:r w:rsidRPr="00D1732F">
              <w:rPr>
                <w:rFonts w:ascii="Times New Roman" w:hAnsi="Times New Roman" w:cs="Times New Roman"/>
                <w:color w:val="000000"/>
                <w:sz w:val="20"/>
                <w:szCs w:val="20"/>
              </w:rPr>
              <w:t>Ліцензіат виконує рішення НКРЕКП у строки, встановлені відповідними рішеннями та законодавством</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7" w:name="9458"/>
            <w:bookmarkEnd w:id="46"/>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8" w:name="9459"/>
            <w:bookmarkEnd w:id="47"/>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49" w:name="9460"/>
            <w:bookmarkEnd w:id="48"/>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0" w:name="9461"/>
            <w:bookmarkEnd w:id="49"/>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4 частини четвертої статті 6 </w:t>
            </w:r>
          </w:p>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дев'ята </w:t>
            </w:r>
          </w:p>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статті 14, пункт 1 частини першої та пункт 1 частини другої статті 17 </w:t>
            </w:r>
          </w:p>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lastRenderedPageBreak/>
              <w:t>ЗУ № 1540-VIII;</w:t>
            </w:r>
          </w:p>
          <w:p w:rsidR="008355AC" w:rsidRPr="00D1732F" w:rsidRDefault="008355AC" w:rsidP="008355AC">
            <w:pPr>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 27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51" w:name="9462"/>
            <w:bookmarkEnd w:id="50"/>
            <w:r w:rsidRPr="00D1732F">
              <w:rPr>
                <w:rFonts w:ascii="Times New Roman" w:hAnsi="Times New Roman" w:cs="Times New Roman"/>
                <w:color w:val="000000"/>
                <w:sz w:val="20"/>
                <w:szCs w:val="20"/>
              </w:rPr>
              <w:lastRenderedPageBreak/>
              <w:t>пункт 4 частини четвертої статті 6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частина дев’ята статті 14, пункт 1 частини першої та пункт 1 частини другої статті 17 ЗУ № 1540-VIII;</w:t>
            </w:r>
            <w:r w:rsidRPr="00D1732F">
              <w:rPr>
                <w:rFonts w:ascii="Times New Roman" w:hAnsi="Times New Roman" w:cs="Times New Roman"/>
                <w:sz w:val="20"/>
                <w:szCs w:val="20"/>
              </w:rPr>
              <w:br/>
            </w:r>
            <w:r w:rsidRPr="00D1732F">
              <w:rPr>
                <w:rFonts w:ascii="Times New Roman" w:hAnsi="Times New Roman" w:cs="Times New Roman"/>
                <w:color w:val="FF0000"/>
                <w:sz w:val="20"/>
                <w:szCs w:val="20"/>
              </w:rPr>
              <w:lastRenderedPageBreak/>
              <w:t>пункт 2.2,</w:t>
            </w:r>
            <w:r w:rsidRPr="00D1732F">
              <w:rPr>
                <w:rFonts w:ascii="Times New Roman" w:hAnsi="Times New Roman" w:cs="Times New Roman"/>
                <w:color w:val="000000"/>
                <w:sz w:val="20"/>
                <w:szCs w:val="20"/>
              </w:rPr>
              <w:t xml:space="preserve"> підпункт 27 пункту 2.3 ЛУ № 1388</w:t>
            </w:r>
          </w:p>
        </w:tc>
        <w:bookmarkEnd w:id="51"/>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2" w:name="9463"/>
            <w:r w:rsidRPr="00D1732F">
              <w:rPr>
                <w:rFonts w:ascii="Times New Roman" w:hAnsi="Times New Roman" w:cs="Times New Roman"/>
                <w:color w:val="000000"/>
                <w:sz w:val="20"/>
                <w:szCs w:val="20"/>
              </w:rPr>
              <w:lastRenderedPageBreak/>
              <w:t>1.7</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hAnsi="Times New Roman" w:cs="Times New Roman"/>
                <w:sz w:val="20"/>
                <w:szCs w:val="20"/>
                <w:lang w:eastAsia="ru-RU"/>
              </w:rPr>
              <w:t xml:space="preserve">Внески на регулювання, визначені </w:t>
            </w:r>
            <w:r w:rsidRPr="00D1732F">
              <w:rPr>
                <w:rFonts w:ascii="Times New Roman" w:hAnsi="Times New Roman" w:cs="Times New Roman"/>
                <w:spacing w:val="-4"/>
                <w:sz w:val="20"/>
                <w:szCs w:val="20"/>
                <w:lang w:eastAsia="ru-RU"/>
              </w:rPr>
              <w:t>рішенням НКРЕКП, сплачуються своєчасно</w:t>
            </w:r>
            <w:r w:rsidRPr="00D1732F">
              <w:rPr>
                <w:rFonts w:ascii="Times New Roman" w:hAnsi="Times New Roman" w:cs="Times New Roman"/>
                <w:sz w:val="20"/>
                <w:szCs w:val="20"/>
                <w:lang w:eastAsia="ru-RU"/>
              </w:rPr>
              <w:t xml:space="preserve"> та в повному обсязі</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53" w:name="9464"/>
            <w:bookmarkEnd w:id="52"/>
            <w:r w:rsidRPr="00D1732F">
              <w:rPr>
                <w:rFonts w:ascii="Times New Roman" w:hAnsi="Times New Roman" w:cs="Times New Roman"/>
                <w:color w:val="000000"/>
                <w:sz w:val="20"/>
                <w:szCs w:val="20"/>
              </w:rPr>
              <w:t>Внески на регулювання, визначені рішенням НКРЕКП, сплачуються своєчасно та в повному обсязі</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4" w:name="9465"/>
            <w:bookmarkEnd w:id="53"/>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5" w:name="9466"/>
            <w:bookmarkEnd w:id="54"/>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6" w:name="9467"/>
            <w:bookmarkEnd w:id="55"/>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7" w:name="9468"/>
            <w:bookmarkEnd w:id="56"/>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стаття 13 </w:t>
            </w:r>
          </w:p>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1540-VIII;</w:t>
            </w:r>
          </w:p>
          <w:p w:rsidR="008355AC" w:rsidRPr="00D1732F" w:rsidRDefault="008355AC" w:rsidP="008355AC">
            <w:pPr>
              <w:spacing w:after="0" w:line="240" w:lineRule="auto"/>
              <w:ind w:right="-28"/>
              <w:jc w:val="center"/>
              <w:rPr>
                <w:rFonts w:ascii="Times New Roman" w:hAnsi="Times New Roman" w:cs="Times New Roman"/>
                <w:sz w:val="20"/>
                <w:szCs w:val="20"/>
                <w:lang w:eastAsia="ru-RU"/>
              </w:rPr>
            </w:pPr>
            <w:r w:rsidRPr="00D1732F">
              <w:rPr>
                <w:rFonts w:ascii="Times New Roman" w:hAnsi="Times New Roman" w:cs="Times New Roman"/>
                <w:bCs/>
                <w:sz w:val="20"/>
                <w:szCs w:val="20"/>
                <w:lang w:eastAsia="uk-UA"/>
              </w:rPr>
              <w:t xml:space="preserve">пункт 7 </w:t>
            </w:r>
            <w:r w:rsidRPr="00D1732F">
              <w:rPr>
                <w:rFonts w:ascii="Times New Roman" w:hAnsi="Times New Roman" w:cs="Times New Roman"/>
                <w:sz w:val="20"/>
                <w:szCs w:val="20"/>
                <w:lang w:eastAsia="ru-RU"/>
              </w:rPr>
              <w:t xml:space="preserve">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w:t>
            </w:r>
          </w:p>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sz w:val="20"/>
                <w:szCs w:val="20"/>
                <w:lang w:eastAsia="ru-RU"/>
              </w:rPr>
              <w:t>2017 року № 491</w:t>
            </w:r>
            <w:r w:rsidRPr="00D1732F">
              <w:rPr>
                <w:rFonts w:ascii="Times New Roman" w:hAnsi="Times New Roman" w:cs="Times New Roman"/>
                <w:bCs/>
                <w:sz w:val="20"/>
                <w:szCs w:val="20"/>
                <w:lang w:eastAsia="uk-UA"/>
              </w:rPr>
              <w:t>;</w:t>
            </w:r>
          </w:p>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 5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58" w:name="9469"/>
            <w:bookmarkEnd w:id="57"/>
            <w:r w:rsidRPr="00D1732F">
              <w:rPr>
                <w:rFonts w:ascii="Times New Roman" w:hAnsi="Times New Roman" w:cs="Times New Roman"/>
                <w:color w:val="000000"/>
                <w:sz w:val="20"/>
                <w:szCs w:val="20"/>
              </w:rPr>
              <w:t>стаття 13 ЗУ № 1540-VIII;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пункт 7 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2017 року № 491;</w:t>
            </w:r>
            <w:r w:rsidRPr="00D1732F">
              <w:rPr>
                <w:rFonts w:ascii="Times New Roman" w:hAnsi="Times New Roman" w:cs="Times New Roman"/>
                <w:sz w:val="20"/>
                <w:szCs w:val="20"/>
              </w:rPr>
              <w:br/>
            </w:r>
            <w:r w:rsidRPr="00D1732F">
              <w:rPr>
                <w:rFonts w:ascii="Times New Roman" w:hAnsi="Times New Roman" w:cs="Times New Roman"/>
                <w:color w:val="FF0000"/>
                <w:sz w:val="20"/>
                <w:szCs w:val="20"/>
              </w:rPr>
              <w:t>пункт 2.2,</w:t>
            </w:r>
            <w:r w:rsidRPr="00D1732F">
              <w:rPr>
                <w:rFonts w:ascii="Times New Roman" w:hAnsi="Times New Roman" w:cs="Times New Roman"/>
                <w:color w:val="000000"/>
                <w:sz w:val="20"/>
                <w:szCs w:val="20"/>
              </w:rPr>
              <w:t xml:space="preserve"> підпункт 5 пункту 2.3 ЛУ № 1388</w:t>
            </w:r>
          </w:p>
        </w:tc>
        <w:bookmarkEnd w:id="58"/>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59" w:name="9470"/>
            <w:r w:rsidRPr="00D1732F">
              <w:rPr>
                <w:rFonts w:ascii="Times New Roman" w:hAnsi="Times New Roman" w:cs="Times New Roman"/>
                <w:color w:val="000000"/>
                <w:sz w:val="20"/>
                <w:szCs w:val="20"/>
              </w:rPr>
              <w:t>1.8</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Ліцензіатом забезпечено функціонування власного </w:t>
            </w:r>
            <w:proofErr w:type="spellStart"/>
            <w:r w:rsidRPr="00D1732F">
              <w:rPr>
                <w:rFonts w:ascii="Times New Roman" w:eastAsia="Times New Roman" w:hAnsi="Times New Roman" w:cs="Times New Roman"/>
                <w:sz w:val="20"/>
                <w:szCs w:val="20"/>
                <w:lang w:eastAsia="ru-RU"/>
              </w:rPr>
              <w:t>вебсайту</w:t>
            </w:r>
            <w:proofErr w:type="spellEnd"/>
            <w:r w:rsidRPr="00D1732F">
              <w:rPr>
                <w:rFonts w:ascii="Times New Roman" w:eastAsia="Times New Roman" w:hAnsi="Times New Roman" w:cs="Times New Roman"/>
                <w:sz w:val="20"/>
                <w:szCs w:val="20"/>
                <w:lang w:eastAsia="ru-RU"/>
              </w:rPr>
              <w:t xml:space="preserve">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60" w:name="9471"/>
            <w:bookmarkEnd w:id="59"/>
            <w:r w:rsidRPr="00D1732F">
              <w:rPr>
                <w:rFonts w:ascii="Times New Roman" w:hAnsi="Times New Roman" w:cs="Times New Roman"/>
                <w:color w:val="000000"/>
                <w:sz w:val="20"/>
                <w:szCs w:val="20"/>
              </w:rPr>
              <w:t xml:space="preserve">Ліцензіатом забезпечено функціонування власного </w:t>
            </w:r>
            <w:proofErr w:type="spellStart"/>
            <w:r w:rsidRPr="00D1732F">
              <w:rPr>
                <w:rFonts w:ascii="Times New Roman" w:hAnsi="Times New Roman" w:cs="Times New Roman"/>
                <w:color w:val="000000"/>
                <w:sz w:val="20"/>
                <w:szCs w:val="20"/>
              </w:rPr>
              <w:t>вебсайту</w:t>
            </w:r>
            <w:proofErr w:type="spellEnd"/>
            <w:r w:rsidRPr="00D1732F">
              <w:rPr>
                <w:rFonts w:ascii="Times New Roman" w:hAnsi="Times New Roman" w:cs="Times New Roman"/>
                <w:color w:val="000000"/>
                <w:sz w:val="20"/>
                <w:szCs w:val="20"/>
              </w:rPr>
              <w:t xml:space="preserve"> в мережі Інтернет, </w:t>
            </w:r>
            <w:r w:rsidRPr="00D1732F">
              <w:rPr>
                <w:rFonts w:ascii="Times New Roman" w:hAnsi="Times New Roman" w:cs="Times New Roman"/>
                <w:color w:val="FF0000"/>
                <w:sz w:val="20"/>
                <w:szCs w:val="20"/>
              </w:rPr>
              <w:t>у</w:t>
            </w:r>
            <w:r w:rsidRPr="00D1732F">
              <w:rPr>
                <w:rFonts w:ascii="Times New Roman" w:hAnsi="Times New Roman" w:cs="Times New Roman"/>
                <w:color w:val="000000"/>
                <w:sz w:val="20"/>
                <w:szCs w:val="20"/>
              </w:rPr>
              <w:t xml:space="preserve"> якому розміщено актуальну інформацію, що підлягає оприлюдненню</w:t>
            </w:r>
            <w:r w:rsidRPr="00D1732F">
              <w:rPr>
                <w:rFonts w:ascii="Times New Roman" w:hAnsi="Times New Roman" w:cs="Times New Roman"/>
                <w:color w:val="FF0000"/>
                <w:sz w:val="20"/>
                <w:szCs w:val="20"/>
              </w:rPr>
              <w:t xml:space="preserve"> та оновленню</w:t>
            </w:r>
            <w:r w:rsidRPr="00D1732F">
              <w:rPr>
                <w:rFonts w:ascii="Times New Roman" w:hAnsi="Times New Roman" w:cs="Times New Roman"/>
                <w:color w:val="000000"/>
                <w:sz w:val="20"/>
                <w:szCs w:val="20"/>
              </w:rPr>
              <w:t xml:space="preserve"> відповідно до вимог чинного законодавства України та ліцензійних умов</w:t>
            </w:r>
            <w:r w:rsidRPr="00D1732F">
              <w:rPr>
                <w:rFonts w:ascii="Times New Roman" w:hAnsi="Times New Roman" w:cs="Times New Roman"/>
                <w:sz w:val="20"/>
                <w:szCs w:val="20"/>
              </w:rPr>
              <w:t xml:space="preserve"> </w:t>
            </w:r>
            <w:r w:rsidRPr="00D1732F">
              <w:rPr>
                <w:rFonts w:ascii="Times New Roman" w:hAnsi="Times New Roman" w:cs="Times New Roman"/>
                <w:color w:val="FF0000"/>
                <w:sz w:val="20"/>
                <w:szCs w:val="20"/>
              </w:rPr>
              <w:t>з дотриманням визначених відповідними нормативно-правовими актами строків та форми оприлюднення</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1" w:name="9472"/>
            <w:bookmarkEnd w:id="60"/>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2" w:name="9473"/>
            <w:bookmarkEnd w:id="61"/>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3" w:name="9474"/>
            <w:bookmarkEnd w:id="62"/>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4" w:name="9475"/>
            <w:bookmarkEnd w:id="63"/>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keepNext/>
              <w:spacing w:after="0" w:line="240" w:lineRule="auto"/>
              <w:ind w:left="-83" w:right="-84"/>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8355AC" w:rsidRPr="00D1732F" w:rsidRDefault="008355AC" w:rsidP="008355AC">
            <w:pPr>
              <w:keepNext/>
              <w:spacing w:after="0" w:line="240" w:lineRule="auto"/>
              <w:ind w:left="-83" w:right="-84"/>
              <w:jc w:val="center"/>
              <w:rPr>
                <w:rFonts w:ascii="Times New Roman" w:hAnsi="Times New Roman" w:cs="Times New Roman"/>
                <w:bCs/>
                <w:spacing w:val="-6"/>
                <w:sz w:val="20"/>
                <w:szCs w:val="20"/>
                <w:lang w:eastAsia="uk-UA"/>
              </w:rPr>
            </w:pPr>
            <w:r w:rsidRPr="00D1732F">
              <w:rPr>
                <w:rFonts w:ascii="Times New Roman" w:hAnsi="Times New Roman" w:cs="Times New Roman"/>
                <w:bCs/>
                <w:sz w:val="20"/>
                <w:szCs w:val="20"/>
                <w:lang w:eastAsia="uk-UA"/>
              </w:rPr>
              <w:t>ЗУ № 2019-VIII;</w:t>
            </w:r>
          </w:p>
          <w:p w:rsidR="008355AC" w:rsidRPr="00D1732F" w:rsidRDefault="008355AC" w:rsidP="008355AC">
            <w:pPr>
              <w:keepNext/>
              <w:spacing w:after="0" w:line="240" w:lineRule="auto"/>
              <w:ind w:left="-83" w:right="-84"/>
              <w:jc w:val="center"/>
              <w:rPr>
                <w:rFonts w:ascii="Times New Roman" w:hAnsi="Times New Roman" w:cs="Times New Roman"/>
                <w:bCs/>
                <w:spacing w:val="-6"/>
                <w:sz w:val="20"/>
                <w:szCs w:val="20"/>
                <w:lang w:eastAsia="uk-UA"/>
              </w:rPr>
            </w:pPr>
            <w:r w:rsidRPr="00D1732F">
              <w:rPr>
                <w:rFonts w:ascii="Times New Roman" w:hAnsi="Times New Roman" w:cs="Times New Roman"/>
                <w:bCs/>
                <w:spacing w:val="-6"/>
                <w:sz w:val="20"/>
                <w:szCs w:val="20"/>
                <w:lang w:eastAsia="uk-UA"/>
              </w:rPr>
              <w:t xml:space="preserve">стаття 14 </w:t>
            </w:r>
            <w:r w:rsidRPr="00D1732F">
              <w:rPr>
                <w:rFonts w:ascii="Times New Roman" w:hAnsi="Times New Roman" w:cs="Times New Roman"/>
                <w:bCs/>
                <w:sz w:val="20"/>
                <w:szCs w:val="20"/>
                <w:lang w:eastAsia="uk-UA"/>
              </w:rPr>
              <w:t>Закону України «Про бухгалтерський облік та фінансову звітність в Україні»</w:t>
            </w:r>
            <w:r w:rsidRPr="00D1732F">
              <w:rPr>
                <w:rFonts w:ascii="Times New Roman" w:hAnsi="Times New Roman" w:cs="Times New Roman"/>
                <w:bCs/>
                <w:spacing w:val="-6"/>
                <w:sz w:val="20"/>
                <w:szCs w:val="20"/>
                <w:lang w:eastAsia="uk-UA"/>
              </w:rPr>
              <w:t>;</w:t>
            </w:r>
          </w:p>
          <w:p w:rsidR="008355AC" w:rsidRPr="00D1732F" w:rsidRDefault="008355AC" w:rsidP="008355AC">
            <w:pPr>
              <w:keepNext/>
              <w:spacing w:after="0" w:line="240" w:lineRule="auto"/>
              <w:ind w:left="-83" w:right="-84"/>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статті 1 – 3, 5, 6 Закону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w:t>
            </w:r>
            <w:r w:rsidRPr="00D1732F">
              <w:rPr>
                <w:rFonts w:ascii="Times New Roman" w:hAnsi="Times New Roman" w:cs="Times New Roman"/>
                <w:bCs/>
                <w:sz w:val="20"/>
                <w:szCs w:val="20"/>
                <w:lang w:eastAsia="uk-UA"/>
              </w:rPr>
              <w:lastRenderedPageBreak/>
              <w:t>водопостачання та водовідведення»;</w:t>
            </w:r>
          </w:p>
          <w:p w:rsidR="008355AC" w:rsidRPr="00D1732F" w:rsidRDefault="008355AC" w:rsidP="008355AC">
            <w:pPr>
              <w:keepNext/>
              <w:spacing w:after="0" w:line="240" w:lineRule="auto"/>
              <w:ind w:left="-83" w:right="-84"/>
              <w:jc w:val="center"/>
              <w:rPr>
                <w:rFonts w:ascii="Times New Roman" w:hAnsi="Times New Roman" w:cs="Times New Roman"/>
                <w:bCs/>
                <w:spacing w:val="-4"/>
                <w:sz w:val="20"/>
                <w:szCs w:val="20"/>
                <w:lang w:eastAsia="uk-UA"/>
              </w:rPr>
            </w:pPr>
            <w:r w:rsidRPr="00D1732F">
              <w:rPr>
                <w:rFonts w:ascii="Times New Roman" w:hAnsi="Times New Roman" w:cs="Times New Roman"/>
                <w:bCs/>
                <w:spacing w:val="-4"/>
                <w:sz w:val="20"/>
                <w:szCs w:val="20"/>
                <w:lang w:eastAsia="uk-UA"/>
              </w:rPr>
              <w:t>стаття 10 Закону України «Про природні монополії»;</w:t>
            </w:r>
          </w:p>
          <w:p w:rsidR="008355AC" w:rsidRPr="00D1732F" w:rsidRDefault="008355AC" w:rsidP="008355AC">
            <w:pPr>
              <w:keepNext/>
              <w:spacing w:after="0" w:line="240" w:lineRule="auto"/>
              <w:ind w:left="-83" w:right="-84"/>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підпункти 7, 42, 54, 65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65" w:name="9476"/>
            <w:bookmarkEnd w:id="64"/>
            <w:r w:rsidRPr="00D1732F">
              <w:rPr>
                <w:rFonts w:ascii="Times New Roman" w:hAnsi="Times New Roman" w:cs="Times New Roman"/>
                <w:color w:val="000000"/>
                <w:sz w:val="20"/>
                <w:szCs w:val="20"/>
              </w:rPr>
              <w:lastRenderedPageBreak/>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стаття 14 Закону України «Про бухгалтерський облік та фінансову звітність в Україні»;</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статті 1 – 3, 5, 6 Закону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стаття 10 Закону України «Про природні монополії»;</w:t>
            </w:r>
            <w:r w:rsidRPr="00D1732F">
              <w:rPr>
                <w:rFonts w:ascii="Times New Roman" w:hAnsi="Times New Roman" w:cs="Times New Roman"/>
                <w:sz w:val="20"/>
                <w:szCs w:val="20"/>
              </w:rPr>
              <w:br/>
            </w:r>
            <w:r w:rsidRPr="00D1732F">
              <w:rPr>
                <w:rFonts w:ascii="Times New Roman" w:hAnsi="Times New Roman" w:cs="Times New Roman"/>
                <w:color w:val="FF0000"/>
                <w:sz w:val="20"/>
                <w:szCs w:val="20"/>
              </w:rPr>
              <w:t xml:space="preserve">пункт 2.2, </w:t>
            </w:r>
            <w:r w:rsidRPr="00D1732F">
              <w:rPr>
                <w:rFonts w:ascii="Times New Roman" w:hAnsi="Times New Roman" w:cs="Times New Roman"/>
                <w:color w:val="000000"/>
                <w:sz w:val="20"/>
                <w:szCs w:val="20"/>
              </w:rPr>
              <w:t xml:space="preserve">підпункти 7, </w:t>
            </w:r>
            <w:r w:rsidRPr="00D1732F">
              <w:rPr>
                <w:rFonts w:ascii="Times New Roman" w:hAnsi="Times New Roman" w:cs="Times New Roman"/>
                <w:color w:val="FF0000"/>
                <w:sz w:val="20"/>
                <w:szCs w:val="20"/>
              </w:rPr>
              <w:t>44</w:t>
            </w:r>
            <w:r w:rsidRPr="00D1732F">
              <w:rPr>
                <w:rFonts w:ascii="Times New Roman" w:hAnsi="Times New Roman" w:cs="Times New Roman"/>
                <w:color w:val="000000"/>
                <w:sz w:val="20"/>
                <w:szCs w:val="20"/>
              </w:rPr>
              <w:t xml:space="preserve">, </w:t>
            </w:r>
            <w:r w:rsidRPr="00D1732F">
              <w:rPr>
                <w:rFonts w:ascii="Times New Roman" w:hAnsi="Times New Roman" w:cs="Times New Roman"/>
                <w:color w:val="FF0000"/>
                <w:sz w:val="20"/>
                <w:szCs w:val="20"/>
              </w:rPr>
              <w:lastRenderedPageBreak/>
              <w:t>46, 53</w:t>
            </w:r>
            <w:r w:rsidRPr="00D1732F">
              <w:rPr>
                <w:rFonts w:ascii="Times New Roman" w:hAnsi="Times New Roman" w:cs="Times New Roman"/>
                <w:color w:val="000000"/>
                <w:sz w:val="20"/>
                <w:szCs w:val="20"/>
              </w:rPr>
              <w:t xml:space="preserve">, </w:t>
            </w:r>
            <w:r w:rsidRPr="00D1732F">
              <w:rPr>
                <w:rFonts w:ascii="Times New Roman" w:hAnsi="Times New Roman" w:cs="Times New Roman"/>
                <w:color w:val="FF0000"/>
                <w:sz w:val="20"/>
                <w:szCs w:val="20"/>
              </w:rPr>
              <w:t xml:space="preserve">76 </w:t>
            </w:r>
            <w:r w:rsidRPr="00D1732F">
              <w:rPr>
                <w:rFonts w:ascii="Times New Roman" w:hAnsi="Times New Roman" w:cs="Times New Roman"/>
                <w:color w:val="000000"/>
                <w:sz w:val="20"/>
                <w:szCs w:val="20"/>
              </w:rPr>
              <w:t>пункту 2.3 ЛУ № 1388</w:t>
            </w:r>
            <w:r w:rsidRPr="00D1732F">
              <w:rPr>
                <w:rFonts w:ascii="Times New Roman" w:hAnsi="Times New Roman" w:cs="Times New Roman"/>
                <w:sz w:val="20"/>
                <w:szCs w:val="20"/>
              </w:rPr>
              <w:t>;</w:t>
            </w:r>
          </w:p>
          <w:p w:rsidR="008355AC" w:rsidRPr="00D1732F" w:rsidRDefault="008355AC"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ПРЕЕ;</w:t>
            </w:r>
          </w:p>
          <w:p w:rsidR="008355AC" w:rsidRPr="00D1732F" w:rsidRDefault="008355AC"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tc>
        <w:bookmarkEnd w:id="65"/>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6" w:name="9477"/>
            <w:r w:rsidRPr="00D1732F">
              <w:rPr>
                <w:rFonts w:ascii="Times New Roman" w:hAnsi="Times New Roman" w:cs="Times New Roman"/>
                <w:color w:val="000000"/>
                <w:sz w:val="20"/>
                <w:szCs w:val="20"/>
              </w:rPr>
              <w:lastRenderedPageBreak/>
              <w:t>1.9</w:t>
            </w:r>
          </w:p>
        </w:tc>
        <w:tc>
          <w:tcPr>
            <w:tcW w:w="1048"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left="-57" w:right="-57"/>
              <w:jc w:val="center"/>
              <w:rPr>
                <w:rFonts w:ascii="Times New Roman" w:eastAsia="Calibri" w:hAnsi="Times New Roman" w:cs="Times New Roman"/>
                <w:bCs/>
                <w:sz w:val="20"/>
                <w:szCs w:val="20"/>
                <w:lang w:eastAsia="uk-UA"/>
              </w:rPr>
            </w:pPr>
            <w:r w:rsidRPr="00D1732F">
              <w:rPr>
                <w:rFonts w:ascii="Times New Roman" w:eastAsia="Times New Roman" w:hAnsi="Times New Roman" w:cs="Times New Roman"/>
                <w:sz w:val="20"/>
                <w:szCs w:val="20"/>
                <w:lang w:eastAsia="ru-RU"/>
              </w:rPr>
              <w:t>Ліцензіат урегульовує спори, що виникають між ним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та виконує рішення НКРЕКП, прийняте за результатами розгляду спору, учасником якого є ліцензіат</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67" w:name="9478"/>
            <w:bookmarkEnd w:id="66"/>
            <w:r w:rsidRPr="00D1732F">
              <w:rPr>
                <w:rFonts w:ascii="Times New Roman" w:hAnsi="Times New Roman" w:cs="Times New Roman"/>
                <w:color w:val="000000"/>
                <w:sz w:val="20"/>
                <w:szCs w:val="20"/>
              </w:rPr>
              <w:t xml:space="preserve">Ліцензіат урегульовує спори, що виникають між ним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w:t>
            </w:r>
            <w:r w:rsidRPr="00D1732F">
              <w:rPr>
                <w:rFonts w:ascii="Times New Roman" w:hAnsi="Times New Roman" w:cs="Times New Roman"/>
                <w:color w:val="FF0000"/>
                <w:sz w:val="20"/>
                <w:szCs w:val="20"/>
              </w:rPr>
              <w:t xml:space="preserve">правилами ринку, кодексом системи передачі, кодексом комерційного обліку, затвердженими НКРЕКП, </w:t>
            </w:r>
            <w:r w:rsidRPr="00D1732F">
              <w:rPr>
                <w:rFonts w:ascii="Times New Roman" w:hAnsi="Times New Roman" w:cs="Times New Roman"/>
                <w:color w:val="000000"/>
                <w:sz w:val="20"/>
                <w:szCs w:val="20"/>
              </w:rPr>
              <w:t>та виконує рішення НКРЕКП, прийняте за результатами розгляду спору, учасником якого є ліцензіат</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8" w:name="9479"/>
            <w:bookmarkEnd w:id="67"/>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69" w:name="9480"/>
            <w:bookmarkEnd w:id="68"/>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70" w:name="9481"/>
            <w:bookmarkEnd w:id="69"/>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71" w:name="9482"/>
            <w:bookmarkEnd w:id="70"/>
          </w:p>
        </w:tc>
        <w:tc>
          <w:tcPr>
            <w:tcW w:w="796" w:type="pct"/>
            <w:tcBorders>
              <w:top w:val="single" w:sz="4" w:space="0" w:color="auto"/>
              <w:left w:val="single" w:sz="4" w:space="0" w:color="auto"/>
              <w:bottom w:val="single" w:sz="4" w:space="0" w:color="auto"/>
              <w:right w:val="single" w:sz="4" w:space="0" w:color="auto"/>
            </w:tcBorders>
          </w:tcPr>
          <w:p w:rsidR="008355AC" w:rsidRPr="00D1732F" w:rsidRDefault="008355AC" w:rsidP="008355AC">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8355AC" w:rsidRPr="00D1732F" w:rsidRDefault="008355AC" w:rsidP="008355AC">
            <w:pPr>
              <w:spacing w:after="0" w:line="240" w:lineRule="auto"/>
              <w:ind w:right="-28"/>
              <w:jc w:val="center"/>
              <w:rPr>
                <w:rFonts w:ascii="Times New Roman" w:hAnsi="Times New Roman" w:cs="Times New Roman"/>
                <w:spacing w:val="-2"/>
                <w:sz w:val="20"/>
                <w:szCs w:val="20"/>
                <w:lang w:eastAsia="ru-RU"/>
              </w:rPr>
            </w:pPr>
            <w:r w:rsidRPr="00D1732F">
              <w:rPr>
                <w:rFonts w:ascii="Times New Roman" w:hAnsi="Times New Roman" w:cs="Times New Roman"/>
                <w:bCs/>
                <w:sz w:val="20"/>
                <w:szCs w:val="20"/>
                <w:lang w:eastAsia="uk-UA"/>
              </w:rPr>
              <w:t>ЗУ № 2019-VIII;</w:t>
            </w:r>
          </w:p>
          <w:p w:rsidR="008355AC" w:rsidRPr="00D1732F" w:rsidRDefault="008355AC" w:rsidP="008355AC">
            <w:pPr>
              <w:spacing w:after="0" w:line="240" w:lineRule="auto"/>
              <w:ind w:right="-28"/>
              <w:jc w:val="center"/>
              <w:rPr>
                <w:rFonts w:ascii="Times New Roman" w:hAnsi="Times New Roman" w:cs="Times New Roman"/>
                <w:spacing w:val="-2"/>
                <w:sz w:val="20"/>
                <w:szCs w:val="20"/>
                <w:lang w:eastAsia="ru-RU"/>
              </w:rPr>
            </w:pPr>
            <w:r w:rsidRPr="00D1732F">
              <w:rPr>
                <w:rFonts w:ascii="Times New Roman" w:hAnsi="Times New Roman" w:cs="Times New Roman"/>
                <w:spacing w:val="-2"/>
                <w:sz w:val="20"/>
                <w:szCs w:val="20"/>
                <w:lang w:eastAsia="ru-RU"/>
              </w:rPr>
              <w:t xml:space="preserve">підпункт 62 </w:t>
            </w:r>
          </w:p>
          <w:p w:rsidR="008355AC" w:rsidRPr="00D1732F" w:rsidRDefault="008355AC" w:rsidP="008355AC">
            <w:pPr>
              <w:spacing w:after="0" w:line="240" w:lineRule="auto"/>
              <w:ind w:right="-28"/>
              <w:jc w:val="center"/>
              <w:rPr>
                <w:rFonts w:ascii="Times New Roman" w:hAnsi="Times New Roman" w:cs="Times New Roman"/>
                <w:spacing w:val="-2"/>
                <w:sz w:val="20"/>
                <w:szCs w:val="20"/>
                <w:lang w:eastAsia="ru-RU"/>
              </w:rPr>
            </w:pPr>
            <w:r w:rsidRPr="00D1732F">
              <w:rPr>
                <w:rFonts w:ascii="Times New Roman" w:hAnsi="Times New Roman" w:cs="Times New Roman"/>
                <w:spacing w:val="-2"/>
                <w:sz w:val="20"/>
                <w:szCs w:val="20"/>
                <w:lang w:eastAsia="ru-RU"/>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72" w:name="9483"/>
            <w:bookmarkEnd w:id="71"/>
            <w:r w:rsidRPr="00D1732F">
              <w:rPr>
                <w:rFonts w:ascii="Times New Roman" w:hAnsi="Times New Roman" w:cs="Times New Roman"/>
                <w:color w:val="000000"/>
                <w:sz w:val="20"/>
                <w:szCs w:val="20"/>
              </w:rPr>
              <w:t>пункт 1 частини третьої статті 33 ЗУ № 2019-VIII;</w:t>
            </w:r>
          </w:p>
          <w:p w:rsidR="008355AC" w:rsidRPr="00D1732F" w:rsidRDefault="008355AC"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 xml:space="preserve">Порядок врегулювання спорів, що виникають між суб’єктами господарювання, що провадять діяльність у сферах енергетики та комунальних </w:t>
            </w:r>
            <w:r w:rsidRPr="00D1732F">
              <w:rPr>
                <w:rFonts w:ascii="Times New Roman" w:hAnsi="Times New Roman" w:cs="Times New Roman"/>
                <w:color w:val="FF0000"/>
                <w:spacing w:val="-4"/>
                <w:sz w:val="20"/>
                <w:szCs w:val="20"/>
              </w:rPr>
              <w:t>послуг, затверджений</w:t>
            </w:r>
            <w:r w:rsidRPr="00D1732F">
              <w:rPr>
                <w:rFonts w:ascii="Times New Roman" w:hAnsi="Times New Roman" w:cs="Times New Roman"/>
                <w:color w:val="FF0000"/>
                <w:sz w:val="20"/>
                <w:szCs w:val="20"/>
              </w:rPr>
              <w:t xml:space="preserve"> </w:t>
            </w:r>
            <w:r w:rsidRPr="00D1732F">
              <w:rPr>
                <w:rFonts w:ascii="Times New Roman" w:hAnsi="Times New Roman" w:cs="Times New Roman"/>
                <w:color w:val="FF0000"/>
                <w:spacing w:val="-4"/>
                <w:sz w:val="20"/>
                <w:szCs w:val="20"/>
              </w:rPr>
              <w:t>постановою НКРЕКП</w:t>
            </w:r>
            <w:r w:rsidRPr="00D1732F">
              <w:rPr>
                <w:rFonts w:ascii="Times New Roman" w:hAnsi="Times New Roman" w:cs="Times New Roman"/>
                <w:color w:val="FF0000"/>
                <w:sz w:val="20"/>
                <w:szCs w:val="20"/>
              </w:rPr>
              <w:t xml:space="preserve"> від 05 лютого 2019 року № 156;</w:t>
            </w:r>
          </w:p>
          <w:p w:rsidR="008355AC" w:rsidRPr="00D1732F" w:rsidRDefault="008355AC"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ПРЕЕ;</w:t>
            </w:r>
          </w:p>
          <w:p w:rsidR="008355AC" w:rsidRPr="00D1732F" w:rsidRDefault="008355AC"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p w:rsidR="008355AC" w:rsidRPr="00D1732F" w:rsidRDefault="008355AC" w:rsidP="006D0774">
            <w:pPr>
              <w:spacing w:after="0" w:line="240" w:lineRule="auto"/>
              <w:jc w:val="center"/>
              <w:rPr>
                <w:rFonts w:ascii="Times New Roman" w:hAnsi="Times New Roman" w:cs="Times New Roman"/>
                <w:sz w:val="20"/>
                <w:szCs w:val="20"/>
              </w:rPr>
            </w:pPr>
            <w:r w:rsidRPr="00D1732F">
              <w:rPr>
                <w:rFonts w:ascii="Times New Roman" w:hAnsi="Times New Roman" w:cs="Times New Roman"/>
                <w:color w:val="FF0000"/>
                <w:sz w:val="20"/>
                <w:szCs w:val="20"/>
              </w:rPr>
              <w:t>Кодекс комерційного обліку;</w:t>
            </w:r>
            <w:r w:rsidRPr="00D1732F">
              <w:rPr>
                <w:rFonts w:ascii="Times New Roman" w:hAnsi="Times New Roman" w:cs="Times New Roman"/>
                <w:color w:val="FF0000"/>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73</w:t>
            </w:r>
            <w:r w:rsidRPr="00D1732F">
              <w:rPr>
                <w:rFonts w:ascii="Times New Roman" w:hAnsi="Times New Roman" w:cs="Times New Roman"/>
                <w:color w:val="000000"/>
                <w:sz w:val="20"/>
                <w:szCs w:val="20"/>
              </w:rPr>
              <w:t xml:space="preserve"> пункту 2.3 ЛУ № 1388</w:t>
            </w:r>
          </w:p>
        </w:tc>
        <w:bookmarkEnd w:id="72"/>
      </w:tr>
      <w:tr w:rsidR="008355AC" w:rsidRPr="00D1732F" w:rsidTr="002119D7">
        <w:trPr>
          <w:trHeight w:val="45"/>
          <w:tblCellSpacing w:w="0" w:type="auto"/>
        </w:trPr>
        <w:tc>
          <w:tcPr>
            <w:tcW w:w="5000" w:type="pct"/>
            <w:gridSpan w:val="9"/>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jc w:val="center"/>
              <w:rPr>
                <w:rFonts w:ascii="Times New Roman" w:hAnsi="Times New Roman" w:cs="Times New Roman"/>
                <w:sz w:val="20"/>
                <w:szCs w:val="20"/>
              </w:rPr>
            </w:pPr>
            <w:bookmarkStart w:id="73" w:name="9484"/>
            <w:r w:rsidRPr="00D1732F">
              <w:rPr>
                <w:rFonts w:ascii="Times New Roman" w:hAnsi="Times New Roman" w:cs="Times New Roman"/>
                <w:color w:val="000000"/>
                <w:sz w:val="20"/>
                <w:szCs w:val="20"/>
              </w:rPr>
              <w:t>2. Кадрові вимоги</w:t>
            </w:r>
          </w:p>
        </w:tc>
        <w:bookmarkEnd w:id="73"/>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2.1</w:t>
            </w:r>
          </w:p>
        </w:tc>
        <w:tc>
          <w:tcPr>
            <w:tcW w:w="1048" w:type="pct"/>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Посадові особи органів управління, визначені у статуті ліцензіата, мають бездоганну ділову репутацію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відповідають вимогам Закону України «Про ринок електричної енергії» щодо незалежності оператора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підпункт 1 пункту 2.1 ЛУ № 1388</w:t>
            </w:r>
          </w:p>
        </w:tc>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lastRenderedPageBreak/>
              <w:t>2.2</w:t>
            </w:r>
          </w:p>
        </w:tc>
        <w:tc>
          <w:tcPr>
            <w:tcW w:w="1048" w:type="pct"/>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Ліцензіатом призначено особу, відповідальну за обробку персональних даних</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підпункт 2 пункту 2.1 ЛУ № 1388</w:t>
            </w:r>
          </w:p>
        </w:tc>
      </w:tr>
      <w:tr w:rsidR="008355AC"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color w:val="FF0000"/>
                <w:sz w:val="20"/>
                <w:szCs w:val="20"/>
              </w:rPr>
            </w:pPr>
            <w:bookmarkStart w:id="74" w:name="9485"/>
            <w:r w:rsidRPr="00D1732F">
              <w:rPr>
                <w:rFonts w:ascii="Times New Roman" w:hAnsi="Times New Roman" w:cs="Times New Roman"/>
                <w:color w:val="FF0000"/>
                <w:sz w:val="20"/>
                <w:szCs w:val="20"/>
              </w:rPr>
              <w:t>2.3</w:t>
            </w:r>
          </w:p>
        </w:tc>
        <w:tc>
          <w:tcPr>
            <w:tcW w:w="1048" w:type="pct"/>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Ліцензіат дотримується кадрових вимог, зокрема оформляє трудові відносини з персоналом, який задіяний для виконання функцій ліцензованої діяльності,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1050"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rPr>
                <w:rFonts w:ascii="Times New Roman" w:hAnsi="Times New Roman" w:cs="Times New Roman"/>
                <w:sz w:val="20"/>
                <w:szCs w:val="20"/>
              </w:rPr>
            </w:pPr>
            <w:bookmarkStart w:id="75" w:name="9486"/>
            <w:bookmarkEnd w:id="74"/>
            <w:r w:rsidRPr="00D1732F">
              <w:rPr>
                <w:rFonts w:ascii="Times New Roman" w:hAnsi="Times New Roman" w:cs="Times New Roman"/>
                <w:color w:val="FF0000"/>
                <w:sz w:val="20"/>
                <w:szCs w:val="20"/>
              </w:rPr>
              <w:t xml:space="preserve">Ліцензіат оформляє трудові відносини з персоналом шляхом укладення трудових договорів відповідно </w:t>
            </w:r>
            <w:r w:rsidRPr="00D1732F">
              <w:rPr>
                <w:rFonts w:ascii="Times New Roman" w:hAnsi="Times New Roman" w:cs="Times New Roman"/>
                <w:color w:val="000000"/>
                <w:sz w:val="20"/>
                <w:szCs w:val="20"/>
              </w:rPr>
              <w:t xml:space="preserve">до положень Кодексу законів про працю України, а також шляхом залучення </w:t>
            </w:r>
            <w:r w:rsidRPr="00D1732F">
              <w:rPr>
                <w:rFonts w:ascii="Times New Roman" w:hAnsi="Times New Roman" w:cs="Times New Roman"/>
                <w:color w:val="FF0000"/>
                <w:sz w:val="20"/>
                <w:szCs w:val="20"/>
              </w:rPr>
              <w:t xml:space="preserve">працівників </w:t>
            </w:r>
            <w:r w:rsidRPr="00D1732F">
              <w:rPr>
                <w:rFonts w:ascii="Times New Roman" w:hAnsi="Times New Roman" w:cs="Times New Roman"/>
                <w:color w:val="000000"/>
                <w:sz w:val="20"/>
                <w:szCs w:val="20"/>
              </w:rPr>
              <w:t>для виконання окремих робіт (послуг) на інших підставах, не заборонених чинним законодавством України</w:t>
            </w:r>
          </w:p>
        </w:tc>
        <w:tc>
          <w:tcPr>
            <w:tcW w:w="60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76" w:name="9487"/>
            <w:bookmarkEnd w:id="75"/>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77" w:name="9488"/>
            <w:bookmarkEnd w:id="76"/>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78" w:name="9489"/>
            <w:bookmarkEnd w:id="77"/>
          </w:p>
        </w:tc>
        <w:tc>
          <w:tcPr>
            <w:tcW w:w="166" w:type="pct"/>
            <w:tcBorders>
              <w:top w:val="outset" w:sz="8" w:space="0" w:color="000000"/>
              <w:left w:val="outset" w:sz="8" w:space="0" w:color="000000"/>
              <w:bottom w:val="outset" w:sz="8" w:space="0" w:color="000000"/>
              <w:right w:val="outset" w:sz="8" w:space="0" w:color="000000"/>
            </w:tcBorders>
            <w:vAlign w:val="center"/>
          </w:tcPr>
          <w:p w:rsidR="008355AC" w:rsidRPr="00D1732F" w:rsidRDefault="008355AC" w:rsidP="008355AC">
            <w:pPr>
              <w:spacing w:after="0" w:line="240" w:lineRule="auto"/>
              <w:jc w:val="center"/>
              <w:rPr>
                <w:rFonts w:ascii="Times New Roman" w:hAnsi="Times New Roman" w:cs="Times New Roman"/>
                <w:sz w:val="20"/>
                <w:szCs w:val="20"/>
              </w:rPr>
            </w:pPr>
            <w:bookmarkStart w:id="79" w:name="9490"/>
            <w:bookmarkEnd w:id="78"/>
          </w:p>
        </w:tc>
        <w:tc>
          <w:tcPr>
            <w:tcW w:w="796" w:type="pct"/>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стаття 24 Кодексу законів про працю України;</w:t>
            </w:r>
          </w:p>
          <w:p w:rsidR="008355AC" w:rsidRPr="00D1732F" w:rsidRDefault="008355AC" w:rsidP="008355AC">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пункт 2.1 ЛУ № 1388</w:t>
            </w:r>
          </w:p>
        </w:tc>
        <w:tc>
          <w:tcPr>
            <w:tcW w:w="795" w:type="pct"/>
            <w:tcBorders>
              <w:top w:val="outset" w:sz="8" w:space="0" w:color="000000"/>
              <w:left w:val="outset" w:sz="8" w:space="0" w:color="000000"/>
              <w:bottom w:val="outset" w:sz="8" w:space="0" w:color="000000"/>
              <w:right w:val="outset" w:sz="8" w:space="0" w:color="000000"/>
            </w:tcBorders>
          </w:tcPr>
          <w:p w:rsidR="008355AC" w:rsidRPr="00D1732F" w:rsidRDefault="008355AC" w:rsidP="006D0774">
            <w:pPr>
              <w:spacing w:after="0" w:line="240" w:lineRule="auto"/>
              <w:jc w:val="center"/>
              <w:rPr>
                <w:rFonts w:ascii="Times New Roman" w:hAnsi="Times New Roman" w:cs="Times New Roman"/>
                <w:sz w:val="20"/>
                <w:szCs w:val="20"/>
              </w:rPr>
            </w:pPr>
            <w:bookmarkStart w:id="80" w:name="9491"/>
            <w:bookmarkEnd w:id="79"/>
            <w:r w:rsidRPr="00D1732F">
              <w:rPr>
                <w:rFonts w:ascii="Times New Roman" w:hAnsi="Times New Roman" w:cs="Times New Roman"/>
                <w:color w:val="000000"/>
                <w:sz w:val="20"/>
                <w:szCs w:val="20"/>
              </w:rPr>
              <w:t>стаття 24 Кодексу законів про працю України;</w:t>
            </w:r>
            <w:r w:rsidRPr="00D1732F">
              <w:rPr>
                <w:rFonts w:ascii="Times New Roman" w:hAnsi="Times New Roman" w:cs="Times New Roman"/>
                <w:sz w:val="20"/>
                <w:szCs w:val="20"/>
              </w:rPr>
              <w:br/>
            </w:r>
            <w:r w:rsidRPr="00D1732F">
              <w:rPr>
                <w:rFonts w:ascii="Times New Roman" w:hAnsi="Times New Roman" w:cs="Times New Roman"/>
                <w:color w:val="FF0000"/>
                <w:sz w:val="20"/>
                <w:szCs w:val="20"/>
              </w:rPr>
              <w:t xml:space="preserve">підпункт 3 </w:t>
            </w:r>
            <w:r w:rsidRPr="00D1732F">
              <w:rPr>
                <w:rFonts w:ascii="Times New Roman" w:hAnsi="Times New Roman" w:cs="Times New Roman"/>
                <w:color w:val="000000"/>
                <w:sz w:val="20"/>
                <w:szCs w:val="20"/>
              </w:rPr>
              <w:t>пункту 2.1 ЛУ № 1388</w:t>
            </w:r>
          </w:p>
        </w:tc>
        <w:bookmarkEnd w:id="80"/>
      </w:tr>
      <w:tr w:rsidR="008355AC" w:rsidRPr="00D1732F" w:rsidTr="002119D7">
        <w:trPr>
          <w:trHeight w:val="45"/>
          <w:tblCellSpacing w:w="0" w:type="auto"/>
        </w:trPr>
        <w:tc>
          <w:tcPr>
            <w:tcW w:w="5000" w:type="pct"/>
            <w:gridSpan w:val="9"/>
            <w:tcBorders>
              <w:top w:val="outset" w:sz="8" w:space="0" w:color="000000"/>
              <w:left w:val="outset" w:sz="8" w:space="0" w:color="000000"/>
              <w:bottom w:val="outset" w:sz="8" w:space="0" w:color="000000"/>
              <w:right w:val="outset" w:sz="8" w:space="0" w:color="000000"/>
            </w:tcBorders>
          </w:tcPr>
          <w:p w:rsidR="008355AC" w:rsidRPr="00D1732F" w:rsidRDefault="008355AC" w:rsidP="008355AC">
            <w:pPr>
              <w:spacing w:after="0" w:line="240" w:lineRule="auto"/>
              <w:jc w:val="center"/>
              <w:rPr>
                <w:rFonts w:ascii="Times New Roman" w:hAnsi="Times New Roman" w:cs="Times New Roman"/>
                <w:sz w:val="20"/>
                <w:szCs w:val="20"/>
              </w:rPr>
            </w:pPr>
            <w:bookmarkStart w:id="81" w:name="9492"/>
            <w:r w:rsidRPr="00D1732F">
              <w:rPr>
                <w:rFonts w:ascii="Times New Roman" w:hAnsi="Times New Roman" w:cs="Times New Roman"/>
                <w:color w:val="000000"/>
                <w:sz w:val="20"/>
                <w:szCs w:val="20"/>
              </w:rPr>
              <w:t>3. Організаційні питання</w:t>
            </w:r>
          </w:p>
        </w:tc>
        <w:bookmarkEnd w:id="81"/>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82" w:name="9493"/>
            <w:r w:rsidRPr="00D1732F">
              <w:rPr>
                <w:rFonts w:ascii="Times New Roman" w:hAnsi="Times New Roman" w:cs="Times New Roman"/>
                <w:color w:val="000000"/>
                <w:sz w:val="20"/>
                <w:szCs w:val="20"/>
              </w:rPr>
              <w:t>3.1</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hAnsi="Times New Roman" w:cs="Times New Roman"/>
                <w:spacing w:val="-4"/>
                <w:sz w:val="20"/>
                <w:szCs w:val="20"/>
                <w:lang w:eastAsia="ru-RU"/>
              </w:rPr>
              <w:t>Ліцензіат провадить ліцензовану діяльність</w:t>
            </w:r>
            <w:r w:rsidRPr="00D1732F">
              <w:rPr>
                <w:rFonts w:ascii="Times New Roman" w:hAnsi="Times New Roman" w:cs="Times New Roman"/>
                <w:sz w:val="20"/>
                <w:szCs w:val="20"/>
                <w:lang w:eastAsia="ru-RU"/>
              </w:rPr>
              <w:t xml:space="preserve"> виключно 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83" w:name="9494"/>
            <w:bookmarkEnd w:id="82"/>
            <w:r w:rsidRPr="00D1732F">
              <w:rPr>
                <w:rFonts w:ascii="Times New Roman" w:hAnsi="Times New Roman" w:cs="Times New Roman"/>
                <w:color w:val="000000"/>
                <w:sz w:val="20"/>
                <w:szCs w:val="20"/>
              </w:rPr>
              <w:t>Ліцензіат провадить ліцензовану діяльність виключно 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84" w:name="9495"/>
            <w:bookmarkEnd w:id="8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85" w:name="9496"/>
            <w:bookmarkEnd w:id="8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86" w:name="9497"/>
            <w:bookmarkEnd w:id="8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87" w:name="9498"/>
            <w:bookmarkEnd w:id="86"/>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підпункти 3, 31 пункту 2.3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88" w:name="9499"/>
            <w:bookmarkEnd w:id="87"/>
            <w:r w:rsidRPr="00D1732F">
              <w:rPr>
                <w:rFonts w:ascii="Times New Roman" w:hAnsi="Times New Roman" w:cs="Times New Roman"/>
                <w:color w:val="000000"/>
                <w:sz w:val="20"/>
                <w:szCs w:val="20"/>
              </w:rPr>
              <w:t>підпункти 3, 31 пункту 2.3 ЛУ № 1388</w:t>
            </w:r>
          </w:p>
        </w:tc>
        <w:bookmarkEnd w:id="88"/>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89" w:name="9500"/>
            <w:r w:rsidRPr="00D1732F">
              <w:rPr>
                <w:rFonts w:ascii="Times New Roman" w:hAnsi="Times New Roman" w:cs="Times New Roman"/>
                <w:color w:val="000000"/>
                <w:sz w:val="20"/>
                <w:szCs w:val="20"/>
              </w:rPr>
              <w:t>3.2</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Calibri" w:hAnsi="Times New Roman" w:cs="Times New Roman"/>
                <w:bCs/>
                <w:sz w:val="20"/>
                <w:szCs w:val="20"/>
                <w:lang w:eastAsia="uk-UA"/>
              </w:rPr>
            </w:pPr>
            <w:r w:rsidRPr="00D1732F">
              <w:rPr>
                <w:rFonts w:ascii="Times New Roman" w:eastAsia="Times New Roman" w:hAnsi="Times New Roman" w:cs="Times New Roman"/>
                <w:sz w:val="20"/>
                <w:szCs w:val="20"/>
                <w:lang w:eastAsia="ru-RU"/>
              </w:rPr>
              <w:t>Ліцензіат укладає договори, які є обов’язковими для здійснення діяльності на ринку електричної енергії, та виконує умови таких договорів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90" w:name="9501"/>
            <w:bookmarkEnd w:id="89"/>
            <w:r w:rsidRPr="00D1732F">
              <w:rPr>
                <w:rFonts w:ascii="Times New Roman" w:hAnsi="Times New Roman" w:cs="Times New Roman"/>
                <w:color w:val="000000"/>
                <w:sz w:val="20"/>
                <w:szCs w:val="20"/>
              </w:rPr>
              <w:t>Ліцензіат укладає договори, які є обов’язковими для здійснення діяльності на ринку електричної енергії, та виконує умови таких договорів</w:t>
            </w:r>
            <w:r w:rsidRPr="00D1732F">
              <w:rPr>
                <w:rFonts w:ascii="Times New Roman" w:hAnsi="Times New Roman" w:cs="Times New Roman"/>
                <w:color w:val="FF0000"/>
                <w:sz w:val="20"/>
                <w:szCs w:val="20"/>
              </w:rPr>
              <w:t>, а також</w:t>
            </w:r>
            <w:r w:rsidRPr="00D1732F">
              <w:rPr>
                <w:rFonts w:ascii="Times New Roman" w:hAnsi="Times New Roman" w:cs="Times New Roman"/>
                <w:sz w:val="20"/>
                <w:szCs w:val="20"/>
              </w:rPr>
              <w:t xml:space="preserve"> </w:t>
            </w:r>
            <w:r w:rsidRPr="00D1732F">
              <w:rPr>
                <w:rFonts w:ascii="Times New Roman" w:hAnsi="Times New Roman" w:cs="Times New Roman"/>
                <w:color w:val="FF0000"/>
                <w:sz w:val="20"/>
                <w:szCs w:val="20"/>
              </w:rPr>
              <w:t>надає послуги з передачі електричної енергії та послуги з диспетчерського (</w:t>
            </w:r>
            <w:proofErr w:type="spellStart"/>
            <w:r w:rsidRPr="00D1732F">
              <w:rPr>
                <w:rFonts w:ascii="Times New Roman" w:hAnsi="Times New Roman" w:cs="Times New Roman"/>
                <w:color w:val="FF0000"/>
                <w:sz w:val="20"/>
                <w:szCs w:val="20"/>
              </w:rPr>
              <w:t>оперативно</w:t>
            </w:r>
            <w:proofErr w:type="spellEnd"/>
            <w:r w:rsidRPr="00D1732F">
              <w:rPr>
                <w:rFonts w:ascii="Times New Roman" w:hAnsi="Times New Roman" w:cs="Times New Roman"/>
                <w:color w:val="FF0000"/>
                <w:sz w:val="20"/>
                <w:szCs w:val="20"/>
              </w:rPr>
              <w:t xml:space="preserve">-технологічного) управління учасникам ринку у порядку, визначеному кодексом системи передачі, та на підставі договорів, укладених на основі типових договорів про надання </w:t>
            </w:r>
            <w:r w:rsidRPr="00D1732F">
              <w:rPr>
                <w:rFonts w:ascii="Times New Roman" w:hAnsi="Times New Roman" w:cs="Times New Roman"/>
                <w:color w:val="FF0000"/>
                <w:sz w:val="20"/>
                <w:szCs w:val="20"/>
              </w:rPr>
              <w:lastRenderedPageBreak/>
              <w:t>послуг з передачі електричної енергії та про надання послуг з диспетчерського (</w:t>
            </w:r>
            <w:proofErr w:type="spellStart"/>
            <w:r w:rsidRPr="00D1732F">
              <w:rPr>
                <w:rFonts w:ascii="Times New Roman" w:hAnsi="Times New Roman" w:cs="Times New Roman"/>
                <w:color w:val="FF0000"/>
                <w:sz w:val="20"/>
                <w:szCs w:val="20"/>
              </w:rPr>
              <w:t>оперативно</w:t>
            </w:r>
            <w:proofErr w:type="spellEnd"/>
            <w:r w:rsidRPr="00D1732F">
              <w:rPr>
                <w:rFonts w:ascii="Times New Roman" w:hAnsi="Times New Roman" w:cs="Times New Roman"/>
                <w:color w:val="FF0000"/>
                <w:sz w:val="20"/>
                <w:szCs w:val="20"/>
              </w:rPr>
              <w:t>-технологічного) управління, що затверджуються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1" w:name="9502"/>
            <w:bookmarkEnd w:id="9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2" w:name="9503"/>
            <w:bookmarkEnd w:id="9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3" w:name="9504"/>
            <w:bookmarkEnd w:id="9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4" w:name="9505"/>
            <w:bookmarkEnd w:id="93"/>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11" w:right="-84"/>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6 частини третьої статті 33 </w:t>
            </w:r>
          </w:p>
          <w:p w:rsidR="00A85986" w:rsidRPr="00D1732F" w:rsidRDefault="00A85986" w:rsidP="00A85986">
            <w:pPr>
              <w:keepNext/>
              <w:spacing w:after="0" w:line="240" w:lineRule="auto"/>
              <w:ind w:left="-11" w:right="-84"/>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11" w:right="-84"/>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підпункти 8, 30 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95" w:name="9506"/>
            <w:bookmarkEnd w:id="94"/>
            <w:r w:rsidRPr="00D1732F">
              <w:rPr>
                <w:rFonts w:ascii="Times New Roman" w:hAnsi="Times New Roman" w:cs="Times New Roman"/>
                <w:color w:val="000000"/>
                <w:sz w:val="20"/>
                <w:szCs w:val="20"/>
              </w:rPr>
              <w:t>пункт 6 частини третьої та частина четверта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підпункти 8, 30 пункту 2.3 ЛУ № 1388</w:t>
            </w:r>
          </w:p>
        </w:tc>
        <w:bookmarkEnd w:id="95"/>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6" w:name="9507"/>
            <w:r w:rsidRPr="00D1732F">
              <w:rPr>
                <w:rFonts w:ascii="Times New Roman" w:hAnsi="Times New Roman" w:cs="Times New Roman"/>
                <w:color w:val="000000"/>
                <w:sz w:val="20"/>
                <w:szCs w:val="20"/>
              </w:rPr>
              <w:t>3.3</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pacing w:val="2"/>
                <w:sz w:val="20"/>
                <w:szCs w:val="20"/>
                <w:lang w:eastAsia="ru-RU"/>
              </w:rPr>
              <w:t>Ліцензіат надає послуги з передачі електричної енергії та послуги з диспетчерського (</w:t>
            </w:r>
            <w:proofErr w:type="spellStart"/>
            <w:r w:rsidRPr="00D1732F">
              <w:rPr>
                <w:rFonts w:ascii="Times New Roman" w:eastAsia="Times New Roman" w:hAnsi="Times New Roman" w:cs="Times New Roman"/>
                <w:spacing w:val="2"/>
                <w:sz w:val="20"/>
                <w:szCs w:val="20"/>
                <w:lang w:eastAsia="ru-RU"/>
              </w:rPr>
              <w:t>оперативно</w:t>
            </w:r>
            <w:proofErr w:type="spellEnd"/>
            <w:r w:rsidRPr="00D1732F">
              <w:rPr>
                <w:rFonts w:ascii="Times New Roman" w:eastAsia="Times New Roman" w:hAnsi="Times New Roman" w:cs="Times New Roman"/>
                <w:spacing w:val="2"/>
                <w:sz w:val="20"/>
                <w:szCs w:val="20"/>
                <w:lang w:eastAsia="ru-RU"/>
              </w:rPr>
              <w:t>-технологічного) управління на недискримінаційних засадах та за тарифами, встановленими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97" w:name="9508"/>
            <w:bookmarkEnd w:id="96"/>
            <w:r w:rsidRPr="00D1732F">
              <w:rPr>
                <w:rFonts w:ascii="Times New Roman" w:hAnsi="Times New Roman" w:cs="Times New Roman"/>
                <w:color w:val="000000"/>
                <w:sz w:val="20"/>
                <w:szCs w:val="20"/>
              </w:rPr>
              <w:t>Ліцензіат надає послуги з передачі електричної енергії та послуги з диспетчерського (</w:t>
            </w:r>
            <w:proofErr w:type="spellStart"/>
            <w:r w:rsidRPr="00D1732F">
              <w:rPr>
                <w:rFonts w:ascii="Times New Roman" w:hAnsi="Times New Roman" w:cs="Times New Roman"/>
                <w:color w:val="000000"/>
                <w:sz w:val="20"/>
                <w:szCs w:val="20"/>
              </w:rPr>
              <w:t>оперативно</w:t>
            </w:r>
            <w:proofErr w:type="spellEnd"/>
            <w:r w:rsidRPr="00D1732F">
              <w:rPr>
                <w:rFonts w:ascii="Times New Roman" w:hAnsi="Times New Roman" w:cs="Times New Roman"/>
                <w:color w:val="000000"/>
                <w:sz w:val="20"/>
                <w:szCs w:val="20"/>
              </w:rPr>
              <w:t>-технологічного) управління на недискримінаційних засадах та за тарифами, встановленими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8" w:name="9509"/>
            <w:bookmarkEnd w:id="9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99" w:name="9510"/>
            <w:bookmarkEnd w:id="9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0" w:name="9511"/>
            <w:bookmarkEnd w:id="9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1" w:name="9512"/>
            <w:bookmarkEnd w:id="100"/>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підпункти 9, 10 пункту 2.3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02" w:name="9513"/>
            <w:bookmarkEnd w:id="101"/>
            <w:r w:rsidRPr="00D1732F">
              <w:rPr>
                <w:rFonts w:ascii="Times New Roman" w:hAnsi="Times New Roman" w:cs="Times New Roman"/>
                <w:color w:val="000000"/>
                <w:sz w:val="20"/>
                <w:szCs w:val="20"/>
              </w:rPr>
              <w:t>підпункти 9, 10 пункту 2.3 ЛУ № 1388</w:t>
            </w:r>
          </w:p>
        </w:tc>
        <w:bookmarkEnd w:id="102"/>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3" w:name="9514"/>
            <w:r w:rsidRPr="00D1732F">
              <w:rPr>
                <w:rFonts w:ascii="Times New Roman" w:hAnsi="Times New Roman" w:cs="Times New Roman"/>
                <w:color w:val="000000"/>
                <w:sz w:val="20"/>
                <w:szCs w:val="20"/>
              </w:rPr>
              <w:t>3.4</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pacing w:val="2"/>
                <w:sz w:val="20"/>
                <w:szCs w:val="20"/>
                <w:lang w:eastAsia="ru-RU"/>
              </w:rPr>
              <w:t xml:space="preserve">Ліцензована діяльність здійснюється відповідно до Закону України «Про ринок електричної енергії», інших нормативно-правових актів, що регулюють </w:t>
            </w:r>
            <w:r w:rsidRPr="00D1732F">
              <w:rPr>
                <w:rFonts w:ascii="Times New Roman" w:eastAsia="Times New Roman" w:hAnsi="Times New Roman" w:cs="Times New Roman"/>
                <w:spacing w:val="-4"/>
                <w:sz w:val="20"/>
                <w:szCs w:val="20"/>
                <w:lang w:eastAsia="ru-RU"/>
              </w:rPr>
              <w:t>функціонування ринку електричної енергії</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04" w:name="9515"/>
            <w:bookmarkEnd w:id="103"/>
            <w:r w:rsidRPr="00D1732F">
              <w:rPr>
                <w:rFonts w:ascii="Times New Roman" w:hAnsi="Times New Roman" w:cs="Times New Roman"/>
                <w:color w:val="000000"/>
                <w:sz w:val="20"/>
                <w:szCs w:val="20"/>
              </w:rPr>
              <w:t>Ліцензована діяльність здійснюється відповідно до Закону України «Про ринок електричної енергії», інших нормативно-правових актів, що регулюють функціонування ринку електричної енергії</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5" w:name="9516"/>
            <w:bookmarkEnd w:id="10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6" w:name="9517"/>
            <w:bookmarkEnd w:id="10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7" w:name="9518"/>
            <w:bookmarkEnd w:id="10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08" w:name="9519"/>
            <w:bookmarkEnd w:id="107"/>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eastAsia="Times New Roman" w:hAnsi="Times New Roman" w:cs="Times New Roman"/>
                <w:spacing w:val="2"/>
                <w:sz w:val="20"/>
                <w:szCs w:val="20"/>
                <w:lang w:eastAsia="ru-RU"/>
              </w:rPr>
              <w:t>пункт 2.2</w:t>
            </w:r>
            <w:r w:rsidRPr="00D1732F">
              <w:rPr>
                <w:rFonts w:ascii="Times New Roman" w:hAnsi="Times New Roman" w:cs="Times New Roman"/>
                <w:bCs/>
                <w:sz w:val="20"/>
                <w:szCs w:val="20"/>
                <w:lang w:eastAsia="uk-UA"/>
              </w:rPr>
              <w:t xml:space="preserve">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09" w:name="9520"/>
            <w:bookmarkEnd w:id="108"/>
            <w:r w:rsidRPr="00D1732F">
              <w:rPr>
                <w:rFonts w:ascii="Times New Roman" w:hAnsi="Times New Roman" w:cs="Times New Roman"/>
                <w:color w:val="000000"/>
                <w:sz w:val="20"/>
                <w:szCs w:val="20"/>
              </w:rPr>
              <w:t>пункт 2.2 ЛУ № 1388</w:t>
            </w:r>
          </w:p>
        </w:tc>
        <w:bookmarkEnd w:id="109"/>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0" w:name="9521"/>
            <w:r w:rsidRPr="00D1732F">
              <w:rPr>
                <w:rFonts w:ascii="Times New Roman" w:hAnsi="Times New Roman" w:cs="Times New Roman"/>
                <w:color w:val="000000"/>
                <w:sz w:val="20"/>
                <w:szCs w:val="20"/>
              </w:rPr>
              <w:t>3.5</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pacing w:val="2"/>
                <w:sz w:val="20"/>
                <w:szCs w:val="20"/>
                <w:lang w:eastAsia="ru-RU"/>
              </w:rPr>
              <w:t>Ліцензіат дотримується визначених напрямів та обсягів використання коштів за статтями витрат відповідно до встановленої НКРЕКП структури тарифу на послуги з передачі електричної енергії та на послуги з диспетчерського (</w:t>
            </w:r>
            <w:proofErr w:type="spellStart"/>
            <w:r w:rsidRPr="00D1732F">
              <w:rPr>
                <w:rFonts w:ascii="Times New Roman" w:eastAsia="Times New Roman" w:hAnsi="Times New Roman" w:cs="Times New Roman"/>
                <w:spacing w:val="2"/>
                <w:sz w:val="20"/>
                <w:szCs w:val="20"/>
                <w:lang w:eastAsia="ru-RU"/>
              </w:rPr>
              <w:t>оперативно</w:t>
            </w:r>
            <w:proofErr w:type="spellEnd"/>
            <w:r w:rsidRPr="00D1732F">
              <w:rPr>
                <w:rFonts w:ascii="Times New Roman" w:eastAsia="Times New Roman" w:hAnsi="Times New Roman" w:cs="Times New Roman"/>
                <w:spacing w:val="2"/>
                <w:sz w:val="20"/>
                <w:szCs w:val="20"/>
                <w:lang w:eastAsia="ru-RU"/>
              </w:rPr>
              <w:t>-технологічного) управління</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11" w:name="9522"/>
            <w:bookmarkEnd w:id="110"/>
            <w:r w:rsidRPr="00D1732F">
              <w:rPr>
                <w:rFonts w:ascii="Times New Roman" w:hAnsi="Times New Roman" w:cs="Times New Roman"/>
                <w:color w:val="000000"/>
                <w:sz w:val="20"/>
                <w:szCs w:val="20"/>
              </w:rPr>
              <w:t>Ліцензіат дотримується визначених напрямів та обсягів використання коштів за статтями витрат відповідно до встановленої НКРЕКП структури тарифу на послуги з передачі електричної енергії та на послуги з диспетчерського (</w:t>
            </w:r>
            <w:proofErr w:type="spellStart"/>
            <w:r w:rsidRPr="00D1732F">
              <w:rPr>
                <w:rFonts w:ascii="Times New Roman" w:hAnsi="Times New Roman" w:cs="Times New Roman"/>
                <w:color w:val="000000"/>
                <w:sz w:val="20"/>
                <w:szCs w:val="20"/>
              </w:rPr>
              <w:t>оперативно</w:t>
            </w:r>
            <w:proofErr w:type="spellEnd"/>
            <w:r w:rsidRPr="00D1732F">
              <w:rPr>
                <w:rFonts w:ascii="Times New Roman" w:hAnsi="Times New Roman" w:cs="Times New Roman"/>
                <w:color w:val="000000"/>
                <w:sz w:val="20"/>
                <w:szCs w:val="20"/>
              </w:rPr>
              <w:t>-технологічного) управління</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2" w:name="9523"/>
            <w:bookmarkEnd w:id="11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3" w:name="9524"/>
            <w:bookmarkEnd w:id="11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4" w:name="9525"/>
            <w:bookmarkEnd w:id="11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5" w:name="9526"/>
            <w:bookmarkEnd w:id="114"/>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15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16" w:name="9527"/>
            <w:bookmarkEnd w:id="115"/>
            <w:r w:rsidRPr="00D1732F">
              <w:rPr>
                <w:rFonts w:ascii="Times New Roman" w:hAnsi="Times New Roman" w:cs="Times New Roman"/>
                <w:color w:val="000000"/>
                <w:sz w:val="20"/>
                <w:szCs w:val="20"/>
              </w:rPr>
              <w:t>підпункт 15 пункту 2.3 ЛУ № 1388</w:t>
            </w:r>
          </w:p>
        </w:tc>
        <w:bookmarkEnd w:id="116"/>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7" w:name="9528"/>
            <w:r w:rsidRPr="00D1732F">
              <w:rPr>
                <w:rFonts w:ascii="Times New Roman" w:hAnsi="Times New Roman" w:cs="Times New Roman"/>
                <w:color w:val="000000"/>
                <w:sz w:val="20"/>
                <w:szCs w:val="20"/>
              </w:rPr>
              <w:t>3.6</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використовує кошти, отримані за рахунок діяльності з передачі електричної енергії, за цільовим призначенням та з дотриманням принципів здійснення </w:t>
            </w:r>
            <w:proofErr w:type="spellStart"/>
            <w:r w:rsidRPr="00D1732F">
              <w:rPr>
                <w:rFonts w:ascii="Times New Roman" w:eastAsia="Times New Roman" w:hAnsi="Times New Roman" w:cs="Times New Roman"/>
                <w:sz w:val="20"/>
                <w:szCs w:val="20"/>
                <w:lang w:eastAsia="ru-RU"/>
              </w:rPr>
              <w:t>закупівель</w:t>
            </w:r>
            <w:proofErr w:type="spellEnd"/>
            <w:r w:rsidRPr="00D1732F">
              <w:rPr>
                <w:rFonts w:ascii="Times New Roman" w:eastAsia="Times New Roman" w:hAnsi="Times New Roman" w:cs="Times New Roman"/>
                <w:sz w:val="20"/>
                <w:szCs w:val="20"/>
                <w:lang w:eastAsia="ru-RU"/>
              </w:rPr>
              <w:t xml:space="preserve"> відповідно до вимог Закону України «Про публічні закупівлі»</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18" w:name="9529"/>
            <w:bookmarkEnd w:id="117"/>
            <w:r w:rsidRPr="00D1732F">
              <w:rPr>
                <w:rFonts w:ascii="Times New Roman" w:hAnsi="Times New Roman" w:cs="Times New Roman"/>
                <w:color w:val="000000"/>
                <w:sz w:val="20"/>
                <w:szCs w:val="20"/>
              </w:rPr>
              <w:t xml:space="preserve">Ліцензіат використовує кошти, отримані за рахунок діяльності з передачі електричної енергії, за цільовим призначенням та з дотриманням принципів здійснення </w:t>
            </w:r>
            <w:proofErr w:type="spellStart"/>
            <w:r w:rsidRPr="00D1732F">
              <w:rPr>
                <w:rFonts w:ascii="Times New Roman" w:hAnsi="Times New Roman" w:cs="Times New Roman"/>
                <w:color w:val="000000"/>
                <w:sz w:val="20"/>
                <w:szCs w:val="20"/>
              </w:rPr>
              <w:t>закупівель</w:t>
            </w:r>
            <w:proofErr w:type="spellEnd"/>
            <w:r w:rsidRPr="00D1732F">
              <w:rPr>
                <w:rFonts w:ascii="Times New Roman" w:hAnsi="Times New Roman" w:cs="Times New Roman"/>
                <w:color w:val="000000"/>
                <w:sz w:val="20"/>
                <w:szCs w:val="20"/>
              </w:rPr>
              <w:t xml:space="preserve"> відповідно до вимог Закону України «Про публічні закупівлі»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19" w:name="9530"/>
            <w:bookmarkEnd w:id="11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0" w:name="9531"/>
            <w:bookmarkEnd w:id="11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1" w:name="9532"/>
            <w:bookmarkEnd w:id="12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2" w:name="9533"/>
            <w:bookmarkEnd w:id="121"/>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43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23" w:name="9534"/>
            <w:bookmarkEnd w:id="122"/>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54</w:t>
            </w:r>
            <w:r w:rsidRPr="00D1732F">
              <w:rPr>
                <w:rFonts w:ascii="Times New Roman" w:hAnsi="Times New Roman" w:cs="Times New Roman"/>
                <w:color w:val="000000"/>
                <w:sz w:val="20"/>
                <w:szCs w:val="20"/>
              </w:rPr>
              <w:t xml:space="preserve"> пункту 2.3 ЛУ № 1388</w:t>
            </w:r>
          </w:p>
        </w:tc>
        <w:bookmarkEnd w:id="123"/>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4" w:name="9535"/>
            <w:r w:rsidRPr="00D1732F">
              <w:rPr>
                <w:rFonts w:ascii="Times New Roman" w:hAnsi="Times New Roman" w:cs="Times New Roman"/>
                <w:color w:val="000000"/>
                <w:sz w:val="20"/>
                <w:szCs w:val="20"/>
              </w:rPr>
              <w:t>3.7</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pacing w:val="2"/>
                <w:sz w:val="20"/>
                <w:szCs w:val="20"/>
                <w:lang w:eastAsia="ru-RU"/>
              </w:rPr>
              <w:t xml:space="preserve">Ліцензіат розвиває зв’язки ОЕС України з енергосистемами суміжних держав шляхом будівництва міждержавних ліній електропередачі відповідно до плану розвитку системи передачі на </w:t>
            </w:r>
            <w:r w:rsidRPr="00D1732F">
              <w:rPr>
                <w:rFonts w:ascii="Times New Roman" w:eastAsia="Times New Roman" w:hAnsi="Times New Roman" w:cs="Times New Roman"/>
                <w:spacing w:val="2"/>
                <w:sz w:val="20"/>
                <w:szCs w:val="20"/>
                <w:lang w:eastAsia="ru-RU"/>
              </w:rPr>
              <w:lastRenderedPageBreak/>
              <w:t>наступні 10 років та інвестиційних програм, затверджених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25" w:name="9536"/>
            <w:bookmarkEnd w:id="124"/>
            <w:r w:rsidRPr="00D1732F">
              <w:rPr>
                <w:rFonts w:ascii="Times New Roman" w:hAnsi="Times New Roman" w:cs="Times New Roman"/>
                <w:color w:val="000000"/>
                <w:sz w:val="20"/>
                <w:szCs w:val="20"/>
              </w:rPr>
              <w:lastRenderedPageBreak/>
              <w:t xml:space="preserve">Ліцензіат розвиває зв’язки ОЕС України з енергосистемами суміжних держав шляхом будівництва міждержавних ліній електропередачі відповідно до плану розвитку системи передачі </w:t>
            </w:r>
            <w:r w:rsidRPr="00D1732F">
              <w:rPr>
                <w:rFonts w:ascii="Times New Roman" w:hAnsi="Times New Roman" w:cs="Times New Roman"/>
                <w:color w:val="000000"/>
                <w:sz w:val="20"/>
                <w:szCs w:val="20"/>
              </w:rPr>
              <w:lastRenderedPageBreak/>
              <w:t>на наступні                  10 років та інвестиційних програм, затверджених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6" w:name="9537"/>
            <w:bookmarkEnd w:id="12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7" w:name="9538"/>
            <w:bookmarkEnd w:id="12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8" w:name="9539"/>
            <w:bookmarkEnd w:id="12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29" w:name="9540"/>
            <w:bookmarkEnd w:id="128"/>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16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30" w:name="9541"/>
            <w:bookmarkEnd w:id="129"/>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16 пункту 2.3 ЛУ № 1388</w:t>
            </w:r>
          </w:p>
        </w:tc>
        <w:bookmarkEnd w:id="130"/>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31" w:name="9542"/>
            <w:r w:rsidRPr="00D1732F">
              <w:rPr>
                <w:rFonts w:ascii="Times New Roman" w:hAnsi="Times New Roman" w:cs="Times New Roman"/>
                <w:color w:val="000000"/>
                <w:sz w:val="20"/>
                <w:szCs w:val="20"/>
              </w:rPr>
              <w:t>3.8</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pacing w:val="2"/>
                <w:sz w:val="20"/>
                <w:szCs w:val="20"/>
                <w:lang w:eastAsia="ru-RU"/>
              </w:rPr>
              <w:t xml:space="preserve">Ліцензіат </w:t>
            </w:r>
            <w:r w:rsidRPr="00D1732F">
              <w:rPr>
                <w:rFonts w:ascii="Times New Roman" w:eastAsia="Times New Roman" w:hAnsi="Times New Roman" w:cs="Times New Roman"/>
                <w:sz w:val="20"/>
                <w:szCs w:val="20"/>
                <w:lang w:eastAsia="ru-RU"/>
              </w:rPr>
              <w:t>використовує доходи від управління обмеженнями на цілі, визначені Законом України «Про ринок електричної енергії»</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32" w:name="9543"/>
            <w:bookmarkEnd w:id="131"/>
            <w:r w:rsidRPr="00D1732F">
              <w:rPr>
                <w:rFonts w:ascii="Times New Roman" w:hAnsi="Times New Roman" w:cs="Times New Roman"/>
                <w:color w:val="000000"/>
                <w:sz w:val="20"/>
                <w:szCs w:val="20"/>
              </w:rPr>
              <w:t>Ліцензіат використовує доходи від управління обмеженнями на цілі, визначені Законом України «Про ринок електричної енергії»</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33" w:name="9544"/>
            <w:bookmarkEnd w:id="13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34" w:name="9545"/>
            <w:bookmarkEnd w:id="13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35" w:name="9546"/>
            <w:bookmarkEnd w:id="13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36" w:name="9547"/>
            <w:bookmarkEnd w:id="135"/>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eastAsia="Times New Roman" w:hAnsi="Times New Roman" w:cs="Times New Roman"/>
                <w:sz w:val="20"/>
                <w:szCs w:val="20"/>
                <w:lang w:eastAsia="ru-RU"/>
              </w:rPr>
            </w:pPr>
            <w:r w:rsidRPr="00D1732F">
              <w:rPr>
                <w:rFonts w:ascii="Times New Roman" w:eastAsia="Times New Roman" w:hAnsi="Times New Roman" w:cs="Times New Roman"/>
                <w:sz w:val="20"/>
                <w:szCs w:val="20"/>
                <w:lang w:eastAsia="ru-RU"/>
              </w:rPr>
              <w:t xml:space="preserve">стаття 43 </w:t>
            </w:r>
          </w:p>
          <w:p w:rsidR="00A85986" w:rsidRPr="00D1732F" w:rsidRDefault="00A85986" w:rsidP="00A85986">
            <w:pPr>
              <w:keepNext/>
              <w:spacing w:after="0" w:line="240" w:lineRule="auto"/>
              <w:ind w:left="-28" w:right="-28"/>
              <w:jc w:val="center"/>
              <w:rPr>
                <w:rFonts w:ascii="Times New Roman" w:eastAsia="Times New Roman" w:hAnsi="Times New Roman" w:cs="Times New Roman"/>
                <w:sz w:val="20"/>
                <w:szCs w:val="20"/>
                <w:lang w:eastAsia="ru-RU"/>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eastAsia="Calibri"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48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37" w:name="9548"/>
            <w:bookmarkEnd w:id="136"/>
            <w:r w:rsidRPr="00D1732F">
              <w:rPr>
                <w:rFonts w:ascii="Times New Roman" w:hAnsi="Times New Roman" w:cs="Times New Roman"/>
                <w:color w:val="000000"/>
                <w:sz w:val="20"/>
                <w:szCs w:val="20"/>
              </w:rPr>
              <w:t>стаття 43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59</w:t>
            </w:r>
            <w:r w:rsidRPr="00D1732F">
              <w:rPr>
                <w:rFonts w:ascii="Times New Roman" w:hAnsi="Times New Roman" w:cs="Times New Roman"/>
                <w:color w:val="000000"/>
                <w:sz w:val="20"/>
                <w:szCs w:val="20"/>
              </w:rPr>
              <w:t xml:space="preserve"> пункту 2.3 ЛУ № 1388</w:t>
            </w:r>
          </w:p>
        </w:tc>
        <w:bookmarkEnd w:id="137"/>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38" w:name="9549"/>
            <w:r w:rsidRPr="00D1732F">
              <w:rPr>
                <w:rFonts w:ascii="Times New Roman" w:hAnsi="Times New Roman" w:cs="Times New Roman"/>
                <w:color w:val="000000"/>
                <w:sz w:val="20"/>
                <w:szCs w:val="20"/>
              </w:rPr>
              <w:t>3.9</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pacing w:val="2"/>
                <w:sz w:val="20"/>
                <w:szCs w:val="20"/>
                <w:lang w:eastAsia="ru-RU"/>
              </w:rPr>
              <w:t>Ліцензіат</w:t>
            </w:r>
            <w:r w:rsidRPr="00D1732F">
              <w:rPr>
                <w:rFonts w:ascii="Times New Roman" w:eastAsia="Times New Roman" w:hAnsi="Times New Roman" w:cs="Times New Roman"/>
                <w:sz w:val="20"/>
                <w:szCs w:val="20"/>
                <w:lang w:eastAsia="ru-RU"/>
              </w:rPr>
              <w:t xml:space="preserve"> щороку до 01 травня відповідно до порядку, затвердженого НКРЕКП, розробляє та подає на затвердження НКРЕКП план розвитку системи передачі на наступні 10 років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39" w:name="9550"/>
            <w:bookmarkEnd w:id="138"/>
            <w:r w:rsidRPr="00D1732F">
              <w:rPr>
                <w:rFonts w:ascii="Times New Roman" w:hAnsi="Times New Roman" w:cs="Times New Roman"/>
                <w:color w:val="000000"/>
                <w:sz w:val="20"/>
                <w:szCs w:val="20"/>
              </w:rPr>
              <w:t>Ліцензіат щороку до                                01 травня відповідно до порядку, затвердженого НКРЕКП, розробляє та подає на затвердження НКРЕКП план розвитку системи передачі на наступні 10 років</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0" w:name="9551"/>
            <w:bookmarkEnd w:id="13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1" w:name="9552"/>
            <w:bookmarkEnd w:id="14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2" w:name="9553"/>
            <w:bookmarkEnd w:id="14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3" w:name="9554"/>
            <w:bookmarkEnd w:id="142"/>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стаття 37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49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44" w:name="9555"/>
            <w:bookmarkEnd w:id="143"/>
            <w:r w:rsidRPr="00D1732F">
              <w:rPr>
                <w:rFonts w:ascii="Times New Roman" w:hAnsi="Times New Roman" w:cs="Times New Roman"/>
                <w:color w:val="000000"/>
                <w:sz w:val="20"/>
                <w:szCs w:val="20"/>
              </w:rPr>
              <w:t>стаття 37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60</w:t>
            </w:r>
            <w:r w:rsidRPr="00D1732F">
              <w:rPr>
                <w:rFonts w:ascii="Times New Roman" w:hAnsi="Times New Roman" w:cs="Times New Roman"/>
                <w:color w:val="000000"/>
                <w:sz w:val="20"/>
                <w:szCs w:val="20"/>
              </w:rPr>
              <w:t xml:space="preserve"> пункту 2.3 ЛУ № 1388</w:t>
            </w:r>
          </w:p>
        </w:tc>
        <w:bookmarkEnd w:id="144"/>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5" w:name="9556"/>
            <w:r w:rsidRPr="00D1732F">
              <w:rPr>
                <w:rFonts w:ascii="Times New Roman" w:hAnsi="Times New Roman" w:cs="Times New Roman"/>
                <w:color w:val="000000"/>
                <w:sz w:val="20"/>
                <w:szCs w:val="20"/>
              </w:rPr>
              <w:t>3.10</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pacing w:val="2"/>
                <w:sz w:val="20"/>
                <w:szCs w:val="20"/>
                <w:lang w:eastAsia="ru-RU"/>
              </w:rPr>
              <w:t>Ліцензіат</w:t>
            </w:r>
            <w:r w:rsidRPr="00D1732F">
              <w:rPr>
                <w:rFonts w:ascii="Times New Roman" w:eastAsia="Times New Roman" w:hAnsi="Times New Roman" w:cs="Times New Roman"/>
                <w:sz w:val="20"/>
                <w:szCs w:val="20"/>
                <w:lang w:eastAsia="ru-RU"/>
              </w:rPr>
              <w:t xml:space="preserve"> розробляє у встановленому НКРЕКП порядку інвестиційну програму на підставі плану розвитку системи передачі на наступні 10 років та подає її до НКРЕКП разом із розрахунком тарифу на послуги з передачі електричної енергії, забезпечує її своєчасне та повне виконання</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46" w:name="9557"/>
            <w:bookmarkEnd w:id="145"/>
            <w:r w:rsidRPr="00D1732F">
              <w:rPr>
                <w:rFonts w:ascii="Times New Roman" w:hAnsi="Times New Roman" w:cs="Times New Roman"/>
                <w:color w:val="000000"/>
                <w:sz w:val="20"/>
                <w:szCs w:val="20"/>
              </w:rPr>
              <w:t>Ліцензіат розробляє у встановленому НКРЕКП порядку інвестиційну програму на підставі плану розвитку системи передачі на наступні                       10 років та подає її до НКРЕКП разом із розрахунком тарифу на послуги з передачі електричної енергії, забезпечує її своєчасне та повне виконання</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7" w:name="9558"/>
            <w:bookmarkEnd w:id="14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8" w:name="9559"/>
            <w:bookmarkEnd w:id="14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49" w:name="9560"/>
            <w:bookmarkEnd w:id="14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0" w:name="9561"/>
            <w:bookmarkEnd w:id="149"/>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восьма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50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51" w:name="9562"/>
            <w:bookmarkEnd w:id="150"/>
            <w:r w:rsidRPr="00D1732F">
              <w:rPr>
                <w:rFonts w:ascii="Times New Roman" w:hAnsi="Times New Roman" w:cs="Times New Roman"/>
                <w:color w:val="000000"/>
                <w:sz w:val="20"/>
                <w:szCs w:val="20"/>
              </w:rPr>
              <w:t>частина восьма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61</w:t>
            </w:r>
            <w:r w:rsidRPr="00D1732F">
              <w:rPr>
                <w:rFonts w:ascii="Times New Roman" w:hAnsi="Times New Roman" w:cs="Times New Roman"/>
                <w:color w:val="000000"/>
                <w:sz w:val="20"/>
                <w:szCs w:val="20"/>
              </w:rPr>
              <w:t xml:space="preserve"> пункту 2.3 ЛУ № 1388</w:t>
            </w:r>
          </w:p>
        </w:tc>
        <w:bookmarkEnd w:id="151"/>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2" w:name="9563"/>
            <w:r w:rsidRPr="00D1732F">
              <w:rPr>
                <w:rFonts w:ascii="Times New Roman" w:hAnsi="Times New Roman" w:cs="Times New Roman"/>
                <w:color w:val="000000"/>
                <w:sz w:val="20"/>
                <w:szCs w:val="20"/>
              </w:rPr>
              <w:t>3.11</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відповідно до кодексу системи передачі та плану розвитку системи передачі на наступні 10 років забезпечує розвиток системи передачі, технічне обслуговування та підтримання її в експлуатаційній готовності з метою забезпечення довгострокового попиту на передачу електричної енергії з урахуванням вимог щодо надійності та ефективності системи передачі, охорони навколишнього природного середовища</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53" w:name="9564"/>
            <w:bookmarkEnd w:id="152"/>
            <w:r w:rsidRPr="00D1732F">
              <w:rPr>
                <w:rFonts w:ascii="Times New Roman" w:hAnsi="Times New Roman" w:cs="Times New Roman"/>
                <w:color w:val="000000"/>
                <w:sz w:val="20"/>
                <w:szCs w:val="20"/>
              </w:rPr>
              <w:t>Ліцензіат відповідно до кодексу системи передачі та плану розвитку системи передачі на наступні 10 років забезпечує розвиток системи передачі, технічне обслуговування та підтримання її в експлуатаційній готовності з метою забезпечення довгострокового попиту на передачу електричної енергії з урахуванням вимог щодо надійності та ефективності системи передачі, охорони навколишнього природного середовища</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4" w:name="9565"/>
            <w:bookmarkEnd w:id="15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5" w:name="9566"/>
            <w:bookmarkEnd w:id="15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6" w:name="9567"/>
            <w:bookmarkEnd w:id="15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7" w:name="9568"/>
            <w:bookmarkEnd w:id="156"/>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2018 року № 309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(далі – КСП);</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12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58" w:name="9569"/>
            <w:bookmarkEnd w:id="157"/>
            <w:r w:rsidRPr="00D1732F">
              <w:rPr>
                <w:rFonts w:ascii="Times New Roman" w:hAnsi="Times New Roman" w:cs="Times New Roman"/>
                <w:color w:val="000000"/>
                <w:sz w:val="20"/>
                <w:szCs w:val="20"/>
              </w:rPr>
              <w:t>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2018 року № 309 (далі – КСП);</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12 пункту 2.3 ЛУ № 1388</w:t>
            </w:r>
          </w:p>
        </w:tc>
        <w:bookmarkEnd w:id="158"/>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59" w:name="9570"/>
            <w:r w:rsidRPr="00D1732F">
              <w:rPr>
                <w:rFonts w:ascii="Times New Roman" w:hAnsi="Times New Roman" w:cs="Times New Roman"/>
                <w:color w:val="000000"/>
                <w:sz w:val="20"/>
                <w:szCs w:val="20"/>
              </w:rPr>
              <w:lastRenderedPageBreak/>
              <w:t>3.12</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щороку відповідно до кодексу системи передачі розробляє звіт з оцінки відповідності (достатності) генеруючих </w:t>
            </w:r>
            <w:proofErr w:type="spellStart"/>
            <w:r w:rsidRPr="00D1732F">
              <w:rPr>
                <w:rFonts w:ascii="Times New Roman" w:eastAsia="Times New Roman" w:hAnsi="Times New Roman" w:cs="Times New Roman"/>
                <w:sz w:val="20"/>
                <w:szCs w:val="20"/>
                <w:lang w:eastAsia="ru-RU"/>
              </w:rPr>
              <w:t>потужностей</w:t>
            </w:r>
            <w:proofErr w:type="spellEnd"/>
            <w:r w:rsidRPr="00D1732F">
              <w:rPr>
                <w:rFonts w:ascii="Times New Roman" w:eastAsia="Times New Roman" w:hAnsi="Times New Roman" w:cs="Times New Roman"/>
                <w:sz w:val="20"/>
                <w:szCs w:val="20"/>
                <w:lang w:eastAsia="ru-RU"/>
              </w:rPr>
              <w:t xml:space="preserve"> для покриття прогнозованого попиту на електричну енергію та забезпечення необхідного резерву (звіт з оцінки відповідності (достатності) генеруючих </w:t>
            </w:r>
            <w:proofErr w:type="spellStart"/>
            <w:r w:rsidRPr="00D1732F">
              <w:rPr>
                <w:rFonts w:ascii="Times New Roman" w:eastAsia="Times New Roman" w:hAnsi="Times New Roman" w:cs="Times New Roman"/>
                <w:sz w:val="20"/>
                <w:szCs w:val="20"/>
                <w:lang w:eastAsia="ru-RU"/>
              </w:rPr>
              <w:t>потужностей</w:t>
            </w:r>
            <w:proofErr w:type="spellEnd"/>
            <w:r w:rsidRPr="00D1732F">
              <w:rPr>
                <w:rFonts w:ascii="Times New Roman" w:eastAsia="Times New Roman" w:hAnsi="Times New Roman" w:cs="Times New Roman"/>
                <w:sz w:val="20"/>
                <w:szCs w:val="20"/>
                <w:lang w:eastAsia="ru-RU"/>
              </w:rPr>
              <w:t>) з урахуванням вимог безпеки постачання та подає на затвердження до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60" w:name="9571"/>
            <w:bookmarkEnd w:id="159"/>
            <w:r w:rsidRPr="00D1732F">
              <w:rPr>
                <w:rFonts w:ascii="Times New Roman" w:hAnsi="Times New Roman" w:cs="Times New Roman"/>
                <w:color w:val="000000"/>
                <w:sz w:val="20"/>
                <w:szCs w:val="20"/>
              </w:rPr>
              <w:t xml:space="preserve">Ліцензіат щороку відповідно до кодексу системи передачі розробляє звіт з оцінки відповідності (достатності) генеруючих </w:t>
            </w:r>
            <w:proofErr w:type="spellStart"/>
            <w:r w:rsidRPr="00D1732F">
              <w:rPr>
                <w:rFonts w:ascii="Times New Roman" w:hAnsi="Times New Roman" w:cs="Times New Roman"/>
                <w:color w:val="000000"/>
                <w:sz w:val="20"/>
                <w:szCs w:val="20"/>
              </w:rPr>
              <w:t>потужностей</w:t>
            </w:r>
            <w:proofErr w:type="spellEnd"/>
            <w:r w:rsidRPr="00D1732F">
              <w:rPr>
                <w:rFonts w:ascii="Times New Roman" w:hAnsi="Times New Roman" w:cs="Times New Roman"/>
                <w:color w:val="000000"/>
                <w:sz w:val="20"/>
                <w:szCs w:val="20"/>
              </w:rPr>
              <w:t xml:space="preserve"> для покриття прогнозованого попиту на електричну енергію та забезпечення необхідного резерву (звіт з оцінки відповідності (достатності) генеруючих </w:t>
            </w:r>
            <w:proofErr w:type="spellStart"/>
            <w:r w:rsidRPr="00D1732F">
              <w:rPr>
                <w:rFonts w:ascii="Times New Roman" w:hAnsi="Times New Roman" w:cs="Times New Roman"/>
                <w:color w:val="000000"/>
                <w:sz w:val="20"/>
                <w:szCs w:val="20"/>
              </w:rPr>
              <w:t>потужностей</w:t>
            </w:r>
            <w:proofErr w:type="spellEnd"/>
            <w:r w:rsidRPr="00D1732F">
              <w:rPr>
                <w:rFonts w:ascii="Times New Roman" w:hAnsi="Times New Roman" w:cs="Times New Roman"/>
                <w:color w:val="000000"/>
                <w:sz w:val="20"/>
                <w:szCs w:val="20"/>
              </w:rPr>
              <w:t>) з урахуванням вимог безпеки постачання та подає на затвердження до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1" w:name="9572"/>
            <w:bookmarkEnd w:id="16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2" w:name="9573"/>
            <w:bookmarkEnd w:id="16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3" w:name="9574"/>
            <w:bookmarkEnd w:id="16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4" w:name="9575"/>
            <w:bookmarkEnd w:id="163"/>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КСП;</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третя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статті 19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53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65" w:name="9576"/>
            <w:bookmarkEnd w:id="164"/>
            <w:r w:rsidRPr="00D1732F">
              <w:rPr>
                <w:rFonts w:ascii="Times New Roman" w:hAnsi="Times New Roman" w:cs="Times New Roman"/>
                <w:color w:val="000000"/>
                <w:sz w:val="20"/>
                <w:szCs w:val="20"/>
              </w:rPr>
              <w:t>КСП;</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частина третя статті 19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64</w:t>
            </w:r>
            <w:r w:rsidRPr="00D1732F">
              <w:rPr>
                <w:rFonts w:ascii="Times New Roman" w:hAnsi="Times New Roman" w:cs="Times New Roman"/>
                <w:color w:val="000000"/>
                <w:sz w:val="20"/>
                <w:szCs w:val="20"/>
              </w:rPr>
              <w:t xml:space="preserve"> пункту 2.3 ЛУ № 1388</w:t>
            </w:r>
          </w:p>
        </w:tc>
        <w:bookmarkEnd w:id="165"/>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6" w:name="9577"/>
            <w:r w:rsidRPr="00D1732F">
              <w:rPr>
                <w:rFonts w:ascii="Times New Roman" w:hAnsi="Times New Roman" w:cs="Times New Roman"/>
                <w:color w:val="000000"/>
                <w:sz w:val="20"/>
                <w:szCs w:val="20"/>
              </w:rPr>
              <w:t>3.13</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здійснює функції адміністратора розрахунків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67" w:name="9578"/>
            <w:bookmarkEnd w:id="166"/>
            <w:r w:rsidRPr="00D1732F">
              <w:rPr>
                <w:rFonts w:ascii="Times New Roman" w:hAnsi="Times New Roman" w:cs="Times New Roman"/>
                <w:color w:val="000000"/>
                <w:sz w:val="20"/>
                <w:szCs w:val="20"/>
              </w:rPr>
              <w:t>Ліцензіат здійснює функції адміністратора розрахунків</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8" w:name="9579"/>
            <w:bookmarkEnd w:id="16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69" w:name="9580"/>
            <w:bookmarkEnd w:id="16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0" w:name="9581"/>
            <w:bookmarkEnd w:id="16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1" w:name="9582"/>
            <w:bookmarkEnd w:id="170"/>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13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72" w:name="9583"/>
            <w:bookmarkEnd w:id="171"/>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13 пункту 2.3 ЛУ № 1388</w:t>
            </w:r>
          </w:p>
        </w:tc>
        <w:bookmarkEnd w:id="172"/>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3" w:name="9584"/>
            <w:r w:rsidRPr="00D1732F">
              <w:rPr>
                <w:rFonts w:ascii="Times New Roman" w:hAnsi="Times New Roman" w:cs="Times New Roman"/>
                <w:color w:val="000000"/>
                <w:sz w:val="20"/>
                <w:szCs w:val="20"/>
              </w:rPr>
              <w:t>3.14</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здійснює функції адміністратора комерційного обліку</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74" w:name="9585"/>
            <w:bookmarkEnd w:id="173"/>
            <w:r w:rsidRPr="00D1732F">
              <w:rPr>
                <w:rFonts w:ascii="Times New Roman" w:hAnsi="Times New Roman" w:cs="Times New Roman"/>
                <w:color w:val="000000"/>
                <w:sz w:val="20"/>
                <w:szCs w:val="20"/>
              </w:rPr>
              <w:t>Ліцензіат здійснює функції адміністратора комерційного обліку</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5" w:name="9586"/>
            <w:bookmarkEnd w:id="17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6" w:name="9587"/>
            <w:bookmarkEnd w:id="17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7" w:name="9588"/>
            <w:bookmarkEnd w:id="17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78" w:name="9589"/>
            <w:bookmarkEnd w:id="177"/>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 14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79" w:name="9590"/>
            <w:bookmarkEnd w:id="178"/>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14 пункту 2.3 ЛУ № 1388</w:t>
            </w:r>
          </w:p>
        </w:tc>
        <w:bookmarkEnd w:id="179"/>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0" w:name="9591"/>
            <w:r w:rsidRPr="00D1732F">
              <w:rPr>
                <w:rFonts w:ascii="Times New Roman" w:hAnsi="Times New Roman" w:cs="Times New Roman"/>
                <w:color w:val="000000"/>
                <w:sz w:val="20"/>
                <w:szCs w:val="20"/>
              </w:rPr>
              <w:t>3.15</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надає повідомлення про договірні обсяги купівлі-продажу електричної енергії з метою компенсації технологічних витрат електричної енергії на її передачу електричними мережами за укладеними двосторонніми договорами у порядку, визначеному правилами ринку, та складає добові графіки електричної енергії з метою компенсації технологічних витрат електричної енергії на її передачу електричними мережами на добу постачання на підставі зареєстрованих повідомлень про договірні обсяги купівлі-продажу електричної енергії відповідно до правил ринку</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81" w:name="9592"/>
            <w:bookmarkEnd w:id="180"/>
            <w:r w:rsidRPr="00D1732F">
              <w:rPr>
                <w:rFonts w:ascii="Times New Roman" w:hAnsi="Times New Roman" w:cs="Times New Roman"/>
                <w:color w:val="000000"/>
                <w:sz w:val="20"/>
                <w:szCs w:val="20"/>
              </w:rPr>
              <w:t>Ліцензіат надає повідомлення про договірні обсяги купівлі-продажу електричної енергії з метою компенсації технологічних витрат електричної енергії на її передачу електричними мережами за укладеними двосторонніми договорами у порядку, визначеному правилами ринку, та складає добові графіки електричної енергії з метою компенсації технологічних витрат електричної енергії на її передачу електричними мережами на добу постачання на підставі зареєстрованих повідомлень про договірні обсяги купівлі-продажу електричної енергії відповідно до правил ринку</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2" w:name="9593"/>
            <w:bookmarkEnd w:id="18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3" w:name="9594"/>
            <w:bookmarkEnd w:id="18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4" w:name="9595"/>
            <w:bookmarkEnd w:id="18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5" w:name="9596"/>
            <w:bookmarkEnd w:id="184"/>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Правила ринку, затверджені постановою Національної комісії, що здійснює державне регулювання у сферах енергетики та комунальних послуг, від 14 березня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2018 року № 307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(далі – ПРЕЕ);</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підпункти</w:t>
            </w:r>
            <w:r w:rsidRPr="00D1732F">
              <w:rPr>
                <w:rFonts w:ascii="Times New Roman" w:hAnsi="Times New Roman" w:cs="Times New Roman"/>
                <w:sz w:val="20"/>
                <w:szCs w:val="20"/>
                <w:lang w:eastAsia="uk-UA"/>
              </w:rPr>
              <w:t xml:space="preserve"> 17, 18 </w:t>
            </w:r>
            <w:r w:rsidRPr="00D1732F">
              <w:rPr>
                <w:rFonts w:ascii="Times New Roman" w:hAnsi="Times New Roman" w:cs="Times New Roman"/>
                <w:bCs/>
                <w:sz w:val="20"/>
                <w:szCs w:val="20"/>
                <w:lang w:eastAsia="uk-UA"/>
              </w:rPr>
              <w:t xml:space="preserve">пункту 2.3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86" w:name="9597"/>
            <w:bookmarkEnd w:id="185"/>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Правила ринку, затверджені постановою Національної комісії, що здійснює державне регулювання у сферах енергетики та комунальних послуг, від 14 березня 2018 року № 307 (далі – ПРЕЕ);</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підпункти 17, 18 пункту 2.3 ЛУ № 1388</w:t>
            </w:r>
          </w:p>
        </w:tc>
        <w:bookmarkEnd w:id="186"/>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7" w:name="9598"/>
            <w:r w:rsidRPr="00D1732F">
              <w:rPr>
                <w:rFonts w:ascii="Times New Roman" w:hAnsi="Times New Roman" w:cs="Times New Roman"/>
                <w:color w:val="000000"/>
                <w:sz w:val="20"/>
                <w:szCs w:val="20"/>
              </w:rPr>
              <w:lastRenderedPageBreak/>
              <w:t>3.16</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здійснює купівлю/продаж небалансів електричної енергії за цінами, визначеними за правилами ринку, у разі </w:t>
            </w:r>
            <w:r w:rsidRPr="00D1732F">
              <w:rPr>
                <w:rFonts w:ascii="Times New Roman" w:eastAsia="Times New Roman" w:hAnsi="Times New Roman" w:cs="Times New Roman"/>
                <w:spacing w:val="2"/>
                <w:sz w:val="20"/>
                <w:szCs w:val="20"/>
                <w:lang w:eastAsia="ru-RU"/>
              </w:rPr>
              <w:t>невиконання ним погодинних</w:t>
            </w:r>
            <w:r w:rsidRPr="00D1732F">
              <w:rPr>
                <w:rFonts w:ascii="Times New Roman" w:eastAsia="Times New Roman" w:hAnsi="Times New Roman" w:cs="Times New Roman"/>
                <w:sz w:val="20"/>
                <w:szCs w:val="20"/>
                <w:lang w:eastAsia="ru-RU"/>
              </w:rPr>
              <w:t xml:space="preserve"> графіків електричної енергії з метою компенсації технологічних витрат електричної енергії на її передачу електричними мережами</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88" w:name="9599"/>
            <w:bookmarkEnd w:id="187"/>
            <w:r w:rsidRPr="00D1732F">
              <w:rPr>
                <w:rFonts w:ascii="Times New Roman" w:hAnsi="Times New Roman" w:cs="Times New Roman"/>
                <w:color w:val="000000"/>
                <w:sz w:val="20"/>
                <w:szCs w:val="20"/>
              </w:rPr>
              <w:t>Ліцензіат здійснює купівлю/продаж небалансів електричної енергії за цінами, визначеними за правилами ринку, у разі невиконання ним погодинних графіків електричної енергії з метою компенсації технологічних витрат електричної енергії на її передачу електричними мережами</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89" w:name="9600"/>
            <w:bookmarkEnd w:id="18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0" w:name="9601"/>
            <w:bookmarkEnd w:id="18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1" w:name="9602"/>
            <w:bookmarkEnd w:id="19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2" w:name="9603"/>
            <w:bookmarkEnd w:id="191"/>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4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19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193" w:name="9604"/>
            <w:bookmarkEnd w:id="192"/>
            <w:r w:rsidRPr="00D1732F">
              <w:rPr>
                <w:rFonts w:ascii="Times New Roman" w:hAnsi="Times New Roman" w:cs="Times New Roman"/>
                <w:color w:val="000000"/>
                <w:sz w:val="20"/>
                <w:szCs w:val="20"/>
              </w:rPr>
              <w:t>пункт 4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19 пункту 2.3 ЛУ № 1388</w:t>
            </w:r>
          </w:p>
        </w:tc>
        <w:bookmarkEnd w:id="193"/>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4" w:name="9605"/>
            <w:r w:rsidRPr="00D1732F">
              <w:rPr>
                <w:rFonts w:ascii="Times New Roman" w:hAnsi="Times New Roman" w:cs="Times New Roman"/>
                <w:color w:val="000000"/>
                <w:sz w:val="20"/>
                <w:szCs w:val="20"/>
              </w:rPr>
              <w:t>3.17</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надання/придбання допоміжних послуг протягом п’яти років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195" w:name="9606"/>
            <w:bookmarkEnd w:id="194"/>
            <w:r w:rsidRPr="00D1732F">
              <w:rPr>
                <w:rFonts w:ascii="Times New Roman" w:hAnsi="Times New Roman" w:cs="Times New Roman"/>
                <w:color w:val="000000"/>
                <w:sz w:val="20"/>
                <w:szCs w:val="20"/>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надання/придбання допоміжних послуг протягом п’яти років</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6" w:name="9607"/>
            <w:bookmarkEnd w:id="19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7" w:name="9608"/>
            <w:bookmarkEnd w:id="19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8" w:name="9609"/>
            <w:bookmarkEnd w:id="19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199" w:name="9610"/>
            <w:bookmarkEnd w:id="198"/>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стаття 73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20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00" w:name="9611"/>
            <w:bookmarkEnd w:id="199"/>
            <w:r w:rsidRPr="00D1732F">
              <w:rPr>
                <w:rFonts w:ascii="Times New Roman" w:hAnsi="Times New Roman" w:cs="Times New Roman"/>
                <w:color w:val="000000"/>
                <w:sz w:val="20"/>
                <w:szCs w:val="20"/>
              </w:rPr>
              <w:t>стаття 73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20 пункту 2.3 ЛУ № 1388</w:t>
            </w:r>
          </w:p>
        </w:tc>
        <w:bookmarkEnd w:id="200"/>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01" w:name="9612"/>
            <w:r w:rsidRPr="00D1732F">
              <w:rPr>
                <w:rFonts w:ascii="Times New Roman" w:hAnsi="Times New Roman" w:cs="Times New Roman"/>
                <w:color w:val="000000"/>
                <w:sz w:val="20"/>
                <w:szCs w:val="20"/>
              </w:rPr>
              <w:t>3.18</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При застосуванні процедури зміни/заміни </w:t>
            </w:r>
            <w:proofErr w:type="spellStart"/>
            <w:r w:rsidRPr="00D1732F">
              <w:rPr>
                <w:rFonts w:ascii="Times New Roman" w:eastAsia="Times New Roman" w:hAnsi="Times New Roman" w:cs="Times New Roman"/>
                <w:sz w:val="20"/>
                <w:szCs w:val="20"/>
                <w:lang w:eastAsia="ru-RU"/>
              </w:rPr>
              <w:t>електропостачальника</w:t>
            </w:r>
            <w:proofErr w:type="spellEnd"/>
            <w:r w:rsidRPr="00D1732F">
              <w:rPr>
                <w:rFonts w:ascii="Times New Roman" w:eastAsia="Times New Roman" w:hAnsi="Times New Roman" w:cs="Times New Roman"/>
                <w:sz w:val="20"/>
                <w:szCs w:val="20"/>
                <w:lang w:eastAsia="ru-RU"/>
              </w:rPr>
              <w:t xml:space="preserve"> ліцензіат надає новому </w:t>
            </w:r>
            <w:proofErr w:type="spellStart"/>
            <w:r w:rsidRPr="00D1732F">
              <w:rPr>
                <w:rFonts w:ascii="Times New Roman" w:eastAsia="Times New Roman" w:hAnsi="Times New Roman" w:cs="Times New Roman"/>
                <w:sz w:val="20"/>
                <w:szCs w:val="20"/>
                <w:lang w:eastAsia="ru-RU"/>
              </w:rPr>
              <w:t>електропостачальнику</w:t>
            </w:r>
            <w:proofErr w:type="spellEnd"/>
            <w:r w:rsidRPr="00D1732F">
              <w:rPr>
                <w:rFonts w:ascii="Times New Roman" w:eastAsia="Times New Roman" w:hAnsi="Times New Roman" w:cs="Times New Roman"/>
                <w:sz w:val="20"/>
                <w:szCs w:val="20"/>
                <w:lang w:eastAsia="ru-RU"/>
              </w:rPr>
              <w:t xml:space="preserve"> інформацію про споживачів, приєднаних до системи передачі, яким здійснював постачання </w:t>
            </w:r>
            <w:r w:rsidRPr="00D1732F">
              <w:rPr>
                <w:rFonts w:ascii="Times New Roman" w:eastAsia="Times New Roman" w:hAnsi="Times New Roman" w:cs="Times New Roman"/>
                <w:spacing w:val="-4"/>
                <w:sz w:val="20"/>
                <w:szCs w:val="20"/>
                <w:lang w:eastAsia="ru-RU"/>
              </w:rPr>
              <w:t xml:space="preserve">попередній </w:t>
            </w:r>
            <w:proofErr w:type="spellStart"/>
            <w:r w:rsidRPr="00D1732F">
              <w:rPr>
                <w:rFonts w:ascii="Times New Roman" w:eastAsia="Times New Roman" w:hAnsi="Times New Roman" w:cs="Times New Roman"/>
                <w:spacing w:val="-4"/>
                <w:sz w:val="20"/>
                <w:szCs w:val="20"/>
                <w:lang w:eastAsia="ru-RU"/>
              </w:rPr>
              <w:t>електропостачальник</w:t>
            </w:r>
            <w:proofErr w:type="spellEnd"/>
            <w:r w:rsidRPr="00D1732F">
              <w:rPr>
                <w:rFonts w:ascii="Times New Roman" w:eastAsia="Times New Roman" w:hAnsi="Times New Roman" w:cs="Times New Roman"/>
                <w:spacing w:val="-4"/>
                <w:sz w:val="20"/>
                <w:szCs w:val="20"/>
                <w:lang w:eastAsia="ru-RU"/>
              </w:rPr>
              <w:t>, в обсягах</w:t>
            </w:r>
            <w:r w:rsidRPr="00D1732F">
              <w:rPr>
                <w:rFonts w:ascii="Times New Roman" w:eastAsia="Times New Roman" w:hAnsi="Times New Roman" w:cs="Times New Roman"/>
                <w:sz w:val="20"/>
                <w:szCs w:val="20"/>
                <w:lang w:eastAsia="ru-RU"/>
              </w:rPr>
              <w:t xml:space="preserve"> та порядку, визначених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02" w:name="9613"/>
            <w:bookmarkEnd w:id="201"/>
            <w:r w:rsidRPr="00D1732F">
              <w:rPr>
                <w:rFonts w:ascii="Times New Roman" w:hAnsi="Times New Roman" w:cs="Times New Roman"/>
                <w:color w:val="000000"/>
                <w:sz w:val="20"/>
                <w:szCs w:val="20"/>
              </w:rPr>
              <w:t xml:space="preserve">При застосуванні процедури зміни/заміни </w:t>
            </w:r>
            <w:proofErr w:type="spellStart"/>
            <w:r w:rsidRPr="00D1732F">
              <w:rPr>
                <w:rFonts w:ascii="Times New Roman" w:hAnsi="Times New Roman" w:cs="Times New Roman"/>
                <w:color w:val="000000"/>
                <w:sz w:val="20"/>
                <w:szCs w:val="20"/>
              </w:rPr>
              <w:t>електропостачальника</w:t>
            </w:r>
            <w:proofErr w:type="spellEnd"/>
            <w:r w:rsidRPr="00D1732F">
              <w:rPr>
                <w:rFonts w:ascii="Times New Roman" w:hAnsi="Times New Roman" w:cs="Times New Roman"/>
                <w:color w:val="000000"/>
                <w:sz w:val="20"/>
                <w:szCs w:val="20"/>
              </w:rPr>
              <w:t xml:space="preserve"> ліцензіат надає новому </w:t>
            </w:r>
            <w:proofErr w:type="spellStart"/>
            <w:r w:rsidRPr="00D1732F">
              <w:rPr>
                <w:rFonts w:ascii="Times New Roman" w:hAnsi="Times New Roman" w:cs="Times New Roman"/>
                <w:color w:val="000000"/>
                <w:sz w:val="20"/>
                <w:szCs w:val="20"/>
              </w:rPr>
              <w:t>електропостачальнику</w:t>
            </w:r>
            <w:proofErr w:type="spellEnd"/>
            <w:r w:rsidRPr="00D1732F">
              <w:rPr>
                <w:rFonts w:ascii="Times New Roman" w:hAnsi="Times New Roman" w:cs="Times New Roman"/>
                <w:color w:val="000000"/>
                <w:sz w:val="20"/>
                <w:szCs w:val="20"/>
              </w:rPr>
              <w:t xml:space="preserve"> інформацію про споживачів, приєднаних до системи передачі, яким здійснював постачання попередній </w:t>
            </w:r>
            <w:proofErr w:type="spellStart"/>
            <w:r w:rsidRPr="00D1732F">
              <w:rPr>
                <w:rFonts w:ascii="Times New Roman" w:hAnsi="Times New Roman" w:cs="Times New Roman"/>
                <w:color w:val="000000"/>
                <w:sz w:val="20"/>
                <w:szCs w:val="20"/>
              </w:rPr>
              <w:t>електропостачальник</w:t>
            </w:r>
            <w:proofErr w:type="spellEnd"/>
            <w:r w:rsidRPr="00D1732F">
              <w:rPr>
                <w:rFonts w:ascii="Times New Roman" w:hAnsi="Times New Roman" w:cs="Times New Roman"/>
                <w:color w:val="000000"/>
                <w:sz w:val="20"/>
                <w:szCs w:val="20"/>
              </w:rPr>
              <w:t>, в обсягах та порядку, визначених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03" w:name="9614"/>
            <w:bookmarkEnd w:id="20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04" w:name="9615"/>
            <w:bookmarkEnd w:id="20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05" w:name="9616"/>
            <w:bookmarkEnd w:id="20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06" w:name="9617"/>
            <w:bookmarkEnd w:id="205"/>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5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21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07" w:name="9618"/>
            <w:bookmarkEnd w:id="206"/>
            <w:r w:rsidRPr="00D1732F">
              <w:rPr>
                <w:rFonts w:ascii="Times New Roman" w:hAnsi="Times New Roman" w:cs="Times New Roman"/>
                <w:color w:val="000000"/>
                <w:sz w:val="20"/>
                <w:szCs w:val="20"/>
              </w:rPr>
              <w:t>пункт 5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21 пункту 2.3 ЛУ № 1388</w:t>
            </w:r>
          </w:p>
        </w:tc>
        <w:bookmarkEnd w:id="207"/>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08" w:name="9619"/>
            <w:r w:rsidRPr="00D1732F">
              <w:rPr>
                <w:rFonts w:ascii="Times New Roman" w:hAnsi="Times New Roman" w:cs="Times New Roman"/>
                <w:color w:val="000000"/>
                <w:sz w:val="20"/>
                <w:szCs w:val="20"/>
              </w:rPr>
              <w:t>3.19</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pacing w:val="2"/>
                <w:sz w:val="20"/>
                <w:szCs w:val="20"/>
                <w:lang w:eastAsia="ru-RU"/>
              </w:rPr>
              <w:t>Ліцензіат здійснює припинення/відновлення</w:t>
            </w:r>
            <w:r w:rsidRPr="00D1732F">
              <w:rPr>
                <w:rFonts w:ascii="Times New Roman" w:eastAsia="Times New Roman" w:hAnsi="Times New Roman" w:cs="Times New Roman"/>
                <w:sz w:val="20"/>
                <w:szCs w:val="20"/>
                <w:lang w:eastAsia="ru-RU"/>
              </w:rPr>
              <w:t xml:space="preserve"> електроживлення споживача за зверненням </w:t>
            </w:r>
            <w:proofErr w:type="spellStart"/>
            <w:r w:rsidRPr="00D1732F">
              <w:rPr>
                <w:rFonts w:ascii="Times New Roman" w:eastAsia="Times New Roman" w:hAnsi="Times New Roman" w:cs="Times New Roman"/>
                <w:sz w:val="20"/>
                <w:szCs w:val="20"/>
                <w:lang w:eastAsia="ru-RU"/>
              </w:rPr>
              <w:t>електропостачальника</w:t>
            </w:r>
            <w:proofErr w:type="spellEnd"/>
            <w:r w:rsidRPr="00D1732F">
              <w:rPr>
                <w:rFonts w:ascii="Times New Roman" w:eastAsia="Times New Roman" w:hAnsi="Times New Roman" w:cs="Times New Roman"/>
                <w:sz w:val="20"/>
                <w:szCs w:val="20"/>
                <w:lang w:eastAsia="ru-RU"/>
              </w:rPr>
              <w:t xml:space="preserve"> у порядку, визначеному кодексом системи передачі</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09" w:name="9620"/>
            <w:bookmarkEnd w:id="208"/>
            <w:r w:rsidRPr="00D1732F">
              <w:rPr>
                <w:rFonts w:ascii="Times New Roman" w:hAnsi="Times New Roman" w:cs="Times New Roman"/>
                <w:color w:val="000000"/>
                <w:sz w:val="20"/>
                <w:szCs w:val="20"/>
              </w:rPr>
              <w:t xml:space="preserve">Ліцензіат здійснює припинення/відновлення електроживлення споживача за зверненням </w:t>
            </w:r>
            <w:proofErr w:type="spellStart"/>
            <w:r w:rsidRPr="00D1732F">
              <w:rPr>
                <w:rFonts w:ascii="Times New Roman" w:hAnsi="Times New Roman" w:cs="Times New Roman"/>
                <w:color w:val="000000"/>
                <w:sz w:val="20"/>
                <w:szCs w:val="20"/>
              </w:rPr>
              <w:t>електропостачальника</w:t>
            </w:r>
            <w:proofErr w:type="spellEnd"/>
            <w:r w:rsidRPr="00D1732F">
              <w:rPr>
                <w:rFonts w:ascii="Times New Roman" w:hAnsi="Times New Roman" w:cs="Times New Roman"/>
                <w:color w:val="000000"/>
                <w:sz w:val="20"/>
                <w:szCs w:val="20"/>
              </w:rPr>
              <w:t xml:space="preserve"> у порядку, визначеному кодексом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0" w:name="9621"/>
            <w:bookmarkEnd w:id="20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1" w:name="9622"/>
            <w:bookmarkEnd w:id="21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2" w:name="9623"/>
            <w:bookmarkEnd w:id="21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3" w:name="9624"/>
            <w:bookmarkEnd w:id="212"/>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пункти 17, 18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 КСП;</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29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14" w:name="9625"/>
            <w:bookmarkEnd w:id="213"/>
            <w:r w:rsidRPr="00D1732F">
              <w:rPr>
                <w:rFonts w:ascii="Times New Roman" w:hAnsi="Times New Roman" w:cs="Times New Roman"/>
                <w:color w:val="000000"/>
                <w:sz w:val="20"/>
                <w:szCs w:val="20"/>
              </w:rPr>
              <w:t>пункти 17, 18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КСП;</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29 пункту 2.3 ЛУ № 1388</w:t>
            </w:r>
          </w:p>
        </w:tc>
        <w:bookmarkEnd w:id="214"/>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5" w:name="9626"/>
            <w:r w:rsidRPr="00D1732F">
              <w:rPr>
                <w:rFonts w:ascii="Times New Roman" w:hAnsi="Times New Roman" w:cs="Times New Roman"/>
                <w:color w:val="000000"/>
                <w:sz w:val="20"/>
                <w:szCs w:val="20"/>
              </w:rPr>
              <w:t>3.20</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57" w:right="-57"/>
              <w:jc w:val="center"/>
              <w:rPr>
                <w:rFonts w:ascii="Times New Roman" w:eastAsia="Times New Roman" w:hAnsi="Times New Roman" w:cs="Times New Roman"/>
                <w:sz w:val="20"/>
                <w:szCs w:val="20"/>
                <w:lang w:eastAsia="ru-RU"/>
              </w:rPr>
            </w:pPr>
            <w:r w:rsidRPr="00D1732F">
              <w:rPr>
                <w:rFonts w:ascii="Times New Roman" w:eastAsia="Times New Roman" w:hAnsi="Times New Roman" w:cs="Times New Roman"/>
                <w:sz w:val="20"/>
                <w:szCs w:val="20"/>
                <w:lang w:eastAsia="ru-RU"/>
              </w:rPr>
              <w:t xml:space="preserve">Ліцензіат дотримується показників якості електропостачання, які характеризують </w:t>
            </w:r>
            <w:r w:rsidRPr="00D1732F">
              <w:rPr>
                <w:rFonts w:ascii="Times New Roman" w:eastAsia="Times New Roman" w:hAnsi="Times New Roman" w:cs="Times New Roman"/>
                <w:spacing w:val="2"/>
                <w:sz w:val="20"/>
                <w:szCs w:val="20"/>
                <w:lang w:eastAsia="ru-RU"/>
              </w:rPr>
              <w:t>рівень надійності (безперервності</w:t>
            </w:r>
            <w:r w:rsidRPr="00D1732F">
              <w:rPr>
                <w:rFonts w:ascii="Times New Roman" w:eastAsia="Times New Roman" w:hAnsi="Times New Roman" w:cs="Times New Roman"/>
                <w:sz w:val="20"/>
                <w:szCs w:val="20"/>
                <w:lang w:eastAsia="ru-RU"/>
              </w:rPr>
              <w:t xml:space="preserve">) електропостачання, комерційної якості надання послуг з передачі, а також якість електричної енергії, величини та перелік яких визначаються НКРЕКП,  здійснює компенсацію споживачу та (або) </w:t>
            </w:r>
            <w:r w:rsidRPr="00D1732F">
              <w:rPr>
                <w:rFonts w:ascii="Times New Roman" w:eastAsia="Times New Roman" w:hAnsi="Times New Roman" w:cs="Times New Roman"/>
                <w:sz w:val="20"/>
                <w:szCs w:val="20"/>
                <w:lang w:eastAsia="ru-RU"/>
              </w:rPr>
              <w:lastRenderedPageBreak/>
              <w:t>відшкодування користувачу системи збитків, завданих у разі недотримання ним показників якості послуг, визначених договором про надання послуг з передачі та НКРЕКП.</w:t>
            </w:r>
          </w:p>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Зберігає інформацію, необхідну для аналізу якості послуг з електропостачання, зокрема інформацію щодо надійності електропостачання, якості електричної енергії, комерційної якості надання послуг, у порядку, встановленому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16" w:name="9627"/>
            <w:bookmarkEnd w:id="215"/>
            <w:r w:rsidRPr="00D1732F">
              <w:rPr>
                <w:rFonts w:ascii="Times New Roman" w:hAnsi="Times New Roman" w:cs="Times New Roman"/>
                <w:color w:val="000000"/>
                <w:sz w:val="20"/>
                <w:szCs w:val="20"/>
              </w:rPr>
              <w:lastRenderedPageBreak/>
              <w:t xml:space="preserve">Ліцензіат дотримується показників якості електропостачання, які характеризують рівень надійності (безперервності) електропостачання, комерційної якості надання послуг з передачі, а також якість електричної енергії, величини та перелік яких визначаються НКРЕКП, здійснює </w:t>
            </w:r>
            <w:r w:rsidRPr="00D1732F">
              <w:rPr>
                <w:rFonts w:ascii="Times New Roman" w:hAnsi="Times New Roman" w:cs="Times New Roman"/>
                <w:color w:val="000000"/>
                <w:sz w:val="20"/>
                <w:szCs w:val="20"/>
              </w:rPr>
              <w:lastRenderedPageBreak/>
              <w:t>компенсацію споживачу та (або) відшкодування користувачу системи збитків, завданих у разі недотримання ним показників якості послуг, визначених договором про надання послуг з передачі та НКРЕКП.</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Зберігає інформацію, необхідну для аналізу якості послуг з електропостачання, зокрема інформацію щодо надійності електропостачання, якості електричної енергії, комерційної якості надання послуг, у порядку, встановленому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7" w:name="9628"/>
            <w:bookmarkEnd w:id="21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8" w:name="9629"/>
            <w:bookmarkEnd w:id="21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19" w:name="9630"/>
            <w:bookmarkEnd w:id="21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0" w:name="9631"/>
            <w:bookmarkEnd w:id="219"/>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підпункти 22, 23, 24 пункту 2.2 </w:t>
            </w:r>
          </w:p>
          <w:p w:rsidR="00A85986" w:rsidRPr="00D1732F" w:rsidRDefault="00A85986" w:rsidP="00A85986">
            <w:pPr>
              <w:spacing w:after="0" w:line="240" w:lineRule="auto"/>
              <w:ind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21" w:name="9632"/>
            <w:bookmarkEnd w:id="220"/>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підпункти 22, 23, 24 пункту 2.2 ЛУ № 1388</w:t>
            </w:r>
          </w:p>
        </w:tc>
        <w:bookmarkEnd w:id="221"/>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2" w:name="9633"/>
            <w:r w:rsidRPr="00D1732F">
              <w:rPr>
                <w:rFonts w:ascii="Times New Roman" w:hAnsi="Times New Roman" w:cs="Times New Roman"/>
                <w:color w:val="000000"/>
                <w:sz w:val="20"/>
                <w:szCs w:val="20"/>
              </w:rPr>
              <w:t>3.21</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Ліцензіатом забезпечено участь у механізмі компенсації між операторами систем передачі та надається інформація, необхідна для впровадження механізму компенсації у відносинах між операторами систем передачі, до організації, відповідальної за функціонування такого механізму</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23" w:name="9634"/>
            <w:bookmarkEnd w:id="222"/>
            <w:r w:rsidRPr="00D1732F">
              <w:rPr>
                <w:rFonts w:ascii="Times New Roman" w:hAnsi="Times New Roman" w:cs="Times New Roman"/>
                <w:color w:val="000000"/>
                <w:sz w:val="20"/>
                <w:szCs w:val="20"/>
              </w:rPr>
              <w:t>Ліцензіатом забезпечено участь у механізмі компенсації між операторами систем передачі та надається інформація, необхідна для впровадження механізму компенсації у відносинах між операторами систем передачі, до організації, відповідальної за функціонування такого механізму</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4" w:name="9635"/>
            <w:bookmarkEnd w:id="22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5" w:name="9636"/>
            <w:bookmarkEnd w:id="22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6" w:name="9637"/>
            <w:bookmarkEnd w:id="22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7" w:name="9638"/>
            <w:bookmarkEnd w:id="226"/>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26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28" w:name="9639"/>
            <w:bookmarkEnd w:id="227"/>
            <w:r w:rsidRPr="00D1732F">
              <w:rPr>
                <w:rFonts w:ascii="Times New Roman" w:hAnsi="Times New Roman" w:cs="Times New Roman"/>
                <w:color w:val="000000"/>
                <w:sz w:val="20"/>
                <w:szCs w:val="20"/>
              </w:rPr>
              <w:t>підпункт 26 пункту 2.3 ЛУ № 1388</w:t>
            </w:r>
          </w:p>
        </w:tc>
        <w:bookmarkEnd w:id="228"/>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29" w:name="9640"/>
            <w:r w:rsidRPr="00D1732F">
              <w:rPr>
                <w:rFonts w:ascii="Times New Roman" w:hAnsi="Times New Roman" w:cs="Times New Roman"/>
                <w:color w:val="000000"/>
                <w:sz w:val="20"/>
                <w:szCs w:val="20"/>
              </w:rPr>
              <w:t>3.22</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придбаває послуги з балансування відповідно до правил ринку на підставі договорів, укладених на основі типового договору про участь у балансуючому ринку, що затверджується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30" w:name="9641"/>
            <w:bookmarkEnd w:id="229"/>
            <w:r w:rsidRPr="00D1732F">
              <w:rPr>
                <w:rFonts w:ascii="Times New Roman" w:hAnsi="Times New Roman" w:cs="Times New Roman"/>
                <w:color w:val="000000"/>
                <w:sz w:val="20"/>
                <w:szCs w:val="20"/>
              </w:rPr>
              <w:t>Ліцензіат придбаває послуги з балансування відповідно до правил ринку на підставі договорів, укладених на основі типового договору про участь у балансуючому ринку, що затверджується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1" w:name="9642"/>
            <w:bookmarkEnd w:id="23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2" w:name="9643"/>
            <w:bookmarkEnd w:id="23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3" w:name="9644"/>
            <w:bookmarkEnd w:id="23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4" w:name="9645"/>
            <w:bookmarkEnd w:id="233"/>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ПРЕЕ;</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32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35" w:name="9646"/>
            <w:bookmarkEnd w:id="234"/>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ПРЕЕ;</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32 пункту 2.3 ЛУ № 1388</w:t>
            </w:r>
          </w:p>
        </w:tc>
        <w:bookmarkEnd w:id="235"/>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3.23</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Ліцензіат придбаває послуги зі зменшення навантаження виробників, що здійснюють продаж електричної енергії за «зеленим» тарифом або аукціонною ціною, відповідно до Закону України «Про ринок електричної енергії» та Правил ринку</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ПРЕЕ;</w:t>
            </w:r>
            <w:r w:rsidRPr="00D1732F">
              <w:rPr>
                <w:rFonts w:ascii="Times New Roman" w:hAnsi="Times New Roman" w:cs="Times New Roman"/>
                <w:color w:val="FF0000"/>
                <w:sz w:val="20"/>
                <w:szCs w:val="20"/>
              </w:rPr>
              <w:br/>
              <w:t>підпункт 33 пункту 2.3 ЛУ № 1388</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6" w:name="9647"/>
            <w:r w:rsidRPr="00D1732F">
              <w:rPr>
                <w:rFonts w:ascii="Times New Roman" w:hAnsi="Times New Roman" w:cs="Times New Roman"/>
                <w:color w:val="000000"/>
                <w:sz w:val="20"/>
                <w:szCs w:val="20"/>
              </w:rPr>
              <w:lastRenderedPageBreak/>
              <w:t>3.24</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забезпечує роботу ринку допоміжних послуг та придбаває допоміжні послуги на конкурентних засадах, крім випадків, передбачених Законом України «Про ринок електричної енергії», на підставі типових договорів про надання допоміжних послуг, що затверджуються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37" w:name="9648"/>
            <w:bookmarkEnd w:id="236"/>
            <w:r w:rsidRPr="00D1732F">
              <w:rPr>
                <w:rFonts w:ascii="Times New Roman" w:hAnsi="Times New Roman" w:cs="Times New Roman"/>
                <w:color w:val="000000"/>
                <w:sz w:val="20"/>
                <w:szCs w:val="20"/>
              </w:rPr>
              <w:t>Ліцензіат забезпечує роботу ринку допоміжних послуг та придбаває допоміжні послуги на конкурентних засадах, крім випадків, передбачених Законом України «Про ринок електричної енергії», на підставі типових договорів про надання допоміжних послуг, що затверджуються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8" w:name="9649"/>
            <w:bookmarkEnd w:id="23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39" w:name="9650"/>
            <w:bookmarkEnd w:id="23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0" w:name="9651"/>
            <w:bookmarkEnd w:id="23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1" w:name="9652"/>
            <w:bookmarkEnd w:id="240"/>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eastAsia="Times New Roman" w:hAnsi="Times New Roman" w:cs="Times New Roman"/>
                <w:sz w:val="20"/>
                <w:szCs w:val="20"/>
                <w:lang w:eastAsia="ru-RU"/>
              </w:rPr>
              <w:t>стаття 69</w:t>
            </w:r>
            <w:r w:rsidRPr="00D1732F">
              <w:rPr>
                <w:rFonts w:ascii="Times New Roman" w:hAnsi="Times New Roman" w:cs="Times New Roman"/>
                <w:bCs/>
                <w:sz w:val="20"/>
                <w:szCs w:val="20"/>
                <w:lang w:eastAsia="uk-UA"/>
              </w:rPr>
              <w:t xml:space="preserve">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33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42" w:name="9653"/>
            <w:bookmarkEnd w:id="241"/>
            <w:r w:rsidRPr="00D1732F">
              <w:rPr>
                <w:rFonts w:ascii="Times New Roman" w:hAnsi="Times New Roman" w:cs="Times New Roman"/>
                <w:color w:val="000000"/>
                <w:sz w:val="20"/>
                <w:szCs w:val="20"/>
              </w:rPr>
              <w:t>стаття 69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3</w:t>
            </w:r>
            <w:r w:rsidRPr="00D1732F">
              <w:rPr>
                <w:rFonts w:ascii="Times New Roman" w:hAnsi="Times New Roman" w:cs="Times New Roman"/>
                <w:color w:val="FF0000"/>
                <w:sz w:val="20"/>
                <w:szCs w:val="20"/>
              </w:rPr>
              <w:t>4</w:t>
            </w:r>
            <w:r w:rsidRPr="00D1732F">
              <w:rPr>
                <w:rFonts w:ascii="Times New Roman" w:hAnsi="Times New Roman" w:cs="Times New Roman"/>
                <w:color w:val="000000"/>
                <w:sz w:val="20"/>
                <w:szCs w:val="20"/>
              </w:rPr>
              <w:t xml:space="preserve"> пункту 2.3 ЛУ № 1388</w:t>
            </w:r>
          </w:p>
        </w:tc>
        <w:bookmarkEnd w:id="242"/>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3" w:name="9654"/>
            <w:r w:rsidRPr="00D1732F">
              <w:rPr>
                <w:rFonts w:ascii="Times New Roman" w:hAnsi="Times New Roman" w:cs="Times New Roman"/>
                <w:color w:val="000000"/>
                <w:sz w:val="20"/>
                <w:szCs w:val="20"/>
              </w:rPr>
              <w:t>3.25</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здійснює скоординовано з операторами відповідних міждержавних перетинів та із застосуванням спільних процедур розподілу управління обмеженнями та розподіл пропускної спроможності із застосуванням недискримінаційних ринкових механізмів відповідно до правил управління обмеженнями та порядку розподілу пропускної спроможності міждержавних перетинів, затверджених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44" w:name="9655"/>
            <w:bookmarkEnd w:id="243"/>
            <w:r w:rsidRPr="00D1732F">
              <w:rPr>
                <w:rFonts w:ascii="Times New Roman" w:hAnsi="Times New Roman" w:cs="Times New Roman"/>
                <w:color w:val="000000"/>
                <w:sz w:val="20"/>
                <w:szCs w:val="20"/>
              </w:rPr>
              <w:t>Ліцензіат здійснює скоординовано з операторами відповідних міждержавних перетинів та із застосуванням спільних процедур розподілу управління обмеженнями та розподіл пропускної спроможності із застосуванням недискримінаційних ринкових механізмів відповідно до правил управління обмеженнями та порядку розподілу пропускної спроможності міждержавних перетинів, затверджених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5" w:name="9656"/>
            <w:bookmarkEnd w:id="24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6" w:name="9657"/>
            <w:bookmarkEnd w:id="24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7" w:name="9658"/>
            <w:bookmarkEnd w:id="24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48" w:name="9659"/>
            <w:bookmarkEnd w:id="247"/>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34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49" w:name="9660"/>
            <w:bookmarkEnd w:id="248"/>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3</w:t>
            </w:r>
            <w:r w:rsidRPr="00D1732F">
              <w:rPr>
                <w:rFonts w:ascii="Times New Roman" w:hAnsi="Times New Roman" w:cs="Times New Roman"/>
                <w:color w:val="FF0000"/>
                <w:sz w:val="20"/>
                <w:szCs w:val="20"/>
              </w:rPr>
              <w:t>5</w:t>
            </w:r>
            <w:r w:rsidRPr="00D1732F">
              <w:rPr>
                <w:rFonts w:ascii="Times New Roman" w:hAnsi="Times New Roman" w:cs="Times New Roman"/>
                <w:color w:val="000000"/>
                <w:sz w:val="20"/>
                <w:szCs w:val="20"/>
              </w:rPr>
              <w:t xml:space="preserve"> пункту 2.3 ЛУ № 1388</w:t>
            </w:r>
          </w:p>
        </w:tc>
        <w:bookmarkEnd w:id="249"/>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0" w:name="9661"/>
            <w:r w:rsidRPr="00D1732F">
              <w:rPr>
                <w:rFonts w:ascii="Times New Roman" w:hAnsi="Times New Roman" w:cs="Times New Roman"/>
                <w:sz w:val="20"/>
                <w:szCs w:val="20"/>
              </w:rPr>
              <w:t>3.26</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провадить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51" w:name="9662"/>
            <w:bookmarkEnd w:id="250"/>
            <w:r w:rsidRPr="00D1732F">
              <w:rPr>
                <w:rFonts w:ascii="Times New Roman" w:hAnsi="Times New Roman" w:cs="Times New Roman"/>
                <w:color w:val="000000"/>
                <w:sz w:val="20"/>
                <w:szCs w:val="20"/>
              </w:rPr>
              <w:t>Ліцензіат провадить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2" w:name="9663"/>
            <w:bookmarkEnd w:id="25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3" w:name="9664"/>
            <w:bookmarkEnd w:id="25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4" w:name="9665"/>
            <w:bookmarkEnd w:id="25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5" w:name="9666"/>
            <w:bookmarkEnd w:id="254"/>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35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56" w:name="9667"/>
            <w:bookmarkEnd w:id="255"/>
            <w:r w:rsidRPr="00D1732F">
              <w:rPr>
                <w:rFonts w:ascii="Times New Roman" w:hAnsi="Times New Roman" w:cs="Times New Roman"/>
                <w:color w:val="000000"/>
                <w:sz w:val="20"/>
                <w:szCs w:val="20"/>
              </w:rPr>
              <w:t>пункт 1 частини третьої</w:t>
            </w:r>
            <w:r w:rsidRPr="00D1732F">
              <w:rPr>
                <w:rFonts w:ascii="Times New Roman" w:hAnsi="Times New Roman" w:cs="Times New Roman"/>
                <w:color w:val="FF0000"/>
                <w:sz w:val="20"/>
                <w:szCs w:val="20"/>
              </w:rPr>
              <w:t>, частина шоста</w:t>
            </w:r>
            <w:r w:rsidRPr="00D1732F">
              <w:rPr>
                <w:rFonts w:ascii="Times New Roman" w:hAnsi="Times New Roman" w:cs="Times New Roman"/>
                <w:color w:val="000000"/>
                <w:sz w:val="20"/>
                <w:szCs w:val="20"/>
              </w:rPr>
              <w:t xml:space="preserve">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3</w:t>
            </w:r>
            <w:r w:rsidRPr="00D1732F">
              <w:rPr>
                <w:rFonts w:ascii="Times New Roman" w:hAnsi="Times New Roman" w:cs="Times New Roman"/>
                <w:color w:val="FF0000"/>
                <w:sz w:val="20"/>
                <w:szCs w:val="20"/>
              </w:rPr>
              <w:t>6</w:t>
            </w:r>
            <w:r w:rsidRPr="00D1732F">
              <w:rPr>
                <w:rFonts w:ascii="Times New Roman" w:hAnsi="Times New Roman" w:cs="Times New Roman"/>
                <w:color w:val="000000"/>
                <w:sz w:val="20"/>
                <w:szCs w:val="20"/>
              </w:rPr>
              <w:t xml:space="preserve"> пункту 2.3 ЛУ № 1388</w:t>
            </w:r>
          </w:p>
        </w:tc>
        <w:bookmarkEnd w:id="256"/>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3.27</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 xml:space="preserve">Ліцензіат має у власності, володінні, користуванні або розробляє, управляє чи експлуатує установки зберігання енергії, виключно у випадках, передбачених статтею 33 Закону </w:t>
            </w:r>
            <w:r w:rsidRPr="00D1732F">
              <w:rPr>
                <w:rFonts w:ascii="Times New Roman" w:hAnsi="Times New Roman" w:cs="Times New Roman"/>
                <w:color w:val="FF0000"/>
                <w:sz w:val="20"/>
                <w:szCs w:val="20"/>
              </w:rPr>
              <w:lastRenderedPageBreak/>
              <w:t>України «Про ринок електричної енергії» та за умови отримання згоди НКРЕКП у порядку, визначеному Кодексом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37 пункту 2.3 ЛУ № 1388</w:t>
            </w:r>
            <w:r w:rsidRPr="00D1732F">
              <w:rPr>
                <w:rFonts w:ascii="Times New Roman" w:hAnsi="Times New Roman" w:cs="Times New Roman"/>
                <w:color w:val="000000"/>
                <w:sz w:val="20"/>
                <w:szCs w:val="20"/>
              </w:rPr>
              <w:t>;</w:t>
            </w:r>
          </w:p>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3.28</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Ліцензіат подає запит про необхідність надання йому права мати у власності, володінні, користуванні або розробляти, управляти чи експлуатувати установки зберігання енергії у порядку, визначеному Кодексом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38 пункту 2.3 ЛУ № 1388</w:t>
            </w:r>
            <w:r w:rsidRPr="00D1732F">
              <w:rPr>
                <w:rFonts w:ascii="Times New Roman" w:hAnsi="Times New Roman" w:cs="Times New Roman"/>
                <w:color w:val="000000"/>
                <w:sz w:val="20"/>
                <w:szCs w:val="20"/>
              </w:rPr>
              <w:t>;</w:t>
            </w:r>
          </w:p>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noProof/>
                <w:color w:val="FF0000"/>
                <w:sz w:val="20"/>
                <w:szCs w:val="20"/>
              </w:rPr>
            </w:pPr>
            <w:r w:rsidRPr="00D1732F">
              <w:rPr>
                <w:rFonts w:ascii="Times New Roman" w:hAnsi="Times New Roman" w:cs="Times New Roman"/>
                <w:noProof/>
                <w:color w:val="FF0000"/>
                <w:sz w:val="20"/>
                <w:szCs w:val="20"/>
              </w:rPr>
              <w:t>3.29</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noProof/>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noProof/>
                <w:color w:val="FF0000"/>
                <w:sz w:val="20"/>
                <w:szCs w:val="20"/>
              </w:rPr>
            </w:pPr>
            <w:r w:rsidRPr="00D1732F">
              <w:rPr>
                <w:rFonts w:ascii="Times New Roman" w:hAnsi="Times New Roman" w:cs="Times New Roman"/>
                <w:noProof/>
                <w:color w:val="FF0000"/>
                <w:sz w:val="20"/>
                <w:szCs w:val="20"/>
              </w:rPr>
              <w:t>Ліцензіат здійснює закупівлю установок зберігання енергії відповідно до керівних принципів, затверджених (погоджених)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noProof/>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noProof/>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noProof/>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noProof/>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noProof/>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39 пункту 2.3 ЛУ № 1388</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3.30</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Ліцензіат не використовує установки зберігання енергії, які є у власності, володінні, користуванні, управлінні (крім здійснення диспетчерського (</w:t>
            </w:r>
            <w:proofErr w:type="spellStart"/>
            <w:r w:rsidRPr="00D1732F">
              <w:rPr>
                <w:rFonts w:ascii="Times New Roman" w:hAnsi="Times New Roman" w:cs="Times New Roman"/>
                <w:color w:val="FF0000"/>
                <w:sz w:val="20"/>
                <w:szCs w:val="20"/>
              </w:rPr>
              <w:t>оперативно</w:t>
            </w:r>
            <w:proofErr w:type="spellEnd"/>
            <w:r w:rsidRPr="00D1732F">
              <w:rPr>
                <w:rFonts w:ascii="Times New Roman" w:hAnsi="Times New Roman" w:cs="Times New Roman"/>
                <w:color w:val="FF0000"/>
                <w:sz w:val="20"/>
                <w:szCs w:val="20"/>
              </w:rPr>
              <w:t>-технологічного) управління) ліцензіата або розробляються та/або експлуатуються ним, для купівлі та/або продажу електричної енергії на ринку електричної енергії або для надання послуг з балансування та/або допоміжних послуг</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40 пункту 2.3 ЛУ № 1388</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3.31</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 xml:space="preserve">Ліцензіат використовує власні установки зберігання енергії виключно, якщо система передачі знаходиться в </w:t>
            </w:r>
            <w:proofErr w:type="spellStart"/>
            <w:r w:rsidRPr="00D1732F">
              <w:rPr>
                <w:rFonts w:ascii="Times New Roman" w:hAnsi="Times New Roman" w:cs="Times New Roman"/>
                <w:color w:val="FF0000"/>
                <w:sz w:val="20"/>
                <w:szCs w:val="20"/>
              </w:rPr>
              <w:t>передаварійному</w:t>
            </w:r>
            <w:proofErr w:type="spellEnd"/>
            <w:r w:rsidRPr="00D1732F">
              <w:rPr>
                <w:rFonts w:ascii="Times New Roman" w:hAnsi="Times New Roman" w:cs="Times New Roman"/>
                <w:color w:val="FF0000"/>
                <w:sz w:val="20"/>
                <w:szCs w:val="20"/>
              </w:rPr>
              <w:t xml:space="preserve"> режимі, аварійному режимі, режимі системної аварії або режимі відновлення, визначених Кодексом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41 пункту 2.3 ЛУ № 1388;</w:t>
            </w:r>
          </w:p>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3.32</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 xml:space="preserve">Ліцензіат здійснює диспетчерське управління установками зберігання </w:t>
            </w:r>
            <w:r w:rsidRPr="00D1732F">
              <w:rPr>
                <w:rFonts w:ascii="Times New Roman" w:hAnsi="Times New Roman" w:cs="Times New Roman"/>
                <w:color w:val="FF0000"/>
                <w:sz w:val="20"/>
                <w:szCs w:val="20"/>
              </w:rPr>
              <w:lastRenderedPageBreak/>
              <w:t>енергії у порядку, визначеному Кодексом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r>
            <w:r w:rsidRPr="00D1732F">
              <w:rPr>
                <w:rFonts w:ascii="Times New Roman" w:hAnsi="Times New Roman" w:cs="Times New Roman"/>
                <w:color w:val="FF0000"/>
                <w:sz w:val="20"/>
                <w:szCs w:val="20"/>
              </w:rPr>
              <w:lastRenderedPageBreak/>
              <w:t>підпункт 42 пункту 2.3 ЛУ № 1388;</w:t>
            </w:r>
          </w:p>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lastRenderedPageBreak/>
              <w:t>3.33</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Ліцензіат припиняє діяльність, зазначену у частинах одинадцятій та тринадцятій статті 33 Закону України «Про ринок електричної енергії», у порядку, визначеному Кодексом системи передачі та у строки, визначені Регулятором (але не більше 18 місяців),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43 пункту 2.3 ЛУ № 1388;</w:t>
            </w:r>
          </w:p>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3.34</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 xml:space="preserve">Ліцензіат веде та розміщує на власному офіційному </w:t>
            </w:r>
            <w:proofErr w:type="spellStart"/>
            <w:r w:rsidRPr="00D1732F">
              <w:rPr>
                <w:rFonts w:ascii="Times New Roman" w:hAnsi="Times New Roman" w:cs="Times New Roman"/>
                <w:color w:val="FF0000"/>
                <w:sz w:val="20"/>
                <w:szCs w:val="20"/>
              </w:rPr>
              <w:t>вебсайті</w:t>
            </w:r>
            <w:proofErr w:type="spellEnd"/>
            <w:r w:rsidRPr="00D1732F">
              <w:rPr>
                <w:rFonts w:ascii="Times New Roman" w:hAnsi="Times New Roman" w:cs="Times New Roman"/>
                <w:color w:val="FF0000"/>
                <w:sz w:val="20"/>
                <w:szCs w:val="20"/>
              </w:rPr>
              <w:t xml:space="preserve"> реєстр приєднаних до мереж оператора системи передачі установок зберігання енергії у порядку, визначеному Кодексом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44 пункту 2.3 ЛУ № 1388;</w:t>
            </w:r>
          </w:p>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3.35</w:t>
            </w:r>
          </w:p>
        </w:tc>
        <w:tc>
          <w:tcPr>
            <w:tcW w:w="1048"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Ліцензіат розробляє, надає на затвердження до НКРЕКП, оприлюднює та впроваджує програму відповідності, а також надає до НКРЕКП інформацію про особу, яка претендує на посаду уповноваженої особи з питань відповідності, пропозиції щодо умов її трудового договору та призначає за погодженням з НКРЕКП уповноважену особу з питань відповідності. Надає НКРЕКП квартальні та щорічний звіти про виконання програми відповідності</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підпункти 46, 47 пункту 2.3 ЛУ № 1388;</w:t>
            </w:r>
          </w:p>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КСП</w:t>
            </w:r>
          </w:p>
        </w:tc>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7" w:name="9668"/>
            <w:r w:rsidRPr="00D1732F">
              <w:rPr>
                <w:rFonts w:ascii="Times New Roman" w:hAnsi="Times New Roman" w:cs="Times New Roman"/>
                <w:color w:val="000000"/>
                <w:sz w:val="20"/>
                <w:szCs w:val="20"/>
              </w:rPr>
              <w:lastRenderedPageBreak/>
              <w:t>3.36</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здійснює купівлю електричної енергії для забезпечення діяльності оператора системи передачі, крім електричної енергії для компенсації технологічних витрат електричної енергії на її передачу електричними мережами, балансування та врегулювання небалансів, у якості споживача за договором постачання електричної енергії споживачу</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58" w:name="9669"/>
            <w:bookmarkEnd w:id="257"/>
            <w:r w:rsidRPr="00D1732F">
              <w:rPr>
                <w:rFonts w:ascii="Times New Roman" w:hAnsi="Times New Roman" w:cs="Times New Roman"/>
                <w:color w:val="000000"/>
                <w:sz w:val="20"/>
                <w:szCs w:val="20"/>
              </w:rPr>
              <w:t>Ліцензіат здійснює купівлю електричної енергії для забезпечення діяльності оператора системи передачі, крім електричної енергії для компенсації технологічних витрат електричної енергії на її передачу електричними мережами, балансування та врегулювання небалансів, у якості споживача за договором постачання електричної енергії споживачу</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59" w:name="9670"/>
            <w:bookmarkEnd w:id="25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0" w:name="9671"/>
            <w:bookmarkEnd w:id="25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1" w:name="9672"/>
            <w:bookmarkEnd w:id="26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2" w:name="9673"/>
            <w:bookmarkEnd w:id="261"/>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шоста </w:t>
            </w:r>
            <w:r w:rsidRPr="00D1732F">
              <w:rPr>
                <w:rFonts w:ascii="Times New Roman" w:hAnsi="Times New Roman" w:cs="Times New Roman"/>
                <w:bCs/>
                <w:sz w:val="20"/>
                <w:szCs w:val="20"/>
                <w:lang w:eastAsia="uk-UA"/>
              </w:rPr>
              <w:br/>
              <w:t xml:space="preserve">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36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63" w:name="9674"/>
            <w:bookmarkEnd w:id="262"/>
            <w:r w:rsidRPr="00D1732F">
              <w:rPr>
                <w:rFonts w:ascii="Times New Roman" w:hAnsi="Times New Roman" w:cs="Times New Roman"/>
                <w:color w:val="000000"/>
                <w:sz w:val="20"/>
                <w:szCs w:val="20"/>
              </w:rPr>
              <w:t>частина шоста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45</w:t>
            </w:r>
            <w:r w:rsidRPr="00D1732F">
              <w:rPr>
                <w:rFonts w:ascii="Times New Roman" w:hAnsi="Times New Roman" w:cs="Times New Roman"/>
                <w:color w:val="000000"/>
                <w:sz w:val="20"/>
                <w:szCs w:val="20"/>
              </w:rPr>
              <w:t xml:space="preserve"> пункту 2.3 ЛУ № 1388</w:t>
            </w:r>
          </w:p>
        </w:tc>
        <w:bookmarkEnd w:id="263"/>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4" w:name="9675"/>
            <w:r w:rsidRPr="00D1732F">
              <w:rPr>
                <w:rFonts w:ascii="Times New Roman" w:hAnsi="Times New Roman" w:cs="Times New Roman"/>
                <w:color w:val="000000"/>
                <w:sz w:val="20"/>
                <w:szCs w:val="20"/>
              </w:rPr>
              <w:t>3.37</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Ліцензіатом забезпечено конфіденційність інформації, отриманої від учасників ринку, що використовується ним для здійснення своїх функцій на ринку електричної енергії та становить комерційну таємницю відповідно до законодавства, а також конфіденційність інформації щодо своєї діяльності, розкриття якої може надавати комерційні переваги учасникам ринку</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65" w:name="9676"/>
            <w:bookmarkEnd w:id="264"/>
            <w:r w:rsidRPr="00D1732F">
              <w:rPr>
                <w:rFonts w:ascii="Times New Roman" w:hAnsi="Times New Roman" w:cs="Times New Roman"/>
                <w:color w:val="000000"/>
                <w:sz w:val="20"/>
                <w:szCs w:val="20"/>
              </w:rPr>
              <w:t>Ліцензіатом забезпечено конфіденційність інформації, отриманої від учасників ринку, що використовується ним для здійснення своїх функцій на ринку електричної енергії та становить комерційну таємницю відповідно до законодавства, а також конфіденційність інформації щодо своєї діяльності, розкриття якої може надавати комерційні переваги учасникам ринку</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6" w:name="9677"/>
            <w:bookmarkEnd w:id="265"/>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7" w:name="9678"/>
            <w:bookmarkEnd w:id="26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8" w:name="9679"/>
            <w:bookmarkEnd w:id="26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69" w:name="9680"/>
            <w:bookmarkEnd w:id="268"/>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сьома </w:t>
            </w:r>
            <w:r w:rsidRPr="00D1732F">
              <w:rPr>
                <w:rFonts w:ascii="Times New Roman" w:hAnsi="Times New Roman" w:cs="Times New Roman"/>
                <w:bCs/>
                <w:sz w:val="20"/>
                <w:szCs w:val="20"/>
                <w:lang w:eastAsia="uk-UA"/>
              </w:rPr>
              <w:br/>
              <w:t xml:space="preserve">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підпункти</w:t>
            </w:r>
            <w:r w:rsidRPr="00D1732F">
              <w:rPr>
                <w:rFonts w:ascii="Times New Roman" w:hAnsi="Times New Roman" w:cs="Times New Roman"/>
                <w:sz w:val="20"/>
                <w:szCs w:val="20"/>
                <w:lang w:eastAsia="uk-UA"/>
              </w:rPr>
              <w:t xml:space="preserve"> 37, 38 </w:t>
            </w: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70" w:name="9681"/>
            <w:bookmarkEnd w:id="269"/>
            <w:r w:rsidRPr="00D1732F">
              <w:rPr>
                <w:rFonts w:ascii="Times New Roman" w:hAnsi="Times New Roman" w:cs="Times New Roman"/>
                <w:color w:val="000000"/>
                <w:sz w:val="20"/>
                <w:szCs w:val="20"/>
              </w:rPr>
              <w:t>частина сьома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підпункти </w:t>
            </w:r>
            <w:r w:rsidRPr="00D1732F">
              <w:rPr>
                <w:rFonts w:ascii="Times New Roman" w:hAnsi="Times New Roman" w:cs="Times New Roman"/>
                <w:color w:val="FF0000"/>
                <w:sz w:val="20"/>
                <w:szCs w:val="20"/>
              </w:rPr>
              <w:t>48</w:t>
            </w:r>
            <w:r w:rsidRPr="00D1732F">
              <w:rPr>
                <w:rFonts w:ascii="Times New Roman" w:hAnsi="Times New Roman" w:cs="Times New Roman"/>
                <w:color w:val="000000"/>
                <w:sz w:val="20"/>
                <w:szCs w:val="20"/>
              </w:rPr>
              <w:t xml:space="preserve">, </w:t>
            </w:r>
            <w:r w:rsidRPr="00D1732F">
              <w:rPr>
                <w:rFonts w:ascii="Times New Roman" w:hAnsi="Times New Roman" w:cs="Times New Roman"/>
                <w:color w:val="FF0000"/>
                <w:sz w:val="20"/>
                <w:szCs w:val="20"/>
              </w:rPr>
              <w:t>49</w:t>
            </w:r>
            <w:r w:rsidRPr="00D1732F">
              <w:rPr>
                <w:rFonts w:ascii="Times New Roman" w:hAnsi="Times New Roman" w:cs="Times New Roman"/>
                <w:color w:val="000000"/>
                <w:sz w:val="20"/>
                <w:szCs w:val="20"/>
              </w:rPr>
              <w:t xml:space="preserve"> пункту 2.3 ЛУ № 1388</w:t>
            </w:r>
          </w:p>
        </w:tc>
        <w:bookmarkEnd w:id="270"/>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71" w:name="9682"/>
            <w:r w:rsidRPr="00D1732F">
              <w:rPr>
                <w:rFonts w:ascii="Times New Roman" w:hAnsi="Times New Roman" w:cs="Times New Roman"/>
                <w:color w:val="000000"/>
                <w:sz w:val="20"/>
                <w:szCs w:val="20"/>
              </w:rPr>
              <w:t>3.38</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виконує функції, пов’язані з </w:t>
            </w:r>
            <w:r w:rsidRPr="00D1732F">
              <w:rPr>
                <w:rFonts w:ascii="Times New Roman" w:eastAsia="Times New Roman" w:hAnsi="Times New Roman" w:cs="Times New Roman"/>
                <w:spacing w:val="-6"/>
                <w:sz w:val="20"/>
                <w:szCs w:val="20"/>
                <w:lang w:eastAsia="ru-RU"/>
              </w:rPr>
              <w:t xml:space="preserve">покладенням на нього спеціальних обов’язків </w:t>
            </w:r>
            <w:r w:rsidRPr="00D1732F">
              <w:rPr>
                <w:rFonts w:ascii="Times New Roman" w:eastAsia="Times New Roman" w:hAnsi="Times New Roman" w:cs="Times New Roman"/>
                <w:sz w:val="20"/>
                <w:szCs w:val="20"/>
                <w:lang w:eastAsia="ru-RU"/>
              </w:rPr>
              <w:t>для забезпечення загальносуспільного інтересу зі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72" w:name="9683"/>
            <w:bookmarkEnd w:id="271"/>
            <w:r w:rsidRPr="00D1732F">
              <w:rPr>
                <w:rFonts w:ascii="Times New Roman" w:hAnsi="Times New Roman" w:cs="Times New Roman"/>
                <w:color w:val="000000"/>
                <w:sz w:val="20"/>
                <w:szCs w:val="20"/>
              </w:rPr>
              <w:t>Ліцензіат виконує функції, пов’язані з покладенням на нього спеціальних обов’язків для забезпечення загальносуспільного інтересу зі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73" w:name="9684"/>
            <w:bookmarkEnd w:id="272"/>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74" w:name="9685"/>
            <w:bookmarkEnd w:id="273"/>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75" w:name="9686"/>
            <w:bookmarkEnd w:id="274"/>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76" w:name="9687"/>
            <w:bookmarkEnd w:id="275"/>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восьма </w:t>
            </w:r>
            <w:r w:rsidRPr="00D1732F">
              <w:rPr>
                <w:rFonts w:ascii="Times New Roman" w:hAnsi="Times New Roman" w:cs="Times New Roman"/>
                <w:bCs/>
                <w:sz w:val="20"/>
                <w:szCs w:val="20"/>
                <w:lang w:eastAsia="uk-UA"/>
              </w:rPr>
              <w:br/>
              <w:t xml:space="preserve">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39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77" w:name="9688"/>
            <w:bookmarkEnd w:id="276"/>
            <w:r w:rsidRPr="00D1732F">
              <w:rPr>
                <w:rFonts w:ascii="Times New Roman" w:hAnsi="Times New Roman" w:cs="Times New Roman"/>
                <w:color w:val="000000"/>
                <w:sz w:val="20"/>
                <w:szCs w:val="20"/>
              </w:rPr>
              <w:t>частина восьма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50</w:t>
            </w:r>
            <w:r w:rsidRPr="00D1732F">
              <w:rPr>
                <w:rFonts w:ascii="Times New Roman" w:hAnsi="Times New Roman" w:cs="Times New Roman"/>
                <w:color w:val="000000"/>
                <w:sz w:val="20"/>
                <w:szCs w:val="20"/>
              </w:rPr>
              <w:t xml:space="preserve"> пункту 2.3 ЛУ № 1388</w:t>
            </w:r>
          </w:p>
        </w:tc>
        <w:bookmarkEnd w:id="277"/>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78" w:name="9689"/>
            <w:r w:rsidRPr="00D1732F">
              <w:rPr>
                <w:rFonts w:ascii="Times New Roman" w:hAnsi="Times New Roman" w:cs="Times New Roman"/>
                <w:color w:val="000000"/>
                <w:sz w:val="20"/>
                <w:szCs w:val="20"/>
              </w:rPr>
              <w:t>3.39</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придбаває для забезпечення загальносуспільних інтересів послуги, які надаються йому на обов’язковій основі суб’єктами ринку, визначеними відповідно до Закону України «Про </w:t>
            </w:r>
            <w:r w:rsidRPr="00D1732F">
              <w:rPr>
                <w:rFonts w:ascii="Times New Roman" w:eastAsia="Times New Roman" w:hAnsi="Times New Roman" w:cs="Times New Roman"/>
                <w:sz w:val="20"/>
                <w:szCs w:val="20"/>
                <w:lang w:eastAsia="ru-RU"/>
              </w:rPr>
              <w:lastRenderedPageBreak/>
              <w:t>ринок електричної енергії», на підставі договору про надання послуг для забезпечення загальносуспільних інтересів, типова форма якого затверджується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79" w:name="9690"/>
            <w:bookmarkEnd w:id="278"/>
            <w:r w:rsidRPr="00D1732F">
              <w:rPr>
                <w:rFonts w:ascii="Times New Roman" w:hAnsi="Times New Roman" w:cs="Times New Roman"/>
                <w:color w:val="000000"/>
                <w:sz w:val="20"/>
                <w:szCs w:val="20"/>
              </w:rPr>
              <w:lastRenderedPageBreak/>
              <w:t xml:space="preserve">Ліцензіат придбаває для забезпечення загальносуспільних інтересів послуги, які надаються йому на обов’язковій основі суб’єктами ринку, визначеними відповідно до Закону України «Про </w:t>
            </w:r>
            <w:r w:rsidRPr="00D1732F">
              <w:rPr>
                <w:rFonts w:ascii="Times New Roman" w:hAnsi="Times New Roman" w:cs="Times New Roman"/>
                <w:color w:val="000000"/>
                <w:sz w:val="20"/>
                <w:szCs w:val="20"/>
              </w:rPr>
              <w:lastRenderedPageBreak/>
              <w:t>ринок електричної енергії», на підставі договору про надання послуг для забезпечення загальносуспільних інтересів, типова форма якого затверджується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0" w:name="9691"/>
            <w:bookmarkEnd w:id="279"/>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1" w:name="9692"/>
            <w:bookmarkEnd w:id="280"/>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2" w:name="9693"/>
            <w:bookmarkEnd w:id="281"/>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3" w:name="9694"/>
            <w:bookmarkEnd w:id="282"/>
          </w:p>
        </w:tc>
        <w:tc>
          <w:tcPr>
            <w:tcW w:w="796"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частина восьма </w:t>
            </w:r>
            <w:r w:rsidRPr="00D1732F">
              <w:rPr>
                <w:rFonts w:ascii="Times New Roman" w:hAnsi="Times New Roman" w:cs="Times New Roman"/>
                <w:bCs/>
                <w:sz w:val="20"/>
                <w:szCs w:val="20"/>
                <w:lang w:eastAsia="uk-UA"/>
              </w:rPr>
              <w:br/>
              <w:t xml:space="preserve">статті 33 </w:t>
            </w:r>
          </w:p>
          <w:p w:rsidR="00A85986" w:rsidRPr="00D1732F" w:rsidRDefault="00A85986" w:rsidP="00A85986">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40 </w:t>
            </w:r>
          </w:p>
          <w:p w:rsidR="00A85986" w:rsidRPr="00D1732F" w:rsidRDefault="00A85986" w:rsidP="00A85986">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84" w:name="9695"/>
            <w:bookmarkEnd w:id="283"/>
            <w:r w:rsidRPr="00D1732F">
              <w:rPr>
                <w:rFonts w:ascii="Times New Roman" w:hAnsi="Times New Roman" w:cs="Times New Roman"/>
                <w:color w:val="000000"/>
                <w:sz w:val="20"/>
                <w:szCs w:val="20"/>
              </w:rPr>
              <w:t>частина восьма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51</w:t>
            </w:r>
            <w:r w:rsidRPr="00D1732F">
              <w:rPr>
                <w:rFonts w:ascii="Times New Roman" w:hAnsi="Times New Roman" w:cs="Times New Roman"/>
                <w:color w:val="000000"/>
                <w:sz w:val="20"/>
                <w:szCs w:val="20"/>
              </w:rPr>
              <w:t xml:space="preserve"> пункту 2.3 ЛУ № 1388</w:t>
            </w:r>
          </w:p>
        </w:tc>
        <w:bookmarkEnd w:id="284"/>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5" w:name="9696"/>
            <w:r w:rsidRPr="00D1732F">
              <w:rPr>
                <w:rFonts w:ascii="Times New Roman" w:hAnsi="Times New Roman" w:cs="Times New Roman"/>
                <w:color w:val="000000"/>
                <w:sz w:val="20"/>
                <w:szCs w:val="20"/>
              </w:rPr>
              <w:t>3.40</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Ліцензіатом розроблено та подано на погодження до НКРЕКП програму заходів з недопущення конфлікту інтересів при наданні послуг з передачі електричної енергії, здійсненні диспетчерського (</w:t>
            </w:r>
            <w:proofErr w:type="spellStart"/>
            <w:r w:rsidRPr="00D1732F">
              <w:rPr>
                <w:rFonts w:ascii="Times New Roman" w:eastAsia="Times New Roman" w:hAnsi="Times New Roman" w:cs="Times New Roman"/>
                <w:sz w:val="20"/>
                <w:szCs w:val="20"/>
                <w:lang w:eastAsia="ru-RU"/>
              </w:rPr>
              <w:t>оперативно</w:t>
            </w:r>
            <w:proofErr w:type="spellEnd"/>
            <w:r w:rsidRPr="00D1732F">
              <w:rPr>
                <w:rFonts w:ascii="Times New Roman" w:eastAsia="Times New Roman" w:hAnsi="Times New Roman" w:cs="Times New Roman"/>
                <w:sz w:val="20"/>
                <w:szCs w:val="20"/>
                <w:lang w:eastAsia="ru-RU"/>
              </w:rPr>
              <w:t>-технологічного) управління режимами роботи ОЕС України, виконанні функцій адміністратора розрахунків та адміністратора комерційного обліку</w:t>
            </w: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sz w:val="20"/>
                <w:szCs w:val="20"/>
              </w:rPr>
            </w:pPr>
            <w:bookmarkStart w:id="286" w:name="9697"/>
            <w:bookmarkEnd w:id="285"/>
            <w:r w:rsidRPr="00D1732F">
              <w:rPr>
                <w:rFonts w:ascii="Times New Roman" w:hAnsi="Times New Roman" w:cs="Times New Roman"/>
                <w:color w:val="000000"/>
                <w:sz w:val="20"/>
                <w:szCs w:val="20"/>
              </w:rPr>
              <w:t>Ліцензіатом розроблено та подано на погодження до НКРЕКП програму заходів з недопущення конфлікту інтересів при наданні послуг з передачі електричної енергії, здійсненні диспетчерського (</w:t>
            </w:r>
            <w:proofErr w:type="spellStart"/>
            <w:r w:rsidRPr="00D1732F">
              <w:rPr>
                <w:rFonts w:ascii="Times New Roman" w:hAnsi="Times New Roman" w:cs="Times New Roman"/>
                <w:color w:val="000000"/>
                <w:sz w:val="20"/>
                <w:szCs w:val="20"/>
              </w:rPr>
              <w:t>оперативно</w:t>
            </w:r>
            <w:proofErr w:type="spellEnd"/>
            <w:r w:rsidRPr="00D1732F">
              <w:rPr>
                <w:rFonts w:ascii="Times New Roman" w:hAnsi="Times New Roman" w:cs="Times New Roman"/>
                <w:color w:val="000000"/>
                <w:sz w:val="20"/>
                <w:szCs w:val="20"/>
              </w:rPr>
              <w:t>-технологічного) управління режимами роботи ОЕС України, виконанні функцій адміністратора розрахунків та адміністратора комерційного обліку</w:t>
            </w:r>
            <w:r w:rsidRPr="00D1732F">
              <w:rPr>
                <w:rFonts w:ascii="Times New Roman" w:hAnsi="Times New Roman" w:cs="Times New Roman"/>
                <w:sz w:val="20"/>
                <w:szCs w:val="20"/>
              </w:rPr>
              <w:t xml:space="preserve"> </w:t>
            </w:r>
            <w:r w:rsidRPr="00D1732F">
              <w:rPr>
                <w:rFonts w:ascii="Times New Roman" w:hAnsi="Times New Roman" w:cs="Times New Roman"/>
                <w:color w:val="FF0000"/>
                <w:sz w:val="20"/>
                <w:szCs w:val="20"/>
              </w:rPr>
              <w:t>(далі – Програма заходів)</w:t>
            </w:r>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7" w:name="9698"/>
            <w:bookmarkEnd w:id="286"/>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8" w:name="9699"/>
            <w:bookmarkEnd w:id="287"/>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89" w:name="9700"/>
            <w:bookmarkEnd w:id="288"/>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sz w:val="20"/>
                <w:szCs w:val="20"/>
              </w:rPr>
            </w:pPr>
            <w:bookmarkStart w:id="290" w:name="9701"/>
            <w:bookmarkEnd w:id="289"/>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 xml:space="preserve">частина дев’ята </w:t>
            </w:r>
          </w:p>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 xml:space="preserve">статті 33 </w:t>
            </w:r>
          </w:p>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ЗУ № 2019-VIII;</w:t>
            </w:r>
          </w:p>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 xml:space="preserve">підпункт 41 </w:t>
            </w:r>
          </w:p>
          <w:p w:rsidR="00A85986" w:rsidRPr="00D1732F" w:rsidRDefault="00A85986" w:rsidP="00A85986">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sz w:val="20"/>
                <w:szCs w:val="20"/>
              </w:rPr>
            </w:pPr>
            <w:bookmarkStart w:id="291" w:name="9702"/>
            <w:bookmarkEnd w:id="290"/>
            <w:r w:rsidRPr="00D1732F">
              <w:rPr>
                <w:rFonts w:ascii="Times New Roman" w:hAnsi="Times New Roman" w:cs="Times New Roman"/>
                <w:color w:val="000000"/>
                <w:sz w:val="20"/>
                <w:szCs w:val="20"/>
              </w:rPr>
              <w:t>частина дев’ята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52</w:t>
            </w:r>
            <w:r w:rsidRPr="00D1732F">
              <w:rPr>
                <w:rFonts w:ascii="Times New Roman" w:hAnsi="Times New Roman" w:cs="Times New Roman"/>
                <w:color w:val="000000"/>
                <w:sz w:val="20"/>
                <w:szCs w:val="20"/>
              </w:rPr>
              <w:t xml:space="preserve"> пункту 2.3 ЛУ № 1388</w:t>
            </w:r>
          </w:p>
        </w:tc>
        <w:bookmarkEnd w:id="291"/>
      </w:tr>
      <w:tr w:rsidR="00A85986"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3.41</w:t>
            </w:r>
          </w:p>
        </w:tc>
        <w:tc>
          <w:tcPr>
            <w:tcW w:w="1048" w:type="pct"/>
            <w:tcBorders>
              <w:top w:val="single" w:sz="4" w:space="0" w:color="auto"/>
              <w:left w:val="single" w:sz="4" w:space="0" w:color="auto"/>
              <w:bottom w:val="single" w:sz="4" w:space="0" w:color="auto"/>
              <w:right w:val="single" w:sz="4" w:space="0" w:color="auto"/>
            </w:tcBorders>
          </w:tcPr>
          <w:p w:rsidR="00A85986" w:rsidRPr="00D1732F" w:rsidRDefault="00A85986" w:rsidP="00A85986">
            <w:pPr>
              <w:spacing w:after="0" w:line="240" w:lineRule="auto"/>
              <w:ind w:left="-57" w:right="-57"/>
              <w:jc w:val="center"/>
              <w:rPr>
                <w:rFonts w:ascii="Times New Roman" w:eastAsia="Times New Roman" w:hAnsi="Times New Roman" w:cs="Times New Roman"/>
                <w:sz w:val="20"/>
                <w:szCs w:val="20"/>
                <w:lang w:eastAsia="uk-UA"/>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 xml:space="preserve">Ліцензіат дотримується Програми заходів, погодженої НКРЕКП, та щокварталу готує звіт про виконання Програми заходів оператором системи передачі та оприлюднює його на своєму офіційному </w:t>
            </w:r>
            <w:proofErr w:type="spellStart"/>
            <w:r w:rsidRPr="00D1732F">
              <w:rPr>
                <w:rFonts w:ascii="Times New Roman" w:hAnsi="Times New Roman" w:cs="Times New Roman"/>
                <w:color w:val="FF0000"/>
                <w:sz w:val="20"/>
                <w:szCs w:val="20"/>
              </w:rPr>
              <w:t>вебсайті</w:t>
            </w:r>
            <w:proofErr w:type="spellEnd"/>
          </w:p>
        </w:tc>
        <w:tc>
          <w:tcPr>
            <w:tcW w:w="60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A85986" w:rsidRPr="00D1732F" w:rsidRDefault="00A85986" w:rsidP="00A85986">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A85986" w:rsidRPr="00D1732F" w:rsidRDefault="00A85986" w:rsidP="00A85986">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A85986" w:rsidRPr="00D1732F" w:rsidRDefault="00A85986"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53 пункту 2.3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292" w:name="9703"/>
            <w:r w:rsidRPr="00D1732F">
              <w:rPr>
                <w:rFonts w:ascii="Times New Roman" w:hAnsi="Times New Roman" w:cs="Times New Roman"/>
                <w:color w:val="000000"/>
                <w:sz w:val="20"/>
                <w:szCs w:val="20"/>
              </w:rPr>
              <w:t>3.42</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надає доступ до своїх електричних мереж на недискримінаційній та прозорій основі всім користувачам системи передачі</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293" w:name="9704"/>
            <w:bookmarkEnd w:id="292"/>
            <w:r w:rsidRPr="00D1732F">
              <w:rPr>
                <w:rFonts w:ascii="Times New Roman" w:hAnsi="Times New Roman" w:cs="Times New Roman"/>
                <w:color w:val="000000"/>
                <w:sz w:val="20"/>
                <w:szCs w:val="20"/>
              </w:rPr>
              <w:t>Ліцензіат надає доступ до своїх електричних мереж на недискримінаційній та прозорій основі всім користувачам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294" w:name="9705"/>
            <w:bookmarkEnd w:id="29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295" w:name="9706"/>
            <w:bookmarkEnd w:id="29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296" w:name="9707"/>
            <w:bookmarkEnd w:id="29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297" w:name="9708"/>
            <w:bookmarkEnd w:id="296"/>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90" w:right="-89"/>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47 </w:t>
            </w: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298" w:name="9709"/>
            <w:bookmarkEnd w:id="297"/>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58</w:t>
            </w:r>
            <w:r w:rsidRPr="00D1732F">
              <w:rPr>
                <w:rFonts w:ascii="Times New Roman" w:hAnsi="Times New Roman" w:cs="Times New Roman"/>
                <w:color w:val="000000"/>
                <w:sz w:val="20"/>
                <w:szCs w:val="20"/>
              </w:rPr>
              <w:t xml:space="preserve"> пункту 2.3 ЛУ № 1388</w:t>
            </w:r>
          </w:p>
        </w:tc>
        <w:bookmarkEnd w:id="298"/>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299" w:name="9710"/>
            <w:r w:rsidRPr="00D1732F">
              <w:rPr>
                <w:rFonts w:ascii="Times New Roman" w:hAnsi="Times New Roman" w:cs="Times New Roman"/>
                <w:color w:val="000000"/>
                <w:sz w:val="20"/>
                <w:szCs w:val="20"/>
              </w:rPr>
              <w:t>3.43</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Ліцензіатом забезпечено приєднання електроустановок замовника до системи передачі у порядку, визначеному кодексом системи передачі, та відповідно до договору про приєднання за умови дотримання замовником кодексу системи передачі, а також безоплатну видачу технічних умов на приєднання за зверненням замовника</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00" w:name="9711"/>
            <w:bookmarkEnd w:id="299"/>
            <w:r w:rsidRPr="00D1732F">
              <w:rPr>
                <w:rFonts w:ascii="Times New Roman" w:hAnsi="Times New Roman" w:cs="Times New Roman"/>
                <w:color w:val="000000"/>
                <w:sz w:val="20"/>
                <w:szCs w:val="20"/>
              </w:rPr>
              <w:t>Ліцензіатом забезпечено приєднання електроустановок замовника до системи передачі у порядку, визначеному кодексом системи передачі, та відповідно до договору про приєднання за умови дотримання замовником кодексу системи передачі, а також безоплатну видачу технічних умов на приєднання за зверненням замовника</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1" w:name="9712"/>
            <w:bookmarkEnd w:id="300"/>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2" w:name="9713"/>
            <w:bookmarkEnd w:id="301"/>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3" w:name="9714"/>
            <w:bookmarkEnd w:id="30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4" w:name="9715"/>
            <w:bookmarkEnd w:id="303"/>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90" w:right="-89"/>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КСП; підпункти 44, 45</w:t>
            </w:r>
            <w:r w:rsidRPr="00D1732F">
              <w:rPr>
                <w:rFonts w:ascii="Times New Roman" w:hAnsi="Times New Roman" w:cs="Times New Roman"/>
                <w:sz w:val="20"/>
                <w:szCs w:val="20"/>
                <w:lang w:eastAsia="uk-UA"/>
              </w:rPr>
              <w:t xml:space="preserve"> </w:t>
            </w: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05" w:name="9716"/>
            <w:bookmarkEnd w:id="304"/>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КСП; підпункти </w:t>
            </w:r>
            <w:r w:rsidRPr="00D1732F">
              <w:rPr>
                <w:rFonts w:ascii="Times New Roman" w:hAnsi="Times New Roman" w:cs="Times New Roman"/>
                <w:color w:val="FF0000"/>
                <w:sz w:val="20"/>
                <w:szCs w:val="20"/>
              </w:rPr>
              <w:t>55</w:t>
            </w:r>
            <w:r w:rsidRPr="00D1732F">
              <w:rPr>
                <w:rFonts w:ascii="Times New Roman" w:hAnsi="Times New Roman" w:cs="Times New Roman"/>
                <w:color w:val="000000"/>
                <w:sz w:val="20"/>
                <w:szCs w:val="20"/>
              </w:rPr>
              <w:t xml:space="preserve">, </w:t>
            </w:r>
            <w:r w:rsidRPr="00D1732F">
              <w:rPr>
                <w:rFonts w:ascii="Times New Roman" w:hAnsi="Times New Roman" w:cs="Times New Roman"/>
                <w:color w:val="FF0000"/>
                <w:sz w:val="20"/>
                <w:szCs w:val="20"/>
              </w:rPr>
              <w:t>56</w:t>
            </w:r>
            <w:r w:rsidRPr="00D1732F">
              <w:rPr>
                <w:rFonts w:ascii="Times New Roman" w:hAnsi="Times New Roman" w:cs="Times New Roman"/>
                <w:color w:val="000000"/>
                <w:sz w:val="20"/>
                <w:szCs w:val="20"/>
              </w:rPr>
              <w:t xml:space="preserve"> пункту 2.3 ЛУ № 1388</w:t>
            </w:r>
          </w:p>
        </w:tc>
        <w:bookmarkEnd w:id="305"/>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6" w:name="9717"/>
            <w:r w:rsidRPr="00D1732F">
              <w:rPr>
                <w:rFonts w:ascii="Times New Roman" w:hAnsi="Times New Roman" w:cs="Times New Roman"/>
                <w:color w:val="000000"/>
                <w:sz w:val="20"/>
                <w:szCs w:val="20"/>
              </w:rPr>
              <w:lastRenderedPageBreak/>
              <w:t>3.44</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щороку до 01 лютого надає до НКРЕКП розширений звіт за результатами надання послуг з приєднання електроустановок замовників до власних електричних мереж упродовж попереднього календарного року для врахування дефіциту або профіциту коштів щодо надходжень та витрат, пов'язаних з наданням послуг з приєднання, під час перегляду відповідної складової тарифів на передачу електричної енергії</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07" w:name="9718"/>
            <w:bookmarkEnd w:id="306"/>
            <w:r w:rsidRPr="00D1732F">
              <w:rPr>
                <w:rFonts w:ascii="Times New Roman" w:hAnsi="Times New Roman" w:cs="Times New Roman"/>
                <w:color w:val="000000"/>
                <w:sz w:val="20"/>
                <w:szCs w:val="20"/>
              </w:rPr>
              <w:t>Ліцензіат щороку до 01 лютого надає до НКРЕКП розширений звіт за результатами надання послуг з приєднання електроустановок замовників до власних електричних мереж упродовж попереднього календарного року для врахування дефіциту або профіциту коштів щодо надходжень та витрат, пов’язаних з наданням послуг з приєднання, під час перегляду відповідної складової тарифів на передачу електричної енергії</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8" w:name="9719"/>
            <w:bookmarkEnd w:id="307"/>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09" w:name="9720"/>
            <w:bookmarkEnd w:id="308"/>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0" w:name="9721"/>
            <w:bookmarkEnd w:id="309"/>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1" w:name="9722"/>
            <w:bookmarkEnd w:id="310"/>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46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12" w:name="9723"/>
            <w:bookmarkEnd w:id="311"/>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57</w:t>
            </w:r>
            <w:r w:rsidRPr="00D1732F">
              <w:rPr>
                <w:rFonts w:ascii="Times New Roman" w:hAnsi="Times New Roman" w:cs="Times New Roman"/>
                <w:color w:val="000000"/>
                <w:sz w:val="20"/>
                <w:szCs w:val="20"/>
              </w:rPr>
              <w:t xml:space="preserve"> пункту 2.3 ЛУ № 1388</w:t>
            </w:r>
          </w:p>
        </w:tc>
        <w:bookmarkEnd w:id="312"/>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3" w:name="9724"/>
            <w:r w:rsidRPr="00D1732F">
              <w:rPr>
                <w:rFonts w:ascii="Times New Roman" w:hAnsi="Times New Roman" w:cs="Times New Roman"/>
                <w:color w:val="000000"/>
                <w:sz w:val="20"/>
                <w:szCs w:val="20"/>
              </w:rPr>
              <w:t>3.45</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забезпечує координацію та обмін даними (інформацією) з операторами систем передачі суміжних держав для забезпечення безпеки мереж у частині управління обмеженнями з урахуванням вимог, встановлених Законом України «Про ринок електричної енергії», кодексу системи передачі</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14" w:name="9725"/>
            <w:bookmarkEnd w:id="313"/>
            <w:r w:rsidRPr="00D1732F">
              <w:rPr>
                <w:rFonts w:ascii="Times New Roman" w:hAnsi="Times New Roman" w:cs="Times New Roman"/>
                <w:color w:val="000000"/>
                <w:sz w:val="20"/>
                <w:szCs w:val="20"/>
              </w:rPr>
              <w:t>Ліцензіат забезпечує координацію та обмін даними (інформацією) з операторами систем передачі суміжних держав для забезпечення безпеки мереж у частині управління обмеженнями з урахуванням вимог, встановлених Законом України «Про ринок електричної енергії», кодексу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5" w:name="9726"/>
            <w:bookmarkEnd w:id="31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6" w:name="9727"/>
            <w:bookmarkEnd w:id="31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7" w:name="9728"/>
            <w:bookmarkEnd w:id="316"/>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18" w:name="9729"/>
            <w:bookmarkEnd w:id="317"/>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eastAsia="Times New Roman" w:hAnsi="Times New Roman" w:cs="Times New Roman"/>
                <w:sz w:val="20"/>
                <w:szCs w:val="20"/>
                <w:lang w:eastAsia="ru-RU"/>
              </w:rPr>
            </w:pPr>
            <w:r w:rsidRPr="00D1732F">
              <w:rPr>
                <w:rFonts w:ascii="Times New Roman" w:eastAsia="Times New Roman" w:hAnsi="Times New Roman" w:cs="Times New Roman"/>
                <w:sz w:val="20"/>
                <w:szCs w:val="20"/>
                <w:lang w:eastAsia="ru-RU"/>
              </w:rPr>
              <w:t xml:space="preserve">стаття 41 </w:t>
            </w:r>
          </w:p>
          <w:p w:rsidR="00751DFA" w:rsidRPr="00D1732F" w:rsidRDefault="00751DFA" w:rsidP="00751DFA">
            <w:pPr>
              <w:keepNext/>
              <w:spacing w:after="0" w:line="240" w:lineRule="auto"/>
              <w:ind w:left="-28" w:right="-28"/>
              <w:jc w:val="center"/>
              <w:rPr>
                <w:rFonts w:ascii="Times New Roman" w:eastAsia="Times New Roman" w:hAnsi="Times New Roman" w:cs="Times New Roman"/>
                <w:sz w:val="20"/>
                <w:szCs w:val="20"/>
                <w:lang w:eastAsia="ru-RU"/>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28" w:right="-28"/>
              <w:jc w:val="center"/>
              <w:rPr>
                <w:rFonts w:ascii="Times New Roman" w:eastAsia="Calibri" w:hAnsi="Times New Roman" w:cs="Times New Roman"/>
                <w:sz w:val="20"/>
                <w:szCs w:val="20"/>
                <w:lang w:eastAsia="uk-UA"/>
              </w:rPr>
            </w:pPr>
            <w:r w:rsidRPr="00D1732F">
              <w:rPr>
                <w:rFonts w:ascii="Times New Roman" w:hAnsi="Times New Roman" w:cs="Times New Roman"/>
                <w:bCs/>
                <w:sz w:val="20"/>
                <w:szCs w:val="20"/>
                <w:lang w:eastAsia="uk-UA"/>
              </w:rPr>
              <w:t>підпункт 55</w:t>
            </w:r>
            <w:r w:rsidRPr="00D1732F">
              <w:rPr>
                <w:rFonts w:ascii="Times New Roman" w:hAnsi="Times New Roman" w:cs="Times New Roman"/>
                <w:sz w:val="20"/>
                <w:szCs w:val="20"/>
                <w:lang w:eastAsia="uk-UA"/>
              </w:rPr>
              <w:t xml:space="preserve">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bookmarkStart w:id="319" w:name="9730"/>
            <w:bookmarkEnd w:id="318"/>
            <w:r w:rsidRPr="00D1732F">
              <w:rPr>
                <w:rFonts w:ascii="Times New Roman" w:hAnsi="Times New Roman" w:cs="Times New Roman"/>
                <w:color w:val="000000"/>
                <w:sz w:val="20"/>
                <w:szCs w:val="20"/>
              </w:rPr>
              <w:t>стаття 41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66</w:t>
            </w:r>
            <w:r w:rsidRPr="00D1732F">
              <w:rPr>
                <w:rFonts w:ascii="Times New Roman" w:hAnsi="Times New Roman" w:cs="Times New Roman"/>
                <w:color w:val="000000"/>
                <w:sz w:val="20"/>
                <w:szCs w:val="20"/>
              </w:rPr>
              <w:t xml:space="preserve"> пункту 2.3 ЛУ № 1388</w:t>
            </w:r>
            <w:r w:rsidRPr="00D1732F">
              <w:rPr>
                <w:rFonts w:ascii="Times New Roman" w:hAnsi="Times New Roman" w:cs="Times New Roman"/>
                <w:color w:val="FF0000"/>
                <w:sz w:val="20"/>
                <w:szCs w:val="20"/>
              </w:rPr>
              <w:t>;</w:t>
            </w:r>
          </w:p>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КСП</w:t>
            </w:r>
          </w:p>
        </w:tc>
        <w:bookmarkEnd w:id="319"/>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0" w:name="9731"/>
            <w:r w:rsidRPr="00D1732F">
              <w:rPr>
                <w:rFonts w:ascii="Times New Roman" w:hAnsi="Times New Roman" w:cs="Times New Roman"/>
                <w:color w:val="000000"/>
                <w:sz w:val="20"/>
                <w:szCs w:val="20"/>
              </w:rPr>
              <w:t>3.46</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співпрацює з операторами систем передачі держав – сторін Енергетичного Співтовариства, зокрема щодо розвитку міждержавних перетинів, правил управління обмеженнями та розподілу пропускної спроможності міждержавних мереж, упровадження законодавства Енергетичного Співтовариства тощо, та </w:t>
            </w:r>
            <w:proofErr w:type="spellStart"/>
            <w:r w:rsidRPr="00D1732F">
              <w:rPr>
                <w:rFonts w:ascii="Times New Roman" w:eastAsia="Times New Roman" w:hAnsi="Times New Roman" w:cs="Times New Roman"/>
                <w:sz w:val="20"/>
                <w:szCs w:val="20"/>
                <w:lang w:eastAsia="ru-RU"/>
              </w:rPr>
              <w:t>щопівроку</w:t>
            </w:r>
            <w:proofErr w:type="spellEnd"/>
            <w:r w:rsidRPr="00D1732F">
              <w:rPr>
                <w:rFonts w:ascii="Times New Roman" w:eastAsia="Times New Roman" w:hAnsi="Times New Roman" w:cs="Times New Roman"/>
                <w:sz w:val="20"/>
                <w:szCs w:val="20"/>
                <w:lang w:eastAsia="ru-RU"/>
              </w:rPr>
              <w:t xml:space="preserve"> інформує про відповідні заходи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21" w:name="9732"/>
            <w:bookmarkEnd w:id="320"/>
            <w:r w:rsidRPr="00D1732F">
              <w:rPr>
                <w:rFonts w:ascii="Times New Roman" w:hAnsi="Times New Roman" w:cs="Times New Roman"/>
                <w:color w:val="000000"/>
                <w:sz w:val="20"/>
                <w:szCs w:val="20"/>
              </w:rPr>
              <w:t xml:space="preserve">Ліцензіат співпрацює з операторами систем передачі держав-сторін Енергетичного Співтовариства, зокрема щодо розвитку міждержавних перетинів, правил управління обмеженнями та розподілу пропускної спроможності міждержавних мереж, упровадження законодавства Енергетичного Співтовариства тощо, та </w:t>
            </w:r>
            <w:proofErr w:type="spellStart"/>
            <w:r w:rsidRPr="00D1732F">
              <w:rPr>
                <w:rFonts w:ascii="Times New Roman" w:hAnsi="Times New Roman" w:cs="Times New Roman"/>
                <w:color w:val="000000"/>
                <w:sz w:val="20"/>
                <w:szCs w:val="20"/>
              </w:rPr>
              <w:t>щопівроку</w:t>
            </w:r>
            <w:proofErr w:type="spellEnd"/>
            <w:r w:rsidRPr="00D1732F">
              <w:rPr>
                <w:rFonts w:ascii="Times New Roman" w:hAnsi="Times New Roman" w:cs="Times New Roman"/>
                <w:color w:val="000000"/>
                <w:sz w:val="20"/>
                <w:szCs w:val="20"/>
              </w:rPr>
              <w:t xml:space="preserve"> інформує про відповідні заходи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2" w:name="9733"/>
            <w:bookmarkEnd w:id="321"/>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3" w:name="9734"/>
            <w:bookmarkEnd w:id="32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4" w:name="9735"/>
            <w:bookmarkEnd w:id="32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5" w:name="9736"/>
            <w:bookmarkEnd w:id="324"/>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56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26" w:name="9737"/>
            <w:bookmarkEnd w:id="325"/>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67</w:t>
            </w:r>
            <w:r w:rsidRPr="00D1732F">
              <w:rPr>
                <w:rFonts w:ascii="Times New Roman" w:hAnsi="Times New Roman" w:cs="Times New Roman"/>
                <w:color w:val="000000"/>
                <w:sz w:val="20"/>
                <w:szCs w:val="20"/>
              </w:rPr>
              <w:t xml:space="preserve"> пункту 2.3 ЛУ № 1388</w:t>
            </w:r>
          </w:p>
        </w:tc>
        <w:bookmarkEnd w:id="326"/>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7" w:name="9738"/>
            <w:r w:rsidRPr="00D1732F">
              <w:rPr>
                <w:rFonts w:ascii="Times New Roman" w:hAnsi="Times New Roman" w:cs="Times New Roman"/>
                <w:color w:val="000000"/>
                <w:sz w:val="20"/>
                <w:szCs w:val="20"/>
              </w:rPr>
              <w:t>3.47</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передає дані щодо функціонування ринку електричної енергії на платформу прозорості ENTSO-E у порядку, встановленому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28" w:name="9739"/>
            <w:bookmarkEnd w:id="327"/>
            <w:r w:rsidRPr="00D1732F">
              <w:rPr>
                <w:rFonts w:ascii="Times New Roman" w:hAnsi="Times New Roman" w:cs="Times New Roman"/>
                <w:color w:val="000000"/>
                <w:sz w:val="20"/>
                <w:szCs w:val="20"/>
              </w:rPr>
              <w:t>Ліцензіат передає дані щодо функціонування ринку електричної енергії на платформу прозорості E № TSO-E у порядку, встановленому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29" w:name="9740"/>
            <w:bookmarkEnd w:id="328"/>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0" w:name="9741"/>
            <w:bookmarkEnd w:id="329"/>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1" w:name="9742"/>
            <w:bookmarkEnd w:id="330"/>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2" w:name="9743"/>
            <w:bookmarkEnd w:id="331"/>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57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33" w:name="9744"/>
            <w:bookmarkEnd w:id="332"/>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68</w:t>
            </w:r>
            <w:r w:rsidRPr="00D1732F">
              <w:rPr>
                <w:rFonts w:ascii="Times New Roman" w:hAnsi="Times New Roman" w:cs="Times New Roman"/>
                <w:color w:val="000000"/>
                <w:sz w:val="20"/>
                <w:szCs w:val="20"/>
              </w:rPr>
              <w:t xml:space="preserve"> пункту 2.3 ЛУ № 1388</w:t>
            </w:r>
          </w:p>
        </w:tc>
        <w:bookmarkEnd w:id="333"/>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4" w:name="9745"/>
            <w:r w:rsidRPr="00D1732F">
              <w:rPr>
                <w:rFonts w:ascii="Times New Roman" w:hAnsi="Times New Roman" w:cs="Times New Roman"/>
                <w:color w:val="000000"/>
                <w:sz w:val="20"/>
                <w:szCs w:val="20"/>
              </w:rPr>
              <w:lastRenderedPageBreak/>
              <w:t>3.48</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дотримується стандартів операційної безпеки та своєчасно і ефективно здійснює обмін інформацією </w:t>
            </w:r>
            <w:r w:rsidRPr="00D1732F">
              <w:rPr>
                <w:rFonts w:ascii="Times New Roman" w:eastAsia="Times New Roman" w:hAnsi="Times New Roman" w:cs="Times New Roman"/>
                <w:spacing w:val="-4"/>
                <w:sz w:val="20"/>
                <w:szCs w:val="20"/>
                <w:lang w:eastAsia="ru-RU"/>
              </w:rPr>
              <w:t>про функціонування електричних мере</w:t>
            </w:r>
            <w:r w:rsidRPr="00D1732F">
              <w:rPr>
                <w:rFonts w:ascii="Times New Roman" w:eastAsia="Times New Roman" w:hAnsi="Times New Roman" w:cs="Times New Roman"/>
                <w:sz w:val="20"/>
                <w:szCs w:val="20"/>
                <w:lang w:eastAsia="ru-RU"/>
              </w:rPr>
              <w:t>ж згідно зі стандартами операційної безпеки</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35" w:name="9746"/>
            <w:bookmarkEnd w:id="334"/>
            <w:r w:rsidRPr="00D1732F">
              <w:rPr>
                <w:rFonts w:ascii="Times New Roman" w:hAnsi="Times New Roman" w:cs="Times New Roman"/>
                <w:color w:val="000000"/>
                <w:sz w:val="20"/>
                <w:szCs w:val="20"/>
              </w:rPr>
              <w:t>Ліцензіат дотримується стандартів операційної безпеки та своєчасно і ефективно здійснює обмін інформацією про функціонування електричних мереж згідно зі стандартами операційної безпеки</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6" w:name="9747"/>
            <w:bookmarkEnd w:id="33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7" w:name="9748"/>
            <w:bookmarkEnd w:id="336"/>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8" w:name="9749"/>
            <w:bookmarkEnd w:id="337"/>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39" w:name="9750"/>
            <w:bookmarkEnd w:id="338"/>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58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40" w:name="9751"/>
            <w:bookmarkEnd w:id="339"/>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69</w:t>
            </w:r>
            <w:r w:rsidRPr="00D1732F">
              <w:rPr>
                <w:rFonts w:ascii="Times New Roman" w:hAnsi="Times New Roman" w:cs="Times New Roman"/>
                <w:color w:val="000000"/>
                <w:sz w:val="20"/>
                <w:szCs w:val="20"/>
              </w:rPr>
              <w:t xml:space="preserve"> пункту 2.3 ЛУ № 1388</w:t>
            </w:r>
          </w:p>
        </w:tc>
        <w:bookmarkEnd w:id="340"/>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41" w:name="9752"/>
            <w:r w:rsidRPr="00D1732F">
              <w:rPr>
                <w:rFonts w:ascii="Times New Roman" w:hAnsi="Times New Roman" w:cs="Times New Roman"/>
                <w:color w:val="000000"/>
                <w:sz w:val="20"/>
                <w:szCs w:val="20"/>
              </w:rPr>
              <w:t>3.49</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здійснює визначення обсягів допоміжних послуг для забезпечення необхідного резерву генеруючих </w:t>
            </w:r>
            <w:proofErr w:type="spellStart"/>
            <w:r w:rsidRPr="00D1732F">
              <w:rPr>
                <w:rFonts w:ascii="Times New Roman" w:eastAsia="Times New Roman" w:hAnsi="Times New Roman" w:cs="Times New Roman"/>
                <w:sz w:val="20"/>
                <w:szCs w:val="20"/>
                <w:lang w:eastAsia="ru-RU"/>
              </w:rPr>
              <w:t>потужностей</w:t>
            </w:r>
            <w:proofErr w:type="spellEnd"/>
            <w:r w:rsidRPr="00D1732F">
              <w:rPr>
                <w:rFonts w:ascii="Times New Roman" w:eastAsia="Times New Roman" w:hAnsi="Times New Roman" w:cs="Times New Roman"/>
                <w:sz w:val="20"/>
                <w:szCs w:val="20"/>
                <w:lang w:eastAsia="ru-RU"/>
              </w:rPr>
              <w:t xml:space="preserve"> для цілей балансування попиту та пропозиції на електричну енергію та/або застосування еквівалентних ринкових заходів</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42" w:name="9753"/>
            <w:bookmarkEnd w:id="341"/>
            <w:r w:rsidRPr="00D1732F">
              <w:rPr>
                <w:rFonts w:ascii="Times New Roman" w:hAnsi="Times New Roman" w:cs="Times New Roman"/>
                <w:color w:val="000000"/>
                <w:sz w:val="20"/>
                <w:szCs w:val="20"/>
              </w:rPr>
              <w:t>Ліцензіат здійснює визначення обсягів допоміжних послуг</w:t>
            </w:r>
            <w:r w:rsidRPr="00D1732F">
              <w:rPr>
                <w:rFonts w:ascii="Times New Roman" w:hAnsi="Times New Roman" w:cs="Times New Roman"/>
                <w:color w:val="FF0000"/>
                <w:sz w:val="20"/>
                <w:szCs w:val="20"/>
              </w:rPr>
              <w:t xml:space="preserve"> та послуг зі зменшення навантаження виробниками, що здійснюють продаж електричної енергії за «зеленим» тарифом або аукціонною ціною,</w:t>
            </w:r>
            <w:r w:rsidRPr="00D1732F">
              <w:rPr>
                <w:rFonts w:ascii="Times New Roman" w:hAnsi="Times New Roman" w:cs="Times New Roman"/>
                <w:color w:val="000000"/>
                <w:sz w:val="20"/>
                <w:szCs w:val="20"/>
              </w:rPr>
              <w:t xml:space="preserve"> для забезпечення необхідного резерву генеруючих </w:t>
            </w:r>
            <w:proofErr w:type="spellStart"/>
            <w:r w:rsidRPr="00D1732F">
              <w:rPr>
                <w:rFonts w:ascii="Times New Roman" w:hAnsi="Times New Roman" w:cs="Times New Roman"/>
                <w:color w:val="000000"/>
                <w:sz w:val="20"/>
                <w:szCs w:val="20"/>
              </w:rPr>
              <w:t>потужностей</w:t>
            </w:r>
            <w:proofErr w:type="spellEnd"/>
            <w:r w:rsidRPr="00D1732F">
              <w:rPr>
                <w:rFonts w:ascii="Times New Roman" w:hAnsi="Times New Roman" w:cs="Times New Roman"/>
                <w:color w:val="000000"/>
                <w:sz w:val="20"/>
                <w:szCs w:val="20"/>
              </w:rPr>
              <w:t xml:space="preserve"> для цілей балансування попиту та пропозиції на електричну енергію та/або застосування еквівалентних ринкових заходів</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43" w:name="9754"/>
            <w:bookmarkEnd w:id="34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44" w:name="9755"/>
            <w:bookmarkEnd w:id="34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45" w:name="9756"/>
            <w:bookmarkEnd w:id="34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46" w:name="9757"/>
            <w:bookmarkEnd w:id="345"/>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59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47" w:name="9758"/>
            <w:bookmarkEnd w:id="346"/>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70</w:t>
            </w:r>
            <w:r w:rsidRPr="00D1732F">
              <w:rPr>
                <w:rFonts w:ascii="Times New Roman" w:hAnsi="Times New Roman" w:cs="Times New Roman"/>
                <w:color w:val="000000"/>
                <w:sz w:val="20"/>
                <w:szCs w:val="20"/>
              </w:rPr>
              <w:t xml:space="preserve"> пункту 2.3 ЛУ № 1388</w:t>
            </w:r>
          </w:p>
        </w:tc>
        <w:bookmarkEnd w:id="347"/>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3.50</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Ліцензіат інформує суб’єктів господарювання (у тому числі нерезидентів), які відповідають вимогам, визначеним Порядком розподілу пропускної спроможності міждержавних перетинів, затвердженим постановою НКРЕКП від 03 квітня 2020 року № 763, та уклали договір про участь у розподілі пропускної спроможності з аукціонним офісом про зменшення пропускної спроможності міждержавних перетинів, причини такого зменшення та здійснювати відшкодування за зменшення фізичного права на передачу електричної енергії згідно із зазначеним Порядком</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p>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 xml:space="preserve">Порядок розподілу пропускної спроможності міждержавних перетинів, затверджений постановою НКРЕКП від 03 квітня 2020 року </w:t>
            </w:r>
            <w:r w:rsidRPr="00D1732F">
              <w:rPr>
                <w:rFonts w:ascii="Times New Roman" w:hAnsi="Times New Roman" w:cs="Times New Roman"/>
                <w:color w:val="FF0000"/>
                <w:sz w:val="20"/>
                <w:szCs w:val="20"/>
              </w:rPr>
              <w:br/>
              <w:t>№ 763;</w:t>
            </w:r>
            <w:r w:rsidRPr="00D1732F">
              <w:rPr>
                <w:rFonts w:ascii="Times New Roman" w:hAnsi="Times New Roman" w:cs="Times New Roman"/>
                <w:color w:val="FF0000"/>
                <w:sz w:val="20"/>
                <w:szCs w:val="20"/>
              </w:rPr>
              <w:br/>
              <w:t>підпункт 77 пункту 2.3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3.51</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Ліцензіат  щороку проводить аудит системи управління ринком відповідно до правил ринку</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p>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ПРЕЕ;</w:t>
            </w:r>
          </w:p>
          <w:p w:rsidR="00751DFA" w:rsidRPr="00D1732F" w:rsidRDefault="00751DFA"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lastRenderedPageBreak/>
              <w:t>підпункт 78 пункту 2.3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lastRenderedPageBreak/>
              <w:t>3.52</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Ліцензіат здійснює оцінку потенціалу системи передачі в терміни, визначені Законом України «Про енергетичну ефективність» та протягом десяти днів з дня завершення оцінки надсилає результати оцінки потенціалу енергоефективності системи передачі до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p>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стаття 15 Закону України «Про енергетичну ефективність»;</w:t>
            </w:r>
          </w:p>
          <w:p w:rsidR="00751DFA" w:rsidRPr="00D1732F" w:rsidRDefault="00751DFA"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підпункт 79 пункту 2.3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48" w:name="9759"/>
            <w:r w:rsidRPr="00D1732F">
              <w:rPr>
                <w:rFonts w:ascii="Times New Roman" w:hAnsi="Times New Roman" w:cs="Times New Roman"/>
                <w:color w:val="000000"/>
                <w:sz w:val="20"/>
                <w:szCs w:val="20"/>
              </w:rPr>
              <w:t>3.53</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Ліцензіат розробляє та адмініструє правила ринку, кодекс системи передачі та кодекс комерційного обліку, готує зміни до них та надає на затвердження до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49" w:name="9760"/>
            <w:bookmarkEnd w:id="348"/>
            <w:r w:rsidRPr="00D1732F">
              <w:rPr>
                <w:rFonts w:ascii="Times New Roman" w:hAnsi="Times New Roman" w:cs="Times New Roman"/>
                <w:color w:val="000000"/>
                <w:sz w:val="20"/>
                <w:szCs w:val="20"/>
              </w:rPr>
              <w:t>Ліцензіат розробляє та адмініструє правила ринку, кодекс системи передачі та кодекс комерційного обліку, готує зміни до них та надає на затвердження до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0" w:name="9761"/>
            <w:bookmarkEnd w:id="349"/>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1" w:name="9762"/>
            <w:bookmarkEnd w:id="350"/>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2" w:name="9763"/>
            <w:bookmarkEnd w:id="351"/>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3" w:name="9764"/>
            <w:bookmarkEnd w:id="352"/>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51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54" w:name="9765"/>
            <w:bookmarkEnd w:id="353"/>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62</w:t>
            </w:r>
            <w:r w:rsidRPr="00D1732F">
              <w:rPr>
                <w:rFonts w:ascii="Times New Roman" w:hAnsi="Times New Roman" w:cs="Times New Roman"/>
                <w:color w:val="000000"/>
                <w:sz w:val="20"/>
                <w:szCs w:val="20"/>
              </w:rPr>
              <w:t xml:space="preserve"> пункту 2.3 ЛУ № 1388</w:t>
            </w:r>
          </w:p>
        </w:tc>
        <w:bookmarkEnd w:id="354"/>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5" w:name="9766"/>
            <w:r w:rsidRPr="00D1732F">
              <w:rPr>
                <w:rFonts w:ascii="Times New Roman" w:hAnsi="Times New Roman" w:cs="Times New Roman"/>
                <w:color w:val="000000"/>
                <w:sz w:val="20"/>
                <w:szCs w:val="20"/>
              </w:rPr>
              <w:t>3.54</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z w:val="20"/>
                <w:szCs w:val="20"/>
                <w:lang w:eastAsia="ru-RU"/>
              </w:rPr>
              <w:t>Ліцензіат розробляє в координації з операторами систем передачі суміжних держав – сторін Енергетичного Співтовариства правила управління обмеженнями та порядок розподілу пропускної спроможності міждержавних перетинів, які передбачають застосування недискримінаційних ринкових механізмів управління обмеженнями, що забезпечують ефективні економічні сигнали та сприяють міждержавній торгівлі електричною енергією, та мають містити положення щодо використання доходів від розподілу пропускної спроможності, готує зміни до них та подає на затвердження до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56" w:name="9767"/>
            <w:bookmarkEnd w:id="355"/>
            <w:r w:rsidRPr="00D1732F">
              <w:rPr>
                <w:rFonts w:ascii="Times New Roman" w:hAnsi="Times New Roman" w:cs="Times New Roman"/>
                <w:color w:val="FF0000"/>
                <w:sz w:val="20"/>
                <w:szCs w:val="20"/>
              </w:rPr>
              <w:t>Ліцензіат розробляє, погоджує із відповідним оператором системи передачі суміжної держави-сторони Енергетичного Співтовариства  порядок розподілу пропускної спроможності міждержавних перетинів, що може містити спеціальні регіональні умови, розробляє зміни до них та подає на затвердження до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7" w:name="9768"/>
            <w:bookmarkEnd w:id="356"/>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8" w:name="9769"/>
            <w:bookmarkEnd w:id="357"/>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59" w:name="9770"/>
            <w:bookmarkEnd w:id="358"/>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60" w:name="9771"/>
            <w:bookmarkEnd w:id="359"/>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52 </w:t>
            </w:r>
          </w:p>
          <w:p w:rsidR="00751DFA" w:rsidRPr="00D1732F" w:rsidRDefault="00751DFA" w:rsidP="00751DFA">
            <w:pPr>
              <w:keepNext/>
              <w:spacing w:after="0" w:line="240" w:lineRule="auto"/>
              <w:ind w:left="-28"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61" w:name="9772"/>
            <w:bookmarkEnd w:id="360"/>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63</w:t>
            </w:r>
            <w:r w:rsidRPr="00D1732F">
              <w:rPr>
                <w:rFonts w:ascii="Times New Roman" w:hAnsi="Times New Roman" w:cs="Times New Roman"/>
                <w:color w:val="000000"/>
                <w:sz w:val="20"/>
                <w:szCs w:val="20"/>
              </w:rPr>
              <w:t xml:space="preserve"> пункту 2.3 ЛУ № 1388</w:t>
            </w:r>
          </w:p>
        </w:tc>
        <w:bookmarkEnd w:id="361"/>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62" w:name="9773"/>
            <w:r w:rsidRPr="00D1732F">
              <w:rPr>
                <w:rFonts w:ascii="Times New Roman" w:hAnsi="Times New Roman" w:cs="Times New Roman"/>
                <w:color w:val="000000"/>
                <w:sz w:val="20"/>
                <w:szCs w:val="20"/>
              </w:rPr>
              <w:t>3.55</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z w:val="20"/>
                <w:szCs w:val="20"/>
                <w:lang w:eastAsia="ru-RU"/>
              </w:rPr>
              <w:t xml:space="preserve">Ліцензіатом відкрито в одному з уповноважених банків поточний рахунок із спеціальним режимом використання для здійснення розрахунків відповідно до Закону України «Про ринок електричної </w:t>
            </w:r>
            <w:r w:rsidRPr="00D1732F">
              <w:rPr>
                <w:rFonts w:ascii="Times New Roman" w:eastAsia="Times New Roman" w:hAnsi="Times New Roman" w:cs="Times New Roman"/>
                <w:sz w:val="20"/>
                <w:szCs w:val="20"/>
                <w:lang w:eastAsia="ru-RU"/>
              </w:rPr>
              <w:lastRenderedPageBreak/>
              <w:t>енергії» та повідомлено про це НКРЕКП протягом трьох робочих днів з дня відкриття такого рахунка</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63" w:name="9774"/>
            <w:bookmarkEnd w:id="362"/>
            <w:r w:rsidRPr="00D1732F">
              <w:rPr>
                <w:rFonts w:ascii="Times New Roman" w:hAnsi="Times New Roman" w:cs="Times New Roman"/>
                <w:color w:val="000000"/>
                <w:sz w:val="20"/>
                <w:szCs w:val="20"/>
              </w:rPr>
              <w:lastRenderedPageBreak/>
              <w:t xml:space="preserve">Ліцензіатом відкрито в одному з уповноважених банків поточний рахунок із спеціальним режимом використання для здійснення розрахунків відповідно до Закону України «Про ринок електричної </w:t>
            </w:r>
            <w:r w:rsidRPr="00D1732F">
              <w:rPr>
                <w:rFonts w:ascii="Times New Roman" w:hAnsi="Times New Roman" w:cs="Times New Roman"/>
                <w:color w:val="000000"/>
                <w:sz w:val="20"/>
                <w:szCs w:val="20"/>
              </w:rPr>
              <w:lastRenderedPageBreak/>
              <w:t>енергії» та повідомлено про це НКРЕКП протягом трьох робочих днів з дня відкриття такого рахунку</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64" w:name="9775"/>
            <w:bookmarkEnd w:id="36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65" w:name="9776"/>
            <w:bookmarkEnd w:id="36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66" w:name="9777"/>
            <w:bookmarkEnd w:id="36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67" w:name="9778"/>
            <w:bookmarkEnd w:id="366"/>
          </w:p>
        </w:tc>
        <w:tc>
          <w:tcPr>
            <w:tcW w:w="796"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 xml:space="preserve">пункт 11 частини третьої статті 33 </w:t>
            </w:r>
          </w:p>
          <w:p w:rsidR="00751DFA" w:rsidRPr="00D1732F" w:rsidRDefault="00751DFA" w:rsidP="00751DFA">
            <w:pPr>
              <w:keepNext/>
              <w:spacing w:after="0" w:line="240" w:lineRule="auto"/>
              <w:ind w:left="-28" w:right="-28"/>
              <w:jc w:val="center"/>
              <w:rPr>
                <w:rFonts w:ascii="Times New Roman" w:hAnsi="Times New Roman" w:cs="Times New Roman"/>
                <w:bCs/>
                <w:sz w:val="20"/>
                <w:szCs w:val="20"/>
                <w:lang w:eastAsia="uk-UA"/>
              </w:rPr>
            </w:pPr>
            <w:r w:rsidRPr="00D1732F">
              <w:rPr>
                <w:rFonts w:ascii="Times New Roman" w:hAnsi="Times New Roman" w:cs="Times New Roman"/>
                <w:bCs/>
                <w:sz w:val="20"/>
                <w:szCs w:val="20"/>
                <w:lang w:eastAsia="uk-UA"/>
              </w:rPr>
              <w:t>ЗУ № 2019-VIII;</w:t>
            </w:r>
          </w:p>
          <w:p w:rsidR="00751DFA" w:rsidRPr="00D1732F" w:rsidRDefault="00751DFA" w:rsidP="00751DFA">
            <w:pPr>
              <w:keepNext/>
              <w:spacing w:after="0" w:line="240" w:lineRule="auto"/>
              <w:ind w:left="-86"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підпункт</w:t>
            </w:r>
            <w:r w:rsidRPr="00D1732F">
              <w:rPr>
                <w:rFonts w:ascii="Times New Roman" w:hAnsi="Times New Roman" w:cs="Times New Roman"/>
                <w:sz w:val="20"/>
                <w:szCs w:val="20"/>
                <w:lang w:eastAsia="uk-UA"/>
              </w:rPr>
              <w:t xml:space="preserve"> 25 </w:t>
            </w:r>
          </w:p>
          <w:p w:rsidR="00751DFA" w:rsidRPr="00D1732F" w:rsidRDefault="00751DFA" w:rsidP="00751DFA">
            <w:pPr>
              <w:keepNext/>
              <w:spacing w:after="0" w:line="240" w:lineRule="auto"/>
              <w:ind w:left="-86" w:right="-28"/>
              <w:jc w:val="center"/>
              <w:rPr>
                <w:rFonts w:ascii="Times New Roman" w:hAnsi="Times New Roman" w:cs="Times New Roman"/>
                <w:sz w:val="20"/>
                <w:szCs w:val="20"/>
                <w:lang w:eastAsia="uk-UA"/>
              </w:rPr>
            </w:pPr>
            <w:r w:rsidRPr="00D1732F">
              <w:rPr>
                <w:rFonts w:ascii="Times New Roman" w:hAnsi="Times New Roman" w:cs="Times New Roman"/>
                <w:bCs/>
                <w:sz w:val="20"/>
                <w:szCs w:val="20"/>
                <w:lang w:eastAsia="uk-UA"/>
              </w:rPr>
              <w:t>пункту 2.3 ЛУ № 1388</w:t>
            </w: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68" w:name="9779"/>
            <w:bookmarkEnd w:id="367"/>
            <w:r w:rsidRPr="00D1732F">
              <w:rPr>
                <w:rFonts w:ascii="Times New Roman" w:hAnsi="Times New Roman" w:cs="Times New Roman"/>
                <w:color w:val="000000"/>
                <w:sz w:val="20"/>
                <w:szCs w:val="20"/>
              </w:rPr>
              <w:t>пункт 11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25 пункту 2.3 ЛУ № 1388</w:t>
            </w:r>
          </w:p>
        </w:tc>
        <w:bookmarkEnd w:id="368"/>
      </w:tr>
      <w:tr w:rsidR="00751DFA" w:rsidRPr="00D1732F" w:rsidTr="002119D7">
        <w:trPr>
          <w:trHeight w:val="45"/>
          <w:tblCellSpacing w:w="0" w:type="auto"/>
        </w:trPr>
        <w:tc>
          <w:tcPr>
            <w:tcW w:w="5000" w:type="pct"/>
            <w:gridSpan w:val="9"/>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jc w:val="center"/>
              <w:rPr>
                <w:rFonts w:ascii="Times New Roman" w:hAnsi="Times New Roman" w:cs="Times New Roman"/>
                <w:sz w:val="20"/>
                <w:szCs w:val="20"/>
              </w:rPr>
            </w:pPr>
            <w:bookmarkStart w:id="369" w:name="9780"/>
            <w:r w:rsidRPr="00D1732F">
              <w:rPr>
                <w:rFonts w:ascii="Times New Roman" w:hAnsi="Times New Roman" w:cs="Times New Roman"/>
                <w:color w:val="000000"/>
                <w:sz w:val="20"/>
                <w:szCs w:val="20"/>
              </w:rPr>
              <w:t>4. Технологічні вимоги</w:t>
            </w:r>
          </w:p>
        </w:tc>
        <w:bookmarkEnd w:id="369"/>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0" w:name="9781"/>
            <w:r w:rsidRPr="00D1732F">
              <w:rPr>
                <w:rFonts w:ascii="Times New Roman" w:hAnsi="Times New Roman" w:cs="Times New Roman"/>
                <w:color w:val="000000"/>
                <w:sz w:val="20"/>
                <w:szCs w:val="20"/>
              </w:rPr>
              <w:t>4.1</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000000"/>
                <w:sz w:val="20"/>
                <w:szCs w:val="20"/>
              </w:rPr>
              <w:t>Ліцензіат має у власності систему передачі</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71" w:name="9782"/>
            <w:bookmarkEnd w:id="370"/>
            <w:r w:rsidRPr="00D1732F">
              <w:rPr>
                <w:rFonts w:ascii="Times New Roman" w:hAnsi="Times New Roman" w:cs="Times New Roman"/>
                <w:color w:val="000000"/>
                <w:sz w:val="20"/>
                <w:szCs w:val="20"/>
              </w:rPr>
              <w:t xml:space="preserve">Ліцензіат має у власності </w:t>
            </w:r>
            <w:r w:rsidRPr="00D1732F">
              <w:rPr>
                <w:rFonts w:ascii="Times New Roman" w:hAnsi="Times New Roman" w:cs="Times New Roman"/>
                <w:color w:val="FF0000"/>
                <w:sz w:val="20"/>
                <w:szCs w:val="20"/>
              </w:rPr>
              <w:t>або на праві господарського відання (на підставі рішення суб’єкта управління та відповідної угоди) систему передачі електричної енергії</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2" w:name="9783"/>
            <w:bookmarkEnd w:id="371"/>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3" w:name="9784"/>
            <w:bookmarkEnd w:id="37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4" w:name="9785"/>
            <w:bookmarkEnd w:id="37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5" w:name="9786"/>
            <w:bookmarkEnd w:id="374"/>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76" w:name="9787"/>
            <w:bookmarkEnd w:id="375"/>
            <w:r w:rsidRPr="00D1732F">
              <w:rPr>
                <w:rFonts w:ascii="Times New Roman" w:hAnsi="Times New Roman" w:cs="Times New Roman"/>
                <w:color w:val="000000"/>
                <w:sz w:val="20"/>
                <w:szCs w:val="20"/>
              </w:rPr>
              <w:t>підпункт 1 пункту 2.4 ЛУ № 1388</w:t>
            </w:r>
          </w:p>
        </w:tc>
        <w:bookmarkEnd w:id="376"/>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000000"/>
                <w:sz w:val="20"/>
                <w:szCs w:val="20"/>
              </w:rPr>
              <w:t>4.2</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Ліцензіат не має у власності, володінні, користуванні, не розробляє, не управляє (крім здійснення диспетчерського (</w:t>
            </w:r>
            <w:proofErr w:type="spellStart"/>
            <w:r w:rsidRPr="00D1732F">
              <w:rPr>
                <w:rFonts w:ascii="Times New Roman" w:hAnsi="Times New Roman" w:cs="Times New Roman"/>
                <w:color w:val="FF0000"/>
                <w:sz w:val="20"/>
                <w:szCs w:val="20"/>
              </w:rPr>
              <w:t>оперативно</w:t>
            </w:r>
            <w:proofErr w:type="spellEnd"/>
            <w:r w:rsidRPr="00D1732F">
              <w:rPr>
                <w:rFonts w:ascii="Times New Roman" w:hAnsi="Times New Roman" w:cs="Times New Roman"/>
                <w:color w:val="FF0000"/>
                <w:sz w:val="20"/>
                <w:szCs w:val="20"/>
              </w:rPr>
              <w:t>-технологічного) управління), не експлуатує установки зберігання енергії, крім випадків надання такого права Регулятором відповідно до Закону України «Про ринок електричної енергії»</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p>
          <w:p w:rsidR="00751DFA" w:rsidRPr="00D1732F" w:rsidRDefault="00751DFA"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підпункт 2 пункту 2.4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7" w:name="9788"/>
            <w:r w:rsidRPr="00D1732F">
              <w:rPr>
                <w:rFonts w:ascii="Times New Roman" w:hAnsi="Times New Roman" w:cs="Times New Roman"/>
                <w:color w:val="000000"/>
                <w:sz w:val="20"/>
                <w:szCs w:val="20"/>
              </w:rPr>
              <w:t>4.3</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зареєстрований в адміністратора комерційного обліку в якості постачальника послуг комерційного обліку електричної енергії, забезпечує та здійснює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78" w:name="9789"/>
            <w:bookmarkEnd w:id="377"/>
            <w:r w:rsidRPr="00D1732F">
              <w:rPr>
                <w:rFonts w:ascii="Times New Roman" w:hAnsi="Times New Roman" w:cs="Times New Roman"/>
                <w:color w:val="000000"/>
                <w:sz w:val="20"/>
                <w:szCs w:val="20"/>
              </w:rPr>
              <w:t>Ліцензіат зареєстрований в адміністратора комерційного обліку в якості постачальника послуг комерційного обліку електричної енергії, забезпечує та здійснює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79" w:name="9790"/>
            <w:bookmarkEnd w:id="378"/>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0" w:name="9791"/>
            <w:bookmarkEnd w:id="379"/>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1" w:name="9792"/>
            <w:bookmarkEnd w:id="380"/>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2" w:name="9793"/>
            <w:bookmarkEnd w:id="381"/>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83" w:name="9794"/>
            <w:bookmarkEnd w:id="382"/>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ПРЕЕ;</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Кодекс 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2018 року № 311;</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3</w:t>
            </w:r>
            <w:r w:rsidRPr="00D1732F">
              <w:rPr>
                <w:rFonts w:ascii="Times New Roman" w:hAnsi="Times New Roman" w:cs="Times New Roman"/>
                <w:color w:val="000000"/>
                <w:sz w:val="20"/>
                <w:szCs w:val="20"/>
              </w:rPr>
              <w:t xml:space="preserve"> пункту 2.4 ЛУ № 1388</w:t>
            </w:r>
          </w:p>
        </w:tc>
        <w:bookmarkEnd w:id="383"/>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4" w:name="9795"/>
            <w:r w:rsidRPr="00D1732F">
              <w:rPr>
                <w:rFonts w:ascii="Times New Roman" w:hAnsi="Times New Roman" w:cs="Times New Roman"/>
                <w:color w:val="000000"/>
                <w:sz w:val="20"/>
                <w:szCs w:val="20"/>
              </w:rPr>
              <w:t>4.4</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 xml:space="preserve">Ліцензіат забезпечує та здійснює постійне дотримання інформаційної безпеки та </w:t>
            </w:r>
            <w:proofErr w:type="spellStart"/>
            <w:r w:rsidRPr="00D1732F">
              <w:rPr>
                <w:rFonts w:ascii="Times New Roman" w:eastAsia="Times New Roman" w:hAnsi="Times New Roman" w:cs="Times New Roman"/>
                <w:sz w:val="20"/>
                <w:szCs w:val="20"/>
                <w:lang w:eastAsia="ru-RU"/>
              </w:rPr>
              <w:t>кібербезпеки</w:t>
            </w:r>
            <w:proofErr w:type="spellEnd"/>
            <w:r w:rsidRPr="00D1732F">
              <w:rPr>
                <w:rFonts w:ascii="Times New Roman" w:eastAsia="Times New Roman" w:hAnsi="Times New Roman" w:cs="Times New Roman"/>
                <w:sz w:val="20"/>
                <w:szCs w:val="20"/>
                <w:lang w:eastAsia="ru-RU"/>
              </w:rPr>
              <w:t xml:space="preserve"> засобів провадження ліцензованої діяльності (інформаційно-</w:t>
            </w:r>
            <w:r w:rsidRPr="00D1732F">
              <w:rPr>
                <w:rFonts w:ascii="Times New Roman" w:eastAsia="Times New Roman" w:hAnsi="Times New Roman" w:cs="Times New Roman"/>
                <w:sz w:val="20"/>
                <w:szCs w:val="20"/>
                <w:lang w:eastAsia="ru-RU"/>
              </w:rPr>
              <w:lastRenderedPageBreak/>
              <w:t>телекомунікаційних систем, автоматизованих систем управління, програмного забезпечення тощо), а також інформації, яка використовується ним під час провадження ліцензованої діяльності та виконання функцій, визначених законодавством, а також вживає заходів для забезпечення захисту власних об’єктів критичної інфраструктури відповідно до законодавства</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85" w:name="9796"/>
            <w:bookmarkEnd w:id="384"/>
            <w:r w:rsidRPr="00D1732F">
              <w:rPr>
                <w:rFonts w:ascii="Times New Roman" w:hAnsi="Times New Roman" w:cs="Times New Roman"/>
                <w:color w:val="000000"/>
                <w:sz w:val="20"/>
                <w:szCs w:val="20"/>
              </w:rPr>
              <w:lastRenderedPageBreak/>
              <w:t xml:space="preserve">Ліцензіат забезпечує та здійснює постійне дотримання інформаційної безпеки та </w:t>
            </w:r>
            <w:proofErr w:type="spellStart"/>
            <w:r w:rsidRPr="00D1732F">
              <w:rPr>
                <w:rFonts w:ascii="Times New Roman" w:hAnsi="Times New Roman" w:cs="Times New Roman"/>
                <w:color w:val="000000"/>
                <w:sz w:val="20"/>
                <w:szCs w:val="20"/>
              </w:rPr>
              <w:t>кібербезпеки</w:t>
            </w:r>
            <w:proofErr w:type="spellEnd"/>
            <w:r w:rsidRPr="00D1732F">
              <w:rPr>
                <w:rFonts w:ascii="Times New Roman" w:hAnsi="Times New Roman" w:cs="Times New Roman"/>
                <w:color w:val="000000"/>
                <w:sz w:val="20"/>
                <w:szCs w:val="20"/>
              </w:rPr>
              <w:t xml:space="preserve"> засобів провадження ліцензованої діяльності </w:t>
            </w:r>
            <w:r w:rsidRPr="00D1732F">
              <w:rPr>
                <w:rFonts w:ascii="Times New Roman" w:hAnsi="Times New Roman" w:cs="Times New Roman"/>
                <w:color w:val="000000"/>
                <w:sz w:val="20"/>
                <w:szCs w:val="20"/>
              </w:rPr>
              <w:lastRenderedPageBreak/>
              <w:t>(інформаційно-телекомунікаційних систем, автоматизованих систем управління, програмного забезпечення тощо), а також інформації, яка використовується ним під час провадження ліцензованої діяльності та виконання функцій, визначених законодавством, а також вживає заходів для забезпечення захисту власних об’єктів критичної інфраструктури відповідно до законодавства</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6" w:name="9797"/>
            <w:bookmarkEnd w:id="38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7" w:name="9798"/>
            <w:bookmarkEnd w:id="386"/>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8" w:name="9799"/>
            <w:bookmarkEnd w:id="387"/>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89" w:name="9800"/>
            <w:bookmarkEnd w:id="388"/>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90" w:name="9801"/>
            <w:bookmarkEnd w:id="389"/>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71</w:t>
            </w:r>
            <w:r w:rsidRPr="00D1732F">
              <w:rPr>
                <w:rFonts w:ascii="Times New Roman" w:hAnsi="Times New Roman" w:cs="Times New Roman"/>
                <w:color w:val="000000"/>
                <w:sz w:val="20"/>
                <w:szCs w:val="20"/>
              </w:rPr>
              <w:t xml:space="preserve"> пункту 2.3;</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 xml:space="preserve">4 </w:t>
            </w:r>
            <w:r w:rsidRPr="00D1732F">
              <w:rPr>
                <w:rFonts w:ascii="Times New Roman" w:hAnsi="Times New Roman" w:cs="Times New Roman"/>
                <w:color w:val="000000"/>
                <w:sz w:val="20"/>
                <w:szCs w:val="20"/>
              </w:rPr>
              <w:t>пункту 2.4 ЛУ № 1388</w:t>
            </w:r>
          </w:p>
        </w:tc>
        <w:bookmarkEnd w:id="390"/>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91" w:name="9802"/>
            <w:r w:rsidRPr="00D1732F">
              <w:rPr>
                <w:rFonts w:ascii="Times New Roman" w:hAnsi="Times New Roman" w:cs="Times New Roman"/>
                <w:color w:val="000000"/>
                <w:sz w:val="20"/>
                <w:szCs w:val="20"/>
              </w:rPr>
              <w:t>4.5</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підтримує необхідний рівень технічного резерву пропускної спроможності міждержавних електричних мереж для підтримання операційної безпеки мережі та з цією метою співпрацює з операторами систем передачі суміжних держав</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92" w:name="9803"/>
            <w:bookmarkEnd w:id="391"/>
            <w:r w:rsidRPr="00D1732F">
              <w:rPr>
                <w:rFonts w:ascii="Times New Roman" w:hAnsi="Times New Roman" w:cs="Times New Roman"/>
                <w:color w:val="000000"/>
                <w:sz w:val="20"/>
                <w:szCs w:val="20"/>
              </w:rPr>
              <w:t>Ліцензіат підтримує необхідний рівень технічного резерву пропускної спроможності міждержавних електричних мереж для підтримання операційної безпеки мережі та з цією метою співпрацює з операторами систем передачі суміжних держав</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93" w:name="9804"/>
            <w:bookmarkEnd w:id="39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94" w:name="9805"/>
            <w:bookmarkEnd w:id="39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95" w:name="9806"/>
            <w:bookmarkEnd w:id="39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96" w:name="9807"/>
            <w:bookmarkEnd w:id="395"/>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397" w:name="9808"/>
            <w:bookmarkEnd w:id="396"/>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5</w:t>
            </w:r>
            <w:r w:rsidRPr="00D1732F">
              <w:rPr>
                <w:rFonts w:ascii="Times New Roman" w:hAnsi="Times New Roman" w:cs="Times New Roman"/>
                <w:color w:val="000000"/>
                <w:sz w:val="20"/>
                <w:szCs w:val="20"/>
              </w:rPr>
              <w:t xml:space="preserve"> пункту 2.4 ЛУ № 1388</w:t>
            </w:r>
          </w:p>
        </w:tc>
        <w:bookmarkEnd w:id="397"/>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000000"/>
                <w:sz w:val="20"/>
                <w:szCs w:val="20"/>
              </w:rPr>
              <w:t>4.6</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 xml:space="preserve">Ліцензіат не провадить господарську діяльність з виробництва, розподілу, постачання електричної енергії споживачу, із зберігання енергії (крім випадків, передбачених статтею 33 Закону України «Про ринок електричної енергії») та </w:t>
            </w:r>
            <w:proofErr w:type="spellStart"/>
            <w:r w:rsidRPr="00D1732F">
              <w:rPr>
                <w:rFonts w:ascii="Times New Roman" w:hAnsi="Times New Roman" w:cs="Times New Roman"/>
                <w:color w:val="FF0000"/>
                <w:sz w:val="20"/>
                <w:szCs w:val="20"/>
              </w:rPr>
              <w:t>трейдерську</w:t>
            </w:r>
            <w:proofErr w:type="spellEnd"/>
            <w:r w:rsidRPr="00D1732F">
              <w:rPr>
                <w:rFonts w:ascii="Times New Roman" w:hAnsi="Times New Roman" w:cs="Times New Roman"/>
                <w:color w:val="FF0000"/>
                <w:sz w:val="20"/>
                <w:szCs w:val="20"/>
              </w:rPr>
              <w:t xml:space="preserve"> діяльність, у тому числі при виконанні функцій адміністратора розрахунків та адміністратора комерційного обліку</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6 пункту 2.4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000000"/>
                <w:sz w:val="20"/>
                <w:szCs w:val="20"/>
              </w:rPr>
              <w:t>4.7</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000000"/>
                <w:sz w:val="20"/>
                <w:szCs w:val="20"/>
              </w:rPr>
            </w:pPr>
            <w:r w:rsidRPr="00D1732F">
              <w:rPr>
                <w:rFonts w:ascii="Times New Roman" w:hAnsi="Times New Roman" w:cs="Times New Roman"/>
                <w:color w:val="FF0000"/>
                <w:sz w:val="20"/>
                <w:szCs w:val="20"/>
              </w:rPr>
              <w:t xml:space="preserve">Ліцензіат не допускає,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w:t>
            </w:r>
            <w:r w:rsidRPr="00D1732F">
              <w:rPr>
                <w:rFonts w:ascii="Times New Roman" w:hAnsi="Times New Roman" w:cs="Times New Roman"/>
                <w:color w:val="FF0000"/>
                <w:sz w:val="20"/>
                <w:szCs w:val="20"/>
              </w:rPr>
              <w:lastRenderedPageBreak/>
              <w:t>стосовно ліцензіата (здобувача ліцензії) з однієї сторони та контроль чи право над суб’єктом(-</w:t>
            </w:r>
            <w:proofErr w:type="spellStart"/>
            <w:r w:rsidRPr="00D1732F">
              <w:rPr>
                <w:rFonts w:ascii="Times New Roman" w:hAnsi="Times New Roman" w:cs="Times New Roman"/>
                <w:color w:val="FF0000"/>
                <w:sz w:val="20"/>
                <w:szCs w:val="20"/>
              </w:rPr>
              <w:t>ами</w:t>
            </w:r>
            <w:proofErr w:type="spellEnd"/>
            <w:r w:rsidRPr="00D1732F">
              <w:rPr>
                <w:rFonts w:ascii="Times New Roman" w:hAnsi="Times New Roman" w:cs="Times New Roman"/>
                <w:color w:val="FF0000"/>
                <w:sz w:val="20"/>
                <w:szCs w:val="20"/>
              </w:rPr>
              <w:t>) господарювання, який(-і) провадить(-ять) діяльність із зберігання енергії, з іншої сторони</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пункт 1 частини третьої статті 33 ЗУ № 2019-VIII;</w:t>
            </w:r>
            <w:r w:rsidRPr="00D1732F">
              <w:rPr>
                <w:rFonts w:ascii="Times New Roman" w:hAnsi="Times New Roman" w:cs="Times New Roman"/>
                <w:color w:val="FF0000"/>
                <w:sz w:val="20"/>
                <w:szCs w:val="20"/>
              </w:rPr>
              <w:br/>
              <w:t>підпункт 7 пункту 2.4 ЛУ № 1388</w:t>
            </w:r>
          </w:p>
        </w:tc>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398" w:name="9809"/>
            <w:r w:rsidRPr="00D1732F">
              <w:rPr>
                <w:rFonts w:ascii="Times New Roman" w:hAnsi="Times New Roman" w:cs="Times New Roman"/>
                <w:color w:val="000000"/>
                <w:sz w:val="20"/>
                <w:szCs w:val="20"/>
              </w:rPr>
              <w:t>4.8</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не допускає втручання в диспетчерське (</w:t>
            </w:r>
            <w:proofErr w:type="spellStart"/>
            <w:r w:rsidRPr="00D1732F">
              <w:rPr>
                <w:rFonts w:ascii="Times New Roman" w:eastAsia="Times New Roman" w:hAnsi="Times New Roman" w:cs="Times New Roman"/>
                <w:sz w:val="20"/>
                <w:szCs w:val="20"/>
                <w:lang w:eastAsia="ru-RU"/>
              </w:rPr>
              <w:t>оперативно</w:t>
            </w:r>
            <w:proofErr w:type="spellEnd"/>
            <w:r w:rsidRPr="00D1732F">
              <w:rPr>
                <w:rFonts w:ascii="Times New Roman" w:eastAsia="Times New Roman" w:hAnsi="Times New Roman" w:cs="Times New Roman"/>
                <w:sz w:val="20"/>
                <w:szCs w:val="20"/>
                <w:lang w:eastAsia="ru-RU"/>
              </w:rPr>
              <w:t xml:space="preserve">-технологічне) управління з боку державних органів, учасників ринку, політичних партій, рухів </w:t>
            </w:r>
            <w:r w:rsidRPr="00D1732F">
              <w:rPr>
                <w:rFonts w:ascii="Times New Roman" w:eastAsia="Times New Roman" w:hAnsi="Times New Roman" w:cs="Times New Roman"/>
                <w:sz w:val="20"/>
                <w:szCs w:val="20"/>
                <w:lang w:eastAsia="ru-RU"/>
              </w:rPr>
              <w:br/>
              <w:t>і громадських організацій та невідкладно повідомляє про такі факти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399" w:name="9810"/>
            <w:bookmarkEnd w:id="398"/>
            <w:r w:rsidRPr="00D1732F">
              <w:rPr>
                <w:rFonts w:ascii="Times New Roman" w:hAnsi="Times New Roman" w:cs="Times New Roman"/>
                <w:color w:val="000000"/>
                <w:sz w:val="20"/>
                <w:szCs w:val="20"/>
              </w:rPr>
              <w:t>Ліцензіат не допускає втручання в диспетчерське (</w:t>
            </w:r>
            <w:proofErr w:type="spellStart"/>
            <w:r w:rsidRPr="00D1732F">
              <w:rPr>
                <w:rFonts w:ascii="Times New Roman" w:hAnsi="Times New Roman" w:cs="Times New Roman"/>
                <w:color w:val="000000"/>
                <w:sz w:val="20"/>
                <w:szCs w:val="20"/>
              </w:rPr>
              <w:t>оперативно</w:t>
            </w:r>
            <w:proofErr w:type="spellEnd"/>
            <w:r w:rsidRPr="00D1732F">
              <w:rPr>
                <w:rFonts w:ascii="Times New Roman" w:hAnsi="Times New Roman" w:cs="Times New Roman"/>
                <w:color w:val="000000"/>
                <w:sz w:val="20"/>
                <w:szCs w:val="20"/>
              </w:rPr>
              <w:t>-технологічне) управління з боку державних органів, учасників ринку, політичних партій, рухів і громадських організацій та невідкладно повідомляє про такі факти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0" w:name="9811"/>
            <w:bookmarkEnd w:id="399"/>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1" w:name="9812"/>
            <w:bookmarkEnd w:id="400"/>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2" w:name="9813"/>
            <w:bookmarkEnd w:id="401"/>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3" w:name="9814"/>
            <w:bookmarkEnd w:id="402"/>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04" w:name="9815"/>
            <w:bookmarkEnd w:id="403"/>
            <w:r w:rsidRPr="00D1732F">
              <w:rPr>
                <w:rFonts w:ascii="Times New Roman" w:hAnsi="Times New Roman" w:cs="Times New Roman"/>
                <w:color w:val="000000"/>
                <w:sz w:val="20"/>
                <w:szCs w:val="20"/>
              </w:rPr>
              <w:t xml:space="preserve">підпункт </w:t>
            </w:r>
            <w:r w:rsidRPr="00D1732F">
              <w:rPr>
                <w:rFonts w:ascii="Times New Roman" w:hAnsi="Times New Roman" w:cs="Times New Roman"/>
                <w:color w:val="FF0000"/>
                <w:sz w:val="20"/>
                <w:szCs w:val="20"/>
              </w:rPr>
              <w:t>72</w:t>
            </w:r>
            <w:r w:rsidRPr="00D1732F">
              <w:rPr>
                <w:rFonts w:ascii="Times New Roman" w:hAnsi="Times New Roman" w:cs="Times New Roman"/>
                <w:color w:val="000000"/>
                <w:sz w:val="20"/>
                <w:szCs w:val="20"/>
              </w:rPr>
              <w:t xml:space="preserve"> пункту 2.3 ЛУ № 1388</w:t>
            </w:r>
          </w:p>
        </w:tc>
        <w:bookmarkEnd w:id="404"/>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5" w:name="9816"/>
            <w:r w:rsidRPr="00D1732F">
              <w:rPr>
                <w:rFonts w:ascii="Times New Roman" w:hAnsi="Times New Roman" w:cs="Times New Roman"/>
                <w:color w:val="000000"/>
                <w:sz w:val="20"/>
                <w:szCs w:val="20"/>
              </w:rPr>
              <w:t>4.9</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Ліцензіатом забезпечено уникнення конфлікту інтересів при виконанні функцій диспетчерського (</w:t>
            </w:r>
            <w:proofErr w:type="spellStart"/>
            <w:r w:rsidRPr="00D1732F">
              <w:rPr>
                <w:rFonts w:ascii="Times New Roman" w:eastAsia="Times New Roman" w:hAnsi="Times New Roman" w:cs="Times New Roman"/>
                <w:sz w:val="20"/>
                <w:szCs w:val="20"/>
                <w:lang w:eastAsia="ru-RU"/>
              </w:rPr>
              <w:t>оперативно</w:t>
            </w:r>
            <w:proofErr w:type="spellEnd"/>
            <w:r w:rsidRPr="00D1732F">
              <w:rPr>
                <w:rFonts w:ascii="Times New Roman" w:eastAsia="Times New Roman" w:hAnsi="Times New Roman" w:cs="Times New Roman"/>
                <w:sz w:val="20"/>
                <w:szCs w:val="20"/>
                <w:lang w:eastAsia="ru-RU"/>
              </w:rPr>
              <w:t>-технологічного) управління, передачі електричної енергії, адміністратора розрахунків та адміністратора комерційного обліку згідно з програмою заходів з недопущення конфлікту інтересів, розробленою ліцензіатом та погодженою НКРЕКП</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406" w:name="9817"/>
            <w:bookmarkEnd w:id="405"/>
            <w:r w:rsidRPr="00D1732F">
              <w:rPr>
                <w:rFonts w:ascii="Times New Roman" w:hAnsi="Times New Roman" w:cs="Times New Roman"/>
                <w:color w:val="000000"/>
                <w:sz w:val="20"/>
                <w:szCs w:val="20"/>
              </w:rPr>
              <w:t>Ліцензіатом забезпечено уникнення конфлікту інтересів при виконанні функцій диспетчерського (</w:t>
            </w:r>
            <w:proofErr w:type="spellStart"/>
            <w:r w:rsidRPr="00D1732F">
              <w:rPr>
                <w:rFonts w:ascii="Times New Roman" w:hAnsi="Times New Roman" w:cs="Times New Roman"/>
                <w:color w:val="000000"/>
                <w:sz w:val="20"/>
                <w:szCs w:val="20"/>
              </w:rPr>
              <w:t>оперативно</w:t>
            </w:r>
            <w:proofErr w:type="spellEnd"/>
            <w:r w:rsidRPr="00D1732F">
              <w:rPr>
                <w:rFonts w:ascii="Times New Roman" w:hAnsi="Times New Roman" w:cs="Times New Roman"/>
                <w:color w:val="000000"/>
                <w:sz w:val="20"/>
                <w:szCs w:val="20"/>
              </w:rPr>
              <w:t>-технологічного) управління, передачі електричної енергії, адміністратора розрахунків та адміністратора комерційного обліку згідно з програмою заходів з недопущення конфлікту інтересів, розробленою ліцензіатом та погодженою НКРЕКП</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7" w:name="9818"/>
            <w:bookmarkEnd w:id="406"/>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8" w:name="9819"/>
            <w:bookmarkEnd w:id="407"/>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09" w:name="9820"/>
            <w:bookmarkEnd w:id="408"/>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10" w:name="9821"/>
            <w:bookmarkEnd w:id="409"/>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11" w:name="9822"/>
            <w:bookmarkEnd w:id="410"/>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28 пункту 2.3 ЛУ № 1388</w:t>
            </w:r>
          </w:p>
        </w:tc>
        <w:bookmarkEnd w:id="411"/>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12" w:name="9823"/>
            <w:r w:rsidRPr="00D1732F">
              <w:rPr>
                <w:rFonts w:ascii="Times New Roman" w:hAnsi="Times New Roman" w:cs="Times New Roman"/>
                <w:color w:val="000000"/>
                <w:sz w:val="20"/>
                <w:szCs w:val="20"/>
              </w:rPr>
              <w:t>4.10</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здійснює функції диспетчерського (</w:t>
            </w:r>
            <w:proofErr w:type="spellStart"/>
            <w:r w:rsidRPr="00D1732F">
              <w:rPr>
                <w:rFonts w:ascii="Times New Roman" w:eastAsia="Times New Roman" w:hAnsi="Times New Roman" w:cs="Times New Roman"/>
                <w:sz w:val="20"/>
                <w:szCs w:val="20"/>
                <w:lang w:eastAsia="ru-RU"/>
              </w:rPr>
              <w:t>оперативно</w:t>
            </w:r>
            <w:proofErr w:type="spellEnd"/>
            <w:r w:rsidRPr="00D1732F">
              <w:rPr>
                <w:rFonts w:ascii="Times New Roman" w:eastAsia="Times New Roman" w:hAnsi="Times New Roman" w:cs="Times New Roman"/>
                <w:sz w:val="20"/>
                <w:szCs w:val="20"/>
                <w:lang w:eastAsia="ru-RU"/>
              </w:rPr>
              <w:t xml:space="preserve">-технологічного) управління ОЕС України та організацію паралельної роботи з енергетичними системами інших держав на принципах об’єктивності, прозорості та </w:t>
            </w:r>
            <w:proofErr w:type="spellStart"/>
            <w:r w:rsidRPr="00D1732F">
              <w:rPr>
                <w:rFonts w:ascii="Times New Roman" w:eastAsia="Times New Roman" w:hAnsi="Times New Roman" w:cs="Times New Roman"/>
                <w:sz w:val="20"/>
                <w:szCs w:val="20"/>
                <w:lang w:eastAsia="ru-RU"/>
              </w:rPr>
              <w:t>недискримінаційності</w:t>
            </w:r>
            <w:proofErr w:type="spellEnd"/>
            <w:r w:rsidRPr="00D1732F">
              <w:rPr>
                <w:rFonts w:ascii="Times New Roman" w:eastAsia="Times New Roman" w:hAnsi="Times New Roman" w:cs="Times New Roman"/>
                <w:sz w:val="20"/>
                <w:szCs w:val="20"/>
                <w:lang w:eastAsia="ru-RU"/>
              </w:rPr>
              <w:t xml:space="preserve"> із забезпеченням належного функціонування ринку електричної енергії з урахуванням договорів з операторами систем передачі енергосистем суміжних держав та з дотриманням технічних вимог, вимог стандартів операційної безпеки</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413" w:name="9824"/>
            <w:bookmarkEnd w:id="412"/>
            <w:r w:rsidRPr="00D1732F">
              <w:rPr>
                <w:rFonts w:ascii="Times New Roman" w:hAnsi="Times New Roman" w:cs="Times New Roman"/>
                <w:color w:val="000000"/>
                <w:sz w:val="20"/>
                <w:szCs w:val="20"/>
              </w:rPr>
              <w:t>Ліцензіат здійснює функції диспетчерського (</w:t>
            </w:r>
            <w:proofErr w:type="spellStart"/>
            <w:r w:rsidRPr="00D1732F">
              <w:rPr>
                <w:rFonts w:ascii="Times New Roman" w:hAnsi="Times New Roman" w:cs="Times New Roman"/>
                <w:color w:val="000000"/>
                <w:sz w:val="20"/>
                <w:szCs w:val="20"/>
              </w:rPr>
              <w:t>оперативно</w:t>
            </w:r>
            <w:proofErr w:type="spellEnd"/>
            <w:r w:rsidRPr="00D1732F">
              <w:rPr>
                <w:rFonts w:ascii="Times New Roman" w:hAnsi="Times New Roman" w:cs="Times New Roman"/>
                <w:color w:val="000000"/>
                <w:sz w:val="20"/>
                <w:szCs w:val="20"/>
              </w:rPr>
              <w:t xml:space="preserve">-технологічного) управління ОЕС України та організацію паралельної роботи з енергетичними системами інших держав на принципах об’єктивності, прозорості та </w:t>
            </w:r>
            <w:proofErr w:type="spellStart"/>
            <w:r w:rsidRPr="00D1732F">
              <w:rPr>
                <w:rFonts w:ascii="Times New Roman" w:hAnsi="Times New Roman" w:cs="Times New Roman"/>
                <w:color w:val="000000"/>
                <w:sz w:val="20"/>
                <w:szCs w:val="20"/>
              </w:rPr>
              <w:t>недискримінаційності</w:t>
            </w:r>
            <w:proofErr w:type="spellEnd"/>
            <w:r w:rsidRPr="00D1732F">
              <w:rPr>
                <w:rFonts w:ascii="Times New Roman" w:hAnsi="Times New Roman" w:cs="Times New Roman"/>
                <w:color w:val="000000"/>
                <w:sz w:val="20"/>
                <w:szCs w:val="20"/>
              </w:rPr>
              <w:t xml:space="preserve"> із забезпеченням належного функціонування ринку електричної енергії з урахуванням договорів з операторами систем передачі енергосистем суміжних держав та з дотриманням технічних вимог, вимог стандартів операційної безпеки</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14" w:name="9825"/>
            <w:bookmarkEnd w:id="41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15" w:name="9826"/>
            <w:bookmarkEnd w:id="41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16" w:name="9827"/>
            <w:bookmarkEnd w:id="41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17" w:name="9828"/>
            <w:bookmarkEnd w:id="416"/>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18" w:name="9829"/>
            <w:bookmarkEnd w:id="417"/>
            <w:r w:rsidRPr="00D1732F">
              <w:rPr>
                <w:rFonts w:ascii="Times New Roman" w:hAnsi="Times New Roman" w:cs="Times New Roman"/>
                <w:color w:val="000000"/>
                <w:sz w:val="20"/>
                <w:szCs w:val="20"/>
              </w:rPr>
              <w:t>пункт 1 частини третьої статті 33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11 пункту 2.3 ЛУ № 1388</w:t>
            </w:r>
          </w:p>
        </w:tc>
        <w:bookmarkEnd w:id="418"/>
      </w:tr>
      <w:tr w:rsidR="00751DFA" w:rsidRPr="00D1732F" w:rsidTr="002119D7">
        <w:trPr>
          <w:trHeight w:val="45"/>
          <w:tblCellSpacing w:w="0" w:type="auto"/>
        </w:trPr>
        <w:tc>
          <w:tcPr>
            <w:tcW w:w="5000" w:type="pct"/>
            <w:gridSpan w:val="9"/>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jc w:val="center"/>
              <w:rPr>
                <w:rFonts w:ascii="Times New Roman" w:hAnsi="Times New Roman" w:cs="Times New Roman"/>
                <w:sz w:val="20"/>
                <w:szCs w:val="20"/>
              </w:rPr>
            </w:pPr>
            <w:bookmarkStart w:id="419" w:name="9830"/>
            <w:r w:rsidRPr="00D1732F">
              <w:rPr>
                <w:rFonts w:ascii="Times New Roman" w:hAnsi="Times New Roman" w:cs="Times New Roman"/>
                <w:color w:val="000000"/>
                <w:sz w:val="20"/>
                <w:szCs w:val="20"/>
              </w:rPr>
              <w:lastRenderedPageBreak/>
              <w:t>5. Спеціальні вимоги</w:t>
            </w:r>
          </w:p>
        </w:tc>
        <w:bookmarkEnd w:id="419"/>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0" w:name="9831"/>
            <w:r w:rsidRPr="00D1732F">
              <w:rPr>
                <w:rFonts w:ascii="Times New Roman" w:hAnsi="Times New Roman" w:cs="Times New Roman"/>
                <w:color w:val="000000"/>
                <w:sz w:val="20"/>
                <w:szCs w:val="20"/>
              </w:rPr>
              <w:t>5.1</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keepNext/>
              <w:spacing w:after="0" w:line="240" w:lineRule="auto"/>
              <w:ind w:left="-57" w:right="-57"/>
              <w:jc w:val="center"/>
              <w:rPr>
                <w:rFonts w:ascii="Times New Roman" w:hAnsi="Times New Roman" w:cs="Times New Roman"/>
                <w:bCs/>
                <w:sz w:val="20"/>
                <w:szCs w:val="20"/>
                <w:lang w:eastAsia="uk-UA"/>
              </w:rPr>
            </w:pPr>
            <w:r w:rsidRPr="00D1732F">
              <w:rPr>
                <w:rFonts w:ascii="Times New Roman" w:eastAsia="Times New Roman" w:hAnsi="Times New Roman" w:cs="Times New Roman"/>
                <w:sz w:val="20"/>
                <w:szCs w:val="20"/>
                <w:lang w:eastAsia="ru-RU"/>
              </w:rPr>
              <w:t xml:space="preserve">Ліцензіат не допускає здійснення над </w:t>
            </w:r>
            <w:r w:rsidRPr="00D1732F">
              <w:rPr>
                <w:rFonts w:ascii="Times New Roman" w:eastAsia="Times New Roman" w:hAnsi="Times New Roman" w:cs="Times New Roman"/>
                <w:spacing w:val="-4"/>
                <w:sz w:val="20"/>
                <w:szCs w:val="20"/>
                <w:lang w:eastAsia="ru-RU"/>
              </w:rPr>
              <w:t>собою контролю у значенні, наведеному</w:t>
            </w:r>
            <w:r w:rsidRPr="00D1732F">
              <w:rPr>
                <w:rFonts w:ascii="Times New Roman" w:eastAsia="Times New Roman" w:hAnsi="Times New Roman" w:cs="Times New Roman"/>
                <w:sz w:val="20"/>
                <w:szCs w:val="20"/>
                <w:lang w:eastAsia="ru-RU"/>
              </w:rPr>
              <w:t xml:space="preserve"> у статті 1 Закону України «Про захист економічної конкуренції», резидентами </w:t>
            </w:r>
            <w:r w:rsidRPr="00D1732F">
              <w:rPr>
                <w:rFonts w:ascii="Times New Roman" w:eastAsia="Times New Roman" w:hAnsi="Times New Roman" w:cs="Times New Roman"/>
                <w:spacing w:val="-4"/>
                <w:sz w:val="20"/>
                <w:szCs w:val="20"/>
                <w:lang w:eastAsia="ru-RU"/>
              </w:rPr>
              <w:t>держав, що здійснюють збройну агресію</w:t>
            </w:r>
            <w:r w:rsidRPr="00D1732F">
              <w:rPr>
                <w:rFonts w:ascii="Times New Roman" w:eastAsia="Times New Roman" w:hAnsi="Times New Roman" w:cs="Times New Roman"/>
                <w:sz w:val="20"/>
                <w:szCs w:val="20"/>
                <w:lang w:eastAsia="ru-RU"/>
              </w:rPr>
              <w:t xml:space="preserve">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421" w:name="9832"/>
            <w:bookmarkEnd w:id="420"/>
            <w:r w:rsidRPr="00D1732F">
              <w:rPr>
                <w:rFonts w:ascii="Times New Roman" w:hAnsi="Times New Roman" w:cs="Times New Roman"/>
                <w:color w:val="000000"/>
                <w:sz w:val="20"/>
                <w:szCs w:val="20"/>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2" w:name="9833"/>
            <w:bookmarkEnd w:id="421"/>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3" w:name="9834"/>
            <w:bookmarkEnd w:id="42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4" w:name="9835"/>
            <w:bookmarkEnd w:id="42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5" w:name="9836"/>
            <w:bookmarkEnd w:id="424"/>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26" w:name="9837"/>
            <w:bookmarkEnd w:id="425"/>
            <w:r w:rsidRPr="00D1732F">
              <w:rPr>
                <w:rFonts w:ascii="Times New Roman" w:hAnsi="Times New Roman" w:cs="Times New Roman"/>
                <w:color w:val="000000"/>
                <w:sz w:val="20"/>
                <w:szCs w:val="20"/>
              </w:rPr>
              <w:t>підпункт 4 пункту 2.5 ЛУ № 1388</w:t>
            </w:r>
          </w:p>
        </w:tc>
        <w:bookmarkEnd w:id="426"/>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7" w:name="9838"/>
            <w:r w:rsidRPr="00D1732F">
              <w:rPr>
                <w:rFonts w:ascii="Times New Roman" w:hAnsi="Times New Roman" w:cs="Times New Roman"/>
                <w:color w:val="000000"/>
                <w:sz w:val="20"/>
                <w:szCs w:val="20"/>
              </w:rPr>
              <w:t>5.2</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не здійснює перехресного субсидіювання</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428" w:name="9839"/>
            <w:bookmarkEnd w:id="427"/>
            <w:r w:rsidRPr="00D1732F">
              <w:rPr>
                <w:rFonts w:ascii="Times New Roman" w:hAnsi="Times New Roman" w:cs="Times New Roman"/>
                <w:color w:val="000000"/>
                <w:sz w:val="20"/>
                <w:szCs w:val="20"/>
              </w:rPr>
              <w:t>Ліцензіат не здійснює перехресного субсидіювання</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29" w:name="9840"/>
            <w:bookmarkEnd w:id="428"/>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0" w:name="9841"/>
            <w:bookmarkEnd w:id="429"/>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1" w:name="9842"/>
            <w:bookmarkEnd w:id="430"/>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2" w:name="9843"/>
            <w:bookmarkEnd w:id="431"/>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33" w:name="9844"/>
            <w:bookmarkEnd w:id="432"/>
            <w:r w:rsidRPr="00D1732F">
              <w:rPr>
                <w:rFonts w:ascii="Times New Roman" w:hAnsi="Times New Roman" w:cs="Times New Roman"/>
                <w:color w:val="000000"/>
                <w:sz w:val="20"/>
                <w:szCs w:val="20"/>
              </w:rPr>
              <w:t>підпункт 2 пункту 2.5 ЛУ № 1388</w:t>
            </w:r>
          </w:p>
        </w:tc>
        <w:bookmarkEnd w:id="433"/>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4" w:name="9845"/>
            <w:r w:rsidRPr="00D1732F">
              <w:rPr>
                <w:rFonts w:ascii="Times New Roman" w:hAnsi="Times New Roman" w:cs="Times New Roman"/>
                <w:color w:val="000000"/>
                <w:sz w:val="20"/>
                <w:szCs w:val="20"/>
              </w:rPr>
              <w:t>5.3</w:t>
            </w:r>
          </w:p>
        </w:tc>
        <w:tc>
          <w:tcPr>
            <w:tcW w:w="1048" w:type="pct"/>
            <w:tcBorders>
              <w:top w:val="single" w:sz="4" w:space="0" w:color="auto"/>
              <w:left w:val="single" w:sz="4" w:space="0" w:color="auto"/>
              <w:bottom w:val="single" w:sz="4" w:space="0" w:color="auto"/>
              <w:right w:val="single" w:sz="4" w:space="0" w:color="auto"/>
            </w:tcBorders>
          </w:tcPr>
          <w:p w:rsidR="00751DFA" w:rsidRPr="00D1732F" w:rsidRDefault="00751DFA" w:rsidP="00751DFA">
            <w:pPr>
              <w:spacing w:after="0" w:line="240" w:lineRule="auto"/>
              <w:ind w:left="-57" w:right="-57"/>
              <w:jc w:val="center"/>
              <w:rPr>
                <w:rFonts w:ascii="Times New Roman" w:eastAsia="Times New Roman" w:hAnsi="Times New Roman" w:cs="Times New Roman"/>
                <w:sz w:val="20"/>
                <w:szCs w:val="20"/>
                <w:lang w:eastAsia="uk-UA"/>
              </w:rPr>
            </w:pPr>
            <w:r w:rsidRPr="00D1732F">
              <w:rPr>
                <w:rFonts w:ascii="Times New Roman" w:eastAsia="Times New Roman" w:hAnsi="Times New Roman" w:cs="Times New Roman"/>
                <w:sz w:val="20"/>
                <w:szCs w:val="20"/>
                <w:lang w:eastAsia="ru-RU"/>
              </w:rPr>
              <w:t>Ліцензіат веде облік витрат і доходів від ліцензованої діяльності окремо від інших видів діяльності</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435" w:name="9846"/>
            <w:bookmarkEnd w:id="434"/>
            <w:r w:rsidRPr="00D1732F">
              <w:rPr>
                <w:rFonts w:ascii="Times New Roman" w:hAnsi="Times New Roman" w:cs="Times New Roman"/>
                <w:color w:val="000000"/>
                <w:sz w:val="20"/>
                <w:szCs w:val="20"/>
              </w:rPr>
              <w:t xml:space="preserve">Ліцензіат веде </w:t>
            </w:r>
            <w:r w:rsidRPr="00D1732F">
              <w:rPr>
                <w:rFonts w:ascii="Times New Roman" w:hAnsi="Times New Roman" w:cs="Times New Roman"/>
                <w:color w:val="FF0000"/>
                <w:sz w:val="20"/>
                <w:szCs w:val="20"/>
              </w:rPr>
              <w:t>окремий</w:t>
            </w:r>
            <w:r w:rsidRPr="00D1732F">
              <w:rPr>
                <w:rFonts w:ascii="Times New Roman" w:hAnsi="Times New Roman" w:cs="Times New Roman"/>
                <w:color w:val="000000"/>
                <w:sz w:val="20"/>
                <w:szCs w:val="20"/>
              </w:rPr>
              <w:t xml:space="preserve"> облік витрат і доходів </w:t>
            </w:r>
            <w:r w:rsidRPr="00D1732F">
              <w:rPr>
                <w:rFonts w:ascii="Times New Roman" w:hAnsi="Times New Roman" w:cs="Times New Roman"/>
                <w:color w:val="FF0000"/>
                <w:sz w:val="20"/>
                <w:szCs w:val="20"/>
              </w:rPr>
              <w:t>від провадження діяльності з передачі електричної енергії, діяльності з диспетчерського (</w:t>
            </w:r>
            <w:proofErr w:type="spellStart"/>
            <w:r w:rsidRPr="00D1732F">
              <w:rPr>
                <w:rFonts w:ascii="Times New Roman" w:hAnsi="Times New Roman" w:cs="Times New Roman"/>
                <w:color w:val="FF0000"/>
                <w:sz w:val="20"/>
                <w:szCs w:val="20"/>
              </w:rPr>
              <w:t>оперативно</w:t>
            </w:r>
            <w:proofErr w:type="spellEnd"/>
            <w:r w:rsidRPr="00D1732F">
              <w:rPr>
                <w:rFonts w:ascii="Times New Roman" w:hAnsi="Times New Roman" w:cs="Times New Roman"/>
                <w:color w:val="FF0000"/>
                <w:sz w:val="20"/>
                <w:szCs w:val="20"/>
              </w:rPr>
              <w:t>-технологічного) управління, діяльності з виконання функцій адміністратора розрахунків, діяльності з виконання функцій адміністратора комерційного обліку та виконання спеціальних обов’язків для забезпечення загальносуспільних інтересів у процесі функціонування ринку електричної енергії та інших видів господарської діяльності</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6" w:name="9847"/>
            <w:bookmarkEnd w:id="435"/>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7" w:name="9848"/>
            <w:bookmarkEnd w:id="436"/>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8" w:name="9849"/>
            <w:bookmarkEnd w:id="437"/>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39" w:name="9850"/>
            <w:bookmarkEnd w:id="438"/>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40" w:name="9851"/>
            <w:bookmarkEnd w:id="439"/>
            <w:r w:rsidRPr="00D1732F">
              <w:rPr>
                <w:rFonts w:ascii="Times New Roman" w:hAnsi="Times New Roman" w:cs="Times New Roman"/>
                <w:color w:val="000000"/>
                <w:sz w:val="20"/>
                <w:szCs w:val="20"/>
              </w:rPr>
              <w:t>пункти 1</w:t>
            </w:r>
            <w:r w:rsidRPr="00D1732F">
              <w:rPr>
                <w:rFonts w:ascii="Times New Roman" w:hAnsi="Times New Roman" w:cs="Times New Roman"/>
                <w:color w:val="FF0000"/>
                <w:sz w:val="20"/>
                <w:szCs w:val="20"/>
              </w:rPr>
              <w:t>, 12, 13</w:t>
            </w:r>
            <w:r w:rsidRPr="00D1732F">
              <w:rPr>
                <w:rFonts w:ascii="Times New Roman" w:hAnsi="Times New Roman" w:cs="Times New Roman"/>
                <w:color w:val="000000"/>
                <w:sz w:val="20"/>
                <w:szCs w:val="20"/>
              </w:rPr>
              <w:t xml:space="preserve"> частини третьої статті 33 ЗУ № 2019-VIII;</w:t>
            </w:r>
          </w:p>
          <w:p w:rsidR="00751DFA" w:rsidRPr="00D1732F" w:rsidRDefault="00751DFA" w:rsidP="006D0774">
            <w:pPr>
              <w:spacing w:after="0" w:line="240" w:lineRule="auto"/>
              <w:jc w:val="center"/>
              <w:rPr>
                <w:rFonts w:ascii="Times New Roman" w:hAnsi="Times New Roman" w:cs="Times New Roman"/>
                <w:sz w:val="20"/>
                <w:szCs w:val="20"/>
              </w:rPr>
            </w:pP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3 пункту 2.5 ЛУ № 1388</w:t>
            </w:r>
          </w:p>
        </w:tc>
        <w:bookmarkEnd w:id="440"/>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41" w:name="9852"/>
            <w:r w:rsidRPr="00D1732F">
              <w:rPr>
                <w:rFonts w:ascii="Times New Roman" w:hAnsi="Times New Roman" w:cs="Times New Roman"/>
                <w:color w:val="000000"/>
                <w:sz w:val="20"/>
                <w:szCs w:val="20"/>
              </w:rPr>
              <w:t>5.4</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Організаційно-правовою формою ліцензіата є акціонерне товариство, 100 відсотків акцій (часток) у статутному капіталі якого належать державі та не підлягають приватизації або відчуженню в інший спосіб</w:t>
            </w: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sz w:val="20"/>
                <w:szCs w:val="20"/>
              </w:rPr>
            </w:pPr>
            <w:bookmarkStart w:id="442" w:name="9853"/>
            <w:bookmarkEnd w:id="441"/>
            <w:r w:rsidRPr="00D1732F">
              <w:rPr>
                <w:rFonts w:ascii="Times New Roman" w:hAnsi="Times New Roman" w:cs="Times New Roman"/>
                <w:sz w:val="20"/>
                <w:szCs w:val="20"/>
              </w:rPr>
              <w:t xml:space="preserve">Організаційно-правовою формою ліцензіата є акціонерне товариство, 100 відсотків </w:t>
            </w:r>
            <w:r w:rsidRPr="00D1732F">
              <w:rPr>
                <w:rFonts w:ascii="Times New Roman" w:hAnsi="Times New Roman" w:cs="Times New Roman"/>
                <w:color w:val="FF0000"/>
                <w:sz w:val="20"/>
                <w:szCs w:val="20"/>
              </w:rPr>
              <w:t>корпоративних прав у статутному капіталі якого належать державі чи суб’єкту господарювання, 100 відсотків корпоративних прав у статутному капіталі якого належать державі</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43" w:name="9854"/>
            <w:bookmarkEnd w:id="442"/>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44" w:name="9855"/>
            <w:bookmarkEnd w:id="443"/>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45" w:name="9856"/>
            <w:bookmarkEnd w:id="444"/>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sz w:val="20"/>
                <w:szCs w:val="20"/>
              </w:rPr>
            </w:pPr>
            <w:bookmarkStart w:id="446" w:name="9857"/>
            <w:bookmarkEnd w:id="445"/>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00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sz w:val="20"/>
                <w:szCs w:val="20"/>
              </w:rPr>
            </w:pPr>
            <w:bookmarkStart w:id="447" w:name="9858"/>
            <w:bookmarkEnd w:id="446"/>
            <w:r w:rsidRPr="00D1732F">
              <w:rPr>
                <w:rFonts w:ascii="Times New Roman" w:hAnsi="Times New Roman" w:cs="Times New Roman"/>
                <w:color w:val="000000"/>
                <w:sz w:val="20"/>
                <w:szCs w:val="20"/>
              </w:rPr>
              <w:t>частина третя статті 31 ЗУ № 2019-VIII;</w:t>
            </w:r>
            <w:r w:rsidRPr="00D1732F">
              <w:rPr>
                <w:rFonts w:ascii="Times New Roman" w:hAnsi="Times New Roman" w:cs="Times New Roman"/>
                <w:sz w:val="20"/>
                <w:szCs w:val="20"/>
              </w:rPr>
              <w:br/>
            </w:r>
            <w:r w:rsidRPr="00D1732F">
              <w:rPr>
                <w:rFonts w:ascii="Times New Roman" w:hAnsi="Times New Roman" w:cs="Times New Roman"/>
                <w:color w:val="000000"/>
                <w:sz w:val="20"/>
                <w:szCs w:val="20"/>
              </w:rPr>
              <w:t>підпункт 1 пункту 2.5 ЛУ № 1388</w:t>
            </w:r>
          </w:p>
        </w:tc>
        <w:bookmarkEnd w:id="447"/>
      </w:tr>
      <w:tr w:rsidR="00751DFA" w:rsidRPr="00D1732F" w:rsidTr="006D0774">
        <w:trPr>
          <w:trHeight w:val="45"/>
          <w:tblCellSpacing w:w="0" w:type="auto"/>
        </w:trPr>
        <w:tc>
          <w:tcPr>
            <w:tcW w:w="207"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r w:rsidRPr="00D1732F">
              <w:rPr>
                <w:rFonts w:ascii="Times New Roman" w:hAnsi="Times New Roman" w:cs="Times New Roman"/>
                <w:color w:val="000000"/>
                <w:sz w:val="20"/>
                <w:szCs w:val="20"/>
              </w:rPr>
              <w:lastRenderedPageBreak/>
              <w:t>5.5</w:t>
            </w:r>
          </w:p>
        </w:tc>
        <w:tc>
          <w:tcPr>
            <w:tcW w:w="1048"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1050"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rPr>
                <w:rFonts w:ascii="Times New Roman" w:hAnsi="Times New Roman" w:cs="Times New Roman"/>
                <w:color w:val="FF0000"/>
                <w:sz w:val="20"/>
                <w:szCs w:val="20"/>
              </w:rPr>
            </w:pPr>
            <w:r w:rsidRPr="00D1732F">
              <w:rPr>
                <w:rFonts w:ascii="Times New Roman" w:hAnsi="Times New Roman" w:cs="Times New Roman"/>
                <w:color w:val="FF0000"/>
                <w:sz w:val="20"/>
                <w:szCs w:val="20"/>
              </w:rPr>
              <w:t>Ліцензіат забезпечує виконання та дотримання вимог про відокремлення та незалежність оператора системи передачі відповідно до Закону України «Про ринок електричної енергії», Остаточного рішення про сертифікацію оператора системи передачі, затвердженого постановою НКРЕКП від 17 грудня 2021 року № 2589, та програми відповідності і повідомляти НКРЕКП про будь-які заплановані заходи, які можуть призвести до порушення вимог щодо відокремлення і незалежності оператора системи передачі</w:t>
            </w:r>
          </w:p>
        </w:tc>
        <w:tc>
          <w:tcPr>
            <w:tcW w:w="60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166" w:type="pct"/>
            <w:tcBorders>
              <w:top w:val="outset" w:sz="8" w:space="0" w:color="000000"/>
              <w:left w:val="outset" w:sz="8" w:space="0" w:color="000000"/>
              <w:bottom w:val="outset" w:sz="8" w:space="0" w:color="000000"/>
              <w:right w:val="outset" w:sz="8" w:space="0" w:color="000000"/>
            </w:tcBorders>
            <w:vAlign w:val="center"/>
          </w:tcPr>
          <w:p w:rsidR="00751DFA" w:rsidRPr="00D1732F" w:rsidRDefault="00751DFA" w:rsidP="00751DFA">
            <w:pPr>
              <w:spacing w:after="0" w:line="240" w:lineRule="auto"/>
              <w:jc w:val="center"/>
              <w:rPr>
                <w:rFonts w:ascii="Times New Roman" w:hAnsi="Times New Roman" w:cs="Times New Roman"/>
                <w:color w:val="000000"/>
                <w:sz w:val="20"/>
                <w:szCs w:val="20"/>
              </w:rPr>
            </w:pPr>
          </w:p>
        </w:tc>
        <w:tc>
          <w:tcPr>
            <w:tcW w:w="796" w:type="pct"/>
            <w:tcBorders>
              <w:top w:val="outset" w:sz="8" w:space="0" w:color="000000"/>
              <w:left w:val="outset" w:sz="8" w:space="0" w:color="000000"/>
              <w:bottom w:val="outset" w:sz="8" w:space="0" w:color="000000"/>
              <w:right w:val="outset" w:sz="8" w:space="0" w:color="000000"/>
            </w:tcBorders>
          </w:tcPr>
          <w:p w:rsidR="00751DFA" w:rsidRPr="00D1732F" w:rsidRDefault="00751DFA" w:rsidP="00751DFA">
            <w:pPr>
              <w:spacing w:after="0" w:line="240" w:lineRule="auto"/>
              <w:rPr>
                <w:rFonts w:ascii="Times New Roman" w:hAnsi="Times New Roman" w:cs="Times New Roman"/>
                <w:color w:val="FF0000"/>
                <w:sz w:val="20"/>
                <w:szCs w:val="20"/>
              </w:rPr>
            </w:pPr>
          </w:p>
        </w:tc>
        <w:tc>
          <w:tcPr>
            <w:tcW w:w="795" w:type="pct"/>
            <w:tcBorders>
              <w:top w:val="outset" w:sz="8" w:space="0" w:color="000000"/>
              <w:left w:val="outset" w:sz="8" w:space="0" w:color="000000"/>
              <w:bottom w:val="outset" w:sz="8" w:space="0" w:color="000000"/>
              <w:right w:val="outset" w:sz="8" w:space="0" w:color="000000"/>
            </w:tcBorders>
          </w:tcPr>
          <w:p w:rsidR="00751DFA" w:rsidRPr="00D1732F" w:rsidRDefault="00751DFA" w:rsidP="006D0774">
            <w:pPr>
              <w:spacing w:after="0" w:line="240" w:lineRule="auto"/>
              <w:jc w:val="center"/>
              <w:rPr>
                <w:rFonts w:ascii="Times New Roman" w:hAnsi="Times New Roman" w:cs="Times New Roman"/>
                <w:color w:val="FF0000"/>
                <w:sz w:val="20"/>
                <w:szCs w:val="20"/>
              </w:rPr>
            </w:pPr>
            <w:r w:rsidRPr="00D1732F">
              <w:rPr>
                <w:rFonts w:ascii="Times New Roman" w:hAnsi="Times New Roman" w:cs="Times New Roman"/>
                <w:color w:val="FF0000"/>
                <w:sz w:val="20"/>
                <w:szCs w:val="20"/>
              </w:rPr>
              <w:t>частина третя статті 31 ЗУ № 2019-VIII;</w:t>
            </w:r>
            <w:r w:rsidRPr="00D1732F">
              <w:rPr>
                <w:rFonts w:ascii="Times New Roman" w:hAnsi="Times New Roman" w:cs="Times New Roman"/>
                <w:color w:val="FF0000"/>
                <w:sz w:val="20"/>
                <w:szCs w:val="20"/>
              </w:rPr>
              <w:br/>
              <w:t>підпункт 5 пункту 2.5 ЛУ № 1388</w:t>
            </w:r>
          </w:p>
        </w:tc>
      </w:tr>
    </w:tbl>
    <w:p w:rsidR="00B0569C" w:rsidRPr="00A94886" w:rsidRDefault="00B0569C">
      <w:pPr>
        <w:rPr>
          <w:rFonts w:ascii="Times New Roman" w:hAnsi="Times New Roman" w:cs="Times New Roman"/>
        </w:rPr>
      </w:pPr>
    </w:p>
    <w:p w:rsidR="00B0569C" w:rsidRPr="00A94886" w:rsidRDefault="00B0569C" w:rsidP="009B7468">
      <w:pPr>
        <w:spacing w:after="0"/>
        <w:ind w:firstLine="240"/>
        <w:jc w:val="both"/>
        <w:rPr>
          <w:rFonts w:ascii="Times New Roman" w:hAnsi="Times New Roman" w:cs="Times New Roman"/>
          <w:sz w:val="20"/>
          <w:szCs w:val="20"/>
        </w:rPr>
      </w:pPr>
      <w:bookmarkStart w:id="448" w:name="9859"/>
      <w:r w:rsidRPr="00A94886">
        <w:rPr>
          <w:rFonts w:ascii="Times New Roman" w:hAnsi="Times New Roman" w:cs="Times New Roman"/>
          <w:color w:val="000000"/>
          <w:sz w:val="20"/>
          <w:szCs w:val="20"/>
        </w:rPr>
        <w:t>____________</w:t>
      </w:r>
      <w:r w:rsidRPr="00A94886">
        <w:rPr>
          <w:rFonts w:ascii="Times New Roman" w:hAnsi="Times New Roman" w:cs="Times New Roman"/>
          <w:sz w:val="20"/>
          <w:szCs w:val="20"/>
        </w:rPr>
        <w:br/>
      </w:r>
      <w:r w:rsidRPr="00A94886">
        <w:rPr>
          <w:rFonts w:ascii="Times New Roman" w:hAnsi="Times New Roman" w:cs="Times New Roman"/>
          <w:color w:val="000000"/>
          <w:sz w:val="20"/>
          <w:szCs w:val="20"/>
        </w:rPr>
        <w:t xml:space="preserve">* заповнюється керівником суб’єкта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w:t>
      </w:r>
      <w:r w:rsidR="002B3097" w:rsidRPr="00A94886">
        <w:rPr>
          <w:rFonts w:ascii="Times New Roman" w:hAnsi="Times New Roman" w:cs="Times New Roman"/>
          <w:color w:val="000000"/>
          <w:sz w:val="20"/>
          <w:szCs w:val="20"/>
        </w:rPr>
        <w:t xml:space="preserve">– </w:t>
      </w:r>
      <w:r w:rsidRPr="00A94886">
        <w:rPr>
          <w:rFonts w:ascii="Times New Roman" w:hAnsi="Times New Roman" w:cs="Times New Roman"/>
          <w:color w:val="000000"/>
          <w:sz w:val="20"/>
          <w:szCs w:val="20"/>
        </w:rPr>
        <w:t>питання щодо вимоги законодавства, дотримання якої не передбачає такого навантаження на суб’єкта господарювання.</w:t>
      </w:r>
    </w:p>
    <w:bookmarkEnd w:id="448"/>
    <w:p w:rsidR="00B0569C" w:rsidRPr="00A94886" w:rsidRDefault="00B0569C">
      <w:pPr>
        <w:rPr>
          <w:rFonts w:ascii="Times New Roman" w:hAnsi="Times New Roman" w:cs="Times New Roman"/>
        </w:rPr>
      </w:pPr>
    </w:p>
    <w:sectPr w:rsidR="00B0569C" w:rsidRPr="00A94886" w:rsidSect="002119D7">
      <w:headerReference w:type="default" r:id="rId6"/>
      <w:pgSz w:w="16838" w:h="11906" w:orient="landscape"/>
      <w:pgMar w:top="851"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24B" w:rsidRDefault="0092024B" w:rsidP="009B7468">
      <w:pPr>
        <w:spacing w:after="0" w:line="240" w:lineRule="auto"/>
      </w:pPr>
      <w:r>
        <w:separator/>
      </w:r>
    </w:p>
  </w:endnote>
  <w:endnote w:type="continuationSeparator" w:id="0">
    <w:p w:rsidR="0092024B" w:rsidRDefault="0092024B" w:rsidP="009B7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24B" w:rsidRDefault="0092024B" w:rsidP="009B7468">
      <w:pPr>
        <w:spacing w:after="0" w:line="240" w:lineRule="auto"/>
      </w:pPr>
      <w:r>
        <w:separator/>
      </w:r>
    </w:p>
  </w:footnote>
  <w:footnote w:type="continuationSeparator" w:id="0">
    <w:p w:rsidR="0092024B" w:rsidRDefault="0092024B" w:rsidP="009B7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2019683411"/>
      <w:docPartObj>
        <w:docPartGallery w:val="Page Numbers (Top of Page)"/>
        <w:docPartUnique/>
      </w:docPartObj>
    </w:sdtPr>
    <w:sdtContent>
      <w:p w:rsidR="00A94886" w:rsidRPr="009B7468" w:rsidRDefault="00A94886">
        <w:pPr>
          <w:pStyle w:val="a5"/>
          <w:jc w:val="center"/>
          <w:rPr>
            <w:rFonts w:ascii="Times New Roman" w:hAnsi="Times New Roman" w:cs="Times New Roman"/>
          </w:rPr>
        </w:pPr>
        <w:r w:rsidRPr="009B7468">
          <w:rPr>
            <w:rFonts w:ascii="Times New Roman" w:hAnsi="Times New Roman" w:cs="Times New Roman"/>
          </w:rPr>
          <w:fldChar w:fldCharType="begin"/>
        </w:r>
        <w:r w:rsidRPr="009B7468">
          <w:rPr>
            <w:rFonts w:ascii="Times New Roman" w:hAnsi="Times New Roman" w:cs="Times New Roman"/>
          </w:rPr>
          <w:instrText>PAGE   \* MERGEFORMAT</w:instrText>
        </w:r>
        <w:r w:rsidRPr="009B7468">
          <w:rPr>
            <w:rFonts w:ascii="Times New Roman" w:hAnsi="Times New Roman" w:cs="Times New Roman"/>
          </w:rPr>
          <w:fldChar w:fldCharType="separate"/>
        </w:r>
        <w:r w:rsidRPr="009B7468">
          <w:rPr>
            <w:rFonts w:ascii="Times New Roman" w:hAnsi="Times New Roman" w:cs="Times New Roman"/>
            <w:lang w:val="uk-UA"/>
          </w:rPr>
          <w:t>2</w:t>
        </w:r>
        <w:r w:rsidRPr="009B7468">
          <w:rPr>
            <w:rFonts w:ascii="Times New Roman" w:hAnsi="Times New Roman" w:cs="Times New Roman"/>
          </w:rPr>
          <w:fldChar w:fldCharType="end"/>
        </w:r>
      </w:p>
      <w:p w:rsidR="00A94886" w:rsidRPr="009B7468" w:rsidRDefault="00A94886" w:rsidP="009B7468">
        <w:pPr>
          <w:pStyle w:val="a5"/>
          <w:jc w:val="right"/>
          <w:rPr>
            <w:rFonts w:ascii="Times New Roman" w:hAnsi="Times New Roman" w:cs="Times New Roman"/>
          </w:rPr>
        </w:pPr>
        <w:r w:rsidRPr="009B7468">
          <w:rPr>
            <w:rFonts w:ascii="Times New Roman" w:hAnsi="Times New Roman" w:cs="Times New Roman"/>
            <w:lang w:val="uk-UA"/>
          </w:rPr>
          <w:t>Продовження додатка 6</w:t>
        </w:r>
      </w:p>
    </w:sdtContent>
  </w:sdt>
  <w:p w:rsidR="00A94886" w:rsidRPr="009B7468" w:rsidRDefault="00A94886">
    <w:pPr>
      <w:pStyle w:val="a5"/>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25"/>
    <w:rsid w:val="0009503B"/>
    <w:rsid w:val="000954E5"/>
    <w:rsid w:val="00123176"/>
    <w:rsid w:val="00145CF3"/>
    <w:rsid w:val="001F3CE6"/>
    <w:rsid w:val="002119D7"/>
    <w:rsid w:val="002A3E2D"/>
    <w:rsid w:val="002B3097"/>
    <w:rsid w:val="002E5425"/>
    <w:rsid w:val="003769E9"/>
    <w:rsid w:val="00402AEA"/>
    <w:rsid w:val="0043086D"/>
    <w:rsid w:val="00434F57"/>
    <w:rsid w:val="004720C9"/>
    <w:rsid w:val="005573AF"/>
    <w:rsid w:val="005B3D4F"/>
    <w:rsid w:val="006825A5"/>
    <w:rsid w:val="006A0514"/>
    <w:rsid w:val="006C7647"/>
    <w:rsid w:val="006D0774"/>
    <w:rsid w:val="00715E76"/>
    <w:rsid w:val="00744213"/>
    <w:rsid w:val="00751DFA"/>
    <w:rsid w:val="00776E5F"/>
    <w:rsid w:val="007803D1"/>
    <w:rsid w:val="008355AC"/>
    <w:rsid w:val="00906035"/>
    <w:rsid w:val="0092024B"/>
    <w:rsid w:val="00921D55"/>
    <w:rsid w:val="00970373"/>
    <w:rsid w:val="00970D1E"/>
    <w:rsid w:val="009B4475"/>
    <w:rsid w:val="009B7468"/>
    <w:rsid w:val="009D2586"/>
    <w:rsid w:val="00A85986"/>
    <w:rsid w:val="00A94886"/>
    <w:rsid w:val="00B0569C"/>
    <w:rsid w:val="00B06D5F"/>
    <w:rsid w:val="00B1290C"/>
    <w:rsid w:val="00B14FB5"/>
    <w:rsid w:val="00C10C93"/>
    <w:rsid w:val="00D108DB"/>
    <w:rsid w:val="00D1732F"/>
    <w:rsid w:val="00DC6E29"/>
    <w:rsid w:val="00DD4FD9"/>
    <w:rsid w:val="00E17B43"/>
    <w:rsid w:val="00ED3DD7"/>
    <w:rsid w:val="00F30515"/>
    <w:rsid w:val="00F64141"/>
    <w:rsid w:val="00F76D5D"/>
    <w:rsid w:val="00F9499F"/>
    <w:rsid w:val="00F956B9"/>
    <w:rsid w:val="00FC570F"/>
    <w:rsid w:val="00FD43BD"/>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D6AB6"/>
  <w15:chartTrackingRefBased/>
  <w15:docId w15:val="{8909BA37-A687-49E6-9AC5-B8F46B27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next w:val="a"/>
    <w:link w:val="30"/>
    <w:uiPriority w:val="9"/>
    <w:unhideWhenUsed/>
    <w:qFormat/>
    <w:rsid w:val="002E5425"/>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5"/>
    <w:rPr>
      <w:rFonts w:asciiTheme="majorHAnsi" w:eastAsiaTheme="majorEastAsia" w:hAnsiTheme="majorHAnsi" w:cstheme="majorBidi"/>
      <w:b/>
      <w:bCs/>
      <w:color w:val="4472C4" w:themeColor="accent1"/>
      <w:lang w:val="en-US"/>
    </w:rPr>
  </w:style>
  <w:style w:type="numbering" w:customStyle="1" w:styleId="1">
    <w:name w:val="Немає списку1"/>
    <w:next w:val="a2"/>
    <w:uiPriority w:val="99"/>
    <w:semiHidden/>
    <w:unhideWhenUsed/>
    <w:rsid w:val="002E5425"/>
  </w:style>
  <w:style w:type="paragraph" w:styleId="a3">
    <w:name w:val="Balloon Text"/>
    <w:basedOn w:val="a"/>
    <w:link w:val="a4"/>
    <w:uiPriority w:val="99"/>
    <w:semiHidden/>
    <w:unhideWhenUsed/>
    <w:rsid w:val="002E5425"/>
    <w:pPr>
      <w:spacing w:after="0" w:line="240" w:lineRule="auto"/>
    </w:pPr>
    <w:rPr>
      <w:rFonts w:ascii="Segoe UI" w:hAnsi="Segoe UI" w:cs="Segoe UI"/>
      <w:sz w:val="18"/>
      <w:szCs w:val="18"/>
      <w:lang w:val="en-US"/>
    </w:rPr>
  </w:style>
  <w:style w:type="character" w:customStyle="1" w:styleId="a4">
    <w:name w:val="Текст у виносці Знак"/>
    <w:basedOn w:val="a0"/>
    <w:link w:val="a3"/>
    <w:uiPriority w:val="99"/>
    <w:semiHidden/>
    <w:rsid w:val="002E5425"/>
    <w:rPr>
      <w:rFonts w:ascii="Segoe UI" w:hAnsi="Segoe UI" w:cs="Segoe UI"/>
      <w:sz w:val="18"/>
      <w:szCs w:val="18"/>
      <w:lang w:val="en-US"/>
    </w:rPr>
  </w:style>
  <w:style w:type="paragraph" w:styleId="a5">
    <w:name w:val="header"/>
    <w:basedOn w:val="a"/>
    <w:link w:val="a6"/>
    <w:uiPriority w:val="99"/>
    <w:unhideWhenUsed/>
    <w:rsid w:val="002E5425"/>
    <w:pPr>
      <w:tabs>
        <w:tab w:val="center" w:pos="4819"/>
        <w:tab w:val="right" w:pos="9639"/>
      </w:tabs>
      <w:spacing w:after="0" w:line="240" w:lineRule="auto"/>
    </w:pPr>
    <w:rPr>
      <w:lang w:val="en-US"/>
    </w:rPr>
  </w:style>
  <w:style w:type="character" w:customStyle="1" w:styleId="a6">
    <w:name w:val="Верхній колонтитул Знак"/>
    <w:basedOn w:val="a0"/>
    <w:link w:val="a5"/>
    <w:uiPriority w:val="99"/>
    <w:rsid w:val="002E5425"/>
    <w:rPr>
      <w:lang w:val="en-US"/>
    </w:rPr>
  </w:style>
  <w:style w:type="paragraph" w:styleId="a7">
    <w:name w:val="footer"/>
    <w:basedOn w:val="a"/>
    <w:link w:val="a8"/>
    <w:uiPriority w:val="99"/>
    <w:unhideWhenUsed/>
    <w:rsid w:val="002E5425"/>
    <w:pPr>
      <w:tabs>
        <w:tab w:val="center" w:pos="4819"/>
        <w:tab w:val="right" w:pos="9639"/>
      </w:tabs>
      <w:spacing w:after="0" w:line="240" w:lineRule="auto"/>
    </w:pPr>
    <w:rPr>
      <w:lang w:val="en-US"/>
    </w:rPr>
  </w:style>
  <w:style w:type="character" w:customStyle="1" w:styleId="a8">
    <w:name w:val="Нижній колонтитул Знак"/>
    <w:basedOn w:val="a0"/>
    <w:link w:val="a7"/>
    <w:uiPriority w:val="99"/>
    <w:rsid w:val="002E542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23</Pages>
  <Words>35258</Words>
  <Characters>20098</Characters>
  <Application>Microsoft Office Word</Application>
  <DocSecurity>0</DocSecurity>
  <Lines>167</Lines>
  <Paragraphs>110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48</cp:revision>
  <dcterms:created xsi:type="dcterms:W3CDTF">2023-02-21T07:09:00Z</dcterms:created>
  <dcterms:modified xsi:type="dcterms:W3CDTF">2023-02-21T08:13:00Z</dcterms:modified>
</cp:coreProperties>
</file>