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5DE" w:rsidRPr="003475DE" w:rsidRDefault="003475DE" w:rsidP="003475DE">
      <w:pPr>
        <w:spacing w:after="0" w:line="240" w:lineRule="auto"/>
        <w:ind w:left="5664"/>
        <w:jc w:val="both"/>
        <w:rPr>
          <w:rFonts w:ascii="Times New Roman" w:eastAsia="Times New Roman" w:hAnsi="Times New Roman"/>
          <w:sz w:val="28"/>
          <w:szCs w:val="28"/>
          <w:lang w:val="uk-UA" w:eastAsia="uk-UA"/>
        </w:rPr>
      </w:pPr>
      <w:r w:rsidRPr="003475DE">
        <w:rPr>
          <w:rFonts w:ascii="Times New Roman" w:eastAsia="Times New Roman" w:hAnsi="Times New Roman"/>
          <w:sz w:val="28"/>
          <w:szCs w:val="28"/>
          <w:lang w:val="uk-UA" w:eastAsia="uk-UA"/>
        </w:rPr>
        <w:t>ЗАТВЕРДЖЕНО</w:t>
      </w:r>
    </w:p>
    <w:p w:rsidR="003475DE" w:rsidRPr="003475DE" w:rsidRDefault="003475DE" w:rsidP="003475DE">
      <w:pPr>
        <w:spacing w:after="0" w:line="240" w:lineRule="auto"/>
        <w:ind w:left="5664"/>
        <w:jc w:val="both"/>
        <w:rPr>
          <w:rFonts w:ascii="Times New Roman" w:eastAsia="Times New Roman" w:hAnsi="Times New Roman"/>
          <w:sz w:val="28"/>
          <w:szCs w:val="28"/>
          <w:lang w:val="ru-RU" w:eastAsia="uk-UA"/>
        </w:rPr>
      </w:pPr>
      <w:r w:rsidRPr="003475DE">
        <w:rPr>
          <w:rFonts w:ascii="Times New Roman" w:eastAsia="Times New Roman" w:hAnsi="Times New Roman"/>
          <w:sz w:val="28"/>
          <w:szCs w:val="28"/>
          <w:lang w:val="uk-UA" w:eastAsia="uk-UA"/>
        </w:rPr>
        <w:t>Постанова Національної комісії, що здійснює державне регулювання у сферах енергетики та комунальних послуг</w:t>
      </w:r>
    </w:p>
    <w:p w:rsidR="003475DE" w:rsidRPr="003475DE" w:rsidRDefault="003475DE" w:rsidP="003475DE">
      <w:pPr>
        <w:spacing w:after="0" w:line="240" w:lineRule="auto"/>
        <w:ind w:left="5664"/>
        <w:jc w:val="both"/>
        <w:rPr>
          <w:rFonts w:ascii="Times New Roman" w:eastAsia="Times New Roman" w:hAnsi="Times New Roman"/>
          <w:sz w:val="28"/>
          <w:szCs w:val="28"/>
          <w:lang w:val="uk-UA" w:eastAsia="uk-UA"/>
        </w:rPr>
      </w:pPr>
      <w:r w:rsidRPr="003475DE">
        <w:rPr>
          <w:rFonts w:ascii="Times New Roman" w:eastAsia="Times New Roman" w:hAnsi="Times New Roman"/>
          <w:sz w:val="28"/>
          <w:szCs w:val="28"/>
          <w:lang w:val="uk-UA" w:eastAsia="uk-UA"/>
        </w:rPr>
        <w:t>___________ № ____________</w:t>
      </w:r>
    </w:p>
    <w:p w:rsidR="003475DE" w:rsidRPr="003475DE" w:rsidRDefault="003475DE" w:rsidP="003475DE">
      <w:pPr>
        <w:spacing w:after="0" w:line="240" w:lineRule="auto"/>
        <w:ind w:left="6372"/>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ind w:left="6372"/>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center"/>
        <w:rPr>
          <w:rFonts w:ascii="Times New Roman" w:eastAsia="Times New Roman" w:hAnsi="Times New Roman"/>
          <w:b/>
          <w:sz w:val="28"/>
          <w:szCs w:val="28"/>
          <w:lang w:val="uk-UA" w:eastAsia="uk-UA"/>
        </w:rPr>
      </w:pPr>
      <w:r w:rsidRPr="003475DE">
        <w:rPr>
          <w:rFonts w:ascii="Times New Roman" w:eastAsia="Times New Roman" w:hAnsi="Times New Roman"/>
          <w:b/>
          <w:sz w:val="28"/>
          <w:szCs w:val="28"/>
          <w:lang w:val="uk-UA" w:eastAsia="uk-UA"/>
        </w:rPr>
        <w:t>ЗМІНИ</w:t>
      </w:r>
    </w:p>
    <w:p w:rsidR="003475DE" w:rsidRDefault="003475DE" w:rsidP="003475DE">
      <w:pPr>
        <w:spacing w:after="0" w:line="240" w:lineRule="auto"/>
        <w:jc w:val="center"/>
        <w:rPr>
          <w:rFonts w:ascii="Times New Roman" w:eastAsia="Times New Roman" w:hAnsi="Times New Roman"/>
          <w:b/>
          <w:sz w:val="28"/>
          <w:szCs w:val="28"/>
          <w:lang w:val="uk-UA" w:eastAsia="uk-UA"/>
        </w:rPr>
      </w:pPr>
      <w:r w:rsidRPr="003475DE">
        <w:rPr>
          <w:rFonts w:ascii="Times New Roman" w:eastAsia="Times New Roman" w:hAnsi="Times New Roman"/>
          <w:b/>
          <w:sz w:val="28"/>
          <w:szCs w:val="28"/>
          <w:lang w:val="uk-UA" w:eastAsia="uk-UA"/>
        </w:rPr>
        <w:t>до Порядку формування тарифів на централізоване водопостачання та централізоване водовідведення</w:t>
      </w:r>
    </w:p>
    <w:p w:rsidR="007F5B00" w:rsidRPr="00820A9D" w:rsidRDefault="007F5B00" w:rsidP="003475DE">
      <w:pPr>
        <w:spacing w:after="0" w:line="240" w:lineRule="auto"/>
        <w:jc w:val="both"/>
        <w:rPr>
          <w:rFonts w:ascii="Times New Roman" w:eastAsia="Times New Roman" w:hAnsi="Times New Roman"/>
          <w:sz w:val="28"/>
          <w:szCs w:val="28"/>
          <w:lang w:val="uk-UA" w:eastAsia="uk-UA"/>
        </w:rPr>
      </w:pPr>
    </w:p>
    <w:p w:rsidR="00820A9D" w:rsidRPr="005076E1" w:rsidRDefault="000B5B4E" w:rsidP="000B5B4E">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1. У главі 1:</w:t>
      </w:r>
    </w:p>
    <w:p w:rsidR="005D6F5F" w:rsidRPr="005076E1" w:rsidRDefault="00DF2242" w:rsidP="00F20D5B">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p>
    <w:p w:rsidR="00765E95" w:rsidRPr="005076E1" w:rsidRDefault="00F20D5B" w:rsidP="00765E95">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1</w:t>
      </w:r>
      <w:r w:rsidR="00765E95" w:rsidRPr="005076E1">
        <w:rPr>
          <w:rFonts w:ascii="Times New Roman" w:eastAsia="Times New Roman" w:hAnsi="Times New Roman"/>
          <w:sz w:val="28"/>
          <w:szCs w:val="28"/>
          <w:lang w:val="uk-UA" w:eastAsia="uk-UA"/>
        </w:rPr>
        <w:t>) у пункті 1.7:</w:t>
      </w:r>
    </w:p>
    <w:p w:rsidR="00765E95" w:rsidRPr="005076E1" w:rsidRDefault="00765E95" w:rsidP="005D6F5F">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в абзаці п’ятому слова «яка була врахована</w:t>
      </w:r>
      <w:r w:rsidR="004632B3">
        <w:rPr>
          <w:rFonts w:ascii="Times New Roman" w:eastAsia="Times New Roman" w:hAnsi="Times New Roman"/>
          <w:sz w:val="28"/>
          <w:szCs w:val="28"/>
          <w:lang w:val="uk-UA" w:eastAsia="uk-UA"/>
        </w:rPr>
        <w:t xml:space="preserve"> в</w:t>
      </w:r>
      <w:r w:rsidRPr="005076E1">
        <w:rPr>
          <w:rFonts w:ascii="Times New Roman" w:eastAsia="Times New Roman" w:hAnsi="Times New Roman"/>
          <w:sz w:val="28"/>
          <w:szCs w:val="28"/>
          <w:lang w:val="uk-UA" w:eastAsia="uk-UA"/>
        </w:rPr>
        <w:t>» замінити словами «який був врахований</w:t>
      </w:r>
      <w:r w:rsidR="004632B3">
        <w:rPr>
          <w:rFonts w:ascii="Times New Roman" w:eastAsia="Times New Roman" w:hAnsi="Times New Roman"/>
          <w:sz w:val="28"/>
          <w:szCs w:val="28"/>
          <w:lang w:val="uk-UA" w:eastAsia="uk-UA"/>
        </w:rPr>
        <w:t xml:space="preserve"> у</w:t>
      </w:r>
      <w:r w:rsidRPr="005076E1">
        <w:rPr>
          <w:rFonts w:ascii="Times New Roman" w:eastAsia="Times New Roman" w:hAnsi="Times New Roman"/>
          <w:sz w:val="28"/>
          <w:szCs w:val="28"/>
          <w:lang w:val="uk-UA" w:eastAsia="uk-UA"/>
        </w:rPr>
        <w:t>»;</w:t>
      </w:r>
    </w:p>
    <w:p w:rsidR="005D6F5F" w:rsidRPr="005076E1" w:rsidRDefault="00765E95" w:rsidP="005D6F5F">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абзац восьмий після слів «водопостачання та» доповнити словом «централізоване»;</w:t>
      </w:r>
    </w:p>
    <w:p w:rsidR="00F2066B" w:rsidRPr="005076E1" w:rsidRDefault="00F2066B" w:rsidP="0022713A">
      <w:pPr>
        <w:spacing w:after="0" w:line="240" w:lineRule="auto"/>
        <w:jc w:val="both"/>
        <w:rPr>
          <w:rFonts w:ascii="Times New Roman" w:eastAsia="Times New Roman" w:hAnsi="Times New Roman"/>
          <w:sz w:val="28"/>
          <w:szCs w:val="28"/>
          <w:lang w:val="uk-UA" w:eastAsia="uk-UA"/>
        </w:rPr>
      </w:pPr>
    </w:p>
    <w:p w:rsidR="00765E95" w:rsidRPr="005076E1" w:rsidRDefault="00765E95"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2)</w:t>
      </w:r>
      <w:r w:rsidRPr="005076E1">
        <w:rPr>
          <w:rFonts w:ascii="Times New Roman" w:eastAsia="Times New Roman" w:hAnsi="Times New Roman"/>
          <w:sz w:val="28"/>
          <w:szCs w:val="28"/>
          <w:lang w:val="uk-UA" w:eastAsia="uk-UA"/>
        </w:rPr>
        <w:t xml:space="preserve"> </w:t>
      </w:r>
      <w:r w:rsidR="007C44E3" w:rsidRPr="005076E1">
        <w:rPr>
          <w:rFonts w:ascii="Times New Roman" w:eastAsia="Times New Roman" w:hAnsi="Times New Roman"/>
          <w:sz w:val="28"/>
          <w:szCs w:val="28"/>
          <w:lang w:val="uk-UA" w:eastAsia="uk-UA"/>
        </w:rPr>
        <w:t>абзац другий пункту 1.8 викласти в такій редакції:</w:t>
      </w:r>
    </w:p>
    <w:p w:rsidR="007C44E3" w:rsidRPr="005076E1" w:rsidRDefault="007C44E3"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t>«Ліцензіати, які впровадили передбачені довгостроковим інвестиційним проектом (планом розвитку) заходи щодо економії енергетичних та трудових ресурсів за рахунок кредитних коштів, можуть використовувати зекономлені ресурси (у кількісних показниках) протягом строку окупності таких заходів для забезпечення виконання кредитних зобов’язань відповідно до вимог порядку розроблення, погодження та затвердження інвестиційних проектів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p>
    <w:p w:rsidR="006610FE" w:rsidRPr="005076E1" w:rsidRDefault="006610FE" w:rsidP="0022713A">
      <w:pPr>
        <w:spacing w:after="0" w:line="240" w:lineRule="auto"/>
        <w:jc w:val="both"/>
        <w:rPr>
          <w:rFonts w:ascii="Times New Roman" w:eastAsia="Times New Roman" w:hAnsi="Times New Roman"/>
          <w:sz w:val="28"/>
          <w:szCs w:val="28"/>
          <w:lang w:val="uk-UA" w:eastAsia="uk-UA"/>
        </w:rPr>
      </w:pPr>
    </w:p>
    <w:p w:rsidR="006610FE" w:rsidRPr="005076E1" w:rsidRDefault="006610FE"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3</w:t>
      </w:r>
      <w:r w:rsidR="00AB01D5" w:rsidRPr="005076E1">
        <w:rPr>
          <w:rFonts w:ascii="Times New Roman" w:eastAsia="Times New Roman" w:hAnsi="Times New Roman"/>
          <w:sz w:val="28"/>
          <w:szCs w:val="28"/>
          <w:lang w:val="uk-UA" w:eastAsia="uk-UA"/>
        </w:rPr>
        <w:t xml:space="preserve">) пункти 1.10 – 1.14 виключити. </w:t>
      </w:r>
    </w:p>
    <w:p w:rsidR="00AB01D5" w:rsidRPr="005076E1" w:rsidRDefault="00AB01D5"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t xml:space="preserve">У зв’язку з цим пункти 1.15 – 1.20 </w:t>
      </w:r>
      <w:r w:rsidR="00273BE9" w:rsidRPr="005076E1">
        <w:rPr>
          <w:rFonts w:ascii="Times New Roman" w:eastAsia="Times New Roman" w:hAnsi="Times New Roman"/>
          <w:sz w:val="28"/>
          <w:szCs w:val="28"/>
          <w:lang w:val="uk-UA" w:eastAsia="uk-UA"/>
        </w:rPr>
        <w:t xml:space="preserve">вважати відповідно </w:t>
      </w:r>
      <w:r w:rsidR="007F2843" w:rsidRPr="005076E1">
        <w:rPr>
          <w:rFonts w:ascii="Times New Roman" w:eastAsia="Times New Roman" w:hAnsi="Times New Roman"/>
          <w:sz w:val="28"/>
          <w:szCs w:val="28"/>
          <w:lang w:val="uk-UA" w:eastAsia="uk-UA"/>
        </w:rPr>
        <w:t>пунктами</w:t>
      </w:r>
      <w:r w:rsidR="00A53C39">
        <w:rPr>
          <w:rFonts w:ascii="Times New Roman" w:eastAsia="Times New Roman" w:hAnsi="Times New Roman"/>
          <w:sz w:val="28"/>
          <w:szCs w:val="28"/>
          <w:lang w:val="uk-UA" w:eastAsia="uk-UA"/>
        </w:rPr>
        <w:t xml:space="preserve"> 1.10 – 1.15;</w:t>
      </w:r>
      <w:r w:rsidR="00273BE9" w:rsidRPr="005076E1">
        <w:rPr>
          <w:rFonts w:ascii="Times New Roman" w:eastAsia="Times New Roman" w:hAnsi="Times New Roman"/>
          <w:sz w:val="28"/>
          <w:szCs w:val="28"/>
          <w:lang w:val="uk-UA" w:eastAsia="uk-UA"/>
        </w:rPr>
        <w:t xml:space="preserve"> </w:t>
      </w:r>
    </w:p>
    <w:p w:rsidR="00765E95" w:rsidRPr="005076E1" w:rsidRDefault="00765E95" w:rsidP="0022713A">
      <w:pPr>
        <w:spacing w:after="0" w:line="240" w:lineRule="auto"/>
        <w:jc w:val="both"/>
        <w:rPr>
          <w:rFonts w:ascii="Times New Roman" w:eastAsia="Times New Roman" w:hAnsi="Times New Roman"/>
          <w:sz w:val="28"/>
          <w:szCs w:val="28"/>
          <w:lang w:val="uk-UA" w:eastAsia="uk-UA"/>
        </w:rPr>
      </w:pPr>
    </w:p>
    <w:p w:rsidR="00AC6DF7" w:rsidRDefault="00654F32"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4</w:t>
      </w:r>
      <w:r w:rsidRPr="005076E1">
        <w:rPr>
          <w:rFonts w:ascii="Times New Roman" w:eastAsia="Times New Roman" w:hAnsi="Times New Roman"/>
          <w:sz w:val="28"/>
          <w:szCs w:val="28"/>
          <w:lang w:val="uk-UA" w:eastAsia="uk-UA"/>
        </w:rPr>
        <w:t xml:space="preserve">) </w:t>
      </w:r>
      <w:r w:rsidR="00AC6DF7" w:rsidRPr="005076E1">
        <w:rPr>
          <w:rFonts w:ascii="Times New Roman" w:eastAsia="Times New Roman" w:hAnsi="Times New Roman"/>
          <w:sz w:val="28"/>
          <w:szCs w:val="28"/>
          <w:lang w:val="uk-UA" w:eastAsia="uk-UA"/>
        </w:rPr>
        <w:t>у пункті 1.10 слова та знак «компенсація витрат не включається до тарифів ліцензіата на централізоване водопостачання та/або централізоване водовідведення та» виключити.</w:t>
      </w:r>
    </w:p>
    <w:p w:rsidR="00F72095" w:rsidRPr="005076E1" w:rsidRDefault="00F72095" w:rsidP="0022713A">
      <w:pPr>
        <w:spacing w:after="0" w:line="240" w:lineRule="auto"/>
        <w:jc w:val="both"/>
        <w:rPr>
          <w:rFonts w:ascii="Times New Roman" w:eastAsia="Times New Roman" w:hAnsi="Times New Roman"/>
          <w:sz w:val="28"/>
          <w:szCs w:val="28"/>
          <w:lang w:val="uk-UA" w:eastAsia="uk-UA"/>
        </w:rPr>
      </w:pPr>
    </w:p>
    <w:p w:rsidR="00AC6DF7" w:rsidRPr="005076E1" w:rsidRDefault="00AC6DF7" w:rsidP="00AC6DF7">
      <w:pPr>
        <w:spacing w:after="0" w:line="240" w:lineRule="auto"/>
        <w:ind w:firstLine="720"/>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lastRenderedPageBreak/>
        <w:t>2. У главі 2:</w:t>
      </w:r>
    </w:p>
    <w:p w:rsidR="00385D4D" w:rsidRPr="005076E1" w:rsidRDefault="00385D4D" w:rsidP="0022713A">
      <w:pPr>
        <w:spacing w:after="0" w:line="240" w:lineRule="auto"/>
        <w:jc w:val="both"/>
        <w:rPr>
          <w:rFonts w:ascii="Times New Roman" w:eastAsia="Times New Roman" w:hAnsi="Times New Roman"/>
          <w:sz w:val="28"/>
          <w:szCs w:val="28"/>
          <w:lang w:val="uk-UA" w:eastAsia="uk-UA"/>
        </w:rPr>
      </w:pPr>
    </w:p>
    <w:p w:rsidR="00385D4D" w:rsidRPr="005076E1" w:rsidRDefault="00385D4D"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1</w:t>
      </w:r>
      <w:r w:rsidRPr="005076E1">
        <w:rPr>
          <w:rFonts w:ascii="Times New Roman" w:eastAsia="Times New Roman" w:hAnsi="Times New Roman"/>
          <w:sz w:val="28"/>
          <w:szCs w:val="28"/>
          <w:lang w:val="uk-UA" w:eastAsia="uk-UA"/>
        </w:rPr>
        <w:t>) пункти 2.9 та 2.10 виключити.</w:t>
      </w:r>
    </w:p>
    <w:p w:rsidR="00385D4D" w:rsidRPr="005076E1" w:rsidRDefault="00385D4D" w:rsidP="00385D4D">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t xml:space="preserve">У зв’язку з цим пункти 2.11 – 2.14 вважати відповідно пунктами </w:t>
      </w:r>
      <w:r w:rsidR="007F2843" w:rsidRPr="005076E1">
        <w:rPr>
          <w:rFonts w:ascii="Times New Roman" w:eastAsia="Times New Roman" w:hAnsi="Times New Roman"/>
          <w:sz w:val="28"/>
          <w:szCs w:val="28"/>
          <w:lang w:val="uk-UA" w:eastAsia="uk-UA"/>
        </w:rPr>
        <w:t>2.9</w:t>
      </w:r>
      <w:r w:rsidRPr="005076E1">
        <w:rPr>
          <w:rFonts w:ascii="Times New Roman" w:eastAsia="Times New Roman" w:hAnsi="Times New Roman"/>
          <w:sz w:val="28"/>
          <w:szCs w:val="28"/>
          <w:lang w:val="uk-UA" w:eastAsia="uk-UA"/>
        </w:rPr>
        <w:t xml:space="preserve"> –</w:t>
      </w:r>
      <w:r w:rsidR="007F2843" w:rsidRPr="005076E1">
        <w:rPr>
          <w:rFonts w:ascii="Times New Roman" w:eastAsia="Times New Roman" w:hAnsi="Times New Roman"/>
          <w:sz w:val="28"/>
          <w:szCs w:val="28"/>
          <w:lang w:val="uk-UA" w:eastAsia="uk-UA"/>
        </w:rPr>
        <w:t xml:space="preserve"> 2.12</w:t>
      </w:r>
      <w:r w:rsidR="00A53C39">
        <w:rPr>
          <w:rFonts w:ascii="Times New Roman" w:eastAsia="Times New Roman" w:hAnsi="Times New Roman"/>
          <w:sz w:val="28"/>
          <w:szCs w:val="28"/>
          <w:lang w:val="uk-UA" w:eastAsia="uk-UA"/>
        </w:rPr>
        <w:t>;</w:t>
      </w:r>
      <w:r w:rsidRPr="005076E1">
        <w:rPr>
          <w:rFonts w:ascii="Times New Roman" w:eastAsia="Times New Roman" w:hAnsi="Times New Roman"/>
          <w:sz w:val="28"/>
          <w:szCs w:val="28"/>
          <w:lang w:val="uk-UA" w:eastAsia="uk-UA"/>
        </w:rPr>
        <w:t xml:space="preserve"> </w:t>
      </w:r>
    </w:p>
    <w:p w:rsidR="00315AF8" w:rsidRPr="005076E1" w:rsidRDefault="00315AF8" w:rsidP="00385D4D">
      <w:pPr>
        <w:spacing w:after="0" w:line="240" w:lineRule="auto"/>
        <w:jc w:val="both"/>
        <w:rPr>
          <w:rFonts w:ascii="Times New Roman" w:eastAsia="Times New Roman" w:hAnsi="Times New Roman"/>
          <w:sz w:val="28"/>
          <w:szCs w:val="28"/>
          <w:lang w:val="uk-UA" w:eastAsia="uk-UA"/>
        </w:rPr>
      </w:pPr>
    </w:p>
    <w:p w:rsidR="002226A9" w:rsidRPr="005076E1" w:rsidRDefault="00C51B7E" w:rsidP="00F900E9">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2</w:t>
      </w:r>
      <w:r w:rsidR="00F900E9" w:rsidRPr="005076E1">
        <w:rPr>
          <w:rFonts w:ascii="Times New Roman" w:eastAsia="Times New Roman" w:hAnsi="Times New Roman"/>
          <w:sz w:val="28"/>
          <w:szCs w:val="28"/>
          <w:lang w:val="uk-UA" w:eastAsia="uk-UA"/>
        </w:rPr>
        <w:t xml:space="preserve">) </w:t>
      </w:r>
      <w:r w:rsidR="002226A9" w:rsidRPr="005076E1">
        <w:rPr>
          <w:rFonts w:ascii="Times New Roman" w:eastAsia="Times New Roman" w:hAnsi="Times New Roman"/>
          <w:sz w:val="28"/>
          <w:szCs w:val="28"/>
          <w:lang w:val="uk-UA" w:eastAsia="uk-UA"/>
        </w:rPr>
        <w:t>у пункті 2.9:</w:t>
      </w:r>
    </w:p>
    <w:p w:rsidR="00E07E56" w:rsidRPr="005076E1" w:rsidRDefault="00E07E56" w:rsidP="002226A9">
      <w:pPr>
        <w:spacing w:after="0" w:line="240" w:lineRule="auto"/>
        <w:ind w:firstLine="720"/>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 xml:space="preserve">в абзаці другому слова, знаки та </w:t>
      </w:r>
      <w:r w:rsidR="001F7EB5">
        <w:rPr>
          <w:rFonts w:ascii="Times New Roman" w:eastAsia="Times New Roman" w:hAnsi="Times New Roman"/>
          <w:sz w:val="28"/>
          <w:szCs w:val="28"/>
          <w:lang w:val="uk-UA" w:eastAsia="uk-UA"/>
        </w:rPr>
        <w:t>цифри</w:t>
      </w:r>
      <w:r w:rsidRPr="005076E1">
        <w:rPr>
          <w:rFonts w:ascii="Times New Roman" w:eastAsia="Times New Roman" w:hAnsi="Times New Roman"/>
          <w:sz w:val="28"/>
          <w:szCs w:val="28"/>
          <w:lang w:val="uk-UA" w:eastAsia="uk-UA"/>
        </w:rPr>
        <w:t xml:space="preserve"> «, компенсації, передбаченої пунктом 1.10 глави 1 цього Порядку» виключити;</w:t>
      </w:r>
    </w:p>
    <w:p w:rsidR="00C51B7E" w:rsidRPr="005076E1" w:rsidRDefault="00E07E56" w:rsidP="002226A9">
      <w:pPr>
        <w:spacing w:after="0" w:line="240" w:lineRule="auto"/>
        <w:ind w:firstLine="720"/>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в</w:t>
      </w:r>
      <w:r w:rsidR="00F900E9" w:rsidRPr="005076E1">
        <w:rPr>
          <w:rFonts w:ascii="Times New Roman" w:eastAsia="Times New Roman" w:hAnsi="Times New Roman"/>
          <w:sz w:val="28"/>
          <w:szCs w:val="28"/>
          <w:lang w:val="uk-UA" w:eastAsia="uk-UA"/>
        </w:rPr>
        <w:t xml:space="preserve"> абзаці третьому слово «затвердженої» </w:t>
      </w:r>
      <w:r w:rsidR="00CB0327" w:rsidRPr="005076E1">
        <w:rPr>
          <w:rFonts w:ascii="Times New Roman" w:eastAsia="Times New Roman" w:hAnsi="Times New Roman"/>
          <w:sz w:val="28"/>
          <w:szCs w:val="28"/>
          <w:lang w:val="uk-UA" w:eastAsia="uk-UA"/>
        </w:rPr>
        <w:t>замінити</w:t>
      </w:r>
      <w:r w:rsidR="00F900E9" w:rsidRPr="005076E1">
        <w:rPr>
          <w:rFonts w:ascii="Times New Roman" w:eastAsia="Times New Roman" w:hAnsi="Times New Roman"/>
          <w:sz w:val="28"/>
          <w:szCs w:val="28"/>
          <w:lang w:val="uk-UA" w:eastAsia="uk-UA"/>
        </w:rPr>
        <w:t xml:space="preserve"> слово</w:t>
      </w:r>
      <w:r w:rsidR="00D03A0A" w:rsidRPr="00D03A0A">
        <w:rPr>
          <w:rFonts w:ascii="Times New Roman" w:eastAsia="Times New Roman" w:hAnsi="Times New Roman"/>
          <w:sz w:val="28"/>
          <w:szCs w:val="28"/>
          <w:lang w:val="ru-RU" w:eastAsia="uk-UA"/>
        </w:rPr>
        <w:t>м</w:t>
      </w:r>
      <w:r w:rsidR="00F900E9" w:rsidRPr="005076E1">
        <w:rPr>
          <w:rFonts w:ascii="Times New Roman" w:eastAsia="Times New Roman" w:hAnsi="Times New Roman"/>
          <w:sz w:val="28"/>
          <w:szCs w:val="28"/>
          <w:lang w:val="uk-UA" w:eastAsia="uk-UA"/>
        </w:rPr>
        <w:t xml:space="preserve"> «затвердженого», слово «погодженої» </w:t>
      </w:r>
      <w:r w:rsidR="00CB0327">
        <w:rPr>
          <w:rFonts w:ascii="Times New Roman" w:eastAsia="Times New Roman" w:hAnsi="Times New Roman"/>
          <w:sz w:val="28"/>
          <w:szCs w:val="28"/>
          <w:lang w:val="uk-UA" w:eastAsia="uk-UA"/>
        </w:rPr>
        <w:t>замінити</w:t>
      </w:r>
      <w:r w:rsidR="00F900E9" w:rsidRPr="005076E1">
        <w:rPr>
          <w:rFonts w:ascii="Times New Roman" w:eastAsia="Times New Roman" w:hAnsi="Times New Roman"/>
          <w:sz w:val="28"/>
          <w:szCs w:val="28"/>
          <w:lang w:val="uk-UA" w:eastAsia="uk-UA"/>
        </w:rPr>
        <w:t xml:space="preserve"> слово</w:t>
      </w:r>
      <w:r w:rsidR="00CB0327">
        <w:rPr>
          <w:rFonts w:ascii="Times New Roman" w:eastAsia="Times New Roman" w:hAnsi="Times New Roman"/>
          <w:sz w:val="28"/>
          <w:szCs w:val="28"/>
          <w:lang w:val="uk-UA" w:eastAsia="uk-UA"/>
        </w:rPr>
        <w:t>м</w:t>
      </w:r>
      <w:r w:rsidR="00F900E9" w:rsidRPr="005076E1">
        <w:rPr>
          <w:rFonts w:ascii="Times New Roman" w:eastAsia="Times New Roman" w:hAnsi="Times New Roman"/>
          <w:sz w:val="28"/>
          <w:szCs w:val="28"/>
          <w:lang w:val="uk-UA" w:eastAsia="uk-UA"/>
        </w:rPr>
        <w:t xml:space="preserve"> «погодженого», </w:t>
      </w:r>
      <w:r w:rsidR="00CB0327">
        <w:rPr>
          <w:rFonts w:ascii="Times New Roman" w:eastAsia="Times New Roman" w:hAnsi="Times New Roman"/>
          <w:sz w:val="28"/>
          <w:szCs w:val="28"/>
          <w:lang w:val="uk-UA" w:eastAsia="uk-UA"/>
        </w:rPr>
        <w:t xml:space="preserve">а </w:t>
      </w:r>
      <w:r w:rsidR="00F900E9" w:rsidRPr="005076E1">
        <w:rPr>
          <w:rFonts w:ascii="Times New Roman" w:eastAsia="Times New Roman" w:hAnsi="Times New Roman"/>
          <w:sz w:val="28"/>
          <w:szCs w:val="28"/>
          <w:lang w:val="uk-UA" w:eastAsia="uk-UA"/>
        </w:rPr>
        <w:t>слово «с</w:t>
      </w:r>
      <w:r w:rsidR="00CB0327">
        <w:rPr>
          <w:rFonts w:ascii="Times New Roman" w:eastAsia="Times New Roman" w:hAnsi="Times New Roman"/>
          <w:sz w:val="28"/>
          <w:szCs w:val="28"/>
          <w:lang w:val="uk-UA" w:eastAsia="uk-UA"/>
        </w:rPr>
        <w:t>хваленої» замінити</w:t>
      </w:r>
      <w:r w:rsidR="00A53C39">
        <w:rPr>
          <w:rFonts w:ascii="Times New Roman" w:eastAsia="Times New Roman" w:hAnsi="Times New Roman"/>
          <w:sz w:val="28"/>
          <w:szCs w:val="28"/>
          <w:lang w:val="uk-UA" w:eastAsia="uk-UA"/>
        </w:rPr>
        <w:t xml:space="preserve"> слово</w:t>
      </w:r>
      <w:r w:rsidR="00CB0327">
        <w:rPr>
          <w:rFonts w:ascii="Times New Roman" w:eastAsia="Times New Roman" w:hAnsi="Times New Roman"/>
          <w:sz w:val="28"/>
          <w:szCs w:val="28"/>
          <w:lang w:val="uk-UA" w:eastAsia="uk-UA"/>
        </w:rPr>
        <w:t>м</w:t>
      </w:r>
      <w:r w:rsidR="00A53C39">
        <w:rPr>
          <w:rFonts w:ascii="Times New Roman" w:eastAsia="Times New Roman" w:hAnsi="Times New Roman"/>
          <w:sz w:val="28"/>
          <w:szCs w:val="28"/>
          <w:lang w:val="uk-UA" w:eastAsia="uk-UA"/>
        </w:rPr>
        <w:t xml:space="preserve"> «схваленого».</w:t>
      </w:r>
    </w:p>
    <w:p w:rsidR="00385D4D" w:rsidRPr="005076E1" w:rsidRDefault="00385D4D" w:rsidP="0022713A">
      <w:pPr>
        <w:spacing w:after="0" w:line="240" w:lineRule="auto"/>
        <w:jc w:val="both"/>
        <w:rPr>
          <w:rFonts w:ascii="Times New Roman" w:eastAsia="Times New Roman" w:hAnsi="Times New Roman"/>
          <w:sz w:val="28"/>
          <w:szCs w:val="28"/>
          <w:lang w:val="uk-UA" w:eastAsia="uk-UA"/>
        </w:rPr>
      </w:pPr>
    </w:p>
    <w:p w:rsidR="0021703B" w:rsidRPr="005076E1" w:rsidRDefault="0021703B"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t xml:space="preserve">3. У пунктах </w:t>
      </w:r>
      <w:r w:rsidR="00A53C39">
        <w:rPr>
          <w:rFonts w:ascii="Times New Roman" w:eastAsia="Times New Roman" w:hAnsi="Times New Roman"/>
          <w:sz w:val="28"/>
          <w:szCs w:val="28"/>
          <w:lang w:val="uk-UA" w:eastAsia="uk-UA"/>
        </w:rPr>
        <w:t>3.1 – 3.4 глави 3 слова та цифри</w:t>
      </w:r>
      <w:r w:rsidRPr="005076E1">
        <w:rPr>
          <w:rFonts w:ascii="Times New Roman" w:eastAsia="Times New Roman" w:hAnsi="Times New Roman"/>
          <w:sz w:val="28"/>
          <w:szCs w:val="28"/>
          <w:lang w:val="uk-UA" w:eastAsia="uk-UA"/>
        </w:rPr>
        <w:t xml:space="preserve"> «пункту 2.14 глав</w:t>
      </w:r>
      <w:r w:rsidR="00A53C39">
        <w:rPr>
          <w:rFonts w:ascii="Times New Roman" w:eastAsia="Times New Roman" w:hAnsi="Times New Roman"/>
          <w:sz w:val="28"/>
          <w:szCs w:val="28"/>
          <w:lang w:val="uk-UA" w:eastAsia="uk-UA"/>
        </w:rPr>
        <w:t>и 2» замінити словами та цифрами</w:t>
      </w:r>
      <w:r w:rsidRPr="005076E1">
        <w:rPr>
          <w:rFonts w:ascii="Times New Roman" w:eastAsia="Times New Roman" w:hAnsi="Times New Roman"/>
          <w:sz w:val="28"/>
          <w:szCs w:val="28"/>
          <w:lang w:val="uk-UA" w:eastAsia="uk-UA"/>
        </w:rPr>
        <w:t xml:space="preserve"> «пункту 2.12 глави 2».</w:t>
      </w:r>
    </w:p>
    <w:p w:rsidR="0021703B" w:rsidRPr="005076E1" w:rsidRDefault="005E3D14" w:rsidP="0022713A">
      <w:pPr>
        <w:spacing w:after="0" w:line="240" w:lineRule="auto"/>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p>
    <w:p w:rsidR="00F20D5B" w:rsidRPr="005076E1" w:rsidRDefault="0021703B" w:rsidP="00F20D5B">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ab/>
      </w:r>
      <w:r w:rsidR="00F20D5B" w:rsidRPr="005076E1">
        <w:rPr>
          <w:rFonts w:ascii="Times New Roman" w:eastAsia="Times New Roman" w:hAnsi="Times New Roman"/>
          <w:sz w:val="28"/>
          <w:szCs w:val="28"/>
          <w:lang w:val="uk-UA" w:eastAsia="uk-UA"/>
        </w:rPr>
        <w:t xml:space="preserve">4. </w:t>
      </w:r>
      <w:r w:rsidR="00D41610" w:rsidRPr="005076E1">
        <w:rPr>
          <w:rFonts w:ascii="Times New Roman" w:eastAsia="Times New Roman" w:hAnsi="Times New Roman"/>
          <w:sz w:val="28"/>
          <w:szCs w:val="28"/>
          <w:lang w:val="uk-UA" w:eastAsia="uk-UA"/>
        </w:rPr>
        <w:t>В</w:t>
      </w:r>
      <w:r w:rsidR="00F20D5B" w:rsidRPr="005076E1">
        <w:rPr>
          <w:rFonts w:ascii="Times New Roman" w:eastAsia="Times New Roman" w:hAnsi="Times New Roman"/>
          <w:sz w:val="28"/>
          <w:szCs w:val="28"/>
          <w:lang w:val="uk-UA" w:eastAsia="uk-UA"/>
        </w:rPr>
        <w:t xml:space="preserve"> абзацах одинадцятому та дванадцятому </w:t>
      </w:r>
      <w:r w:rsidR="006F1137">
        <w:rPr>
          <w:rFonts w:ascii="Times New Roman" w:eastAsia="Times New Roman" w:hAnsi="Times New Roman"/>
          <w:sz w:val="28"/>
          <w:szCs w:val="28"/>
          <w:lang w:val="uk-UA" w:eastAsia="uk-UA"/>
        </w:rPr>
        <w:t xml:space="preserve">пункту 1.3 глави 1, </w:t>
      </w:r>
      <w:r w:rsidR="006F1137">
        <w:rPr>
          <w:rFonts w:ascii="Times New Roman" w:eastAsia="Times New Roman" w:hAnsi="Times New Roman"/>
          <w:sz w:val="28"/>
          <w:szCs w:val="28"/>
          <w:lang w:val="uk-UA" w:eastAsia="uk-UA"/>
        </w:rPr>
        <w:br/>
        <w:t>пунктах 2.4 та 2.5</w:t>
      </w:r>
      <w:r w:rsidR="00F20D5B" w:rsidRPr="005076E1">
        <w:rPr>
          <w:rFonts w:ascii="Times New Roman" w:eastAsia="Times New Roman" w:hAnsi="Times New Roman"/>
          <w:sz w:val="28"/>
          <w:szCs w:val="28"/>
          <w:lang w:val="uk-UA" w:eastAsia="uk-UA"/>
        </w:rPr>
        <w:t xml:space="preserve"> глави 2,</w:t>
      </w:r>
      <w:r w:rsidR="00D41610" w:rsidRPr="005076E1">
        <w:rPr>
          <w:rFonts w:ascii="Times New Roman" w:eastAsia="Times New Roman" w:hAnsi="Times New Roman"/>
          <w:sz w:val="28"/>
          <w:szCs w:val="28"/>
          <w:lang w:val="uk-UA" w:eastAsia="uk-UA"/>
        </w:rPr>
        <w:t xml:space="preserve"> главах 4 та 5 </w:t>
      </w:r>
      <w:r w:rsidR="00F20D5B" w:rsidRPr="005076E1">
        <w:rPr>
          <w:rFonts w:ascii="Times New Roman" w:eastAsia="Times New Roman" w:hAnsi="Times New Roman"/>
          <w:sz w:val="28"/>
          <w:szCs w:val="28"/>
          <w:lang w:val="uk-UA" w:eastAsia="uk-UA"/>
        </w:rPr>
        <w:t>слова «базового та звітного періоду» виключити</w:t>
      </w:r>
      <w:r w:rsidR="00D41610" w:rsidRPr="005076E1">
        <w:rPr>
          <w:rFonts w:ascii="Times New Roman" w:eastAsia="Times New Roman" w:hAnsi="Times New Roman"/>
          <w:sz w:val="28"/>
          <w:szCs w:val="28"/>
          <w:lang w:val="uk-UA" w:eastAsia="uk-UA"/>
        </w:rPr>
        <w:t>.</w:t>
      </w:r>
    </w:p>
    <w:p w:rsidR="00D41610" w:rsidRPr="005076E1" w:rsidRDefault="00D41610" w:rsidP="00F20D5B">
      <w:pPr>
        <w:spacing w:after="0" w:line="240" w:lineRule="auto"/>
        <w:ind w:firstLine="709"/>
        <w:jc w:val="both"/>
        <w:rPr>
          <w:rFonts w:ascii="Times New Roman" w:eastAsia="Times New Roman" w:hAnsi="Times New Roman"/>
          <w:sz w:val="28"/>
          <w:szCs w:val="28"/>
          <w:lang w:val="uk-UA" w:eastAsia="uk-UA"/>
        </w:rPr>
      </w:pPr>
    </w:p>
    <w:p w:rsidR="00D41610" w:rsidRDefault="00D41610" w:rsidP="00F20D5B">
      <w:pPr>
        <w:spacing w:after="0" w:line="240" w:lineRule="auto"/>
        <w:ind w:firstLine="709"/>
        <w:jc w:val="both"/>
        <w:rPr>
          <w:rFonts w:ascii="Times New Roman" w:eastAsia="Times New Roman" w:hAnsi="Times New Roman"/>
          <w:sz w:val="28"/>
          <w:szCs w:val="28"/>
          <w:lang w:val="uk-UA" w:eastAsia="uk-UA"/>
        </w:rPr>
      </w:pPr>
      <w:r w:rsidRPr="005076E1">
        <w:rPr>
          <w:rFonts w:ascii="Times New Roman" w:eastAsia="Times New Roman" w:hAnsi="Times New Roman"/>
          <w:sz w:val="28"/>
          <w:szCs w:val="28"/>
          <w:lang w:val="uk-UA" w:eastAsia="uk-UA"/>
        </w:rPr>
        <w:t>5.</w:t>
      </w:r>
      <w:r w:rsidR="006321F9" w:rsidRPr="005076E1">
        <w:rPr>
          <w:rFonts w:ascii="Times New Roman" w:eastAsia="Times New Roman" w:hAnsi="Times New Roman"/>
          <w:sz w:val="28"/>
          <w:szCs w:val="28"/>
          <w:lang w:val="uk-UA" w:eastAsia="uk-UA"/>
        </w:rPr>
        <w:t xml:space="preserve"> У тексті Порядку</w:t>
      </w:r>
      <w:r w:rsidRPr="005076E1">
        <w:rPr>
          <w:rFonts w:ascii="Times New Roman" w:eastAsia="Times New Roman" w:hAnsi="Times New Roman"/>
          <w:sz w:val="28"/>
          <w:szCs w:val="28"/>
          <w:lang w:val="uk-UA" w:eastAsia="uk-UA"/>
        </w:rPr>
        <w:t xml:space="preserve"> </w:t>
      </w:r>
      <w:r w:rsidR="006321F9" w:rsidRPr="005076E1">
        <w:rPr>
          <w:rFonts w:ascii="Times New Roman" w:eastAsia="Times New Roman" w:hAnsi="Times New Roman"/>
          <w:sz w:val="28"/>
          <w:szCs w:val="28"/>
          <w:lang w:val="uk-UA" w:eastAsia="uk-UA"/>
        </w:rPr>
        <w:t>слова «інвестиційна програма» у всіх відмінках замінити словами «інвестиційний проект» у відповідних відмінках.</w:t>
      </w:r>
    </w:p>
    <w:p w:rsidR="00781053" w:rsidRDefault="00781053" w:rsidP="003475DE">
      <w:pPr>
        <w:spacing w:after="0" w:line="240" w:lineRule="auto"/>
        <w:jc w:val="both"/>
        <w:rPr>
          <w:rFonts w:ascii="Times New Roman" w:eastAsia="Times New Roman" w:hAnsi="Times New Roman"/>
          <w:sz w:val="28"/>
          <w:szCs w:val="28"/>
          <w:lang w:val="uk-UA" w:eastAsia="uk-UA"/>
        </w:rPr>
      </w:pPr>
    </w:p>
    <w:p w:rsidR="00F72095" w:rsidRDefault="00F72095" w:rsidP="003475DE">
      <w:pPr>
        <w:spacing w:after="0" w:line="240" w:lineRule="auto"/>
        <w:jc w:val="both"/>
        <w:rPr>
          <w:rFonts w:ascii="Times New Roman" w:eastAsia="Times New Roman" w:hAnsi="Times New Roman"/>
          <w:sz w:val="28"/>
          <w:szCs w:val="28"/>
          <w:lang w:val="uk-UA" w:eastAsia="uk-UA"/>
        </w:rPr>
      </w:pPr>
      <w:bookmarkStart w:id="0" w:name="_GoBack"/>
      <w:bookmarkEnd w:id="0"/>
    </w:p>
    <w:p w:rsidR="00DD560B" w:rsidRPr="003475DE" w:rsidRDefault="00DD560B" w:rsidP="003475DE">
      <w:pPr>
        <w:spacing w:after="0" w:line="240" w:lineRule="auto"/>
        <w:jc w:val="both"/>
        <w:rPr>
          <w:rFonts w:ascii="Times New Roman" w:eastAsia="Times New Roman" w:hAnsi="Times New Roman"/>
          <w:sz w:val="28"/>
          <w:szCs w:val="28"/>
          <w:lang w:val="uk-UA" w:eastAsia="uk-UA"/>
        </w:rPr>
      </w:pP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r w:rsidRPr="003475DE">
        <w:rPr>
          <w:rFonts w:ascii="Times New Roman" w:eastAsia="Times New Roman" w:hAnsi="Times New Roman"/>
          <w:sz w:val="28"/>
          <w:szCs w:val="28"/>
          <w:lang w:val="uk-UA" w:eastAsia="uk-UA"/>
        </w:rPr>
        <w:t>Директор Департаменту із регулювання</w:t>
      </w: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r w:rsidRPr="003475DE">
        <w:rPr>
          <w:rFonts w:ascii="Times New Roman" w:eastAsia="Times New Roman" w:hAnsi="Times New Roman"/>
          <w:sz w:val="28"/>
          <w:szCs w:val="28"/>
          <w:lang w:val="uk-UA" w:eastAsia="uk-UA"/>
        </w:rPr>
        <w:t xml:space="preserve">відносин у сфері централізованого </w:t>
      </w:r>
    </w:p>
    <w:p w:rsidR="003475DE" w:rsidRPr="003475DE" w:rsidRDefault="003475DE" w:rsidP="003475DE">
      <w:pPr>
        <w:spacing w:after="0" w:line="240" w:lineRule="auto"/>
        <w:jc w:val="both"/>
        <w:rPr>
          <w:rFonts w:ascii="Times New Roman" w:eastAsia="Times New Roman" w:hAnsi="Times New Roman"/>
          <w:sz w:val="28"/>
          <w:szCs w:val="28"/>
          <w:lang w:val="uk-UA" w:eastAsia="uk-UA"/>
        </w:rPr>
      </w:pPr>
      <w:r w:rsidRPr="003475DE">
        <w:rPr>
          <w:rFonts w:ascii="Times New Roman" w:eastAsia="Times New Roman" w:hAnsi="Times New Roman"/>
          <w:sz w:val="28"/>
          <w:szCs w:val="28"/>
          <w:lang w:val="uk-UA" w:eastAsia="uk-UA"/>
        </w:rPr>
        <w:t>водопостачання та водовідведення                                                        А. Чумак</w:t>
      </w:r>
    </w:p>
    <w:p w:rsidR="006C7F6E" w:rsidRPr="003475DE" w:rsidRDefault="006C7F6E">
      <w:pPr>
        <w:rPr>
          <w:lang w:val="ru-RU"/>
        </w:rPr>
      </w:pPr>
    </w:p>
    <w:sectPr w:rsidR="006C7F6E" w:rsidRPr="003475DE" w:rsidSect="00F72095">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BF4" w:rsidRDefault="00632BF4">
      <w:pPr>
        <w:spacing w:after="0" w:line="240" w:lineRule="auto"/>
      </w:pPr>
      <w:r>
        <w:separator/>
      </w:r>
    </w:p>
  </w:endnote>
  <w:endnote w:type="continuationSeparator" w:id="0">
    <w:p w:rsidR="00632BF4" w:rsidRDefault="0063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BF4" w:rsidRDefault="00632BF4">
      <w:pPr>
        <w:spacing w:after="0" w:line="240" w:lineRule="auto"/>
      </w:pPr>
      <w:r>
        <w:separator/>
      </w:r>
    </w:p>
  </w:footnote>
  <w:footnote w:type="continuationSeparator" w:id="0">
    <w:p w:rsidR="00632BF4" w:rsidRDefault="00632B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5DE" w:rsidRPr="00426704" w:rsidRDefault="00913137" w:rsidP="003475DE">
    <w:pPr>
      <w:pStyle w:val="a3"/>
      <w:jc w:val="center"/>
      <w:rPr>
        <w:rFonts w:ascii="Times New Roman" w:hAnsi="Times New Roman"/>
        <w:sz w:val="24"/>
        <w:szCs w:val="24"/>
        <w:lang w:val="uk-UA"/>
      </w:rPr>
    </w:pPr>
    <w:r w:rsidRPr="00426704">
      <w:rPr>
        <w:rFonts w:ascii="Times New Roman" w:hAnsi="Times New Roman"/>
        <w:sz w:val="24"/>
        <w:szCs w:val="24"/>
      </w:rPr>
      <w:fldChar w:fldCharType="begin"/>
    </w:r>
    <w:r w:rsidR="003475DE" w:rsidRPr="00426704">
      <w:rPr>
        <w:rFonts w:ascii="Times New Roman" w:hAnsi="Times New Roman"/>
        <w:sz w:val="24"/>
        <w:szCs w:val="24"/>
      </w:rPr>
      <w:instrText>PAGE   \* MERGEFORMAT</w:instrText>
    </w:r>
    <w:r w:rsidRPr="00426704">
      <w:rPr>
        <w:rFonts w:ascii="Times New Roman" w:hAnsi="Times New Roman"/>
        <w:sz w:val="24"/>
        <w:szCs w:val="24"/>
      </w:rPr>
      <w:fldChar w:fldCharType="separate"/>
    </w:r>
    <w:r w:rsidR="00F72095" w:rsidRPr="00F72095">
      <w:rPr>
        <w:rFonts w:ascii="Times New Roman" w:hAnsi="Times New Roman"/>
        <w:noProof/>
        <w:sz w:val="24"/>
        <w:szCs w:val="24"/>
        <w:lang w:val="uk-UA"/>
      </w:rPr>
      <w:t>2</w:t>
    </w:r>
    <w:r w:rsidRPr="00426704">
      <w:rPr>
        <w:rFonts w:ascii="Times New Roman" w:hAnsi="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746B5"/>
    <w:multiLevelType w:val="hybridMultilevel"/>
    <w:tmpl w:val="E85A40B2"/>
    <w:lvl w:ilvl="0" w:tplc="AF0CECD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22303D1"/>
    <w:multiLevelType w:val="hybridMultilevel"/>
    <w:tmpl w:val="DDCED622"/>
    <w:lvl w:ilvl="0" w:tplc="6C7EB8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A306D3"/>
    <w:multiLevelType w:val="hybridMultilevel"/>
    <w:tmpl w:val="9252EFB6"/>
    <w:lvl w:ilvl="0" w:tplc="FE5E0E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7263DD7"/>
    <w:multiLevelType w:val="hybridMultilevel"/>
    <w:tmpl w:val="D2ACCB08"/>
    <w:lvl w:ilvl="0" w:tplc="8D8005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D41737"/>
    <w:multiLevelType w:val="hybridMultilevel"/>
    <w:tmpl w:val="556A5D18"/>
    <w:lvl w:ilvl="0" w:tplc="34B698C6">
      <w:start w:val="1"/>
      <w:numFmt w:val="decimal"/>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5">
    <w:nsid w:val="3AC5597A"/>
    <w:multiLevelType w:val="hybridMultilevel"/>
    <w:tmpl w:val="8CA081D8"/>
    <w:lvl w:ilvl="0" w:tplc="FE5E0E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FB5DA7"/>
    <w:multiLevelType w:val="hybridMultilevel"/>
    <w:tmpl w:val="9A8A2DF0"/>
    <w:lvl w:ilvl="0" w:tplc="96F6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B124025"/>
    <w:multiLevelType w:val="hybridMultilevel"/>
    <w:tmpl w:val="4F20CDA8"/>
    <w:lvl w:ilvl="0" w:tplc="8CD2D9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EA979FC"/>
    <w:multiLevelType w:val="hybridMultilevel"/>
    <w:tmpl w:val="13B6A55E"/>
    <w:lvl w:ilvl="0" w:tplc="10725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0C260D7"/>
    <w:multiLevelType w:val="hybridMultilevel"/>
    <w:tmpl w:val="549A1BB2"/>
    <w:lvl w:ilvl="0" w:tplc="5246D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33E1A75"/>
    <w:multiLevelType w:val="hybridMultilevel"/>
    <w:tmpl w:val="773253C4"/>
    <w:lvl w:ilvl="0" w:tplc="FE5E0E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64353BE"/>
    <w:multiLevelType w:val="hybridMultilevel"/>
    <w:tmpl w:val="F29613DE"/>
    <w:lvl w:ilvl="0" w:tplc="3B6C21D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2">
    <w:nsid w:val="722C4C1F"/>
    <w:multiLevelType w:val="hybridMultilevel"/>
    <w:tmpl w:val="DD049C1E"/>
    <w:lvl w:ilvl="0" w:tplc="0C00BE1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0"/>
  </w:num>
  <w:num w:numId="2">
    <w:abstractNumId w:val="6"/>
  </w:num>
  <w:num w:numId="3">
    <w:abstractNumId w:val="0"/>
  </w:num>
  <w:num w:numId="4">
    <w:abstractNumId w:val="2"/>
  </w:num>
  <w:num w:numId="5">
    <w:abstractNumId w:val="5"/>
  </w:num>
  <w:num w:numId="6">
    <w:abstractNumId w:val="12"/>
  </w:num>
  <w:num w:numId="7">
    <w:abstractNumId w:val="8"/>
  </w:num>
  <w:num w:numId="8">
    <w:abstractNumId w:val="1"/>
  </w:num>
  <w:num w:numId="9">
    <w:abstractNumId w:val="7"/>
  </w:num>
  <w:num w:numId="10">
    <w:abstractNumId w:val="3"/>
  </w:num>
  <w:num w:numId="11">
    <w:abstractNumId w:val="9"/>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475DE"/>
    <w:rsid w:val="0001014F"/>
    <w:rsid w:val="000119D2"/>
    <w:rsid w:val="0006544A"/>
    <w:rsid w:val="00067BF9"/>
    <w:rsid w:val="00077FEC"/>
    <w:rsid w:val="00094035"/>
    <w:rsid w:val="000B0311"/>
    <w:rsid w:val="000B5289"/>
    <w:rsid w:val="000B5B4E"/>
    <w:rsid w:val="0014568E"/>
    <w:rsid w:val="00146CBC"/>
    <w:rsid w:val="0017172A"/>
    <w:rsid w:val="00172A97"/>
    <w:rsid w:val="00180D7C"/>
    <w:rsid w:val="001A669E"/>
    <w:rsid w:val="001F1EAB"/>
    <w:rsid w:val="001F7EB5"/>
    <w:rsid w:val="0021703B"/>
    <w:rsid w:val="002226A9"/>
    <w:rsid w:val="0022713A"/>
    <w:rsid w:val="0024085B"/>
    <w:rsid w:val="00257A46"/>
    <w:rsid w:val="00273BE9"/>
    <w:rsid w:val="00297B95"/>
    <w:rsid w:val="002C4A2B"/>
    <w:rsid w:val="002D0578"/>
    <w:rsid w:val="002E3C4B"/>
    <w:rsid w:val="002E4987"/>
    <w:rsid w:val="00301813"/>
    <w:rsid w:val="00307207"/>
    <w:rsid w:val="00311586"/>
    <w:rsid w:val="00315AF8"/>
    <w:rsid w:val="00323B55"/>
    <w:rsid w:val="003475DE"/>
    <w:rsid w:val="003774CD"/>
    <w:rsid w:val="00385D4D"/>
    <w:rsid w:val="00393370"/>
    <w:rsid w:val="00394EC2"/>
    <w:rsid w:val="003C37F7"/>
    <w:rsid w:val="003D45A4"/>
    <w:rsid w:val="003F37A2"/>
    <w:rsid w:val="003F3CF9"/>
    <w:rsid w:val="003F496D"/>
    <w:rsid w:val="004040EB"/>
    <w:rsid w:val="00407C1F"/>
    <w:rsid w:val="00421520"/>
    <w:rsid w:val="004632B3"/>
    <w:rsid w:val="00470CAD"/>
    <w:rsid w:val="00491AFF"/>
    <w:rsid w:val="004A5762"/>
    <w:rsid w:val="004C1B83"/>
    <w:rsid w:val="004D7E6C"/>
    <w:rsid w:val="004E6E2F"/>
    <w:rsid w:val="004F5EED"/>
    <w:rsid w:val="005076E1"/>
    <w:rsid w:val="0051051D"/>
    <w:rsid w:val="00524DE8"/>
    <w:rsid w:val="00551EE0"/>
    <w:rsid w:val="0055756F"/>
    <w:rsid w:val="00563849"/>
    <w:rsid w:val="00585056"/>
    <w:rsid w:val="005860D4"/>
    <w:rsid w:val="005C0C48"/>
    <w:rsid w:val="005C381C"/>
    <w:rsid w:val="005D6F5F"/>
    <w:rsid w:val="005E3D14"/>
    <w:rsid w:val="005F2F07"/>
    <w:rsid w:val="00603330"/>
    <w:rsid w:val="00603E23"/>
    <w:rsid w:val="00616C88"/>
    <w:rsid w:val="00624A7A"/>
    <w:rsid w:val="006321F9"/>
    <w:rsid w:val="00632BF4"/>
    <w:rsid w:val="006543F1"/>
    <w:rsid w:val="00654F32"/>
    <w:rsid w:val="006610FE"/>
    <w:rsid w:val="006A553D"/>
    <w:rsid w:val="006C7F6E"/>
    <w:rsid w:val="006F1137"/>
    <w:rsid w:val="00713E59"/>
    <w:rsid w:val="00761227"/>
    <w:rsid w:val="00765E95"/>
    <w:rsid w:val="00781053"/>
    <w:rsid w:val="00783821"/>
    <w:rsid w:val="007A24FE"/>
    <w:rsid w:val="007C2269"/>
    <w:rsid w:val="007C44E3"/>
    <w:rsid w:val="007D4FA9"/>
    <w:rsid w:val="007F2843"/>
    <w:rsid w:val="007F5B00"/>
    <w:rsid w:val="00806C6C"/>
    <w:rsid w:val="00807697"/>
    <w:rsid w:val="0081680C"/>
    <w:rsid w:val="00820A9D"/>
    <w:rsid w:val="008468C9"/>
    <w:rsid w:val="00851F8F"/>
    <w:rsid w:val="0087344F"/>
    <w:rsid w:val="008D62B7"/>
    <w:rsid w:val="008F5C40"/>
    <w:rsid w:val="008F7DC7"/>
    <w:rsid w:val="00913137"/>
    <w:rsid w:val="009327F2"/>
    <w:rsid w:val="009418EE"/>
    <w:rsid w:val="0095150C"/>
    <w:rsid w:val="00961B27"/>
    <w:rsid w:val="009821D7"/>
    <w:rsid w:val="00992A1A"/>
    <w:rsid w:val="009E4F59"/>
    <w:rsid w:val="00A23EBA"/>
    <w:rsid w:val="00A2491D"/>
    <w:rsid w:val="00A31D36"/>
    <w:rsid w:val="00A42149"/>
    <w:rsid w:val="00A53C39"/>
    <w:rsid w:val="00A759D1"/>
    <w:rsid w:val="00A969A3"/>
    <w:rsid w:val="00AA6AC8"/>
    <w:rsid w:val="00AB01D5"/>
    <w:rsid w:val="00AB452A"/>
    <w:rsid w:val="00AC0E56"/>
    <w:rsid w:val="00AC1EA7"/>
    <w:rsid w:val="00AC57D0"/>
    <w:rsid w:val="00AC6DF7"/>
    <w:rsid w:val="00AE1AB8"/>
    <w:rsid w:val="00AF306D"/>
    <w:rsid w:val="00B14D68"/>
    <w:rsid w:val="00B20F3D"/>
    <w:rsid w:val="00B26B37"/>
    <w:rsid w:val="00B42BED"/>
    <w:rsid w:val="00B53E3B"/>
    <w:rsid w:val="00BB1D77"/>
    <w:rsid w:val="00BD7C0C"/>
    <w:rsid w:val="00BF0B5F"/>
    <w:rsid w:val="00C27886"/>
    <w:rsid w:val="00C469FE"/>
    <w:rsid w:val="00C51B7E"/>
    <w:rsid w:val="00C55D49"/>
    <w:rsid w:val="00C601FA"/>
    <w:rsid w:val="00C80A90"/>
    <w:rsid w:val="00C87294"/>
    <w:rsid w:val="00CB0327"/>
    <w:rsid w:val="00CD2B30"/>
    <w:rsid w:val="00CD7BE8"/>
    <w:rsid w:val="00D03A0A"/>
    <w:rsid w:val="00D153FF"/>
    <w:rsid w:val="00D157CB"/>
    <w:rsid w:val="00D20B63"/>
    <w:rsid w:val="00D21EC0"/>
    <w:rsid w:val="00D40CDA"/>
    <w:rsid w:val="00D41610"/>
    <w:rsid w:val="00D8127C"/>
    <w:rsid w:val="00DA0189"/>
    <w:rsid w:val="00DA1CF2"/>
    <w:rsid w:val="00DB6313"/>
    <w:rsid w:val="00DC5608"/>
    <w:rsid w:val="00DD511F"/>
    <w:rsid w:val="00DD560B"/>
    <w:rsid w:val="00DF1E55"/>
    <w:rsid w:val="00DF2242"/>
    <w:rsid w:val="00E07E56"/>
    <w:rsid w:val="00E478C1"/>
    <w:rsid w:val="00E76AB7"/>
    <w:rsid w:val="00F043C9"/>
    <w:rsid w:val="00F2066B"/>
    <w:rsid w:val="00F20D5B"/>
    <w:rsid w:val="00F34611"/>
    <w:rsid w:val="00F42F77"/>
    <w:rsid w:val="00F72095"/>
    <w:rsid w:val="00F900E9"/>
    <w:rsid w:val="00FA1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AC8"/>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uiPriority w:val="1"/>
    <w:unhideWhenUsed/>
    <w:rsid w:val="00AA6AC8"/>
  </w:style>
  <w:style w:type="paragraph" w:styleId="a3">
    <w:name w:val="header"/>
    <w:basedOn w:val="a"/>
    <w:link w:val="a4"/>
    <w:uiPriority w:val="99"/>
    <w:semiHidden/>
    <w:unhideWhenUsed/>
    <w:rsid w:val="003475DE"/>
    <w:pPr>
      <w:tabs>
        <w:tab w:val="center" w:pos="4986"/>
        <w:tab w:val="right" w:pos="9973"/>
      </w:tabs>
      <w:spacing w:after="0" w:line="240" w:lineRule="auto"/>
    </w:pPr>
  </w:style>
  <w:style w:type="character" w:customStyle="1" w:styleId="a4">
    <w:name w:val="Верхній колонтитул Знак"/>
    <w:basedOn w:val="1"/>
    <w:link w:val="a3"/>
    <w:uiPriority w:val="99"/>
    <w:semiHidden/>
    <w:rsid w:val="003475DE"/>
  </w:style>
  <w:style w:type="paragraph" w:styleId="a5">
    <w:name w:val="Balloon Text"/>
    <w:basedOn w:val="a"/>
    <w:link w:val="a6"/>
    <w:uiPriority w:val="99"/>
    <w:semiHidden/>
    <w:unhideWhenUsed/>
    <w:rsid w:val="00393370"/>
    <w:pPr>
      <w:spacing w:after="0" w:line="240" w:lineRule="auto"/>
    </w:pPr>
    <w:rPr>
      <w:rFonts w:ascii="Segoe UI" w:hAnsi="Segoe UI" w:cs="Segoe UI"/>
      <w:sz w:val="18"/>
      <w:szCs w:val="18"/>
    </w:rPr>
  </w:style>
  <w:style w:type="character" w:customStyle="1" w:styleId="a6">
    <w:name w:val="Текст у виносці Знак"/>
    <w:link w:val="a5"/>
    <w:uiPriority w:val="99"/>
    <w:semiHidden/>
    <w:rsid w:val="00393370"/>
    <w:rPr>
      <w:rFonts w:ascii="Segoe UI" w:hAnsi="Segoe UI" w:cs="Segoe UI"/>
      <w:sz w:val="18"/>
      <w:szCs w:val="18"/>
    </w:rPr>
  </w:style>
  <w:style w:type="character" w:styleId="a7">
    <w:name w:val="Placeholder Text"/>
    <w:basedOn w:val="a0"/>
    <w:uiPriority w:val="99"/>
    <w:semiHidden/>
    <w:rsid w:val="004040E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7501">
      <w:bodyDiv w:val="1"/>
      <w:marLeft w:val="0"/>
      <w:marRight w:val="0"/>
      <w:marTop w:val="0"/>
      <w:marBottom w:val="0"/>
      <w:divBdr>
        <w:top w:val="none" w:sz="0" w:space="0" w:color="auto"/>
        <w:left w:val="none" w:sz="0" w:space="0" w:color="auto"/>
        <w:bottom w:val="none" w:sz="0" w:space="0" w:color="auto"/>
        <w:right w:val="none" w:sz="0" w:space="0" w:color="auto"/>
      </w:divBdr>
    </w:div>
    <w:div w:id="110440961">
      <w:bodyDiv w:val="1"/>
      <w:marLeft w:val="0"/>
      <w:marRight w:val="0"/>
      <w:marTop w:val="0"/>
      <w:marBottom w:val="0"/>
      <w:divBdr>
        <w:top w:val="none" w:sz="0" w:space="0" w:color="auto"/>
        <w:left w:val="none" w:sz="0" w:space="0" w:color="auto"/>
        <w:bottom w:val="none" w:sz="0" w:space="0" w:color="auto"/>
        <w:right w:val="none" w:sz="0" w:space="0" w:color="auto"/>
      </w:divBdr>
    </w:div>
    <w:div w:id="554396192">
      <w:bodyDiv w:val="1"/>
      <w:marLeft w:val="0"/>
      <w:marRight w:val="0"/>
      <w:marTop w:val="0"/>
      <w:marBottom w:val="0"/>
      <w:divBdr>
        <w:top w:val="none" w:sz="0" w:space="0" w:color="auto"/>
        <w:left w:val="none" w:sz="0" w:space="0" w:color="auto"/>
        <w:bottom w:val="none" w:sz="0" w:space="0" w:color="auto"/>
        <w:right w:val="none" w:sz="0" w:space="0" w:color="auto"/>
      </w:divBdr>
    </w:div>
    <w:div w:id="1201480299">
      <w:bodyDiv w:val="1"/>
      <w:marLeft w:val="0"/>
      <w:marRight w:val="0"/>
      <w:marTop w:val="0"/>
      <w:marBottom w:val="0"/>
      <w:divBdr>
        <w:top w:val="none" w:sz="0" w:space="0" w:color="auto"/>
        <w:left w:val="none" w:sz="0" w:space="0" w:color="auto"/>
        <w:bottom w:val="none" w:sz="0" w:space="0" w:color="auto"/>
        <w:right w:val="none" w:sz="0" w:space="0" w:color="auto"/>
      </w:divBdr>
    </w:div>
    <w:div w:id="170521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371</Words>
  <Characters>2120</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Монастирук Богдан Валерійович</dc:creator>
  <cp:lastModifiedBy>Галина Трембовецька</cp:lastModifiedBy>
  <cp:revision>54</cp:revision>
  <cp:lastPrinted>2023-02-15T13:20:00Z</cp:lastPrinted>
  <dcterms:created xsi:type="dcterms:W3CDTF">2022-09-26T08:29:00Z</dcterms:created>
  <dcterms:modified xsi:type="dcterms:W3CDTF">2023-02-15T13:20:00Z</dcterms:modified>
</cp:coreProperties>
</file>