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EF147" w14:textId="1099DBB6" w:rsidR="008B60F6" w:rsidRDefault="00885996" w:rsidP="001702C9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59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Обґрунтування </w:t>
      </w:r>
      <w:r w:rsidR="008B60F6">
        <w:rPr>
          <w:rFonts w:ascii="Times New Roman" w:hAnsi="Times New Roman" w:cs="Times New Roman"/>
          <w:b/>
          <w:sz w:val="28"/>
          <w:szCs w:val="28"/>
          <w:lang w:val="uk-UA"/>
        </w:rPr>
        <w:t>що</w:t>
      </w:r>
      <w:r w:rsidR="00490F86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Pr="008859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схвалення проєкту рішення НКРЕКП, </w:t>
      </w:r>
    </w:p>
    <w:p w14:paraId="46C09EF0" w14:textId="0C6A9CA3" w:rsidR="006E4A43" w:rsidRPr="001702C9" w:rsidRDefault="00885996" w:rsidP="007F0F9A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59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 має ознаки регуляторного акта, – постанови НКРЕКП </w:t>
      </w:r>
      <w:r w:rsidR="00880D57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1702C9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7F0F9A" w:rsidRPr="007F0F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Змін до постанови НКРЕКП </w:t>
      </w:r>
      <w:r w:rsidR="00880D57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="007F0F9A" w:rsidRPr="007F0F9A">
        <w:rPr>
          <w:rFonts w:ascii="Times New Roman" w:hAnsi="Times New Roman" w:cs="Times New Roman"/>
          <w:b/>
          <w:sz w:val="28"/>
          <w:szCs w:val="28"/>
          <w:lang w:val="uk-UA"/>
        </w:rPr>
        <w:t>від 26 квітня 2019 року № 641</w:t>
      </w:r>
      <w:r w:rsidRPr="001702C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652AB9FB" w14:textId="4EF30763" w:rsidR="00C72BBA" w:rsidRDefault="00C72BBA" w:rsidP="00FF4872">
      <w:pPr>
        <w:spacing w:after="0" w:line="259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3F5DAFB" w14:textId="35135C98" w:rsidR="00CC6DBE" w:rsidRPr="00880D57" w:rsidRDefault="00C54950" w:rsidP="00880D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29 липня 2022 року Верховна Рада України прийняла Закон України </w:t>
      </w:r>
      <w:r w:rsidR="00CC6DBE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C1FBA" w:rsidRPr="00CC1FB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C6DBE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 № 2479-IX </w:t>
      </w:r>
      <w:r w:rsidRPr="00880D57">
        <w:rPr>
          <w:rFonts w:ascii="Times New Roman" w:hAnsi="Times New Roman" w:cs="Times New Roman"/>
          <w:sz w:val="28"/>
          <w:szCs w:val="28"/>
          <w:lang w:val="uk-UA"/>
        </w:rPr>
        <w:t>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 (далі – Закон)</w:t>
      </w:r>
      <w:r w:rsidR="00CC6DBE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. Прикінцевими та перехідними положеннями зазначеного Закону внесено зміни, зокрема до статті 71 Закону України </w:t>
      </w:r>
      <w:r w:rsidR="00880D57">
        <w:rPr>
          <w:rFonts w:ascii="Times New Roman" w:hAnsi="Times New Roman" w:cs="Times New Roman"/>
          <w:sz w:val="28"/>
          <w:szCs w:val="28"/>
          <w:lang w:val="uk-UA"/>
        </w:rPr>
        <w:br/>
      </w:r>
      <w:r w:rsidR="00CC6DBE" w:rsidRPr="00880D57">
        <w:rPr>
          <w:rFonts w:ascii="Times New Roman" w:hAnsi="Times New Roman" w:cs="Times New Roman"/>
          <w:sz w:val="28"/>
          <w:szCs w:val="28"/>
          <w:lang w:val="uk-UA"/>
        </w:rPr>
        <w:t>«Про ринок електричної енергії», а саме доповнено новою частиною 4</w:t>
      </w:r>
      <w:r w:rsidR="00CC6DBE" w:rsidRPr="00880D5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CC6DBE" w:rsidRPr="00880D57">
        <w:rPr>
          <w:rFonts w:ascii="Times New Roman" w:hAnsi="Times New Roman" w:cs="Times New Roman"/>
          <w:sz w:val="28"/>
          <w:szCs w:val="28"/>
          <w:lang w:val="uk-UA"/>
        </w:rPr>
        <w:t>, норми якої врегульовують питання входу та виходу суб’єктів господарювання, у тому числі об’єктів електроенергетики, яким встановлено «зелений» тариф, з балансуючої групи ДП «ГАРА</w:t>
      </w:r>
      <w:r w:rsidR="00D87193" w:rsidRPr="00880D5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CC6DBE" w:rsidRPr="00880D57">
        <w:rPr>
          <w:rFonts w:ascii="Times New Roman" w:hAnsi="Times New Roman" w:cs="Times New Roman"/>
          <w:sz w:val="28"/>
          <w:szCs w:val="28"/>
          <w:lang w:val="uk-UA"/>
        </w:rPr>
        <w:t>ТОВАНИЙ ПОКУПЕЦЬ» (далі – гарантований покупець).</w:t>
      </w:r>
    </w:p>
    <w:p w14:paraId="0B81F378" w14:textId="6294D9C0" w:rsidR="00C146DC" w:rsidRPr="00880D57" w:rsidRDefault="00C146DC" w:rsidP="00880D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0D57">
        <w:rPr>
          <w:rFonts w:ascii="Times New Roman" w:hAnsi="Times New Roman" w:cs="Times New Roman"/>
          <w:sz w:val="28"/>
          <w:szCs w:val="28"/>
          <w:lang w:val="uk-UA"/>
        </w:rPr>
        <w:t>Прийняття зазначеного Закону та подальша реалізація механізму входу</w:t>
      </w:r>
      <w:r w:rsidR="00CC1FBA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виходу суб’єктів господарювання, у тому числі об’єктів електроенергетики, яким встановлено «зелений» тариф, з балансуючої групи</w:t>
      </w:r>
      <w:r w:rsidR="008C0BCD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гарантованого покупця</w:t>
      </w:r>
      <w:r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сприятиме</w:t>
      </w:r>
      <w:r w:rsidR="008C0BCD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конкуренції на енергетичних ринках.</w:t>
      </w:r>
      <w:r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30B0AA6" w14:textId="079BB7E6" w:rsidR="00F9343F" w:rsidRPr="00880D57" w:rsidRDefault="00BE7B4F" w:rsidP="00880D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0D57">
        <w:rPr>
          <w:rFonts w:ascii="Times New Roman" w:hAnsi="Times New Roman" w:cs="Times New Roman"/>
          <w:sz w:val="28"/>
          <w:szCs w:val="28"/>
          <w:lang w:val="uk-UA"/>
        </w:rPr>
        <w:t>Таким чином</w:t>
      </w:r>
      <w:r w:rsidR="00164CFE" w:rsidRPr="00880D57">
        <w:rPr>
          <w:rFonts w:ascii="Times New Roman" w:hAnsi="Times New Roman" w:cs="Times New Roman"/>
          <w:sz w:val="28"/>
          <w:szCs w:val="28"/>
          <w:lang w:val="uk-UA"/>
        </w:rPr>
        <w:t>, після прийняття Закону</w:t>
      </w:r>
      <w:r w:rsidR="00C146DC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виникла необхідність</w:t>
      </w:r>
      <w:bookmarkStart w:id="0" w:name="_GoBack"/>
      <w:bookmarkEnd w:id="0"/>
      <w:r w:rsidR="00164CFE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удосконал</w:t>
      </w:r>
      <w:r w:rsidRPr="00880D57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164CFE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поряд</w:t>
      </w:r>
      <w:r w:rsidRPr="00880D57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164CFE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купівлі гарантован</w:t>
      </w:r>
      <w:r w:rsidR="00CC1FBA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164CFE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покупцем електричної енергії, виробленої з альтернативних джерел енергії</w:t>
      </w:r>
      <w:r w:rsidR="00CC1FB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4CFE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</w:t>
      </w:r>
      <w:r w:rsidR="00CC1FB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64CFE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постановою НКРЕКП від 26.04.2019 № 641</w:t>
      </w:r>
      <w:r w:rsidR="00CC1FB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в частині визначення положень в правилах функціонування балансуючої групи гарантованого покупця,</w:t>
      </w:r>
      <w:r w:rsidR="00164CFE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D57">
        <w:rPr>
          <w:rFonts w:ascii="Times New Roman" w:hAnsi="Times New Roman" w:cs="Times New Roman"/>
          <w:sz w:val="28"/>
          <w:szCs w:val="28"/>
          <w:lang w:val="uk-UA"/>
        </w:rPr>
        <w:t>які врегульовуватимуть процедуру входу</w:t>
      </w:r>
      <w:r w:rsidR="00CC1FBA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виходу суб’єктів господарювання, у тому числі об’єктів електроенергетики, яким встановлено «зелений» тариф, з балансуючої групи гарантованого покупця.  </w:t>
      </w:r>
    </w:p>
    <w:p w14:paraId="6EE3257E" w14:textId="1945729B" w:rsidR="00711AE7" w:rsidRPr="00880D57" w:rsidRDefault="00900E89" w:rsidP="00880D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0D57">
        <w:rPr>
          <w:rFonts w:ascii="Times New Roman" w:hAnsi="Times New Roman" w:cs="Times New Roman"/>
          <w:sz w:val="28"/>
          <w:szCs w:val="28"/>
          <w:lang w:val="uk-UA"/>
        </w:rPr>
        <w:t>Ураховуючи викладене вище та беручи до уваги необхідність</w:t>
      </w:r>
      <w:r w:rsidR="007F0F9A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зменшення навантаження на тариф ОСП</w:t>
      </w:r>
      <w:r w:rsidR="00D87193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завдяки виходу з балансуючої групи гарантованого покупця виробників за «зеленим» тарифом</w:t>
      </w:r>
      <w:r w:rsidR="00711AE7" w:rsidRPr="00880D57">
        <w:rPr>
          <w:rFonts w:ascii="Times New Roman" w:hAnsi="Times New Roman" w:cs="Times New Roman"/>
          <w:sz w:val="28"/>
          <w:szCs w:val="28"/>
          <w:lang w:val="uk-UA"/>
        </w:rPr>
        <w:t>, Департаментом енергоринку розроблено проєкт постанови</w:t>
      </w:r>
      <w:r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1AE7" w:rsidRPr="00880D57">
        <w:rPr>
          <w:rFonts w:ascii="Times New Roman" w:hAnsi="Times New Roman" w:cs="Times New Roman"/>
          <w:sz w:val="28"/>
          <w:szCs w:val="28"/>
          <w:lang w:val="uk-UA"/>
        </w:rPr>
        <w:t>НКРЕКП «</w:t>
      </w:r>
      <w:r w:rsidR="007F0F9A" w:rsidRPr="00880D57">
        <w:rPr>
          <w:rFonts w:ascii="Times New Roman" w:hAnsi="Times New Roman" w:cs="Times New Roman"/>
          <w:sz w:val="28"/>
          <w:szCs w:val="28"/>
          <w:lang w:val="uk-UA"/>
        </w:rPr>
        <w:t>Про затвердження Змін до постанови НКРЕКП від 26 квітня 2019 року № 641</w:t>
      </w:r>
      <w:r w:rsidR="00711AE7" w:rsidRPr="00880D5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F0F9A" w:rsidRPr="00880D5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11AE7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E99CC7E" w14:textId="2CC3B8AE" w:rsidR="00340183" w:rsidRDefault="00711AE7" w:rsidP="00880D57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40183" w:rsidRPr="00880D57">
        <w:rPr>
          <w:rFonts w:ascii="Times New Roman" w:hAnsi="Times New Roman" w:cs="Times New Roman"/>
          <w:bCs/>
          <w:sz w:val="28"/>
          <w:szCs w:val="28"/>
          <w:lang w:val="uk-UA"/>
        </w:rPr>
        <w:t>Проєкт постанови НКРЕКП «</w:t>
      </w:r>
      <w:r w:rsidR="00340183" w:rsidRPr="00880D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затвердження Змін до</w:t>
      </w:r>
      <w:r w:rsidR="00CC1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C1FBA" w:rsidRPr="00880D57">
        <w:rPr>
          <w:rFonts w:ascii="Times New Roman" w:hAnsi="Times New Roman" w:cs="Times New Roman"/>
          <w:sz w:val="28"/>
          <w:szCs w:val="28"/>
          <w:lang w:val="uk-UA"/>
        </w:rPr>
        <w:t>постанови НКРЕКП від 26 квітня 2019 року № 641</w:t>
      </w:r>
      <w:r w:rsidR="00CC1FB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40183" w:rsidRPr="00880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183" w:rsidRPr="00880D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має ознаки регуляторного </w:t>
      </w:r>
      <w:proofErr w:type="spellStart"/>
      <w:r w:rsidR="00340183" w:rsidRPr="00880D57">
        <w:rPr>
          <w:rFonts w:ascii="Times New Roman" w:hAnsi="Times New Roman" w:cs="Times New Roman"/>
          <w:bCs/>
          <w:sz w:val="28"/>
          <w:szCs w:val="28"/>
          <w:lang w:val="uk-UA"/>
        </w:rPr>
        <w:t>акта</w:t>
      </w:r>
      <w:proofErr w:type="spellEnd"/>
      <w:r w:rsidR="00340183" w:rsidRPr="00880D57">
        <w:rPr>
          <w:rFonts w:ascii="Times New Roman" w:hAnsi="Times New Roman" w:cs="Times New Roman"/>
          <w:bCs/>
          <w:sz w:val="28"/>
          <w:szCs w:val="28"/>
          <w:lang w:val="uk-UA"/>
        </w:rPr>
        <w:t>, у зв’язку з чим, згідно зі статтею 15 Закону України «Про Національну комісію, що здійснює державне регулювання у сферах енергетики та комунальних послуг», він має бути оприлюднений на офіційному вебсайті НКРЕКП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14:paraId="219F07B3" w14:textId="0D7F540A" w:rsidR="000D6454" w:rsidRPr="00880D57" w:rsidRDefault="00F96F72" w:rsidP="00880D5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0D57">
        <w:rPr>
          <w:rFonts w:ascii="Times New Roman" w:hAnsi="Times New Roman" w:cs="Times New Roman"/>
          <w:b/>
          <w:sz w:val="28"/>
          <w:szCs w:val="28"/>
          <w:lang w:val="uk-UA"/>
        </w:rPr>
        <w:t>Ураховуючи зазначене, Департамент енергоринку пропонує:</w:t>
      </w:r>
    </w:p>
    <w:p w14:paraId="1BAA211F" w14:textId="190858D2" w:rsidR="00F96F72" w:rsidRPr="00880D57" w:rsidRDefault="00985823" w:rsidP="00880D57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0D57"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F96F72" w:rsidRPr="00880D57">
        <w:rPr>
          <w:rFonts w:ascii="Times New Roman" w:hAnsi="Times New Roman" w:cs="Times New Roman"/>
          <w:sz w:val="28"/>
          <w:szCs w:val="28"/>
          <w:lang w:val="uk-UA"/>
        </w:rPr>
        <w:t>Схвалити проєкт постанови НКРЕКП «</w:t>
      </w:r>
      <w:r w:rsidR="00D87193" w:rsidRPr="00880D57">
        <w:rPr>
          <w:rFonts w:ascii="Times New Roman" w:hAnsi="Times New Roman" w:cs="Times New Roman"/>
          <w:sz w:val="28"/>
          <w:szCs w:val="28"/>
          <w:lang w:val="uk-UA"/>
        </w:rPr>
        <w:t>Про затвердження Змін до постанови НКРЕКП від 26 квітня 2019 року № 641</w:t>
      </w:r>
      <w:r w:rsidR="00F96F72" w:rsidRPr="00880D57">
        <w:rPr>
          <w:rFonts w:ascii="Times New Roman" w:hAnsi="Times New Roman" w:cs="Times New Roman"/>
          <w:sz w:val="28"/>
          <w:szCs w:val="28"/>
          <w:lang w:val="uk-UA"/>
        </w:rPr>
        <w:t>», що має ознаки регуляторного акта.</w:t>
      </w:r>
    </w:p>
    <w:p w14:paraId="68C55DFA" w14:textId="3D22A085" w:rsidR="001E3DA3" w:rsidRPr="00880D57" w:rsidRDefault="00F96F72" w:rsidP="00880D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0D57">
        <w:rPr>
          <w:rFonts w:ascii="Times New Roman" w:hAnsi="Times New Roman" w:cs="Times New Roman"/>
          <w:sz w:val="28"/>
          <w:szCs w:val="28"/>
          <w:lang w:val="uk-UA"/>
        </w:rPr>
        <w:lastRenderedPageBreak/>
        <w:t>2.</w:t>
      </w:r>
      <w:r w:rsidR="006534EF" w:rsidRPr="00880D5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80D57">
        <w:rPr>
          <w:rFonts w:ascii="Times New Roman" w:hAnsi="Times New Roman" w:cs="Times New Roman"/>
          <w:sz w:val="28"/>
          <w:szCs w:val="28"/>
          <w:lang w:val="uk-UA"/>
        </w:rPr>
        <w:t>Оприлюднити проєкт постанови НКРЕКП «</w:t>
      </w:r>
      <w:r w:rsidR="00D87193" w:rsidRPr="00880D57">
        <w:rPr>
          <w:rFonts w:ascii="Times New Roman" w:hAnsi="Times New Roman" w:cs="Times New Roman"/>
          <w:sz w:val="28"/>
          <w:szCs w:val="28"/>
          <w:lang w:val="uk-UA"/>
        </w:rPr>
        <w:t>Про затвердження Змін до постанови НКРЕКП від 26 квітня 2019 року № 641</w:t>
      </w:r>
      <w:r w:rsidRPr="00880D57">
        <w:rPr>
          <w:rFonts w:ascii="Times New Roman" w:hAnsi="Times New Roman" w:cs="Times New Roman"/>
          <w:sz w:val="28"/>
          <w:szCs w:val="28"/>
          <w:lang w:val="uk-UA"/>
        </w:rPr>
        <w:t>», що має ознаки регуляторного акта, разом із матеріалами, що обґрунтовують необхідність прийняття такого рішення, та аналізом його впливу на офіційному вебсайті НКРЕКП (</w:t>
      </w:r>
      <w:hyperlink r:id="rId7" w:history="1">
        <w:r w:rsidR="003D02DB" w:rsidRPr="00A52895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http://</w:t>
        </w:r>
        <w:r w:rsidR="003D02DB" w:rsidRPr="00A5289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D02DB" w:rsidRPr="003D02DB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3D02DB" w:rsidRPr="00A52895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nerc.gov.ua</w:t>
        </w:r>
      </w:hyperlink>
      <w:r w:rsidRPr="00880D57">
        <w:rPr>
          <w:rFonts w:ascii="Times New Roman" w:hAnsi="Times New Roman" w:cs="Times New Roman"/>
          <w:sz w:val="28"/>
          <w:szCs w:val="28"/>
          <w:lang w:val="uk-UA"/>
        </w:rPr>
        <w:t>) з метою одержання зауважень і пропозицій.</w:t>
      </w:r>
    </w:p>
    <w:p w14:paraId="24A1B4EE" w14:textId="642BD2AD" w:rsidR="00C72BBA" w:rsidRDefault="00C72BBA" w:rsidP="007A0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3E1004" w14:textId="2D5D44AE" w:rsidR="00DF43D8" w:rsidRDefault="00DF43D8" w:rsidP="007A0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209B34" w14:textId="77777777" w:rsidR="00DF43D8" w:rsidRDefault="00DF43D8" w:rsidP="007A0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99E99D" w14:textId="44471B74" w:rsidR="00490F86" w:rsidRPr="00490F86" w:rsidRDefault="00B24DAA" w:rsidP="00490F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r w:rsidR="001E3DA3" w:rsidRPr="00490F86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="00880D57">
        <w:rPr>
          <w:rFonts w:ascii="Times New Roman" w:hAnsi="Times New Roman" w:cs="Times New Roman"/>
          <w:sz w:val="28"/>
          <w:szCs w:val="28"/>
          <w:lang w:val="uk-UA"/>
        </w:rPr>
        <w:t xml:space="preserve"> енергоринку</w:t>
      </w:r>
      <w:r w:rsidR="00D153DB" w:rsidRPr="00490F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53DB" w:rsidRPr="00490F8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153DB" w:rsidRPr="00490F8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0F86" w:rsidRPr="00490F8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0F86" w:rsidRPr="00490F8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0F86" w:rsidRPr="00490F8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40183">
        <w:rPr>
          <w:rFonts w:ascii="Times New Roman" w:hAnsi="Times New Roman" w:cs="Times New Roman"/>
          <w:sz w:val="28"/>
          <w:szCs w:val="28"/>
          <w:lang w:val="uk-UA"/>
        </w:rPr>
        <w:t xml:space="preserve">         І. Сідоров</w:t>
      </w:r>
    </w:p>
    <w:sectPr w:rsidR="00490F86" w:rsidRPr="00490F86" w:rsidSect="00880D5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C2C97" w14:textId="77777777" w:rsidR="008258E7" w:rsidRDefault="008258E7" w:rsidP="002433DF">
      <w:pPr>
        <w:spacing w:after="0" w:line="240" w:lineRule="auto"/>
      </w:pPr>
      <w:r>
        <w:separator/>
      </w:r>
    </w:p>
  </w:endnote>
  <w:endnote w:type="continuationSeparator" w:id="0">
    <w:p w14:paraId="5DFBED76" w14:textId="77777777" w:rsidR="008258E7" w:rsidRDefault="008258E7" w:rsidP="0024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55267" w14:textId="77777777" w:rsidR="008258E7" w:rsidRDefault="008258E7" w:rsidP="002433DF">
      <w:pPr>
        <w:spacing w:after="0" w:line="240" w:lineRule="auto"/>
      </w:pPr>
      <w:r>
        <w:separator/>
      </w:r>
    </w:p>
  </w:footnote>
  <w:footnote w:type="continuationSeparator" w:id="0">
    <w:p w14:paraId="7A727343" w14:textId="77777777" w:rsidR="008258E7" w:rsidRDefault="008258E7" w:rsidP="0024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408077230"/>
      <w:docPartObj>
        <w:docPartGallery w:val="Page Numbers (Top of Page)"/>
        <w:docPartUnique/>
      </w:docPartObj>
    </w:sdtPr>
    <w:sdtEndPr/>
    <w:sdtContent>
      <w:p w14:paraId="7A2FE2F0" w14:textId="5ABA159F" w:rsidR="002433DF" w:rsidRPr="006534EF" w:rsidRDefault="002433DF" w:rsidP="006534EF">
        <w:pPr>
          <w:pStyle w:val="a3"/>
          <w:jc w:val="center"/>
          <w:rPr>
            <w:rFonts w:ascii="Times New Roman" w:hAnsi="Times New Roman" w:cs="Times New Roman"/>
          </w:rPr>
        </w:pPr>
        <w:r w:rsidRPr="006534EF">
          <w:rPr>
            <w:rFonts w:ascii="Times New Roman" w:hAnsi="Times New Roman" w:cs="Times New Roman"/>
          </w:rPr>
          <w:fldChar w:fldCharType="begin"/>
        </w:r>
        <w:r w:rsidRPr="006534EF">
          <w:rPr>
            <w:rFonts w:ascii="Times New Roman" w:hAnsi="Times New Roman" w:cs="Times New Roman"/>
          </w:rPr>
          <w:instrText>PAGE   \* MERGEFORMAT</w:instrText>
        </w:r>
        <w:r w:rsidRPr="006534EF">
          <w:rPr>
            <w:rFonts w:ascii="Times New Roman" w:hAnsi="Times New Roman" w:cs="Times New Roman"/>
          </w:rPr>
          <w:fldChar w:fldCharType="separate"/>
        </w:r>
        <w:r w:rsidR="0058360C" w:rsidRPr="006534EF">
          <w:rPr>
            <w:rFonts w:ascii="Times New Roman" w:hAnsi="Times New Roman" w:cs="Times New Roman"/>
            <w:noProof/>
            <w:lang w:val="uk-UA"/>
          </w:rPr>
          <w:t>2</w:t>
        </w:r>
        <w:r w:rsidRPr="006534E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75BD8"/>
    <w:multiLevelType w:val="hybridMultilevel"/>
    <w:tmpl w:val="C7081EA6"/>
    <w:lvl w:ilvl="0" w:tplc="739231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D5136CD"/>
    <w:multiLevelType w:val="hybridMultilevel"/>
    <w:tmpl w:val="79B6BD92"/>
    <w:lvl w:ilvl="0" w:tplc="1E2A802C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4A7564B"/>
    <w:multiLevelType w:val="hybridMultilevel"/>
    <w:tmpl w:val="C874C74A"/>
    <w:lvl w:ilvl="0" w:tplc="448E69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B6A35BD"/>
    <w:multiLevelType w:val="hybridMultilevel"/>
    <w:tmpl w:val="249841D0"/>
    <w:lvl w:ilvl="0" w:tplc="D284AC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2CA0BD0"/>
    <w:multiLevelType w:val="hybridMultilevel"/>
    <w:tmpl w:val="96DE5594"/>
    <w:lvl w:ilvl="0" w:tplc="BAAAB71E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291" w:hanging="360"/>
      </w:pPr>
    </w:lvl>
    <w:lvl w:ilvl="2" w:tplc="2000001B" w:tentative="1">
      <w:start w:val="1"/>
      <w:numFmt w:val="lowerRoman"/>
      <w:lvlText w:val="%3."/>
      <w:lvlJc w:val="right"/>
      <w:pPr>
        <w:ind w:left="3011" w:hanging="180"/>
      </w:pPr>
    </w:lvl>
    <w:lvl w:ilvl="3" w:tplc="2000000F" w:tentative="1">
      <w:start w:val="1"/>
      <w:numFmt w:val="decimal"/>
      <w:lvlText w:val="%4."/>
      <w:lvlJc w:val="left"/>
      <w:pPr>
        <w:ind w:left="3731" w:hanging="360"/>
      </w:pPr>
    </w:lvl>
    <w:lvl w:ilvl="4" w:tplc="20000019" w:tentative="1">
      <w:start w:val="1"/>
      <w:numFmt w:val="lowerLetter"/>
      <w:lvlText w:val="%5."/>
      <w:lvlJc w:val="left"/>
      <w:pPr>
        <w:ind w:left="4451" w:hanging="360"/>
      </w:pPr>
    </w:lvl>
    <w:lvl w:ilvl="5" w:tplc="2000001B" w:tentative="1">
      <w:start w:val="1"/>
      <w:numFmt w:val="lowerRoman"/>
      <w:lvlText w:val="%6."/>
      <w:lvlJc w:val="right"/>
      <w:pPr>
        <w:ind w:left="5171" w:hanging="180"/>
      </w:pPr>
    </w:lvl>
    <w:lvl w:ilvl="6" w:tplc="2000000F" w:tentative="1">
      <w:start w:val="1"/>
      <w:numFmt w:val="decimal"/>
      <w:lvlText w:val="%7."/>
      <w:lvlJc w:val="left"/>
      <w:pPr>
        <w:ind w:left="5891" w:hanging="360"/>
      </w:pPr>
    </w:lvl>
    <w:lvl w:ilvl="7" w:tplc="20000019" w:tentative="1">
      <w:start w:val="1"/>
      <w:numFmt w:val="lowerLetter"/>
      <w:lvlText w:val="%8."/>
      <w:lvlJc w:val="left"/>
      <w:pPr>
        <w:ind w:left="6611" w:hanging="360"/>
      </w:pPr>
    </w:lvl>
    <w:lvl w:ilvl="8" w:tplc="2000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93"/>
    <w:rsid w:val="00013B15"/>
    <w:rsid w:val="00016E3E"/>
    <w:rsid w:val="0002660B"/>
    <w:rsid w:val="00033C37"/>
    <w:rsid w:val="000551A6"/>
    <w:rsid w:val="00081F99"/>
    <w:rsid w:val="000904BE"/>
    <w:rsid w:val="000A5593"/>
    <w:rsid w:val="000B43EF"/>
    <w:rsid w:val="000D55B3"/>
    <w:rsid w:val="000D6454"/>
    <w:rsid w:val="000F63F7"/>
    <w:rsid w:val="00100451"/>
    <w:rsid w:val="001120C6"/>
    <w:rsid w:val="00115F52"/>
    <w:rsid w:val="00164CFE"/>
    <w:rsid w:val="001702C9"/>
    <w:rsid w:val="001D4BE8"/>
    <w:rsid w:val="001E368F"/>
    <w:rsid w:val="001E3DA3"/>
    <w:rsid w:val="001E420C"/>
    <w:rsid w:val="0021321B"/>
    <w:rsid w:val="00242BDD"/>
    <w:rsid w:val="002433DF"/>
    <w:rsid w:val="00270ABE"/>
    <w:rsid w:val="00282044"/>
    <w:rsid w:val="00295DD1"/>
    <w:rsid w:val="002A5AD2"/>
    <w:rsid w:val="002C40D9"/>
    <w:rsid w:val="002D36FE"/>
    <w:rsid w:val="002D784B"/>
    <w:rsid w:val="002F25B1"/>
    <w:rsid w:val="002F2AD8"/>
    <w:rsid w:val="0031182C"/>
    <w:rsid w:val="003339AA"/>
    <w:rsid w:val="00340183"/>
    <w:rsid w:val="00363C76"/>
    <w:rsid w:val="003C586A"/>
    <w:rsid w:val="003D02DB"/>
    <w:rsid w:val="003E0798"/>
    <w:rsid w:val="003E6FCD"/>
    <w:rsid w:val="003F31A2"/>
    <w:rsid w:val="003F35CD"/>
    <w:rsid w:val="003F4995"/>
    <w:rsid w:val="003F6AA7"/>
    <w:rsid w:val="00406751"/>
    <w:rsid w:val="0042349D"/>
    <w:rsid w:val="00477182"/>
    <w:rsid w:val="00485BF6"/>
    <w:rsid w:val="00490F86"/>
    <w:rsid w:val="004958FC"/>
    <w:rsid w:val="004D0DB2"/>
    <w:rsid w:val="004E35FD"/>
    <w:rsid w:val="004F097B"/>
    <w:rsid w:val="00502C71"/>
    <w:rsid w:val="00566B4D"/>
    <w:rsid w:val="0058360C"/>
    <w:rsid w:val="00585D28"/>
    <w:rsid w:val="005A3320"/>
    <w:rsid w:val="005B3131"/>
    <w:rsid w:val="005B50E1"/>
    <w:rsid w:val="005C6998"/>
    <w:rsid w:val="005E6702"/>
    <w:rsid w:val="00603A23"/>
    <w:rsid w:val="00617940"/>
    <w:rsid w:val="00637C7C"/>
    <w:rsid w:val="0065337D"/>
    <w:rsid w:val="006534EF"/>
    <w:rsid w:val="00663013"/>
    <w:rsid w:val="006645E7"/>
    <w:rsid w:val="00684C5F"/>
    <w:rsid w:val="006879A2"/>
    <w:rsid w:val="006D499A"/>
    <w:rsid w:val="006E4A43"/>
    <w:rsid w:val="006F20FA"/>
    <w:rsid w:val="007041FF"/>
    <w:rsid w:val="00711AE7"/>
    <w:rsid w:val="00723778"/>
    <w:rsid w:val="00724128"/>
    <w:rsid w:val="00731D35"/>
    <w:rsid w:val="00766EC1"/>
    <w:rsid w:val="007A0D6F"/>
    <w:rsid w:val="007A30B6"/>
    <w:rsid w:val="007F0F9A"/>
    <w:rsid w:val="007F4217"/>
    <w:rsid w:val="007F7DF5"/>
    <w:rsid w:val="0080055E"/>
    <w:rsid w:val="008258E7"/>
    <w:rsid w:val="0083145A"/>
    <w:rsid w:val="008447E4"/>
    <w:rsid w:val="0084502C"/>
    <w:rsid w:val="00863096"/>
    <w:rsid w:val="00880540"/>
    <w:rsid w:val="00880D57"/>
    <w:rsid w:val="00885996"/>
    <w:rsid w:val="008B60F6"/>
    <w:rsid w:val="008C0BCD"/>
    <w:rsid w:val="008D42A7"/>
    <w:rsid w:val="008E784D"/>
    <w:rsid w:val="00900E89"/>
    <w:rsid w:val="00907610"/>
    <w:rsid w:val="00912834"/>
    <w:rsid w:val="0092285A"/>
    <w:rsid w:val="0096475D"/>
    <w:rsid w:val="00972DA9"/>
    <w:rsid w:val="00984025"/>
    <w:rsid w:val="00985823"/>
    <w:rsid w:val="0098622C"/>
    <w:rsid w:val="009C0312"/>
    <w:rsid w:val="009D6A9A"/>
    <w:rsid w:val="009F5D8B"/>
    <w:rsid w:val="00A0000D"/>
    <w:rsid w:val="00A36782"/>
    <w:rsid w:val="00A51B39"/>
    <w:rsid w:val="00A77ED2"/>
    <w:rsid w:val="00A83E45"/>
    <w:rsid w:val="00A851FD"/>
    <w:rsid w:val="00AA6AEA"/>
    <w:rsid w:val="00AC0052"/>
    <w:rsid w:val="00AC052E"/>
    <w:rsid w:val="00AD2093"/>
    <w:rsid w:val="00AF1AB7"/>
    <w:rsid w:val="00AF784B"/>
    <w:rsid w:val="00B01A4E"/>
    <w:rsid w:val="00B05AB3"/>
    <w:rsid w:val="00B10EB1"/>
    <w:rsid w:val="00B11631"/>
    <w:rsid w:val="00B24DAA"/>
    <w:rsid w:val="00B27ECD"/>
    <w:rsid w:val="00B449B7"/>
    <w:rsid w:val="00B549DF"/>
    <w:rsid w:val="00B6401E"/>
    <w:rsid w:val="00B84E91"/>
    <w:rsid w:val="00BD7F22"/>
    <w:rsid w:val="00BE7B4F"/>
    <w:rsid w:val="00C146DC"/>
    <w:rsid w:val="00C54950"/>
    <w:rsid w:val="00C63BDE"/>
    <w:rsid w:val="00C72BBA"/>
    <w:rsid w:val="00C82A05"/>
    <w:rsid w:val="00C8431E"/>
    <w:rsid w:val="00CA3049"/>
    <w:rsid w:val="00CA3533"/>
    <w:rsid w:val="00CA42DB"/>
    <w:rsid w:val="00CB6873"/>
    <w:rsid w:val="00CC1FBA"/>
    <w:rsid w:val="00CC6DBE"/>
    <w:rsid w:val="00CD0DC0"/>
    <w:rsid w:val="00CF6047"/>
    <w:rsid w:val="00D10CE4"/>
    <w:rsid w:val="00D153DB"/>
    <w:rsid w:val="00D51E95"/>
    <w:rsid w:val="00D544DF"/>
    <w:rsid w:val="00D62176"/>
    <w:rsid w:val="00D7301D"/>
    <w:rsid w:val="00D87193"/>
    <w:rsid w:val="00DC3EC9"/>
    <w:rsid w:val="00DE5EB3"/>
    <w:rsid w:val="00DF43D8"/>
    <w:rsid w:val="00DF4B93"/>
    <w:rsid w:val="00E014F8"/>
    <w:rsid w:val="00E01928"/>
    <w:rsid w:val="00E52A85"/>
    <w:rsid w:val="00E81C6F"/>
    <w:rsid w:val="00E85EB4"/>
    <w:rsid w:val="00E86963"/>
    <w:rsid w:val="00E86D4E"/>
    <w:rsid w:val="00E920C7"/>
    <w:rsid w:val="00E92728"/>
    <w:rsid w:val="00EC63AB"/>
    <w:rsid w:val="00EE4E7C"/>
    <w:rsid w:val="00F060A6"/>
    <w:rsid w:val="00F27524"/>
    <w:rsid w:val="00F31238"/>
    <w:rsid w:val="00F6618B"/>
    <w:rsid w:val="00F718C1"/>
    <w:rsid w:val="00F7195C"/>
    <w:rsid w:val="00F75987"/>
    <w:rsid w:val="00F8744B"/>
    <w:rsid w:val="00F9343F"/>
    <w:rsid w:val="00F96F72"/>
    <w:rsid w:val="00FA7B31"/>
    <w:rsid w:val="00FF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855110E"/>
  <w15:docId w15:val="{5637EC1D-04FF-425D-BC1D-FD47824C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433DF"/>
  </w:style>
  <w:style w:type="paragraph" w:styleId="a5">
    <w:name w:val="footer"/>
    <w:basedOn w:val="a"/>
    <w:link w:val="a6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433DF"/>
  </w:style>
  <w:style w:type="paragraph" w:styleId="a7">
    <w:name w:val="List Paragraph"/>
    <w:basedOn w:val="a"/>
    <w:uiPriority w:val="34"/>
    <w:qFormat/>
    <w:rsid w:val="003E6FC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D6454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D6454"/>
    <w:rPr>
      <w:color w:val="605E5C"/>
      <w:shd w:val="clear" w:color="auto" w:fill="E1DFDD"/>
    </w:rPr>
  </w:style>
  <w:style w:type="character" w:styleId="aa">
    <w:name w:val="Strong"/>
    <w:basedOn w:val="a0"/>
    <w:uiPriority w:val="22"/>
    <w:qFormat/>
    <w:rsid w:val="001E36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4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Захарченко</dc:creator>
  <cp:keywords/>
  <dc:description/>
  <cp:lastModifiedBy>Юлія Луценко</cp:lastModifiedBy>
  <cp:revision>17</cp:revision>
  <cp:lastPrinted>2023-01-18T14:19:00Z</cp:lastPrinted>
  <dcterms:created xsi:type="dcterms:W3CDTF">2022-08-30T11:44:00Z</dcterms:created>
  <dcterms:modified xsi:type="dcterms:W3CDTF">2023-01-18T14:20:00Z</dcterms:modified>
</cp:coreProperties>
</file>