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4FD" w:rsidRPr="00646A11" w:rsidRDefault="002146A7">
      <w:pPr>
        <w:spacing w:after="0" w:line="240" w:lineRule="auto"/>
        <w:jc w:val="center"/>
        <w:rPr>
          <w:rFonts w:ascii="Times New Roman" w:eastAsia="Times New Roman" w:hAnsi="Times New Roman" w:cs="Times New Roman"/>
          <w:b/>
          <w:sz w:val="28"/>
          <w:szCs w:val="28"/>
        </w:rPr>
      </w:pPr>
      <w:r w:rsidRPr="00646A11">
        <w:rPr>
          <w:rFonts w:ascii="Times New Roman" w:eastAsia="Times New Roman" w:hAnsi="Times New Roman" w:cs="Times New Roman"/>
          <w:b/>
          <w:sz w:val="28"/>
          <w:szCs w:val="28"/>
        </w:rPr>
        <w:t>Порівняльна таблиця до проєкту рішення НКРЕКП, що має ознаки регуляторного акта, - постанови НКРЕКП «Про затвердження Змін до деяких постанов Національної комісії, що здійснює державне регулювання у сферах енергетики та комунальних послуг».</w:t>
      </w:r>
    </w:p>
    <w:p w:rsidR="00C87E79" w:rsidRPr="00646A11" w:rsidRDefault="00C87E79">
      <w:pPr>
        <w:rPr>
          <w:rFonts w:ascii="Times New Roman" w:eastAsia="Times New Roman" w:hAnsi="Times New Roman" w:cs="Times New Roman"/>
          <w:sz w:val="24"/>
          <w:szCs w:val="24"/>
        </w:rPr>
      </w:pPr>
    </w:p>
    <w:tbl>
      <w:tblPr>
        <w:tblStyle w:val="a5"/>
        <w:tblW w:w="15735"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7"/>
        <w:gridCol w:w="7868"/>
      </w:tblGrid>
      <w:tr w:rsidR="00646A11" w:rsidRPr="00646A11">
        <w:trPr>
          <w:trHeight w:val="261"/>
        </w:trPr>
        <w:tc>
          <w:tcPr>
            <w:tcW w:w="7867" w:type="dxa"/>
          </w:tcPr>
          <w:p w:rsidR="00CB24FD" w:rsidRPr="00646A11" w:rsidRDefault="002146A7">
            <w:pPr>
              <w:jc w:val="center"/>
              <w:rPr>
                <w:rFonts w:ascii="Times New Roman" w:eastAsia="Times New Roman" w:hAnsi="Times New Roman" w:cs="Times New Roman"/>
                <w:b/>
                <w:sz w:val="24"/>
                <w:szCs w:val="24"/>
              </w:rPr>
            </w:pPr>
            <w:r w:rsidRPr="00646A11">
              <w:rPr>
                <w:rFonts w:ascii="Times New Roman" w:eastAsia="Times New Roman" w:hAnsi="Times New Roman" w:cs="Times New Roman"/>
                <w:b/>
                <w:sz w:val="24"/>
                <w:szCs w:val="24"/>
              </w:rPr>
              <w:t>Чинна редакція</w:t>
            </w:r>
          </w:p>
        </w:tc>
        <w:tc>
          <w:tcPr>
            <w:tcW w:w="7868" w:type="dxa"/>
          </w:tcPr>
          <w:p w:rsidR="00CB24FD" w:rsidRPr="00646A11" w:rsidRDefault="002146A7">
            <w:pPr>
              <w:jc w:val="center"/>
              <w:rPr>
                <w:rFonts w:ascii="Times New Roman" w:eastAsia="Times New Roman" w:hAnsi="Times New Roman" w:cs="Times New Roman"/>
                <w:b/>
                <w:sz w:val="24"/>
                <w:szCs w:val="24"/>
              </w:rPr>
            </w:pPr>
            <w:r w:rsidRPr="00646A11">
              <w:rPr>
                <w:rFonts w:ascii="Times New Roman" w:eastAsia="Times New Roman" w:hAnsi="Times New Roman" w:cs="Times New Roman"/>
                <w:b/>
                <w:sz w:val="24"/>
                <w:szCs w:val="24"/>
              </w:rPr>
              <w:t>Редакція проєкту рішення НКРЕКП</w:t>
            </w:r>
          </w:p>
        </w:tc>
      </w:tr>
      <w:tr w:rsidR="00646A11" w:rsidRPr="00646A11">
        <w:trPr>
          <w:trHeight w:val="368"/>
        </w:trPr>
        <w:tc>
          <w:tcPr>
            <w:tcW w:w="15735" w:type="dxa"/>
            <w:gridSpan w:val="2"/>
          </w:tcPr>
          <w:p w:rsidR="00407442" w:rsidRPr="00646A11" w:rsidRDefault="00EC3236" w:rsidP="00EC3236">
            <w:pPr>
              <w:jc w:val="center"/>
              <w:rPr>
                <w:rFonts w:ascii="Times New Roman" w:eastAsia="Times New Roman" w:hAnsi="Times New Roman" w:cs="Times New Roman"/>
                <w:b/>
                <w:sz w:val="24"/>
                <w:szCs w:val="28"/>
              </w:rPr>
            </w:pPr>
            <w:r w:rsidRPr="00646A11">
              <w:rPr>
                <w:rFonts w:ascii="Times New Roman" w:eastAsia="Times New Roman" w:hAnsi="Times New Roman" w:cs="Times New Roman"/>
                <w:b/>
                <w:sz w:val="24"/>
                <w:szCs w:val="28"/>
              </w:rPr>
              <w:t xml:space="preserve">Правила ринку «на добу наперед» та внутрішньодобового ринку, </w:t>
            </w:r>
          </w:p>
          <w:p w:rsidR="00407442" w:rsidRPr="00646A11" w:rsidRDefault="00EC3236" w:rsidP="00407442">
            <w:pPr>
              <w:jc w:val="center"/>
              <w:rPr>
                <w:rFonts w:ascii="Times New Roman" w:eastAsia="Times New Roman" w:hAnsi="Times New Roman" w:cs="Times New Roman"/>
                <w:b/>
                <w:sz w:val="24"/>
                <w:szCs w:val="24"/>
              </w:rPr>
            </w:pPr>
            <w:r w:rsidRPr="00646A11">
              <w:rPr>
                <w:rFonts w:ascii="Times New Roman" w:eastAsia="Times New Roman" w:hAnsi="Times New Roman" w:cs="Times New Roman"/>
                <w:b/>
                <w:sz w:val="24"/>
                <w:szCs w:val="28"/>
              </w:rPr>
              <w:t>затверджені постановою НКРЕКП від 14.03.2018 №</w:t>
            </w:r>
            <w:r w:rsidR="00B74137">
              <w:rPr>
                <w:rFonts w:ascii="Times New Roman" w:eastAsia="Times New Roman" w:hAnsi="Times New Roman" w:cs="Times New Roman"/>
                <w:b/>
                <w:sz w:val="24"/>
                <w:szCs w:val="28"/>
              </w:rPr>
              <w:t xml:space="preserve"> </w:t>
            </w:r>
            <w:r w:rsidRPr="00646A11">
              <w:rPr>
                <w:rFonts w:ascii="Times New Roman" w:eastAsia="Times New Roman" w:hAnsi="Times New Roman" w:cs="Times New Roman"/>
                <w:b/>
                <w:sz w:val="24"/>
                <w:szCs w:val="28"/>
              </w:rPr>
              <w:t>308</w:t>
            </w:r>
          </w:p>
        </w:tc>
      </w:tr>
      <w:tr w:rsidR="00646A11" w:rsidRPr="00646A11">
        <w:tc>
          <w:tcPr>
            <w:tcW w:w="7867" w:type="dxa"/>
          </w:tcPr>
          <w:p w:rsidR="004D2B55" w:rsidRPr="00646A11" w:rsidRDefault="004D2B55" w:rsidP="00C87E79">
            <w:pPr>
              <w:pStyle w:val="rvps2"/>
              <w:shd w:val="clear" w:color="auto" w:fill="FFFFFF"/>
              <w:spacing w:before="0" w:beforeAutospacing="0" w:after="150" w:afterAutospacing="0"/>
              <w:ind w:firstLine="450"/>
              <w:jc w:val="both"/>
            </w:pPr>
            <w:r w:rsidRPr="00646A11">
              <w:t>1.9.2. У випадку виникнення позаштатної ситуації ОР зобов’язаний:</w:t>
            </w:r>
          </w:p>
          <w:p w:rsidR="004D2B55" w:rsidRPr="00646A11" w:rsidRDefault="004D2B55" w:rsidP="00C87E79">
            <w:pPr>
              <w:pStyle w:val="rvps2"/>
              <w:shd w:val="clear" w:color="auto" w:fill="FFFFFF"/>
              <w:spacing w:before="0" w:beforeAutospacing="0" w:after="150" w:afterAutospacing="0"/>
              <w:ind w:firstLine="450"/>
              <w:jc w:val="both"/>
            </w:pPr>
            <w:r w:rsidRPr="00646A11">
              <w:t>1)</w:t>
            </w:r>
            <w:r w:rsidRPr="00646A11">
              <w:tab/>
              <w:t>якщо працездатність систем програмного забезпечення ОР не буде відновлена для вчасного проведення торгів на РДН, прийняти рішення про:</w:t>
            </w:r>
          </w:p>
          <w:p w:rsidR="004D2B55" w:rsidRPr="00646A11" w:rsidRDefault="004D2B55" w:rsidP="00C87E79">
            <w:pPr>
              <w:pStyle w:val="rvps2"/>
              <w:shd w:val="clear" w:color="auto" w:fill="FFFFFF"/>
              <w:spacing w:before="0" w:beforeAutospacing="0" w:after="150" w:afterAutospacing="0"/>
              <w:ind w:firstLine="450"/>
              <w:jc w:val="both"/>
            </w:pPr>
            <w:r w:rsidRPr="00646A11">
              <w:t>перенесення часу початку торгів на РДН на інший, але не пізніше 14:00 години доби, що передує добі постачання, якщо робота систем може бути відновлена до цього часу;</w:t>
            </w:r>
          </w:p>
          <w:p w:rsidR="004D2B55" w:rsidRPr="00646A11" w:rsidRDefault="004D2B55" w:rsidP="00C87E79">
            <w:pPr>
              <w:pStyle w:val="rvps2"/>
              <w:shd w:val="clear" w:color="auto" w:fill="FFFFFF"/>
              <w:spacing w:before="0" w:beforeAutospacing="0" w:after="150" w:afterAutospacing="0"/>
              <w:ind w:firstLine="450"/>
              <w:jc w:val="both"/>
            </w:pPr>
            <w:r w:rsidRPr="00646A11">
              <w:t>скасування торгів на РДН на відповідну добу постачання, якщо робота систем не може бути відновлена до 14:00 години доби, що передує добі постачання;</w:t>
            </w:r>
          </w:p>
          <w:p w:rsidR="004D2B55" w:rsidRPr="00646A11" w:rsidRDefault="004D2B55" w:rsidP="003D22FF">
            <w:pPr>
              <w:pStyle w:val="rvps2"/>
              <w:shd w:val="clear" w:color="auto" w:fill="FFFFFF"/>
              <w:spacing w:before="0" w:beforeAutospacing="0" w:after="150" w:afterAutospacing="0"/>
              <w:ind w:firstLine="450"/>
              <w:jc w:val="both"/>
            </w:pPr>
            <w:r w:rsidRPr="00646A11">
              <w:t>…</w:t>
            </w:r>
          </w:p>
        </w:tc>
        <w:tc>
          <w:tcPr>
            <w:tcW w:w="7868" w:type="dxa"/>
          </w:tcPr>
          <w:p w:rsidR="004D2B55" w:rsidRPr="00646A11" w:rsidRDefault="004D2B55" w:rsidP="00C87E79">
            <w:pPr>
              <w:pStyle w:val="rvps2"/>
              <w:shd w:val="clear" w:color="auto" w:fill="FFFFFF"/>
              <w:spacing w:before="0" w:beforeAutospacing="0" w:after="150" w:afterAutospacing="0"/>
              <w:ind w:firstLine="450"/>
              <w:jc w:val="both"/>
            </w:pPr>
            <w:r w:rsidRPr="00646A11">
              <w:t>1.9.2. У випадку виникнення позаштатної ситуації ОР зобов’язаний:</w:t>
            </w:r>
          </w:p>
          <w:p w:rsidR="004D2B55" w:rsidRPr="00646A11" w:rsidRDefault="004D2B55" w:rsidP="00C87E79">
            <w:pPr>
              <w:pStyle w:val="rvps2"/>
              <w:shd w:val="clear" w:color="auto" w:fill="FFFFFF"/>
              <w:spacing w:before="0" w:beforeAutospacing="0" w:after="150" w:afterAutospacing="0"/>
              <w:ind w:firstLine="450"/>
              <w:jc w:val="both"/>
            </w:pPr>
            <w:r w:rsidRPr="00646A11">
              <w:t>1)</w:t>
            </w:r>
            <w:r w:rsidRPr="00646A11">
              <w:tab/>
              <w:t>якщо працездатність систем програмного забезпечення ОР не буде відновлена для вчасного проведення торгів на РДН, прийняти рішення про:</w:t>
            </w:r>
          </w:p>
          <w:p w:rsidR="004D2B55" w:rsidRPr="00646A11" w:rsidRDefault="004D2B55" w:rsidP="00C87E79">
            <w:pPr>
              <w:pStyle w:val="rvps2"/>
              <w:shd w:val="clear" w:color="auto" w:fill="FFFFFF"/>
              <w:spacing w:before="0" w:beforeAutospacing="0" w:after="150" w:afterAutospacing="0"/>
              <w:ind w:firstLine="450"/>
              <w:jc w:val="both"/>
            </w:pPr>
            <w:r w:rsidRPr="00646A11">
              <w:t xml:space="preserve">перенесення часу </w:t>
            </w:r>
            <w:r w:rsidRPr="00646A11">
              <w:rPr>
                <w:b/>
              </w:rPr>
              <w:t xml:space="preserve">«закриття воріт РДН» </w:t>
            </w:r>
            <w:r w:rsidRPr="00646A11">
              <w:t xml:space="preserve">на інший, але не пізніше </w:t>
            </w:r>
            <w:r w:rsidRPr="00E76E80">
              <w:rPr>
                <w:b/>
              </w:rPr>
              <w:t>21:00</w:t>
            </w:r>
            <w:r w:rsidRPr="00646A11">
              <w:t xml:space="preserve"> години доби, що передує добі постачання, якщо робота систем може бути відновлена до цього часу;</w:t>
            </w:r>
          </w:p>
          <w:p w:rsidR="004D2B55" w:rsidRPr="00646A11" w:rsidRDefault="004D2B55" w:rsidP="00C87E79">
            <w:pPr>
              <w:pStyle w:val="rvps2"/>
              <w:shd w:val="clear" w:color="auto" w:fill="FFFFFF"/>
              <w:spacing w:before="0" w:beforeAutospacing="0" w:after="150" w:afterAutospacing="0"/>
              <w:ind w:firstLine="450"/>
              <w:jc w:val="both"/>
            </w:pPr>
            <w:r w:rsidRPr="00646A11">
              <w:t xml:space="preserve">скасування торгів на РДН на відповідну добу постачання, якщо робота систем не може бути відновлена до </w:t>
            </w:r>
            <w:r w:rsidRPr="00646A11">
              <w:rPr>
                <w:b/>
              </w:rPr>
              <w:t>21:00</w:t>
            </w:r>
            <w:r w:rsidRPr="00646A11">
              <w:t xml:space="preserve"> години доби, що передує добі постачання;</w:t>
            </w:r>
          </w:p>
          <w:p w:rsidR="004D2B55" w:rsidRPr="00646A11" w:rsidRDefault="004D2B55" w:rsidP="00C87E79">
            <w:pPr>
              <w:pStyle w:val="rvps2"/>
              <w:shd w:val="clear" w:color="auto" w:fill="FFFFFF"/>
              <w:spacing w:before="0" w:beforeAutospacing="0" w:after="150" w:afterAutospacing="0"/>
              <w:ind w:firstLine="450"/>
              <w:jc w:val="both"/>
            </w:pPr>
            <w:r w:rsidRPr="00646A11">
              <w:t>…</w:t>
            </w:r>
          </w:p>
        </w:tc>
      </w:tr>
      <w:tr w:rsidR="00646A11" w:rsidRPr="00646A11">
        <w:tc>
          <w:tcPr>
            <w:tcW w:w="7867" w:type="dxa"/>
          </w:tcPr>
          <w:p w:rsidR="004D2B55" w:rsidRPr="00646A11" w:rsidRDefault="004D2B55" w:rsidP="00156ACA">
            <w:pPr>
              <w:pStyle w:val="rvps2"/>
              <w:shd w:val="clear" w:color="auto" w:fill="FFFFFF"/>
              <w:spacing w:before="0" w:beforeAutospacing="0" w:after="150" w:afterAutospacing="0"/>
              <w:ind w:firstLine="450"/>
              <w:jc w:val="both"/>
            </w:pPr>
            <w:r w:rsidRPr="00646A11">
              <w:t>3.1.10. ОР має право перенести час проведення торгів на РДН та початок проведення торгів на ВДР у разі:</w:t>
            </w:r>
          </w:p>
          <w:p w:rsidR="004D2B55" w:rsidRPr="00646A11" w:rsidRDefault="004D2B55" w:rsidP="00156ACA">
            <w:pPr>
              <w:pStyle w:val="rvps2"/>
              <w:shd w:val="clear" w:color="auto" w:fill="FFFFFF"/>
              <w:spacing w:before="0" w:beforeAutospacing="0" w:after="150" w:afterAutospacing="0"/>
              <w:ind w:firstLine="450"/>
              <w:jc w:val="both"/>
            </w:pPr>
            <w:r w:rsidRPr="00646A11">
              <w:t>тимчасової непрацездатності програмного забезпечення ОР;</w:t>
            </w:r>
          </w:p>
          <w:p w:rsidR="004D2B55" w:rsidRPr="00646A11" w:rsidRDefault="004D2B55" w:rsidP="00156ACA">
            <w:pPr>
              <w:pStyle w:val="rvps2"/>
              <w:shd w:val="clear" w:color="auto" w:fill="FFFFFF"/>
              <w:spacing w:before="0" w:beforeAutospacing="0" w:after="150" w:afterAutospacing="0"/>
              <w:ind w:firstLine="450"/>
              <w:jc w:val="both"/>
            </w:pPr>
            <w:r w:rsidRPr="00646A11">
              <w:t>припинення (тимчасового) роботи каналів комунікацій ОР;</w:t>
            </w:r>
          </w:p>
          <w:p w:rsidR="004D2B55" w:rsidRPr="00646A11" w:rsidRDefault="004D2B55" w:rsidP="00156ACA">
            <w:pPr>
              <w:pStyle w:val="rvps2"/>
              <w:shd w:val="clear" w:color="auto" w:fill="FFFFFF"/>
              <w:spacing w:before="0" w:beforeAutospacing="0" w:after="150" w:afterAutospacing="0"/>
              <w:ind w:firstLine="450"/>
              <w:jc w:val="both"/>
            </w:pPr>
            <w:r w:rsidRPr="00646A11">
              <w:t>надходження повідомлення від ОСП або банку, у якому відкриті рахунки ескроу учасників РДН/ВДР щодо тимчасової непрацездатності  їхнього програмного забезпечення.</w:t>
            </w:r>
          </w:p>
          <w:p w:rsidR="004D2B55" w:rsidRPr="00646A11" w:rsidRDefault="004D2B55" w:rsidP="00156ACA">
            <w:pPr>
              <w:pStyle w:val="rvps2"/>
              <w:shd w:val="clear" w:color="auto" w:fill="FFFFFF"/>
              <w:spacing w:before="0" w:beforeAutospacing="0" w:after="150" w:afterAutospacing="0"/>
              <w:ind w:firstLine="450"/>
              <w:jc w:val="both"/>
            </w:pPr>
            <w:r w:rsidRPr="00646A11">
              <w:t>Повідомлення про перенесення часу проведення торгів на РДН або початку проведення торгів на ВДР на добу постачання розміщується ОР на його вебсайті та надсилається на електронні адреси уповноважених осіб учасників РДН/ВДР.</w:t>
            </w:r>
          </w:p>
          <w:p w:rsidR="00156ACA" w:rsidRPr="00646A11" w:rsidRDefault="00156ACA" w:rsidP="00156ACA">
            <w:pPr>
              <w:pStyle w:val="rvps2"/>
              <w:shd w:val="clear" w:color="auto" w:fill="FFFFFF"/>
              <w:spacing w:before="0" w:beforeAutospacing="0" w:after="150" w:afterAutospacing="0"/>
              <w:ind w:firstLine="450"/>
              <w:jc w:val="both"/>
            </w:pPr>
          </w:p>
        </w:tc>
        <w:tc>
          <w:tcPr>
            <w:tcW w:w="7868" w:type="dxa"/>
          </w:tcPr>
          <w:p w:rsidR="004D2B55" w:rsidRPr="00646A11" w:rsidRDefault="004D2B55" w:rsidP="00156ACA">
            <w:pPr>
              <w:pStyle w:val="rvps2"/>
              <w:shd w:val="clear" w:color="auto" w:fill="FFFFFF"/>
              <w:spacing w:before="0" w:beforeAutospacing="0" w:after="150" w:afterAutospacing="0"/>
              <w:ind w:firstLine="450"/>
              <w:jc w:val="both"/>
            </w:pPr>
            <w:r w:rsidRPr="00646A11">
              <w:t xml:space="preserve">3.1.10. ОР має право перенести час </w:t>
            </w:r>
            <w:r w:rsidRPr="00646A11">
              <w:rPr>
                <w:b/>
              </w:rPr>
              <w:t>«закриття воріт РДН»</w:t>
            </w:r>
            <w:r w:rsidRPr="00646A11">
              <w:t xml:space="preserve"> та початок проведення торгів на ВДР у разі:</w:t>
            </w:r>
          </w:p>
          <w:p w:rsidR="004D2B55" w:rsidRPr="00646A11" w:rsidRDefault="004D2B55" w:rsidP="00156ACA">
            <w:pPr>
              <w:pStyle w:val="rvps2"/>
              <w:shd w:val="clear" w:color="auto" w:fill="FFFFFF"/>
              <w:spacing w:before="0" w:beforeAutospacing="0" w:after="150" w:afterAutospacing="0"/>
              <w:ind w:firstLine="450"/>
              <w:jc w:val="both"/>
            </w:pPr>
            <w:r w:rsidRPr="00646A11">
              <w:t>тимчасової непрацездатності програмного забезпечення ОР;</w:t>
            </w:r>
          </w:p>
          <w:p w:rsidR="004D2B55" w:rsidRPr="00646A11" w:rsidRDefault="004D2B55" w:rsidP="00156ACA">
            <w:pPr>
              <w:pStyle w:val="rvps2"/>
              <w:shd w:val="clear" w:color="auto" w:fill="FFFFFF"/>
              <w:spacing w:before="0" w:beforeAutospacing="0" w:after="150" w:afterAutospacing="0"/>
              <w:ind w:firstLine="450"/>
              <w:jc w:val="both"/>
            </w:pPr>
            <w:r w:rsidRPr="00646A11">
              <w:t>припинення (тимчасового) роботи каналів комунікацій ОР;</w:t>
            </w:r>
          </w:p>
          <w:p w:rsidR="004D2B55" w:rsidRPr="00646A11" w:rsidRDefault="004D2B55" w:rsidP="00156ACA">
            <w:pPr>
              <w:pStyle w:val="rvps2"/>
              <w:shd w:val="clear" w:color="auto" w:fill="FFFFFF"/>
              <w:spacing w:before="0" w:beforeAutospacing="0" w:after="150" w:afterAutospacing="0"/>
              <w:ind w:firstLine="450"/>
              <w:jc w:val="both"/>
            </w:pPr>
            <w:r w:rsidRPr="00646A11">
              <w:t>надходження повідомлення від ОСП або банку, у якому відкриті рахунки ескроу учасників РДН/ВДР, щодо тимчасової непрацездатності  їхнього програмного забезпечення.</w:t>
            </w:r>
          </w:p>
          <w:p w:rsidR="003D22FF" w:rsidRDefault="004D2B55" w:rsidP="00156ACA">
            <w:pPr>
              <w:pStyle w:val="rvps2"/>
              <w:shd w:val="clear" w:color="auto" w:fill="FFFFFF"/>
              <w:spacing w:before="0" w:beforeAutospacing="0" w:after="150" w:afterAutospacing="0"/>
              <w:ind w:firstLine="450"/>
              <w:jc w:val="both"/>
              <w:rPr>
                <w:b/>
              </w:rPr>
            </w:pPr>
            <w:r w:rsidRPr="00646A11">
              <w:rPr>
                <w:b/>
              </w:rPr>
              <w:t>У разі перенесення ОР часу «закриття воріт РДН» пізніше ніж на 14:00 початок проведення торгів на ВДР на добу постачання не повинен бути раніше ніж через одну годину після часу «закриття воріт РДН» на відповідну добу постачання.</w:t>
            </w:r>
          </w:p>
          <w:p w:rsidR="004D2B55" w:rsidRPr="00646A11" w:rsidRDefault="004D2B55" w:rsidP="00156ACA">
            <w:pPr>
              <w:pStyle w:val="rvps2"/>
              <w:shd w:val="clear" w:color="auto" w:fill="FFFFFF"/>
              <w:spacing w:before="0" w:beforeAutospacing="0" w:after="150" w:afterAutospacing="0"/>
              <w:ind w:firstLine="450"/>
              <w:jc w:val="both"/>
              <w:rPr>
                <w:b/>
              </w:rPr>
            </w:pPr>
            <w:r w:rsidRPr="00646A11">
              <w:rPr>
                <w:b/>
              </w:rPr>
              <w:lastRenderedPageBreak/>
              <w:t xml:space="preserve">У разі перенесення ОР часу «закриття воріт РДН» ОР розміщує на своєму вебсайті та надсилає на електронні адреси учасників РДН/ВДР відповідне повідомлення із зазначенням часу «закриття воріт РДН» на добу постачання та часу надання учасникам РДН/ВДР відомостей про розрахунки на РДН. </w:t>
            </w:r>
          </w:p>
          <w:p w:rsidR="004D2B55" w:rsidRPr="00646A11" w:rsidRDefault="004D2B55" w:rsidP="00156ACA">
            <w:pPr>
              <w:pStyle w:val="rvps2"/>
              <w:shd w:val="clear" w:color="auto" w:fill="FFFFFF"/>
              <w:spacing w:before="0" w:beforeAutospacing="0" w:after="150" w:afterAutospacing="0"/>
              <w:ind w:firstLine="450"/>
              <w:jc w:val="both"/>
              <w:rPr>
                <w:b/>
              </w:rPr>
            </w:pPr>
            <w:r w:rsidRPr="00646A11">
              <w:rPr>
                <w:b/>
              </w:rPr>
              <w:t>У разі перенесення часу початку проведення торгів на ВДР на добу постачання ОР розміщує на своєму вебсайті та надсилає на електронні адреси учасників РДН/ВДР повідомлення про перенесення часу початку проведення торгів на ВДР на добу постачання.</w:t>
            </w:r>
          </w:p>
        </w:tc>
      </w:tr>
      <w:tr w:rsidR="00646A11" w:rsidRPr="00646A11">
        <w:tc>
          <w:tcPr>
            <w:tcW w:w="7867" w:type="dxa"/>
          </w:tcPr>
          <w:p w:rsidR="004D2B55" w:rsidRPr="00646A11" w:rsidRDefault="004D2B55" w:rsidP="00156ACA">
            <w:pPr>
              <w:pStyle w:val="rvps2"/>
              <w:shd w:val="clear" w:color="auto" w:fill="FFFFFF"/>
              <w:spacing w:before="0" w:beforeAutospacing="0" w:after="150" w:afterAutospacing="0"/>
              <w:ind w:firstLine="450"/>
              <w:jc w:val="both"/>
            </w:pPr>
            <w:r w:rsidRPr="00646A11">
              <w:lastRenderedPageBreak/>
              <w:t>3.2.1. Учасники РДН/ВДР можуть подавати заявки на торги на РДН за 7 календарних днів до доби постачання і до 12:00 години доби, що передує добі постачання («закриття воріт РДН»).</w:t>
            </w:r>
          </w:p>
          <w:p w:rsidR="004D2B55" w:rsidRPr="00646A11" w:rsidRDefault="004D2B55" w:rsidP="00156ACA">
            <w:pPr>
              <w:pStyle w:val="rvps2"/>
              <w:shd w:val="clear" w:color="auto" w:fill="FFFFFF"/>
              <w:spacing w:before="0" w:beforeAutospacing="0" w:after="150" w:afterAutospacing="0"/>
              <w:ind w:firstLine="450"/>
              <w:jc w:val="both"/>
            </w:pPr>
            <w:r w:rsidRPr="00646A11">
              <w:t>Час «закриття воріт РДН» може бути перенесено не пізніше ніж до 14:00 години доби з підстав, зазначених у пункті 3.1.10 глави 3.1 цього розділу, про що ОР повідомляє на власному вебсайті.</w:t>
            </w:r>
          </w:p>
        </w:tc>
        <w:tc>
          <w:tcPr>
            <w:tcW w:w="7868" w:type="dxa"/>
          </w:tcPr>
          <w:p w:rsidR="004D2B55" w:rsidRPr="00646A11" w:rsidRDefault="004D2B55" w:rsidP="00156ACA">
            <w:pPr>
              <w:pStyle w:val="rvps2"/>
              <w:shd w:val="clear" w:color="auto" w:fill="FFFFFF"/>
              <w:spacing w:before="0" w:beforeAutospacing="0" w:after="150" w:afterAutospacing="0"/>
              <w:ind w:firstLine="450"/>
              <w:jc w:val="both"/>
            </w:pPr>
            <w:r w:rsidRPr="00646A11">
              <w:t xml:space="preserve">3.2.1. Учасники РДН/ВДР можуть подавати заявки на торги на РДН за 7 календарних днів до доби постачання і до </w:t>
            </w:r>
            <w:r w:rsidRPr="00646A11">
              <w:rPr>
                <w:b/>
              </w:rPr>
              <w:t>часу «закриття воріт РДН»</w:t>
            </w:r>
            <w:r w:rsidRPr="00646A11">
              <w:t>.</w:t>
            </w:r>
          </w:p>
          <w:p w:rsidR="004D2B55" w:rsidRPr="00E76E80" w:rsidRDefault="004D2B55" w:rsidP="00156ACA">
            <w:pPr>
              <w:pStyle w:val="rvps2"/>
              <w:shd w:val="clear" w:color="auto" w:fill="FFFFFF"/>
              <w:spacing w:before="0" w:beforeAutospacing="0" w:after="150" w:afterAutospacing="0"/>
              <w:ind w:firstLine="450"/>
              <w:jc w:val="both"/>
              <w:rPr>
                <w:b/>
              </w:rPr>
            </w:pPr>
            <w:r w:rsidRPr="00E76E80">
              <w:rPr>
                <w:b/>
              </w:rPr>
              <w:t xml:space="preserve">Час «закриття воріт РДН» - о 12:00 годині доби, що передує добі постачання. </w:t>
            </w:r>
          </w:p>
          <w:p w:rsidR="004D2B55" w:rsidRPr="00646A11" w:rsidRDefault="004D2B55" w:rsidP="003D22FF">
            <w:pPr>
              <w:pStyle w:val="rvps2"/>
              <w:shd w:val="clear" w:color="auto" w:fill="FFFFFF"/>
              <w:spacing w:before="0" w:beforeAutospacing="0" w:after="150" w:afterAutospacing="0"/>
              <w:ind w:firstLine="450"/>
              <w:jc w:val="both"/>
            </w:pPr>
            <w:r w:rsidRPr="00646A11">
              <w:t xml:space="preserve">Час «закриття воріт РДН» може бути перенесено </w:t>
            </w:r>
            <w:r w:rsidRPr="00646A11">
              <w:rPr>
                <w:b/>
              </w:rPr>
              <w:t>ОР</w:t>
            </w:r>
            <w:r w:rsidRPr="00646A11">
              <w:t xml:space="preserve"> не пізніше ніж до </w:t>
            </w:r>
            <w:r w:rsidRPr="00646A11">
              <w:rPr>
                <w:b/>
              </w:rPr>
              <w:t>21:00</w:t>
            </w:r>
            <w:r w:rsidRPr="00646A11">
              <w:t xml:space="preserve"> години доби з підстав, зазначених у пункті 3.1.10 глави 3.1 цього розділу, про що ОР повідомляє на власному вебсайті.</w:t>
            </w:r>
          </w:p>
        </w:tc>
      </w:tr>
      <w:tr w:rsidR="00646A11" w:rsidRPr="00646A11">
        <w:tc>
          <w:tcPr>
            <w:tcW w:w="7867" w:type="dxa"/>
          </w:tcPr>
          <w:p w:rsidR="004D2B55" w:rsidRPr="00646A11" w:rsidRDefault="004D2B55" w:rsidP="00156ACA">
            <w:pPr>
              <w:pStyle w:val="rvps2"/>
              <w:shd w:val="clear" w:color="auto" w:fill="FFFFFF"/>
              <w:spacing w:before="0" w:beforeAutospacing="0" w:after="150" w:afterAutospacing="0"/>
              <w:ind w:firstLine="450"/>
              <w:jc w:val="both"/>
            </w:pPr>
            <w:r w:rsidRPr="00646A11">
              <w:t>3.2.7. ОР з 10:30 до 12:00 години доби, що передує добі постачання, здійснює перевірку зареєстрованих для відповідної доби постачання заявок на торги на РДН щодо виконання на добу постачання таких умов:</w:t>
            </w:r>
          </w:p>
          <w:p w:rsidR="004D2B55" w:rsidRPr="00646A11" w:rsidRDefault="004D2B55" w:rsidP="00156ACA">
            <w:pPr>
              <w:pStyle w:val="rvps2"/>
              <w:shd w:val="clear" w:color="auto" w:fill="FFFFFF"/>
              <w:spacing w:before="0" w:beforeAutospacing="0" w:after="150" w:afterAutospacing="0"/>
              <w:ind w:firstLine="450"/>
              <w:jc w:val="both"/>
            </w:pPr>
            <w:r w:rsidRPr="00646A11">
              <w:t>1) учасник РДН/ВДР, що подав заявку, продовжує виконання зобов’язань за договором про врегулювання небалансів електричної енергії такого учасника РДН/ВДР;</w:t>
            </w:r>
          </w:p>
          <w:p w:rsidR="004D2B55" w:rsidRPr="00646A11" w:rsidRDefault="004D2B55" w:rsidP="00156ACA">
            <w:pPr>
              <w:pStyle w:val="rvps2"/>
              <w:shd w:val="clear" w:color="auto" w:fill="FFFFFF"/>
              <w:spacing w:before="0" w:beforeAutospacing="0" w:after="150" w:afterAutospacing="0"/>
              <w:ind w:firstLine="450"/>
              <w:jc w:val="both"/>
            </w:pPr>
            <w:r w:rsidRPr="00646A11">
              <w:t>2) учаснику РДН/ВДР, що подав заявку, не закрито доступ до торгів на РДН;</w:t>
            </w:r>
          </w:p>
          <w:p w:rsidR="004D2B55" w:rsidRPr="00646A11" w:rsidRDefault="004D2B55" w:rsidP="00156ACA">
            <w:pPr>
              <w:pStyle w:val="rvps2"/>
              <w:shd w:val="clear" w:color="auto" w:fill="FFFFFF"/>
              <w:spacing w:before="0" w:beforeAutospacing="0" w:after="150" w:afterAutospacing="0"/>
              <w:ind w:firstLine="450"/>
              <w:jc w:val="both"/>
            </w:pPr>
            <w:r w:rsidRPr="00646A11">
              <w:t>3) договір про купівлю-продаж електричної енергії на РДН учасника РДН/ВДР, що подав заявку, є чинним;</w:t>
            </w:r>
          </w:p>
          <w:p w:rsidR="004D2B55" w:rsidRPr="00646A11" w:rsidRDefault="004D2B55" w:rsidP="00156ACA">
            <w:pPr>
              <w:pStyle w:val="rvps2"/>
              <w:shd w:val="clear" w:color="auto" w:fill="FFFFFF"/>
              <w:spacing w:before="0" w:beforeAutospacing="0" w:after="150" w:afterAutospacing="0"/>
              <w:ind w:firstLine="450"/>
              <w:jc w:val="both"/>
            </w:pPr>
            <w:r w:rsidRPr="00646A11">
              <w:t>4) на рахунку(ах) ескроу учасника РДН/ВДР достатньо вільних від зобов’язань коштів для покриття:</w:t>
            </w:r>
          </w:p>
          <w:p w:rsidR="004D2B55" w:rsidRPr="00646A11" w:rsidRDefault="004D2B55" w:rsidP="00156ACA">
            <w:pPr>
              <w:pStyle w:val="rvps2"/>
              <w:shd w:val="clear" w:color="auto" w:fill="FFFFFF"/>
              <w:spacing w:before="0" w:beforeAutospacing="0" w:after="150" w:afterAutospacing="0"/>
              <w:ind w:firstLine="450"/>
              <w:jc w:val="both"/>
            </w:pPr>
            <w:r w:rsidRPr="00646A11">
              <w:t xml:space="preserve">у разі купівлі електричної енергії – вартості електричної енергії, заявленої учасником РДН/ВДР для купівлі, та вартості послуг ОР із здійснення операцій купівлі-продажу на РДН/ВДР (з урахуванням сум </w:t>
            </w:r>
            <w:r w:rsidRPr="00646A11">
              <w:lastRenderedPageBreak/>
              <w:t>податку на додану вартість, які будуть включені до вартості електричної енергії та послуг);</w:t>
            </w:r>
          </w:p>
          <w:p w:rsidR="004D2B55" w:rsidRPr="00646A11" w:rsidRDefault="004D2B55" w:rsidP="00156ACA">
            <w:pPr>
              <w:pStyle w:val="rvps2"/>
              <w:shd w:val="clear" w:color="auto" w:fill="FFFFFF"/>
              <w:spacing w:before="0" w:beforeAutospacing="0" w:after="150" w:afterAutospacing="0"/>
              <w:ind w:firstLine="450"/>
              <w:jc w:val="both"/>
            </w:pPr>
            <w:r w:rsidRPr="00646A11">
              <w:t>у разі продажу електричної енергії – вартості послуг ОР із здійснення операцій купівлі-продажу на РДН/ВДР (з урахуванням сум податку на додану вартість, які будуть включені до вартості послуг);</w:t>
            </w:r>
          </w:p>
          <w:p w:rsidR="004D2B55" w:rsidRPr="00646A11" w:rsidRDefault="004D2B55" w:rsidP="00156ACA">
            <w:pPr>
              <w:pStyle w:val="rvps2"/>
              <w:shd w:val="clear" w:color="auto" w:fill="FFFFFF"/>
              <w:spacing w:before="0" w:beforeAutospacing="0" w:after="150" w:afterAutospacing="0"/>
              <w:ind w:firstLine="450"/>
              <w:jc w:val="both"/>
            </w:pPr>
            <w:r w:rsidRPr="00646A11">
              <w:t>5) ціни в заявках відповідають вимогам пункту 3.1.6 глави 3.1 цього розділу.</w:t>
            </w:r>
          </w:p>
          <w:p w:rsidR="004D2B55" w:rsidRPr="00646A11" w:rsidRDefault="004D2B55" w:rsidP="00156ACA">
            <w:pPr>
              <w:pStyle w:val="rvps2"/>
              <w:shd w:val="clear" w:color="auto" w:fill="FFFFFF"/>
              <w:spacing w:before="0" w:beforeAutospacing="0" w:after="150" w:afterAutospacing="0"/>
              <w:ind w:firstLine="450"/>
              <w:jc w:val="both"/>
            </w:pPr>
          </w:p>
          <w:p w:rsidR="004D2B55" w:rsidRPr="00646A11" w:rsidRDefault="004D2B55" w:rsidP="00156ACA">
            <w:pPr>
              <w:pStyle w:val="rvps2"/>
              <w:shd w:val="clear" w:color="auto" w:fill="FFFFFF"/>
              <w:spacing w:before="0" w:beforeAutospacing="0" w:after="150" w:afterAutospacing="0"/>
              <w:ind w:firstLine="450"/>
              <w:jc w:val="both"/>
            </w:pPr>
            <w:r w:rsidRPr="00646A11">
              <w:t>ОР з 11:30 до 12:00 години доби, що передує добі постачання, здійснює перевірку зареєстрованих для відповідної доби постачання заявок на торги на РДН щодо виконання учасниками РДН/ВДР умови пункту 2.2.7 глави 2 розділу II цих Правил.</w:t>
            </w:r>
          </w:p>
        </w:tc>
        <w:tc>
          <w:tcPr>
            <w:tcW w:w="7868" w:type="dxa"/>
          </w:tcPr>
          <w:p w:rsidR="004D2B55" w:rsidRPr="00646A11" w:rsidRDefault="004D2B55" w:rsidP="00156ACA">
            <w:pPr>
              <w:pStyle w:val="rvps2"/>
              <w:shd w:val="clear" w:color="auto" w:fill="FFFFFF"/>
              <w:spacing w:before="0" w:beforeAutospacing="0" w:after="150" w:afterAutospacing="0"/>
              <w:ind w:firstLine="450"/>
              <w:jc w:val="both"/>
            </w:pPr>
            <w:r w:rsidRPr="00646A11">
              <w:lastRenderedPageBreak/>
              <w:t xml:space="preserve">3.2.7. ОР з 10:30 </w:t>
            </w:r>
            <w:r w:rsidRPr="00E76E80">
              <w:rPr>
                <w:b/>
              </w:rPr>
              <w:t>години доби, що передує добі постачання, і до часу «закриття воріт РДН»</w:t>
            </w:r>
            <w:r w:rsidRPr="00646A11">
              <w:t xml:space="preserve"> здійснює перевірку зареєстрованих для відповідної доби постачання заявок на торги на РДН щодо виконання на добу постачання таких умов:</w:t>
            </w:r>
          </w:p>
          <w:p w:rsidR="004D2B55" w:rsidRPr="00646A11" w:rsidRDefault="004D2B55" w:rsidP="00156ACA">
            <w:pPr>
              <w:pStyle w:val="rvps2"/>
              <w:shd w:val="clear" w:color="auto" w:fill="FFFFFF"/>
              <w:spacing w:before="0" w:beforeAutospacing="0" w:after="150" w:afterAutospacing="0"/>
              <w:ind w:firstLine="450"/>
              <w:jc w:val="both"/>
            </w:pPr>
            <w:r w:rsidRPr="00646A11">
              <w:t>…</w:t>
            </w:r>
          </w:p>
          <w:p w:rsidR="004D2B55" w:rsidRPr="00646A11" w:rsidRDefault="004D2B55" w:rsidP="00156ACA">
            <w:pPr>
              <w:pStyle w:val="rvps2"/>
              <w:shd w:val="clear" w:color="auto" w:fill="FFFFFF"/>
              <w:spacing w:before="0" w:beforeAutospacing="0" w:after="150" w:afterAutospacing="0"/>
              <w:ind w:firstLine="450"/>
              <w:jc w:val="both"/>
            </w:pPr>
          </w:p>
          <w:p w:rsidR="004D2B55" w:rsidRPr="00646A11" w:rsidRDefault="004D2B55" w:rsidP="00156ACA">
            <w:pPr>
              <w:pStyle w:val="rvps2"/>
              <w:shd w:val="clear" w:color="auto" w:fill="FFFFFF"/>
              <w:spacing w:before="0" w:beforeAutospacing="0" w:after="150" w:afterAutospacing="0"/>
              <w:ind w:firstLine="450"/>
              <w:jc w:val="both"/>
            </w:pPr>
          </w:p>
          <w:p w:rsidR="004D2B55" w:rsidRPr="00646A11" w:rsidRDefault="004D2B55" w:rsidP="00156ACA">
            <w:pPr>
              <w:pStyle w:val="rvps2"/>
              <w:shd w:val="clear" w:color="auto" w:fill="FFFFFF"/>
              <w:spacing w:before="0" w:beforeAutospacing="0" w:after="150" w:afterAutospacing="0"/>
              <w:ind w:firstLine="450"/>
              <w:jc w:val="both"/>
            </w:pPr>
          </w:p>
          <w:p w:rsidR="004D2B55" w:rsidRPr="00646A11" w:rsidRDefault="004D2B55" w:rsidP="00156ACA">
            <w:pPr>
              <w:pStyle w:val="rvps2"/>
              <w:shd w:val="clear" w:color="auto" w:fill="FFFFFF"/>
              <w:spacing w:before="0" w:beforeAutospacing="0" w:after="150" w:afterAutospacing="0"/>
              <w:ind w:firstLine="450"/>
              <w:jc w:val="both"/>
            </w:pPr>
          </w:p>
          <w:p w:rsidR="004D2B55" w:rsidRPr="00646A11" w:rsidRDefault="004D2B55" w:rsidP="00156ACA">
            <w:pPr>
              <w:pStyle w:val="rvps2"/>
              <w:shd w:val="clear" w:color="auto" w:fill="FFFFFF"/>
              <w:spacing w:before="0" w:beforeAutospacing="0" w:after="150" w:afterAutospacing="0"/>
              <w:ind w:firstLine="450"/>
              <w:jc w:val="both"/>
            </w:pPr>
          </w:p>
          <w:p w:rsidR="004D2B55" w:rsidRPr="00646A11" w:rsidRDefault="004D2B55" w:rsidP="00156ACA">
            <w:pPr>
              <w:pStyle w:val="rvps2"/>
              <w:shd w:val="clear" w:color="auto" w:fill="FFFFFF"/>
              <w:spacing w:before="0" w:beforeAutospacing="0" w:after="150" w:afterAutospacing="0"/>
              <w:ind w:firstLine="450"/>
              <w:jc w:val="both"/>
            </w:pPr>
          </w:p>
          <w:p w:rsidR="004D2B55" w:rsidRPr="00646A11" w:rsidRDefault="004D2B55" w:rsidP="00156ACA">
            <w:pPr>
              <w:pStyle w:val="rvps2"/>
              <w:shd w:val="clear" w:color="auto" w:fill="FFFFFF"/>
              <w:spacing w:before="0" w:beforeAutospacing="0" w:after="150" w:afterAutospacing="0"/>
              <w:ind w:firstLine="450"/>
              <w:jc w:val="both"/>
            </w:pPr>
          </w:p>
          <w:p w:rsidR="004D2B55" w:rsidRPr="00646A11" w:rsidRDefault="004D2B55" w:rsidP="00156ACA">
            <w:pPr>
              <w:pStyle w:val="rvps2"/>
              <w:shd w:val="clear" w:color="auto" w:fill="FFFFFF"/>
              <w:spacing w:before="0" w:beforeAutospacing="0" w:after="150" w:afterAutospacing="0"/>
              <w:ind w:firstLine="450"/>
              <w:jc w:val="both"/>
            </w:pPr>
          </w:p>
          <w:p w:rsidR="004D2B55" w:rsidRPr="00646A11" w:rsidRDefault="004D2B55" w:rsidP="00156ACA">
            <w:pPr>
              <w:pStyle w:val="rvps2"/>
              <w:shd w:val="clear" w:color="auto" w:fill="FFFFFF"/>
              <w:spacing w:before="0" w:beforeAutospacing="0" w:after="150" w:afterAutospacing="0"/>
              <w:ind w:firstLine="450"/>
              <w:jc w:val="both"/>
            </w:pPr>
          </w:p>
          <w:p w:rsidR="004D2B55" w:rsidRPr="00646A11" w:rsidRDefault="004D2B55" w:rsidP="00156ACA">
            <w:pPr>
              <w:pStyle w:val="rvps2"/>
              <w:shd w:val="clear" w:color="auto" w:fill="FFFFFF"/>
              <w:spacing w:before="0" w:beforeAutospacing="0" w:after="150" w:afterAutospacing="0"/>
              <w:ind w:firstLine="450"/>
              <w:jc w:val="both"/>
            </w:pPr>
          </w:p>
          <w:p w:rsidR="004D2B55" w:rsidRPr="00646A11" w:rsidRDefault="004D2B55" w:rsidP="00156ACA">
            <w:pPr>
              <w:pStyle w:val="rvps2"/>
              <w:shd w:val="clear" w:color="auto" w:fill="FFFFFF"/>
              <w:spacing w:before="0" w:beforeAutospacing="0" w:after="150" w:afterAutospacing="0"/>
              <w:ind w:firstLine="450"/>
              <w:jc w:val="both"/>
            </w:pPr>
          </w:p>
          <w:p w:rsidR="004D2B55" w:rsidRPr="00646A11" w:rsidRDefault="004D2B55" w:rsidP="00156ACA">
            <w:pPr>
              <w:pStyle w:val="rvps2"/>
              <w:shd w:val="clear" w:color="auto" w:fill="FFFFFF"/>
              <w:spacing w:before="0" w:beforeAutospacing="0" w:after="150" w:afterAutospacing="0"/>
              <w:ind w:firstLine="450"/>
              <w:jc w:val="both"/>
            </w:pPr>
            <w:r w:rsidRPr="00646A11">
              <w:t>…</w:t>
            </w:r>
          </w:p>
          <w:p w:rsidR="004D2B55" w:rsidRPr="00646A11" w:rsidRDefault="004D2B55" w:rsidP="00156ACA">
            <w:pPr>
              <w:pStyle w:val="rvps2"/>
              <w:shd w:val="clear" w:color="auto" w:fill="FFFFFF"/>
              <w:spacing w:before="0" w:beforeAutospacing="0" w:after="150" w:afterAutospacing="0"/>
              <w:ind w:firstLine="450"/>
              <w:jc w:val="both"/>
            </w:pPr>
          </w:p>
          <w:p w:rsidR="004D2B55" w:rsidRPr="00646A11" w:rsidRDefault="004D2B55" w:rsidP="00156ACA">
            <w:pPr>
              <w:pStyle w:val="rvps2"/>
              <w:shd w:val="clear" w:color="auto" w:fill="FFFFFF"/>
              <w:spacing w:before="0" w:beforeAutospacing="0" w:after="150" w:afterAutospacing="0"/>
              <w:ind w:firstLine="450"/>
              <w:jc w:val="both"/>
            </w:pPr>
            <w:r w:rsidRPr="00E76E80">
              <w:t>ОР з 11:30 години доби, що передує добі постачання,</w:t>
            </w:r>
            <w:r w:rsidRPr="00646A11">
              <w:rPr>
                <w:b/>
              </w:rPr>
              <w:t xml:space="preserve"> але не раніше часу отримання від ОСП даних про максимальний обсяг продажу на РДН, розпочинає і до часу «закриття воріт РДН»</w:t>
            </w:r>
            <w:r w:rsidRPr="00646A11">
              <w:t xml:space="preserve"> здійснює перевірку зареєстрованих для відповідної доби постачання заявок на торги на РДН щодо виконання учасниками РДН/ВДР умови пункту 2.2.7 глави 2 </w:t>
            </w:r>
            <w:r w:rsidR="00B74137">
              <w:t xml:space="preserve">                  </w:t>
            </w:r>
            <w:r w:rsidRPr="00646A11">
              <w:t>розділу II цих Правил.</w:t>
            </w:r>
          </w:p>
          <w:p w:rsidR="004D2B55" w:rsidRPr="00646A11" w:rsidRDefault="004D2B55" w:rsidP="00156ACA">
            <w:pPr>
              <w:pStyle w:val="rvps2"/>
              <w:shd w:val="clear" w:color="auto" w:fill="FFFFFF"/>
              <w:spacing w:before="0" w:beforeAutospacing="0" w:after="150" w:afterAutospacing="0"/>
              <w:ind w:firstLine="450"/>
              <w:jc w:val="both"/>
            </w:pPr>
          </w:p>
        </w:tc>
      </w:tr>
      <w:tr w:rsidR="00646A11" w:rsidRPr="00646A11">
        <w:tc>
          <w:tcPr>
            <w:tcW w:w="7867" w:type="dxa"/>
          </w:tcPr>
          <w:p w:rsidR="004D2B55" w:rsidRPr="00646A11" w:rsidRDefault="003276AB" w:rsidP="00156ACA">
            <w:pPr>
              <w:pStyle w:val="rvps2"/>
              <w:shd w:val="clear" w:color="auto" w:fill="FFFFFF"/>
              <w:spacing w:before="0" w:beforeAutospacing="0" w:after="150" w:afterAutospacing="0"/>
              <w:ind w:firstLine="450"/>
              <w:jc w:val="both"/>
            </w:pPr>
            <w:r w:rsidRPr="00646A11">
              <w:lastRenderedPageBreak/>
              <w:t>3.2.11. У разі відхилення заявки на торги на РДН через невиконання умов підпунктів 4, 5 та 6 пункту 3.2.7 цієї глави учасник РДН/ВДР до 12:00 години доби, що передує добі постачання, може скоригувати відхилену заявку або подати нову заявку, щоб забезпечити її відповідність зазначеним умовам.</w:t>
            </w:r>
          </w:p>
        </w:tc>
        <w:tc>
          <w:tcPr>
            <w:tcW w:w="7868" w:type="dxa"/>
          </w:tcPr>
          <w:p w:rsidR="004D2B55" w:rsidRPr="00646A11" w:rsidRDefault="003276AB" w:rsidP="003D22FF">
            <w:pPr>
              <w:pStyle w:val="rvps2"/>
              <w:shd w:val="clear" w:color="auto" w:fill="FFFFFF"/>
              <w:spacing w:before="0" w:beforeAutospacing="0" w:after="150" w:afterAutospacing="0"/>
              <w:ind w:firstLine="450"/>
              <w:jc w:val="both"/>
            </w:pPr>
            <w:r w:rsidRPr="00646A11">
              <w:t xml:space="preserve">3.2.11. У разі відхилення заявки на торги на РДН через невиконання умов підпунктів 4, 5 </w:t>
            </w:r>
            <w:r w:rsidRPr="00646A11">
              <w:rPr>
                <w:b/>
              </w:rPr>
              <w:t>пункту 3.2.7 цієї глави та пункту 2.2.7 глави 2 розділу II цих Правил учасник РДН/ВДР до часу «закриття воріт РДН»</w:t>
            </w:r>
            <w:r w:rsidRPr="00646A11">
              <w:t xml:space="preserve"> може скоригувати відхилену заявку або подати нову заявку, щоб забезпечити її відповідність зазначеним умовам.</w:t>
            </w:r>
          </w:p>
        </w:tc>
      </w:tr>
      <w:tr w:rsidR="00646A11" w:rsidRPr="00646A11">
        <w:tc>
          <w:tcPr>
            <w:tcW w:w="7867" w:type="dxa"/>
          </w:tcPr>
          <w:p w:rsidR="003276AB" w:rsidRPr="00646A11" w:rsidRDefault="003276AB" w:rsidP="00B050FE">
            <w:pPr>
              <w:pStyle w:val="rvps2"/>
              <w:shd w:val="clear" w:color="auto" w:fill="FFFFFF"/>
              <w:spacing w:before="0" w:beforeAutospacing="0" w:after="150" w:afterAutospacing="0"/>
              <w:ind w:firstLine="450"/>
              <w:jc w:val="both"/>
            </w:pPr>
            <w:r w:rsidRPr="00646A11">
              <w:t>3.2.13. ОР о 12:00 годині доби, що передує добі постачання, по кожній торговій зоні для кожного розрахункового періоду доби постачання проводить торги на РДН (основна сесія).</w:t>
            </w:r>
          </w:p>
          <w:p w:rsidR="004D2B55" w:rsidRPr="00646A11" w:rsidRDefault="003276AB" w:rsidP="00B050FE">
            <w:pPr>
              <w:pStyle w:val="rvps2"/>
              <w:shd w:val="clear" w:color="auto" w:fill="FFFFFF"/>
              <w:spacing w:before="0" w:beforeAutospacing="0" w:after="150" w:afterAutospacing="0"/>
              <w:ind w:firstLine="450"/>
              <w:jc w:val="both"/>
            </w:pPr>
            <w:r w:rsidRPr="00646A11">
              <w:t>Визначення ціни на електричну енергію та обсягів купівлі-продажу електричної енергії на РДН здійснюється за алгоритмом РДН, передбаченим Порядком визначення ціни на електричну енергію та обсягів купівлі-продажу електричної енергії на РДН.</w:t>
            </w:r>
          </w:p>
        </w:tc>
        <w:tc>
          <w:tcPr>
            <w:tcW w:w="7868" w:type="dxa"/>
          </w:tcPr>
          <w:p w:rsidR="003276AB" w:rsidRPr="00646A11" w:rsidRDefault="003276AB" w:rsidP="00B050FE">
            <w:pPr>
              <w:pStyle w:val="rvps2"/>
              <w:shd w:val="clear" w:color="auto" w:fill="FFFFFF"/>
              <w:spacing w:before="0" w:beforeAutospacing="0" w:after="150" w:afterAutospacing="0"/>
              <w:ind w:firstLine="450"/>
              <w:jc w:val="both"/>
            </w:pPr>
            <w:r w:rsidRPr="00646A11">
              <w:t xml:space="preserve">3.2.13. </w:t>
            </w:r>
            <w:r w:rsidRPr="00646A11">
              <w:rPr>
                <w:b/>
              </w:rPr>
              <w:t>ОР після часу «закриття воріт РДН» проводить торги на РДН по кожній торговій зоні для кожного розрахункового періоду доби постачання</w:t>
            </w:r>
            <w:r w:rsidRPr="00646A11">
              <w:t xml:space="preserve"> (основна сесія). </w:t>
            </w:r>
          </w:p>
          <w:p w:rsidR="004D2B55" w:rsidRPr="00646A11" w:rsidRDefault="003276AB" w:rsidP="00B050FE">
            <w:pPr>
              <w:pStyle w:val="rvps2"/>
              <w:shd w:val="clear" w:color="auto" w:fill="FFFFFF"/>
              <w:spacing w:before="0" w:beforeAutospacing="0" w:after="150" w:afterAutospacing="0"/>
              <w:ind w:firstLine="450"/>
              <w:jc w:val="both"/>
            </w:pPr>
            <w:r w:rsidRPr="00646A11">
              <w:t>Визначення ціни на електричну енергію та обсягів купівлі-продажу електричної енергії на РДН здійснюється за алгоритмом РДН, передбаченим Порядком визначення ціни на електричну енергію та обсягів купівлі-продажу електричної енергії на РДН.</w:t>
            </w:r>
          </w:p>
        </w:tc>
      </w:tr>
      <w:tr w:rsidR="00646A11" w:rsidRPr="00646A11">
        <w:tc>
          <w:tcPr>
            <w:tcW w:w="7867" w:type="dxa"/>
          </w:tcPr>
          <w:p w:rsidR="004D2B55" w:rsidRPr="00646A11" w:rsidRDefault="003276AB" w:rsidP="00B050FE">
            <w:pPr>
              <w:pStyle w:val="rvps2"/>
              <w:shd w:val="clear" w:color="auto" w:fill="FFFFFF"/>
              <w:spacing w:before="0" w:beforeAutospacing="0" w:after="150" w:afterAutospacing="0"/>
              <w:ind w:firstLine="450"/>
              <w:jc w:val="both"/>
            </w:pPr>
            <w:r w:rsidRPr="00646A11">
              <w:t>3.4.1. ОР визначає результати торгів на РДН, формує та надає учасникам РДН/ВДР до 13:00 години доби, що передує добі постачання, відомості про розрахунки на РДН. У випадку оголошення додаткової сесії торгів на РДН або перенесення торгів відомості про розрахунки надаються не пізніше часу, зазначеного у відповідному повідомленні ОР.</w:t>
            </w:r>
          </w:p>
        </w:tc>
        <w:tc>
          <w:tcPr>
            <w:tcW w:w="7868" w:type="dxa"/>
          </w:tcPr>
          <w:p w:rsidR="004D2B55" w:rsidRPr="00646A11" w:rsidRDefault="003276AB" w:rsidP="00B050FE">
            <w:pPr>
              <w:pStyle w:val="rvps2"/>
              <w:shd w:val="clear" w:color="auto" w:fill="FFFFFF"/>
              <w:spacing w:before="0" w:beforeAutospacing="0" w:after="150" w:afterAutospacing="0"/>
              <w:ind w:firstLine="450"/>
              <w:jc w:val="both"/>
            </w:pPr>
            <w:r w:rsidRPr="00646A11">
              <w:t xml:space="preserve">3.4.1. ОР визначає результати торгів на РДН, формує та надає учасникам РДН/ВДР до </w:t>
            </w:r>
            <w:r w:rsidRPr="00E76E80">
              <w:rPr>
                <w:b/>
              </w:rPr>
              <w:t>13:30</w:t>
            </w:r>
            <w:r w:rsidRPr="00646A11">
              <w:t xml:space="preserve"> години доби, що передує добі постачання, відомості про розрахунки на РДН. У випадку оголошення додаткової сесії торгів на РДН або перенесення </w:t>
            </w:r>
            <w:r w:rsidRPr="00E76E80">
              <w:rPr>
                <w:b/>
              </w:rPr>
              <w:t>часу «закриття воріт РДН»</w:t>
            </w:r>
            <w:r w:rsidRPr="00646A11">
              <w:t xml:space="preserve"> відомості про </w:t>
            </w:r>
            <w:r w:rsidRPr="00646A11">
              <w:lastRenderedPageBreak/>
              <w:t>розрахунки надаються не пізніше часу, зазначеного у відповідному повідомленні ОР.</w:t>
            </w:r>
          </w:p>
        </w:tc>
      </w:tr>
      <w:tr w:rsidR="00646A11" w:rsidRPr="00646A11">
        <w:tc>
          <w:tcPr>
            <w:tcW w:w="7867" w:type="dxa"/>
          </w:tcPr>
          <w:p w:rsidR="004D2B55" w:rsidRPr="00646A11" w:rsidRDefault="003276AB" w:rsidP="00B050FE">
            <w:pPr>
              <w:pStyle w:val="rvps2"/>
              <w:shd w:val="clear" w:color="auto" w:fill="FFFFFF"/>
              <w:spacing w:before="0" w:beforeAutospacing="0" w:after="150" w:afterAutospacing="0"/>
              <w:ind w:firstLine="450"/>
              <w:jc w:val="both"/>
            </w:pPr>
            <w:r w:rsidRPr="00646A11">
              <w:lastRenderedPageBreak/>
              <w:t>3.4.5. ОР до 14:00 години доби, що передує добі постачання, за результатами проведених торгів на РДН формує повідомлення про погодинні обсяги проданої та купленої електричної енергії на торгах на РДН та надає його ОСП у термін та спосіб, визначений Правилами ринку.</w:t>
            </w:r>
          </w:p>
        </w:tc>
        <w:tc>
          <w:tcPr>
            <w:tcW w:w="7868" w:type="dxa"/>
          </w:tcPr>
          <w:p w:rsidR="004D2B55" w:rsidRPr="00646A11" w:rsidRDefault="003276AB" w:rsidP="00B050FE">
            <w:pPr>
              <w:pStyle w:val="rvps2"/>
              <w:shd w:val="clear" w:color="auto" w:fill="FFFFFF"/>
              <w:spacing w:before="0" w:beforeAutospacing="0" w:after="150" w:afterAutospacing="0"/>
              <w:ind w:firstLine="450"/>
              <w:jc w:val="both"/>
            </w:pPr>
            <w:r w:rsidRPr="00646A11">
              <w:t xml:space="preserve">3.4.5. ОР до 14:00 години доби, що передує добі постачання, </w:t>
            </w:r>
            <w:r w:rsidRPr="00646A11">
              <w:rPr>
                <w:b/>
              </w:rPr>
              <w:t>або у випадку перенесення часу «закриття воріт РДН» не пізніше ніж через одну годину після часу «закриття воріт РДН»</w:t>
            </w:r>
            <w:r w:rsidRPr="00646A11">
              <w:t xml:space="preserve"> формує повідомлення про погодинні обсяги проданої та купленої електричної енергії </w:t>
            </w:r>
            <w:r w:rsidRPr="00646A11">
              <w:rPr>
                <w:b/>
              </w:rPr>
              <w:t xml:space="preserve">за результатами </w:t>
            </w:r>
            <w:r w:rsidRPr="00E76E80">
              <w:rPr>
                <w:b/>
              </w:rPr>
              <w:t>проведених торгів на РДН</w:t>
            </w:r>
            <w:r w:rsidRPr="00646A11">
              <w:t xml:space="preserve"> та надає його ОСП у термін та спосіб, визначений Правилами ринку.</w:t>
            </w:r>
          </w:p>
        </w:tc>
      </w:tr>
      <w:tr w:rsidR="00646A11" w:rsidRPr="00646A11">
        <w:tc>
          <w:tcPr>
            <w:tcW w:w="7867" w:type="dxa"/>
          </w:tcPr>
          <w:p w:rsidR="003276AB" w:rsidRPr="00646A11" w:rsidRDefault="003276AB" w:rsidP="00B050FE">
            <w:pPr>
              <w:pStyle w:val="rvps2"/>
              <w:shd w:val="clear" w:color="auto" w:fill="FFFFFF"/>
              <w:spacing w:before="0" w:beforeAutospacing="0" w:after="150" w:afterAutospacing="0"/>
              <w:ind w:firstLine="450"/>
              <w:jc w:val="both"/>
            </w:pPr>
            <w:r w:rsidRPr="00646A11">
              <w:t>3.4.6. ОР надає Регулятору щоденно, не пізніше ніж через три години після «закриття воріт РДН», звітні дані про результати проведених торгів на РДН, які мають містити інформацію по кожному учаснику торгів про:</w:t>
            </w:r>
          </w:p>
          <w:p w:rsidR="004D2B55" w:rsidRPr="00646A11" w:rsidRDefault="003276AB" w:rsidP="00B050FE">
            <w:pPr>
              <w:pStyle w:val="rvps2"/>
              <w:shd w:val="clear" w:color="auto" w:fill="FFFFFF"/>
              <w:spacing w:before="0" w:beforeAutospacing="0" w:after="150" w:afterAutospacing="0"/>
              <w:ind w:firstLine="450"/>
              <w:jc w:val="both"/>
            </w:pPr>
            <w:r w:rsidRPr="00646A11">
              <w:t>…</w:t>
            </w:r>
          </w:p>
        </w:tc>
        <w:tc>
          <w:tcPr>
            <w:tcW w:w="7868" w:type="dxa"/>
          </w:tcPr>
          <w:p w:rsidR="003D22FF" w:rsidRDefault="003276AB" w:rsidP="003D22FF">
            <w:pPr>
              <w:pStyle w:val="rvps2"/>
              <w:shd w:val="clear" w:color="auto" w:fill="FFFFFF"/>
              <w:spacing w:before="0" w:beforeAutospacing="0" w:after="150" w:afterAutospacing="0"/>
              <w:ind w:firstLine="450"/>
              <w:jc w:val="both"/>
            </w:pPr>
            <w:r w:rsidRPr="00646A11">
              <w:t xml:space="preserve">3.4.6. ОР надає Регулятору щоденно, не пізніше ніж через три години після </w:t>
            </w:r>
            <w:r w:rsidRPr="00646A11">
              <w:rPr>
                <w:b/>
              </w:rPr>
              <w:t>часу</w:t>
            </w:r>
            <w:r w:rsidRPr="00646A11">
              <w:t xml:space="preserve"> «закриття воріт РДН», звітні дані про результати проведених торгів на РДН, які мають містити інформацію по кожному учаснику торгів про:</w:t>
            </w:r>
          </w:p>
          <w:p w:rsidR="004D2B55" w:rsidRPr="00646A11" w:rsidRDefault="003276AB" w:rsidP="003D22FF">
            <w:pPr>
              <w:pStyle w:val="rvps2"/>
              <w:shd w:val="clear" w:color="auto" w:fill="FFFFFF"/>
              <w:spacing w:before="0" w:beforeAutospacing="0" w:after="150" w:afterAutospacing="0"/>
              <w:ind w:firstLine="450"/>
              <w:jc w:val="both"/>
            </w:pPr>
            <w:r w:rsidRPr="00646A11">
              <w:t>…</w:t>
            </w:r>
          </w:p>
        </w:tc>
      </w:tr>
      <w:tr w:rsidR="00646A11" w:rsidRPr="00646A11">
        <w:tc>
          <w:tcPr>
            <w:tcW w:w="7867" w:type="dxa"/>
          </w:tcPr>
          <w:p w:rsidR="003276AB" w:rsidRPr="00646A11" w:rsidRDefault="003276AB" w:rsidP="00B050FE">
            <w:pPr>
              <w:pStyle w:val="rvps2"/>
              <w:shd w:val="clear" w:color="auto" w:fill="FFFFFF"/>
              <w:spacing w:before="0" w:beforeAutospacing="0" w:after="150" w:afterAutospacing="0"/>
              <w:ind w:firstLine="450"/>
              <w:jc w:val="both"/>
            </w:pPr>
            <w:r w:rsidRPr="00646A11">
              <w:t>3.5.1. Учасники РДН/ВДР можуть подавати заявки на торги на ВДР, починаючи з 15:00 години доби, що передує добі постачання, і до «закриття воріт ВДР», що настає за 60 хвилин до початку розрахункового періоду, на який подається заявка.</w:t>
            </w:r>
          </w:p>
          <w:p w:rsidR="003276AB" w:rsidRPr="00646A11" w:rsidRDefault="003276AB" w:rsidP="00B050FE">
            <w:pPr>
              <w:pStyle w:val="rvps2"/>
              <w:shd w:val="clear" w:color="auto" w:fill="FFFFFF"/>
              <w:spacing w:before="0" w:beforeAutospacing="0" w:after="150" w:afterAutospacing="0"/>
              <w:ind w:firstLine="450"/>
              <w:jc w:val="both"/>
            </w:pPr>
            <w:r w:rsidRPr="00646A11">
              <w:t>Час початку подання заявок на торги на ВДР може бути перенесено, але він не може бути пізніше ніж 17:00 година доби, з підстав, зазначених у пункті 3.1.10 глави 3.1 цього розділу, про що ОР повідомляє на власному вебсайті.</w:t>
            </w:r>
          </w:p>
        </w:tc>
        <w:tc>
          <w:tcPr>
            <w:tcW w:w="7868" w:type="dxa"/>
          </w:tcPr>
          <w:p w:rsidR="003276AB" w:rsidRPr="00646A11" w:rsidRDefault="003276AB" w:rsidP="00646A11">
            <w:pPr>
              <w:pStyle w:val="rvps2"/>
              <w:shd w:val="clear" w:color="auto" w:fill="FFFFFF"/>
              <w:spacing w:before="0" w:beforeAutospacing="0" w:after="150" w:afterAutospacing="0"/>
              <w:ind w:firstLine="450"/>
              <w:jc w:val="both"/>
            </w:pPr>
            <w:r w:rsidRPr="00646A11">
              <w:t>3.5.1. Учасники РДН/ВДР можуть подавати заявки на торги на ВДР, починаючи з 15:00 години доби, що передує добі постачання, і до «закриття воріт ВДР», що настає за 60 хвилин до початку розрахункового періоду, на який подається заявка.</w:t>
            </w:r>
          </w:p>
          <w:p w:rsidR="003276AB" w:rsidRPr="00646A11" w:rsidRDefault="003276AB" w:rsidP="00646A11">
            <w:pPr>
              <w:pStyle w:val="rvps2"/>
              <w:shd w:val="clear" w:color="auto" w:fill="FFFFFF"/>
              <w:spacing w:before="0" w:beforeAutospacing="0" w:after="150" w:afterAutospacing="0"/>
              <w:ind w:firstLine="450"/>
              <w:jc w:val="both"/>
            </w:pPr>
            <w:r w:rsidRPr="00646A11">
              <w:t xml:space="preserve">Час початку подання заявок на торги на ВДР може бути перенесено </w:t>
            </w:r>
            <w:r w:rsidRPr="00646A11">
              <w:rPr>
                <w:b/>
              </w:rPr>
              <w:t>ОР, але не пізніше ніж до 22:00 години доби, що передує добі постачання</w:t>
            </w:r>
            <w:r w:rsidRPr="00646A11">
              <w:t xml:space="preserve">. </w:t>
            </w:r>
          </w:p>
          <w:p w:rsidR="003276AB" w:rsidRPr="00646A11" w:rsidRDefault="003276AB" w:rsidP="00646A11">
            <w:pPr>
              <w:pStyle w:val="rvps2"/>
              <w:shd w:val="clear" w:color="auto" w:fill="FFFFFF"/>
              <w:spacing w:before="0" w:beforeAutospacing="0" w:after="150" w:afterAutospacing="0"/>
              <w:ind w:firstLine="450"/>
              <w:jc w:val="both"/>
              <w:rPr>
                <w:b/>
              </w:rPr>
            </w:pPr>
            <w:r w:rsidRPr="00646A11">
              <w:rPr>
                <w:b/>
              </w:rPr>
              <w:t>У випадку виникнення позаштатної ситуації або непроведення торгів на РДН, торги на ВДР можуть проводитись протягом доби постачання, після відновлення ОР технічної можливості для їх проведення. ОР не пізніше ніж за 60 хвилин до часу початку проведення торгів на ВДР на добу постачання, після відновлення технічної можливості для їх проведення, оприлюднює на своєму вебсайті та надсилає на електронні адреси учасників РДН/ВДР повідомлення про час початку проведення торгів на ВДР на добу постачання.</w:t>
            </w:r>
          </w:p>
          <w:p w:rsidR="003276AB" w:rsidRPr="00646A11" w:rsidRDefault="003276AB" w:rsidP="003276AB">
            <w:pPr>
              <w:jc w:val="both"/>
              <w:rPr>
                <w:rFonts w:ascii="Times New Roman" w:eastAsia="Times New Roman" w:hAnsi="Times New Roman" w:cs="Times New Roman"/>
                <w:b/>
                <w:sz w:val="24"/>
                <w:szCs w:val="24"/>
              </w:rPr>
            </w:pPr>
          </w:p>
        </w:tc>
      </w:tr>
      <w:tr w:rsidR="00646A11" w:rsidRPr="00646A11">
        <w:tc>
          <w:tcPr>
            <w:tcW w:w="7867" w:type="dxa"/>
          </w:tcPr>
          <w:p w:rsidR="003276AB" w:rsidRPr="00646A11" w:rsidRDefault="003276AB" w:rsidP="00B050FE">
            <w:pPr>
              <w:pStyle w:val="rvps2"/>
              <w:shd w:val="clear" w:color="auto" w:fill="FFFFFF"/>
              <w:spacing w:before="0" w:beforeAutospacing="0" w:after="150" w:afterAutospacing="0"/>
              <w:ind w:firstLine="450"/>
              <w:jc w:val="both"/>
            </w:pPr>
            <w:r w:rsidRPr="00646A11">
              <w:lastRenderedPageBreak/>
              <w:t>3.6.2. ОР за результатами торгів на ВДР формує та надає відомості розрахунків на ВДР учасникам РДН/ВДР до 13:00 години доби, наступної після доби постачання.</w:t>
            </w:r>
          </w:p>
        </w:tc>
        <w:tc>
          <w:tcPr>
            <w:tcW w:w="7868" w:type="dxa"/>
          </w:tcPr>
          <w:p w:rsidR="003276AB" w:rsidRPr="00646A11" w:rsidRDefault="003276AB" w:rsidP="00646A11">
            <w:pPr>
              <w:pStyle w:val="rvps2"/>
              <w:shd w:val="clear" w:color="auto" w:fill="FFFFFF"/>
              <w:spacing w:before="0" w:beforeAutospacing="0" w:after="150" w:afterAutospacing="0"/>
              <w:ind w:firstLine="450"/>
              <w:jc w:val="both"/>
            </w:pPr>
            <w:r w:rsidRPr="00646A11">
              <w:t xml:space="preserve">3.6.2. ОР за результатами торгів на ВДР формує та надає відомості розрахунків на ВДР учасникам РДН/ВДР до </w:t>
            </w:r>
            <w:r w:rsidRPr="00646A11">
              <w:rPr>
                <w:b/>
              </w:rPr>
              <w:t>13:30</w:t>
            </w:r>
            <w:r w:rsidRPr="00646A11">
              <w:t xml:space="preserve"> години доби, наступної після доби постачання.</w:t>
            </w:r>
          </w:p>
          <w:p w:rsidR="003276AB" w:rsidRPr="00646A11" w:rsidRDefault="003276AB" w:rsidP="003D22FF">
            <w:pPr>
              <w:pStyle w:val="rvps2"/>
              <w:shd w:val="clear" w:color="auto" w:fill="FFFFFF"/>
              <w:spacing w:before="0" w:beforeAutospacing="0" w:after="150" w:afterAutospacing="0"/>
              <w:ind w:firstLine="450"/>
              <w:jc w:val="both"/>
            </w:pPr>
            <w:r w:rsidRPr="00646A11">
              <w:rPr>
                <w:b/>
              </w:rPr>
              <w:t>У разі перенесення часу «закриття воріт РДН» ОР формує та надає відомості розрахунків на ВДР учасникам РДН/ВДР одночасно з наданням відомостей розрахунків на РДН.</w:t>
            </w:r>
          </w:p>
        </w:tc>
      </w:tr>
      <w:tr w:rsidR="00646A11" w:rsidRPr="00646A11">
        <w:tc>
          <w:tcPr>
            <w:tcW w:w="7867" w:type="dxa"/>
          </w:tcPr>
          <w:p w:rsidR="003276AB" w:rsidRPr="00646A11" w:rsidRDefault="003276AB" w:rsidP="00B050FE">
            <w:pPr>
              <w:pStyle w:val="rvps2"/>
              <w:shd w:val="clear" w:color="auto" w:fill="FFFFFF"/>
              <w:spacing w:before="0" w:beforeAutospacing="0" w:after="150" w:afterAutospacing="0"/>
              <w:ind w:firstLine="450"/>
              <w:jc w:val="both"/>
            </w:pPr>
            <w:r w:rsidRPr="00646A11">
              <w:t>3.7.1. ОР за результатами торгів на РДН визначає по кожній торговій зоні і кожному розрахунковому періоду та не пізніше 14:00 години доби, що передує добі постачання, оприлюднює на своєму вебсайті щодо доби постачання таку інформацію:</w:t>
            </w:r>
          </w:p>
          <w:p w:rsidR="003276AB" w:rsidRPr="00646A11" w:rsidRDefault="003276AB" w:rsidP="00B050FE">
            <w:pPr>
              <w:pStyle w:val="rvps2"/>
              <w:shd w:val="clear" w:color="auto" w:fill="FFFFFF"/>
              <w:spacing w:before="0" w:beforeAutospacing="0" w:after="150" w:afterAutospacing="0"/>
              <w:ind w:firstLine="450"/>
              <w:jc w:val="both"/>
            </w:pPr>
            <w:r w:rsidRPr="00646A11">
              <w:t>…</w:t>
            </w:r>
          </w:p>
        </w:tc>
        <w:tc>
          <w:tcPr>
            <w:tcW w:w="7868" w:type="dxa"/>
          </w:tcPr>
          <w:p w:rsidR="003276AB" w:rsidRPr="00646A11" w:rsidRDefault="003276AB" w:rsidP="003276AB">
            <w:pPr>
              <w:jc w:val="both"/>
              <w:rPr>
                <w:rFonts w:ascii="Times New Roman" w:eastAsia="Times New Roman" w:hAnsi="Times New Roman" w:cs="Times New Roman"/>
                <w:sz w:val="24"/>
                <w:szCs w:val="24"/>
              </w:rPr>
            </w:pPr>
            <w:r w:rsidRPr="00646A11">
              <w:rPr>
                <w:rFonts w:ascii="Times New Roman" w:eastAsia="Times New Roman" w:hAnsi="Times New Roman" w:cs="Times New Roman"/>
                <w:sz w:val="24"/>
                <w:szCs w:val="24"/>
              </w:rPr>
              <w:t xml:space="preserve">3.7.1. ОР за результатами торгів на РДН визначає по кожній торговій зоні і кожному розрахунковому періоду та не пізніше 14:00 години доби, що передує добі постачання, </w:t>
            </w:r>
            <w:r w:rsidRPr="00646A11">
              <w:rPr>
                <w:rFonts w:ascii="Times New Roman" w:eastAsia="Times New Roman" w:hAnsi="Times New Roman" w:cs="Times New Roman"/>
                <w:b/>
                <w:sz w:val="24"/>
                <w:szCs w:val="24"/>
              </w:rPr>
              <w:t>або у випадку перенесення часу «закриття воріт РДН» не пізніше ніж через одну годину п</w:t>
            </w:r>
            <w:r w:rsidR="00E76E80">
              <w:rPr>
                <w:rFonts w:ascii="Times New Roman" w:eastAsia="Times New Roman" w:hAnsi="Times New Roman" w:cs="Times New Roman"/>
                <w:b/>
                <w:sz w:val="24"/>
                <w:szCs w:val="24"/>
              </w:rPr>
              <w:t>ісля часу «закриття воріт РДН»,</w:t>
            </w:r>
            <w:r w:rsidRPr="00646A11">
              <w:rPr>
                <w:rFonts w:ascii="Times New Roman" w:eastAsia="Times New Roman" w:hAnsi="Times New Roman" w:cs="Times New Roman"/>
                <w:sz w:val="24"/>
                <w:szCs w:val="24"/>
              </w:rPr>
              <w:t xml:space="preserve"> оприлюднює на своєму вебсайті щодо доби постачання таку інформацію:</w:t>
            </w:r>
          </w:p>
          <w:p w:rsidR="003276AB" w:rsidRPr="00646A11" w:rsidRDefault="003276AB" w:rsidP="003276AB">
            <w:pPr>
              <w:jc w:val="both"/>
              <w:rPr>
                <w:rFonts w:ascii="Times New Roman" w:eastAsia="Times New Roman" w:hAnsi="Times New Roman" w:cs="Times New Roman"/>
                <w:sz w:val="24"/>
                <w:szCs w:val="24"/>
              </w:rPr>
            </w:pPr>
            <w:r w:rsidRPr="00646A11">
              <w:rPr>
                <w:rFonts w:ascii="Times New Roman" w:eastAsia="Times New Roman" w:hAnsi="Times New Roman" w:cs="Times New Roman"/>
                <w:sz w:val="24"/>
                <w:szCs w:val="24"/>
              </w:rPr>
              <w:t>…</w:t>
            </w:r>
          </w:p>
          <w:p w:rsidR="003276AB" w:rsidRPr="00646A11" w:rsidRDefault="003276AB" w:rsidP="003276AB">
            <w:pPr>
              <w:tabs>
                <w:tab w:val="left" w:pos="5812"/>
              </w:tabs>
              <w:jc w:val="both"/>
              <w:rPr>
                <w:rFonts w:ascii="Times New Roman" w:eastAsia="Times New Roman" w:hAnsi="Times New Roman" w:cs="Times New Roman"/>
                <w:sz w:val="24"/>
                <w:szCs w:val="24"/>
              </w:rPr>
            </w:pPr>
          </w:p>
        </w:tc>
      </w:tr>
      <w:tr w:rsidR="00646A11" w:rsidRPr="00646A11">
        <w:tc>
          <w:tcPr>
            <w:tcW w:w="7867" w:type="dxa"/>
          </w:tcPr>
          <w:p w:rsidR="003276AB" w:rsidRPr="00646A11" w:rsidRDefault="003276AB" w:rsidP="00B050FE">
            <w:pPr>
              <w:pStyle w:val="rvps2"/>
              <w:shd w:val="clear" w:color="auto" w:fill="FFFFFF"/>
              <w:spacing w:before="0" w:beforeAutospacing="0" w:after="150" w:afterAutospacing="0"/>
              <w:ind w:firstLine="450"/>
              <w:jc w:val="both"/>
            </w:pPr>
            <w:r w:rsidRPr="00646A11">
              <w:t>3.7.2. ОР не пізніше 14:00 години доби, наступної після доби постачання, за результатами торгів на ВДР визначає по кожній торговій зоні і кожному розрахунковому періоду та оприлюднює на своєму вебсайті щодо доби постачання таку інформацію:</w:t>
            </w:r>
          </w:p>
          <w:p w:rsidR="003276AB" w:rsidRPr="00646A11" w:rsidRDefault="003276AB" w:rsidP="00B050FE">
            <w:pPr>
              <w:pStyle w:val="rvps2"/>
              <w:shd w:val="clear" w:color="auto" w:fill="FFFFFF"/>
              <w:spacing w:before="0" w:beforeAutospacing="0" w:after="150" w:afterAutospacing="0"/>
              <w:ind w:firstLine="450"/>
              <w:jc w:val="both"/>
            </w:pPr>
            <w:r w:rsidRPr="00646A11">
              <w:t>…</w:t>
            </w:r>
          </w:p>
          <w:p w:rsidR="003276AB" w:rsidRPr="00646A11" w:rsidRDefault="003276AB" w:rsidP="00B050FE">
            <w:pPr>
              <w:pStyle w:val="rvps2"/>
              <w:shd w:val="clear" w:color="auto" w:fill="FFFFFF"/>
              <w:spacing w:before="0" w:beforeAutospacing="0" w:after="150" w:afterAutospacing="0"/>
              <w:ind w:firstLine="450"/>
              <w:jc w:val="both"/>
            </w:pPr>
            <w:r w:rsidRPr="00646A11">
              <w:t>4) середньозважену, максимальну, мінімальну та останню ціну на електричну енергію, що склалася на торгах на ВДР по відповідному розрахунковому періоду та торговій зоні, у грн/МВт</w:t>
            </w:r>
            <w:r w:rsidR="00423CDD" w:rsidRPr="00646A11">
              <w:t>·</w:t>
            </w:r>
            <w:r w:rsidRPr="00646A11">
              <w:t>год.</w:t>
            </w:r>
          </w:p>
          <w:p w:rsidR="003276AB" w:rsidRPr="00646A11" w:rsidRDefault="003276AB" w:rsidP="00B050FE">
            <w:pPr>
              <w:pStyle w:val="rvps2"/>
              <w:shd w:val="clear" w:color="auto" w:fill="FFFFFF"/>
              <w:spacing w:before="0" w:beforeAutospacing="0" w:after="150" w:afterAutospacing="0"/>
              <w:ind w:firstLine="450"/>
              <w:jc w:val="both"/>
            </w:pPr>
          </w:p>
        </w:tc>
        <w:tc>
          <w:tcPr>
            <w:tcW w:w="7868" w:type="dxa"/>
          </w:tcPr>
          <w:p w:rsidR="003276AB" w:rsidRPr="00646A11" w:rsidRDefault="003276AB" w:rsidP="00646A11">
            <w:pPr>
              <w:pStyle w:val="rvps2"/>
              <w:shd w:val="clear" w:color="auto" w:fill="FFFFFF"/>
              <w:spacing w:before="0" w:beforeAutospacing="0" w:after="150" w:afterAutospacing="0"/>
              <w:ind w:firstLine="450"/>
              <w:jc w:val="both"/>
            </w:pPr>
            <w:r w:rsidRPr="00646A11">
              <w:t>3.7.2. ОР не пізніше 14:00 години доби, наступної після доби постачання, за результатами торгів на ВДР визначає по кожній торговій зоні і кожному розрахунковому періоду та оприлюднює на своєму вебсайті щодо доби постачання таку інформацію:</w:t>
            </w:r>
          </w:p>
          <w:p w:rsidR="003276AB" w:rsidRPr="00646A11" w:rsidRDefault="003276AB" w:rsidP="00646A11">
            <w:pPr>
              <w:pStyle w:val="rvps2"/>
              <w:shd w:val="clear" w:color="auto" w:fill="FFFFFF"/>
              <w:spacing w:before="0" w:beforeAutospacing="0" w:after="150" w:afterAutospacing="0"/>
              <w:ind w:firstLine="450"/>
              <w:jc w:val="both"/>
            </w:pPr>
            <w:r w:rsidRPr="00646A11">
              <w:t xml:space="preserve">… </w:t>
            </w:r>
          </w:p>
          <w:p w:rsidR="003276AB" w:rsidRPr="00646A11" w:rsidRDefault="003276AB" w:rsidP="00646A11">
            <w:pPr>
              <w:pStyle w:val="rvps2"/>
              <w:shd w:val="clear" w:color="auto" w:fill="FFFFFF"/>
              <w:spacing w:before="0" w:beforeAutospacing="0" w:after="150" w:afterAutospacing="0"/>
              <w:ind w:firstLine="450"/>
              <w:jc w:val="both"/>
            </w:pPr>
            <w:r w:rsidRPr="00646A11">
              <w:t>4) середньозважену, максимальну, мінімальну та останню ціну на електричну енергію, що склалася на торгах на ВДР по відповідному розрахунковому періоду та торговій зоні, у грн/МВт</w:t>
            </w:r>
            <w:r w:rsidR="00423CDD" w:rsidRPr="00646A11">
              <w:t>·</w:t>
            </w:r>
            <w:r w:rsidRPr="00646A11">
              <w:t>год.</w:t>
            </w:r>
          </w:p>
          <w:p w:rsidR="003276AB" w:rsidRPr="00646A11" w:rsidRDefault="003276AB" w:rsidP="00646A11">
            <w:pPr>
              <w:pStyle w:val="rvps2"/>
              <w:shd w:val="clear" w:color="auto" w:fill="FFFFFF"/>
              <w:spacing w:before="0" w:beforeAutospacing="0" w:after="150" w:afterAutospacing="0"/>
              <w:ind w:firstLine="450"/>
              <w:jc w:val="both"/>
              <w:rPr>
                <w:b/>
              </w:rPr>
            </w:pPr>
            <w:r w:rsidRPr="00646A11">
              <w:rPr>
                <w:b/>
              </w:rPr>
              <w:t>У разі перенесення часу «закриття воріт РДН» ОР оприлюднює інформацію відповідно до цього пункту після надання учасникам РДН/ВДР відомостей про розрахунки на РДН.</w:t>
            </w:r>
          </w:p>
        </w:tc>
      </w:tr>
      <w:tr w:rsidR="00646A11" w:rsidRPr="00646A11">
        <w:tc>
          <w:tcPr>
            <w:tcW w:w="7867" w:type="dxa"/>
          </w:tcPr>
          <w:p w:rsidR="003276AB" w:rsidRPr="00646A11" w:rsidRDefault="003276AB" w:rsidP="00B050FE">
            <w:pPr>
              <w:pStyle w:val="rvps2"/>
              <w:shd w:val="clear" w:color="auto" w:fill="FFFFFF"/>
              <w:spacing w:before="0" w:beforeAutospacing="0" w:after="150" w:afterAutospacing="0"/>
              <w:ind w:firstLine="450"/>
              <w:jc w:val="both"/>
            </w:pPr>
            <w:r w:rsidRPr="00646A11">
              <w:t>4.1.1. ОР до 14:00 години доби, що передує добі постачання, або у випадку оголошення додаткової сесії торгів на РДН, або перенесення торгів на РДН не пізніше часу, зазначеного у відповідному повідомленні, визначає щодо доби постачання обсяги зобов’язань з оплати купленої та проданої на торгах на РДН електричної енергії.</w:t>
            </w:r>
          </w:p>
        </w:tc>
        <w:tc>
          <w:tcPr>
            <w:tcW w:w="7868" w:type="dxa"/>
          </w:tcPr>
          <w:p w:rsidR="003276AB" w:rsidRPr="00646A11" w:rsidRDefault="003276AB" w:rsidP="00E76E80">
            <w:pPr>
              <w:pStyle w:val="rvps2"/>
              <w:shd w:val="clear" w:color="auto" w:fill="FFFFFF"/>
              <w:spacing w:before="0" w:beforeAutospacing="0" w:after="150" w:afterAutospacing="0"/>
              <w:ind w:firstLine="450"/>
              <w:jc w:val="both"/>
            </w:pPr>
            <w:r w:rsidRPr="00646A11">
              <w:t xml:space="preserve">4.1.1. ОР до </w:t>
            </w:r>
            <w:r w:rsidRPr="00646A11">
              <w:rPr>
                <w:b/>
              </w:rPr>
              <w:t>13:30</w:t>
            </w:r>
            <w:r w:rsidRPr="00646A11">
              <w:t xml:space="preserve"> години доби, що передує добі постачання, або у випадку оголошення додаткової сесії торгів на РДН, або перенесення </w:t>
            </w:r>
            <w:r w:rsidRPr="00646A11">
              <w:rPr>
                <w:b/>
              </w:rPr>
              <w:t>часу «закриття воріт РДН»</w:t>
            </w:r>
            <w:r w:rsidRPr="00646A11">
              <w:t xml:space="preserve">, не пізніше часу </w:t>
            </w:r>
            <w:r w:rsidRPr="00646A11">
              <w:rPr>
                <w:b/>
              </w:rPr>
              <w:t>надання учасникам РДН/ВДР відомостей про розрахунки на РДН</w:t>
            </w:r>
            <w:r w:rsidRPr="00646A11">
              <w:t xml:space="preserve">, зазначеного у відповідному повідомленні </w:t>
            </w:r>
            <w:r w:rsidRPr="00646A11">
              <w:rPr>
                <w:b/>
              </w:rPr>
              <w:t>ОР</w:t>
            </w:r>
            <w:r w:rsidRPr="00646A11">
              <w:t>, визначає щодо доби постачання обсяги зобов’язань з оплати купленої та проданої на торгах на РДН електричної енергії.</w:t>
            </w:r>
          </w:p>
        </w:tc>
      </w:tr>
      <w:tr w:rsidR="00646A11" w:rsidRPr="00646A11">
        <w:tc>
          <w:tcPr>
            <w:tcW w:w="7867" w:type="dxa"/>
          </w:tcPr>
          <w:p w:rsidR="003276AB" w:rsidRPr="00646A11" w:rsidRDefault="003276AB" w:rsidP="00B050FE">
            <w:pPr>
              <w:pStyle w:val="rvps2"/>
              <w:shd w:val="clear" w:color="auto" w:fill="FFFFFF"/>
              <w:spacing w:before="0" w:beforeAutospacing="0" w:after="150" w:afterAutospacing="0"/>
              <w:ind w:firstLine="450"/>
              <w:jc w:val="both"/>
            </w:pPr>
            <w:r w:rsidRPr="00646A11">
              <w:lastRenderedPageBreak/>
              <w:t>4.2.1. ОР до 14:00 години доби, наступної після доби постачання, визначає обсяги зобов’язань з оплати купленої та проданої на торгах на ВДР електричної енергії.</w:t>
            </w:r>
          </w:p>
        </w:tc>
        <w:tc>
          <w:tcPr>
            <w:tcW w:w="7868" w:type="dxa"/>
          </w:tcPr>
          <w:p w:rsidR="003276AB" w:rsidRPr="00646A11" w:rsidRDefault="003276AB" w:rsidP="00646A11">
            <w:pPr>
              <w:pStyle w:val="rvps2"/>
              <w:shd w:val="clear" w:color="auto" w:fill="FFFFFF"/>
              <w:spacing w:before="0" w:beforeAutospacing="0" w:after="150" w:afterAutospacing="0"/>
              <w:ind w:firstLine="450"/>
              <w:jc w:val="both"/>
            </w:pPr>
            <w:r w:rsidRPr="00646A11">
              <w:t xml:space="preserve">4.2.1. ОР до </w:t>
            </w:r>
            <w:r w:rsidRPr="00646A11">
              <w:rPr>
                <w:b/>
              </w:rPr>
              <w:t>13:30</w:t>
            </w:r>
            <w:r w:rsidRPr="00646A11">
              <w:t xml:space="preserve"> години доби, наступної після доби постачання, визначає обсяги зобов’язань з оплати купленої та проданої на торгах на ВДР електричної енергії.</w:t>
            </w:r>
          </w:p>
          <w:p w:rsidR="003276AB" w:rsidRPr="00646A11" w:rsidRDefault="003276AB" w:rsidP="00646A11">
            <w:pPr>
              <w:pStyle w:val="rvps2"/>
              <w:shd w:val="clear" w:color="auto" w:fill="FFFFFF"/>
              <w:spacing w:before="0" w:beforeAutospacing="0" w:after="150" w:afterAutospacing="0"/>
              <w:ind w:firstLine="450"/>
              <w:jc w:val="both"/>
            </w:pPr>
            <w:r w:rsidRPr="00646A11">
              <w:rPr>
                <w:b/>
              </w:rPr>
              <w:t>У разі перенесення часу «закриття воріт РДН» ОР визначає обсяги зобов’язань з оплати купленої та проданої на торгах на ВДР електричної енергії після надання учасникам РДН/ВДР відомостей про розрахунки на РДН.</w:t>
            </w:r>
          </w:p>
        </w:tc>
      </w:tr>
      <w:tr w:rsidR="00646A11" w:rsidRPr="00646A11">
        <w:tc>
          <w:tcPr>
            <w:tcW w:w="7867" w:type="dxa"/>
          </w:tcPr>
          <w:p w:rsidR="003276AB" w:rsidRPr="00646A11" w:rsidRDefault="003276AB" w:rsidP="00B050FE">
            <w:pPr>
              <w:pStyle w:val="rvps2"/>
              <w:shd w:val="clear" w:color="auto" w:fill="FFFFFF"/>
              <w:spacing w:before="0" w:beforeAutospacing="0" w:after="150" w:afterAutospacing="0"/>
              <w:ind w:firstLine="450"/>
              <w:jc w:val="both"/>
            </w:pPr>
            <w:r w:rsidRPr="00646A11">
              <w:t>4.3.2. ОР щоденно до 15:00 години надає банкам, у яких учасниками РДН/ВДР відкрито рахунки ескроу, платіжні вимоги на перерахування  сум коштів, визначених:</w:t>
            </w:r>
          </w:p>
          <w:p w:rsidR="003276AB" w:rsidRPr="00646A11" w:rsidRDefault="003276AB" w:rsidP="00B050FE">
            <w:pPr>
              <w:pStyle w:val="rvps2"/>
              <w:shd w:val="clear" w:color="auto" w:fill="FFFFFF"/>
              <w:spacing w:before="0" w:beforeAutospacing="0" w:after="150" w:afterAutospacing="0"/>
              <w:ind w:firstLine="450"/>
              <w:jc w:val="both"/>
            </w:pPr>
            <w:r w:rsidRPr="00646A11">
              <w:t>як зобов’язання відповідних учасників РДН/ВДР з оплати за куплену на торгах на РДН/ВДР електричну енергію, на поточний рахунок із спеціальним режимом використання ОР;</w:t>
            </w:r>
          </w:p>
          <w:p w:rsidR="003276AB" w:rsidRPr="00646A11" w:rsidRDefault="003276AB" w:rsidP="00B050FE">
            <w:pPr>
              <w:pStyle w:val="rvps2"/>
              <w:shd w:val="clear" w:color="auto" w:fill="FFFFFF"/>
              <w:spacing w:before="0" w:beforeAutospacing="0" w:after="150" w:afterAutospacing="0"/>
              <w:ind w:firstLine="450"/>
              <w:jc w:val="both"/>
            </w:pPr>
            <w:r w:rsidRPr="00646A11">
              <w:t>як зобов’язання відповідних учасників РДН/ВДР з оплати послуг ОР із здійснення операцій купівлі-продажу на РДН/ВДР, на поточний рахунок ОР.</w:t>
            </w:r>
          </w:p>
          <w:p w:rsidR="003276AB" w:rsidRPr="00646A11" w:rsidRDefault="003276AB" w:rsidP="00B050FE">
            <w:pPr>
              <w:pStyle w:val="rvps2"/>
              <w:shd w:val="clear" w:color="auto" w:fill="FFFFFF"/>
              <w:spacing w:before="0" w:beforeAutospacing="0" w:after="150" w:afterAutospacing="0"/>
              <w:ind w:firstLine="450"/>
              <w:jc w:val="both"/>
            </w:pPr>
            <w:r w:rsidRPr="00646A11">
              <w:t>У разі забезпечення покриття зобов’язань учасника РДН/ВДР перед ОР з рахунків ескроу, відкритих у кількох банках, ОР надає відповідним банкам платіжні вимоги щодо такого учасника РДН/ВДР з урахуванням порядку пріоритетності використання його рахунків ескроу та залежно від наявних на них обсягів коштів.</w:t>
            </w:r>
          </w:p>
          <w:p w:rsidR="003276AB" w:rsidRPr="00646A11" w:rsidRDefault="003276AB" w:rsidP="00646A11">
            <w:pPr>
              <w:pStyle w:val="rvps2"/>
              <w:shd w:val="clear" w:color="auto" w:fill="FFFFFF"/>
              <w:spacing w:before="0" w:beforeAutospacing="0" w:after="150" w:afterAutospacing="0"/>
              <w:ind w:firstLine="450"/>
              <w:jc w:val="both"/>
            </w:pPr>
            <w:r w:rsidRPr="00646A11">
              <w:t>У випадку оголошення додаткової сесії або перенесення торгів на РДН вимога цього пункту має бути виконана у строк, що не перевищує одну годину, починаючи з часу оприлюднення результатів відповідних торгів на РДН.</w:t>
            </w:r>
          </w:p>
        </w:tc>
        <w:tc>
          <w:tcPr>
            <w:tcW w:w="7868" w:type="dxa"/>
          </w:tcPr>
          <w:p w:rsidR="003276AB" w:rsidRPr="00646A11" w:rsidRDefault="003276AB" w:rsidP="00646A11">
            <w:pPr>
              <w:pStyle w:val="rvps2"/>
              <w:shd w:val="clear" w:color="auto" w:fill="FFFFFF"/>
              <w:spacing w:before="0" w:beforeAutospacing="0" w:after="150" w:afterAutospacing="0"/>
              <w:ind w:firstLine="450"/>
              <w:jc w:val="both"/>
            </w:pPr>
            <w:r w:rsidRPr="00646A11">
              <w:t xml:space="preserve">4.3.2. </w:t>
            </w:r>
          </w:p>
          <w:p w:rsidR="003276AB" w:rsidRPr="00646A11" w:rsidRDefault="003276AB" w:rsidP="00646A11">
            <w:pPr>
              <w:pStyle w:val="rvps2"/>
              <w:shd w:val="clear" w:color="auto" w:fill="FFFFFF"/>
              <w:spacing w:before="0" w:beforeAutospacing="0" w:after="150" w:afterAutospacing="0"/>
              <w:ind w:firstLine="450"/>
              <w:jc w:val="both"/>
            </w:pPr>
            <w:r w:rsidRPr="00646A11">
              <w:t>…</w:t>
            </w:r>
          </w:p>
          <w:p w:rsidR="003276AB" w:rsidRPr="00646A11" w:rsidRDefault="003276AB" w:rsidP="00646A11">
            <w:pPr>
              <w:pStyle w:val="rvps2"/>
              <w:shd w:val="clear" w:color="auto" w:fill="FFFFFF"/>
              <w:spacing w:before="0" w:beforeAutospacing="0" w:after="150" w:afterAutospacing="0"/>
              <w:ind w:firstLine="450"/>
              <w:jc w:val="both"/>
            </w:pPr>
          </w:p>
          <w:p w:rsidR="003276AB" w:rsidRPr="00646A11" w:rsidRDefault="003276AB" w:rsidP="00646A11">
            <w:pPr>
              <w:pStyle w:val="rvps2"/>
              <w:shd w:val="clear" w:color="auto" w:fill="FFFFFF"/>
              <w:spacing w:before="0" w:beforeAutospacing="0" w:after="150" w:afterAutospacing="0"/>
              <w:ind w:firstLine="450"/>
              <w:jc w:val="both"/>
            </w:pPr>
          </w:p>
          <w:p w:rsidR="003276AB" w:rsidRPr="00646A11" w:rsidRDefault="003276AB" w:rsidP="00646A11">
            <w:pPr>
              <w:pStyle w:val="rvps2"/>
              <w:shd w:val="clear" w:color="auto" w:fill="FFFFFF"/>
              <w:spacing w:before="0" w:beforeAutospacing="0" w:after="150" w:afterAutospacing="0"/>
              <w:ind w:firstLine="450"/>
              <w:jc w:val="both"/>
            </w:pPr>
          </w:p>
          <w:p w:rsidR="003276AB" w:rsidRPr="00646A11" w:rsidRDefault="003276AB" w:rsidP="00646A11">
            <w:pPr>
              <w:pStyle w:val="rvps2"/>
              <w:shd w:val="clear" w:color="auto" w:fill="FFFFFF"/>
              <w:spacing w:before="0" w:beforeAutospacing="0" w:after="150" w:afterAutospacing="0"/>
              <w:ind w:firstLine="450"/>
              <w:jc w:val="both"/>
            </w:pPr>
          </w:p>
          <w:p w:rsidR="003276AB" w:rsidRPr="00646A11" w:rsidRDefault="003276AB" w:rsidP="00646A11">
            <w:pPr>
              <w:pStyle w:val="rvps2"/>
              <w:shd w:val="clear" w:color="auto" w:fill="FFFFFF"/>
              <w:spacing w:before="0" w:beforeAutospacing="0" w:after="150" w:afterAutospacing="0"/>
              <w:ind w:firstLine="450"/>
              <w:jc w:val="both"/>
            </w:pPr>
          </w:p>
          <w:p w:rsidR="003276AB" w:rsidRPr="00646A11" w:rsidRDefault="003276AB" w:rsidP="00646A11">
            <w:pPr>
              <w:pStyle w:val="rvps2"/>
              <w:shd w:val="clear" w:color="auto" w:fill="FFFFFF"/>
              <w:spacing w:before="0" w:beforeAutospacing="0" w:after="150" w:afterAutospacing="0"/>
              <w:ind w:firstLine="450"/>
              <w:jc w:val="both"/>
            </w:pPr>
          </w:p>
          <w:p w:rsidR="003276AB" w:rsidRPr="00646A11" w:rsidRDefault="003276AB" w:rsidP="00646A11">
            <w:pPr>
              <w:pStyle w:val="rvps2"/>
              <w:shd w:val="clear" w:color="auto" w:fill="FFFFFF"/>
              <w:spacing w:before="0" w:beforeAutospacing="0" w:after="150" w:afterAutospacing="0"/>
              <w:ind w:firstLine="450"/>
              <w:jc w:val="both"/>
            </w:pPr>
          </w:p>
          <w:p w:rsidR="003276AB" w:rsidRPr="00646A11" w:rsidRDefault="003276AB" w:rsidP="00646A11">
            <w:pPr>
              <w:pStyle w:val="rvps2"/>
              <w:shd w:val="clear" w:color="auto" w:fill="FFFFFF"/>
              <w:spacing w:before="0" w:beforeAutospacing="0" w:after="150" w:afterAutospacing="0"/>
              <w:ind w:firstLine="450"/>
              <w:jc w:val="both"/>
            </w:pPr>
          </w:p>
          <w:p w:rsidR="003276AB" w:rsidRPr="00646A11" w:rsidRDefault="003276AB" w:rsidP="00646A11">
            <w:pPr>
              <w:pStyle w:val="rvps2"/>
              <w:shd w:val="clear" w:color="auto" w:fill="FFFFFF"/>
              <w:spacing w:before="0" w:beforeAutospacing="0" w:after="150" w:afterAutospacing="0"/>
              <w:ind w:firstLine="450"/>
              <w:jc w:val="both"/>
            </w:pPr>
            <w:r w:rsidRPr="00646A11">
              <w:t>…</w:t>
            </w:r>
          </w:p>
          <w:p w:rsidR="003276AB" w:rsidRPr="00646A11" w:rsidRDefault="003276AB" w:rsidP="00646A11">
            <w:pPr>
              <w:pStyle w:val="rvps2"/>
              <w:shd w:val="clear" w:color="auto" w:fill="FFFFFF"/>
              <w:spacing w:before="0" w:beforeAutospacing="0" w:after="150" w:afterAutospacing="0"/>
              <w:ind w:firstLine="450"/>
              <w:jc w:val="both"/>
            </w:pPr>
            <w:r w:rsidRPr="00646A11">
              <w:t xml:space="preserve">У випадку оголошення додаткової сесії або перенесення </w:t>
            </w:r>
            <w:r w:rsidRPr="00646A11">
              <w:rPr>
                <w:b/>
              </w:rPr>
              <w:t>часу «закриття воріт РДН»</w:t>
            </w:r>
            <w:r w:rsidRPr="00646A11">
              <w:t xml:space="preserve"> вимога цього пункту має бути виконана у строк, що не перевищує одну годину, починаючи з часу </w:t>
            </w:r>
            <w:r w:rsidRPr="00646A11">
              <w:rPr>
                <w:b/>
              </w:rPr>
              <w:t>«закриття воріт РДН»</w:t>
            </w:r>
            <w:r w:rsidRPr="00646A11">
              <w:t>.</w:t>
            </w:r>
          </w:p>
        </w:tc>
      </w:tr>
      <w:tr w:rsidR="00646A11" w:rsidRPr="00646A11">
        <w:tc>
          <w:tcPr>
            <w:tcW w:w="7867" w:type="dxa"/>
          </w:tcPr>
          <w:p w:rsidR="003276AB" w:rsidRPr="00646A11" w:rsidRDefault="003276AB" w:rsidP="00B050FE">
            <w:pPr>
              <w:pStyle w:val="rvps2"/>
              <w:shd w:val="clear" w:color="auto" w:fill="FFFFFF"/>
              <w:spacing w:before="0" w:beforeAutospacing="0" w:after="150" w:afterAutospacing="0"/>
              <w:ind w:firstLine="450"/>
              <w:jc w:val="both"/>
            </w:pPr>
            <w:r w:rsidRPr="00646A11">
              <w:t>4.3.4. ОР щоденно до 15:45 години доби надає банку, у якому відкрито поточний рахунок із спеціальним режимом використання ОР, платіжні доручення на перерахування сум коштів, визначених як зобов’язання ОР з оплати за куплену на торгах електричну енергію, з поточного рахунка із спеціальним режимом використання ОР на:</w:t>
            </w:r>
          </w:p>
          <w:p w:rsidR="003276AB" w:rsidRPr="00646A11" w:rsidRDefault="003276AB" w:rsidP="00B050FE">
            <w:pPr>
              <w:pStyle w:val="rvps2"/>
              <w:shd w:val="clear" w:color="auto" w:fill="FFFFFF"/>
              <w:spacing w:before="0" w:beforeAutospacing="0" w:after="150" w:afterAutospacing="0"/>
              <w:ind w:firstLine="450"/>
              <w:jc w:val="both"/>
            </w:pPr>
            <w:r w:rsidRPr="00646A11">
              <w:lastRenderedPageBreak/>
              <w:t>1) поточні рахунки учасників РДН/ВДР (крім електропостачальників), які відповідно до відомостей розрахунків на РДН/ВДР повинні отримати плату за продану на торгах електричну енергію;</w:t>
            </w:r>
          </w:p>
          <w:p w:rsidR="00646A11" w:rsidRPr="00646A11" w:rsidRDefault="003276AB" w:rsidP="00B050FE">
            <w:pPr>
              <w:pStyle w:val="rvps2"/>
              <w:shd w:val="clear" w:color="auto" w:fill="FFFFFF"/>
              <w:spacing w:before="0" w:beforeAutospacing="0" w:after="150" w:afterAutospacing="0"/>
              <w:ind w:firstLine="450"/>
              <w:jc w:val="both"/>
            </w:pPr>
            <w:r w:rsidRPr="00646A11">
              <w:t xml:space="preserve">2) поточні рахунки із спеціальним режимом використання електропостачальників – учасників РДН/ВДР, які відповідно до відомостей розрахунків на РДН/ВДР повинні отримати плату за продану на торгах електричну енергію. </w:t>
            </w:r>
          </w:p>
          <w:p w:rsidR="003276AB" w:rsidRPr="00646A11" w:rsidRDefault="003276AB" w:rsidP="00646A11">
            <w:pPr>
              <w:pStyle w:val="rvps2"/>
              <w:shd w:val="clear" w:color="auto" w:fill="FFFFFF"/>
              <w:spacing w:before="0" w:beforeAutospacing="0" w:after="150" w:afterAutospacing="0"/>
              <w:ind w:firstLine="450"/>
              <w:jc w:val="both"/>
            </w:pPr>
            <w:r w:rsidRPr="00646A11">
              <w:t xml:space="preserve">У випадку оголошення додаткової сесії або перенесення торгів на РДН вимога цього пункту має бути виконана у строк, що не перевищує </w:t>
            </w:r>
            <w:r w:rsidR="004372CB">
              <w:t xml:space="preserve">                                </w:t>
            </w:r>
            <w:r w:rsidRPr="00646A11">
              <w:t>2,5 години починаючи з часу оприлюднення результатів відповідних торгів на РДН.</w:t>
            </w:r>
          </w:p>
        </w:tc>
        <w:tc>
          <w:tcPr>
            <w:tcW w:w="7868" w:type="dxa"/>
          </w:tcPr>
          <w:p w:rsidR="003276AB" w:rsidRPr="00646A11" w:rsidRDefault="003276AB" w:rsidP="00646A11">
            <w:pPr>
              <w:pStyle w:val="rvps2"/>
              <w:shd w:val="clear" w:color="auto" w:fill="FFFFFF"/>
              <w:spacing w:before="0" w:beforeAutospacing="0" w:after="150" w:afterAutospacing="0"/>
              <w:ind w:firstLine="450"/>
              <w:jc w:val="both"/>
            </w:pPr>
            <w:r w:rsidRPr="00646A11">
              <w:lastRenderedPageBreak/>
              <w:t xml:space="preserve">4.3.4. </w:t>
            </w:r>
          </w:p>
          <w:p w:rsidR="003276AB" w:rsidRPr="00646A11" w:rsidRDefault="003276AB" w:rsidP="00646A11">
            <w:pPr>
              <w:pStyle w:val="rvps2"/>
              <w:shd w:val="clear" w:color="auto" w:fill="FFFFFF"/>
              <w:spacing w:before="0" w:beforeAutospacing="0" w:after="150" w:afterAutospacing="0"/>
              <w:ind w:firstLine="450"/>
              <w:jc w:val="both"/>
            </w:pPr>
            <w:r w:rsidRPr="00646A11">
              <w:t>…</w:t>
            </w:r>
          </w:p>
          <w:p w:rsidR="003276AB" w:rsidRDefault="003276AB" w:rsidP="00646A11">
            <w:pPr>
              <w:pStyle w:val="rvps2"/>
              <w:shd w:val="clear" w:color="auto" w:fill="FFFFFF"/>
              <w:spacing w:before="0" w:beforeAutospacing="0" w:after="150" w:afterAutospacing="0"/>
              <w:ind w:firstLine="450"/>
              <w:jc w:val="both"/>
            </w:pPr>
          </w:p>
          <w:p w:rsidR="003D22FF" w:rsidRDefault="003D22FF" w:rsidP="00646A11">
            <w:pPr>
              <w:pStyle w:val="rvps2"/>
              <w:shd w:val="clear" w:color="auto" w:fill="FFFFFF"/>
              <w:spacing w:before="0" w:beforeAutospacing="0" w:after="150" w:afterAutospacing="0"/>
              <w:ind w:firstLine="450"/>
              <w:jc w:val="both"/>
            </w:pPr>
          </w:p>
          <w:p w:rsidR="003D22FF" w:rsidRPr="00646A11" w:rsidRDefault="003D22FF" w:rsidP="00646A11">
            <w:pPr>
              <w:pStyle w:val="rvps2"/>
              <w:shd w:val="clear" w:color="auto" w:fill="FFFFFF"/>
              <w:spacing w:before="0" w:beforeAutospacing="0" w:after="150" w:afterAutospacing="0"/>
              <w:ind w:firstLine="450"/>
              <w:jc w:val="both"/>
            </w:pPr>
            <w:bookmarkStart w:id="0" w:name="_GoBack"/>
            <w:bookmarkEnd w:id="0"/>
          </w:p>
          <w:p w:rsidR="003276AB" w:rsidRPr="00646A11" w:rsidRDefault="003276AB" w:rsidP="00646A11">
            <w:pPr>
              <w:pStyle w:val="rvps2"/>
              <w:shd w:val="clear" w:color="auto" w:fill="FFFFFF"/>
              <w:spacing w:before="0" w:beforeAutospacing="0" w:after="150" w:afterAutospacing="0"/>
              <w:ind w:firstLine="450"/>
              <w:jc w:val="both"/>
            </w:pPr>
          </w:p>
          <w:p w:rsidR="00646A11" w:rsidRPr="00646A11" w:rsidRDefault="00646A11" w:rsidP="00646A11">
            <w:pPr>
              <w:pStyle w:val="rvps2"/>
              <w:shd w:val="clear" w:color="auto" w:fill="FFFFFF"/>
              <w:spacing w:before="0" w:beforeAutospacing="0" w:after="150" w:afterAutospacing="0"/>
              <w:ind w:firstLine="450"/>
              <w:jc w:val="both"/>
            </w:pPr>
          </w:p>
          <w:p w:rsidR="00646A11" w:rsidRPr="00646A11" w:rsidRDefault="00646A11" w:rsidP="00646A11">
            <w:pPr>
              <w:pStyle w:val="rvps2"/>
              <w:shd w:val="clear" w:color="auto" w:fill="FFFFFF"/>
              <w:spacing w:before="0" w:beforeAutospacing="0" w:after="150" w:afterAutospacing="0"/>
              <w:ind w:firstLine="450"/>
              <w:jc w:val="both"/>
            </w:pPr>
          </w:p>
          <w:p w:rsidR="00646A11" w:rsidRPr="00646A11" w:rsidRDefault="00646A11" w:rsidP="00646A11">
            <w:pPr>
              <w:pStyle w:val="rvps2"/>
              <w:shd w:val="clear" w:color="auto" w:fill="FFFFFF"/>
              <w:spacing w:before="0" w:beforeAutospacing="0" w:after="150" w:afterAutospacing="0"/>
              <w:ind w:firstLine="450"/>
              <w:jc w:val="both"/>
            </w:pPr>
          </w:p>
          <w:p w:rsidR="003276AB" w:rsidRPr="00646A11" w:rsidRDefault="003276AB" w:rsidP="00646A11">
            <w:pPr>
              <w:pStyle w:val="rvps2"/>
              <w:shd w:val="clear" w:color="auto" w:fill="FFFFFF"/>
              <w:spacing w:before="0" w:beforeAutospacing="0" w:after="150" w:afterAutospacing="0"/>
              <w:ind w:firstLine="450"/>
              <w:jc w:val="both"/>
            </w:pPr>
            <w:r w:rsidRPr="00646A11">
              <w:t>…</w:t>
            </w:r>
          </w:p>
          <w:p w:rsidR="003276AB" w:rsidRPr="00646A11" w:rsidRDefault="003276AB" w:rsidP="00646A11">
            <w:pPr>
              <w:pStyle w:val="rvps2"/>
              <w:shd w:val="clear" w:color="auto" w:fill="FFFFFF"/>
              <w:spacing w:before="0" w:beforeAutospacing="0" w:after="150" w:afterAutospacing="0"/>
              <w:ind w:firstLine="450"/>
              <w:jc w:val="both"/>
            </w:pPr>
            <w:r w:rsidRPr="00646A11">
              <w:t xml:space="preserve">У випадку оголошення додаткової сесії або перенесення торгів на РДН вимога цього пункту має бути виконана у строк, що не перевищує </w:t>
            </w:r>
            <w:r w:rsidR="00B62F02">
              <w:t xml:space="preserve">                                  </w:t>
            </w:r>
            <w:r w:rsidRPr="00646A11">
              <w:t>2,</w:t>
            </w:r>
            <w:r w:rsidR="00B62F02" w:rsidRPr="00646A11">
              <w:t>5</w:t>
            </w:r>
            <w:r w:rsidR="00B62F02">
              <w:t> </w:t>
            </w:r>
            <w:r w:rsidRPr="00646A11">
              <w:t>години</w:t>
            </w:r>
            <w:r w:rsidR="00B62F02">
              <w:t>,</w:t>
            </w:r>
            <w:r w:rsidRPr="00646A11">
              <w:t xml:space="preserve"> починаючи з часу </w:t>
            </w:r>
            <w:r w:rsidRPr="00E76E80">
              <w:rPr>
                <w:b/>
              </w:rPr>
              <w:t>«закриття воріт РДН»</w:t>
            </w:r>
            <w:r w:rsidRPr="00646A11">
              <w:t>.</w:t>
            </w:r>
          </w:p>
        </w:tc>
      </w:tr>
      <w:tr w:rsidR="00646A11" w:rsidRPr="00646A11" w:rsidTr="00893A39">
        <w:tc>
          <w:tcPr>
            <w:tcW w:w="15735" w:type="dxa"/>
            <w:gridSpan w:val="2"/>
          </w:tcPr>
          <w:p w:rsidR="003276AB" w:rsidRPr="00646A11" w:rsidRDefault="003276AB" w:rsidP="003276AB">
            <w:pPr>
              <w:jc w:val="center"/>
              <w:rPr>
                <w:rFonts w:ascii="Times New Roman" w:eastAsia="Times New Roman" w:hAnsi="Times New Roman" w:cs="Times New Roman"/>
                <w:b/>
                <w:sz w:val="24"/>
                <w:szCs w:val="28"/>
              </w:rPr>
            </w:pPr>
            <w:r w:rsidRPr="00646A11">
              <w:rPr>
                <w:rFonts w:ascii="Times New Roman" w:eastAsia="Times New Roman" w:hAnsi="Times New Roman" w:cs="Times New Roman"/>
                <w:b/>
                <w:sz w:val="24"/>
                <w:szCs w:val="28"/>
              </w:rPr>
              <w:lastRenderedPageBreak/>
              <w:t xml:space="preserve">Правила ринку, </w:t>
            </w:r>
          </w:p>
          <w:p w:rsidR="003276AB" w:rsidRPr="00646A11" w:rsidRDefault="003276AB" w:rsidP="003276AB">
            <w:pPr>
              <w:jc w:val="center"/>
              <w:rPr>
                <w:rFonts w:ascii="Times New Roman" w:eastAsia="Times New Roman" w:hAnsi="Times New Roman" w:cs="Times New Roman"/>
                <w:sz w:val="24"/>
                <w:szCs w:val="24"/>
              </w:rPr>
            </w:pPr>
            <w:r w:rsidRPr="00646A11">
              <w:rPr>
                <w:rFonts w:ascii="Times New Roman" w:eastAsia="Times New Roman" w:hAnsi="Times New Roman" w:cs="Times New Roman"/>
                <w:b/>
                <w:sz w:val="24"/>
                <w:szCs w:val="28"/>
              </w:rPr>
              <w:t>затверджені постановою НКРЕКП від 14.03.2018 №</w:t>
            </w:r>
            <w:r w:rsidR="00B62F02">
              <w:rPr>
                <w:rFonts w:ascii="Times New Roman" w:eastAsia="Times New Roman" w:hAnsi="Times New Roman" w:cs="Times New Roman"/>
                <w:b/>
                <w:sz w:val="24"/>
                <w:szCs w:val="28"/>
              </w:rPr>
              <w:t xml:space="preserve"> </w:t>
            </w:r>
            <w:r w:rsidRPr="00646A11">
              <w:rPr>
                <w:rFonts w:ascii="Times New Roman" w:eastAsia="Times New Roman" w:hAnsi="Times New Roman" w:cs="Times New Roman"/>
                <w:b/>
                <w:sz w:val="24"/>
                <w:szCs w:val="28"/>
              </w:rPr>
              <w:t>307</w:t>
            </w:r>
          </w:p>
        </w:tc>
      </w:tr>
      <w:tr w:rsidR="00646A11" w:rsidRPr="00646A11">
        <w:tc>
          <w:tcPr>
            <w:tcW w:w="7867" w:type="dxa"/>
          </w:tcPr>
          <w:p w:rsidR="003276AB" w:rsidRPr="00646A11" w:rsidRDefault="003276AB" w:rsidP="00B050FE">
            <w:pPr>
              <w:pStyle w:val="rvps2"/>
              <w:shd w:val="clear" w:color="auto" w:fill="FFFFFF"/>
              <w:spacing w:before="0" w:beforeAutospacing="0" w:after="150" w:afterAutospacing="0"/>
              <w:ind w:firstLine="450"/>
              <w:jc w:val="both"/>
            </w:pPr>
            <w:r w:rsidRPr="00646A11">
              <w:t>2.2. Реєстрація двосторонніх договорів</w:t>
            </w:r>
          </w:p>
          <w:p w:rsidR="003276AB" w:rsidRPr="00646A11" w:rsidRDefault="003276AB" w:rsidP="00B050FE">
            <w:pPr>
              <w:pStyle w:val="rvps2"/>
              <w:shd w:val="clear" w:color="auto" w:fill="FFFFFF"/>
              <w:spacing w:before="0" w:beforeAutospacing="0" w:after="150" w:afterAutospacing="0"/>
              <w:ind w:firstLine="450"/>
              <w:jc w:val="both"/>
            </w:pPr>
            <w:r w:rsidRPr="00646A11">
              <w:t>2.2.2. Закриття воріт для реєстрації обсягів електричної енергії, що відповідають розрахунковим періодам торгового дня, на електронній платформі відбувається о 10:00 за один день до торгового дня (d-1).</w:t>
            </w:r>
          </w:p>
          <w:p w:rsidR="003276AB" w:rsidRPr="00646A11" w:rsidRDefault="003276AB" w:rsidP="00B050FE">
            <w:pPr>
              <w:pStyle w:val="rvps2"/>
              <w:shd w:val="clear" w:color="auto" w:fill="FFFFFF"/>
              <w:spacing w:before="0" w:beforeAutospacing="0" w:after="150" w:afterAutospacing="0"/>
              <w:ind w:firstLine="450"/>
              <w:jc w:val="both"/>
            </w:pPr>
          </w:p>
        </w:tc>
        <w:tc>
          <w:tcPr>
            <w:tcW w:w="7868" w:type="dxa"/>
          </w:tcPr>
          <w:p w:rsidR="00646A11" w:rsidRPr="00646A11" w:rsidRDefault="00646A11" w:rsidP="00646A11">
            <w:pPr>
              <w:pStyle w:val="rvps2"/>
              <w:shd w:val="clear" w:color="auto" w:fill="FFFFFF"/>
              <w:spacing w:before="0" w:beforeAutospacing="0" w:after="150" w:afterAutospacing="0"/>
              <w:ind w:firstLine="450"/>
              <w:jc w:val="both"/>
            </w:pPr>
            <w:r w:rsidRPr="00646A11">
              <w:t>2.2. Реєстрація двосторонніх договорів</w:t>
            </w:r>
          </w:p>
          <w:p w:rsidR="003276AB" w:rsidRPr="00646A11" w:rsidRDefault="003276AB" w:rsidP="00646A11">
            <w:pPr>
              <w:pStyle w:val="rvps2"/>
              <w:shd w:val="clear" w:color="auto" w:fill="FFFFFF"/>
              <w:spacing w:before="0" w:beforeAutospacing="0" w:after="150" w:afterAutospacing="0"/>
              <w:ind w:firstLine="450"/>
              <w:jc w:val="both"/>
            </w:pPr>
            <w:r w:rsidRPr="00646A11">
              <w:t xml:space="preserve">2.2.2. Закриття воріт для реєстрації обсягів електричної енергії </w:t>
            </w:r>
            <w:r w:rsidRPr="00E76E80">
              <w:rPr>
                <w:b/>
              </w:rPr>
              <w:t>за ДД</w:t>
            </w:r>
            <w:r w:rsidRPr="00646A11">
              <w:t>, що відповідають розрахунковим періодам торгового дня, на електронній платформі відбувається о 10:00 за один день до торгового дня (d-1).</w:t>
            </w:r>
          </w:p>
          <w:p w:rsidR="003276AB" w:rsidRPr="00646A11" w:rsidRDefault="003276AB" w:rsidP="00646A11">
            <w:pPr>
              <w:pStyle w:val="rvps2"/>
              <w:shd w:val="clear" w:color="auto" w:fill="FFFFFF"/>
              <w:spacing w:before="0" w:beforeAutospacing="0" w:after="150" w:afterAutospacing="0"/>
              <w:ind w:firstLine="450"/>
              <w:jc w:val="both"/>
              <w:rPr>
                <w:b/>
              </w:rPr>
            </w:pPr>
            <w:r w:rsidRPr="00646A11">
              <w:rPr>
                <w:b/>
              </w:rPr>
              <w:t>У випадку технічної необхідності або за наявністю обставин, що унеможливлюють здійснення ОСП реєстрації ДД, закриття воріт для реєстрації обсягів електричної енергії за ДД, що відповідають розрахунковим періодам торгового дня, на електронній платформі може буди перенесено ОСП не пізніше 19:00 за один день до торгового дня (d-1).</w:t>
            </w:r>
          </w:p>
          <w:p w:rsidR="003276AB" w:rsidRPr="00646A11" w:rsidRDefault="003276AB" w:rsidP="00646A11">
            <w:pPr>
              <w:pStyle w:val="rvps2"/>
              <w:shd w:val="clear" w:color="auto" w:fill="FFFFFF"/>
              <w:spacing w:before="0" w:beforeAutospacing="0" w:after="150" w:afterAutospacing="0"/>
              <w:ind w:firstLine="450"/>
              <w:jc w:val="both"/>
            </w:pPr>
            <w:bookmarkStart w:id="1" w:name="_heading=h.gjdgxs" w:colFirst="0" w:colLast="0"/>
            <w:bookmarkEnd w:id="1"/>
            <w:r w:rsidRPr="00646A11">
              <w:rPr>
                <w:b/>
              </w:rPr>
              <w:t>У разі перенесення часу закриття воріт для реєстрації обсягів електричної енергії за ДД ОСП до 10:00 повідомляє учасників ринку про новий час закриття воріт для реєстрації обсягів електричної енергії за ДД та публікує відповідне повідомлення на власному вебсайті.</w:t>
            </w:r>
          </w:p>
        </w:tc>
      </w:tr>
      <w:tr w:rsidR="00646A11" w:rsidRPr="00646A11">
        <w:tc>
          <w:tcPr>
            <w:tcW w:w="7867" w:type="dxa"/>
          </w:tcPr>
          <w:p w:rsidR="003276AB" w:rsidRPr="00646A11" w:rsidRDefault="003276AB" w:rsidP="00B050FE">
            <w:pPr>
              <w:pStyle w:val="rvps2"/>
              <w:shd w:val="clear" w:color="auto" w:fill="FFFFFF"/>
              <w:spacing w:before="0" w:beforeAutospacing="0" w:after="150" w:afterAutospacing="0"/>
              <w:ind w:firstLine="450"/>
              <w:jc w:val="both"/>
            </w:pPr>
            <w:r w:rsidRPr="00646A11">
              <w:t>2.3.5. Об 11:30 дня, що передує торговому дню, ОСП повідомляє ОР максимальний обсяг продажу на РДН по кожному учаснику ринку на торговий день d по кожній торговій зоні z.</w:t>
            </w:r>
          </w:p>
        </w:tc>
        <w:tc>
          <w:tcPr>
            <w:tcW w:w="7868" w:type="dxa"/>
          </w:tcPr>
          <w:p w:rsidR="003276AB" w:rsidRPr="00646A11" w:rsidRDefault="003276AB" w:rsidP="00646A11">
            <w:pPr>
              <w:pStyle w:val="rvps2"/>
              <w:shd w:val="clear" w:color="auto" w:fill="FFFFFF"/>
              <w:spacing w:before="0" w:beforeAutospacing="0" w:after="150" w:afterAutospacing="0"/>
              <w:ind w:firstLine="450"/>
              <w:jc w:val="both"/>
            </w:pPr>
            <w:r w:rsidRPr="00646A11">
              <w:t xml:space="preserve">2.3.5. </w:t>
            </w:r>
            <w:r w:rsidRPr="00646A11">
              <w:rPr>
                <w:b/>
              </w:rPr>
              <w:t>До</w:t>
            </w:r>
            <w:r w:rsidRPr="00646A11">
              <w:t xml:space="preserve"> 11:30 дня, що передує торговому дню, ОСП повідомляє ОР максимальний обсяг продажу на РДН по кожному учаснику ринку на торговий день d по кожній торговій зоні z. </w:t>
            </w:r>
          </w:p>
          <w:p w:rsidR="003276AB" w:rsidRPr="00646A11" w:rsidRDefault="003276AB" w:rsidP="00646A11">
            <w:pPr>
              <w:pStyle w:val="rvps2"/>
              <w:shd w:val="clear" w:color="auto" w:fill="FFFFFF"/>
              <w:spacing w:before="0" w:beforeAutospacing="0" w:after="150" w:afterAutospacing="0"/>
              <w:ind w:firstLine="450"/>
              <w:jc w:val="both"/>
              <w:rPr>
                <w:b/>
              </w:rPr>
            </w:pPr>
            <w:r w:rsidRPr="00646A11">
              <w:rPr>
                <w:b/>
              </w:rPr>
              <w:lastRenderedPageBreak/>
              <w:t>У випадку технічної необхідності, за зверненням ОСП до ОР час повідомлення ОР максимального обсягу продажу на РДН може бути подовжено, але він не може бути пізніше ніж за 10 хвилин до часу «закриття воріт РДН».</w:t>
            </w:r>
          </w:p>
        </w:tc>
      </w:tr>
      <w:tr w:rsidR="00646A11" w:rsidRPr="00646A11" w:rsidTr="00B050FE">
        <w:tc>
          <w:tcPr>
            <w:tcW w:w="7867" w:type="dxa"/>
            <w:shd w:val="clear" w:color="auto" w:fill="auto"/>
          </w:tcPr>
          <w:p w:rsidR="003276AB" w:rsidRPr="00646A11" w:rsidRDefault="003276AB" w:rsidP="00B050FE">
            <w:pPr>
              <w:pStyle w:val="rvps2"/>
              <w:shd w:val="clear" w:color="auto" w:fill="FFFFFF"/>
              <w:spacing w:before="0" w:beforeAutospacing="0" w:after="150" w:afterAutospacing="0"/>
              <w:ind w:firstLine="450"/>
              <w:jc w:val="both"/>
            </w:pPr>
            <w:r w:rsidRPr="00646A11">
              <w:lastRenderedPageBreak/>
              <w:t>2.3.6. Об 14:00 дня, що передує торговому дню (d-1), для складання графіків електричної енергії на торговий день ОР визначає і повідомляє кожному учаснику ринку та ОСП (по кожному учаснику ринку) обсяг проданої та купленої електричної енергії на РДН по кожному розрахунковому періоду торгового дня в кожній зоні.</w:t>
            </w:r>
          </w:p>
        </w:tc>
        <w:tc>
          <w:tcPr>
            <w:tcW w:w="7868" w:type="dxa"/>
            <w:shd w:val="clear" w:color="auto" w:fill="auto"/>
          </w:tcPr>
          <w:p w:rsidR="003276AB" w:rsidRPr="00646A11" w:rsidRDefault="003276AB" w:rsidP="00646A11">
            <w:pPr>
              <w:pStyle w:val="rvps2"/>
              <w:shd w:val="clear" w:color="auto" w:fill="FFFFFF"/>
              <w:spacing w:before="0" w:beforeAutospacing="0" w:after="150" w:afterAutospacing="0"/>
              <w:ind w:firstLine="450"/>
              <w:jc w:val="both"/>
            </w:pPr>
            <w:r w:rsidRPr="00646A11">
              <w:t xml:space="preserve">2.3.6. </w:t>
            </w:r>
            <w:r w:rsidRPr="00646A11">
              <w:rPr>
                <w:b/>
              </w:rPr>
              <w:t>До</w:t>
            </w:r>
            <w:r w:rsidRPr="00646A11">
              <w:t xml:space="preserve"> 14:00 дня, що передує торговому дню (d-1), </w:t>
            </w:r>
            <w:r w:rsidRPr="00646A11">
              <w:rPr>
                <w:b/>
              </w:rPr>
              <w:t>або у випадку перенесення часу «закриття воріт РДН» не пізніше ніж через одну годину після часу «закриття воріт РДН»</w:t>
            </w:r>
            <w:r w:rsidRPr="00646A11">
              <w:t>, для складання графіків електричної енергії на торговий день, ОР визначає і повідомляє кожному учаснику ринку та ОСП (по кожному учаснику ринку) обсяг проданої та купленої електричної енергії на РДН по кожному розрахунковому періоду торгового дня в кожній зоні.</w:t>
            </w:r>
          </w:p>
        </w:tc>
      </w:tr>
      <w:tr w:rsidR="00646A11" w:rsidRPr="00646A11" w:rsidTr="00B050FE">
        <w:tc>
          <w:tcPr>
            <w:tcW w:w="7867" w:type="dxa"/>
            <w:shd w:val="clear" w:color="auto" w:fill="auto"/>
          </w:tcPr>
          <w:p w:rsidR="003276AB" w:rsidRPr="00646A11" w:rsidRDefault="003276AB" w:rsidP="00B050FE">
            <w:pPr>
              <w:pStyle w:val="rvps2"/>
              <w:pBdr>
                <w:top w:val="nil"/>
                <w:left w:val="nil"/>
                <w:bottom w:val="nil"/>
                <w:right w:val="nil"/>
                <w:between w:val="nil"/>
              </w:pBdr>
              <w:shd w:val="clear" w:color="auto" w:fill="FFFFFF"/>
              <w:spacing w:before="0" w:beforeAutospacing="0" w:after="150" w:afterAutospacing="0"/>
              <w:ind w:firstLine="450"/>
              <w:jc w:val="both"/>
            </w:pPr>
            <w:r w:rsidRPr="00646A11">
              <w:t>4.6.3. Після отримання результатів РДН учасники ринку до 14:30 дня, що передує торговому дню, зобов'язані повторно подати графік відпуску для кожної одиниці відпуску та/або одиниці зберігання енергії (у випадку здійснення відпуску електричної енергії в систему передачі або систему розподілу) та міждержавного перетину, по якому учасник ринку планує здійснювати імпорт електричної енергії.</w:t>
            </w:r>
          </w:p>
          <w:p w:rsidR="003276AB" w:rsidRPr="00646A11" w:rsidRDefault="003276AB" w:rsidP="00B050FE">
            <w:pPr>
              <w:pStyle w:val="rvps2"/>
              <w:pBdr>
                <w:top w:val="nil"/>
                <w:left w:val="nil"/>
                <w:bottom w:val="nil"/>
                <w:right w:val="nil"/>
                <w:between w:val="nil"/>
              </w:pBdr>
              <w:shd w:val="clear" w:color="auto" w:fill="FFFFFF"/>
              <w:spacing w:before="0" w:beforeAutospacing="0" w:after="150" w:afterAutospacing="0"/>
              <w:ind w:firstLine="450"/>
              <w:jc w:val="both"/>
            </w:pPr>
            <w:r w:rsidRPr="00646A11">
              <w:t>…</w:t>
            </w:r>
          </w:p>
          <w:p w:rsidR="003276AB" w:rsidRPr="00646A11" w:rsidRDefault="003276AB" w:rsidP="00B050FE">
            <w:pPr>
              <w:pStyle w:val="rvps2"/>
              <w:pBdr>
                <w:top w:val="nil"/>
                <w:left w:val="nil"/>
                <w:bottom w:val="nil"/>
                <w:right w:val="nil"/>
                <w:between w:val="nil"/>
              </w:pBdr>
              <w:shd w:val="clear" w:color="auto" w:fill="FFFFFF"/>
              <w:spacing w:before="0" w:beforeAutospacing="0" w:after="150" w:afterAutospacing="0"/>
              <w:ind w:firstLine="450"/>
              <w:jc w:val="both"/>
            </w:pPr>
          </w:p>
        </w:tc>
        <w:tc>
          <w:tcPr>
            <w:tcW w:w="7868" w:type="dxa"/>
            <w:shd w:val="clear" w:color="auto" w:fill="auto"/>
          </w:tcPr>
          <w:p w:rsidR="003276AB" w:rsidRPr="00646A11" w:rsidRDefault="003276AB" w:rsidP="00B050FE">
            <w:pPr>
              <w:pStyle w:val="rvps2"/>
              <w:pBdr>
                <w:top w:val="nil"/>
                <w:left w:val="nil"/>
                <w:bottom w:val="nil"/>
                <w:right w:val="nil"/>
                <w:between w:val="nil"/>
              </w:pBdr>
              <w:shd w:val="clear" w:color="auto" w:fill="FFFFFF"/>
              <w:spacing w:before="0" w:beforeAutospacing="0" w:after="150" w:afterAutospacing="0"/>
              <w:ind w:firstLine="450"/>
              <w:jc w:val="both"/>
            </w:pPr>
            <w:r w:rsidRPr="00646A11">
              <w:t>4.6.3. Після отримання результатів торгів на РДН учасники ринку до 14:30 дня, що передує торговому дню, зобов'язані повторно подати графік відпуску для кожної одиниці відпуску та/або одиниці зберігання енергії (у випадку здійснення відпуску електричної енергії в систему передачі або систему розподілу) та міждержавного перетину, по якому учасник ринку планує здійснювати імпорт електричної енергії.</w:t>
            </w:r>
          </w:p>
          <w:p w:rsidR="003276AB" w:rsidRPr="00646A11" w:rsidRDefault="003276AB" w:rsidP="00B050FE">
            <w:pPr>
              <w:pStyle w:val="rvps2"/>
              <w:pBdr>
                <w:top w:val="nil"/>
                <w:left w:val="nil"/>
                <w:bottom w:val="nil"/>
                <w:right w:val="nil"/>
                <w:between w:val="nil"/>
              </w:pBdr>
              <w:shd w:val="clear" w:color="auto" w:fill="FFFFFF"/>
              <w:spacing w:before="0" w:beforeAutospacing="0" w:after="150" w:afterAutospacing="0"/>
              <w:ind w:firstLine="450"/>
              <w:jc w:val="both"/>
              <w:rPr>
                <w:b/>
              </w:rPr>
            </w:pPr>
            <w:r w:rsidRPr="00646A11">
              <w:rPr>
                <w:b/>
              </w:rPr>
              <w:t xml:space="preserve">У разі перенесення ОР «часу закриття воріт РДН», відповідно до Правил РДН та ВДР, учасники ринку після отримання результатів торгів на РДН зобов'язані повторно подати графік відпуску для кожної одиниці відпуску та/або одиниці зберігання енергії (у випадку здійснення відпуску електричної енергії в систему передачі або систему розподілу) та міждержавного перетину, по якому учасник ринку планує здійснювати імпорт електричної енергії не пізніше, ніж через дві години після «часу закриття воріт РДН». </w:t>
            </w:r>
          </w:p>
        </w:tc>
      </w:tr>
      <w:tr w:rsidR="00646A11" w:rsidRPr="00646A11" w:rsidTr="00B050FE">
        <w:tc>
          <w:tcPr>
            <w:tcW w:w="7867" w:type="dxa"/>
            <w:shd w:val="clear" w:color="auto" w:fill="auto"/>
          </w:tcPr>
          <w:p w:rsidR="003276AB" w:rsidRPr="00646A11" w:rsidRDefault="003276AB" w:rsidP="00B050FE">
            <w:pPr>
              <w:pStyle w:val="rvps2"/>
              <w:pBdr>
                <w:top w:val="nil"/>
                <w:left w:val="nil"/>
                <w:bottom w:val="nil"/>
                <w:right w:val="nil"/>
                <w:between w:val="nil"/>
              </w:pBdr>
              <w:shd w:val="clear" w:color="auto" w:fill="FFFFFF"/>
              <w:spacing w:before="0" w:beforeAutospacing="0" w:after="150" w:afterAutospacing="0"/>
              <w:ind w:firstLine="450"/>
              <w:jc w:val="both"/>
            </w:pPr>
            <w:r w:rsidRPr="00646A11">
              <w:t>4.7.4. Після отримання результатів РДН ОСР та ОУЗЕ (у випадку здійснення відбору електричної енергії з системи передачі або системи розподілу) до 14:30 дня, що передує торговому дню, зобов’язані повторно надати ОСП оновлений графік відбору в розрізі своїх систем розподілу та/або в розрізі своїх одиниць зберігання енергії.</w:t>
            </w:r>
          </w:p>
          <w:p w:rsidR="003276AB" w:rsidRPr="00646A11" w:rsidRDefault="003276AB" w:rsidP="00B050FE">
            <w:pPr>
              <w:pStyle w:val="rvps2"/>
              <w:pBdr>
                <w:top w:val="nil"/>
                <w:left w:val="nil"/>
                <w:bottom w:val="nil"/>
                <w:right w:val="nil"/>
                <w:between w:val="nil"/>
              </w:pBdr>
              <w:shd w:val="clear" w:color="auto" w:fill="FFFFFF"/>
              <w:spacing w:before="0" w:beforeAutospacing="0" w:after="150" w:afterAutospacing="0"/>
              <w:ind w:firstLine="450"/>
              <w:jc w:val="both"/>
            </w:pPr>
            <w:r w:rsidRPr="00646A11">
              <w:t xml:space="preserve">… </w:t>
            </w:r>
          </w:p>
        </w:tc>
        <w:tc>
          <w:tcPr>
            <w:tcW w:w="7868" w:type="dxa"/>
            <w:shd w:val="clear" w:color="auto" w:fill="auto"/>
          </w:tcPr>
          <w:p w:rsidR="003276AB" w:rsidRPr="00646A11" w:rsidRDefault="003276AB" w:rsidP="00B050FE">
            <w:pPr>
              <w:pStyle w:val="rvps2"/>
              <w:pBdr>
                <w:top w:val="nil"/>
                <w:left w:val="nil"/>
                <w:bottom w:val="nil"/>
                <w:right w:val="nil"/>
                <w:between w:val="nil"/>
              </w:pBdr>
              <w:shd w:val="clear" w:color="auto" w:fill="FFFFFF"/>
              <w:spacing w:before="0" w:beforeAutospacing="0" w:after="150" w:afterAutospacing="0"/>
              <w:ind w:firstLine="450"/>
              <w:jc w:val="both"/>
            </w:pPr>
            <w:r w:rsidRPr="00646A11">
              <w:t xml:space="preserve">4.7.4. Після отримання результатів </w:t>
            </w:r>
            <w:r w:rsidR="00A1665D" w:rsidRPr="00646A11">
              <w:t xml:space="preserve">торгів на </w:t>
            </w:r>
            <w:r w:rsidRPr="00646A11">
              <w:t>РДН ОСР та ОУЗЕ (у випадку здійснення відбору електричної енергії з системи передачі або системи розподілу) до 14:30 дня, що передує торговому дню, зобов’язані повторно надати ОСП оновлений графік відбору в розрізі своїх систем розподілу та/або в розрізі своїх одиниць зберігання енергії.</w:t>
            </w:r>
          </w:p>
          <w:p w:rsidR="003276AB" w:rsidRPr="00646A11" w:rsidRDefault="003276AB" w:rsidP="00B050FE">
            <w:pPr>
              <w:pStyle w:val="rvps2"/>
              <w:pBdr>
                <w:top w:val="nil"/>
                <w:left w:val="nil"/>
                <w:bottom w:val="nil"/>
                <w:right w:val="nil"/>
                <w:between w:val="nil"/>
              </w:pBdr>
              <w:shd w:val="clear" w:color="auto" w:fill="FFFFFF"/>
              <w:spacing w:before="0" w:beforeAutospacing="0" w:after="150" w:afterAutospacing="0"/>
              <w:ind w:firstLine="450"/>
              <w:jc w:val="both"/>
              <w:rPr>
                <w:b/>
              </w:rPr>
            </w:pPr>
            <w:r w:rsidRPr="00646A11">
              <w:rPr>
                <w:b/>
              </w:rPr>
              <w:t xml:space="preserve">У разі перенесення ОР «часу закриття воріт РДН», відповідно до Правил РДН та ВДР, ОСР та ОУЗЕ (у випадку здійснення відбору електричної енергії з системи передачі або системи розподілу) після </w:t>
            </w:r>
            <w:r w:rsidRPr="00646A11">
              <w:rPr>
                <w:b/>
              </w:rPr>
              <w:lastRenderedPageBreak/>
              <w:t>отримання результатів торгів на РДН зобов'язані повторно подати оновлений графік відбору в розрізі своїх систем розподілу та/або в розрізі своїх одиниць зберігання енергії не пізніше ніж через дві години після «часу закриття воріт РДН».</w:t>
            </w:r>
          </w:p>
        </w:tc>
      </w:tr>
    </w:tbl>
    <w:p w:rsidR="00CB24FD" w:rsidRPr="00646A11" w:rsidRDefault="00CB24FD">
      <w:pPr>
        <w:rPr>
          <w:rFonts w:ascii="Times New Roman" w:eastAsia="Times New Roman" w:hAnsi="Times New Roman" w:cs="Times New Roman"/>
          <w:sz w:val="24"/>
          <w:szCs w:val="24"/>
        </w:rPr>
      </w:pPr>
    </w:p>
    <w:sectPr w:rsidR="00CB24FD" w:rsidRPr="00646A11">
      <w:footerReference w:type="default" r:id="rId6"/>
      <w:pgSz w:w="16838" w:h="11906" w:orient="landscape"/>
      <w:pgMar w:top="425" w:right="851" w:bottom="709" w:left="85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51C" w:rsidRDefault="00D9251C" w:rsidP="00E25A18">
      <w:pPr>
        <w:spacing w:after="0" w:line="240" w:lineRule="auto"/>
      </w:pPr>
      <w:r>
        <w:separator/>
      </w:r>
    </w:p>
  </w:endnote>
  <w:endnote w:type="continuationSeparator" w:id="0">
    <w:p w:rsidR="00D9251C" w:rsidRDefault="00D9251C" w:rsidP="00E25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4422724"/>
      <w:docPartObj>
        <w:docPartGallery w:val="Page Numbers (Bottom of Page)"/>
        <w:docPartUnique/>
      </w:docPartObj>
    </w:sdtPr>
    <w:sdtEndPr/>
    <w:sdtContent>
      <w:p w:rsidR="00E25A18" w:rsidRDefault="00E25A18">
        <w:pPr>
          <w:pStyle w:val="af2"/>
          <w:jc w:val="center"/>
        </w:pPr>
        <w:r>
          <w:fldChar w:fldCharType="begin"/>
        </w:r>
        <w:r>
          <w:instrText>PAGE   \* MERGEFORMAT</w:instrText>
        </w:r>
        <w:r>
          <w:fldChar w:fldCharType="separate"/>
        </w:r>
        <w:r w:rsidR="003D22FF">
          <w:rPr>
            <w:noProof/>
          </w:rPr>
          <w:t>9</w:t>
        </w:r>
        <w:r>
          <w:fldChar w:fldCharType="end"/>
        </w:r>
      </w:p>
    </w:sdtContent>
  </w:sdt>
  <w:p w:rsidR="00E25A18" w:rsidRDefault="00E25A18">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51C" w:rsidRDefault="00D9251C" w:rsidP="00E25A18">
      <w:pPr>
        <w:spacing w:after="0" w:line="240" w:lineRule="auto"/>
      </w:pPr>
      <w:r>
        <w:separator/>
      </w:r>
    </w:p>
  </w:footnote>
  <w:footnote w:type="continuationSeparator" w:id="0">
    <w:p w:rsidR="00D9251C" w:rsidRDefault="00D9251C" w:rsidP="00E25A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4FD"/>
    <w:rsid w:val="00025434"/>
    <w:rsid w:val="000D5177"/>
    <w:rsid w:val="00156ACA"/>
    <w:rsid w:val="002146A7"/>
    <w:rsid w:val="003276AB"/>
    <w:rsid w:val="003454FF"/>
    <w:rsid w:val="003D22FF"/>
    <w:rsid w:val="00407442"/>
    <w:rsid w:val="00423CDD"/>
    <w:rsid w:val="004372CB"/>
    <w:rsid w:val="004D2B55"/>
    <w:rsid w:val="00550B17"/>
    <w:rsid w:val="00646A11"/>
    <w:rsid w:val="0092556E"/>
    <w:rsid w:val="009B494F"/>
    <w:rsid w:val="00A1665D"/>
    <w:rsid w:val="00B050FE"/>
    <w:rsid w:val="00B62F02"/>
    <w:rsid w:val="00B74137"/>
    <w:rsid w:val="00C87E79"/>
    <w:rsid w:val="00CB24FD"/>
    <w:rsid w:val="00D9251C"/>
    <w:rsid w:val="00E25A18"/>
    <w:rsid w:val="00E76E80"/>
    <w:rsid w:val="00EC32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8985E"/>
  <w15:docId w15:val="{EAE6A46E-8BB4-4295-AED7-A17E3DEF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240" w:after="0"/>
      <w:outlineLvl w:val="0"/>
    </w:pPr>
    <w:rPr>
      <w:color w:val="2F5496"/>
      <w:sz w:val="32"/>
      <w:szCs w:val="32"/>
    </w:rPr>
  </w:style>
  <w:style w:type="paragraph" w:styleId="2">
    <w:name w:val="heading 2"/>
    <w:basedOn w:val="a"/>
    <w:next w:val="a"/>
    <w:pPr>
      <w:keepNext/>
      <w:keepLines/>
      <w:spacing w:before="40" w:after="0"/>
      <w:outlineLvl w:val="1"/>
    </w:pPr>
    <w:rPr>
      <w:color w:val="2F5496"/>
      <w:sz w:val="26"/>
      <w:szCs w:val="26"/>
    </w:rPr>
  </w:style>
  <w:style w:type="paragraph" w:styleId="3">
    <w:name w:val="heading 3"/>
    <w:basedOn w:val="a"/>
    <w:next w:val="a"/>
    <w:pPr>
      <w:keepNext/>
      <w:keepLines/>
      <w:spacing w:before="40" w:after="0"/>
      <w:outlineLvl w:val="2"/>
    </w:pPr>
    <w:rPr>
      <w:color w:val="1F3863"/>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6">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7">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8">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9">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a">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b">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c">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d">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e">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
    <w:basedOn w:val="TableNormal"/>
    <w:pPr>
      <w:spacing w:after="0" w:line="240" w:lineRule="auto"/>
    </w:pPr>
    <w:tblPr>
      <w:tblStyleRowBandSize w:val="1"/>
      <w:tblStyleColBandSize w:val="1"/>
      <w:tblCellMar>
        <w:top w:w="12" w:type="dxa"/>
        <w:left w:w="115" w:type="dxa"/>
        <w:bottom w:w="12" w:type="dxa"/>
        <w:right w:w="115" w:type="dxa"/>
      </w:tblCellMar>
    </w:tblPr>
  </w:style>
  <w:style w:type="paragraph" w:customStyle="1" w:styleId="rvps2">
    <w:name w:val="rvps2"/>
    <w:basedOn w:val="a"/>
    <w:rsid w:val="00C87E79"/>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header"/>
    <w:basedOn w:val="a"/>
    <w:link w:val="af1"/>
    <w:uiPriority w:val="99"/>
    <w:unhideWhenUsed/>
    <w:rsid w:val="00E25A18"/>
    <w:pPr>
      <w:tabs>
        <w:tab w:val="center" w:pos="4819"/>
        <w:tab w:val="right" w:pos="9639"/>
      </w:tabs>
      <w:spacing w:after="0" w:line="240" w:lineRule="auto"/>
    </w:pPr>
  </w:style>
  <w:style w:type="character" w:customStyle="1" w:styleId="af1">
    <w:name w:val="Верхній колонтитул Знак"/>
    <w:basedOn w:val="a0"/>
    <w:link w:val="af0"/>
    <w:uiPriority w:val="99"/>
    <w:rsid w:val="00E25A18"/>
  </w:style>
  <w:style w:type="paragraph" w:styleId="af2">
    <w:name w:val="footer"/>
    <w:basedOn w:val="a"/>
    <w:link w:val="af3"/>
    <w:uiPriority w:val="99"/>
    <w:unhideWhenUsed/>
    <w:rsid w:val="00E25A18"/>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E25A18"/>
  </w:style>
  <w:style w:type="paragraph" w:styleId="af4">
    <w:name w:val="Balloon Text"/>
    <w:basedOn w:val="a"/>
    <w:link w:val="af5"/>
    <w:uiPriority w:val="99"/>
    <w:semiHidden/>
    <w:unhideWhenUsed/>
    <w:rsid w:val="00B74137"/>
    <w:pPr>
      <w:spacing w:after="0" w:line="240" w:lineRule="auto"/>
    </w:pPr>
    <w:rPr>
      <w:rFonts w:ascii="Segoe UI" w:hAnsi="Segoe UI" w:cs="Segoe UI"/>
      <w:sz w:val="18"/>
      <w:szCs w:val="18"/>
    </w:rPr>
  </w:style>
  <w:style w:type="character" w:customStyle="1" w:styleId="af5">
    <w:name w:val="Текст у виносці Знак"/>
    <w:basedOn w:val="a0"/>
    <w:link w:val="af4"/>
    <w:uiPriority w:val="99"/>
    <w:semiHidden/>
    <w:rsid w:val="00B741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6110343">
      <w:bodyDiv w:val="1"/>
      <w:marLeft w:val="0"/>
      <w:marRight w:val="0"/>
      <w:marTop w:val="0"/>
      <w:marBottom w:val="0"/>
      <w:divBdr>
        <w:top w:val="none" w:sz="0" w:space="0" w:color="auto"/>
        <w:left w:val="none" w:sz="0" w:space="0" w:color="auto"/>
        <w:bottom w:val="none" w:sz="0" w:space="0" w:color="auto"/>
        <w:right w:val="none" w:sz="0" w:space="0" w:color="auto"/>
      </w:divBdr>
    </w:div>
    <w:div w:id="1659267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9</Pages>
  <Words>13419</Words>
  <Characters>7650</Characters>
  <Application>Microsoft Office Word</Application>
  <DocSecurity>0</DocSecurity>
  <Lines>63</Lines>
  <Paragraphs>42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Ігор Буратинський</cp:lastModifiedBy>
  <cp:revision>18</cp:revision>
  <dcterms:created xsi:type="dcterms:W3CDTF">2023-01-10T08:42:00Z</dcterms:created>
  <dcterms:modified xsi:type="dcterms:W3CDTF">2023-01-16T12:36:00Z</dcterms:modified>
</cp:coreProperties>
</file>