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8CC" w:rsidRPr="0011262B" w:rsidRDefault="00AD38CC" w:rsidP="00AD38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262B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:rsidR="00AD38CC" w:rsidRPr="0011262B" w:rsidRDefault="00AD38CC" w:rsidP="00AD3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6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схвалення проєкту рішення НКРЕКП, що має ознаки регуляторного </w:t>
      </w:r>
      <w:proofErr w:type="spellStart"/>
      <w:r w:rsidRPr="0011262B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Pr="001126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– постанови НКРЕКП «Про затвердження Змін до деяких постанов </w:t>
      </w:r>
      <w:r w:rsidR="00AC518A" w:rsidRPr="0011262B">
        <w:rPr>
          <w:rFonts w:ascii="Times New Roman" w:hAnsi="Times New Roman" w:cs="Times New Roman"/>
          <w:b/>
          <w:sz w:val="28"/>
          <w:szCs w:val="28"/>
          <w:lang w:val="uk-UA"/>
        </w:rPr>
        <w:t>Національної комісії, що здійснює державне регулювання у сферах енергетики та комунальних послуг</w:t>
      </w:r>
      <w:r w:rsidRPr="0011262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AD38CC" w:rsidRPr="0011262B" w:rsidRDefault="00AD38CC" w:rsidP="00AD38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38CC" w:rsidRPr="0011262B" w:rsidRDefault="00AD38CC" w:rsidP="00AD3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62B">
        <w:rPr>
          <w:rFonts w:ascii="Times New Roman" w:hAnsi="Times New Roman" w:cs="Times New Roman"/>
          <w:sz w:val="28"/>
          <w:szCs w:val="28"/>
          <w:lang w:val="uk-UA"/>
        </w:rPr>
        <w:t>Згідно з частиною другою статті 2 Закону України «Про ринок електричної енергії» (далі – Закон) основні умови діяльності учасників ринку електричної енергії та взаємовідносин між ними визначаються нормативно-правовими актами, що регулюють впровадження цього Закону, зокрема правилами ринку та правилами ринку «на добу наперед» та внутрішньодобового ринку.</w:t>
      </w:r>
    </w:p>
    <w:p w:rsidR="00AD38CC" w:rsidRPr="0011262B" w:rsidRDefault="00AD38CC" w:rsidP="00AD3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62B">
        <w:rPr>
          <w:rFonts w:ascii="Times New Roman" w:hAnsi="Times New Roman" w:cs="Times New Roman"/>
          <w:sz w:val="28"/>
          <w:szCs w:val="28"/>
          <w:lang w:val="uk-UA"/>
        </w:rPr>
        <w:t>Відповідно до положень частини третьої статт</w:t>
      </w:r>
      <w:bookmarkStart w:id="0" w:name="_GoBack"/>
      <w:bookmarkEnd w:id="0"/>
      <w:r w:rsidRPr="0011262B">
        <w:rPr>
          <w:rFonts w:ascii="Times New Roman" w:hAnsi="Times New Roman" w:cs="Times New Roman"/>
          <w:sz w:val="28"/>
          <w:szCs w:val="28"/>
          <w:lang w:val="uk-UA"/>
        </w:rPr>
        <w:t>і 6 Закону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правил ринку,</w:t>
      </w:r>
      <w:r w:rsidRPr="0011262B">
        <w:t xml:space="preserve"> 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>правил ринку «на добу наперед»</w:t>
      </w:r>
      <w:r w:rsidR="005F228B"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 та внутрішньодобового ринку.</w:t>
      </w:r>
    </w:p>
    <w:p w:rsidR="00D5404B" w:rsidRPr="0011262B" w:rsidRDefault="00AD38CC" w:rsidP="00AD3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Згідно з вимогами статті 16 Закону, у разі якщо порушення безпеки постачання електричної енергії призвело до виникнення надзвичайної ситуації в </w:t>
      </w:r>
      <w:r w:rsidR="00AC518A"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об'єднаній енергетичній системі України (далі – 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>ОЕС України</w:t>
      </w:r>
      <w:r w:rsidR="00AC518A" w:rsidRPr="0011262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>, оператор системи передачі</w:t>
      </w:r>
      <w:r w:rsidR="00AC518A"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 (далі – ОСП)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 оголошує про виникнення надзвичайної ситуації в ОЕС України. Критерії настання надзвичайної ситуації в ОЕС України та порядок її оголошення визначаються у кодексі системи передачі. </w:t>
      </w:r>
    </w:p>
    <w:p w:rsidR="00AD38CC" w:rsidRPr="0011262B" w:rsidRDefault="00AD38CC" w:rsidP="00AD3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Протягом дії режиму надзвичайної ситуації в ОЕС України </w:t>
      </w:r>
      <w:r w:rsidR="00AC518A" w:rsidRPr="0011262B">
        <w:rPr>
          <w:rFonts w:ascii="Times New Roman" w:hAnsi="Times New Roman" w:cs="Times New Roman"/>
          <w:sz w:val="28"/>
          <w:szCs w:val="28"/>
          <w:lang w:val="uk-UA"/>
        </w:rPr>
        <w:t>ОСП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 надаються повноваження із застосування надзвичайних заходів відповідно до кодексу системи передачі.</w:t>
      </w:r>
    </w:p>
    <w:p w:rsidR="00AD38CC" w:rsidRPr="0011262B" w:rsidRDefault="00AD38CC" w:rsidP="00AD3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У разі виникнення надзвичайної ситуації в ОЕС України електроенергетичні підприємства зобов’язані діяти відповідно до кодексу системи передачі та виконувати оперативні команди і розпорядження </w:t>
      </w:r>
      <w:r w:rsidR="00AC518A" w:rsidRPr="0011262B">
        <w:rPr>
          <w:rFonts w:ascii="Times New Roman" w:hAnsi="Times New Roman" w:cs="Times New Roman"/>
          <w:sz w:val="28"/>
          <w:szCs w:val="28"/>
          <w:lang w:val="uk-UA"/>
        </w:rPr>
        <w:t>ОСП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38CC" w:rsidRPr="0011262B" w:rsidRDefault="00AC518A" w:rsidP="00AD3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62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D38CC" w:rsidRPr="0011262B">
        <w:rPr>
          <w:rFonts w:ascii="Times New Roman" w:hAnsi="Times New Roman" w:cs="Times New Roman"/>
          <w:sz w:val="28"/>
          <w:szCs w:val="28"/>
          <w:lang w:val="uk-UA"/>
        </w:rPr>
        <w:t>лід зауважити, що настання надзвичайної ситуації в ОЕС України може призвести до неефективного функціонування або призупинення роботи сегментів ринку електричної енергії.</w:t>
      </w:r>
    </w:p>
    <w:p w:rsidR="0072612F" w:rsidRPr="0011262B" w:rsidRDefault="00E80CF7" w:rsidP="00AD3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Так, з метою комплексного вирішення питання </w:t>
      </w:r>
      <w:r w:rsidR="00BD55C3"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щодо вжиття заходів на ринку електричної енергії 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>при настанні надзвичайної ситуації в ОЕС України НЕК «</w:t>
      </w:r>
      <w:r w:rsidR="0072612F" w:rsidRPr="0011262B">
        <w:rPr>
          <w:rFonts w:ascii="Times New Roman" w:hAnsi="Times New Roman" w:cs="Times New Roman"/>
          <w:sz w:val="28"/>
          <w:szCs w:val="28"/>
          <w:lang w:val="uk-UA"/>
        </w:rPr>
        <w:t>УКРЕНЕРГО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C518A" w:rsidRPr="001126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7856" w:rsidRPr="0011262B">
        <w:rPr>
          <w:rFonts w:ascii="Times New Roman" w:hAnsi="Times New Roman" w:cs="Times New Roman"/>
          <w:sz w:val="28"/>
          <w:szCs w:val="28"/>
          <w:lang w:val="uk-UA"/>
        </w:rPr>
        <w:t>як адміністратор Правил ринку</w:t>
      </w:r>
      <w:r w:rsidR="00AC518A" w:rsidRPr="001126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7856"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>нада</w:t>
      </w:r>
      <w:r w:rsidR="00BD55C3" w:rsidRPr="0011262B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F75390" w:rsidRPr="0011262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щодо внесення змін до розділу ІХ Правил ринку, затверджених постановою НКРЕКП від 14.03.2018 №</w:t>
      </w:r>
      <w:r w:rsidR="00E73D2D" w:rsidRPr="0011262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>307 (далі – Правила ринку)</w:t>
      </w:r>
      <w:r w:rsidR="00E73D2D" w:rsidRPr="001126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положень щодо функціонування ринку електричної енергії при виникненні надзвичайної ситуації в ОЕС України</w:t>
      </w:r>
      <w:r w:rsidR="00E73D2D"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 (лист від №</w:t>
      </w:r>
      <w:r w:rsidR="00372F8D"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 01/35806 від 22.08.2022</w:t>
      </w:r>
      <w:r w:rsidR="00E73D2D" w:rsidRPr="0011262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5390" w:rsidRPr="0011262B" w:rsidRDefault="00F75390" w:rsidP="00F75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Департаментом енергоринку розроблено проєкт постанови «Про затвердження Змін до деяких постанов Національної комісії, що здійснює державне регулювання у сферах енергетики та комунальних послуг» (далі – Проєкт постанови), яким передбачено зміни до </w:t>
      </w:r>
      <w:r w:rsidRPr="0011262B">
        <w:rPr>
          <w:rFonts w:ascii="Times New Roman" w:hAnsi="Times New Roman" w:cs="Times New Roman"/>
          <w:bCs/>
          <w:sz w:val="28"/>
          <w:szCs w:val="28"/>
          <w:lang w:val="uk-UA"/>
        </w:rPr>
        <w:t>Правил ринку та</w:t>
      </w:r>
      <w:r w:rsidRPr="0011262B">
        <w:rPr>
          <w:rFonts w:ascii="Times New Roman" w:hAnsi="Times New Roman" w:cs="Times New Roman"/>
          <w:sz w:val="28"/>
          <w:szCs w:val="28"/>
          <w:lang w:val="uk-UA"/>
        </w:rPr>
        <w:t xml:space="preserve"> Правил ринку «на добу наперед» та внутрішньодобового ринку, затверджених постановою НКРЕКП від 14.03.2018 № 308 (далі – Правила РДН/ВДР), у частині:</w:t>
      </w:r>
    </w:p>
    <w:p w:rsidR="00025A82" w:rsidRPr="0011262B" w:rsidRDefault="00025A82" w:rsidP="00025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62B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надання оператору системи передачі можливості змінювати час закриття воріт для реєстрації обсягів купівлі та продажу електричної енергії за двосторонніми договорами;</w:t>
      </w:r>
    </w:p>
    <w:p w:rsidR="00025A82" w:rsidRPr="0011262B" w:rsidRDefault="00025A82" w:rsidP="00025A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визначення переліку </w:t>
      </w:r>
      <w:r w:rsidR="002C3C66"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операцій </w:t>
      </w:r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на ринку електричної енергії, що можуть бути призупинені у разі настання надзвичайної ситуації в ОЕС України або повної чи часткової недоступності системи управління ринком та/або програмного забезпечення оператора ринку, що призводить до неможливості здійснення операцій на організованому(-их) сегменті(-ах) ринку електричної енергії;</w:t>
      </w:r>
    </w:p>
    <w:p w:rsidR="00025A82" w:rsidRPr="0011262B" w:rsidRDefault="00F75390" w:rsidP="00025A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</w:t>
      </w:r>
      <w:r w:rsidR="00025A82"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призупинення</w:t>
      </w:r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відновлення</w:t>
      </w:r>
      <w:r w:rsidR="00025A82"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операцій на ринку електричної енергії;</w:t>
      </w:r>
    </w:p>
    <w:p w:rsidR="00025A82" w:rsidRPr="0011262B" w:rsidRDefault="00EF16A9" w:rsidP="00025A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особливості</w:t>
      </w:r>
      <w:r w:rsidR="00566A39"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25A82"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проведення розрахунків під час призупинення операцій на ринку електричної енергії</w:t>
      </w:r>
      <w:r w:rsidR="00F75390"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566A39" w:rsidRPr="0011262B" w:rsidRDefault="00F75390" w:rsidP="00566A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призупинення та відновлення </w:t>
      </w:r>
      <w:r w:rsidR="00C94442"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операцій на РДН та/або ВДР.</w:t>
      </w:r>
    </w:p>
    <w:p w:rsidR="00E80CF7" w:rsidRPr="0011262B" w:rsidRDefault="00025A82" w:rsidP="00E80C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Враховуючи зазначене, Департамент</w:t>
      </w:r>
      <w:r w:rsidR="002C3C66"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ом</w:t>
      </w:r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енергоринку </w:t>
      </w:r>
      <w:r w:rsidR="00E80CF7"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пропонує</w:t>
      </w:r>
      <w:r w:rsidR="002C3C66"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ться</w:t>
      </w:r>
      <w:r w:rsidR="00E80CF7"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</w:t>
      </w:r>
    </w:p>
    <w:p w:rsidR="00E80CF7" w:rsidRPr="0011262B" w:rsidRDefault="00E80CF7" w:rsidP="00E80C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Схвалити проєкт постанови НКРЕКП «Про затвердження Змін до деяких постанов </w:t>
      </w:r>
      <w:r w:rsidR="002C3C66"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Національної комісії, що здійснює державне регулювання у сферах енергетики та комунальних послуг</w:t>
      </w:r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», що має ознаки регуляторного </w:t>
      </w:r>
      <w:proofErr w:type="spellStart"/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акта</w:t>
      </w:r>
      <w:proofErr w:type="spellEnd"/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D38CC" w:rsidRPr="0011262B" w:rsidRDefault="00E80CF7" w:rsidP="00E80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Оприлюднити проєкт постанови НКРЕКП «Про затвердження Змін до деяких постанов </w:t>
      </w:r>
      <w:r w:rsidR="002C3C66"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Національної комісії, що здійснює державне регулювання у сферах енергетики та комунальних послуг</w:t>
      </w:r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», що має ознаки регуляторного </w:t>
      </w:r>
      <w:proofErr w:type="spellStart"/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акта</w:t>
      </w:r>
      <w:proofErr w:type="spellEnd"/>
      <w:r w:rsidRPr="0011262B">
        <w:rPr>
          <w:rFonts w:ascii="Times New Roman" w:eastAsia="Calibri" w:hAnsi="Times New Roman" w:cs="Times New Roman"/>
          <w:sz w:val="28"/>
          <w:szCs w:val="28"/>
          <w:lang w:val="uk-UA"/>
        </w:rPr>
        <w:t>, разом із матеріалами, що обґрунтовують необхідність прийняття такого рішення, та аналізом його впливу на офіційному вебсайті НКРЕКП (http://nerc.gov.ua) з метою одержання зауважень і пропозицій.</w:t>
      </w:r>
    </w:p>
    <w:p w:rsidR="00AD38CC" w:rsidRPr="0011262B" w:rsidRDefault="00AD38CC" w:rsidP="00AD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04B" w:rsidRPr="0011262B" w:rsidRDefault="00D5404B" w:rsidP="00AD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04B" w:rsidRPr="0011262B" w:rsidRDefault="00D5404B" w:rsidP="00AD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38CC" w:rsidRPr="0011262B" w:rsidRDefault="00AD38CC" w:rsidP="00AD38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262B"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</w:p>
    <w:p w:rsidR="00AD38CC" w:rsidRPr="00570078" w:rsidRDefault="00D5404B" w:rsidP="00AD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6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Департаменту енергоринку </w:t>
      </w:r>
      <w:r w:rsidRPr="0011262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1262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1262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D38CC" w:rsidRPr="0011262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D38CC" w:rsidRPr="0011262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1262B">
        <w:rPr>
          <w:rFonts w:ascii="Times New Roman" w:hAnsi="Times New Roman" w:cs="Times New Roman"/>
          <w:b/>
          <w:sz w:val="28"/>
          <w:lang w:val="uk-UA"/>
        </w:rPr>
        <w:t>Ілля СІДОРОВ</w:t>
      </w:r>
    </w:p>
    <w:p w:rsidR="00A503B1" w:rsidRDefault="00A503B1"/>
    <w:sectPr w:rsidR="00A503B1" w:rsidSect="00AD38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C49" w:rsidRDefault="00570C49">
      <w:pPr>
        <w:spacing w:after="0" w:line="240" w:lineRule="auto"/>
      </w:pPr>
      <w:r>
        <w:separator/>
      </w:r>
    </w:p>
  </w:endnote>
  <w:endnote w:type="continuationSeparator" w:id="0">
    <w:p w:rsidR="00570C49" w:rsidRDefault="00570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C49" w:rsidRDefault="00570C49">
      <w:pPr>
        <w:spacing w:after="0" w:line="240" w:lineRule="auto"/>
      </w:pPr>
      <w:r>
        <w:separator/>
      </w:r>
    </w:p>
  </w:footnote>
  <w:footnote w:type="continuationSeparator" w:id="0">
    <w:p w:rsidR="00570C49" w:rsidRDefault="00570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301" w:rsidRPr="004E22AF" w:rsidRDefault="00570C49" w:rsidP="004E22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143E6"/>
    <w:multiLevelType w:val="hybridMultilevel"/>
    <w:tmpl w:val="C3AAC930"/>
    <w:lvl w:ilvl="0" w:tplc="FFE47FB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922"/>
    <w:rsid w:val="00002922"/>
    <w:rsid w:val="00004351"/>
    <w:rsid w:val="00022A44"/>
    <w:rsid w:val="00025A82"/>
    <w:rsid w:val="0010120D"/>
    <w:rsid w:val="0010243F"/>
    <w:rsid w:val="0011262B"/>
    <w:rsid w:val="001154FC"/>
    <w:rsid w:val="001B213A"/>
    <w:rsid w:val="0027407F"/>
    <w:rsid w:val="00293FA0"/>
    <w:rsid w:val="002C3C66"/>
    <w:rsid w:val="00343AAB"/>
    <w:rsid w:val="00372F8D"/>
    <w:rsid w:val="004548A0"/>
    <w:rsid w:val="00491AB0"/>
    <w:rsid w:val="004A1327"/>
    <w:rsid w:val="004C1B2B"/>
    <w:rsid w:val="004E22AF"/>
    <w:rsid w:val="00566A39"/>
    <w:rsid w:val="00570C49"/>
    <w:rsid w:val="00584A5E"/>
    <w:rsid w:val="005D373F"/>
    <w:rsid w:val="005F228B"/>
    <w:rsid w:val="00647856"/>
    <w:rsid w:val="006A235F"/>
    <w:rsid w:val="006C60FA"/>
    <w:rsid w:val="0072612F"/>
    <w:rsid w:val="007D79FD"/>
    <w:rsid w:val="00806F9D"/>
    <w:rsid w:val="008A0734"/>
    <w:rsid w:val="00A503B1"/>
    <w:rsid w:val="00AC518A"/>
    <w:rsid w:val="00AD38CC"/>
    <w:rsid w:val="00AE1A42"/>
    <w:rsid w:val="00B466D7"/>
    <w:rsid w:val="00BD55C3"/>
    <w:rsid w:val="00C94442"/>
    <w:rsid w:val="00D3233B"/>
    <w:rsid w:val="00D5404B"/>
    <w:rsid w:val="00DE67A5"/>
    <w:rsid w:val="00DF3221"/>
    <w:rsid w:val="00DF6021"/>
    <w:rsid w:val="00E224E5"/>
    <w:rsid w:val="00E73D2D"/>
    <w:rsid w:val="00E80CF7"/>
    <w:rsid w:val="00EA21B8"/>
    <w:rsid w:val="00EF16A9"/>
    <w:rsid w:val="00F25803"/>
    <w:rsid w:val="00F75390"/>
    <w:rsid w:val="00F81CDC"/>
    <w:rsid w:val="00FA5805"/>
    <w:rsid w:val="00FB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39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D38CC"/>
    <w:rPr>
      <w:lang w:val="ru-RU"/>
    </w:rPr>
  </w:style>
  <w:style w:type="paragraph" w:styleId="a5">
    <w:name w:val="Body Text Indent"/>
    <w:basedOn w:val="a"/>
    <w:link w:val="a6"/>
    <w:uiPriority w:val="99"/>
    <w:rsid w:val="00AD38CC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AD38CC"/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647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25A82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E22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E22AF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C5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C518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2731</Words>
  <Characters>1558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2022-11-03T15:41:00Z</dcterms:created>
  <dcterms:modified xsi:type="dcterms:W3CDTF">2022-11-07T07:13:00Z</dcterms:modified>
</cp:coreProperties>
</file>