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D1" w:rsidRPr="00C308D1" w:rsidRDefault="00C308D1" w:rsidP="00C308D1">
      <w:pPr>
        <w:spacing w:after="0" w:line="240" w:lineRule="auto"/>
        <w:jc w:val="center"/>
        <w:rPr>
          <w:rFonts w:ascii="Times New Roman" w:hAnsi="Times New Roman"/>
          <w:color w:val="FFFFFF"/>
          <w:sz w:val="28"/>
          <w:szCs w:val="28"/>
          <w:lang w:val="uk-UA" w:eastAsia="ru-RU"/>
        </w:rPr>
      </w:pPr>
      <w:r w:rsidRPr="00C308D1">
        <w:rPr>
          <w:rFonts w:ascii="Times New Roman" w:hAnsi="Times New Roman"/>
          <w:color w:val="FFFFFF"/>
          <w:sz w:val="28"/>
          <w:szCs w:val="28"/>
          <w:lang w:val="uk-UA" w:eastAsia="ru-RU"/>
        </w:rPr>
        <w:t xml:space="preserve">    </w:t>
      </w:r>
      <w:r w:rsidRPr="00C308D1">
        <w:rPr>
          <w:rFonts w:ascii="Times New Roman" w:hAnsi="Times New Roman"/>
          <w:noProof/>
          <w:color w:val="FFFFFF"/>
          <w:sz w:val="28"/>
          <w:szCs w:val="28"/>
          <w:lang w:eastAsia="ru-RU"/>
        </w:rPr>
        <w:drawing>
          <wp:inline distT="0" distB="0" distL="0" distR="0" wp14:anchorId="2F867660" wp14:editId="547818FD">
            <wp:extent cx="497840" cy="7029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702945"/>
                    </a:xfrm>
                    <a:prstGeom prst="rect">
                      <a:avLst/>
                    </a:prstGeom>
                    <a:noFill/>
                    <a:ln>
                      <a:noFill/>
                    </a:ln>
                  </pic:spPr>
                </pic:pic>
              </a:graphicData>
            </a:graphic>
          </wp:inline>
        </w:drawing>
      </w:r>
      <w:bookmarkStart w:id="0" w:name="_GoBack"/>
      <w:bookmarkEnd w:id="0"/>
    </w:p>
    <w:p w:rsidR="00C308D1" w:rsidRPr="00C308D1" w:rsidRDefault="00C308D1" w:rsidP="00C308D1">
      <w:pPr>
        <w:spacing w:after="0" w:line="240" w:lineRule="auto"/>
        <w:jc w:val="center"/>
        <w:rPr>
          <w:rFonts w:ascii="Times New Roman" w:hAnsi="Times New Roman"/>
          <w:sz w:val="28"/>
          <w:szCs w:val="28"/>
          <w:lang w:eastAsia="ru-RU"/>
        </w:rPr>
      </w:pPr>
    </w:p>
    <w:p w:rsidR="00C308D1" w:rsidRPr="00C308D1" w:rsidRDefault="00C308D1" w:rsidP="00C308D1">
      <w:pPr>
        <w:spacing w:after="0" w:line="240" w:lineRule="auto"/>
        <w:jc w:val="center"/>
        <w:rPr>
          <w:rFonts w:ascii="Times New Roman" w:hAnsi="Times New Roman"/>
          <w:b/>
          <w:sz w:val="28"/>
          <w:szCs w:val="28"/>
          <w:lang w:val="uk-UA" w:eastAsia="ru-RU"/>
        </w:rPr>
      </w:pPr>
      <w:r w:rsidRPr="00C308D1">
        <w:rPr>
          <w:rFonts w:ascii="Times New Roman" w:hAnsi="Times New Roman"/>
          <w:b/>
          <w:sz w:val="28"/>
          <w:szCs w:val="28"/>
          <w:lang w:val="uk-UA" w:eastAsia="ru-RU"/>
        </w:rPr>
        <w:t xml:space="preserve">НАЦІОНАЛЬНА КОМІСІЯ, ЩО ЗДІЙСНЮЄ ДЕРЖАВНЕ </w:t>
      </w:r>
    </w:p>
    <w:p w:rsidR="00C308D1" w:rsidRPr="00C308D1" w:rsidRDefault="00C308D1" w:rsidP="00C308D1">
      <w:pPr>
        <w:spacing w:after="0" w:line="240" w:lineRule="auto"/>
        <w:jc w:val="center"/>
        <w:rPr>
          <w:rFonts w:ascii="Times New Roman" w:hAnsi="Times New Roman"/>
          <w:b/>
          <w:sz w:val="28"/>
          <w:szCs w:val="28"/>
          <w:lang w:val="uk-UA" w:eastAsia="ru-RU"/>
        </w:rPr>
      </w:pPr>
      <w:r w:rsidRPr="00C308D1">
        <w:rPr>
          <w:rFonts w:ascii="Times New Roman" w:hAnsi="Times New Roman"/>
          <w:b/>
          <w:sz w:val="28"/>
          <w:szCs w:val="28"/>
          <w:lang w:val="uk-UA" w:eastAsia="ru-RU"/>
        </w:rPr>
        <w:t xml:space="preserve">РЕГУЛЮВАННЯ У СФЕРАХ ЕНЕРГЕТИКИ </w:t>
      </w:r>
    </w:p>
    <w:p w:rsidR="00C308D1" w:rsidRPr="00C308D1" w:rsidRDefault="00C308D1" w:rsidP="00C308D1">
      <w:pPr>
        <w:spacing w:after="0" w:line="240" w:lineRule="auto"/>
        <w:jc w:val="center"/>
        <w:rPr>
          <w:rFonts w:ascii="Times New Roman" w:hAnsi="Times New Roman"/>
          <w:b/>
          <w:sz w:val="28"/>
          <w:szCs w:val="28"/>
          <w:lang w:val="uk-UA" w:eastAsia="ru-RU"/>
        </w:rPr>
      </w:pPr>
      <w:r w:rsidRPr="00C308D1">
        <w:rPr>
          <w:rFonts w:ascii="Times New Roman" w:hAnsi="Times New Roman"/>
          <w:b/>
          <w:sz w:val="28"/>
          <w:szCs w:val="28"/>
          <w:lang w:val="uk-UA" w:eastAsia="ru-RU"/>
        </w:rPr>
        <w:t>ТА КОМУНАЛЬНИХ ПОСЛУГ</w:t>
      </w:r>
    </w:p>
    <w:p w:rsidR="00C308D1" w:rsidRPr="00C308D1" w:rsidRDefault="00C308D1" w:rsidP="00C308D1">
      <w:pPr>
        <w:spacing w:after="0" w:line="240" w:lineRule="auto"/>
        <w:jc w:val="center"/>
        <w:rPr>
          <w:rFonts w:ascii="Times New Roman" w:hAnsi="Times New Roman"/>
          <w:b/>
          <w:sz w:val="28"/>
          <w:szCs w:val="28"/>
          <w:u w:val="single"/>
          <w:lang w:val="uk-UA" w:eastAsia="ru-RU"/>
        </w:rPr>
      </w:pPr>
      <w:r w:rsidRPr="00C308D1">
        <w:rPr>
          <w:rFonts w:ascii="Times New Roman" w:hAnsi="Times New Roman"/>
          <w:b/>
          <w:sz w:val="28"/>
          <w:szCs w:val="28"/>
          <w:lang w:val="uk-UA" w:eastAsia="ru-RU"/>
        </w:rPr>
        <w:t>(НКРЕКП)</w:t>
      </w:r>
    </w:p>
    <w:p w:rsidR="00C308D1" w:rsidRPr="00C308D1" w:rsidRDefault="00C308D1" w:rsidP="00C308D1">
      <w:pPr>
        <w:spacing w:after="0" w:line="240" w:lineRule="auto"/>
        <w:jc w:val="center"/>
        <w:rPr>
          <w:rFonts w:ascii="Times New Roman" w:hAnsi="Times New Roman"/>
          <w:spacing w:val="40"/>
          <w:sz w:val="24"/>
          <w:szCs w:val="24"/>
          <w:lang w:val="uk-UA" w:eastAsia="ru-RU"/>
        </w:rPr>
      </w:pPr>
    </w:p>
    <w:p w:rsidR="00C308D1" w:rsidRPr="00C308D1" w:rsidRDefault="00C308D1" w:rsidP="00C308D1">
      <w:pPr>
        <w:spacing w:after="0" w:line="240" w:lineRule="auto"/>
        <w:jc w:val="center"/>
        <w:rPr>
          <w:rFonts w:ascii="Times New Roman" w:hAnsi="Times New Roman"/>
          <w:b/>
          <w:spacing w:val="32"/>
          <w:sz w:val="32"/>
          <w:szCs w:val="32"/>
          <w:lang w:val="uk-UA" w:eastAsia="ru-RU"/>
        </w:rPr>
      </w:pPr>
      <w:r w:rsidRPr="00C308D1">
        <w:rPr>
          <w:rFonts w:ascii="Times New Roman" w:hAnsi="Times New Roman"/>
          <w:b/>
          <w:spacing w:val="32"/>
          <w:sz w:val="32"/>
          <w:szCs w:val="32"/>
          <w:lang w:val="uk-UA" w:eastAsia="ru-RU"/>
        </w:rPr>
        <w:t>ПОСТАНОВА</w:t>
      </w:r>
    </w:p>
    <w:p w:rsidR="00C308D1" w:rsidRPr="00C308D1" w:rsidRDefault="00C308D1" w:rsidP="00C308D1">
      <w:pPr>
        <w:spacing w:after="0" w:line="240" w:lineRule="auto"/>
        <w:jc w:val="center"/>
        <w:rPr>
          <w:rFonts w:ascii="Times New Roman" w:hAnsi="Times New Roman"/>
          <w:sz w:val="10"/>
          <w:szCs w:val="10"/>
          <w:lang w:eastAsia="ru-RU"/>
        </w:rPr>
      </w:pPr>
    </w:p>
    <w:p w:rsidR="00C308D1" w:rsidRPr="00C308D1" w:rsidRDefault="00C308D1" w:rsidP="00C308D1">
      <w:pPr>
        <w:spacing w:after="0" w:line="240" w:lineRule="auto"/>
        <w:jc w:val="center"/>
        <w:rPr>
          <w:rFonts w:ascii="Times New Roman" w:hAnsi="Times New Roman"/>
          <w:sz w:val="28"/>
          <w:szCs w:val="28"/>
          <w:lang w:val="uk-UA" w:eastAsia="ru-RU"/>
        </w:rPr>
      </w:pPr>
      <w:r w:rsidRPr="00C308D1">
        <w:rPr>
          <w:rFonts w:ascii="Times New Roman" w:hAnsi="Times New Roman"/>
          <w:sz w:val="28"/>
          <w:szCs w:val="28"/>
          <w:lang w:val="uk-UA" w:eastAsia="ru-RU"/>
        </w:rPr>
        <w:t xml:space="preserve">_____________________                                   </w:t>
      </w:r>
      <w:r w:rsidRPr="00C308D1">
        <w:rPr>
          <w:rFonts w:ascii="Times New Roman" w:hAnsi="Times New Roman"/>
          <w:sz w:val="28"/>
          <w:szCs w:val="28"/>
          <w:lang w:eastAsia="ru-RU"/>
        </w:rPr>
        <w:t xml:space="preserve"> </w:t>
      </w:r>
      <w:r w:rsidRPr="00C308D1">
        <w:rPr>
          <w:rFonts w:ascii="Times New Roman" w:hAnsi="Times New Roman"/>
          <w:sz w:val="28"/>
          <w:szCs w:val="28"/>
          <w:lang w:val="uk-UA" w:eastAsia="ru-RU"/>
        </w:rPr>
        <w:t xml:space="preserve">                  № ________________</w:t>
      </w:r>
    </w:p>
    <w:p w:rsidR="00C308D1" w:rsidRPr="00C308D1" w:rsidRDefault="00C308D1" w:rsidP="00C308D1">
      <w:pPr>
        <w:spacing w:after="0" w:line="240" w:lineRule="auto"/>
        <w:jc w:val="center"/>
        <w:rPr>
          <w:rFonts w:ascii="Times New Roman" w:hAnsi="Times New Roman"/>
          <w:sz w:val="27"/>
          <w:szCs w:val="27"/>
          <w:lang w:val="uk-UA" w:eastAsia="ru-RU"/>
        </w:rPr>
      </w:pPr>
      <w:r w:rsidRPr="00C308D1">
        <w:rPr>
          <w:rFonts w:ascii="Times New Roman" w:hAnsi="Times New Roman"/>
          <w:sz w:val="27"/>
          <w:szCs w:val="27"/>
          <w:lang w:val="uk-UA" w:eastAsia="ru-RU"/>
        </w:rPr>
        <w:t>Київ</w:t>
      </w:r>
    </w:p>
    <w:p w:rsidR="00C308D1" w:rsidRPr="00C308D1" w:rsidRDefault="00C308D1" w:rsidP="00C308D1">
      <w:pPr>
        <w:spacing w:after="0" w:line="240" w:lineRule="auto"/>
        <w:jc w:val="center"/>
        <w:rPr>
          <w:rFonts w:ascii="Times New Roman" w:hAnsi="Times New Roman"/>
          <w:sz w:val="16"/>
          <w:szCs w:val="16"/>
          <w:lang w:val="en-US" w:eastAsia="ru-RU"/>
        </w:rPr>
      </w:pPr>
    </w:p>
    <w:tbl>
      <w:tblPr>
        <w:tblW w:w="9464" w:type="dxa"/>
        <w:tblLayout w:type="fixed"/>
        <w:tblLook w:val="0000" w:firstRow="0" w:lastRow="0" w:firstColumn="0" w:lastColumn="0" w:noHBand="0" w:noVBand="0"/>
      </w:tblPr>
      <w:tblGrid>
        <w:gridCol w:w="4644"/>
        <w:gridCol w:w="4820"/>
      </w:tblGrid>
      <w:tr w:rsidR="00C308D1" w:rsidRPr="00C308D1" w:rsidTr="00785579">
        <w:trPr>
          <w:trHeight w:val="654"/>
        </w:trPr>
        <w:tc>
          <w:tcPr>
            <w:tcW w:w="4644" w:type="dxa"/>
          </w:tcPr>
          <w:p w:rsidR="00C308D1" w:rsidRPr="00C308D1" w:rsidRDefault="00C308D1" w:rsidP="002258F0">
            <w:pPr>
              <w:tabs>
                <w:tab w:val="left" w:pos="4253"/>
              </w:tabs>
              <w:spacing w:after="0" w:line="240" w:lineRule="auto"/>
              <w:ind w:left="-105" w:right="34"/>
              <w:jc w:val="both"/>
              <w:rPr>
                <w:rFonts w:ascii="Times New Roman" w:eastAsia="Times New Roman" w:hAnsi="Times New Roman"/>
                <w:sz w:val="28"/>
                <w:szCs w:val="28"/>
                <w:lang w:val="uk-UA" w:eastAsia="ru-RU"/>
              </w:rPr>
            </w:pPr>
            <w:bookmarkStart w:id="1" w:name="_Hlk69923687"/>
            <w:r w:rsidRPr="00C308D1">
              <w:rPr>
                <w:rFonts w:ascii="Times New Roman" w:eastAsia="Times New Roman" w:hAnsi="Times New Roman"/>
                <w:sz w:val="28"/>
                <w:szCs w:val="28"/>
                <w:lang w:val="uk-UA" w:eastAsia="ru-RU"/>
              </w:rPr>
              <w:t xml:space="preserve">Про затвердження Змін до   </w:t>
            </w:r>
            <w:bookmarkStart w:id="2" w:name="_Hlk14099453"/>
            <w:r w:rsidRPr="00C308D1">
              <w:rPr>
                <w:rFonts w:ascii="Times New Roman" w:eastAsia="Times New Roman" w:hAnsi="Times New Roman"/>
                <w:sz w:val="28"/>
                <w:szCs w:val="28"/>
                <w:lang w:val="uk-UA" w:eastAsia="ru-RU"/>
              </w:rPr>
              <w:t xml:space="preserve">Ліцензійних умов провадження господарської діяльності </w:t>
            </w:r>
            <w:r w:rsidR="00B03737">
              <w:rPr>
                <w:rFonts w:ascii="Times New Roman" w:eastAsia="Times New Roman" w:hAnsi="Times New Roman"/>
                <w:sz w:val="28"/>
                <w:szCs w:val="28"/>
                <w:lang w:val="uk-UA" w:eastAsia="ru-RU"/>
              </w:rPr>
              <w:t>з транспортування природного газу</w:t>
            </w:r>
            <w:bookmarkEnd w:id="1"/>
            <w:bookmarkEnd w:id="2"/>
          </w:p>
        </w:tc>
        <w:tc>
          <w:tcPr>
            <w:tcW w:w="4820" w:type="dxa"/>
          </w:tcPr>
          <w:p w:rsidR="00C308D1" w:rsidRPr="00C308D1" w:rsidRDefault="00C308D1" w:rsidP="00C308D1">
            <w:pPr>
              <w:keepNext/>
              <w:spacing w:after="0" w:line="240" w:lineRule="auto"/>
              <w:outlineLvl w:val="1"/>
              <w:rPr>
                <w:rFonts w:ascii="Times New Roman" w:eastAsia="Times New Roman" w:hAnsi="Times New Roman"/>
                <w:sz w:val="28"/>
                <w:szCs w:val="28"/>
                <w:lang w:val="uk-UA" w:eastAsia="ru-RU"/>
              </w:rPr>
            </w:pPr>
          </w:p>
        </w:tc>
      </w:tr>
    </w:tbl>
    <w:p w:rsidR="00C308D1" w:rsidRPr="00C308D1" w:rsidRDefault="00C308D1" w:rsidP="00C308D1">
      <w:pPr>
        <w:tabs>
          <w:tab w:val="left" w:pos="709"/>
        </w:tabs>
        <w:spacing w:after="0" w:line="240" w:lineRule="auto"/>
        <w:jc w:val="both"/>
        <w:rPr>
          <w:rFonts w:ascii="Times New Roman" w:eastAsia="Times New Roman" w:hAnsi="Times New Roman"/>
          <w:sz w:val="28"/>
          <w:szCs w:val="28"/>
          <w:lang w:val="uk-UA" w:eastAsia="ru-RU"/>
        </w:rPr>
      </w:pPr>
    </w:p>
    <w:p w:rsidR="00C308D1" w:rsidRPr="00C308D1" w:rsidRDefault="00C308D1" w:rsidP="00545D30">
      <w:pPr>
        <w:spacing w:after="0" w:line="240" w:lineRule="auto"/>
        <w:ind w:firstLine="851"/>
        <w:jc w:val="both"/>
        <w:rPr>
          <w:rFonts w:ascii="Times New Roman" w:eastAsia="Times New Roman" w:hAnsi="Times New Roman"/>
          <w:sz w:val="28"/>
          <w:szCs w:val="28"/>
          <w:lang w:val="uk-UA" w:eastAsia="ru-RU"/>
        </w:rPr>
      </w:pPr>
      <w:r w:rsidRPr="00C308D1">
        <w:rPr>
          <w:rFonts w:ascii="Times New Roman" w:eastAsia="Times New Roman" w:hAnsi="Times New Roman"/>
          <w:sz w:val="28"/>
          <w:szCs w:val="28"/>
          <w:lang w:val="uk-UA" w:eastAsia="ru-RU"/>
        </w:rPr>
        <w:t xml:space="preserve">Відповідно до законів України «Про </w:t>
      </w:r>
      <w:bookmarkStart w:id="3" w:name="_Hlk61257193"/>
      <w:r w:rsidRPr="00C308D1">
        <w:rPr>
          <w:rFonts w:ascii="Times New Roman" w:eastAsia="Times New Roman" w:hAnsi="Times New Roman"/>
          <w:sz w:val="28"/>
          <w:szCs w:val="28"/>
          <w:lang w:val="uk-UA" w:eastAsia="ru-RU"/>
        </w:rPr>
        <w:t>Національну комісію, що здійснює державне регулювання у сферах енергетики та комунальних послуг</w:t>
      </w:r>
      <w:bookmarkEnd w:id="3"/>
      <w:r w:rsidRPr="00C308D1">
        <w:rPr>
          <w:rFonts w:ascii="Times New Roman" w:eastAsia="Times New Roman" w:hAnsi="Times New Roman"/>
          <w:sz w:val="28"/>
          <w:szCs w:val="28"/>
          <w:lang w:val="uk-UA" w:eastAsia="ru-RU"/>
        </w:rPr>
        <w:t>» та «Про ринок природного газу»  Національна комісія, що здійснює державне регулювання у сферах енергетики та комунальних послуг,</w:t>
      </w:r>
    </w:p>
    <w:p w:rsidR="00C308D1" w:rsidRPr="00C308D1" w:rsidRDefault="00C308D1" w:rsidP="00545D30">
      <w:pPr>
        <w:keepNext/>
        <w:spacing w:after="0" w:line="240" w:lineRule="auto"/>
        <w:ind w:firstLine="851"/>
        <w:jc w:val="both"/>
        <w:outlineLvl w:val="1"/>
        <w:rPr>
          <w:rFonts w:ascii="Times New Roman" w:eastAsia="Times New Roman" w:hAnsi="Times New Roman"/>
          <w:sz w:val="25"/>
          <w:szCs w:val="25"/>
          <w:lang w:val="uk-UA" w:eastAsia="ru-RU"/>
        </w:rPr>
      </w:pPr>
    </w:p>
    <w:p w:rsidR="00C308D1" w:rsidRPr="00C308D1" w:rsidRDefault="00C308D1" w:rsidP="001C3BA7">
      <w:pPr>
        <w:spacing w:after="0" w:line="240" w:lineRule="auto"/>
        <w:jc w:val="both"/>
        <w:rPr>
          <w:rFonts w:ascii="Times New Roman" w:eastAsia="Times New Roman" w:hAnsi="Times New Roman"/>
          <w:b/>
          <w:sz w:val="28"/>
          <w:szCs w:val="28"/>
          <w:lang w:val="uk-UA" w:eastAsia="ru-RU"/>
        </w:rPr>
      </w:pPr>
      <w:r w:rsidRPr="00C308D1">
        <w:rPr>
          <w:rFonts w:ascii="Times New Roman" w:eastAsia="Times New Roman" w:hAnsi="Times New Roman"/>
          <w:b/>
          <w:sz w:val="28"/>
          <w:szCs w:val="28"/>
          <w:lang w:val="uk-UA" w:eastAsia="ru-RU"/>
        </w:rPr>
        <w:t>ПОСТАНОВЛЯЄ:</w:t>
      </w:r>
    </w:p>
    <w:p w:rsidR="00C308D1" w:rsidRPr="00C308D1" w:rsidRDefault="00C308D1" w:rsidP="00545D30">
      <w:pPr>
        <w:spacing w:after="0" w:line="240" w:lineRule="auto"/>
        <w:ind w:firstLine="851"/>
        <w:jc w:val="both"/>
        <w:rPr>
          <w:rFonts w:ascii="Times New Roman" w:eastAsia="Times New Roman" w:hAnsi="Times New Roman"/>
          <w:b/>
          <w:sz w:val="28"/>
          <w:szCs w:val="28"/>
          <w:lang w:val="uk-UA" w:eastAsia="ru-RU"/>
        </w:rPr>
      </w:pPr>
    </w:p>
    <w:p w:rsidR="00C308D1" w:rsidRPr="00545D30" w:rsidRDefault="00C308D1" w:rsidP="00545D30">
      <w:pPr>
        <w:pStyle w:val="aa"/>
        <w:numPr>
          <w:ilvl w:val="0"/>
          <w:numId w:val="36"/>
        </w:numPr>
        <w:tabs>
          <w:tab w:val="left" w:pos="851"/>
        </w:tabs>
        <w:spacing w:after="0" w:line="240" w:lineRule="auto"/>
        <w:ind w:left="0" w:right="34" w:firstLine="851"/>
        <w:jc w:val="both"/>
        <w:rPr>
          <w:rFonts w:ascii="Times New Roman" w:eastAsia="Times New Roman" w:hAnsi="Times New Roman"/>
          <w:sz w:val="28"/>
          <w:szCs w:val="28"/>
          <w:lang w:val="uk-UA" w:eastAsia="ru-RU"/>
        </w:rPr>
      </w:pPr>
      <w:bookmarkStart w:id="4" w:name="_Hlk116986699"/>
      <w:r w:rsidRPr="00545D30">
        <w:rPr>
          <w:rFonts w:ascii="Times New Roman" w:eastAsia="Times New Roman" w:hAnsi="Times New Roman"/>
          <w:sz w:val="28"/>
          <w:szCs w:val="28"/>
          <w:lang w:val="uk-UA" w:eastAsia="ru-RU"/>
        </w:rPr>
        <w:t xml:space="preserve">Затвердити Зміни до </w:t>
      </w:r>
      <w:bookmarkStart w:id="5" w:name="_Hlk14099538"/>
      <w:r w:rsidRPr="00545D30">
        <w:rPr>
          <w:rFonts w:ascii="Times New Roman" w:eastAsia="Times New Roman" w:hAnsi="Times New Roman"/>
          <w:sz w:val="28"/>
          <w:szCs w:val="28"/>
          <w:lang w:val="uk-UA" w:eastAsia="ru-RU"/>
        </w:rPr>
        <w:t xml:space="preserve">Ліцензійних умов провадження господарської діяльності </w:t>
      </w:r>
      <w:bookmarkStart w:id="6" w:name="_Hlk115878132"/>
      <w:bookmarkEnd w:id="5"/>
      <w:r w:rsidR="003A1C52" w:rsidRPr="00545D30">
        <w:rPr>
          <w:rFonts w:ascii="Times New Roman" w:eastAsia="Times New Roman" w:hAnsi="Times New Roman"/>
          <w:sz w:val="28"/>
          <w:szCs w:val="28"/>
          <w:lang w:val="uk-UA" w:eastAsia="ru-RU"/>
        </w:rPr>
        <w:t>з транспортування природного газу</w:t>
      </w:r>
      <w:bookmarkEnd w:id="6"/>
      <w:r w:rsidRPr="00545D30">
        <w:rPr>
          <w:rFonts w:ascii="Times New Roman" w:eastAsia="Times New Roman" w:hAnsi="Times New Roman"/>
          <w:sz w:val="28"/>
          <w:szCs w:val="28"/>
          <w:lang w:val="uk-UA" w:eastAsia="ru-RU"/>
        </w:rPr>
        <w:t>, затверджених постановою Національної комісії, що здійснює державне регулювання у сферах енергетики та комунальних послуг, від 16 лютого 2017 року № 201</w:t>
      </w:r>
      <w:r w:rsidR="001C3BA7">
        <w:rPr>
          <w:rFonts w:ascii="Times New Roman" w:eastAsia="Times New Roman" w:hAnsi="Times New Roman"/>
          <w:sz w:val="28"/>
          <w:szCs w:val="28"/>
          <w:lang w:val="uk-UA" w:eastAsia="ru-RU"/>
        </w:rPr>
        <w:t xml:space="preserve"> (далі </w:t>
      </w:r>
      <w:r w:rsidR="001C3BA7" w:rsidRPr="001C3BA7">
        <w:rPr>
          <w:rFonts w:eastAsia="Times New Roman"/>
          <w:sz w:val="28"/>
          <w:szCs w:val="28"/>
          <w:lang w:val="uk-UA"/>
        </w:rPr>
        <w:t>–</w:t>
      </w:r>
      <w:r w:rsidR="001C3BA7">
        <w:rPr>
          <w:rFonts w:ascii="Times New Roman" w:eastAsia="Times New Roman" w:hAnsi="Times New Roman"/>
          <w:sz w:val="28"/>
          <w:szCs w:val="28"/>
          <w:lang w:val="uk-UA" w:eastAsia="ru-RU"/>
        </w:rPr>
        <w:t xml:space="preserve"> Зміни)</w:t>
      </w:r>
      <w:r w:rsidRPr="00545D30">
        <w:rPr>
          <w:rFonts w:ascii="Times New Roman" w:eastAsia="Times New Roman" w:hAnsi="Times New Roman"/>
          <w:sz w:val="28"/>
          <w:szCs w:val="28"/>
          <w:lang w:val="uk-UA" w:eastAsia="ru-RU"/>
        </w:rPr>
        <w:t>, що додаються</w:t>
      </w:r>
      <w:r w:rsidR="006123A2" w:rsidRPr="00545D30">
        <w:rPr>
          <w:rFonts w:ascii="Times New Roman" w:eastAsia="Times New Roman" w:hAnsi="Times New Roman"/>
          <w:sz w:val="28"/>
          <w:szCs w:val="28"/>
          <w:lang w:val="uk-UA" w:eastAsia="ru-RU"/>
        </w:rPr>
        <w:t>.</w:t>
      </w:r>
    </w:p>
    <w:p w:rsidR="00C308D1" w:rsidRPr="00C308D1" w:rsidRDefault="00C308D1" w:rsidP="00545D30">
      <w:pPr>
        <w:tabs>
          <w:tab w:val="left" w:pos="993"/>
          <w:tab w:val="left" w:pos="4253"/>
        </w:tabs>
        <w:spacing w:after="0" w:line="240" w:lineRule="auto"/>
        <w:ind w:right="34" w:firstLine="851"/>
        <w:jc w:val="both"/>
        <w:rPr>
          <w:rFonts w:ascii="Times New Roman" w:eastAsia="Times New Roman" w:hAnsi="Times New Roman"/>
          <w:sz w:val="28"/>
          <w:szCs w:val="28"/>
          <w:lang w:val="uk-UA" w:eastAsia="ru-RU"/>
        </w:rPr>
      </w:pPr>
      <w:bookmarkStart w:id="7" w:name="_Hlk61256956"/>
      <w:r w:rsidRPr="00C308D1">
        <w:rPr>
          <w:rFonts w:ascii="Times New Roman" w:eastAsia="Times New Roman" w:hAnsi="Times New Roman"/>
          <w:sz w:val="28"/>
          <w:szCs w:val="28"/>
          <w:lang w:val="uk-UA" w:eastAsia="ru-RU"/>
        </w:rPr>
        <w:t xml:space="preserve">         </w:t>
      </w:r>
      <w:bookmarkEnd w:id="7"/>
    </w:p>
    <w:p w:rsidR="004E0BBE" w:rsidRPr="008D50DC" w:rsidRDefault="00111C4A" w:rsidP="001C3BA7">
      <w:pPr>
        <w:pStyle w:val="ad"/>
        <w:numPr>
          <w:ilvl w:val="0"/>
          <w:numId w:val="36"/>
        </w:numPr>
        <w:tabs>
          <w:tab w:val="left" w:pos="851"/>
        </w:tabs>
        <w:spacing w:before="0" w:beforeAutospacing="0" w:after="0" w:afterAutospacing="0"/>
        <w:ind w:left="0" w:firstLine="851"/>
        <w:jc w:val="both"/>
        <w:rPr>
          <w:sz w:val="28"/>
          <w:szCs w:val="28"/>
        </w:rPr>
      </w:pPr>
      <w:r w:rsidRPr="00111C4A">
        <w:rPr>
          <w:sz w:val="28"/>
          <w:szCs w:val="20"/>
          <w:lang w:eastAsia="ru-RU"/>
        </w:rPr>
        <w:t xml:space="preserve">Ця постанова </w:t>
      </w:r>
      <w:r w:rsidR="004E0BBE" w:rsidRPr="008D50DC">
        <w:rPr>
          <w:sz w:val="28"/>
          <w:szCs w:val="28"/>
        </w:rPr>
        <w:t>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w:t>
      </w:r>
    </w:p>
    <w:p w:rsidR="004E0BBE" w:rsidRPr="0093485F" w:rsidRDefault="004E0BBE" w:rsidP="00C54482">
      <w:pPr>
        <w:pStyle w:val="ad"/>
        <w:tabs>
          <w:tab w:val="left" w:pos="709"/>
        </w:tabs>
        <w:spacing w:before="0" w:beforeAutospacing="0" w:after="0" w:afterAutospacing="0"/>
        <w:ind w:firstLine="851"/>
        <w:jc w:val="both"/>
        <w:rPr>
          <w:sz w:val="28"/>
          <w:szCs w:val="28"/>
        </w:rPr>
      </w:pPr>
      <w:r w:rsidRPr="0093485F">
        <w:rPr>
          <w:sz w:val="28"/>
          <w:szCs w:val="28"/>
        </w:rPr>
        <w:t xml:space="preserve">абзаців </w:t>
      </w:r>
      <w:r w:rsidR="00C54482" w:rsidRPr="0093485F">
        <w:rPr>
          <w:sz w:val="28"/>
          <w:szCs w:val="28"/>
        </w:rPr>
        <w:t xml:space="preserve">п’ятого, восьмого </w:t>
      </w:r>
      <w:r w:rsidR="001C3BA7" w:rsidRPr="0093485F">
        <w:rPr>
          <w:sz w:val="28"/>
          <w:szCs w:val="28"/>
        </w:rPr>
        <w:t>–</w:t>
      </w:r>
      <w:r w:rsidR="00C54482" w:rsidRPr="0093485F">
        <w:rPr>
          <w:sz w:val="28"/>
          <w:szCs w:val="28"/>
        </w:rPr>
        <w:t xml:space="preserve"> одинадцятого  </w:t>
      </w:r>
      <w:r w:rsidRPr="0093485F">
        <w:rPr>
          <w:sz w:val="28"/>
          <w:szCs w:val="28"/>
        </w:rPr>
        <w:t xml:space="preserve">підпункту 2 пункту 2 Змін, які набирають чинності через тридцять робочих днів після припинення або скасування </w:t>
      </w:r>
      <w:bookmarkStart w:id="8" w:name="_Hlk113615129"/>
      <w:r w:rsidRPr="0093485F">
        <w:rPr>
          <w:sz w:val="28"/>
          <w:szCs w:val="28"/>
        </w:rPr>
        <w:t>воєнного стану в Україні</w:t>
      </w:r>
      <w:bookmarkEnd w:id="8"/>
      <w:r w:rsidRPr="0093485F">
        <w:rPr>
          <w:sz w:val="28"/>
          <w:szCs w:val="28"/>
        </w:rPr>
        <w:t>;</w:t>
      </w:r>
    </w:p>
    <w:p w:rsidR="004E0BBE" w:rsidRPr="0093485F" w:rsidRDefault="004E0BBE" w:rsidP="00545D30">
      <w:pPr>
        <w:pStyle w:val="ad"/>
        <w:tabs>
          <w:tab w:val="left" w:pos="709"/>
        </w:tabs>
        <w:spacing w:before="0" w:beforeAutospacing="0" w:after="0" w:afterAutospacing="0"/>
        <w:ind w:firstLine="851"/>
        <w:jc w:val="both"/>
        <w:rPr>
          <w:sz w:val="28"/>
          <w:szCs w:val="28"/>
        </w:rPr>
      </w:pPr>
      <w:r w:rsidRPr="0093485F">
        <w:rPr>
          <w:sz w:val="28"/>
          <w:szCs w:val="28"/>
        </w:rPr>
        <w:t xml:space="preserve">абзаців </w:t>
      </w:r>
      <w:r w:rsidR="0093485F" w:rsidRPr="00510513">
        <w:rPr>
          <w:sz w:val="28"/>
          <w:szCs w:val="28"/>
        </w:rPr>
        <w:t>чотирнадцятого</w:t>
      </w:r>
      <w:r w:rsidRPr="00510513">
        <w:rPr>
          <w:sz w:val="28"/>
          <w:szCs w:val="28"/>
        </w:rPr>
        <w:t xml:space="preserve"> – </w:t>
      </w:r>
      <w:r w:rsidR="0064572E" w:rsidRPr="00510513">
        <w:rPr>
          <w:sz w:val="28"/>
          <w:szCs w:val="28"/>
        </w:rPr>
        <w:t>двадцятого</w:t>
      </w:r>
      <w:r w:rsidRPr="00510513">
        <w:rPr>
          <w:sz w:val="28"/>
          <w:szCs w:val="28"/>
        </w:rPr>
        <w:t xml:space="preserve"> </w:t>
      </w:r>
      <w:r w:rsidRPr="0093485F">
        <w:rPr>
          <w:sz w:val="28"/>
          <w:szCs w:val="28"/>
        </w:rPr>
        <w:t>підпункту 2 пункту 2 Змін, які набирають чинності через 2 роки після припинення або скасування воєнного стану в Україні.</w:t>
      </w:r>
      <w:r w:rsidR="00EA6971" w:rsidRPr="0093485F">
        <w:rPr>
          <w:sz w:val="28"/>
          <w:szCs w:val="28"/>
          <w:highlight w:val="yellow"/>
        </w:rPr>
        <w:t xml:space="preserve">    </w:t>
      </w:r>
    </w:p>
    <w:p w:rsidR="00C308D1" w:rsidRPr="00C308D1" w:rsidRDefault="00C308D1" w:rsidP="00CE12CD">
      <w:pPr>
        <w:tabs>
          <w:tab w:val="left" w:pos="993"/>
          <w:tab w:val="left" w:pos="4253"/>
          <w:tab w:val="left" w:pos="5387"/>
        </w:tabs>
        <w:spacing w:after="0" w:line="240" w:lineRule="auto"/>
        <w:ind w:left="567" w:right="34"/>
        <w:jc w:val="both"/>
        <w:rPr>
          <w:rFonts w:ascii="Times New Roman" w:eastAsia="Times New Roman" w:hAnsi="Times New Roman"/>
          <w:sz w:val="28"/>
          <w:szCs w:val="28"/>
          <w:lang w:val="uk-UA" w:eastAsia="ru-RU"/>
        </w:rPr>
      </w:pPr>
      <w:r w:rsidRPr="00C308D1">
        <w:rPr>
          <w:rFonts w:ascii="Times New Roman" w:eastAsia="Times New Roman" w:hAnsi="Times New Roman"/>
          <w:sz w:val="28"/>
          <w:szCs w:val="28"/>
          <w:lang w:val="uk-UA" w:eastAsia="ru-RU"/>
        </w:rPr>
        <w:cr/>
      </w:r>
    </w:p>
    <w:bookmarkEnd w:id="4"/>
    <w:p w:rsidR="00C308D1" w:rsidRPr="00C308D1" w:rsidRDefault="00C308D1" w:rsidP="00C308D1">
      <w:pPr>
        <w:tabs>
          <w:tab w:val="left" w:pos="1134"/>
        </w:tabs>
        <w:spacing w:after="0" w:line="240" w:lineRule="auto"/>
        <w:jc w:val="both"/>
        <w:rPr>
          <w:rFonts w:ascii="Times New Roman" w:hAnsi="Times New Roman"/>
          <w:sz w:val="28"/>
          <w:szCs w:val="28"/>
          <w:lang w:val="uk-UA"/>
        </w:rPr>
        <w:sectPr w:rsidR="00C308D1" w:rsidRPr="00C308D1" w:rsidSect="00581582">
          <w:headerReference w:type="default" r:id="rId9"/>
          <w:headerReference w:type="first" r:id="rId10"/>
          <w:pgSz w:w="11906" w:h="16838"/>
          <w:pgMar w:top="1134" w:right="567" w:bottom="1134" w:left="1701" w:header="709" w:footer="709" w:gutter="0"/>
          <w:pgNumType w:start="1" w:chapStyle="1"/>
          <w:cols w:space="708"/>
          <w:titlePg/>
          <w:docGrid w:linePitch="360"/>
        </w:sectPr>
      </w:pPr>
      <w:r w:rsidRPr="00C308D1">
        <w:rPr>
          <w:rFonts w:ascii="Times New Roman" w:hAnsi="Times New Roman"/>
          <w:sz w:val="28"/>
          <w:szCs w:val="28"/>
        </w:rPr>
        <w:t xml:space="preserve">Голова НКРЕКП </w:t>
      </w:r>
      <w:r w:rsidRPr="00C308D1">
        <w:rPr>
          <w:rFonts w:ascii="Times New Roman" w:hAnsi="Times New Roman"/>
          <w:sz w:val="28"/>
          <w:szCs w:val="28"/>
          <w:lang w:val="uk-UA"/>
        </w:rPr>
        <w:t xml:space="preserve">                                                                            </w:t>
      </w:r>
      <w:r w:rsidR="00FD2F61">
        <w:rPr>
          <w:rFonts w:ascii="Times New Roman" w:hAnsi="Times New Roman"/>
          <w:sz w:val="28"/>
          <w:szCs w:val="28"/>
          <w:lang w:val="uk-UA"/>
        </w:rPr>
        <w:t xml:space="preserve">        </w:t>
      </w:r>
      <w:r w:rsidRPr="00C308D1">
        <w:rPr>
          <w:rFonts w:ascii="Times New Roman" w:hAnsi="Times New Roman"/>
          <w:sz w:val="28"/>
          <w:szCs w:val="28"/>
          <w:lang w:val="uk-UA"/>
        </w:rPr>
        <w:t xml:space="preserve"> </w:t>
      </w:r>
      <w:r w:rsidR="00111C4A" w:rsidRPr="00E235AD">
        <w:rPr>
          <w:rFonts w:ascii="Times New Roman" w:hAnsi="Times New Roman"/>
          <w:sz w:val="28"/>
          <w:szCs w:val="28"/>
          <w:lang w:val="uk-UA" w:eastAsia="ru-RU"/>
        </w:rPr>
        <w:t>К</w:t>
      </w:r>
      <w:r w:rsidR="00111C4A" w:rsidRPr="00E235AD">
        <w:rPr>
          <w:rFonts w:ascii="Times New Roman" w:hAnsi="Times New Roman"/>
          <w:sz w:val="28"/>
          <w:szCs w:val="28"/>
          <w:lang w:eastAsia="ru-RU"/>
        </w:rPr>
        <w:t>.</w:t>
      </w:r>
      <w:r w:rsidR="00111C4A" w:rsidRPr="00E235AD">
        <w:rPr>
          <w:rFonts w:ascii="Times New Roman" w:hAnsi="Times New Roman"/>
          <w:sz w:val="28"/>
          <w:szCs w:val="28"/>
          <w:lang w:val="uk-UA" w:eastAsia="ru-RU"/>
        </w:rPr>
        <w:t xml:space="preserve"> </w:t>
      </w:r>
      <w:proofErr w:type="spellStart"/>
      <w:r w:rsidR="00111C4A" w:rsidRPr="00E235AD">
        <w:rPr>
          <w:rFonts w:ascii="Times New Roman" w:hAnsi="Times New Roman"/>
          <w:sz w:val="28"/>
          <w:szCs w:val="28"/>
          <w:lang w:val="uk-UA" w:eastAsia="ru-RU"/>
        </w:rPr>
        <w:t>Ущаповський</w:t>
      </w:r>
      <w:proofErr w:type="spellEnd"/>
    </w:p>
    <w:p w:rsidR="00AC3134" w:rsidRPr="00D2146F" w:rsidRDefault="00E60A92" w:rsidP="00E60A92">
      <w:pPr>
        <w:tabs>
          <w:tab w:val="left" w:pos="1134"/>
        </w:tabs>
        <w:spacing w:after="0" w:line="240" w:lineRule="auto"/>
        <w:jc w:val="both"/>
        <w:rPr>
          <w:rFonts w:ascii="Times New Roman" w:hAnsi="Times New Roman"/>
          <w:sz w:val="28"/>
          <w:szCs w:val="28"/>
          <w:lang w:val="uk-UA"/>
        </w:rPr>
      </w:pPr>
      <w:bookmarkStart w:id="9" w:name="_Hlk61263452"/>
      <w:r>
        <w:rPr>
          <w:rFonts w:ascii="Times New Roman" w:hAnsi="Times New Roman"/>
          <w:sz w:val="28"/>
          <w:szCs w:val="28"/>
          <w:lang w:val="uk-UA"/>
        </w:rPr>
        <w:lastRenderedPageBreak/>
        <w:t xml:space="preserve">      </w:t>
      </w:r>
      <w:r w:rsidR="00E64C43">
        <w:rPr>
          <w:rFonts w:ascii="Times New Roman" w:hAnsi="Times New Roman"/>
          <w:sz w:val="28"/>
          <w:szCs w:val="28"/>
          <w:lang w:val="uk-UA"/>
        </w:rPr>
        <w:t xml:space="preserve">                                                                       </w:t>
      </w:r>
      <w:r w:rsidR="00C5320B">
        <w:rPr>
          <w:rFonts w:ascii="Times New Roman" w:hAnsi="Times New Roman"/>
          <w:sz w:val="28"/>
          <w:szCs w:val="28"/>
          <w:lang w:val="uk-UA"/>
        </w:rPr>
        <w:t xml:space="preserve"> </w:t>
      </w:r>
      <w:r w:rsidR="00E64C43">
        <w:rPr>
          <w:rFonts w:ascii="Times New Roman" w:hAnsi="Times New Roman"/>
          <w:sz w:val="28"/>
          <w:szCs w:val="28"/>
          <w:lang w:val="uk-UA"/>
        </w:rPr>
        <w:t xml:space="preserve"> </w:t>
      </w:r>
      <w:r w:rsidR="00AC3134" w:rsidRPr="00D2146F">
        <w:rPr>
          <w:rFonts w:ascii="Times New Roman" w:hAnsi="Times New Roman"/>
          <w:sz w:val="28"/>
          <w:szCs w:val="28"/>
          <w:lang w:val="uk-UA"/>
        </w:rPr>
        <w:t xml:space="preserve">ЗАТВЕРДЖЕНО </w:t>
      </w:r>
    </w:p>
    <w:p w:rsidR="00AC3134" w:rsidRPr="00D2146F" w:rsidRDefault="00AC3134" w:rsidP="00AC3134">
      <w:pPr>
        <w:spacing w:after="0" w:line="240" w:lineRule="auto"/>
        <w:ind w:left="5529"/>
        <w:jc w:val="both"/>
        <w:rPr>
          <w:rFonts w:ascii="Times New Roman" w:hAnsi="Times New Roman"/>
          <w:sz w:val="28"/>
          <w:szCs w:val="28"/>
          <w:lang w:val="uk-UA"/>
        </w:rPr>
      </w:pPr>
      <w:r w:rsidRPr="00D2146F">
        <w:rPr>
          <w:rFonts w:ascii="Times New Roman" w:hAnsi="Times New Roman"/>
          <w:sz w:val="28"/>
          <w:szCs w:val="28"/>
          <w:lang w:val="uk-UA"/>
        </w:rPr>
        <w:t>Постанова Національної комісії, що здійснює державне регулювання у сферах енергетики та комунальних послуг ________</w:t>
      </w:r>
      <w:r>
        <w:rPr>
          <w:rFonts w:ascii="Times New Roman" w:hAnsi="Times New Roman"/>
          <w:sz w:val="28"/>
          <w:szCs w:val="28"/>
          <w:lang w:val="uk-UA"/>
        </w:rPr>
        <w:t>___</w:t>
      </w:r>
      <w:r w:rsidRPr="00D2146F">
        <w:rPr>
          <w:rFonts w:ascii="Times New Roman" w:hAnsi="Times New Roman"/>
          <w:sz w:val="28"/>
          <w:szCs w:val="28"/>
          <w:lang w:val="uk-UA"/>
        </w:rPr>
        <w:t xml:space="preserve">___ № ____________ </w:t>
      </w:r>
    </w:p>
    <w:bookmarkEnd w:id="9"/>
    <w:p w:rsidR="00AC3134" w:rsidRDefault="00AC3134" w:rsidP="00AC3134">
      <w:pPr>
        <w:spacing w:after="0" w:line="240" w:lineRule="auto"/>
        <w:jc w:val="center"/>
        <w:rPr>
          <w:rFonts w:ascii="Times New Roman" w:hAnsi="Times New Roman"/>
          <w:sz w:val="28"/>
          <w:szCs w:val="28"/>
          <w:lang w:val="uk-UA"/>
        </w:rPr>
      </w:pPr>
    </w:p>
    <w:p w:rsidR="00B046F0" w:rsidRPr="00B046F0" w:rsidRDefault="00B046F0" w:rsidP="00B046F0">
      <w:pPr>
        <w:spacing w:after="0" w:line="240" w:lineRule="auto"/>
        <w:jc w:val="center"/>
        <w:rPr>
          <w:rFonts w:ascii="Times New Roman" w:hAnsi="Times New Roman"/>
          <w:b/>
          <w:sz w:val="28"/>
          <w:szCs w:val="28"/>
          <w:lang w:val="uk-UA"/>
        </w:rPr>
      </w:pPr>
      <w:r w:rsidRPr="00B046F0">
        <w:rPr>
          <w:rFonts w:ascii="Times New Roman" w:hAnsi="Times New Roman"/>
          <w:b/>
          <w:sz w:val="28"/>
          <w:szCs w:val="28"/>
          <w:lang w:val="uk-UA"/>
        </w:rPr>
        <w:t>Зміни</w:t>
      </w:r>
    </w:p>
    <w:p w:rsidR="00B046F0" w:rsidRPr="00B046F0" w:rsidRDefault="00B046F0" w:rsidP="00B046F0">
      <w:pPr>
        <w:spacing w:after="0" w:line="240" w:lineRule="auto"/>
        <w:jc w:val="center"/>
        <w:rPr>
          <w:rFonts w:ascii="Times New Roman" w:hAnsi="Times New Roman"/>
          <w:b/>
          <w:sz w:val="28"/>
          <w:szCs w:val="28"/>
          <w:lang w:val="uk-UA"/>
        </w:rPr>
      </w:pPr>
      <w:r w:rsidRPr="00B046F0">
        <w:rPr>
          <w:rFonts w:ascii="Times New Roman" w:hAnsi="Times New Roman"/>
          <w:b/>
          <w:sz w:val="28"/>
          <w:szCs w:val="28"/>
          <w:lang w:val="uk-UA"/>
        </w:rPr>
        <w:t xml:space="preserve"> до Ліцензійних умов провадження господарської діяльності </w:t>
      </w:r>
      <w:r w:rsidR="00B03737" w:rsidRPr="00B03737">
        <w:rPr>
          <w:rFonts w:ascii="Times New Roman" w:hAnsi="Times New Roman"/>
          <w:b/>
          <w:sz w:val="28"/>
          <w:szCs w:val="28"/>
          <w:lang w:val="uk-UA"/>
        </w:rPr>
        <w:t>з транспортування природного газу</w:t>
      </w:r>
    </w:p>
    <w:p w:rsidR="00193F6B" w:rsidRDefault="00193F6B" w:rsidP="00193F6B">
      <w:pPr>
        <w:pStyle w:val="rvps2"/>
        <w:tabs>
          <w:tab w:val="left" w:pos="426"/>
          <w:tab w:val="left" w:pos="993"/>
        </w:tabs>
        <w:spacing w:before="0" w:beforeAutospacing="0" w:after="0" w:afterAutospacing="0"/>
        <w:ind w:firstLine="567"/>
        <w:jc w:val="both"/>
        <w:textAlignment w:val="baseline"/>
        <w:rPr>
          <w:rFonts w:eastAsia="Times New Roman"/>
          <w:sz w:val="28"/>
          <w:szCs w:val="28"/>
          <w:lang w:eastAsia="ru-RU"/>
        </w:rPr>
      </w:pPr>
      <w:bookmarkStart w:id="10" w:name="_Hlk60755956"/>
    </w:p>
    <w:p w:rsidR="00193F6B" w:rsidRPr="0093485F" w:rsidRDefault="00193F6B" w:rsidP="00BF2E17">
      <w:pPr>
        <w:pStyle w:val="rvps2"/>
        <w:tabs>
          <w:tab w:val="left" w:pos="426"/>
          <w:tab w:val="left" w:pos="851"/>
          <w:tab w:val="left" w:pos="993"/>
        </w:tabs>
        <w:spacing w:before="0" w:beforeAutospacing="0" w:after="0" w:afterAutospacing="0"/>
        <w:ind w:firstLine="567"/>
        <w:jc w:val="both"/>
        <w:textAlignment w:val="baseline"/>
        <w:rPr>
          <w:sz w:val="28"/>
          <w:szCs w:val="28"/>
        </w:rPr>
      </w:pPr>
      <w:r w:rsidRPr="0093485F">
        <w:rPr>
          <w:sz w:val="28"/>
          <w:szCs w:val="28"/>
        </w:rPr>
        <w:t xml:space="preserve">1. </w:t>
      </w:r>
      <w:r w:rsidRPr="0093485F">
        <w:rPr>
          <w:bCs/>
          <w:sz w:val="28"/>
          <w:szCs w:val="28"/>
          <w:lang w:eastAsia="ru-RU"/>
        </w:rPr>
        <w:t>У пункті 1.3 глави</w:t>
      </w:r>
      <w:r w:rsidRPr="0093485F">
        <w:rPr>
          <w:bCs/>
          <w:sz w:val="28"/>
          <w:szCs w:val="28"/>
          <w:lang w:val="ru-RU" w:eastAsia="ru-RU"/>
        </w:rPr>
        <w:t xml:space="preserve"> 1</w:t>
      </w:r>
      <w:r w:rsidRPr="0093485F">
        <w:rPr>
          <w:bCs/>
          <w:sz w:val="28"/>
          <w:szCs w:val="28"/>
          <w:lang w:eastAsia="ru-RU"/>
        </w:rPr>
        <w:t xml:space="preserve">: </w:t>
      </w:r>
    </w:p>
    <w:p w:rsidR="00193F6B" w:rsidRPr="0093485F" w:rsidRDefault="00193F6B" w:rsidP="00BF2E17">
      <w:pPr>
        <w:pStyle w:val="rvps2"/>
        <w:tabs>
          <w:tab w:val="left" w:pos="426"/>
          <w:tab w:val="left" w:pos="851"/>
          <w:tab w:val="left" w:pos="993"/>
        </w:tabs>
        <w:spacing w:before="0" w:beforeAutospacing="0" w:after="0" w:afterAutospacing="0"/>
        <w:ind w:firstLine="567"/>
        <w:jc w:val="both"/>
        <w:textAlignment w:val="baseline"/>
        <w:rPr>
          <w:bCs/>
          <w:lang w:eastAsia="ru-RU"/>
        </w:rPr>
      </w:pPr>
    </w:p>
    <w:p w:rsidR="00193F6B" w:rsidRPr="0093485F" w:rsidRDefault="00193F6B" w:rsidP="00BF2E17">
      <w:pPr>
        <w:pStyle w:val="rvps2"/>
        <w:tabs>
          <w:tab w:val="left" w:pos="426"/>
          <w:tab w:val="left" w:pos="851"/>
          <w:tab w:val="left" w:pos="993"/>
        </w:tabs>
        <w:spacing w:before="0" w:beforeAutospacing="0" w:after="0" w:afterAutospacing="0"/>
        <w:ind w:firstLine="567"/>
        <w:jc w:val="both"/>
        <w:textAlignment w:val="baseline"/>
        <w:rPr>
          <w:sz w:val="28"/>
          <w:szCs w:val="28"/>
        </w:rPr>
      </w:pPr>
      <w:r w:rsidRPr="0093485F">
        <w:rPr>
          <w:sz w:val="28"/>
          <w:szCs w:val="28"/>
        </w:rPr>
        <w:t xml:space="preserve">1)  після абзацу </w:t>
      </w:r>
      <w:r w:rsidR="00F653DC" w:rsidRPr="0093485F">
        <w:rPr>
          <w:sz w:val="28"/>
          <w:szCs w:val="28"/>
        </w:rPr>
        <w:t>третього</w:t>
      </w:r>
      <w:r w:rsidRPr="0093485F">
        <w:rPr>
          <w:sz w:val="28"/>
          <w:szCs w:val="28"/>
        </w:rPr>
        <w:t xml:space="preserve"> доповнити новим</w:t>
      </w:r>
      <w:r w:rsidR="003A1C52" w:rsidRPr="0093485F">
        <w:rPr>
          <w:sz w:val="28"/>
          <w:szCs w:val="28"/>
        </w:rPr>
        <w:t>и</w:t>
      </w:r>
      <w:r w:rsidRPr="0093485F">
        <w:rPr>
          <w:sz w:val="28"/>
          <w:szCs w:val="28"/>
        </w:rPr>
        <w:t xml:space="preserve"> абзац</w:t>
      </w:r>
      <w:r w:rsidR="003A1C52" w:rsidRPr="0093485F">
        <w:rPr>
          <w:sz w:val="28"/>
          <w:szCs w:val="28"/>
        </w:rPr>
        <w:t>ами</w:t>
      </w:r>
      <w:r w:rsidRPr="0093485F">
        <w:rPr>
          <w:sz w:val="28"/>
          <w:szCs w:val="28"/>
        </w:rPr>
        <w:t xml:space="preserve"> </w:t>
      </w:r>
      <w:r w:rsidR="00F653DC" w:rsidRPr="0093485F">
        <w:rPr>
          <w:sz w:val="28"/>
          <w:szCs w:val="28"/>
        </w:rPr>
        <w:t>четвертим</w:t>
      </w:r>
      <w:r w:rsidRPr="0093485F">
        <w:rPr>
          <w:sz w:val="28"/>
          <w:szCs w:val="28"/>
        </w:rPr>
        <w:t xml:space="preserve"> </w:t>
      </w:r>
      <w:r w:rsidR="003A1C52" w:rsidRPr="0093485F">
        <w:rPr>
          <w:sz w:val="28"/>
          <w:szCs w:val="28"/>
        </w:rPr>
        <w:t>та п</w:t>
      </w:r>
      <w:r w:rsidR="003A1C52" w:rsidRPr="0093485F">
        <w:rPr>
          <w:sz w:val="28"/>
          <w:szCs w:val="28"/>
          <w:lang w:val="ru-RU"/>
        </w:rPr>
        <w:t>’</w:t>
      </w:r>
      <w:proofErr w:type="spellStart"/>
      <w:r w:rsidR="003A1C52" w:rsidRPr="0093485F">
        <w:rPr>
          <w:sz w:val="28"/>
          <w:szCs w:val="28"/>
        </w:rPr>
        <w:t>ятим</w:t>
      </w:r>
      <w:proofErr w:type="spellEnd"/>
      <w:r w:rsidR="003A1C52" w:rsidRPr="0093485F">
        <w:rPr>
          <w:sz w:val="28"/>
          <w:szCs w:val="28"/>
        </w:rPr>
        <w:t xml:space="preserve"> </w:t>
      </w:r>
      <w:r w:rsidRPr="0093485F">
        <w:rPr>
          <w:sz w:val="28"/>
          <w:szCs w:val="28"/>
        </w:rPr>
        <w:t>такого змісту:</w:t>
      </w:r>
    </w:p>
    <w:p w:rsidR="00193F6B" w:rsidRPr="0093485F" w:rsidRDefault="00193F6B" w:rsidP="00BF2E17">
      <w:pPr>
        <w:pStyle w:val="rvps2"/>
        <w:tabs>
          <w:tab w:val="left" w:pos="426"/>
          <w:tab w:val="left" w:pos="851"/>
          <w:tab w:val="left" w:pos="993"/>
        </w:tabs>
        <w:spacing w:before="0" w:beforeAutospacing="0" w:after="0" w:afterAutospacing="0"/>
        <w:ind w:firstLine="567"/>
        <w:jc w:val="both"/>
        <w:textAlignment w:val="baseline"/>
        <w:rPr>
          <w:sz w:val="28"/>
          <w:szCs w:val="28"/>
          <w:shd w:val="clear" w:color="auto" w:fill="FFFFFF"/>
        </w:rPr>
      </w:pPr>
      <w:r w:rsidRPr="0093485F">
        <w:rPr>
          <w:sz w:val="28"/>
          <w:szCs w:val="28"/>
        </w:rPr>
        <w:t>«</w:t>
      </w:r>
      <w:proofErr w:type="spellStart"/>
      <w:r w:rsidRPr="0093485F">
        <w:rPr>
          <w:rFonts w:eastAsia="Times New Roman"/>
          <w:sz w:val="28"/>
          <w:szCs w:val="28"/>
        </w:rPr>
        <w:t>комплаєнс</w:t>
      </w:r>
      <w:proofErr w:type="spellEnd"/>
      <w:r w:rsidR="00F653DC" w:rsidRPr="0093485F">
        <w:rPr>
          <w:rFonts w:eastAsia="Times New Roman"/>
          <w:sz w:val="28"/>
          <w:szCs w:val="28"/>
        </w:rPr>
        <w:t xml:space="preserve"> </w:t>
      </w:r>
      <w:r w:rsidRPr="0093485F">
        <w:rPr>
          <w:rFonts w:eastAsia="Times New Roman"/>
          <w:sz w:val="28"/>
          <w:szCs w:val="28"/>
        </w:rPr>
        <w:t xml:space="preserve">– регламентований внутрішніми документами оператора газотранспортної системи </w:t>
      </w:r>
      <w:r w:rsidRPr="0093485F">
        <w:rPr>
          <w:sz w:val="28"/>
          <w:szCs w:val="28"/>
          <w:shd w:val="clear" w:color="auto" w:fill="FFFFFF"/>
        </w:rPr>
        <w:t xml:space="preserve">безперервний процес, спрямований на забезпечення здійснення та покращення господарської діяльності відповідно до </w:t>
      </w:r>
      <w:r w:rsidR="007F3A6F" w:rsidRPr="0093485F">
        <w:rPr>
          <w:sz w:val="28"/>
          <w:szCs w:val="28"/>
          <w:shd w:val="clear" w:color="auto" w:fill="FFFFFF"/>
        </w:rPr>
        <w:t xml:space="preserve">цих </w:t>
      </w:r>
      <w:r w:rsidRPr="0093485F">
        <w:rPr>
          <w:sz w:val="28"/>
          <w:szCs w:val="28"/>
          <w:shd w:val="clear" w:color="auto" w:fill="FFFFFF"/>
        </w:rPr>
        <w:t>Ліцензійних умов,</w:t>
      </w:r>
      <w:r w:rsidRPr="0093485F">
        <w:rPr>
          <w:sz w:val="28"/>
          <w:szCs w:val="28"/>
        </w:rPr>
        <w:t xml:space="preserve"> нормативно-правових актів, що регулюють функціонування ринку природного газу,</w:t>
      </w:r>
      <w:r w:rsidRPr="0093485F">
        <w:rPr>
          <w:sz w:val="28"/>
          <w:szCs w:val="28"/>
          <w:shd w:val="clear" w:color="auto" w:fill="FFFFFF"/>
        </w:rPr>
        <w:t xml:space="preserve"> рішень НКРЕКП</w:t>
      </w:r>
      <w:r w:rsidR="00F653DC" w:rsidRPr="0093485F">
        <w:rPr>
          <w:sz w:val="28"/>
          <w:szCs w:val="28"/>
          <w:shd w:val="clear" w:color="auto" w:fill="FFFFFF"/>
        </w:rPr>
        <w:t xml:space="preserve"> та</w:t>
      </w:r>
      <w:r w:rsidRPr="0093485F">
        <w:rPr>
          <w:sz w:val="28"/>
          <w:szCs w:val="28"/>
          <w:shd w:val="clear" w:color="auto" w:fill="FFFFFF"/>
        </w:rPr>
        <w:t xml:space="preserve"> державних стандартів (ДСТУ </w:t>
      </w:r>
      <w:r w:rsidRPr="0093485F">
        <w:rPr>
          <w:sz w:val="28"/>
          <w:szCs w:val="28"/>
          <w:shd w:val="clear" w:color="auto" w:fill="FFFFFF"/>
          <w:lang w:val="en-US"/>
        </w:rPr>
        <w:t>ISO</w:t>
      </w:r>
      <w:r w:rsidRPr="0093485F">
        <w:rPr>
          <w:sz w:val="28"/>
          <w:szCs w:val="28"/>
          <w:shd w:val="clear" w:color="auto" w:fill="FFFFFF"/>
        </w:rPr>
        <w:t>)</w:t>
      </w:r>
      <w:r w:rsidR="00F653DC" w:rsidRPr="0093485F">
        <w:rPr>
          <w:sz w:val="28"/>
          <w:szCs w:val="28"/>
          <w:shd w:val="clear" w:color="auto" w:fill="FFFFFF"/>
        </w:rPr>
        <w:t>, передбачених цими Ліцензійними умовами</w:t>
      </w:r>
      <w:bookmarkStart w:id="11" w:name="_Hlk115877826"/>
      <w:r w:rsidR="003A1C52" w:rsidRPr="0093485F">
        <w:rPr>
          <w:sz w:val="28"/>
          <w:szCs w:val="28"/>
          <w:shd w:val="clear" w:color="auto" w:fill="FFFFFF"/>
        </w:rPr>
        <w:t>;</w:t>
      </w:r>
      <w:bookmarkEnd w:id="11"/>
    </w:p>
    <w:p w:rsidR="003A1C52" w:rsidRPr="0093485F" w:rsidRDefault="003A1C52" w:rsidP="00BF2E17">
      <w:pPr>
        <w:pStyle w:val="rvps2"/>
        <w:tabs>
          <w:tab w:val="left" w:pos="426"/>
          <w:tab w:val="left" w:pos="851"/>
          <w:tab w:val="left" w:pos="993"/>
        </w:tabs>
        <w:spacing w:before="0" w:beforeAutospacing="0" w:after="0" w:afterAutospacing="0"/>
        <w:ind w:firstLine="567"/>
        <w:jc w:val="both"/>
        <w:textAlignment w:val="baseline"/>
        <w:rPr>
          <w:sz w:val="28"/>
          <w:szCs w:val="28"/>
          <w:shd w:val="clear" w:color="auto" w:fill="FFFFFF"/>
        </w:rPr>
      </w:pPr>
      <w:r w:rsidRPr="0093485F">
        <w:rPr>
          <w:sz w:val="28"/>
          <w:szCs w:val="28"/>
          <w:shd w:val="clear" w:color="auto" w:fill="FFFFFF"/>
        </w:rPr>
        <w:t xml:space="preserve">програма з </w:t>
      </w:r>
      <w:proofErr w:type="spellStart"/>
      <w:r w:rsidRPr="0093485F">
        <w:rPr>
          <w:sz w:val="28"/>
          <w:szCs w:val="28"/>
          <w:shd w:val="clear" w:color="auto" w:fill="FFFFFF"/>
        </w:rPr>
        <w:t>комплаєнсу</w:t>
      </w:r>
      <w:proofErr w:type="spellEnd"/>
      <w:r w:rsidRPr="0093485F">
        <w:rPr>
          <w:sz w:val="28"/>
          <w:szCs w:val="28"/>
          <w:shd w:val="clear" w:color="auto" w:fill="FFFFFF"/>
        </w:rPr>
        <w:t xml:space="preserve"> – документ, який розробляється та запроваджується оператором газотранспортної системи з метою забезпечення дотримання працівниками безперервного процесу здійснення та покращення господарської діяльності відповідно до </w:t>
      </w:r>
      <w:r w:rsidR="007F3A6F" w:rsidRPr="0093485F">
        <w:rPr>
          <w:sz w:val="28"/>
          <w:szCs w:val="28"/>
          <w:shd w:val="clear" w:color="auto" w:fill="FFFFFF"/>
        </w:rPr>
        <w:t>цих Л</w:t>
      </w:r>
      <w:r w:rsidRPr="0093485F">
        <w:rPr>
          <w:sz w:val="28"/>
          <w:szCs w:val="28"/>
          <w:shd w:val="clear" w:color="auto" w:fill="FFFFFF"/>
        </w:rPr>
        <w:t>іцензійних умов, нормативно-правових  актів, що регулюють функціонування ринку природного газу, рішень НКРЕКП, державних стандартів (ДСТУ ISO), передбачених цими Ліцензійними умовами.».</w:t>
      </w:r>
    </w:p>
    <w:p w:rsidR="003A1C52" w:rsidRPr="0093485F" w:rsidRDefault="003A1C52" w:rsidP="00BF2E17">
      <w:pPr>
        <w:pStyle w:val="rvps2"/>
        <w:tabs>
          <w:tab w:val="left" w:pos="426"/>
          <w:tab w:val="left" w:pos="851"/>
          <w:tab w:val="left" w:pos="993"/>
        </w:tabs>
        <w:spacing w:before="0" w:beforeAutospacing="0" w:after="0" w:afterAutospacing="0"/>
        <w:ind w:firstLine="567"/>
        <w:jc w:val="both"/>
        <w:textAlignment w:val="baseline"/>
        <w:rPr>
          <w:sz w:val="28"/>
          <w:szCs w:val="28"/>
        </w:rPr>
      </w:pPr>
      <w:r w:rsidRPr="0093485F">
        <w:rPr>
          <w:sz w:val="28"/>
          <w:szCs w:val="28"/>
        </w:rPr>
        <w:t>У зв’язку з цим абзац четвертий вважати абзацом шостим;</w:t>
      </w:r>
    </w:p>
    <w:p w:rsidR="00B03737" w:rsidRPr="0093485F" w:rsidRDefault="00B03737" w:rsidP="00BF2E17">
      <w:pPr>
        <w:pStyle w:val="rvps2"/>
        <w:tabs>
          <w:tab w:val="left" w:pos="426"/>
          <w:tab w:val="left" w:pos="851"/>
          <w:tab w:val="left" w:pos="993"/>
        </w:tabs>
        <w:spacing w:before="0" w:beforeAutospacing="0" w:after="0" w:afterAutospacing="0"/>
        <w:ind w:firstLine="567"/>
        <w:jc w:val="both"/>
        <w:textAlignment w:val="baseline"/>
        <w:rPr>
          <w:sz w:val="28"/>
          <w:szCs w:val="28"/>
        </w:rPr>
      </w:pPr>
    </w:p>
    <w:p w:rsidR="006E49C6" w:rsidRPr="0093485F" w:rsidRDefault="00B03737" w:rsidP="00BF2E17">
      <w:pPr>
        <w:pStyle w:val="rvps2"/>
        <w:tabs>
          <w:tab w:val="left" w:pos="426"/>
          <w:tab w:val="left" w:pos="851"/>
          <w:tab w:val="left" w:pos="993"/>
        </w:tabs>
        <w:spacing w:before="0" w:beforeAutospacing="0" w:after="0" w:afterAutospacing="0"/>
        <w:ind w:firstLine="567"/>
        <w:jc w:val="both"/>
        <w:textAlignment w:val="baseline"/>
        <w:rPr>
          <w:sz w:val="28"/>
          <w:szCs w:val="28"/>
        </w:rPr>
      </w:pPr>
      <w:r w:rsidRPr="0093485F">
        <w:rPr>
          <w:sz w:val="28"/>
          <w:szCs w:val="28"/>
        </w:rPr>
        <w:t>2) абзац шост</w:t>
      </w:r>
      <w:r w:rsidR="006E49C6" w:rsidRPr="0093485F">
        <w:rPr>
          <w:sz w:val="28"/>
          <w:szCs w:val="28"/>
        </w:rPr>
        <w:t>ий доповнити знаками та словами «(далі – Порядок ліцензування)».</w:t>
      </w:r>
    </w:p>
    <w:p w:rsidR="00B03737" w:rsidRPr="0093485F" w:rsidRDefault="00B03737" w:rsidP="00BF2E17">
      <w:pPr>
        <w:pStyle w:val="rvps2"/>
        <w:tabs>
          <w:tab w:val="left" w:pos="426"/>
          <w:tab w:val="left" w:pos="851"/>
          <w:tab w:val="left" w:pos="993"/>
        </w:tabs>
        <w:spacing w:before="0" w:beforeAutospacing="0" w:after="0" w:afterAutospacing="0"/>
        <w:ind w:firstLine="567"/>
        <w:jc w:val="both"/>
        <w:textAlignment w:val="baseline"/>
        <w:rPr>
          <w:sz w:val="28"/>
          <w:szCs w:val="28"/>
        </w:rPr>
      </w:pPr>
    </w:p>
    <w:p w:rsidR="00193F6B" w:rsidRPr="0093485F" w:rsidRDefault="00193F6B" w:rsidP="00BF2E17">
      <w:pPr>
        <w:pStyle w:val="aa"/>
        <w:numPr>
          <w:ilvl w:val="0"/>
          <w:numId w:val="33"/>
        </w:numPr>
        <w:tabs>
          <w:tab w:val="left" w:pos="851"/>
          <w:tab w:val="left" w:pos="993"/>
        </w:tabs>
        <w:spacing w:after="0" w:line="240" w:lineRule="auto"/>
        <w:ind w:left="0" w:firstLine="567"/>
        <w:jc w:val="both"/>
        <w:rPr>
          <w:rFonts w:ascii="Times New Roman" w:hAnsi="Times New Roman"/>
          <w:sz w:val="28"/>
          <w:szCs w:val="28"/>
          <w:lang w:val="uk-UA" w:eastAsia="uk-UA"/>
        </w:rPr>
      </w:pPr>
      <w:r w:rsidRPr="0093485F">
        <w:rPr>
          <w:rFonts w:ascii="Times New Roman" w:hAnsi="Times New Roman"/>
          <w:sz w:val="28"/>
          <w:szCs w:val="28"/>
          <w:lang w:val="uk-UA"/>
        </w:rPr>
        <w:t>У главі 2:</w:t>
      </w:r>
    </w:p>
    <w:p w:rsidR="00193F6B" w:rsidRPr="0093485F" w:rsidRDefault="00193F6B" w:rsidP="00BF2E17">
      <w:pPr>
        <w:pStyle w:val="aa"/>
        <w:tabs>
          <w:tab w:val="left" w:pos="851"/>
          <w:tab w:val="left" w:pos="993"/>
        </w:tabs>
        <w:spacing w:after="0" w:line="240" w:lineRule="auto"/>
        <w:ind w:left="0" w:firstLine="567"/>
        <w:jc w:val="both"/>
        <w:rPr>
          <w:rFonts w:ascii="Times New Roman" w:hAnsi="Times New Roman"/>
          <w:sz w:val="28"/>
          <w:szCs w:val="28"/>
          <w:lang w:val="uk-UA" w:eastAsia="uk-UA"/>
        </w:rPr>
      </w:pPr>
    </w:p>
    <w:p w:rsidR="00E10E48" w:rsidRPr="0093485F" w:rsidRDefault="00A07037" w:rsidP="00BF2E17">
      <w:pPr>
        <w:pStyle w:val="rvps2"/>
        <w:numPr>
          <w:ilvl w:val="0"/>
          <w:numId w:val="34"/>
        </w:numPr>
        <w:tabs>
          <w:tab w:val="left" w:pos="426"/>
          <w:tab w:val="left" w:pos="567"/>
          <w:tab w:val="left" w:pos="851"/>
        </w:tabs>
        <w:spacing w:before="0" w:beforeAutospacing="0" w:after="0" w:afterAutospacing="0"/>
        <w:ind w:left="0" w:firstLine="567"/>
        <w:jc w:val="both"/>
        <w:textAlignment w:val="baseline"/>
        <w:rPr>
          <w:sz w:val="28"/>
          <w:szCs w:val="28"/>
        </w:rPr>
      </w:pPr>
      <w:r w:rsidRPr="0093485F">
        <w:rPr>
          <w:sz w:val="28"/>
          <w:szCs w:val="28"/>
        </w:rPr>
        <w:t>підпункт 4 п</w:t>
      </w:r>
      <w:r w:rsidR="00E10E48" w:rsidRPr="0093485F">
        <w:rPr>
          <w:sz w:val="28"/>
          <w:szCs w:val="28"/>
        </w:rPr>
        <w:t>ункт</w:t>
      </w:r>
      <w:r w:rsidRPr="0093485F">
        <w:rPr>
          <w:sz w:val="28"/>
          <w:szCs w:val="28"/>
        </w:rPr>
        <w:t>у</w:t>
      </w:r>
      <w:r w:rsidR="00E10E48" w:rsidRPr="0093485F">
        <w:rPr>
          <w:sz w:val="28"/>
          <w:szCs w:val="28"/>
        </w:rPr>
        <w:t xml:space="preserve"> 2.1</w:t>
      </w:r>
      <w:r w:rsidRPr="0093485F">
        <w:rPr>
          <w:sz w:val="28"/>
          <w:szCs w:val="28"/>
        </w:rPr>
        <w:t xml:space="preserve"> замінити трьома </w:t>
      </w:r>
      <w:r w:rsidR="00090996" w:rsidRPr="0093485F">
        <w:rPr>
          <w:sz w:val="28"/>
          <w:szCs w:val="28"/>
        </w:rPr>
        <w:t>новими підпунктами</w:t>
      </w:r>
      <w:r w:rsidR="00090996" w:rsidRPr="0093485F">
        <w:rPr>
          <w:sz w:val="28"/>
          <w:szCs w:val="28"/>
          <w:lang w:val="ru-RU"/>
        </w:rPr>
        <w:t xml:space="preserve"> такого </w:t>
      </w:r>
      <w:proofErr w:type="spellStart"/>
      <w:r w:rsidR="00090996" w:rsidRPr="0093485F">
        <w:rPr>
          <w:sz w:val="28"/>
          <w:szCs w:val="28"/>
          <w:lang w:val="ru-RU"/>
        </w:rPr>
        <w:t>змісту</w:t>
      </w:r>
      <w:proofErr w:type="spellEnd"/>
      <w:r w:rsidR="00E10E48" w:rsidRPr="0093485F">
        <w:rPr>
          <w:sz w:val="28"/>
          <w:szCs w:val="28"/>
        </w:rPr>
        <w:t>:</w:t>
      </w:r>
    </w:p>
    <w:p w:rsidR="00E10E48" w:rsidRPr="0093485F" w:rsidRDefault="00E10E48" w:rsidP="00BF2E17">
      <w:pPr>
        <w:pStyle w:val="rvps2"/>
        <w:tabs>
          <w:tab w:val="left" w:pos="426"/>
          <w:tab w:val="left" w:pos="851"/>
          <w:tab w:val="left" w:pos="993"/>
        </w:tabs>
        <w:spacing w:before="0" w:beforeAutospacing="0" w:after="0" w:afterAutospacing="0"/>
        <w:ind w:firstLine="567"/>
        <w:jc w:val="both"/>
        <w:textAlignment w:val="baseline"/>
        <w:rPr>
          <w:sz w:val="28"/>
          <w:szCs w:val="28"/>
        </w:rPr>
      </w:pPr>
      <w:r w:rsidRPr="0093485F">
        <w:rPr>
          <w:sz w:val="28"/>
          <w:szCs w:val="28"/>
        </w:rPr>
        <w:t>«</w:t>
      </w:r>
      <w:r w:rsidR="007D2EAE" w:rsidRPr="0093485F">
        <w:rPr>
          <w:sz w:val="28"/>
          <w:szCs w:val="28"/>
        </w:rPr>
        <w:t>4</w:t>
      </w:r>
      <w:r w:rsidR="00193F6B" w:rsidRPr="0093485F">
        <w:rPr>
          <w:sz w:val="28"/>
          <w:szCs w:val="28"/>
        </w:rPr>
        <w:t xml:space="preserve">) </w:t>
      </w:r>
      <w:r w:rsidRPr="0093485F">
        <w:rPr>
          <w:sz w:val="28"/>
          <w:szCs w:val="28"/>
        </w:rPr>
        <w:t>посадові особи органів управління, визначені у статуті  ліцензіата, повинні мати бездоганну ділову репутацію у значенні, наведеному у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відповідати вимогам Закону України «Про ринок природного газу» щодо незалежності оператора газотранспортної системи;</w:t>
      </w:r>
    </w:p>
    <w:p w:rsidR="00E10E48" w:rsidRPr="0093485F" w:rsidRDefault="00E10E48" w:rsidP="00BF2E17">
      <w:pPr>
        <w:tabs>
          <w:tab w:val="left" w:pos="567"/>
          <w:tab w:val="left" w:pos="851"/>
        </w:tabs>
        <w:spacing w:after="0" w:line="240" w:lineRule="auto"/>
        <w:ind w:firstLine="567"/>
        <w:jc w:val="both"/>
        <w:rPr>
          <w:rFonts w:ascii="Times New Roman" w:hAnsi="Times New Roman"/>
          <w:sz w:val="28"/>
          <w:szCs w:val="28"/>
          <w:lang w:val="uk-UA"/>
        </w:rPr>
      </w:pPr>
    </w:p>
    <w:p w:rsidR="00E10E48" w:rsidRPr="0093485F" w:rsidRDefault="007D2EAE" w:rsidP="00BF2E17">
      <w:pPr>
        <w:tabs>
          <w:tab w:val="left" w:pos="567"/>
          <w:tab w:val="left" w:pos="851"/>
          <w:tab w:val="left" w:pos="993"/>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5</w:t>
      </w:r>
      <w:r w:rsidR="00E10E48" w:rsidRPr="0093485F">
        <w:rPr>
          <w:rFonts w:ascii="Times New Roman" w:hAnsi="Times New Roman"/>
          <w:sz w:val="28"/>
          <w:szCs w:val="28"/>
          <w:lang w:val="uk-UA"/>
        </w:rPr>
        <w:t>)</w:t>
      </w:r>
      <w:r w:rsidR="00E10E48" w:rsidRPr="0093485F">
        <w:rPr>
          <w:rFonts w:ascii="Times New Roman" w:hAnsi="Times New Roman"/>
          <w:sz w:val="28"/>
          <w:szCs w:val="28"/>
          <w:lang w:val="uk-UA"/>
        </w:rPr>
        <w:tab/>
        <w:t>призначити особу, відповідальну за обробку персональних даних;</w:t>
      </w:r>
    </w:p>
    <w:p w:rsidR="00E10E48" w:rsidRPr="0093485F" w:rsidRDefault="00E10E48" w:rsidP="00BF2E17">
      <w:pPr>
        <w:tabs>
          <w:tab w:val="left" w:pos="567"/>
          <w:tab w:val="left" w:pos="851"/>
        </w:tabs>
        <w:spacing w:after="0" w:line="240" w:lineRule="auto"/>
        <w:ind w:firstLine="567"/>
        <w:jc w:val="both"/>
        <w:rPr>
          <w:rFonts w:ascii="Times New Roman" w:hAnsi="Times New Roman"/>
          <w:sz w:val="28"/>
          <w:szCs w:val="28"/>
          <w:lang w:val="uk-UA"/>
        </w:rPr>
      </w:pPr>
    </w:p>
    <w:p w:rsidR="007D2EAE" w:rsidRPr="0093485F" w:rsidRDefault="007D2EAE" w:rsidP="00BF2E17">
      <w:pPr>
        <w:tabs>
          <w:tab w:val="left" w:pos="567"/>
          <w:tab w:val="left" w:pos="851"/>
          <w:tab w:val="left" w:pos="993"/>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lastRenderedPageBreak/>
        <w:t>6</w:t>
      </w:r>
      <w:r w:rsidR="00E10E48" w:rsidRPr="0093485F">
        <w:rPr>
          <w:rFonts w:ascii="Times New Roman" w:hAnsi="Times New Roman"/>
          <w:sz w:val="28"/>
          <w:szCs w:val="28"/>
          <w:lang w:val="uk-UA"/>
        </w:rPr>
        <w:t>)</w:t>
      </w:r>
      <w:r w:rsidR="00E10E48" w:rsidRPr="0093485F">
        <w:rPr>
          <w:rFonts w:ascii="Times New Roman" w:hAnsi="Times New Roman"/>
          <w:sz w:val="28"/>
          <w:szCs w:val="28"/>
          <w:lang w:val="uk-UA"/>
        </w:rPr>
        <w:tab/>
        <w:t>оформлювати трудові відносини з персоналом шляхом укладення трудових договорів відповідно до Кодексу законів про працю України, а також шляхом залучення працівників для виконання окремих робіт (послуг) на інших підставах, не заборонених законодавством України.</w:t>
      </w:r>
      <w:r w:rsidR="00193F6B" w:rsidRPr="0093485F">
        <w:rPr>
          <w:rFonts w:ascii="Times New Roman" w:hAnsi="Times New Roman"/>
          <w:sz w:val="28"/>
          <w:szCs w:val="28"/>
          <w:lang w:val="uk-UA"/>
        </w:rPr>
        <w:t>»</w:t>
      </w:r>
      <w:r w:rsidR="00A07037" w:rsidRPr="0093485F">
        <w:rPr>
          <w:rFonts w:ascii="Times New Roman" w:hAnsi="Times New Roman"/>
          <w:sz w:val="28"/>
          <w:szCs w:val="28"/>
          <w:lang w:val="uk-UA"/>
        </w:rPr>
        <w:t>;</w:t>
      </w:r>
    </w:p>
    <w:p w:rsidR="007D2EAE" w:rsidRPr="0093485F" w:rsidRDefault="007D2EAE" w:rsidP="00BF2E17">
      <w:pPr>
        <w:tabs>
          <w:tab w:val="left" w:pos="567"/>
          <w:tab w:val="left" w:pos="851"/>
          <w:tab w:val="left" w:pos="993"/>
        </w:tabs>
        <w:spacing w:after="0" w:line="240" w:lineRule="auto"/>
        <w:ind w:firstLine="567"/>
        <w:jc w:val="both"/>
        <w:rPr>
          <w:rFonts w:ascii="Times New Roman" w:hAnsi="Times New Roman"/>
          <w:sz w:val="28"/>
          <w:szCs w:val="28"/>
          <w:lang w:val="uk-UA"/>
        </w:rPr>
      </w:pPr>
    </w:p>
    <w:p w:rsidR="00193F6B" w:rsidRPr="0093485F" w:rsidRDefault="00193F6B" w:rsidP="00BF2E17">
      <w:pPr>
        <w:tabs>
          <w:tab w:val="left" w:pos="567"/>
          <w:tab w:val="left" w:pos="851"/>
          <w:tab w:val="left" w:pos="993"/>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2) у пункті 2.</w:t>
      </w:r>
      <w:r w:rsidR="003D1F9F" w:rsidRPr="0093485F">
        <w:rPr>
          <w:rFonts w:ascii="Times New Roman" w:hAnsi="Times New Roman"/>
          <w:sz w:val="28"/>
          <w:szCs w:val="28"/>
          <w:lang w:val="uk-UA"/>
        </w:rPr>
        <w:t>3</w:t>
      </w:r>
      <w:r w:rsidRPr="0093485F">
        <w:rPr>
          <w:rFonts w:ascii="Times New Roman" w:hAnsi="Times New Roman"/>
          <w:sz w:val="28"/>
          <w:szCs w:val="28"/>
          <w:lang w:val="uk-UA"/>
        </w:rPr>
        <w:t>:</w:t>
      </w:r>
    </w:p>
    <w:p w:rsidR="00193F6B" w:rsidRPr="0093485F" w:rsidRDefault="00193F6B" w:rsidP="00BF2E17">
      <w:pPr>
        <w:tabs>
          <w:tab w:val="left" w:pos="567"/>
          <w:tab w:val="left" w:pos="851"/>
        </w:tabs>
        <w:spacing w:after="0" w:line="240" w:lineRule="auto"/>
        <w:ind w:firstLine="567"/>
        <w:jc w:val="both"/>
        <w:rPr>
          <w:rFonts w:ascii="Times New Roman" w:hAnsi="Times New Roman"/>
          <w:sz w:val="28"/>
          <w:szCs w:val="28"/>
          <w:lang w:val="uk-UA"/>
        </w:rPr>
      </w:pPr>
      <w:bookmarkStart w:id="12" w:name="_Hlk95122463"/>
      <w:r w:rsidRPr="0093485F">
        <w:rPr>
          <w:rFonts w:ascii="Times New Roman" w:hAnsi="Times New Roman"/>
          <w:sz w:val="28"/>
          <w:szCs w:val="28"/>
          <w:lang w:val="uk-UA"/>
        </w:rPr>
        <w:t>підпункт 2</w:t>
      </w:r>
      <w:r w:rsidR="00E10E48" w:rsidRPr="0093485F">
        <w:rPr>
          <w:rFonts w:ascii="Times New Roman" w:hAnsi="Times New Roman"/>
          <w:sz w:val="28"/>
          <w:szCs w:val="28"/>
          <w:lang w:val="uk-UA"/>
        </w:rPr>
        <w:t xml:space="preserve"> доповнити знаками та словами «(крім випадків, встановлених Порядком ліцензування)»;</w:t>
      </w:r>
    </w:p>
    <w:p w:rsidR="00587E76" w:rsidRPr="0093485F" w:rsidRDefault="00587E76"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у підпункті 45:</w:t>
      </w:r>
    </w:p>
    <w:p w:rsidR="00587E76" w:rsidRPr="0093485F" w:rsidRDefault="00587E76"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після абзацу восьмого доповнити новим абзацом дев’ятим такого змісту:</w:t>
      </w:r>
    </w:p>
    <w:p w:rsidR="00587E76" w:rsidRPr="0093485F" w:rsidRDefault="00587E76"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«квартальну та річну  фінансову звітність ліцензіата, яка відповідно до законодавства підлягає обов'язковій перевірці аудитором, вимоги до яко</w:t>
      </w:r>
      <w:r w:rsidR="00974817">
        <w:rPr>
          <w:rFonts w:ascii="Times New Roman" w:hAnsi="Times New Roman"/>
          <w:sz w:val="28"/>
          <w:szCs w:val="28"/>
          <w:lang w:val="uk-UA"/>
        </w:rPr>
        <w:t>ї</w:t>
      </w:r>
      <w:r w:rsidRPr="0093485F">
        <w:rPr>
          <w:rFonts w:ascii="Times New Roman" w:hAnsi="Times New Roman"/>
          <w:sz w:val="28"/>
          <w:szCs w:val="28"/>
          <w:lang w:val="uk-UA"/>
        </w:rPr>
        <w:t xml:space="preserve"> встановлені Законом України «Про аудит фінансової звітності та аудиторську діяльність», у порядку, встановленому Законом України «Про бухгалтерський облік та фінансову звітність в Україні», та аудиторський звіт (за останні три роки, у тому числі (за наявності) видатків на виконання некомерційних цілей державної політики та джерел їх фінансування;».</w:t>
      </w:r>
    </w:p>
    <w:p w:rsidR="00587E76" w:rsidRPr="0093485F" w:rsidRDefault="00587E76"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rPr>
        <w:t xml:space="preserve">У </w:t>
      </w:r>
      <w:proofErr w:type="spellStart"/>
      <w:r w:rsidRPr="0093485F">
        <w:rPr>
          <w:rFonts w:ascii="Times New Roman" w:hAnsi="Times New Roman"/>
          <w:sz w:val="28"/>
          <w:szCs w:val="28"/>
        </w:rPr>
        <w:t>зв</w:t>
      </w:r>
      <w:proofErr w:type="spellEnd"/>
      <w:r w:rsidRPr="0093485F">
        <w:rPr>
          <w:rFonts w:ascii="Times New Roman" w:hAnsi="Times New Roman"/>
          <w:sz w:val="28"/>
          <w:szCs w:val="28"/>
        </w:rPr>
        <w:t>’</w:t>
      </w:r>
      <w:proofErr w:type="spellStart"/>
      <w:r w:rsidRPr="0093485F">
        <w:rPr>
          <w:rFonts w:ascii="Times New Roman" w:hAnsi="Times New Roman"/>
          <w:sz w:val="28"/>
          <w:szCs w:val="28"/>
          <w:lang w:val="uk-UA"/>
        </w:rPr>
        <w:t>язку</w:t>
      </w:r>
      <w:proofErr w:type="spellEnd"/>
      <w:r w:rsidRPr="0093485F">
        <w:rPr>
          <w:rFonts w:ascii="Times New Roman" w:hAnsi="Times New Roman"/>
          <w:sz w:val="28"/>
          <w:szCs w:val="28"/>
          <w:lang w:val="uk-UA"/>
        </w:rPr>
        <w:t xml:space="preserve"> з цим абзаци </w:t>
      </w:r>
      <w:proofErr w:type="spellStart"/>
      <w:r w:rsidRPr="0093485F">
        <w:rPr>
          <w:rFonts w:ascii="Times New Roman" w:hAnsi="Times New Roman"/>
          <w:sz w:val="28"/>
          <w:szCs w:val="28"/>
          <w:lang w:val="uk-UA"/>
        </w:rPr>
        <w:t>дев</w:t>
      </w:r>
      <w:proofErr w:type="spellEnd"/>
      <w:r w:rsidRPr="0093485F">
        <w:rPr>
          <w:rFonts w:ascii="Times New Roman" w:hAnsi="Times New Roman"/>
          <w:sz w:val="28"/>
          <w:szCs w:val="28"/>
        </w:rPr>
        <w:t>’</w:t>
      </w:r>
      <w:proofErr w:type="spellStart"/>
      <w:r w:rsidRPr="0093485F">
        <w:rPr>
          <w:rFonts w:ascii="Times New Roman" w:hAnsi="Times New Roman"/>
          <w:sz w:val="28"/>
          <w:szCs w:val="28"/>
          <w:lang w:val="uk-UA"/>
        </w:rPr>
        <w:t>ятий</w:t>
      </w:r>
      <w:proofErr w:type="spellEnd"/>
      <w:r w:rsidR="00CF108D" w:rsidRPr="0093485F">
        <w:rPr>
          <w:rFonts w:ascii="Times New Roman" w:hAnsi="Times New Roman"/>
          <w:sz w:val="28"/>
          <w:szCs w:val="28"/>
          <w:lang w:val="uk-UA"/>
        </w:rPr>
        <w:t xml:space="preserve"> </w:t>
      </w:r>
      <w:r w:rsidR="004837CA" w:rsidRPr="0093485F">
        <w:rPr>
          <w:rFonts w:eastAsia="Times New Roman"/>
          <w:sz w:val="28"/>
          <w:szCs w:val="28"/>
        </w:rPr>
        <w:t>–</w:t>
      </w:r>
      <w:r w:rsidR="00CF108D" w:rsidRPr="0093485F">
        <w:rPr>
          <w:rFonts w:ascii="Times New Roman" w:hAnsi="Times New Roman"/>
          <w:sz w:val="28"/>
          <w:szCs w:val="28"/>
          <w:lang w:val="uk-UA"/>
        </w:rPr>
        <w:t xml:space="preserve"> одинадцятий вважати відповідно абзацами десятим</w:t>
      </w:r>
      <w:r w:rsidR="006845D6" w:rsidRPr="0093485F">
        <w:rPr>
          <w:rFonts w:ascii="Times New Roman" w:hAnsi="Times New Roman"/>
          <w:sz w:val="28"/>
          <w:szCs w:val="28"/>
          <w:lang w:val="uk-UA"/>
        </w:rPr>
        <w:t xml:space="preserve"> – </w:t>
      </w:r>
      <w:r w:rsidR="00CF108D" w:rsidRPr="0093485F">
        <w:rPr>
          <w:rFonts w:ascii="Times New Roman" w:hAnsi="Times New Roman"/>
          <w:sz w:val="28"/>
          <w:szCs w:val="28"/>
          <w:lang w:val="uk-UA"/>
        </w:rPr>
        <w:t>дванадцятим;</w:t>
      </w:r>
    </w:p>
    <w:p w:rsidR="00CF108D" w:rsidRPr="0093485F" w:rsidRDefault="00CF108D"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доповнити чотирма новими абзацами такого</w:t>
      </w:r>
      <w:r w:rsidR="006D5BC5" w:rsidRPr="0093485F">
        <w:rPr>
          <w:rFonts w:ascii="Times New Roman" w:hAnsi="Times New Roman"/>
          <w:sz w:val="28"/>
          <w:szCs w:val="28"/>
          <w:lang w:val="uk-UA"/>
        </w:rPr>
        <w:t xml:space="preserve"> змісту</w:t>
      </w:r>
      <w:r w:rsidRPr="0093485F">
        <w:rPr>
          <w:rFonts w:ascii="Times New Roman" w:hAnsi="Times New Roman"/>
          <w:sz w:val="28"/>
          <w:szCs w:val="28"/>
          <w:lang w:val="uk-UA"/>
        </w:rPr>
        <w:t>:</w:t>
      </w:r>
    </w:p>
    <w:p w:rsidR="0035350F" w:rsidRPr="0093485F" w:rsidRDefault="00CF108D"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w:t>
      </w:r>
      <w:r w:rsidR="0035350F" w:rsidRPr="0093485F">
        <w:rPr>
          <w:rFonts w:ascii="Times New Roman" w:hAnsi="Times New Roman"/>
          <w:sz w:val="28"/>
          <w:szCs w:val="28"/>
          <w:lang w:val="uk-UA"/>
        </w:rPr>
        <w:t>план розвитку газотранспортної системи на наступні 10 років;</w:t>
      </w:r>
      <w:r w:rsidR="0064572E" w:rsidRPr="0093485F">
        <w:rPr>
          <w:rFonts w:ascii="Times New Roman" w:hAnsi="Times New Roman"/>
          <w:sz w:val="28"/>
          <w:szCs w:val="28"/>
          <w:lang w:val="uk-UA"/>
        </w:rPr>
        <w:t xml:space="preserve"> </w:t>
      </w:r>
    </w:p>
    <w:p w:rsidR="0035350F" w:rsidRPr="0093485F" w:rsidRDefault="0035350F"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 xml:space="preserve">програму з </w:t>
      </w:r>
      <w:proofErr w:type="spellStart"/>
      <w:r w:rsidRPr="0093485F">
        <w:rPr>
          <w:rFonts w:ascii="Times New Roman" w:hAnsi="Times New Roman"/>
          <w:sz w:val="28"/>
          <w:szCs w:val="28"/>
          <w:lang w:val="uk-UA"/>
        </w:rPr>
        <w:t>комплаєнсу</w:t>
      </w:r>
      <w:proofErr w:type="spellEnd"/>
      <w:r w:rsidRPr="0093485F">
        <w:rPr>
          <w:rFonts w:ascii="Times New Roman" w:hAnsi="Times New Roman"/>
          <w:sz w:val="28"/>
          <w:szCs w:val="28"/>
          <w:lang w:val="uk-UA"/>
        </w:rPr>
        <w:t>;</w:t>
      </w:r>
      <w:r w:rsidR="0064572E" w:rsidRPr="0093485F">
        <w:rPr>
          <w:rFonts w:ascii="Times New Roman" w:hAnsi="Times New Roman"/>
          <w:sz w:val="28"/>
          <w:szCs w:val="28"/>
          <w:lang w:val="uk-UA"/>
        </w:rPr>
        <w:t xml:space="preserve"> </w:t>
      </w:r>
    </w:p>
    <w:p w:rsidR="0035350F" w:rsidRPr="0093485F" w:rsidRDefault="0035350F"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інтерактивну карту України, на якій позначені актуалізовані місця (точки) визначення фізико-хімічних показників природного газу на маршрутах у газотранспортній системі, що застосовується при розрахунках на ринку природного газу;</w:t>
      </w:r>
    </w:p>
    <w:p w:rsidR="0093485F" w:rsidRPr="0093485F" w:rsidRDefault="0035350F"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агреговану інформацію у формі відкритих даних, яка визначена Законом України «Про ринок природного газу», Кодексом газотранспортної системи та/або іншими нормативними актами, що забезпечують функціонування ринку природного газу, із можливістю експорту у форматах, які підтримують автоматизоване оброблення електронними засобами, або надання доступу до наборів відкритих даних через публічне API;»;</w:t>
      </w:r>
      <w:r w:rsidR="0064572E" w:rsidRPr="0093485F">
        <w:rPr>
          <w:rFonts w:ascii="Times New Roman" w:hAnsi="Times New Roman"/>
          <w:sz w:val="28"/>
          <w:szCs w:val="28"/>
          <w:lang w:val="uk-UA"/>
        </w:rPr>
        <w:t xml:space="preserve"> </w:t>
      </w:r>
    </w:p>
    <w:p w:rsidR="00174E8B" w:rsidRPr="0093485F" w:rsidRDefault="000713B8"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 xml:space="preserve">у </w:t>
      </w:r>
      <w:r w:rsidR="005F323E" w:rsidRPr="0093485F">
        <w:rPr>
          <w:rFonts w:ascii="Times New Roman" w:hAnsi="Times New Roman"/>
          <w:sz w:val="28"/>
          <w:szCs w:val="28"/>
          <w:lang w:val="uk-UA"/>
        </w:rPr>
        <w:t>підпункт</w:t>
      </w:r>
      <w:r w:rsidRPr="0093485F">
        <w:rPr>
          <w:rFonts w:ascii="Times New Roman" w:hAnsi="Times New Roman"/>
          <w:sz w:val="28"/>
          <w:szCs w:val="28"/>
          <w:lang w:val="uk-UA"/>
        </w:rPr>
        <w:t>і</w:t>
      </w:r>
      <w:r w:rsidR="005F323E" w:rsidRPr="0093485F">
        <w:rPr>
          <w:rFonts w:ascii="Times New Roman" w:hAnsi="Times New Roman"/>
          <w:sz w:val="28"/>
          <w:szCs w:val="28"/>
          <w:lang w:val="uk-UA"/>
        </w:rPr>
        <w:t xml:space="preserve"> 49 </w:t>
      </w:r>
      <w:r w:rsidRPr="0093485F">
        <w:rPr>
          <w:rFonts w:ascii="Times New Roman" w:hAnsi="Times New Roman"/>
          <w:sz w:val="28"/>
          <w:szCs w:val="28"/>
          <w:lang w:val="uk-UA"/>
        </w:rPr>
        <w:t>слова «копії фінансової звітності» замінити словами «фінансову звітність»</w:t>
      </w:r>
      <w:r w:rsidR="00174E8B" w:rsidRPr="0093485F">
        <w:rPr>
          <w:rFonts w:ascii="Times New Roman" w:hAnsi="Times New Roman"/>
          <w:sz w:val="28"/>
          <w:szCs w:val="28"/>
          <w:lang w:val="uk-UA"/>
        </w:rPr>
        <w:t>;</w:t>
      </w:r>
      <w:r w:rsidR="0064572E" w:rsidRPr="0093485F">
        <w:rPr>
          <w:rFonts w:ascii="Times New Roman" w:hAnsi="Times New Roman"/>
          <w:sz w:val="28"/>
          <w:szCs w:val="28"/>
          <w:lang w:val="uk-UA"/>
        </w:rPr>
        <w:t xml:space="preserve"> </w:t>
      </w:r>
    </w:p>
    <w:p w:rsidR="00174E8B" w:rsidRPr="0093485F" w:rsidRDefault="00174E8B" w:rsidP="00BF2E17">
      <w:pPr>
        <w:tabs>
          <w:tab w:val="left" w:pos="567"/>
          <w:tab w:val="left" w:pos="851"/>
        </w:tabs>
        <w:spacing w:after="0" w:line="240" w:lineRule="auto"/>
        <w:ind w:firstLine="567"/>
        <w:rPr>
          <w:rFonts w:ascii="Times New Roman" w:hAnsi="Times New Roman"/>
          <w:sz w:val="28"/>
          <w:szCs w:val="28"/>
          <w:lang w:val="uk-UA"/>
        </w:rPr>
      </w:pPr>
      <w:r w:rsidRPr="0093485F">
        <w:rPr>
          <w:rFonts w:ascii="Times New Roman" w:hAnsi="Times New Roman"/>
          <w:sz w:val="28"/>
          <w:szCs w:val="28"/>
          <w:lang w:val="uk-UA"/>
        </w:rPr>
        <w:tab/>
        <w:t>доповнити двома новими підпунктами такого змісту:</w:t>
      </w:r>
      <w:r w:rsidR="0064572E" w:rsidRPr="0093485F">
        <w:rPr>
          <w:rFonts w:ascii="Times New Roman" w:hAnsi="Times New Roman"/>
          <w:sz w:val="28"/>
          <w:szCs w:val="28"/>
          <w:lang w:val="uk-UA"/>
        </w:rPr>
        <w:t xml:space="preserve"> </w:t>
      </w:r>
    </w:p>
    <w:p w:rsidR="00174E8B" w:rsidRPr="0093485F" w:rsidRDefault="00174E8B" w:rsidP="00BF2E17">
      <w:pPr>
        <w:shd w:val="clear" w:color="auto" w:fill="FFFFFF"/>
        <w:tabs>
          <w:tab w:val="left" w:pos="480"/>
          <w:tab w:val="left" w:pos="851"/>
        </w:tabs>
        <w:spacing w:after="0" w:line="240" w:lineRule="auto"/>
        <w:ind w:firstLine="567"/>
        <w:jc w:val="both"/>
        <w:textAlignment w:val="baseline"/>
        <w:rPr>
          <w:rFonts w:ascii="Times New Roman" w:hAnsi="Times New Roman"/>
          <w:sz w:val="28"/>
          <w:szCs w:val="28"/>
          <w:lang w:val="uk-UA"/>
        </w:rPr>
      </w:pPr>
      <w:r w:rsidRPr="0093485F">
        <w:rPr>
          <w:rFonts w:ascii="Times New Roman" w:hAnsi="Times New Roman"/>
          <w:sz w:val="28"/>
          <w:szCs w:val="28"/>
          <w:lang w:val="uk-UA"/>
        </w:rPr>
        <w:tab/>
        <w:t>«56) упровадити у свою діяльність та сертифікувати системи управління якістю,  безпекою праці та протидії корупції відповідно до:</w:t>
      </w:r>
    </w:p>
    <w:p w:rsidR="00174E8B" w:rsidRPr="0093485F" w:rsidRDefault="00174E8B" w:rsidP="00BF2E17">
      <w:pPr>
        <w:shd w:val="clear" w:color="auto" w:fill="FFFFFF"/>
        <w:tabs>
          <w:tab w:val="left" w:pos="851"/>
        </w:tabs>
        <w:spacing w:after="0" w:line="240" w:lineRule="auto"/>
        <w:ind w:firstLine="567"/>
        <w:jc w:val="both"/>
        <w:textAlignment w:val="baseline"/>
        <w:rPr>
          <w:rFonts w:ascii="Times New Roman" w:hAnsi="Times New Roman"/>
          <w:sz w:val="28"/>
          <w:szCs w:val="28"/>
          <w:lang w:val="uk-UA"/>
        </w:rPr>
      </w:pPr>
      <w:r w:rsidRPr="0093485F">
        <w:rPr>
          <w:rFonts w:ascii="Times New Roman" w:hAnsi="Times New Roman"/>
          <w:sz w:val="28"/>
          <w:szCs w:val="28"/>
          <w:lang w:val="uk-UA"/>
        </w:rPr>
        <w:t>ДСТУ ISO 9001:2015 «Системи управління якістю. Вимоги»;</w:t>
      </w:r>
    </w:p>
    <w:p w:rsidR="00174E8B" w:rsidRPr="0093485F" w:rsidRDefault="00174E8B" w:rsidP="00BF2E17">
      <w:pPr>
        <w:shd w:val="clear" w:color="auto" w:fill="FFFFFF"/>
        <w:tabs>
          <w:tab w:val="left" w:pos="851"/>
        </w:tabs>
        <w:spacing w:after="0" w:line="240" w:lineRule="auto"/>
        <w:ind w:firstLine="567"/>
        <w:jc w:val="both"/>
        <w:textAlignment w:val="baseline"/>
        <w:rPr>
          <w:rFonts w:ascii="Times New Roman" w:hAnsi="Times New Roman"/>
          <w:sz w:val="28"/>
          <w:szCs w:val="28"/>
          <w:lang w:val="uk-UA"/>
        </w:rPr>
      </w:pPr>
      <w:r w:rsidRPr="0093485F">
        <w:rPr>
          <w:rFonts w:ascii="Times New Roman" w:hAnsi="Times New Roman"/>
          <w:sz w:val="28"/>
          <w:szCs w:val="28"/>
          <w:lang w:val="uk-UA"/>
        </w:rPr>
        <w:t>ДСТУ ISO 9004:2018 «Управління якістю. Якість організації. Настанови щодо досягнення сталого успіху»;</w:t>
      </w:r>
    </w:p>
    <w:p w:rsidR="00174E8B" w:rsidRPr="0093485F" w:rsidRDefault="00174E8B" w:rsidP="00BF2E17">
      <w:pPr>
        <w:shd w:val="clear" w:color="auto" w:fill="FFFFFF"/>
        <w:tabs>
          <w:tab w:val="left" w:pos="851"/>
        </w:tabs>
        <w:spacing w:after="0" w:line="240" w:lineRule="auto"/>
        <w:ind w:firstLine="567"/>
        <w:jc w:val="both"/>
        <w:textAlignment w:val="baseline"/>
        <w:rPr>
          <w:rFonts w:ascii="Times New Roman" w:hAnsi="Times New Roman"/>
          <w:sz w:val="28"/>
          <w:szCs w:val="28"/>
          <w:lang w:val="uk-UA"/>
        </w:rPr>
      </w:pPr>
      <w:r w:rsidRPr="0093485F">
        <w:rPr>
          <w:rFonts w:ascii="Times New Roman" w:hAnsi="Times New Roman"/>
          <w:sz w:val="28"/>
          <w:szCs w:val="28"/>
          <w:lang w:val="uk-UA"/>
        </w:rPr>
        <w:t>ДСТУ ISO 45001:2019 «Системи управління охороною здоров’я та безпекою праці. Вимоги та настанови щодо застосування»;</w:t>
      </w:r>
    </w:p>
    <w:p w:rsidR="00174E8B" w:rsidRPr="0093485F" w:rsidRDefault="00174E8B" w:rsidP="00BF2E17">
      <w:pPr>
        <w:shd w:val="clear" w:color="auto" w:fill="FFFFFF"/>
        <w:tabs>
          <w:tab w:val="left" w:pos="851"/>
        </w:tabs>
        <w:spacing w:after="0" w:line="240" w:lineRule="auto"/>
        <w:ind w:firstLine="567"/>
        <w:jc w:val="both"/>
        <w:textAlignment w:val="baseline"/>
        <w:rPr>
          <w:rFonts w:ascii="Times New Roman" w:hAnsi="Times New Roman"/>
          <w:sz w:val="28"/>
          <w:szCs w:val="28"/>
          <w:lang w:val="uk-UA"/>
        </w:rPr>
      </w:pPr>
      <w:r w:rsidRPr="0093485F">
        <w:rPr>
          <w:rFonts w:ascii="Times New Roman" w:hAnsi="Times New Roman"/>
          <w:sz w:val="28"/>
          <w:szCs w:val="28"/>
          <w:lang w:val="uk-UA"/>
        </w:rPr>
        <w:t>ДСТУ ISO 14001:2015 «Системи екологічного управління. Вимоги та настанови щодо застосування»;</w:t>
      </w:r>
    </w:p>
    <w:p w:rsidR="00174E8B" w:rsidRPr="0093485F" w:rsidRDefault="00174E8B" w:rsidP="00BF2E17">
      <w:pPr>
        <w:shd w:val="clear" w:color="auto" w:fill="FFFFFF"/>
        <w:tabs>
          <w:tab w:val="left" w:pos="851"/>
        </w:tabs>
        <w:spacing w:after="0" w:line="240" w:lineRule="auto"/>
        <w:ind w:firstLine="567"/>
        <w:jc w:val="both"/>
        <w:textAlignment w:val="baseline"/>
        <w:rPr>
          <w:rFonts w:ascii="Times New Roman" w:hAnsi="Times New Roman"/>
          <w:sz w:val="28"/>
          <w:szCs w:val="28"/>
          <w:lang w:val="uk-UA"/>
        </w:rPr>
      </w:pPr>
      <w:r w:rsidRPr="0093485F">
        <w:rPr>
          <w:rFonts w:ascii="Times New Roman" w:hAnsi="Times New Roman"/>
          <w:sz w:val="28"/>
          <w:szCs w:val="28"/>
          <w:lang w:val="uk-UA"/>
        </w:rPr>
        <w:lastRenderedPageBreak/>
        <w:t xml:space="preserve">ДСТУ ISO 37001:2018 «Системи управління щодо протидії корупції. Вимоги та настанови щодо застосування»; </w:t>
      </w:r>
    </w:p>
    <w:p w:rsidR="00174E8B" w:rsidRDefault="00174E8B" w:rsidP="00BF2E17">
      <w:pPr>
        <w:tabs>
          <w:tab w:val="left" w:pos="567"/>
          <w:tab w:val="left" w:pos="851"/>
        </w:tabs>
        <w:spacing w:after="0" w:line="240" w:lineRule="auto"/>
        <w:ind w:firstLine="567"/>
        <w:jc w:val="both"/>
        <w:rPr>
          <w:rFonts w:ascii="Times New Roman" w:hAnsi="Times New Roman"/>
          <w:sz w:val="28"/>
          <w:szCs w:val="28"/>
          <w:lang w:val="uk-UA"/>
        </w:rPr>
      </w:pPr>
      <w:r w:rsidRPr="0093485F">
        <w:rPr>
          <w:rFonts w:ascii="Times New Roman" w:hAnsi="Times New Roman"/>
          <w:sz w:val="28"/>
          <w:szCs w:val="28"/>
          <w:lang w:val="uk-UA"/>
        </w:rPr>
        <w:t>ДСТУ ISO/IEC 27001:2015 «Інформаційні технології. Методи захисту системи управління інформаційною безпекою. Вимоги»;</w:t>
      </w:r>
      <w:r w:rsidR="0064572E" w:rsidRPr="0093485F">
        <w:rPr>
          <w:rFonts w:ascii="Times New Roman" w:hAnsi="Times New Roman"/>
          <w:sz w:val="28"/>
          <w:szCs w:val="28"/>
          <w:lang w:val="uk-UA"/>
        </w:rPr>
        <w:t xml:space="preserve"> </w:t>
      </w:r>
    </w:p>
    <w:p w:rsidR="000713B8" w:rsidRDefault="000713B8" w:rsidP="00BF2E17">
      <w:pPr>
        <w:tabs>
          <w:tab w:val="left" w:pos="567"/>
          <w:tab w:val="left" w:pos="851"/>
        </w:tabs>
        <w:spacing w:after="0" w:line="240" w:lineRule="auto"/>
        <w:ind w:firstLine="567"/>
        <w:jc w:val="both"/>
        <w:rPr>
          <w:rFonts w:ascii="Times New Roman" w:hAnsi="Times New Roman"/>
          <w:sz w:val="28"/>
          <w:szCs w:val="28"/>
          <w:lang w:val="uk-UA"/>
        </w:rPr>
      </w:pPr>
    </w:p>
    <w:p w:rsidR="00174E8B" w:rsidRDefault="00174E8B" w:rsidP="00BF2E17">
      <w:pPr>
        <w:tabs>
          <w:tab w:val="left" w:pos="567"/>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ab/>
        <w:t xml:space="preserve">57) </w:t>
      </w:r>
      <w:r w:rsidRPr="00174E8B">
        <w:rPr>
          <w:rFonts w:ascii="Times New Roman" w:hAnsi="Times New Roman"/>
          <w:sz w:val="28"/>
          <w:szCs w:val="28"/>
          <w:lang w:val="uk-UA"/>
        </w:rPr>
        <w:t>здійснювати оцінку потенціалу газотранспортної системи в терміни, визначені Законом України «Про енергетичну ефективність» та протягом десяти днів з дня завершення оцінки надсилати результати оцінки потенціалу енергоефективності газотранспортної системи до НКРЕКП</w:t>
      </w:r>
      <w:r w:rsidR="006C66EC">
        <w:rPr>
          <w:rFonts w:ascii="Times New Roman" w:hAnsi="Times New Roman"/>
          <w:sz w:val="28"/>
          <w:szCs w:val="28"/>
          <w:lang w:val="uk-UA"/>
        </w:rPr>
        <w:t>.</w:t>
      </w:r>
      <w:r>
        <w:rPr>
          <w:rFonts w:ascii="Times New Roman" w:hAnsi="Times New Roman"/>
          <w:sz w:val="28"/>
          <w:szCs w:val="28"/>
          <w:lang w:val="uk-UA"/>
        </w:rPr>
        <w:t>»</w:t>
      </w:r>
      <w:r w:rsidR="006C66EC">
        <w:rPr>
          <w:rFonts w:ascii="Times New Roman" w:hAnsi="Times New Roman"/>
          <w:sz w:val="28"/>
          <w:szCs w:val="28"/>
          <w:lang w:val="uk-UA"/>
        </w:rPr>
        <w:t>.</w:t>
      </w:r>
    </w:p>
    <w:p w:rsidR="00242047" w:rsidRDefault="00242047" w:rsidP="00174E8B">
      <w:pPr>
        <w:tabs>
          <w:tab w:val="left" w:pos="567"/>
        </w:tabs>
        <w:spacing w:after="0" w:line="240" w:lineRule="auto"/>
        <w:jc w:val="both"/>
        <w:rPr>
          <w:rFonts w:ascii="Times New Roman" w:hAnsi="Times New Roman"/>
          <w:sz w:val="28"/>
          <w:szCs w:val="28"/>
          <w:lang w:val="uk-UA"/>
        </w:rPr>
      </w:pPr>
    </w:p>
    <w:p w:rsidR="00242047" w:rsidRDefault="00242047" w:rsidP="00174E8B">
      <w:pPr>
        <w:tabs>
          <w:tab w:val="left" w:pos="567"/>
        </w:tabs>
        <w:spacing w:after="0" w:line="240" w:lineRule="auto"/>
        <w:jc w:val="both"/>
        <w:rPr>
          <w:rFonts w:ascii="Times New Roman" w:hAnsi="Times New Roman"/>
          <w:sz w:val="28"/>
          <w:szCs w:val="28"/>
          <w:lang w:val="uk-UA"/>
        </w:rPr>
      </w:pPr>
    </w:p>
    <w:p w:rsidR="00242047" w:rsidRPr="00174E8B" w:rsidRDefault="006C66EC" w:rsidP="00174E8B">
      <w:pPr>
        <w:tabs>
          <w:tab w:val="left" w:pos="567"/>
        </w:tabs>
        <w:spacing w:after="0" w:line="240" w:lineRule="auto"/>
        <w:jc w:val="both"/>
        <w:rPr>
          <w:rFonts w:ascii="Times New Roman" w:hAnsi="Times New Roman"/>
          <w:sz w:val="28"/>
          <w:szCs w:val="28"/>
          <w:lang w:val="uk-UA"/>
        </w:rPr>
      </w:pPr>
      <w:r w:rsidRPr="006C66EC">
        <w:rPr>
          <w:rFonts w:ascii="Times New Roman" w:hAnsi="Times New Roman"/>
          <w:sz w:val="28"/>
          <w:szCs w:val="28"/>
          <w:lang w:val="uk-UA"/>
        </w:rPr>
        <w:t>Начальник Управління ліцензування                                                 Ю. Антонюк</w:t>
      </w:r>
    </w:p>
    <w:p w:rsidR="005F323E" w:rsidRPr="00174E8B" w:rsidRDefault="005F323E" w:rsidP="00174E8B">
      <w:pPr>
        <w:tabs>
          <w:tab w:val="left" w:pos="567"/>
        </w:tabs>
        <w:spacing w:after="0" w:line="240" w:lineRule="auto"/>
        <w:ind w:firstLine="567"/>
        <w:jc w:val="both"/>
        <w:rPr>
          <w:rFonts w:ascii="Times New Roman" w:hAnsi="Times New Roman"/>
          <w:sz w:val="28"/>
          <w:szCs w:val="28"/>
          <w:lang w:val="uk-UA"/>
        </w:rPr>
      </w:pPr>
    </w:p>
    <w:p w:rsidR="0035350F" w:rsidRDefault="0035350F" w:rsidP="00193F6B">
      <w:pPr>
        <w:tabs>
          <w:tab w:val="left" w:pos="567"/>
        </w:tabs>
        <w:spacing w:after="0" w:line="240" w:lineRule="auto"/>
        <w:ind w:firstLine="567"/>
        <w:jc w:val="both"/>
        <w:rPr>
          <w:rFonts w:ascii="Times New Roman" w:hAnsi="Times New Roman"/>
          <w:sz w:val="28"/>
          <w:szCs w:val="28"/>
          <w:lang w:val="uk-UA"/>
        </w:rPr>
      </w:pPr>
    </w:p>
    <w:bookmarkEnd w:id="10"/>
    <w:bookmarkEnd w:id="12"/>
    <w:p w:rsidR="0035350F" w:rsidRPr="00CF108D" w:rsidRDefault="0035350F" w:rsidP="00193F6B">
      <w:pPr>
        <w:tabs>
          <w:tab w:val="left" w:pos="567"/>
        </w:tabs>
        <w:spacing w:after="0" w:line="240" w:lineRule="auto"/>
        <w:ind w:firstLine="567"/>
        <w:jc w:val="both"/>
        <w:rPr>
          <w:rFonts w:ascii="Times New Roman" w:hAnsi="Times New Roman"/>
          <w:sz w:val="28"/>
          <w:szCs w:val="28"/>
          <w:lang w:val="uk-UA"/>
        </w:rPr>
      </w:pPr>
    </w:p>
    <w:sectPr w:rsidR="0035350F" w:rsidRPr="00CF108D" w:rsidSect="00CA5FB0">
      <w:headerReference w:type="first" r:id="rId11"/>
      <w:pgSz w:w="11906" w:h="16838"/>
      <w:pgMar w:top="709" w:right="566" w:bottom="568"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433" w:rsidRDefault="00E82433" w:rsidP="008A122D">
      <w:pPr>
        <w:spacing w:after="0" w:line="240" w:lineRule="auto"/>
      </w:pPr>
      <w:r>
        <w:separator/>
      </w:r>
    </w:p>
  </w:endnote>
  <w:endnote w:type="continuationSeparator" w:id="0">
    <w:p w:rsidR="00E82433" w:rsidRDefault="00E82433" w:rsidP="008A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433" w:rsidRDefault="00E82433" w:rsidP="008A122D">
      <w:pPr>
        <w:spacing w:after="0" w:line="240" w:lineRule="auto"/>
      </w:pPr>
      <w:r>
        <w:separator/>
      </w:r>
    </w:p>
  </w:footnote>
  <w:footnote w:type="continuationSeparator" w:id="0">
    <w:p w:rsidR="00E82433" w:rsidRDefault="00E82433" w:rsidP="008A1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3280376"/>
      <w:docPartObj>
        <w:docPartGallery w:val="Page Numbers (Top of Page)"/>
        <w:docPartUnique/>
      </w:docPartObj>
    </w:sdtPr>
    <w:sdtEndPr>
      <w:rPr>
        <w:rFonts w:ascii="Times New Roman" w:hAnsi="Times New Roman"/>
        <w:sz w:val="28"/>
        <w:szCs w:val="28"/>
      </w:rPr>
    </w:sdtEndPr>
    <w:sdtContent>
      <w:p w:rsidR="001D5FF1" w:rsidRDefault="001D5FF1">
        <w:pPr>
          <w:pStyle w:val="a5"/>
          <w:jc w:val="center"/>
          <w:rPr>
            <w:rFonts w:ascii="Times New Roman" w:hAnsi="Times New Roman"/>
            <w:sz w:val="28"/>
            <w:szCs w:val="28"/>
          </w:rPr>
        </w:pPr>
      </w:p>
      <w:p w:rsidR="001D5FF1" w:rsidRPr="00E70CE0" w:rsidRDefault="001D5FF1">
        <w:pPr>
          <w:pStyle w:val="a5"/>
          <w:jc w:val="center"/>
          <w:rPr>
            <w:rFonts w:ascii="Times New Roman" w:hAnsi="Times New Roman"/>
            <w:sz w:val="28"/>
            <w:szCs w:val="28"/>
          </w:rPr>
        </w:pPr>
        <w:r w:rsidRPr="00E70CE0">
          <w:rPr>
            <w:rFonts w:ascii="Times New Roman" w:hAnsi="Times New Roman"/>
            <w:sz w:val="28"/>
            <w:szCs w:val="28"/>
          </w:rPr>
          <w:fldChar w:fldCharType="begin"/>
        </w:r>
        <w:r w:rsidRPr="00E70CE0">
          <w:rPr>
            <w:rFonts w:ascii="Times New Roman" w:hAnsi="Times New Roman"/>
            <w:sz w:val="28"/>
            <w:szCs w:val="28"/>
          </w:rPr>
          <w:instrText>PAGE   \* MERGEFORMAT</w:instrText>
        </w:r>
        <w:r w:rsidRPr="00E70CE0">
          <w:rPr>
            <w:rFonts w:ascii="Times New Roman" w:hAnsi="Times New Roman"/>
            <w:sz w:val="28"/>
            <w:szCs w:val="28"/>
          </w:rPr>
          <w:fldChar w:fldCharType="separate"/>
        </w:r>
        <w:r w:rsidRPr="00E70CE0">
          <w:rPr>
            <w:rFonts w:ascii="Times New Roman" w:hAnsi="Times New Roman"/>
            <w:sz w:val="28"/>
            <w:szCs w:val="28"/>
            <w:lang w:val="uk-UA"/>
          </w:rPr>
          <w:t>2</w:t>
        </w:r>
        <w:r w:rsidRPr="00E70CE0">
          <w:rPr>
            <w:rFonts w:ascii="Times New Roman" w:hAnsi="Times New Roman"/>
            <w:sz w:val="28"/>
            <w:szCs w:val="28"/>
          </w:rPr>
          <w:fldChar w:fldCharType="end"/>
        </w:r>
      </w:p>
    </w:sdtContent>
  </w:sdt>
  <w:p w:rsidR="001D5FF1" w:rsidRDefault="001D5FF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402" w:rsidRPr="00770402" w:rsidRDefault="00770402">
    <w:pPr>
      <w:pStyle w:val="a5"/>
      <w:rPr>
        <w:rFonts w:ascii="Times New Roman" w:hAnsi="Times New Roman"/>
        <w:lang w:val="uk-UA"/>
      </w:rPr>
    </w:pPr>
    <w:r>
      <w:rPr>
        <w:lang w:val="uk-UA"/>
      </w:rPr>
      <w:tab/>
    </w:r>
    <w:r>
      <w:rPr>
        <w:lang w:val="uk-UA"/>
      </w:rPr>
      <w:tab/>
    </w:r>
    <w:r w:rsidRPr="00770402">
      <w:rPr>
        <w:rFonts w:ascii="Times New Roman" w:hAnsi="Times New Roman"/>
        <w:lang w:val="uk-UA"/>
      </w:rPr>
      <w:t>ПРОЄКТ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FF1" w:rsidRDefault="001D5FF1">
    <w:pPr>
      <w:pStyle w:val="a5"/>
      <w:jc w:val="center"/>
    </w:pPr>
  </w:p>
  <w:p w:rsidR="001D5FF1" w:rsidRDefault="001D5FF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FAA"/>
    <w:multiLevelType w:val="hybridMultilevel"/>
    <w:tmpl w:val="2BC6B8F0"/>
    <w:lvl w:ilvl="0" w:tplc="8B5241F0">
      <w:start w:val="4"/>
      <w:numFmt w:val="decimal"/>
      <w:lvlText w:val="%1)"/>
      <w:lvlJc w:val="left"/>
      <w:pPr>
        <w:ind w:left="106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5B0596"/>
    <w:multiLevelType w:val="hybridMultilevel"/>
    <w:tmpl w:val="733E6EB6"/>
    <w:lvl w:ilvl="0" w:tplc="CCB28324">
      <w:start w:val="1"/>
      <w:numFmt w:val="decimal"/>
      <w:lvlText w:val="%1)"/>
      <w:lvlJc w:val="left"/>
      <w:pPr>
        <w:ind w:left="915" w:hanging="360"/>
      </w:pPr>
      <w:rPr>
        <w:rFonts w:hint="default"/>
      </w:rPr>
    </w:lvl>
    <w:lvl w:ilvl="1" w:tplc="20000019" w:tentative="1">
      <w:start w:val="1"/>
      <w:numFmt w:val="lowerLetter"/>
      <w:lvlText w:val="%2."/>
      <w:lvlJc w:val="left"/>
      <w:pPr>
        <w:ind w:left="1635" w:hanging="360"/>
      </w:pPr>
    </w:lvl>
    <w:lvl w:ilvl="2" w:tplc="2000001B" w:tentative="1">
      <w:start w:val="1"/>
      <w:numFmt w:val="lowerRoman"/>
      <w:lvlText w:val="%3."/>
      <w:lvlJc w:val="right"/>
      <w:pPr>
        <w:ind w:left="2355" w:hanging="180"/>
      </w:pPr>
    </w:lvl>
    <w:lvl w:ilvl="3" w:tplc="2000000F" w:tentative="1">
      <w:start w:val="1"/>
      <w:numFmt w:val="decimal"/>
      <w:lvlText w:val="%4."/>
      <w:lvlJc w:val="left"/>
      <w:pPr>
        <w:ind w:left="3075" w:hanging="360"/>
      </w:pPr>
    </w:lvl>
    <w:lvl w:ilvl="4" w:tplc="20000019" w:tentative="1">
      <w:start w:val="1"/>
      <w:numFmt w:val="lowerLetter"/>
      <w:lvlText w:val="%5."/>
      <w:lvlJc w:val="left"/>
      <w:pPr>
        <w:ind w:left="3795" w:hanging="360"/>
      </w:pPr>
    </w:lvl>
    <w:lvl w:ilvl="5" w:tplc="2000001B" w:tentative="1">
      <w:start w:val="1"/>
      <w:numFmt w:val="lowerRoman"/>
      <w:lvlText w:val="%6."/>
      <w:lvlJc w:val="right"/>
      <w:pPr>
        <w:ind w:left="4515" w:hanging="180"/>
      </w:pPr>
    </w:lvl>
    <w:lvl w:ilvl="6" w:tplc="2000000F" w:tentative="1">
      <w:start w:val="1"/>
      <w:numFmt w:val="decimal"/>
      <w:lvlText w:val="%7."/>
      <w:lvlJc w:val="left"/>
      <w:pPr>
        <w:ind w:left="5235" w:hanging="360"/>
      </w:pPr>
    </w:lvl>
    <w:lvl w:ilvl="7" w:tplc="20000019" w:tentative="1">
      <w:start w:val="1"/>
      <w:numFmt w:val="lowerLetter"/>
      <w:lvlText w:val="%8."/>
      <w:lvlJc w:val="left"/>
      <w:pPr>
        <w:ind w:left="5955" w:hanging="360"/>
      </w:pPr>
    </w:lvl>
    <w:lvl w:ilvl="8" w:tplc="2000001B" w:tentative="1">
      <w:start w:val="1"/>
      <w:numFmt w:val="lowerRoman"/>
      <w:lvlText w:val="%9."/>
      <w:lvlJc w:val="right"/>
      <w:pPr>
        <w:ind w:left="6675" w:hanging="180"/>
      </w:pPr>
    </w:lvl>
  </w:abstractNum>
  <w:abstractNum w:abstractNumId="2" w15:restartNumberingAfterBreak="0">
    <w:nsid w:val="09401FCF"/>
    <w:multiLevelType w:val="hybridMultilevel"/>
    <w:tmpl w:val="6CCAE0E6"/>
    <w:lvl w:ilvl="0" w:tplc="434C09D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 w15:restartNumberingAfterBreak="0">
    <w:nsid w:val="0B8C21D0"/>
    <w:multiLevelType w:val="hybridMultilevel"/>
    <w:tmpl w:val="A2367114"/>
    <w:lvl w:ilvl="0" w:tplc="8F7063D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 w15:restartNumberingAfterBreak="0">
    <w:nsid w:val="0E450DEC"/>
    <w:multiLevelType w:val="hybridMultilevel"/>
    <w:tmpl w:val="CAFCC1F6"/>
    <w:lvl w:ilvl="0" w:tplc="4A0C4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E6C0127"/>
    <w:multiLevelType w:val="hybridMultilevel"/>
    <w:tmpl w:val="DA4AE804"/>
    <w:lvl w:ilvl="0" w:tplc="6440685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EA51163"/>
    <w:multiLevelType w:val="hybridMultilevel"/>
    <w:tmpl w:val="A1EEA8E8"/>
    <w:lvl w:ilvl="0" w:tplc="E3BAE81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 w15:restartNumberingAfterBreak="0">
    <w:nsid w:val="0EE101E7"/>
    <w:multiLevelType w:val="hybridMultilevel"/>
    <w:tmpl w:val="CBE82A34"/>
    <w:lvl w:ilvl="0" w:tplc="00005A98">
      <w:start w:val="1"/>
      <w:numFmt w:val="decimal"/>
      <w:lvlText w:val="%1)"/>
      <w:lvlJc w:val="left"/>
      <w:pPr>
        <w:ind w:left="1065" w:hanging="360"/>
      </w:pPr>
      <w:rPr>
        <w:rFonts w:hint="default"/>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abstractNum w:abstractNumId="8" w15:restartNumberingAfterBreak="0">
    <w:nsid w:val="0F9A37F7"/>
    <w:multiLevelType w:val="hybridMultilevel"/>
    <w:tmpl w:val="CDCA38CA"/>
    <w:lvl w:ilvl="0" w:tplc="C12C5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1023DAA"/>
    <w:multiLevelType w:val="multilevel"/>
    <w:tmpl w:val="9856A208"/>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136B1DF8"/>
    <w:multiLevelType w:val="hybridMultilevel"/>
    <w:tmpl w:val="E9F03C72"/>
    <w:lvl w:ilvl="0" w:tplc="E3107076">
      <w:start w:val="1"/>
      <w:numFmt w:val="decimal"/>
      <w:lvlText w:val="%1)"/>
      <w:lvlJc w:val="left"/>
      <w:pPr>
        <w:ind w:left="1065" w:hanging="360"/>
      </w:pPr>
      <w:rPr>
        <w:rFonts w:hint="default"/>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abstractNum w:abstractNumId="11" w15:restartNumberingAfterBreak="0">
    <w:nsid w:val="232D3A6D"/>
    <w:multiLevelType w:val="hybridMultilevel"/>
    <w:tmpl w:val="E9F03C72"/>
    <w:lvl w:ilvl="0" w:tplc="E3107076">
      <w:start w:val="1"/>
      <w:numFmt w:val="decimal"/>
      <w:lvlText w:val="%1)"/>
      <w:lvlJc w:val="left"/>
      <w:pPr>
        <w:ind w:left="1065" w:hanging="360"/>
      </w:pPr>
      <w:rPr>
        <w:rFonts w:hint="default"/>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abstractNum w:abstractNumId="12" w15:restartNumberingAfterBreak="0">
    <w:nsid w:val="26D02599"/>
    <w:multiLevelType w:val="hybridMultilevel"/>
    <w:tmpl w:val="6FCC7BBE"/>
    <w:lvl w:ilvl="0" w:tplc="3CC8395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6F531CD"/>
    <w:multiLevelType w:val="hybridMultilevel"/>
    <w:tmpl w:val="96B05CC4"/>
    <w:lvl w:ilvl="0" w:tplc="A1EEB43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26568C"/>
    <w:multiLevelType w:val="hybridMultilevel"/>
    <w:tmpl w:val="ED8C9B3A"/>
    <w:lvl w:ilvl="0" w:tplc="4CCA763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5" w15:restartNumberingAfterBreak="0">
    <w:nsid w:val="34887AA5"/>
    <w:multiLevelType w:val="hybridMultilevel"/>
    <w:tmpl w:val="EEAE5352"/>
    <w:lvl w:ilvl="0" w:tplc="0FF21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85B4099"/>
    <w:multiLevelType w:val="hybridMultilevel"/>
    <w:tmpl w:val="13981AE4"/>
    <w:lvl w:ilvl="0" w:tplc="3350CD6A">
      <w:start w:val="4"/>
      <w:numFmt w:val="decimal"/>
      <w:lvlText w:val="%1."/>
      <w:lvlJc w:val="left"/>
      <w:pPr>
        <w:ind w:left="916" w:hanging="360"/>
      </w:pPr>
      <w:rPr>
        <w:rFonts w:hint="default"/>
      </w:rPr>
    </w:lvl>
    <w:lvl w:ilvl="1" w:tplc="04190019">
      <w:start w:val="1"/>
      <w:numFmt w:val="lowerLetter"/>
      <w:lvlText w:val="%2."/>
      <w:lvlJc w:val="left"/>
      <w:pPr>
        <w:ind w:left="1636" w:hanging="360"/>
      </w:pPr>
    </w:lvl>
    <w:lvl w:ilvl="2" w:tplc="0419001B" w:tentative="1">
      <w:start w:val="1"/>
      <w:numFmt w:val="lowerRoman"/>
      <w:lvlText w:val="%3."/>
      <w:lvlJc w:val="right"/>
      <w:pPr>
        <w:ind w:left="2356" w:hanging="180"/>
      </w:pPr>
    </w:lvl>
    <w:lvl w:ilvl="3" w:tplc="0419000F" w:tentative="1">
      <w:start w:val="1"/>
      <w:numFmt w:val="decimal"/>
      <w:lvlText w:val="%4."/>
      <w:lvlJc w:val="left"/>
      <w:pPr>
        <w:ind w:left="3076" w:hanging="360"/>
      </w:pPr>
    </w:lvl>
    <w:lvl w:ilvl="4" w:tplc="04190019" w:tentative="1">
      <w:start w:val="1"/>
      <w:numFmt w:val="lowerLetter"/>
      <w:lvlText w:val="%5."/>
      <w:lvlJc w:val="left"/>
      <w:pPr>
        <w:ind w:left="3796" w:hanging="360"/>
      </w:pPr>
    </w:lvl>
    <w:lvl w:ilvl="5" w:tplc="0419001B" w:tentative="1">
      <w:start w:val="1"/>
      <w:numFmt w:val="lowerRoman"/>
      <w:lvlText w:val="%6."/>
      <w:lvlJc w:val="right"/>
      <w:pPr>
        <w:ind w:left="4516" w:hanging="180"/>
      </w:pPr>
    </w:lvl>
    <w:lvl w:ilvl="6" w:tplc="0419000F" w:tentative="1">
      <w:start w:val="1"/>
      <w:numFmt w:val="decimal"/>
      <w:lvlText w:val="%7."/>
      <w:lvlJc w:val="left"/>
      <w:pPr>
        <w:ind w:left="5236" w:hanging="360"/>
      </w:pPr>
    </w:lvl>
    <w:lvl w:ilvl="7" w:tplc="04190019" w:tentative="1">
      <w:start w:val="1"/>
      <w:numFmt w:val="lowerLetter"/>
      <w:lvlText w:val="%8."/>
      <w:lvlJc w:val="left"/>
      <w:pPr>
        <w:ind w:left="5956" w:hanging="360"/>
      </w:pPr>
    </w:lvl>
    <w:lvl w:ilvl="8" w:tplc="0419001B" w:tentative="1">
      <w:start w:val="1"/>
      <w:numFmt w:val="lowerRoman"/>
      <w:lvlText w:val="%9."/>
      <w:lvlJc w:val="right"/>
      <w:pPr>
        <w:ind w:left="6676" w:hanging="180"/>
      </w:pPr>
    </w:lvl>
  </w:abstractNum>
  <w:abstractNum w:abstractNumId="17" w15:restartNumberingAfterBreak="0">
    <w:nsid w:val="394D7BB4"/>
    <w:multiLevelType w:val="hybridMultilevel"/>
    <w:tmpl w:val="5EA6A240"/>
    <w:lvl w:ilvl="0" w:tplc="637E672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8" w15:restartNumberingAfterBreak="0">
    <w:nsid w:val="3A7E2D05"/>
    <w:multiLevelType w:val="hybridMultilevel"/>
    <w:tmpl w:val="9842A31E"/>
    <w:lvl w:ilvl="0" w:tplc="2C56284E">
      <w:start w:val="1"/>
      <w:numFmt w:val="decimal"/>
      <w:lvlText w:val="%1."/>
      <w:lvlJc w:val="left"/>
      <w:pPr>
        <w:ind w:left="1350" w:hanging="360"/>
      </w:pPr>
      <w:rPr>
        <w:rFonts w:hint="default"/>
      </w:rPr>
    </w:lvl>
    <w:lvl w:ilvl="1" w:tplc="04220019" w:tentative="1">
      <w:start w:val="1"/>
      <w:numFmt w:val="lowerLetter"/>
      <w:lvlText w:val="%2."/>
      <w:lvlJc w:val="left"/>
      <w:pPr>
        <w:ind w:left="2070" w:hanging="360"/>
      </w:pPr>
    </w:lvl>
    <w:lvl w:ilvl="2" w:tplc="0422001B" w:tentative="1">
      <w:start w:val="1"/>
      <w:numFmt w:val="lowerRoman"/>
      <w:lvlText w:val="%3."/>
      <w:lvlJc w:val="right"/>
      <w:pPr>
        <w:ind w:left="2790" w:hanging="180"/>
      </w:pPr>
    </w:lvl>
    <w:lvl w:ilvl="3" w:tplc="0422000F" w:tentative="1">
      <w:start w:val="1"/>
      <w:numFmt w:val="decimal"/>
      <w:lvlText w:val="%4."/>
      <w:lvlJc w:val="left"/>
      <w:pPr>
        <w:ind w:left="3510" w:hanging="360"/>
      </w:pPr>
    </w:lvl>
    <w:lvl w:ilvl="4" w:tplc="04220019" w:tentative="1">
      <w:start w:val="1"/>
      <w:numFmt w:val="lowerLetter"/>
      <w:lvlText w:val="%5."/>
      <w:lvlJc w:val="left"/>
      <w:pPr>
        <w:ind w:left="4230" w:hanging="360"/>
      </w:pPr>
    </w:lvl>
    <w:lvl w:ilvl="5" w:tplc="0422001B" w:tentative="1">
      <w:start w:val="1"/>
      <w:numFmt w:val="lowerRoman"/>
      <w:lvlText w:val="%6."/>
      <w:lvlJc w:val="right"/>
      <w:pPr>
        <w:ind w:left="4950" w:hanging="180"/>
      </w:pPr>
    </w:lvl>
    <w:lvl w:ilvl="6" w:tplc="0422000F" w:tentative="1">
      <w:start w:val="1"/>
      <w:numFmt w:val="decimal"/>
      <w:lvlText w:val="%7."/>
      <w:lvlJc w:val="left"/>
      <w:pPr>
        <w:ind w:left="5670" w:hanging="360"/>
      </w:pPr>
    </w:lvl>
    <w:lvl w:ilvl="7" w:tplc="04220019" w:tentative="1">
      <w:start w:val="1"/>
      <w:numFmt w:val="lowerLetter"/>
      <w:lvlText w:val="%8."/>
      <w:lvlJc w:val="left"/>
      <w:pPr>
        <w:ind w:left="6390" w:hanging="360"/>
      </w:pPr>
    </w:lvl>
    <w:lvl w:ilvl="8" w:tplc="0422001B" w:tentative="1">
      <w:start w:val="1"/>
      <w:numFmt w:val="lowerRoman"/>
      <w:lvlText w:val="%9."/>
      <w:lvlJc w:val="right"/>
      <w:pPr>
        <w:ind w:left="7110" w:hanging="180"/>
      </w:pPr>
    </w:lvl>
  </w:abstractNum>
  <w:abstractNum w:abstractNumId="19" w15:restartNumberingAfterBreak="0">
    <w:nsid w:val="40065C34"/>
    <w:multiLevelType w:val="hybridMultilevel"/>
    <w:tmpl w:val="EB8AA35E"/>
    <w:lvl w:ilvl="0" w:tplc="B5FAE19A">
      <w:start w:val="2"/>
      <w:numFmt w:val="decimal"/>
      <w:lvlText w:val="%1)"/>
      <w:lvlJc w:val="left"/>
      <w:pPr>
        <w:ind w:left="106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44A0B12"/>
    <w:multiLevelType w:val="hybridMultilevel"/>
    <w:tmpl w:val="97ECD2EA"/>
    <w:lvl w:ilvl="0" w:tplc="7A50C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4634D4E"/>
    <w:multiLevelType w:val="hybridMultilevel"/>
    <w:tmpl w:val="07A6BBAC"/>
    <w:lvl w:ilvl="0" w:tplc="4A562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67A6EB6"/>
    <w:multiLevelType w:val="hybridMultilevel"/>
    <w:tmpl w:val="39A49696"/>
    <w:lvl w:ilvl="0" w:tplc="025A82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4A253441"/>
    <w:multiLevelType w:val="hybridMultilevel"/>
    <w:tmpl w:val="2BDE4076"/>
    <w:lvl w:ilvl="0" w:tplc="6C6846D6">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4" w15:restartNumberingAfterBreak="0">
    <w:nsid w:val="4A62535B"/>
    <w:multiLevelType w:val="hybridMultilevel"/>
    <w:tmpl w:val="DB2E1940"/>
    <w:lvl w:ilvl="0" w:tplc="6C6846D6">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5" w15:restartNumberingAfterBreak="0">
    <w:nsid w:val="4A945614"/>
    <w:multiLevelType w:val="hybridMultilevel"/>
    <w:tmpl w:val="A30EF7D2"/>
    <w:lvl w:ilvl="0" w:tplc="2000000F">
      <w:start w:val="1"/>
      <w:numFmt w:val="decimal"/>
      <w:lvlText w:val="%1."/>
      <w:lvlJc w:val="left"/>
      <w:pPr>
        <w:ind w:left="786" w:hanging="360"/>
      </w:p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26" w15:restartNumberingAfterBreak="0">
    <w:nsid w:val="509D4AE2"/>
    <w:multiLevelType w:val="hybridMultilevel"/>
    <w:tmpl w:val="E0468EC2"/>
    <w:lvl w:ilvl="0" w:tplc="57E67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79111A5"/>
    <w:multiLevelType w:val="hybridMultilevel"/>
    <w:tmpl w:val="F9FCD8C2"/>
    <w:lvl w:ilvl="0" w:tplc="434C09D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8" w15:restartNumberingAfterBreak="0">
    <w:nsid w:val="57FD4A3C"/>
    <w:multiLevelType w:val="hybridMultilevel"/>
    <w:tmpl w:val="A09AE504"/>
    <w:lvl w:ilvl="0" w:tplc="3E1ACE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8EB6A2B"/>
    <w:multiLevelType w:val="hybridMultilevel"/>
    <w:tmpl w:val="D21C2082"/>
    <w:lvl w:ilvl="0" w:tplc="A594BFB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B0F2278"/>
    <w:multiLevelType w:val="hybridMultilevel"/>
    <w:tmpl w:val="8F04F45A"/>
    <w:lvl w:ilvl="0" w:tplc="B78E46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5DC6385F"/>
    <w:multiLevelType w:val="hybridMultilevel"/>
    <w:tmpl w:val="26A4C4CE"/>
    <w:lvl w:ilvl="0" w:tplc="AE2E892E">
      <w:start w:val="1"/>
      <w:numFmt w:val="decimal"/>
      <w:lvlText w:val="%1."/>
      <w:lvlJc w:val="left"/>
      <w:pPr>
        <w:ind w:left="915" w:hanging="360"/>
      </w:pPr>
      <w:rPr>
        <w:rFonts w:hint="default"/>
      </w:rPr>
    </w:lvl>
    <w:lvl w:ilvl="1" w:tplc="20000019" w:tentative="1">
      <w:start w:val="1"/>
      <w:numFmt w:val="lowerLetter"/>
      <w:lvlText w:val="%2."/>
      <w:lvlJc w:val="left"/>
      <w:pPr>
        <w:ind w:left="1635" w:hanging="360"/>
      </w:pPr>
    </w:lvl>
    <w:lvl w:ilvl="2" w:tplc="2000001B" w:tentative="1">
      <w:start w:val="1"/>
      <w:numFmt w:val="lowerRoman"/>
      <w:lvlText w:val="%3."/>
      <w:lvlJc w:val="right"/>
      <w:pPr>
        <w:ind w:left="2355" w:hanging="180"/>
      </w:pPr>
    </w:lvl>
    <w:lvl w:ilvl="3" w:tplc="2000000F" w:tentative="1">
      <w:start w:val="1"/>
      <w:numFmt w:val="decimal"/>
      <w:lvlText w:val="%4."/>
      <w:lvlJc w:val="left"/>
      <w:pPr>
        <w:ind w:left="3075" w:hanging="360"/>
      </w:pPr>
    </w:lvl>
    <w:lvl w:ilvl="4" w:tplc="20000019" w:tentative="1">
      <w:start w:val="1"/>
      <w:numFmt w:val="lowerLetter"/>
      <w:lvlText w:val="%5."/>
      <w:lvlJc w:val="left"/>
      <w:pPr>
        <w:ind w:left="3795" w:hanging="360"/>
      </w:pPr>
    </w:lvl>
    <w:lvl w:ilvl="5" w:tplc="2000001B" w:tentative="1">
      <w:start w:val="1"/>
      <w:numFmt w:val="lowerRoman"/>
      <w:lvlText w:val="%6."/>
      <w:lvlJc w:val="right"/>
      <w:pPr>
        <w:ind w:left="4515" w:hanging="180"/>
      </w:pPr>
    </w:lvl>
    <w:lvl w:ilvl="6" w:tplc="2000000F" w:tentative="1">
      <w:start w:val="1"/>
      <w:numFmt w:val="decimal"/>
      <w:lvlText w:val="%7."/>
      <w:lvlJc w:val="left"/>
      <w:pPr>
        <w:ind w:left="5235" w:hanging="360"/>
      </w:pPr>
    </w:lvl>
    <w:lvl w:ilvl="7" w:tplc="20000019" w:tentative="1">
      <w:start w:val="1"/>
      <w:numFmt w:val="lowerLetter"/>
      <w:lvlText w:val="%8."/>
      <w:lvlJc w:val="left"/>
      <w:pPr>
        <w:ind w:left="5955" w:hanging="360"/>
      </w:pPr>
    </w:lvl>
    <w:lvl w:ilvl="8" w:tplc="2000001B" w:tentative="1">
      <w:start w:val="1"/>
      <w:numFmt w:val="lowerRoman"/>
      <w:lvlText w:val="%9."/>
      <w:lvlJc w:val="right"/>
      <w:pPr>
        <w:ind w:left="6675" w:hanging="180"/>
      </w:pPr>
    </w:lvl>
  </w:abstractNum>
  <w:abstractNum w:abstractNumId="32" w15:restartNumberingAfterBreak="0">
    <w:nsid w:val="681B2D59"/>
    <w:multiLevelType w:val="hybridMultilevel"/>
    <w:tmpl w:val="85EC366A"/>
    <w:lvl w:ilvl="0" w:tplc="68ECC740">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0CA5378"/>
    <w:multiLevelType w:val="hybridMultilevel"/>
    <w:tmpl w:val="9FE6BE76"/>
    <w:lvl w:ilvl="0" w:tplc="9EC45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51506AC"/>
    <w:multiLevelType w:val="hybridMultilevel"/>
    <w:tmpl w:val="5F547100"/>
    <w:lvl w:ilvl="0" w:tplc="D3E487E8">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79C24A5F"/>
    <w:multiLevelType w:val="hybridMultilevel"/>
    <w:tmpl w:val="ED8C9B3A"/>
    <w:lvl w:ilvl="0" w:tplc="4CCA763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num w:numId="1">
    <w:abstractNumId w:val="9"/>
  </w:num>
  <w:num w:numId="2">
    <w:abstractNumId w:val="26"/>
  </w:num>
  <w:num w:numId="3">
    <w:abstractNumId w:val="4"/>
  </w:num>
  <w:num w:numId="4">
    <w:abstractNumId w:val="13"/>
  </w:num>
  <w:num w:numId="5">
    <w:abstractNumId w:val="32"/>
  </w:num>
  <w:num w:numId="6">
    <w:abstractNumId w:val="33"/>
  </w:num>
  <w:num w:numId="7">
    <w:abstractNumId w:val="28"/>
  </w:num>
  <w:num w:numId="8">
    <w:abstractNumId w:val="15"/>
  </w:num>
  <w:num w:numId="9">
    <w:abstractNumId w:val="20"/>
  </w:num>
  <w:num w:numId="10">
    <w:abstractNumId w:val="8"/>
  </w:num>
  <w:num w:numId="11">
    <w:abstractNumId w:val="21"/>
  </w:num>
  <w:num w:numId="12">
    <w:abstractNumId w:val="16"/>
  </w:num>
  <w:num w:numId="13">
    <w:abstractNumId w:val="25"/>
  </w:num>
  <w:num w:numId="14">
    <w:abstractNumId w:val="27"/>
  </w:num>
  <w:num w:numId="15">
    <w:abstractNumId w:val="6"/>
  </w:num>
  <w:num w:numId="16">
    <w:abstractNumId w:val="14"/>
  </w:num>
  <w:num w:numId="17">
    <w:abstractNumId w:val="11"/>
  </w:num>
  <w:num w:numId="18">
    <w:abstractNumId w:val="3"/>
  </w:num>
  <w:num w:numId="19">
    <w:abstractNumId w:val="23"/>
  </w:num>
  <w:num w:numId="20">
    <w:abstractNumId w:val="7"/>
  </w:num>
  <w:num w:numId="21">
    <w:abstractNumId w:val="22"/>
  </w:num>
  <w:num w:numId="22">
    <w:abstractNumId w:val="29"/>
  </w:num>
  <w:num w:numId="23">
    <w:abstractNumId w:val="2"/>
  </w:num>
  <w:num w:numId="24">
    <w:abstractNumId w:val="35"/>
  </w:num>
  <w:num w:numId="25">
    <w:abstractNumId w:val="10"/>
  </w:num>
  <w:num w:numId="26">
    <w:abstractNumId w:val="19"/>
  </w:num>
  <w:num w:numId="27">
    <w:abstractNumId w:val="0"/>
  </w:num>
  <w:num w:numId="28">
    <w:abstractNumId w:val="31"/>
  </w:num>
  <w:num w:numId="29">
    <w:abstractNumId w:val="24"/>
  </w:num>
  <w:num w:numId="30">
    <w:abstractNumId w:val="17"/>
  </w:num>
  <w:num w:numId="31">
    <w:abstractNumId w:val="1"/>
  </w:num>
  <w:num w:numId="32">
    <w:abstractNumId w:val="34"/>
  </w:num>
  <w:num w:numId="33">
    <w:abstractNumId w:val="12"/>
  </w:num>
  <w:num w:numId="34">
    <w:abstractNumId w:val="30"/>
  </w:num>
  <w:num w:numId="35">
    <w:abstractNumId w:val="5"/>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04"/>
    <w:rsid w:val="000026BF"/>
    <w:rsid w:val="00005C97"/>
    <w:rsid w:val="00006F58"/>
    <w:rsid w:val="00007197"/>
    <w:rsid w:val="000073B2"/>
    <w:rsid w:val="000116DC"/>
    <w:rsid w:val="000133B2"/>
    <w:rsid w:val="0001747E"/>
    <w:rsid w:val="000219C7"/>
    <w:rsid w:val="00030BA2"/>
    <w:rsid w:val="00034220"/>
    <w:rsid w:val="00034549"/>
    <w:rsid w:val="00036641"/>
    <w:rsid w:val="00045B6C"/>
    <w:rsid w:val="00046170"/>
    <w:rsid w:val="00047278"/>
    <w:rsid w:val="0005305D"/>
    <w:rsid w:val="000530F6"/>
    <w:rsid w:val="00060E6B"/>
    <w:rsid w:val="00064B57"/>
    <w:rsid w:val="000666D2"/>
    <w:rsid w:val="00067509"/>
    <w:rsid w:val="000677E9"/>
    <w:rsid w:val="0007045F"/>
    <w:rsid w:val="000705DB"/>
    <w:rsid w:val="000713B8"/>
    <w:rsid w:val="00074F7D"/>
    <w:rsid w:val="00083E9D"/>
    <w:rsid w:val="000850F2"/>
    <w:rsid w:val="00087DC4"/>
    <w:rsid w:val="000907D7"/>
    <w:rsid w:val="00090996"/>
    <w:rsid w:val="00092BA7"/>
    <w:rsid w:val="00092F97"/>
    <w:rsid w:val="00094CF3"/>
    <w:rsid w:val="000A3F2F"/>
    <w:rsid w:val="000A5CDB"/>
    <w:rsid w:val="000A5F3F"/>
    <w:rsid w:val="000A7012"/>
    <w:rsid w:val="000C011B"/>
    <w:rsid w:val="000C3ECD"/>
    <w:rsid w:val="000C69D9"/>
    <w:rsid w:val="000C6A3B"/>
    <w:rsid w:val="000D00AD"/>
    <w:rsid w:val="000E319C"/>
    <w:rsid w:val="000F2A4E"/>
    <w:rsid w:val="000F312B"/>
    <w:rsid w:val="000F39C3"/>
    <w:rsid w:val="000F6E01"/>
    <w:rsid w:val="000F76A2"/>
    <w:rsid w:val="00100C62"/>
    <w:rsid w:val="00100E00"/>
    <w:rsid w:val="00103FF7"/>
    <w:rsid w:val="001105F8"/>
    <w:rsid w:val="00110C3E"/>
    <w:rsid w:val="00111C4A"/>
    <w:rsid w:val="001254E2"/>
    <w:rsid w:val="0012692C"/>
    <w:rsid w:val="00126C07"/>
    <w:rsid w:val="00126FCD"/>
    <w:rsid w:val="00127503"/>
    <w:rsid w:val="0013202C"/>
    <w:rsid w:val="001342DF"/>
    <w:rsid w:val="00140759"/>
    <w:rsid w:val="001448A4"/>
    <w:rsid w:val="00150B72"/>
    <w:rsid w:val="00164FB5"/>
    <w:rsid w:val="00165D29"/>
    <w:rsid w:val="00167A01"/>
    <w:rsid w:val="00170491"/>
    <w:rsid w:val="00174E8B"/>
    <w:rsid w:val="001805FB"/>
    <w:rsid w:val="0018079F"/>
    <w:rsid w:val="001831C0"/>
    <w:rsid w:val="0018406D"/>
    <w:rsid w:val="00193F6B"/>
    <w:rsid w:val="00196E5D"/>
    <w:rsid w:val="001A2D6F"/>
    <w:rsid w:val="001A5E20"/>
    <w:rsid w:val="001B086E"/>
    <w:rsid w:val="001B0BC2"/>
    <w:rsid w:val="001B1CB8"/>
    <w:rsid w:val="001B3832"/>
    <w:rsid w:val="001B4913"/>
    <w:rsid w:val="001B7BC6"/>
    <w:rsid w:val="001C08D6"/>
    <w:rsid w:val="001C3BA7"/>
    <w:rsid w:val="001D208A"/>
    <w:rsid w:val="001D262E"/>
    <w:rsid w:val="001D28AD"/>
    <w:rsid w:val="001D4AEE"/>
    <w:rsid w:val="001D5295"/>
    <w:rsid w:val="001D5569"/>
    <w:rsid w:val="001D5FF1"/>
    <w:rsid w:val="001D6326"/>
    <w:rsid w:val="001E31F5"/>
    <w:rsid w:val="001E58E8"/>
    <w:rsid w:val="001E61AA"/>
    <w:rsid w:val="001E77C5"/>
    <w:rsid w:val="001E7852"/>
    <w:rsid w:val="001F3EB3"/>
    <w:rsid w:val="001F49BF"/>
    <w:rsid w:val="001F4FBB"/>
    <w:rsid w:val="0020750E"/>
    <w:rsid w:val="002134F5"/>
    <w:rsid w:val="00215CA9"/>
    <w:rsid w:val="002258F0"/>
    <w:rsid w:val="002265B2"/>
    <w:rsid w:val="00234CB0"/>
    <w:rsid w:val="002413AC"/>
    <w:rsid w:val="00242047"/>
    <w:rsid w:val="00245E82"/>
    <w:rsid w:val="00246FCC"/>
    <w:rsid w:val="00247F44"/>
    <w:rsid w:val="0025332C"/>
    <w:rsid w:val="0025442C"/>
    <w:rsid w:val="00255CDD"/>
    <w:rsid w:val="00256A15"/>
    <w:rsid w:val="00267FB3"/>
    <w:rsid w:val="002808FE"/>
    <w:rsid w:val="0028199E"/>
    <w:rsid w:val="00286E25"/>
    <w:rsid w:val="002879F5"/>
    <w:rsid w:val="00287EBE"/>
    <w:rsid w:val="00293431"/>
    <w:rsid w:val="00293443"/>
    <w:rsid w:val="00297275"/>
    <w:rsid w:val="002A114C"/>
    <w:rsid w:val="002B266B"/>
    <w:rsid w:val="002B6499"/>
    <w:rsid w:val="002B6A57"/>
    <w:rsid w:val="002B6AB5"/>
    <w:rsid w:val="002B77E8"/>
    <w:rsid w:val="002C4308"/>
    <w:rsid w:val="002C5AF3"/>
    <w:rsid w:val="002D12D3"/>
    <w:rsid w:val="002D4B0C"/>
    <w:rsid w:val="002D4C72"/>
    <w:rsid w:val="002D6098"/>
    <w:rsid w:val="002D7EB3"/>
    <w:rsid w:val="002E126C"/>
    <w:rsid w:val="00301DA3"/>
    <w:rsid w:val="00303A29"/>
    <w:rsid w:val="00305FC0"/>
    <w:rsid w:val="003124B1"/>
    <w:rsid w:val="00314CDF"/>
    <w:rsid w:val="0032218D"/>
    <w:rsid w:val="00331643"/>
    <w:rsid w:val="00331EEB"/>
    <w:rsid w:val="003321B5"/>
    <w:rsid w:val="003326E6"/>
    <w:rsid w:val="00340C04"/>
    <w:rsid w:val="00341FD6"/>
    <w:rsid w:val="003447EA"/>
    <w:rsid w:val="00345E18"/>
    <w:rsid w:val="0035350F"/>
    <w:rsid w:val="00354273"/>
    <w:rsid w:val="00354DE2"/>
    <w:rsid w:val="00361DB3"/>
    <w:rsid w:val="00362EF5"/>
    <w:rsid w:val="0036620C"/>
    <w:rsid w:val="003675D3"/>
    <w:rsid w:val="003677A9"/>
    <w:rsid w:val="00370B19"/>
    <w:rsid w:val="0037411E"/>
    <w:rsid w:val="00376373"/>
    <w:rsid w:val="003875BE"/>
    <w:rsid w:val="00392837"/>
    <w:rsid w:val="0039411F"/>
    <w:rsid w:val="003941E4"/>
    <w:rsid w:val="00395D50"/>
    <w:rsid w:val="00396CC9"/>
    <w:rsid w:val="00397199"/>
    <w:rsid w:val="003A1C52"/>
    <w:rsid w:val="003A3321"/>
    <w:rsid w:val="003A5F76"/>
    <w:rsid w:val="003C5295"/>
    <w:rsid w:val="003C77A3"/>
    <w:rsid w:val="003C7B5E"/>
    <w:rsid w:val="003D1F9F"/>
    <w:rsid w:val="003E3215"/>
    <w:rsid w:val="003E4FB4"/>
    <w:rsid w:val="003F30C8"/>
    <w:rsid w:val="004023DA"/>
    <w:rsid w:val="00404ABB"/>
    <w:rsid w:val="00406DFC"/>
    <w:rsid w:val="0042176D"/>
    <w:rsid w:val="00424379"/>
    <w:rsid w:val="0043125C"/>
    <w:rsid w:val="004329B6"/>
    <w:rsid w:val="00433413"/>
    <w:rsid w:val="00437249"/>
    <w:rsid w:val="00440429"/>
    <w:rsid w:val="004433D4"/>
    <w:rsid w:val="00446FEF"/>
    <w:rsid w:val="00452927"/>
    <w:rsid w:val="00452D6D"/>
    <w:rsid w:val="00462715"/>
    <w:rsid w:val="00462F2D"/>
    <w:rsid w:val="00480145"/>
    <w:rsid w:val="004837CA"/>
    <w:rsid w:val="004928BB"/>
    <w:rsid w:val="00496C94"/>
    <w:rsid w:val="004B17ED"/>
    <w:rsid w:val="004B2FA9"/>
    <w:rsid w:val="004B469F"/>
    <w:rsid w:val="004C304D"/>
    <w:rsid w:val="004C3623"/>
    <w:rsid w:val="004C3977"/>
    <w:rsid w:val="004E0BBE"/>
    <w:rsid w:val="004E1161"/>
    <w:rsid w:val="004E14A6"/>
    <w:rsid w:val="004E2717"/>
    <w:rsid w:val="004E4D94"/>
    <w:rsid w:val="004E53D3"/>
    <w:rsid w:val="004E5573"/>
    <w:rsid w:val="004F07E3"/>
    <w:rsid w:val="004F0EA0"/>
    <w:rsid w:val="004F3020"/>
    <w:rsid w:val="004F4042"/>
    <w:rsid w:val="00501E50"/>
    <w:rsid w:val="00507959"/>
    <w:rsid w:val="00510513"/>
    <w:rsid w:val="00516D3A"/>
    <w:rsid w:val="005217C5"/>
    <w:rsid w:val="005321EB"/>
    <w:rsid w:val="0053524D"/>
    <w:rsid w:val="00536A86"/>
    <w:rsid w:val="00545D30"/>
    <w:rsid w:val="005477B0"/>
    <w:rsid w:val="005502BA"/>
    <w:rsid w:val="00551A76"/>
    <w:rsid w:val="005551FA"/>
    <w:rsid w:val="00555A7E"/>
    <w:rsid w:val="00555EC3"/>
    <w:rsid w:val="00563050"/>
    <w:rsid w:val="00563400"/>
    <w:rsid w:val="005650A3"/>
    <w:rsid w:val="00571FDD"/>
    <w:rsid w:val="00573476"/>
    <w:rsid w:val="005746FA"/>
    <w:rsid w:val="00581582"/>
    <w:rsid w:val="00587E76"/>
    <w:rsid w:val="00590AB0"/>
    <w:rsid w:val="005916D6"/>
    <w:rsid w:val="00594B8B"/>
    <w:rsid w:val="005A4049"/>
    <w:rsid w:val="005A41E2"/>
    <w:rsid w:val="005A5799"/>
    <w:rsid w:val="005B6502"/>
    <w:rsid w:val="005C31E2"/>
    <w:rsid w:val="005D6D87"/>
    <w:rsid w:val="005E0D18"/>
    <w:rsid w:val="005E0E3A"/>
    <w:rsid w:val="005F00F3"/>
    <w:rsid w:val="005F21FF"/>
    <w:rsid w:val="005F2327"/>
    <w:rsid w:val="005F323E"/>
    <w:rsid w:val="005F4525"/>
    <w:rsid w:val="005F5024"/>
    <w:rsid w:val="005F7B4C"/>
    <w:rsid w:val="00606059"/>
    <w:rsid w:val="006072C3"/>
    <w:rsid w:val="00607DB8"/>
    <w:rsid w:val="006123A2"/>
    <w:rsid w:val="00612FD7"/>
    <w:rsid w:val="006305D3"/>
    <w:rsid w:val="0063149A"/>
    <w:rsid w:val="00632C88"/>
    <w:rsid w:val="00633B91"/>
    <w:rsid w:val="00636A19"/>
    <w:rsid w:val="0064237B"/>
    <w:rsid w:val="006428E0"/>
    <w:rsid w:val="0064572E"/>
    <w:rsid w:val="0064599B"/>
    <w:rsid w:val="00663AB9"/>
    <w:rsid w:val="0067111F"/>
    <w:rsid w:val="00677C06"/>
    <w:rsid w:val="00680BF4"/>
    <w:rsid w:val="00681B3B"/>
    <w:rsid w:val="00683B06"/>
    <w:rsid w:val="006845D6"/>
    <w:rsid w:val="00686318"/>
    <w:rsid w:val="006873C6"/>
    <w:rsid w:val="006902FE"/>
    <w:rsid w:val="00697D8E"/>
    <w:rsid w:val="006A372F"/>
    <w:rsid w:val="006A4BB9"/>
    <w:rsid w:val="006A5594"/>
    <w:rsid w:val="006B356A"/>
    <w:rsid w:val="006B3E8F"/>
    <w:rsid w:val="006B5955"/>
    <w:rsid w:val="006C0C9A"/>
    <w:rsid w:val="006C43FF"/>
    <w:rsid w:val="006C535C"/>
    <w:rsid w:val="006C5EEF"/>
    <w:rsid w:val="006C66EC"/>
    <w:rsid w:val="006D1AC2"/>
    <w:rsid w:val="006D2585"/>
    <w:rsid w:val="006D317B"/>
    <w:rsid w:val="006D3FAA"/>
    <w:rsid w:val="006D5BC5"/>
    <w:rsid w:val="006D6A99"/>
    <w:rsid w:val="006E3A15"/>
    <w:rsid w:val="006E49C6"/>
    <w:rsid w:val="006F09C2"/>
    <w:rsid w:val="006F6E8B"/>
    <w:rsid w:val="006F773F"/>
    <w:rsid w:val="00702600"/>
    <w:rsid w:val="007042E4"/>
    <w:rsid w:val="00705C1B"/>
    <w:rsid w:val="007155CC"/>
    <w:rsid w:val="0072349C"/>
    <w:rsid w:val="00724778"/>
    <w:rsid w:val="00727E21"/>
    <w:rsid w:val="00734B16"/>
    <w:rsid w:val="0073715E"/>
    <w:rsid w:val="007506E3"/>
    <w:rsid w:val="00755AF1"/>
    <w:rsid w:val="00756855"/>
    <w:rsid w:val="00757E2C"/>
    <w:rsid w:val="00757EA2"/>
    <w:rsid w:val="007605C8"/>
    <w:rsid w:val="007610D7"/>
    <w:rsid w:val="007630A2"/>
    <w:rsid w:val="007639B9"/>
    <w:rsid w:val="00763ACB"/>
    <w:rsid w:val="00764D18"/>
    <w:rsid w:val="00766718"/>
    <w:rsid w:val="0076674B"/>
    <w:rsid w:val="00770402"/>
    <w:rsid w:val="00773491"/>
    <w:rsid w:val="007735FD"/>
    <w:rsid w:val="00775DF5"/>
    <w:rsid w:val="00776AD1"/>
    <w:rsid w:val="00776B5A"/>
    <w:rsid w:val="0077782E"/>
    <w:rsid w:val="00785579"/>
    <w:rsid w:val="007859F0"/>
    <w:rsid w:val="00787365"/>
    <w:rsid w:val="00794964"/>
    <w:rsid w:val="007956DC"/>
    <w:rsid w:val="007A37AE"/>
    <w:rsid w:val="007A4CBD"/>
    <w:rsid w:val="007B1D9A"/>
    <w:rsid w:val="007B48F0"/>
    <w:rsid w:val="007B62F6"/>
    <w:rsid w:val="007C23B4"/>
    <w:rsid w:val="007C4694"/>
    <w:rsid w:val="007C5AFD"/>
    <w:rsid w:val="007C665A"/>
    <w:rsid w:val="007D2EAE"/>
    <w:rsid w:val="007D40BB"/>
    <w:rsid w:val="007E7302"/>
    <w:rsid w:val="007F3A6F"/>
    <w:rsid w:val="007F61A9"/>
    <w:rsid w:val="00802431"/>
    <w:rsid w:val="00803249"/>
    <w:rsid w:val="0081412C"/>
    <w:rsid w:val="00820219"/>
    <w:rsid w:val="0082273B"/>
    <w:rsid w:val="008260F8"/>
    <w:rsid w:val="00826E59"/>
    <w:rsid w:val="00840AA8"/>
    <w:rsid w:val="00841639"/>
    <w:rsid w:val="00851A41"/>
    <w:rsid w:val="00855482"/>
    <w:rsid w:val="00856245"/>
    <w:rsid w:val="00863267"/>
    <w:rsid w:val="008641A4"/>
    <w:rsid w:val="00864B85"/>
    <w:rsid w:val="00870A1E"/>
    <w:rsid w:val="00871A0A"/>
    <w:rsid w:val="00871A83"/>
    <w:rsid w:val="008756CA"/>
    <w:rsid w:val="00880DC3"/>
    <w:rsid w:val="008849D2"/>
    <w:rsid w:val="008905C5"/>
    <w:rsid w:val="008954B1"/>
    <w:rsid w:val="008A0740"/>
    <w:rsid w:val="008A122D"/>
    <w:rsid w:val="008A2DAD"/>
    <w:rsid w:val="008A49D1"/>
    <w:rsid w:val="008A55A8"/>
    <w:rsid w:val="008A6A4E"/>
    <w:rsid w:val="008B3502"/>
    <w:rsid w:val="008B3E99"/>
    <w:rsid w:val="008C341B"/>
    <w:rsid w:val="008C3520"/>
    <w:rsid w:val="008C416C"/>
    <w:rsid w:val="008C4612"/>
    <w:rsid w:val="008C58CF"/>
    <w:rsid w:val="008D043E"/>
    <w:rsid w:val="008D7D83"/>
    <w:rsid w:val="008E2A4C"/>
    <w:rsid w:val="008F2C0F"/>
    <w:rsid w:val="008F513E"/>
    <w:rsid w:val="00902E60"/>
    <w:rsid w:val="00905DAC"/>
    <w:rsid w:val="00907742"/>
    <w:rsid w:val="009108C9"/>
    <w:rsid w:val="00911A16"/>
    <w:rsid w:val="00912665"/>
    <w:rsid w:val="00915F24"/>
    <w:rsid w:val="009245EC"/>
    <w:rsid w:val="00925624"/>
    <w:rsid w:val="00925814"/>
    <w:rsid w:val="0092744F"/>
    <w:rsid w:val="00934144"/>
    <w:rsid w:val="0093485F"/>
    <w:rsid w:val="009354BC"/>
    <w:rsid w:val="00940261"/>
    <w:rsid w:val="00941F1B"/>
    <w:rsid w:val="00946A81"/>
    <w:rsid w:val="00947419"/>
    <w:rsid w:val="0095004E"/>
    <w:rsid w:val="0095663F"/>
    <w:rsid w:val="00961707"/>
    <w:rsid w:val="009633C2"/>
    <w:rsid w:val="00963670"/>
    <w:rsid w:val="0096569C"/>
    <w:rsid w:val="0096577F"/>
    <w:rsid w:val="0096717B"/>
    <w:rsid w:val="009724E4"/>
    <w:rsid w:val="00974817"/>
    <w:rsid w:val="00975518"/>
    <w:rsid w:val="00976852"/>
    <w:rsid w:val="00977999"/>
    <w:rsid w:val="00983518"/>
    <w:rsid w:val="00984773"/>
    <w:rsid w:val="00991401"/>
    <w:rsid w:val="009952C5"/>
    <w:rsid w:val="009A0A6C"/>
    <w:rsid w:val="009A0B23"/>
    <w:rsid w:val="009A2AF3"/>
    <w:rsid w:val="009B128B"/>
    <w:rsid w:val="009B696F"/>
    <w:rsid w:val="009B7523"/>
    <w:rsid w:val="009C2078"/>
    <w:rsid w:val="009E0CE5"/>
    <w:rsid w:val="009F35CF"/>
    <w:rsid w:val="00A01898"/>
    <w:rsid w:val="00A0232E"/>
    <w:rsid w:val="00A0558B"/>
    <w:rsid w:val="00A07037"/>
    <w:rsid w:val="00A13114"/>
    <w:rsid w:val="00A23740"/>
    <w:rsid w:val="00A25244"/>
    <w:rsid w:val="00A31046"/>
    <w:rsid w:val="00A410EA"/>
    <w:rsid w:val="00A416A2"/>
    <w:rsid w:val="00A625BA"/>
    <w:rsid w:val="00A6299E"/>
    <w:rsid w:val="00A65691"/>
    <w:rsid w:val="00A67705"/>
    <w:rsid w:val="00A75456"/>
    <w:rsid w:val="00A75763"/>
    <w:rsid w:val="00A75A98"/>
    <w:rsid w:val="00A7621E"/>
    <w:rsid w:val="00A802C5"/>
    <w:rsid w:val="00A81C05"/>
    <w:rsid w:val="00A82D7C"/>
    <w:rsid w:val="00A84D75"/>
    <w:rsid w:val="00A9046C"/>
    <w:rsid w:val="00A93DEB"/>
    <w:rsid w:val="00A94EB5"/>
    <w:rsid w:val="00AA17A4"/>
    <w:rsid w:val="00AA18D0"/>
    <w:rsid w:val="00AA36FA"/>
    <w:rsid w:val="00AA40BD"/>
    <w:rsid w:val="00AA7D7E"/>
    <w:rsid w:val="00AB2724"/>
    <w:rsid w:val="00AB3C08"/>
    <w:rsid w:val="00AB56BD"/>
    <w:rsid w:val="00AB638A"/>
    <w:rsid w:val="00AC3134"/>
    <w:rsid w:val="00AC34B9"/>
    <w:rsid w:val="00AC392E"/>
    <w:rsid w:val="00AC50E6"/>
    <w:rsid w:val="00AC591D"/>
    <w:rsid w:val="00AD1D40"/>
    <w:rsid w:val="00AD1FFB"/>
    <w:rsid w:val="00AD2F1B"/>
    <w:rsid w:val="00AD4E86"/>
    <w:rsid w:val="00AD5D27"/>
    <w:rsid w:val="00AF7035"/>
    <w:rsid w:val="00B01353"/>
    <w:rsid w:val="00B02B5D"/>
    <w:rsid w:val="00B03737"/>
    <w:rsid w:val="00B046F0"/>
    <w:rsid w:val="00B06601"/>
    <w:rsid w:val="00B07E49"/>
    <w:rsid w:val="00B10523"/>
    <w:rsid w:val="00B138A9"/>
    <w:rsid w:val="00B15E6E"/>
    <w:rsid w:val="00B17428"/>
    <w:rsid w:val="00B206A9"/>
    <w:rsid w:val="00B22465"/>
    <w:rsid w:val="00B27791"/>
    <w:rsid w:val="00B30242"/>
    <w:rsid w:val="00B35DE3"/>
    <w:rsid w:val="00B42ACF"/>
    <w:rsid w:val="00B42D06"/>
    <w:rsid w:val="00B433C8"/>
    <w:rsid w:val="00B44AAE"/>
    <w:rsid w:val="00B45E45"/>
    <w:rsid w:val="00B6224D"/>
    <w:rsid w:val="00B628BD"/>
    <w:rsid w:val="00B62ED4"/>
    <w:rsid w:val="00B6364B"/>
    <w:rsid w:val="00B6539E"/>
    <w:rsid w:val="00B670D4"/>
    <w:rsid w:val="00B72EDA"/>
    <w:rsid w:val="00B745D7"/>
    <w:rsid w:val="00B75D97"/>
    <w:rsid w:val="00B822A7"/>
    <w:rsid w:val="00B82F63"/>
    <w:rsid w:val="00B839CE"/>
    <w:rsid w:val="00B8651D"/>
    <w:rsid w:val="00B93567"/>
    <w:rsid w:val="00B93FA8"/>
    <w:rsid w:val="00B968E6"/>
    <w:rsid w:val="00B96DF9"/>
    <w:rsid w:val="00B97B88"/>
    <w:rsid w:val="00BA1C42"/>
    <w:rsid w:val="00BA3D62"/>
    <w:rsid w:val="00BB12FD"/>
    <w:rsid w:val="00BC0C16"/>
    <w:rsid w:val="00BC1C5B"/>
    <w:rsid w:val="00BC2E15"/>
    <w:rsid w:val="00BC315C"/>
    <w:rsid w:val="00BC6EBC"/>
    <w:rsid w:val="00BD56BA"/>
    <w:rsid w:val="00BE0313"/>
    <w:rsid w:val="00BE0F56"/>
    <w:rsid w:val="00BE3C92"/>
    <w:rsid w:val="00BE3F41"/>
    <w:rsid w:val="00BE5C9B"/>
    <w:rsid w:val="00BF0B58"/>
    <w:rsid w:val="00BF2257"/>
    <w:rsid w:val="00BF2E17"/>
    <w:rsid w:val="00BF6331"/>
    <w:rsid w:val="00C020CD"/>
    <w:rsid w:val="00C103A1"/>
    <w:rsid w:val="00C23549"/>
    <w:rsid w:val="00C24222"/>
    <w:rsid w:val="00C2602C"/>
    <w:rsid w:val="00C308D1"/>
    <w:rsid w:val="00C322E2"/>
    <w:rsid w:val="00C35858"/>
    <w:rsid w:val="00C36141"/>
    <w:rsid w:val="00C365DA"/>
    <w:rsid w:val="00C4111C"/>
    <w:rsid w:val="00C416D9"/>
    <w:rsid w:val="00C44915"/>
    <w:rsid w:val="00C470D0"/>
    <w:rsid w:val="00C5320B"/>
    <w:rsid w:val="00C54482"/>
    <w:rsid w:val="00C5529B"/>
    <w:rsid w:val="00C62FA6"/>
    <w:rsid w:val="00C6698B"/>
    <w:rsid w:val="00C66FB0"/>
    <w:rsid w:val="00C73E5D"/>
    <w:rsid w:val="00C75072"/>
    <w:rsid w:val="00C76362"/>
    <w:rsid w:val="00C846E8"/>
    <w:rsid w:val="00C85082"/>
    <w:rsid w:val="00C90823"/>
    <w:rsid w:val="00C9420D"/>
    <w:rsid w:val="00CA1310"/>
    <w:rsid w:val="00CA5FB0"/>
    <w:rsid w:val="00CA6779"/>
    <w:rsid w:val="00CB1816"/>
    <w:rsid w:val="00CB29FB"/>
    <w:rsid w:val="00CB6182"/>
    <w:rsid w:val="00CC714F"/>
    <w:rsid w:val="00CD0DCC"/>
    <w:rsid w:val="00CD1538"/>
    <w:rsid w:val="00CD3315"/>
    <w:rsid w:val="00CE12CD"/>
    <w:rsid w:val="00CE5A3B"/>
    <w:rsid w:val="00CF108D"/>
    <w:rsid w:val="00CF5445"/>
    <w:rsid w:val="00CF66B8"/>
    <w:rsid w:val="00D029FA"/>
    <w:rsid w:val="00D07E0B"/>
    <w:rsid w:val="00D167C9"/>
    <w:rsid w:val="00D2146F"/>
    <w:rsid w:val="00D256DA"/>
    <w:rsid w:val="00D32D29"/>
    <w:rsid w:val="00D34158"/>
    <w:rsid w:val="00D35C7F"/>
    <w:rsid w:val="00D50DE8"/>
    <w:rsid w:val="00D50E88"/>
    <w:rsid w:val="00D510FD"/>
    <w:rsid w:val="00D51848"/>
    <w:rsid w:val="00D5637F"/>
    <w:rsid w:val="00D566F3"/>
    <w:rsid w:val="00D62F9F"/>
    <w:rsid w:val="00D6528F"/>
    <w:rsid w:val="00D66295"/>
    <w:rsid w:val="00D70D01"/>
    <w:rsid w:val="00D70E14"/>
    <w:rsid w:val="00D82A74"/>
    <w:rsid w:val="00D94CDE"/>
    <w:rsid w:val="00DA2F5E"/>
    <w:rsid w:val="00DA39AD"/>
    <w:rsid w:val="00DB270D"/>
    <w:rsid w:val="00DB6EC1"/>
    <w:rsid w:val="00DB6EFA"/>
    <w:rsid w:val="00DC1D6A"/>
    <w:rsid w:val="00DC2FBF"/>
    <w:rsid w:val="00DD13C9"/>
    <w:rsid w:val="00DD288B"/>
    <w:rsid w:val="00DE11F3"/>
    <w:rsid w:val="00DE3C9B"/>
    <w:rsid w:val="00DE6C60"/>
    <w:rsid w:val="00DE6F56"/>
    <w:rsid w:val="00DF09EA"/>
    <w:rsid w:val="00DF0B6F"/>
    <w:rsid w:val="00DF21A2"/>
    <w:rsid w:val="00E00958"/>
    <w:rsid w:val="00E045E0"/>
    <w:rsid w:val="00E04E49"/>
    <w:rsid w:val="00E10D22"/>
    <w:rsid w:val="00E10E48"/>
    <w:rsid w:val="00E156E4"/>
    <w:rsid w:val="00E22243"/>
    <w:rsid w:val="00E2534E"/>
    <w:rsid w:val="00E26F29"/>
    <w:rsid w:val="00E27F2F"/>
    <w:rsid w:val="00E327F5"/>
    <w:rsid w:val="00E3711F"/>
    <w:rsid w:val="00E44B4B"/>
    <w:rsid w:val="00E506D1"/>
    <w:rsid w:val="00E53ADB"/>
    <w:rsid w:val="00E53E08"/>
    <w:rsid w:val="00E54B64"/>
    <w:rsid w:val="00E54BE3"/>
    <w:rsid w:val="00E5681A"/>
    <w:rsid w:val="00E60A92"/>
    <w:rsid w:val="00E61063"/>
    <w:rsid w:val="00E6412A"/>
    <w:rsid w:val="00E64C43"/>
    <w:rsid w:val="00E67AB8"/>
    <w:rsid w:val="00E70CE0"/>
    <w:rsid w:val="00E7293B"/>
    <w:rsid w:val="00E72F9E"/>
    <w:rsid w:val="00E76434"/>
    <w:rsid w:val="00E7683E"/>
    <w:rsid w:val="00E8031F"/>
    <w:rsid w:val="00E82433"/>
    <w:rsid w:val="00E948CA"/>
    <w:rsid w:val="00E97540"/>
    <w:rsid w:val="00EA2288"/>
    <w:rsid w:val="00EA458B"/>
    <w:rsid w:val="00EA6938"/>
    <w:rsid w:val="00EA6971"/>
    <w:rsid w:val="00EB23AE"/>
    <w:rsid w:val="00EB3FF8"/>
    <w:rsid w:val="00EC5A9E"/>
    <w:rsid w:val="00EE6AB9"/>
    <w:rsid w:val="00EE7601"/>
    <w:rsid w:val="00EE7B91"/>
    <w:rsid w:val="00EF0128"/>
    <w:rsid w:val="00EF2B8F"/>
    <w:rsid w:val="00EF31F0"/>
    <w:rsid w:val="00EF56E5"/>
    <w:rsid w:val="00F02C18"/>
    <w:rsid w:val="00F02CF6"/>
    <w:rsid w:val="00F063E1"/>
    <w:rsid w:val="00F079B4"/>
    <w:rsid w:val="00F07F5D"/>
    <w:rsid w:val="00F109EF"/>
    <w:rsid w:val="00F1291B"/>
    <w:rsid w:val="00F20DA1"/>
    <w:rsid w:val="00F24689"/>
    <w:rsid w:val="00F24A0C"/>
    <w:rsid w:val="00F424C9"/>
    <w:rsid w:val="00F46A4C"/>
    <w:rsid w:val="00F64A09"/>
    <w:rsid w:val="00F6538F"/>
    <w:rsid w:val="00F653DC"/>
    <w:rsid w:val="00F733AF"/>
    <w:rsid w:val="00F757CA"/>
    <w:rsid w:val="00F75BD6"/>
    <w:rsid w:val="00F77951"/>
    <w:rsid w:val="00F85410"/>
    <w:rsid w:val="00F86D2D"/>
    <w:rsid w:val="00F871B6"/>
    <w:rsid w:val="00F9006B"/>
    <w:rsid w:val="00F92CB2"/>
    <w:rsid w:val="00F95C46"/>
    <w:rsid w:val="00FA4A77"/>
    <w:rsid w:val="00FB4323"/>
    <w:rsid w:val="00FB6E59"/>
    <w:rsid w:val="00FC1702"/>
    <w:rsid w:val="00FC309E"/>
    <w:rsid w:val="00FD1745"/>
    <w:rsid w:val="00FD2585"/>
    <w:rsid w:val="00FD2F61"/>
    <w:rsid w:val="00FD4FD2"/>
    <w:rsid w:val="00FE5459"/>
    <w:rsid w:val="00FE59A9"/>
    <w:rsid w:val="00FF0330"/>
    <w:rsid w:val="00FF0741"/>
    <w:rsid w:val="00FF1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AC8163B"/>
  <w15:docId w15:val="{E1F0C3AC-41A5-44A2-84C8-8CA29DD02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3020"/>
    <w:pPr>
      <w:spacing w:after="200" w:line="276" w:lineRule="auto"/>
    </w:pPr>
    <w:rPr>
      <w:lang w:val="ru-RU"/>
    </w:rPr>
  </w:style>
  <w:style w:type="paragraph" w:styleId="2">
    <w:name w:val="heading 2"/>
    <w:basedOn w:val="a"/>
    <w:next w:val="a"/>
    <w:link w:val="20"/>
    <w:semiHidden/>
    <w:unhideWhenUsed/>
    <w:qFormat/>
    <w:locked/>
    <w:rsid w:val="00FE545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locked/>
    <w:rsid w:val="00BA1C42"/>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40C04"/>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locked/>
    <w:rsid w:val="00340C04"/>
    <w:rPr>
      <w:rFonts w:ascii="Tahoma" w:hAnsi="Tahoma" w:cs="Tahoma"/>
      <w:sz w:val="16"/>
      <w:szCs w:val="16"/>
    </w:rPr>
  </w:style>
  <w:style w:type="paragraph" w:styleId="a5">
    <w:name w:val="header"/>
    <w:basedOn w:val="a"/>
    <w:link w:val="a6"/>
    <w:uiPriority w:val="99"/>
    <w:rsid w:val="008A122D"/>
    <w:pPr>
      <w:tabs>
        <w:tab w:val="center" w:pos="4677"/>
        <w:tab w:val="right" w:pos="9355"/>
      </w:tabs>
      <w:spacing w:after="0" w:line="240" w:lineRule="auto"/>
    </w:pPr>
  </w:style>
  <w:style w:type="character" w:customStyle="1" w:styleId="a6">
    <w:name w:val="Верхній колонтитул Знак"/>
    <w:basedOn w:val="a0"/>
    <w:link w:val="a5"/>
    <w:uiPriority w:val="99"/>
    <w:locked/>
    <w:rsid w:val="008A122D"/>
    <w:rPr>
      <w:rFonts w:cs="Times New Roman"/>
    </w:rPr>
  </w:style>
  <w:style w:type="paragraph" w:styleId="a7">
    <w:name w:val="footer"/>
    <w:basedOn w:val="a"/>
    <w:link w:val="a8"/>
    <w:uiPriority w:val="99"/>
    <w:rsid w:val="008A122D"/>
    <w:pPr>
      <w:tabs>
        <w:tab w:val="center" w:pos="4677"/>
        <w:tab w:val="right" w:pos="9355"/>
      </w:tabs>
      <w:spacing w:after="0" w:line="240" w:lineRule="auto"/>
    </w:pPr>
  </w:style>
  <w:style w:type="character" w:customStyle="1" w:styleId="a8">
    <w:name w:val="Нижній колонтитул Знак"/>
    <w:basedOn w:val="a0"/>
    <w:link w:val="a7"/>
    <w:uiPriority w:val="99"/>
    <w:locked/>
    <w:rsid w:val="008A122D"/>
    <w:rPr>
      <w:rFonts w:cs="Times New Roman"/>
    </w:rPr>
  </w:style>
  <w:style w:type="table" w:styleId="a9">
    <w:name w:val="Table Grid"/>
    <w:basedOn w:val="a1"/>
    <w:uiPriority w:val="99"/>
    <w:rsid w:val="003971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97199"/>
    <w:pPr>
      <w:ind w:left="720"/>
      <w:contextualSpacing/>
    </w:pPr>
  </w:style>
  <w:style w:type="paragraph" w:styleId="ab">
    <w:name w:val="No Spacing"/>
    <w:uiPriority w:val="1"/>
    <w:qFormat/>
    <w:rsid w:val="00E26F29"/>
    <w:rPr>
      <w:rFonts w:asciiTheme="minorHAnsi" w:eastAsiaTheme="minorHAnsi" w:hAnsiTheme="minorHAnsi" w:cstheme="minorBidi"/>
      <w:lang w:val="ru-RU"/>
    </w:rPr>
  </w:style>
  <w:style w:type="paragraph" w:customStyle="1" w:styleId="ac">
    <w:name w:val="Знак Знак"/>
    <w:basedOn w:val="a"/>
    <w:rsid w:val="00170491"/>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0"/>
    <w:link w:val="3"/>
    <w:rsid w:val="00BA1C42"/>
    <w:rPr>
      <w:rFonts w:ascii="Times New Roman" w:eastAsia="Times New Roman" w:hAnsi="Times New Roman"/>
      <w:b/>
      <w:bCs/>
      <w:sz w:val="27"/>
      <w:szCs w:val="27"/>
      <w:lang w:val="ru-RU" w:eastAsia="ru-RU"/>
    </w:rPr>
  </w:style>
  <w:style w:type="character" w:customStyle="1" w:styleId="rvts23">
    <w:name w:val="rvts23"/>
    <w:rsid w:val="00BA1C42"/>
    <w:rPr>
      <w:rFonts w:cs="Times New Roman"/>
    </w:rPr>
  </w:style>
  <w:style w:type="paragraph" w:styleId="ad">
    <w:name w:val="Normal (Web)"/>
    <w:basedOn w:val="a"/>
    <w:uiPriority w:val="99"/>
    <w:rsid w:val="00BA1C42"/>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e">
    <w:name w:val="Без интервала"/>
    <w:qFormat/>
    <w:rsid w:val="00BA1C42"/>
    <w:rPr>
      <w:lang w:val="uk-UA"/>
    </w:rPr>
  </w:style>
  <w:style w:type="paragraph" w:customStyle="1" w:styleId="1">
    <w:name w:val="Знак Знак1"/>
    <w:basedOn w:val="a"/>
    <w:rsid w:val="007506E3"/>
    <w:pPr>
      <w:spacing w:after="0" w:line="240" w:lineRule="auto"/>
    </w:pPr>
    <w:rPr>
      <w:rFonts w:ascii="Verdana" w:eastAsia="Times New Roman" w:hAnsi="Verdana" w:cs="Verdana"/>
      <w:sz w:val="20"/>
      <w:szCs w:val="20"/>
      <w:lang w:val="en-US"/>
    </w:rPr>
  </w:style>
  <w:style w:type="paragraph" w:customStyle="1" w:styleId="ParagraphStyle">
    <w:name w:val="Paragraph Style"/>
    <w:rsid w:val="005F21FF"/>
    <w:pPr>
      <w:autoSpaceDE w:val="0"/>
      <w:autoSpaceDN w:val="0"/>
      <w:adjustRightInd w:val="0"/>
    </w:pPr>
    <w:rPr>
      <w:rFonts w:ascii="Courier New" w:eastAsia="Times New Roman" w:hAnsi="Courier New"/>
      <w:sz w:val="24"/>
      <w:szCs w:val="24"/>
      <w:lang w:val="ru-RU" w:eastAsia="ru-RU"/>
    </w:rPr>
  </w:style>
  <w:style w:type="character" w:customStyle="1" w:styleId="20">
    <w:name w:val="Заголовок 2 Знак"/>
    <w:basedOn w:val="a0"/>
    <w:link w:val="2"/>
    <w:semiHidden/>
    <w:rsid w:val="00FE5459"/>
    <w:rPr>
      <w:rFonts w:asciiTheme="majorHAnsi" w:eastAsiaTheme="majorEastAsia" w:hAnsiTheme="majorHAnsi" w:cstheme="majorBidi"/>
      <w:color w:val="365F91" w:themeColor="accent1" w:themeShade="BF"/>
      <w:sz w:val="26"/>
      <w:szCs w:val="26"/>
      <w:lang w:val="ru-RU"/>
    </w:rPr>
  </w:style>
  <w:style w:type="character" w:styleId="af">
    <w:name w:val="annotation reference"/>
    <w:basedOn w:val="a0"/>
    <w:uiPriority w:val="99"/>
    <w:semiHidden/>
    <w:unhideWhenUsed/>
    <w:rsid w:val="00612FD7"/>
    <w:rPr>
      <w:sz w:val="16"/>
      <w:szCs w:val="16"/>
    </w:rPr>
  </w:style>
  <w:style w:type="paragraph" w:styleId="af0">
    <w:name w:val="annotation text"/>
    <w:basedOn w:val="a"/>
    <w:link w:val="af1"/>
    <w:uiPriority w:val="99"/>
    <w:semiHidden/>
    <w:unhideWhenUsed/>
    <w:rsid w:val="00612FD7"/>
    <w:pPr>
      <w:spacing w:line="240" w:lineRule="auto"/>
    </w:pPr>
    <w:rPr>
      <w:sz w:val="20"/>
      <w:szCs w:val="20"/>
    </w:rPr>
  </w:style>
  <w:style w:type="character" w:customStyle="1" w:styleId="af1">
    <w:name w:val="Текст примітки Знак"/>
    <w:basedOn w:val="a0"/>
    <w:link w:val="af0"/>
    <w:uiPriority w:val="99"/>
    <w:semiHidden/>
    <w:rsid w:val="00612FD7"/>
    <w:rPr>
      <w:sz w:val="20"/>
      <w:szCs w:val="20"/>
      <w:lang w:val="ru-RU"/>
    </w:rPr>
  </w:style>
  <w:style w:type="paragraph" w:styleId="af2">
    <w:name w:val="annotation subject"/>
    <w:basedOn w:val="af0"/>
    <w:next w:val="af0"/>
    <w:link w:val="af3"/>
    <w:uiPriority w:val="99"/>
    <w:semiHidden/>
    <w:unhideWhenUsed/>
    <w:rsid w:val="00612FD7"/>
    <w:rPr>
      <w:b/>
      <w:bCs/>
    </w:rPr>
  </w:style>
  <w:style w:type="character" w:customStyle="1" w:styleId="af3">
    <w:name w:val="Тема примітки Знак"/>
    <w:basedOn w:val="af1"/>
    <w:link w:val="af2"/>
    <w:uiPriority w:val="99"/>
    <w:semiHidden/>
    <w:rsid w:val="00612FD7"/>
    <w:rPr>
      <w:b/>
      <w:bCs/>
      <w:sz w:val="20"/>
      <w:szCs w:val="20"/>
      <w:lang w:val="ru-RU"/>
    </w:rPr>
  </w:style>
  <w:style w:type="paragraph" w:customStyle="1" w:styleId="rvps2">
    <w:name w:val="rvps2"/>
    <w:basedOn w:val="a"/>
    <w:rsid w:val="00193F6B"/>
    <w:pPr>
      <w:spacing w:before="100" w:beforeAutospacing="1" w:after="100" w:afterAutospacing="1" w:line="240" w:lineRule="auto"/>
    </w:pPr>
    <w:rPr>
      <w:rFonts w:ascii="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24394">
      <w:bodyDiv w:val="1"/>
      <w:marLeft w:val="0"/>
      <w:marRight w:val="0"/>
      <w:marTop w:val="0"/>
      <w:marBottom w:val="0"/>
      <w:divBdr>
        <w:top w:val="none" w:sz="0" w:space="0" w:color="auto"/>
        <w:left w:val="none" w:sz="0" w:space="0" w:color="auto"/>
        <w:bottom w:val="none" w:sz="0" w:space="0" w:color="auto"/>
        <w:right w:val="none" w:sz="0" w:space="0" w:color="auto"/>
      </w:divBdr>
    </w:div>
    <w:div w:id="248005040">
      <w:bodyDiv w:val="1"/>
      <w:marLeft w:val="0"/>
      <w:marRight w:val="0"/>
      <w:marTop w:val="0"/>
      <w:marBottom w:val="0"/>
      <w:divBdr>
        <w:top w:val="none" w:sz="0" w:space="0" w:color="auto"/>
        <w:left w:val="none" w:sz="0" w:space="0" w:color="auto"/>
        <w:bottom w:val="none" w:sz="0" w:space="0" w:color="auto"/>
        <w:right w:val="none" w:sz="0" w:space="0" w:color="auto"/>
      </w:divBdr>
    </w:div>
    <w:div w:id="296569740">
      <w:bodyDiv w:val="1"/>
      <w:marLeft w:val="0"/>
      <w:marRight w:val="0"/>
      <w:marTop w:val="0"/>
      <w:marBottom w:val="0"/>
      <w:divBdr>
        <w:top w:val="none" w:sz="0" w:space="0" w:color="auto"/>
        <w:left w:val="none" w:sz="0" w:space="0" w:color="auto"/>
        <w:bottom w:val="none" w:sz="0" w:space="0" w:color="auto"/>
        <w:right w:val="none" w:sz="0" w:space="0" w:color="auto"/>
      </w:divBdr>
    </w:div>
    <w:div w:id="568346959">
      <w:bodyDiv w:val="1"/>
      <w:marLeft w:val="0"/>
      <w:marRight w:val="0"/>
      <w:marTop w:val="0"/>
      <w:marBottom w:val="0"/>
      <w:divBdr>
        <w:top w:val="none" w:sz="0" w:space="0" w:color="auto"/>
        <w:left w:val="none" w:sz="0" w:space="0" w:color="auto"/>
        <w:bottom w:val="none" w:sz="0" w:space="0" w:color="auto"/>
        <w:right w:val="none" w:sz="0" w:space="0" w:color="auto"/>
      </w:divBdr>
    </w:div>
    <w:div w:id="603848742">
      <w:bodyDiv w:val="1"/>
      <w:marLeft w:val="0"/>
      <w:marRight w:val="0"/>
      <w:marTop w:val="0"/>
      <w:marBottom w:val="0"/>
      <w:divBdr>
        <w:top w:val="none" w:sz="0" w:space="0" w:color="auto"/>
        <w:left w:val="none" w:sz="0" w:space="0" w:color="auto"/>
        <w:bottom w:val="none" w:sz="0" w:space="0" w:color="auto"/>
        <w:right w:val="none" w:sz="0" w:space="0" w:color="auto"/>
      </w:divBdr>
    </w:div>
    <w:div w:id="850802294">
      <w:bodyDiv w:val="1"/>
      <w:marLeft w:val="0"/>
      <w:marRight w:val="0"/>
      <w:marTop w:val="0"/>
      <w:marBottom w:val="0"/>
      <w:divBdr>
        <w:top w:val="none" w:sz="0" w:space="0" w:color="auto"/>
        <w:left w:val="none" w:sz="0" w:space="0" w:color="auto"/>
        <w:bottom w:val="none" w:sz="0" w:space="0" w:color="auto"/>
        <w:right w:val="none" w:sz="0" w:space="0" w:color="auto"/>
      </w:divBdr>
    </w:div>
    <w:div w:id="1332830162">
      <w:bodyDiv w:val="1"/>
      <w:marLeft w:val="0"/>
      <w:marRight w:val="0"/>
      <w:marTop w:val="0"/>
      <w:marBottom w:val="0"/>
      <w:divBdr>
        <w:top w:val="none" w:sz="0" w:space="0" w:color="auto"/>
        <w:left w:val="none" w:sz="0" w:space="0" w:color="auto"/>
        <w:bottom w:val="none" w:sz="0" w:space="0" w:color="auto"/>
        <w:right w:val="none" w:sz="0" w:space="0" w:color="auto"/>
      </w:divBdr>
    </w:div>
    <w:div w:id="1364359589">
      <w:bodyDiv w:val="1"/>
      <w:marLeft w:val="0"/>
      <w:marRight w:val="0"/>
      <w:marTop w:val="0"/>
      <w:marBottom w:val="0"/>
      <w:divBdr>
        <w:top w:val="none" w:sz="0" w:space="0" w:color="auto"/>
        <w:left w:val="none" w:sz="0" w:space="0" w:color="auto"/>
        <w:bottom w:val="none" w:sz="0" w:space="0" w:color="auto"/>
        <w:right w:val="none" w:sz="0" w:space="0" w:color="auto"/>
      </w:divBdr>
    </w:div>
    <w:div w:id="1848402130">
      <w:bodyDiv w:val="1"/>
      <w:marLeft w:val="0"/>
      <w:marRight w:val="0"/>
      <w:marTop w:val="0"/>
      <w:marBottom w:val="0"/>
      <w:divBdr>
        <w:top w:val="none" w:sz="0" w:space="0" w:color="auto"/>
        <w:left w:val="none" w:sz="0" w:space="0" w:color="auto"/>
        <w:bottom w:val="none" w:sz="0" w:space="0" w:color="auto"/>
        <w:right w:val="none" w:sz="0" w:space="0" w:color="auto"/>
      </w:divBdr>
    </w:div>
    <w:div w:id="189596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BCC1D-EA6B-4B88-9A96-53671DA9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777</Words>
  <Characters>5853</Characters>
  <Application>Microsoft Office Word</Application>
  <DocSecurity>0</DocSecurity>
  <Lines>48</Lines>
  <Paragraphs>13</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Лілія Ковальська</cp:lastModifiedBy>
  <cp:revision>8</cp:revision>
  <cp:lastPrinted>2022-10-18T13:19:00Z</cp:lastPrinted>
  <dcterms:created xsi:type="dcterms:W3CDTF">2022-10-18T16:00:00Z</dcterms:created>
  <dcterms:modified xsi:type="dcterms:W3CDTF">2022-10-27T10:32:00Z</dcterms:modified>
</cp:coreProperties>
</file>