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1B248" w14:textId="77777777" w:rsidR="00CD69AB" w:rsidRDefault="00803315" w:rsidP="00271F4B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803315"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14:paraId="06BC1BAA" w14:textId="6EB7D187" w:rsidR="00803315" w:rsidRPr="00803315" w:rsidRDefault="00803315" w:rsidP="00271F4B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803315">
        <w:rPr>
          <w:rFonts w:ascii="Times New Roman" w:hAnsi="Times New Roman" w:cs="Times New Roman"/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  <w:r w:rsidR="00CD69AB">
        <w:rPr>
          <w:rFonts w:ascii="Times New Roman" w:hAnsi="Times New Roman" w:cs="Times New Roman"/>
          <w:sz w:val="28"/>
          <w:szCs w:val="28"/>
        </w:rPr>
        <w:br/>
      </w:r>
      <w:r w:rsidR="004671FD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</w:t>
      </w:r>
      <w:r w:rsidRPr="00803315">
        <w:rPr>
          <w:rFonts w:ascii="Times New Roman" w:hAnsi="Times New Roman" w:cs="Times New Roman"/>
          <w:sz w:val="28"/>
          <w:szCs w:val="28"/>
        </w:rPr>
        <w:t xml:space="preserve"> №</w:t>
      </w:r>
      <w:r w:rsidR="004671FD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CD69A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 </w:t>
      </w:r>
      <w:r w:rsidR="004671FD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271F4B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4671FD">
        <w:rPr>
          <w:rFonts w:ascii="Times New Roman" w:hAnsi="Times New Roman" w:cs="Times New Roman"/>
          <w:color w:val="FFFFFF" w:themeColor="background1"/>
          <w:sz w:val="28"/>
          <w:szCs w:val="28"/>
        </w:rPr>
        <w:t>3</w:t>
      </w:r>
      <w:r w:rsidRPr="008033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8FCC77" w14:textId="77777777" w:rsidR="00803315" w:rsidRPr="00803315" w:rsidRDefault="00803315">
      <w:pPr>
        <w:rPr>
          <w:rFonts w:ascii="Times New Roman" w:hAnsi="Times New Roman" w:cs="Times New Roman"/>
          <w:sz w:val="28"/>
          <w:szCs w:val="28"/>
        </w:rPr>
      </w:pPr>
    </w:p>
    <w:p w14:paraId="4FDA0875" w14:textId="7A21C6E3" w:rsidR="00E64D6B" w:rsidRDefault="00E64D6B">
      <w:pPr>
        <w:rPr>
          <w:rFonts w:ascii="Times New Roman" w:hAnsi="Times New Roman" w:cs="Times New Roman"/>
          <w:sz w:val="28"/>
          <w:szCs w:val="28"/>
        </w:rPr>
      </w:pPr>
    </w:p>
    <w:p w14:paraId="7CD7ECE5" w14:textId="77777777" w:rsidR="00251582" w:rsidRPr="00803315" w:rsidRDefault="00251582">
      <w:pPr>
        <w:rPr>
          <w:rFonts w:ascii="Times New Roman" w:hAnsi="Times New Roman" w:cs="Times New Roman"/>
          <w:sz w:val="28"/>
          <w:szCs w:val="28"/>
        </w:rPr>
      </w:pPr>
    </w:p>
    <w:p w14:paraId="08483110" w14:textId="77777777" w:rsidR="00803315" w:rsidRDefault="00803315" w:rsidP="001A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315">
        <w:rPr>
          <w:rFonts w:ascii="Times New Roman" w:hAnsi="Times New Roman" w:cs="Times New Roman"/>
          <w:sz w:val="28"/>
          <w:szCs w:val="28"/>
        </w:rPr>
        <w:t xml:space="preserve">Зміни </w:t>
      </w:r>
    </w:p>
    <w:p w14:paraId="7EF72582" w14:textId="548EE311" w:rsidR="00C954C9" w:rsidRDefault="00803315" w:rsidP="001A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315">
        <w:rPr>
          <w:rFonts w:ascii="Times New Roman" w:hAnsi="Times New Roman" w:cs="Times New Roman"/>
          <w:sz w:val="28"/>
          <w:szCs w:val="28"/>
        </w:rPr>
        <w:t xml:space="preserve">до постанови </w:t>
      </w:r>
      <w:bookmarkStart w:id="0" w:name="_Hlk92974791"/>
      <w:r w:rsidRPr="00803315">
        <w:rPr>
          <w:rFonts w:ascii="Times New Roman" w:hAnsi="Times New Roman" w:cs="Times New Roman"/>
          <w:sz w:val="28"/>
          <w:szCs w:val="28"/>
        </w:rPr>
        <w:t>Національної комісії, що здійснює державне регулювання у сферах енергетики та комунальних послуг</w:t>
      </w:r>
      <w:bookmarkEnd w:id="0"/>
      <w:r w:rsidRPr="00803315">
        <w:rPr>
          <w:rFonts w:ascii="Times New Roman" w:hAnsi="Times New Roman" w:cs="Times New Roman"/>
          <w:sz w:val="28"/>
          <w:szCs w:val="28"/>
        </w:rPr>
        <w:t>, від 28 лютого 2019 року № 282 «Про затвердження форм звітності НКРЕКП для учасників ринку електричної енергії та інструкцій щодо їх заповнення»</w:t>
      </w:r>
    </w:p>
    <w:p w14:paraId="08A9DC1F" w14:textId="776E35AC" w:rsidR="00803315" w:rsidRDefault="00803315" w:rsidP="001A7A9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8FEE7A2" w14:textId="57A7F6CB" w:rsidR="00744D83" w:rsidRDefault="00F829C9" w:rsidP="00D21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9C9">
        <w:rPr>
          <w:rFonts w:ascii="Times New Roman" w:hAnsi="Times New Roman" w:cs="Times New Roman"/>
          <w:sz w:val="28"/>
          <w:szCs w:val="28"/>
        </w:rPr>
        <w:t xml:space="preserve">1. </w:t>
      </w:r>
      <w:r w:rsidR="00D46ADE">
        <w:rPr>
          <w:rFonts w:ascii="Times New Roman" w:hAnsi="Times New Roman" w:cs="Times New Roman"/>
          <w:sz w:val="28"/>
          <w:szCs w:val="28"/>
        </w:rPr>
        <w:t xml:space="preserve">Пункти 5 та 6 </w:t>
      </w:r>
      <w:r w:rsidR="00D210D3">
        <w:rPr>
          <w:rFonts w:ascii="Times New Roman" w:hAnsi="Times New Roman" w:cs="Times New Roman"/>
          <w:sz w:val="28"/>
          <w:szCs w:val="28"/>
        </w:rPr>
        <w:t>р</w:t>
      </w:r>
      <w:r w:rsidR="00D210D3" w:rsidRPr="00F829C9">
        <w:rPr>
          <w:rFonts w:ascii="Times New Roman" w:hAnsi="Times New Roman" w:cs="Times New Roman"/>
          <w:sz w:val="28"/>
          <w:szCs w:val="28"/>
        </w:rPr>
        <w:t>озділ</w:t>
      </w:r>
      <w:r w:rsidR="00D46ADE">
        <w:rPr>
          <w:rFonts w:ascii="Times New Roman" w:hAnsi="Times New Roman" w:cs="Times New Roman"/>
          <w:sz w:val="28"/>
          <w:szCs w:val="28"/>
        </w:rPr>
        <w:t>у</w:t>
      </w:r>
      <w:r w:rsidR="00D210D3" w:rsidRPr="00F829C9">
        <w:rPr>
          <w:rFonts w:ascii="Times New Roman" w:hAnsi="Times New Roman" w:cs="Times New Roman"/>
          <w:sz w:val="28"/>
          <w:szCs w:val="28"/>
        </w:rPr>
        <w:t xml:space="preserve"> ІІ «Інформація щодо регуляторного обліку»</w:t>
      </w:r>
      <w:r w:rsidR="00D210D3">
        <w:rPr>
          <w:rFonts w:ascii="Times New Roman" w:hAnsi="Times New Roman" w:cs="Times New Roman"/>
          <w:sz w:val="28"/>
          <w:szCs w:val="28"/>
        </w:rPr>
        <w:t xml:space="preserve"> </w:t>
      </w:r>
      <w:r w:rsidRPr="00F829C9">
        <w:rPr>
          <w:rFonts w:ascii="Times New Roman" w:hAnsi="Times New Roman" w:cs="Times New Roman"/>
          <w:sz w:val="28"/>
          <w:szCs w:val="28"/>
        </w:rPr>
        <w:t>форм</w:t>
      </w:r>
      <w:r w:rsidR="00D210D3">
        <w:rPr>
          <w:rFonts w:ascii="Times New Roman" w:hAnsi="Times New Roman" w:cs="Times New Roman"/>
          <w:sz w:val="28"/>
          <w:szCs w:val="28"/>
        </w:rPr>
        <w:t>и</w:t>
      </w:r>
      <w:r w:rsidRPr="00F829C9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n13" w:history="1">
        <w:r w:rsidRPr="00F829C9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uk-UA"/>
          </w:rPr>
          <w:t>звітності № 2-НКРЕКП-розподіл електричної енергії (квартальна)</w:t>
        </w:r>
      </w:hyperlink>
      <w:r w:rsidRPr="00F829C9">
        <w:rPr>
          <w:rFonts w:ascii="Times New Roman" w:hAnsi="Times New Roman" w:cs="Times New Roman"/>
          <w:sz w:val="28"/>
          <w:szCs w:val="28"/>
        </w:rPr>
        <w:t xml:space="preserve"> </w:t>
      </w:r>
      <w:r w:rsidRPr="00F829C9">
        <w:rPr>
          <w:rFonts w:ascii="Times New Roman" w:hAnsi="Times New Roman" w:cs="Times New Roman"/>
          <w:bCs/>
          <w:sz w:val="28"/>
          <w:szCs w:val="28"/>
          <w:lang w:eastAsia="uk-UA"/>
        </w:rPr>
        <w:t>«Звіт про фінансові результати та виконання структури тарифів за видами діяльності»</w:t>
      </w:r>
      <w:r w:rsidR="00D210D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829C9">
        <w:rPr>
          <w:rFonts w:ascii="Times New Roman" w:hAnsi="Times New Roman" w:cs="Times New Roman"/>
          <w:sz w:val="28"/>
          <w:szCs w:val="28"/>
        </w:rPr>
        <w:t>викласти в такій редакції:</w:t>
      </w:r>
    </w:p>
    <w:p w14:paraId="13E66F4A" w14:textId="77777777" w:rsidR="00D210D3" w:rsidRPr="00D210D3" w:rsidRDefault="00D210D3" w:rsidP="00D210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tbl>
      <w:tblPr>
        <w:tblW w:w="11670" w:type="dxa"/>
        <w:tblLayout w:type="fixed"/>
        <w:tblLook w:val="04A0" w:firstRow="1" w:lastRow="0" w:firstColumn="1" w:lastColumn="0" w:noHBand="0" w:noVBand="1"/>
      </w:tblPr>
      <w:tblGrid>
        <w:gridCol w:w="278"/>
        <w:gridCol w:w="565"/>
        <w:gridCol w:w="3676"/>
        <w:gridCol w:w="567"/>
        <w:gridCol w:w="567"/>
        <w:gridCol w:w="426"/>
        <w:gridCol w:w="435"/>
        <w:gridCol w:w="425"/>
        <w:gridCol w:w="430"/>
        <w:gridCol w:w="431"/>
        <w:gridCol w:w="425"/>
        <w:gridCol w:w="425"/>
        <w:gridCol w:w="425"/>
        <w:gridCol w:w="426"/>
        <w:gridCol w:w="1854"/>
        <w:gridCol w:w="315"/>
      </w:tblGrid>
      <w:tr w:rsidR="00F540FA" w:rsidRPr="00D74773" w14:paraId="01CC2249" w14:textId="77777777" w:rsidTr="00F540FA">
        <w:trPr>
          <w:trHeight w:val="237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7958" w14:textId="05CD7E4B" w:rsidR="00F540FA" w:rsidRPr="00C0731C" w:rsidRDefault="00F540FA" w:rsidP="00F5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6A86" w14:textId="4892B13A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F364" w14:textId="5693DDFA" w:rsidR="00F540FA" w:rsidRPr="00D74773" w:rsidRDefault="00F540FA" w:rsidP="00F54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58C2">
              <w:rPr>
                <w:rFonts w:ascii="Times New Roman" w:eastAsia="Times New Roman" w:hAnsi="Times New Roman" w:cs="Times New Roman"/>
                <w:color w:val="000000"/>
              </w:rPr>
              <w:t>Залишкова вартість виведених з експлуатації активів (елементів активів) із регуляторної бази активів, яка створена на дату переходу до стимулюючого регулювання (ВАt-1)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1257" w14:textId="04511B04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5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09AC" w14:textId="56DFB648" w:rsidR="00F540FA" w:rsidRPr="002E559F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5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B5EE" w14:textId="092B9795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8562" w14:textId="40FE49F9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B1C5" w14:textId="3145246B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FF02F" w14:textId="0076FE81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6F76" w14:textId="26094E6C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715C" w14:textId="06947720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A641" w14:textId="42433A5E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016B" w14:textId="76389C3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91FDEB" w14:textId="26B6F475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7876" w14:textId="4B195300" w:rsidR="00F540FA" w:rsidRPr="00D74773" w:rsidRDefault="00F540FA" w:rsidP="00F54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540FA" w:rsidRPr="00D74773" w14:paraId="562CB5A5" w14:textId="77777777" w:rsidTr="00F540FA">
        <w:trPr>
          <w:trHeight w:val="879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C8B5" w14:textId="77777777" w:rsidR="00F540FA" w:rsidRPr="00D74773" w:rsidRDefault="00F540FA" w:rsidP="00F5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A4BD" w14:textId="500E1D9B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D075" w14:textId="4A23B2EC" w:rsidR="00F540FA" w:rsidRPr="00D74773" w:rsidRDefault="00F540FA" w:rsidP="00F54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04A1" w14:textId="49DED2FD" w:rsidR="00F540FA" w:rsidRPr="0081521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4C17" w14:textId="3DADFD6B" w:rsidR="00F540FA" w:rsidRPr="002E559F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B94B" w14:textId="2FA5DD6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28CB" w14:textId="7E6952D6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EA25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E67B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394B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B643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433E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6F8B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093A96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D693" w14:textId="60833EB3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540FA" w:rsidRPr="00D74773" w14:paraId="3656B819" w14:textId="77777777" w:rsidTr="00F540FA">
        <w:trPr>
          <w:trHeight w:val="55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5888" w14:textId="77777777" w:rsidR="00F540FA" w:rsidRPr="00D74773" w:rsidRDefault="00F540FA" w:rsidP="00F5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E07DD" w14:textId="264C24E4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07470" w14:textId="663CDE6D" w:rsidR="00F540FA" w:rsidRPr="00D74773" w:rsidRDefault="00F540FA" w:rsidP="00F54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58C2">
              <w:rPr>
                <w:rFonts w:ascii="Times New Roman" w:eastAsia="Times New Roman" w:hAnsi="Times New Roman" w:cs="Times New Roman"/>
                <w:color w:val="000000"/>
              </w:rPr>
              <w:t>Залишкова вартість виведених з експлуатації активів (елементів активів) із регуляторної бази активів, які створені після переходу на стимулююче регулювання, у т. ч.: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FCDA6" w14:textId="77777777" w:rsidR="00F540FA" w:rsidRPr="0081521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5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10E6D" w14:textId="77777777" w:rsidR="00F540FA" w:rsidRPr="002E559F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5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3637C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577F" w14:textId="6ACE31CA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FAF1" w14:textId="4492DF7B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F3C5" w14:textId="700E5022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709F" w14:textId="4E12418D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3E4D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5A8C" w14:textId="2822F780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E4C2" w14:textId="74CDCE9B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BDADF" w14:textId="6FBA95E8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9FF8" w14:textId="4012D681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540FA" w:rsidRPr="00D74773" w14:paraId="7720393E" w14:textId="77777777" w:rsidTr="00F540FA">
        <w:trPr>
          <w:trHeight w:val="1211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6A1A" w14:textId="77777777" w:rsidR="00F540FA" w:rsidRPr="00D74773" w:rsidRDefault="00F540FA" w:rsidP="00F5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04B2C" w14:textId="14F685EF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D74773">
              <w:rPr>
                <w:rFonts w:ascii="Times New Roman" w:eastAsia="Times New Roman" w:hAnsi="Times New Roman" w:cs="Times New Roman"/>
                <w:color w:val="000000"/>
              </w:rPr>
              <w:t>.1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0CE1F" w14:textId="4C7E48B0" w:rsidR="00F540FA" w:rsidRPr="0086163A" w:rsidRDefault="00F540FA" w:rsidP="00F54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58C2">
              <w:rPr>
                <w:rFonts w:ascii="Times New Roman" w:hAnsi="Times New Roman" w:cs="Times New Roman"/>
              </w:rPr>
              <w:t>залишкова вартість виведених з експлуатації активів (елементів активів), віднесених до категорії 1, із регуляторної бази активів, створеної після переходу до стимулюючого регулювання (ВАнов1)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04DC3" w14:textId="77777777" w:rsidR="00F540FA" w:rsidRPr="0081521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5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3E4CA" w14:textId="77777777" w:rsidR="00F540FA" w:rsidRPr="002E559F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5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0701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813D" w14:textId="44D86BCB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5BD4" w14:textId="51945DE1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BFD3" w14:textId="70252E2C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18F4" w14:textId="2D69A088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3133" w14:textId="178F69C6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F2FB" w14:textId="607DAAB0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8B2A" w14:textId="167C0E6A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8D811" w14:textId="53CD043E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CCC4" w14:textId="7D7013E9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540FA" w:rsidRPr="00D74773" w14:paraId="41A5BB98" w14:textId="77777777" w:rsidTr="00F540FA">
        <w:trPr>
          <w:trHeight w:val="31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E8A6" w14:textId="77777777" w:rsidR="00F540FA" w:rsidRPr="00D74773" w:rsidRDefault="00F540FA" w:rsidP="00F5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9FC27" w14:textId="656DF2B0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D74773">
              <w:rPr>
                <w:rFonts w:ascii="Times New Roman" w:eastAsia="Times New Roman" w:hAnsi="Times New Roman" w:cs="Times New Roman"/>
                <w:color w:val="000000"/>
              </w:rPr>
              <w:t>.2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B2176" w14:textId="2EDEBDE7" w:rsidR="00F540FA" w:rsidRPr="0086163A" w:rsidRDefault="00F540FA" w:rsidP="00F54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58C2">
              <w:rPr>
                <w:rFonts w:ascii="Times New Roman" w:hAnsi="Times New Roman" w:cs="Times New Roman"/>
              </w:rPr>
              <w:t>залишкова вартість виведених з експлуатації активів (елементів активів), віднесених до категорії 2, із регуляторної бази активів, створеної після переходу до стимулюючого регулювання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F75AB" w14:textId="77777777" w:rsidR="00F540FA" w:rsidRPr="0081521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5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21E1B" w14:textId="77777777" w:rsidR="00F540FA" w:rsidRPr="002E559F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5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9A463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34BE" w14:textId="5AC83D0E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6682" w14:textId="43E265AB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4BEB" w14:textId="5D694319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E868" w14:textId="484040DF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149F" w14:textId="7F76D695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543F" w14:textId="5009FCD3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3890D" w14:textId="3041C6F6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8243E" w14:textId="7B28B342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4181" w14:textId="36F03D30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540FA" w:rsidRPr="00D74773" w14:paraId="2B28F15B" w14:textId="77777777" w:rsidTr="00225446">
        <w:trPr>
          <w:trHeight w:val="51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85DF" w14:textId="77777777" w:rsidR="00F540FA" w:rsidRPr="00D74773" w:rsidRDefault="00F540FA" w:rsidP="00F5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E72B6" w14:textId="6A1C877E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D74773">
              <w:rPr>
                <w:rFonts w:ascii="Times New Roman" w:eastAsia="Times New Roman" w:hAnsi="Times New Roman" w:cs="Times New Roman"/>
                <w:color w:val="000000"/>
              </w:rPr>
              <w:t>.3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37A86" w14:textId="3B3A9714" w:rsidR="00F540FA" w:rsidRPr="0086163A" w:rsidRDefault="00F540FA" w:rsidP="00F54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58C2">
              <w:rPr>
                <w:rFonts w:ascii="Times New Roman" w:hAnsi="Times New Roman" w:cs="Times New Roman"/>
              </w:rPr>
              <w:t xml:space="preserve">залишкова вартість виведених з експлуатації активів (елементів активів), віднесених до категорії 3, із регуляторної бази активів, створеної </w:t>
            </w:r>
            <w:r w:rsidRPr="00A358C2">
              <w:rPr>
                <w:rFonts w:ascii="Times New Roman" w:hAnsi="Times New Roman" w:cs="Times New Roman"/>
              </w:rPr>
              <w:lastRenderedPageBreak/>
              <w:t>після переходу до стимулюючого регулювання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02852" w14:textId="77777777" w:rsidR="00F540FA" w:rsidRPr="0081521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5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тис. грн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789C3" w14:textId="77777777" w:rsidR="00F540FA" w:rsidRPr="002E559F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5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CCB9E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34B5" w14:textId="6A1EC884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F7CD" w14:textId="5F631E4C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7C0F" w14:textId="2A3FEC53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7036" w14:textId="64057F14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3892" w14:textId="2999D404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764B" w14:textId="2A351128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8A31" w14:textId="667A85A9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0BB58" w14:textId="6371EB0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C218" w14:textId="5B66A1F9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540FA" w:rsidRPr="00D74773" w14:paraId="70E6DD00" w14:textId="77777777" w:rsidTr="00F540FA">
        <w:trPr>
          <w:gridAfter w:val="1"/>
          <w:wAfter w:w="315" w:type="dxa"/>
          <w:trHeight w:val="1008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F358" w14:textId="77777777" w:rsidR="00F540FA" w:rsidRPr="00D74773" w:rsidRDefault="00F540FA" w:rsidP="00F5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75527" w14:textId="409B24FD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D74773">
              <w:rPr>
                <w:rFonts w:ascii="Times New Roman" w:eastAsia="Times New Roman" w:hAnsi="Times New Roman" w:cs="Times New Roman"/>
                <w:color w:val="000000"/>
              </w:rPr>
              <w:t>.4</w:t>
            </w:r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A9F5F" w14:textId="46D40979" w:rsidR="00F540FA" w:rsidRPr="0086163A" w:rsidRDefault="00F540FA" w:rsidP="00F54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58C2">
              <w:rPr>
                <w:rFonts w:ascii="Times New Roman" w:hAnsi="Times New Roman" w:cs="Times New Roman"/>
              </w:rPr>
              <w:t>залишкова вартість виведених з експлуатації активів (елементів активів),  віднесених до категорії 4, із регуляторної бази активів, створеної після переходу до стимулюючого регулювання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0D00F" w14:textId="77777777" w:rsidR="00F540FA" w:rsidRPr="0081521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5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AB368" w14:textId="77777777" w:rsidR="00F540FA" w:rsidRPr="002E559F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5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15C19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B9F9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AECBA6C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FCFE8" w14:textId="788E26E4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C9A0" w14:textId="715A089C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C5B0" w14:textId="41E91AD3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79C5" w14:textId="5E8707A2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5B95CA4" w14:textId="7777777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E3E2" w14:textId="50DFF197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8846" w14:textId="05668A60" w:rsidR="00F540FA" w:rsidRPr="00BE13A0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87DD6" w14:textId="1A2B2257" w:rsidR="00F540FA" w:rsidRPr="00BE13A0" w:rsidRDefault="00F540FA" w:rsidP="00BE1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A56B" w14:textId="3974AA5D" w:rsidR="00F540FA" w:rsidRPr="00D74773" w:rsidRDefault="00F540FA" w:rsidP="00F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25D3" w:rsidRPr="00D74773" w14:paraId="68EED1A9" w14:textId="77777777" w:rsidTr="001B47B7">
        <w:trPr>
          <w:gridAfter w:val="1"/>
          <w:wAfter w:w="315" w:type="dxa"/>
          <w:trHeight w:val="2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19FF" w14:textId="77777777" w:rsidR="00DA25D3" w:rsidRPr="00D74773" w:rsidRDefault="00DA25D3" w:rsidP="00D74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95715" w14:textId="1BB671E1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E7573" w14:textId="4F7C40B8" w:rsidR="00DA25D3" w:rsidRPr="00D74773" w:rsidRDefault="00DA25D3" w:rsidP="00D7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CBF27" w14:textId="6CCBC3E8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E171B" w14:textId="60279F27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3BC7" w14:textId="6B118F61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DCF3" w14:textId="77777777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6B646" w14:textId="77777777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EAE7" w14:textId="77777777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3BF5" w14:textId="77777777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1758" w14:textId="5EFD9050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49B7" w14:textId="77777777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1C27" w14:textId="77777777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0B74B" w14:textId="77777777" w:rsidR="00DA25D3" w:rsidRPr="00D74773" w:rsidRDefault="00DA25D3" w:rsidP="00D7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FA52" w14:textId="7FE49839" w:rsidR="00DA25D3" w:rsidRPr="00D74773" w:rsidRDefault="00DA25D3" w:rsidP="00D74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4773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721CC8D6" w14:textId="28F9CE25" w:rsidR="00F829C9" w:rsidRPr="00F829C9" w:rsidRDefault="00F829C9" w:rsidP="00F728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1715E9" w14:textId="77777777" w:rsidR="00AF2256" w:rsidRPr="00FD2C9D" w:rsidRDefault="007318CC" w:rsidP="00DD6E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D2C9D">
        <w:rPr>
          <w:rFonts w:ascii="Times New Roman" w:hAnsi="Times New Roman" w:cs="Times New Roman"/>
          <w:sz w:val="28"/>
          <w:szCs w:val="28"/>
        </w:rPr>
        <w:t xml:space="preserve">2. </w:t>
      </w:r>
      <w:r w:rsidR="00AF2256" w:rsidRPr="00FD2C9D">
        <w:rPr>
          <w:rFonts w:ascii="Times New Roman" w:hAnsi="Times New Roman" w:cs="Times New Roman"/>
          <w:sz w:val="28"/>
          <w:szCs w:val="28"/>
        </w:rPr>
        <w:t>У п</w:t>
      </w:r>
      <w:r w:rsidR="00A17569" w:rsidRPr="00FD2C9D">
        <w:rPr>
          <w:rFonts w:ascii="Times New Roman" w:hAnsi="Times New Roman" w:cs="Times New Roman"/>
          <w:sz w:val="28"/>
          <w:szCs w:val="28"/>
        </w:rPr>
        <w:t>ункт</w:t>
      </w:r>
      <w:r w:rsidR="00AF2256" w:rsidRPr="00FD2C9D">
        <w:rPr>
          <w:rFonts w:ascii="Times New Roman" w:hAnsi="Times New Roman" w:cs="Times New Roman"/>
          <w:sz w:val="28"/>
          <w:szCs w:val="28"/>
        </w:rPr>
        <w:t>і</w:t>
      </w:r>
      <w:r w:rsidR="00A17569" w:rsidRPr="00FD2C9D">
        <w:rPr>
          <w:rFonts w:ascii="Times New Roman" w:hAnsi="Times New Roman" w:cs="Times New Roman"/>
          <w:sz w:val="28"/>
          <w:szCs w:val="28"/>
        </w:rPr>
        <w:t xml:space="preserve"> 3.4 </w:t>
      </w:r>
      <w:r w:rsidR="009C13F4" w:rsidRPr="00FD2C9D">
        <w:rPr>
          <w:rFonts w:ascii="Times New Roman" w:hAnsi="Times New Roman" w:cs="Times New Roman"/>
          <w:sz w:val="28"/>
          <w:szCs w:val="28"/>
        </w:rPr>
        <w:t>глав</w:t>
      </w:r>
      <w:r w:rsidR="00A17569" w:rsidRPr="00FD2C9D">
        <w:rPr>
          <w:rFonts w:ascii="Times New Roman" w:hAnsi="Times New Roman" w:cs="Times New Roman"/>
          <w:sz w:val="28"/>
          <w:szCs w:val="28"/>
        </w:rPr>
        <w:t>и</w:t>
      </w:r>
      <w:r w:rsidR="00E54378" w:rsidRPr="00FD2C9D">
        <w:rPr>
          <w:rFonts w:ascii="Times New Roman" w:hAnsi="Times New Roman" w:cs="Times New Roman"/>
          <w:sz w:val="28"/>
          <w:szCs w:val="28"/>
        </w:rPr>
        <w:t xml:space="preserve"> 3</w:t>
      </w:r>
      <w:r w:rsidRPr="00FD2C9D">
        <w:rPr>
          <w:rFonts w:ascii="Times New Roman" w:hAnsi="Times New Roman" w:cs="Times New Roman"/>
          <w:sz w:val="28"/>
          <w:szCs w:val="28"/>
        </w:rPr>
        <w:t xml:space="preserve"> Інструкції щодо заповнення форми звітності </w:t>
      </w:r>
      <w:hyperlink r:id="rId9" w:anchor="n13" w:history="1">
        <w:r w:rsidRPr="00FD2C9D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uk-UA"/>
          </w:rPr>
          <w:t xml:space="preserve"> </w:t>
        </w:r>
        <w:r w:rsidR="00E54378" w:rsidRPr="00FD2C9D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uk-UA"/>
          </w:rPr>
          <w:br/>
        </w:r>
        <w:r w:rsidRPr="00FD2C9D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uk-UA"/>
          </w:rPr>
          <w:t>№ 2-НКРЕКП-розподіл електричної енергії (квартальна)</w:t>
        </w:r>
      </w:hyperlink>
      <w:r w:rsidRPr="00FD2C9D">
        <w:rPr>
          <w:rFonts w:ascii="Times New Roman" w:hAnsi="Times New Roman" w:cs="Times New Roman"/>
          <w:sz w:val="28"/>
          <w:szCs w:val="28"/>
        </w:rPr>
        <w:t xml:space="preserve"> </w:t>
      </w:r>
      <w:r w:rsidRPr="00FD2C9D">
        <w:rPr>
          <w:rFonts w:ascii="Times New Roman" w:hAnsi="Times New Roman" w:cs="Times New Roman"/>
          <w:bCs/>
          <w:sz w:val="28"/>
          <w:szCs w:val="28"/>
          <w:lang w:eastAsia="uk-UA"/>
        </w:rPr>
        <w:t>«Звіт про фінансові результати та виконання структури тарифів за видами діяльності»</w:t>
      </w:r>
      <w:r w:rsidR="00AF2256" w:rsidRPr="00FD2C9D">
        <w:rPr>
          <w:rFonts w:ascii="Times New Roman" w:hAnsi="Times New Roman" w:cs="Times New Roman"/>
          <w:bCs/>
          <w:sz w:val="28"/>
          <w:szCs w:val="28"/>
          <w:lang w:eastAsia="uk-UA"/>
        </w:rPr>
        <w:t>:</w:t>
      </w:r>
    </w:p>
    <w:p w14:paraId="788958E5" w14:textId="289FD928" w:rsidR="00AF2256" w:rsidRDefault="00AF2256" w:rsidP="00DD6E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14:paraId="670CA800" w14:textId="67A1C10B" w:rsidR="00542BF7" w:rsidRPr="00542BF7" w:rsidRDefault="00542BF7" w:rsidP="00542B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1) </w:t>
      </w:r>
      <w:r w:rsidR="005116F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542BF7">
        <w:rPr>
          <w:rFonts w:ascii="Times New Roman" w:hAnsi="Times New Roman" w:cs="Times New Roman"/>
          <w:bCs/>
          <w:sz w:val="28"/>
          <w:szCs w:val="28"/>
          <w:lang w:eastAsia="uk-UA"/>
        </w:rPr>
        <w:t>в абзаці третьому підпункту 13 слова, знак та цифри «введення та відчуження активів із регуляторної бази активів відповідно до Порядку № 899» замінити словами, знаками та цифрами «</w:t>
      </w:r>
      <w:r w:rsidRPr="00542BF7">
        <w:rPr>
          <w:rFonts w:ascii="Times New Roman" w:hAnsi="Times New Roman" w:cs="Times New Roman"/>
          <w:sz w:val="28"/>
          <w:szCs w:val="28"/>
        </w:rPr>
        <w:t>введених та виведених з експлуатації активів (елементів активів) із регуляторної бази активів відповідно до Порядку № 899  станом на початок звітного року</w:t>
      </w:r>
      <w:r w:rsidRPr="00542BF7">
        <w:rPr>
          <w:rFonts w:ascii="Times New Roman" w:hAnsi="Times New Roman" w:cs="Times New Roman"/>
          <w:bCs/>
          <w:sz w:val="28"/>
          <w:szCs w:val="28"/>
          <w:lang w:eastAsia="uk-UA"/>
        </w:rPr>
        <w:t>»;</w:t>
      </w:r>
    </w:p>
    <w:p w14:paraId="6B95FC23" w14:textId="77777777" w:rsidR="00542BF7" w:rsidRDefault="00542BF7" w:rsidP="00542B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14:paraId="73F6B962" w14:textId="4377A959" w:rsidR="00542BF7" w:rsidRDefault="00542BF7" w:rsidP="00542B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2)</w:t>
      </w:r>
      <w:r w:rsidR="005116F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абзац перший підпункту 14 доповнити знаками, словами та цифрами </w:t>
      </w:r>
      <w:r w:rsidRPr="00542BF7">
        <w:rPr>
          <w:rFonts w:ascii="Times New Roman" w:hAnsi="Times New Roman" w:cs="Times New Roman"/>
          <w:bCs/>
          <w:sz w:val="28"/>
          <w:szCs w:val="28"/>
          <w:lang w:eastAsia="uk-UA"/>
        </w:rPr>
        <w:t>«</w:t>
      </w:r>
      <w:r w:rsidRPr="00542BF7">
        <w:rPr>
          <w:rFonts w:ascii="Times New Roman" w:hAnsi="Times New Roman" w:cs="Times New Roman"/>
          <w:bCs/>
          <w:sz w:val="28"/>
          <w:szCs w:val="28"/>
        </w:rPr>
        <w:t>(далі – Порядок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2BF7">
        <w:rPr>
          <w:rFonts w:ascii="Times New Roman" w:hAnsi="Times New Roman" w:cs="Times New Roman"/>
          <w:bCs/>
          <w:sz w:val="28"/>
          <w:szCs w:val="28"/>
        </w:rPr>
        <w:t>1175)</w:t>
      </w:r>
      <w:r w:rsidRPr="00542BF7">
        <w:rPr>
          <w:rFonts w:ascii="Times New Roman" w:hAnsi="Times New Roman" w:cs="Times New Roman"/>
          <w:bCs/>
          <w:sz w:val="28"/>
          <w:szCs w:val="28"/>
          <w:lang w:eastAsia="uk-UA"/>
        </w:rPr>
        <w:t>»;</w:t>
      </w:r>
    </w:p>
    <w:p w14:paraId="3366076F" w14:textId="77777777" w:rsidR="00542BF7" w:rsidRPr="00FD2C9D" w:rsidRDefault="00542BF7" w:rsidP="00542BF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14:paraId="1D4FCE9F" w14:textId="2DF7B3E7" w:rsidR="001A7A97" w:rsidRPr="00FD2C9D" w:rsidRDefault="00542BF7" w:rsidP="00DD6E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3</w:t>
      </w:r>
      <w:r w:rsidR="00AF2256" w:rsidRPr="00FD2C9D">
        <w:rPr>
          <w:rFonts w:ascii="Times New Roman" w:hAnsi="Times New Roman" w:cs="Times New Roman"/>
          <w:bCs/>
          <w:sz w:val="28"/>
          <w:szCs w:val="28"/>
          <w:lang w:eastAsia="uk-UA"/>
        </w:rPr>
        <w:t>) підпункти 1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5</w:t>
      </w:r>
      <w:r w:rsidR="00274CA2" w:rsidRPr="00FD2C9D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274CA2" w:rsidRPr="00FD2C9D">
        <w:rPr>
          <w:rFonts w:ascii="Times New Roman" w:hAnsi="Times New Roman" w:cs="Times New Roman"/>
          <w:sz w:val="28"/>
          <w:szCs w:val="28"/>
        </w:rPr>
        <w:t xml:space="preserve">– </w:t>
      </w:r>
      <w:r w:rsidR="00AF2256" w:rsidRPr="00FD2C9D">
        <w:rPr>
          <w:rFonts w:ascii="Times New Roman" w:hAnsi="Times New Roman" w:cs="Times New Roman"/>
          <w:bCs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4</w:t>
      </w:r>
      <w:r w:rsidR="00A17569" w:rsidRPr="00FD2C9D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1A7A97" w:rsidRPr="00FD2C9D">
        <w:rPr>
          <w:rFonts w:ascii="Times New Roman" w:hAnsi="Times New Roman" w:cs="Times New Roman"/>
          <w:sz w:val="28"/>
          <w:szCs w:val="28"/>
        </w:rPr>
        <w:t>викласти в такій редакції:</w:t>
      </w:r>
    </w:p>
    <w:p w14:paraId="084DA7DA" w14:textId="6854D75A" w:rsidR="00AF2256" w:rsidRPr="00AD6C2F" w:rsidRDefault="00542BF7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n97"/>
      <w:bookmarkEnd w:id="1"/>
      <w:r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AF2256" w:rsidRPr="00FD2C9D">
        <w:rPr>
          <w:rFonts w:ascii="Times New Roman" w:hAnsi="Times New Roman" w:cs="Times New Roman"/>
          <w:sz w:val="28"/>
          <w:szCs w:val="28"/>
          <w:lang w:eastAsia="uk-UA"/>
        </w:rPr>
        <w:t xml:space="preserve">15)  </w:t>
      </w:r>
      <w:r w:rsidR="00AF2256" w:rsidRPr="00AD6C2F">
        <w:rPr>
          <w:rFonts w:ascii="Times New Roman" w:hAnsi="Times New Roman" w:cs="Times New Roman"/>
          <w:sz w:val="28"/>
          <w:szCs w:val="28"/>
          <w:lang w:eastAsia="uk-UA"/>
        </w:rPr>
        <w:t xml:space="preserve">у рядку 238 </w:t>
      </w:r>
      <w:bookmarkStart w:id="2" w:name="n103"/>
      <w:bookmarkEnd w:id="2"/>
      <w:r w:rsidR="00AF2256" w:rsidRPr="00AD6C2F">
        <w:rPr>
          <w:rFonts w:ascii="Times New Roman" w:hAnsi="Times New Roman" w:cs="Times New Roman"/>
          <w:sz w:val="28"/>
          <w:szCs w:val="28"/>
          <w:lang w:eastAsia="uk-UA"/>
        </w:rPr>
        <w:t>«амортизація на активи, віднесені до категорії 1, які створені після переходу на стимулююче регулювання (</w:t>
      </w:r>
      <w:proofErr w:type="spellStart"/>
      <w:r w:rsidR="00AF2256" w:rsidRPr="00AD6C2F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="00AF2256" w:rsidRPr="00AD6C2F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>нов</w:t>
      </w:r>
      <w:proofErr w:type="spellEnd"/>
      <w:r w:rsidR="00AF2256" w:rsidRPr="00AD6C2F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 xml:space="preserve"> 1</w:t>
      </w:r>
      <w:r w:rsidR="00AF2256" w:rsidRPr="00AD6C2F">
        <w:rPr>
          <w:rFonts w:ascii="Times New Roman" w:hAnsi="Times New Roman" w:cs="Times New Roman"/>
          <w:sz w:val="28"/>
          <w:szCs w:val="28"/>
          <w:lang w:eastAsia="uk-UA"/>
        </w:rPr>
        <w:t xml:space="preserve">)» </w:t>
      </w:r>
      <w:r w:rsidR="00AF2256" w:rsidRPr="00AD6C2F">
        <w:rPr>
          <w:rFonts w:ascii="Times New Roman" w:hAnsi="Times New Roman" w:cs="Times New Roman"/>
          <w:sz w:val="28"/>
          <w:szCs w:val="28"/>
        </w:rPr>
        <w:t xml:space="preserve">наростаючим підсумком зазначається амортизація на активи, віднесені згідно з Порядком </w:t>
      </w:r>
      <w:r w:rsidRPr="00AD6C2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AF2256" w:rsidRPr="00AD6C2F">
        <w:rPr>
          <w:rFonts w:ascii="Times New Roman" w:hAnsi="Times New Roman" w:cs="Times New Roman"/>
          <w:sz w:val="28"/>
          <w:szCs w:val="28"/>
        </w:rPr>
        <w:t>1175</w:t>
      </w:r>
      <w:r w:rsidR="00AF2256" w:rsidRPr="00AD6C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2256" w:rsidRPr="00AD6C2F">
        <w:rPr>
          <w:rFonts w:ascii="Times New Roman" w:hAnsi="Times New Roman" w:cs="Times New Roman"/>
          <w:sz w:val="28"/>
          <w:szCs w:val="28"/>
        </w:rPr>
        <w:t>до категорії 1, що розраховується поквартально відповідно до Порядку №</w:t>
      </w:r>
      <w:r w:rsidRPr="00AD6C2F">
        <w:rPr>
          <w:rFonts w:ascii="Times New Roman" w:hAnsi="Times New Roman" w:cs="Times New Roman"/>
          <w:sz w:val="28"/>
          <w:szCs w:val="28"/>
        </w:rPr>
        <w:t xml:space="preserve"> </w:t>
      </w:r>
      <w:r w:rsidR="00AF2256" w:rsidRPr="00AD6C2F">
        <w:rPr>
          <w:rFonts w:ascii="Times New Roman" w:hAnsi="Times New Roman" w:cs="Times New Roman"/>
          <w:sz w:val="28"/>
          <w:szCs w:val="28"/>
        </w:rPr>
        <w:t>899</w:t>
      </w:r>
      <w:r w:rsidR="00AF2256" w:rsidRPr="00AD6C2F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6AD77463" w14:textId="77777777" w:rsidR="00542BF7" w:rsidRPr="00FD2C9D" w:rsidRDefault="00542BF7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262CFC09" w14:textId="5407B858" w:rsidR="00AF2256" w:rsidRPr="00FD2C9D" w:rsidRDefault="00AF2256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2C9D">
        <w:rPr>
          <w:rFonts w:ascii="Times New Roman" w:hAnsi="Times New Roman" w:cs="Times New Roman"/>
          <w:sz w:val="28"/>
          <w:szCs w:val="28"/>
          <w:lang w:eastAsia="uk-UA"/>
        </w:rPr>
        <w:t>16)  у рядку 239 «амортизація на активи, віднесені до категорії 2, які створені після переходу на стимулююче регулювання (</w:t>
      </w:r>
      <w:proofErr w:type="spellStart"/>
      <w:r w:rsidRPr="00FD2C9D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FD2C9D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>нов</w:t>
      </w:r>
      <w:proofErr w:type="spellEnd"/>
      <w:r w:rsidRPr="00FD2C9D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 xml:space="preserve"> 2</w:t>
      </w:r>
      <w:r w:rsidRPr="00FD2C9D">
        <w:rPr>
          <w:rFonts w:ascii="Times New Roman" w:hAnsi="Times New Roman" w:cs="Times New Roman"/>
          <w:sz w:val="28"/>
          <w:szCs w:val="28"/>
          <w:lang w:eastAsia="uk-UA"/>
        </w:rPr>
        <w:t xml:space="preserve">)» </w:t>
      </w:r>
      <w:r w:rsidRPr="00AD6C2F">
        <w:rPr>
          <w:rFonts w:ascii="Times New Roman" w:hAnsi="Times New Roman" w:cs="Times New Roman"/>
          <w:sz w:val="28"/>
          <w:szCs w:val="28"/>
        </w:rPr>
        <w:t xml:space="preserve">наростаючим підсумком зазначається амортизація на активи, віднесені згідно з Порядком </w:t>
      </w:r>
      <w:r w:rsidR="00542BF7" w:rsidRPr="00AD6C2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AD6C2F">
        <w:rPr>
          <w:rFonts w:ascii="Times New Roman" w:hAnsi="Times New Roman" w:cs="Times New Roman"/>
          <w:sz w:val="28"/>
          <w:szCs w:val="28"/>
        </w:rPr>
        <w:t>1175</w:t>
      </w:r>
      <w:r w:rsidRPr="00AD6C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6C2F">
        <w:rPr>
          <w:rFonts w:ascii="Times New Roman" w:hAnsi="Times New Roman" w:cs="Times New Roman"/>
          <w:sz w:val="28"/>
          <w:szCs w:val="28"/>
        </w:rPr>
        <w:t>до категорії 2</w:t>
      </w:r>
      <w:r w:rsidRPr="003444A8">
        <w:rPr>
          <w:rFonts w:ascii="Times New Roman" w:hAnsi="Times New Roman" w:cs="Times New Roman"/>
          <w:sz w:val="28"/>
          <w:szCs w:val="28"/>
        </w:rPr>
        <w:t>,</w:t>
      </w:r>
      <w:r w:rsidRPr="00AD6C2F">
        <w:rPr>
          <w:rFonts w:ascii="Times New Roman" w:hAnsi="Times New Roman" w:cs="Times New Roman"/>
          <w:sz w:val="28"/>
          <w:szCs w:val="28"/>
        </w:rPr>
        <w:t xml:space="preserve"> що розраховується поквартально відповідно до Порядку №</w:t>
      </w:r>
      <w:r w:rsidR="00542BF7" w:rsidRPr="00AD6C2F">
        <w:rPr>
          <w:rFonts w:ascii="Times New Roman" w:hAnsi="Times New Roman" w:cs="Times New Roman"/>
          <w:sz w:val="28"/>
          <w:szCs w:val="28"/>
        </w:rPr>
        <w:t xml:space="preserve"> </w:t>
      </w:r>
      <w:r w:rsidRPr="00AD6C2F">
        <w:rPr>
          <w:rFonts w:ascii="Times New Roman" w:hAnsi="Times New Roman" w:cs="Times New Roman"/>
          <w:sz w:val="28"/>
          <w:szCs w:val="28"/>
        </w:rPr>
        <w:t>899</w:t>
      </w:r>
      <w:r w:rsidRPr="00AD6C2F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26CDB4B2" w14:textId="77777777" w:rsidR="00AF2256" w:rsidRPr="00FD2C9D" w:rsidRDefault="00AF2256" w:rsidP="00DD6E70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C99D8D2" w14:textId="4779A161" w:rsidR="00AF2256" w:rsidRPr="00FD2C9D" w:rsidRDefault="00AF2256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2C9D">
        <w:rPr>
          <w:rFonts w:ascii="Times New Roman" w:hAnsi="Times New Roman" w:cs="Times New Roman"/>
          <w:sz w:val="28"/>
          <w:szCs w:val="28"/>
          <w:lang w:eastAsia="uk-UA"/>
        </w:rPr>
        <w:t xml:space="preserve">17)  </w:t>
      </w:r>
      <w:r w:rsidRPr="00AD6C2F">
        <w:rPr>
          <w:rFonts w:ascii="Times New Roman" w:hAnsi="Times New Roman" w:cs="Times New Roman"/>
          <w:sz w:val="28"/>
          <w:szCs w:val="28"/>
          <w:lang w:eastAsia="uk-UA"/>
        </w:rPr>
        <w:t>у рядку 240 «амортизація на активи, віднесені до категорії 3, які створені після переходу на стимулююче регулювання (</w:t>
      </w:r>
      <w:proofErr w:type="spellStart"/>
      <w:r w:rsidRPr="00AD6C2F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AD6C2F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>нов</w:t>
      </w:r>
      <w:proofErr w:type="spellEnd"/>
      <w:r w:rsidRPr="00AD6C2F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 xml:space="preserve"> 3</w:t>
      </w:r>
      <w:r w:rsidRPr="00AD6C2F">
        <w:rPr>
          <w:rFonts w:ascii="Times New Roman" w:hAnsi="Times New Roman" w:cs="Times New Roman"/>
          <w:sz w:val="28"/>
          <w:szCs w:val="28"/>
          <w:lang w:eastAsia="uk-UA"/>
        </w:rPr>
        <w:t xml:space="preserve">)» </w:t>
      </w:r>
      <w:r w:rsidRPr="00AD6C2F">
        <w:rPr>
          <w:rFonts w:ascii="Times New Roman" w:hAnsi="Times New Roman" w:cs="Times New Roman"/>
          <w:sz w:val="28"/>
          <w:szCs w:val="28"/>
        </w:rPr>
        <w:t xml:space="preserve">наростаючим підсумком зазначається амортизація на активи, віднесені згідно з Порядком </w:t>
      </w:r>
      <w:r w:rsidR="00542BF7" w:rsidRPr="00AD6C2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AD6C2F">
        <w:rPr>
          <w:rFonts w:ascii="Times New Roman" w:hAnsi="Times New Roman" w:cs="Times New Roman"/>
          <w:sz w:val="28"/>
          <w:szCs w:val="28"/>
        </w:rPr>
        <w:t>1175</w:t>
      </w:r>
      <w:r w:rsidRPr="00AD6C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6C2F">
        <w:rPr>
          <w:rFonts w:ascii="Times New Roman" w:hAnsi="Times New Roman" w:cs="Times New Roman"/>
          <w:sz w:val="28"/>
          <w:szCs w:val="28"/>
        </w:rPr>
        <w:t>до категорії 3</w:t>
      </w:r>
      <w:r w:rsidRPr="003444A8">
        <w:rPr>
          <w:rFonts w:ascii="Times New Roman" w:hAnsi="Times New Roman" w:cs="Times New Roman"/>
          <w:sz w:val="28"/>
          <w:szCs w:val="28"/>
        </w:rPr>
        <w:t>,</w:t>
      </w:r>
      <w:r w:rsidRPr="00AD6C2F">
        <w:rPr>
          <w:rFonts w:ascii="Times New Roman" w:hAnsi="Times New Roman" w:cs="Times New Roman"/>
          <w:sz w:val="28"/>
          <w:szCs w:val="28"/>
        </w:rPr>
        <w:t xml:space="preserve"> що розраховується поквартально відповідно до Порядку №</w:t>
      </w:r>
      <w:r w:rsidR="00542BF7" w:rsidRPr="00AD6C2F">
        <w:rPr>
          <w:rFonts w:ascii="Times New Roman" w:hAnsi="Times New Roman" w:cs="Times New Roman"/>
          <w:sz w:val="28"/>
          <w:szCs w:val="28"/>
        </w:rPr>
        <w:t xml:space="preserve"> </w:t>
      </w:r>
      <w:r w:rsidRPr="00AD6C2F">
        <w:rPr>
          <w:rFonts w:ascii="Times New Roman" w:hAnsi="Times New Roman" w:cs="Times New Roman"/>
          <w:sz w:val="28"/>
          <w:szCs w:val="28"/>
        </w:rPr>
        <w:t>899</w:t>
      </w:r>
      <w:r w:rsidRPr="00AD6C2F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751FC70E" w14:textId="77777777" w:rsidR="00AF2256" w:rsidRPr="00FD2C9D" w:rsidRDefault="00AF2256" w:rsidP="00DD6E70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F244AF6" w14:textId="5EA7D51E" w:rsidR="00AF2256" w:rsidRPr="00FD2C9D" w:rsidRDefault="00AF2256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2C9D">
        <w:rPr>
          <w:rFonts w:ascii="Times New Roman" w:hAnsi="Times New Roman" w:cs="Times New Roman"/>
          <w:sz w:val="28"/>
          <w:szCs w:val="28"/>
          <w:lang w:eastAsia="uk-UA"/>
        </w:rPr>
        <w:t>18)  у рядку 241 «амортизація на активи, віднесені до категорії 4, які створені після переходу на стимулююче регулювання (</w:t>
      </w:r>
      <w:proofErr w:type="spellStart"/>
      <w:r w:rsidRPr="00FD2C9D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FD2C9D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>нов</w:t>
      </w:r>
      <w:proofErr w:type="spellEnd"/>
      <w:r w:rsidRPr="00FD2C9D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 xml:space="preserve"> 4</w:t>
      </w:r>
      <w:r w:rsidRPr="00FD2C9D">
        <w:rPr>
          <w:rFonts w:ascii="Times New Roman" w:hAnsi="Times New Roman" w:cs="Times New Roman"/>
          <w:sz w:val="28"/>
          <w:szCs w:val="28"/>
          <w:lang w:eastAsia="uk-UA"/>
        </w:rPr>
        <w:t xml:space="preserve">)» </w:t>
      </w:r>
      <w:r w:rsidRPr="00AD6C2F">
        <w:rPr>
          <w:rFonts w:ascii="Times New Roman" w:hAnsi="Times New Roman" w:cs="Times New Roman"/>
          <w:sz w:val="28"/>
          <w:szCs w:val="28"/>
        </w:rPr>
        <w:t xml:space="preserve">наростаючим підсумком зазначається амортизація на активи, віднесені згідно з Порядком </w:t>
      </w:r>
      <w:r w:rsidR="00542BF7" w:rsidRPr="00AD6C2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AD6C2F">
        <w:rPr>
          <w:rFonts w:ascii="Times New Roman" w:hAnsi="Times New Roman" w:cs="Times New Roman"/>
          <w:sz w:val="28"/>
          <w:szCs w:val="28"/>
        </w:rPr>
        <w:t>1175</w:t>
      </w:r>
      <w:r w:rsidRPr="00AD6C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6C2F">
        <w:rPr>
          <w:rFonts w:ascii="Times New Roman" w:hAnsi="Times New Roman" w:cs="Times New Roman"/>
          <w:sz w:val="28"/>
          <w:szCs w:val="28"/>
        </w:rPr>
        <w:t>до категорії 4</w:t>
      </w:r>
      <w:r w:rsidRPr="00AD6C2F">
        <w:rPr>
          <w:rFonts w:ascii="Times New Roman" w:hAnsi="Times New Roman" w:cs="Times New Roman"/>
          <w:b/>
          <w:sz w:val="28"/>
          <w:szCs w:val="28"/>
        </w:rPr>
        <w:t>,</w:t>
      </w:r>
      <w:r w:rsidRPr="00AD6C2F">
        <w:rPr>
          <w:rFonts w:ascii="Times New Roman" w:hAnsi="Times New Roman" w:cs="Times New Roman"/>
          <w:sz w:val="28"/>
          <w:szCs w:val="28"/>
        </w:rPr>
        <w:t xml:space="preserve"> що розраховується поквартально відповідно до Порядку №</w:t>
      </w:r>
      <w:r w:rsidR="00542BF7" w:rsidRPr="00AD6C2F">
        <w:rPr>
          <w:rFonts w:ascii="Times New Roman" w:hAnsi="Times New Roman" w:cs="Times New Roman"/>
          <w:sz w:val="28"/>
          <w:szCs w:val="28"/>
        </w:rPr>
        <w:t xml:space="preserve"> </w:t>
      </w:r>
      <w:r w:rsidRPr="00AD6C2F">
        <w:rPr>
          <w:rFonts w:ascii="Times New Roman" w:hAnsi="Times New Roman" w:cs="Times New Roman"/>
          <w:sz w:val="28"/>
          <w:szCs w:val="28"/>
        </w:rPr>
        <w:t>899</w:t>
      </w:r>
      <w:r w:rsidRPr="00AD6C2F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0E5CA858" w14:textId="77777777" w:rsidR="00AF2256" w:rsidRPr="00FD2C9D" w:rsidRDefault="00AF2256" w:rsidP="00DD6E70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13B2FDCE" w14:textId="67A7BC5C" w:rsidR="00AF2256" w:rsidRPr="00FD2C9D" w:rsidRDefault="00AF2256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2C9D">
        <w:rPr>
          <w:rFonts w:ascii="Times New Roman" w:hAnsi="Times New Roman" w:cs="Times New Roman"/>
          <w:sz w:val="28"/>
          <w:szCs w:val="28"/>
          <w:lang w:eastAsia="uk-UA"/>
        </w:rPr>
        <w:t xml:space="preserve">19)  у рядку 246 </w:t>
      </w:r>
      <w:r w:rsidRPr="00AD6C2F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Pr="00AD6C2F">
        <w:rPr>
          <w:rFonts w:ascii="Times New Roman" w:hAnsi="Times New Roman" w:cs="Times New Roman"/>
          <w:sz w:val="28"/>
          <w:szCs w:val="28"/>
        </w:rPr>
        <w:t>Залишкова вартість виведених з експлуатації активів (елементів активів) із регуляторної бази активів, яка створена на дату переходу до стимулюючого регулювання (ВА</w:t>
      </w:r>
      <w:r w:rsidRPr="00AD6C2F">
        <w:rPr>
          <w:rFonts w:ascii="Times New Roman" w:hAnsi="Times New Roman" w:cs="Times New Roman"/>
          <w:sz w:val="28"/>
          <w:szCs w:val="28"/>
          <w:vertAlign w:val="subscript"/>
        </w:rPr>
        <w:t>t-1</w:t>
      </w:r>
      <w:r w:rsidRPr="00AD6C2F">
        <w:rPr>
          <w:rFonts w:ascii="Times New Roman" w:hAnsi="Times New Roman" w:cs="Times New Roman"/>
          <w:sz w:val="28"/>
          <w:szCs w:val="28"/>
        </w:rPr>
        <w:t>)» зазначається залишкова вартість виведених з експлуатації активів (елементів активів) із регуляторної бази активів, яка створена на дату переходу до стимулюючого регулювання</w:t>
      </w:r>
      <w:r w:rsidRPr="00AD6C2F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54BF8666" w14:textId="77777777" w:rsidR="00AF2256" w:rsidRPr="00FD2C9D" w:rsidRDefault="00AF2256" w:rsidP="00DD6E70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293EA98" w14:textId="04563451" w:rsidR="00AF2256" w:rsidRPr="002B3D98" w:rsidRDefault="00AF2256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B3D98">
        <w:rPr>
          <w:rFonts w:ascii="Times New Roman" w:hAnsi="Times New Roman" w:cs="Times New Roman"/>
          <w:sz w:val="28"/>
          <w:szCs w:val="28"/>
          <w:lang w:eastAsia="uk-UA"/>
        </w:rPr>
        <w:t>20)  у рядку 251 «</w:t>
      </w:r>
      <w:r w:rsidRPr="002B3D98">
        <w:rPr>
          <w:rFonts w:ascii="Times New Roman" w:hAnsi="Times New Roman" w:cs="Times New Roman"/>
          <w:sz w:val="28"/>
          <w:szCs w:val="28"/>
        </w:rPr>
        <w:t>Залишкова вартість виведених з експлуатації активів (елементів активів) із регуляторної бази активів</w:t>
      </w:r>
      <w:r w:rsidRPr="002B3D98">
        <w:rPr>
          <w:rFonts w:ascii="Times New Roman" w:eastAsia="Times New Roman" w:hAnsi="Times New Roman" w:cs="Times New Roman"/>
          <w:sz w:val="28"/>
          <w:szCs w:val="28"/>
        </w:rPr>
        <w:t>, які створені після переходу на стимулююче регулювання</w:t>
      </w:r>
      <w:r w:rsidRPr="002B3D98">
        <w:rPr>
          <w:rFonts w:ascii="Times New Roman" w:hAnsi="Times New Roman" w:cs="Times New Roman"/>
          <w:sz w:val="28"/>
          <w:szCs w:val="28"/>
          <w:lang w:eastAsia="uk-UA"/>
        </w:rPr>
        <w:t xml:space="preserve">, у т. ч.:» зазначається залишкова вартість </w:t>
      </w:r>
      <w:r w:rsidRPr="002B3D98">
        <w:rPr>
          <w:rFonts w:ascii="Times New Roman" w:hAnsi="Times New Roman" w:cs="Times New Roman"/>
          <w:sz w:val="28"/>
          <w:szCs w:val="28"/>
        </w:rPr>
        <w:t>виведених з експлуатації активів (елементів активів)</w:t>
      </w:r>
      <w:r w:rsidRPr="002B3D98">
        <w:rPr>
          <w:rFonts w:ascii="Times New Roman" w:hAnsi="Times New Roman" w:cs="Times New Roman"/>
          <w:sz w:val="28"/>
          <w:szCs w:val="28"/>
          <w:lang w:eastAsia="uk-UA"/>
        </w:rPr>
        <w:t xml:space="preserve">, які створені після переходу на стимулююче регулювання. Дані рядка 251 дорівнюють сумі даних рядків </w:t>
      </w:r>
      <w:r w:rsidR="00251582" w:rsidRPr="002B3D98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2B3D98">
        <w:rPr>
          <w:rFonts w:ascii="Times New Roman" w:hAnsi="Times New Roman" w:cs="Times New Roman"/>
          <w:sz w:val="28"/>
          <w:szCs w:val="28"/>
          <w:lang w:eastAsia="uk-UA"/>
        </w:rPr>
        <w:t>252 – 255;</w:t>
      </w:r>
    </w:p>
    <w:p w14:paraId="0F9BA682" w14:textId="77777777" w:rsidR="00AF2256" w:rsidRPr="00FD2C9D" w:rsidRDefault="00AF2256" w:rsidP="00DD6E70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14F822C" w14:textId="5B213EC2" w:rsidR="00AF2256" w:rsidRPr="00FD2C9D" w:rsidRDefault="00AF2256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2C9D">
        <w:rPr>
          <w:rFonts w:ascii="Times New Roman" w:hAnsi="Times New Roman" w:cs="Times New Roman"/>
          <w:sz w:val="28"/>
          <w:szCs w:val="28"/>
          <w:lang w:eastAsia="uk-UA"/>
        </w:rPr>
        <w:t xml:space="preserve">21)  </w:t>
      </w:r>
      <w:r w:rsidRPr="002B3D98">
        <w:rPr>
          <w:rFonts w:ascii="Times New Roman" w:hAnsi="Times New Roman" w:cs="Times New Roman"/>
          <w:sz w:val="28"/>
          <w:szCs w:val="28"/>
          <w:lang w:eastAsia="uk-UA"/>
        </w:rPr>
        <w:t>у рядку 252 «</w:t>
      </w:r>
      <w:r w:rsidRPr="002B3D98">
        <w:rPr>
          <w:rFonts w:ascii="Times New Roman" w:hAnsi="Times New Roman" w:cs="Times New Roman"/>
          <w:sz w:val="28"/>
          <w:szCs w:val="28"/>
        </w:rPr>
        <w:t>залишкова вартість виведених з експлуатації активів (елементів активів), віднесених до категорії 1, із регуляторної бази активів, створеної після переходу до стимулюючого регулювання (ВА</w:t>
      </w:r>
      <w:r w:rsidRPr="002B3D98">
        <w:rPr>
          <w:rFonts w:ascii="Times New Roman" w:hAnsi="Times New Roman" w:cs="Times New Roman"/>
          <w:sz w:val="28"/>
          <w:szCs w:val="28"/>
          <w:vertAlign w:val="superscript"/>
        </w:rPr>
        <w:t>нов1</w:t>
      </w:r>
      <w:r w:rsidRPr="002B3D98">
        <w:rPr>
          <w:rFonts w:ascii="Times New Roman" w:hAnsi="Times New Roman" w:cs="Times New Roman"/>
          <w:sz w:val="28"/>
          <w:szCs w:val="28"/>
        </w:rPr>
        <w:t xml:space="preserve">)» зазначається фактична </w:t>
      </w:r>
      <w:r w:rsidRPr="002B3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залишкова вартість виведених з експлуатації активів (елементів активів), віднесених </w:t>
      </w:r>
      <w:r w:rsidRPr="002B3D98">
        <w:rPr>
          <w:rFonts w:ascii="Times New Roman" w:hAnsi="Times New Roman" w:cs="Times New Roman"/>
          <w:sz w:val="28"/>
          <w:szCs w:val="28"/>
        </w:rPr>
        <w:t xml:space="preserve">згідно з Порядком </w:t>
      </w:r>
      <w:r w:rsidR="00542BF7" w:rsidRPr="002B3D98">
        <w:rPr>
          <w:rFonts w:ascii="Times New Roman" w:hAnsi="Times New Roman" w:cs="Times New Roman"/>
          <w:sz w:val="28"/>
          <w:szCs w:val="28"/>
        </w:rPr>
        <w:t xml:space="preserve">№ </w:t>
      </w:r>
      <w:r w:rsidRPr="002B3D98">
        <w:rPr>
          <w:rFonts w:ascii="Times New Roman" w:hAnsi="Times New Roman" w:cs="Times New Roman"/>
          <w:sz w:val="28"/>
          <w:szCs w:val="28"/>
        </w:rPr>
        <w:t xml:space="preserve">1175 </w:t>
      </w:r>
      <w:r w:rsidRPr="002B3D98">
        <w:rPr>
          <w:rFonts w:ascii="Times New Roman" w:hAnsi="Times New Roman" w:cs="Times New Roman"/>
          <w:sz w:val="28"/>
          <w:szCs w:val="28"/>
          <w:shd w:val="clear" w:color="auto" w:fill="FFFFFF"/>
        </w:rPr>
        <w:t>до категорії 1, із регуляторної бази активів, створеної після переходу до стимулюючого регулювання</w:t>
      </w:r>
      <w:r w:rsidRPr="002B3D98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4241AD9F" w14:textId="77777777" w:rsidR="00AF2256" w:rsidRPr="00FD2C9D" w:rsidRDefault="00AF2256" w:rsidP="00DD6E70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CAE8C38" w14:textId="28F1F4CF" w:rsidR="00AF2256" w:rsidRPr="002B3D98" w:rsidRDefault="00AF2256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B3D98">
        <w:rPr>
          <w:rFonts w:ascii="Times New Roman" w:hAnsi="Times New Roman" w:cs="Times New Roman"/>
          <w:sz w:val="28"/>
          <w:szCs w:val="28"/>
          <w:lang w:eastAsia="uk-UA"/>
        </w:rPr>
        <w:t>22)  у рядку 253 «</w:t>
      </w:r>
      <w:r w:rsidRPr="002B3D98">
        <w:rPr>
          <w:rFonts w:ascii="Times New Roman" w:hAnsi="Times New Roman" w:cs="Times New Roman"/>
          <w:sz w:val="28"/>
          <w:szCs w:val="28"/>
        </w:rPr>
        <w:t xml:space="preserve">залишкова вартість виведених з експлуатації активів (елементів активів), віднесених до категорії 2, із регуляторної бази активів, створеної після переходу до стимулюючого регулювання» зазначається фактична </w:t>
      </w:r>
      <w:r w:rsidRPr="002B3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залишкова вартість виведених з експлуатації активів (елементів активів), віднесених </w:t>
      </w:r>
      <w:r w:rsidRPr="002B3D98">
        <w:rPr>
          <w:rFonts w:ascii="Times New Roman" w:hAnsi="Times New Roman" w:cs="Times New Roman"/>
          <w:sz w:val="28"/>
          <w:szCs w:val="28"/>
        </w:rPr>
        <w:t xml:space="preserve">згідно з Порядком </w:t>
      </w:r>
      <w:r w:rsidR="00542BF7" w:rsidRPr="002B3D98">
        <w:rPr>
          <w:rFonts w:ascii="Times New Roman" w:hAnsi="Times New Roman" w:cs="Times New Roman"/>
          <w:sz w:val="28"/>
          <w:szCs w:val="28"/>
        </w:rPr>
        <w:t xml:space="preserve">№ </w:t>
      </w:r>
      <w:r w:rsidRPr="002B3D98">
        <w:rPr>
          <w:rFonts w:ascii="Times New Roman" w:hAnsi="Times New Roman" w:cs="Times New Roman"/>
          <w:sz w:val="28"/>
          <w:szCs w:val="28"/>
        </w:rPr>
        <w:t xml:space="preserve">1175 </w:t>
      </w:r>
      <w:r w:rsidRPr="002B3D98">
        <w:rPr>
          <w:rFonts w:ascii="Times New Roman" w:hAnsi="Times New Roman" w:cs="Times New Roman"/>
          <w:sz w:val="28"/>
          <w:szCs w:val="28"/>
          <w:shd w:val="clear" w:color="auto" w:fill="FFFFFF"/>
        </w:rPr>
        <w:t>до категорії 2, із регуляторної бази активів, створеної після переходу до стимулюючого регулювання</w:t>
      </w:r>
      <w:r w:rsidRPr="002B3D98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7F4629EA" w14:textId="77777777" w:rsidR="00AF2256" w:rsidRPr="00FD2C9D" w:rsidRDefault="00AF2256" w:rsidP="00DD6E70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41C2F3AA" w14:textId="6C3BC26D" w:rsidR="00AF2256" w:rsidRPr="00FD2C9D" w:rsidRDefault="00AF2256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2C9D">
        <w:rPr>
          <w:rFonts w:ascii="Times New Roman" w:hAnsi="Times New Roman" w:cs="Times New Roman"/>
          <w:sz w:val="28"/>
          <w:szCs w:val="28"/>
          <w:lang w:eastAsia="uk-UA"/>
        </w:rPr>
        <w:t xml:space="preserve">23)  </w:t>
      </w:r>
      <w:r w:rsidRPr="002B3D98">
        <w:rPr>
          <w:rFonts w:ascii="Times New Roman" w:hAnsi="Times New Roman" w:cs="Times New Roman"/>
          <w:sz w:val="28"/>
          <w:szCs w:val="28"/>
          <w:lang w:eastAsia="uk-UA"/>
        </w:rPr>
        <w:t>у рядку 254 «</w:t>
      </w:r>
      <w:r w:rsidRPr="002B3D98">
        <w:rPr>
          <w:rFonts w:ascii="Times New Roman" w:hAnsi="Times New Roman" w:cs="Times New Roman"/>
          <w:sz w:val="28"/>
          <w:szCs w:val="28"/>
        </w:rPr>
        <w:t xml:space="preserve">залишкова вартість виведених з експлуатації активів (елементів активів), віднесених до категорії 3, із регуляторної бази активів, створеної після переходу до стимулюючого регулювання» зазначається фактична </w:t>
      </w:r>
      <w:r w:rsidRPr="002B3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залишкова вартість виведених з експлуатації активів (елементів активів), віднесених </w:t>
      </w:r>
      <w:r w:rsidRPr="002B3D98">
        <w:rPr>
          <w:rFonts w:ascii="Times New Roman" w:hAnsi="Times New Roman" w:cs="Times New Roman"/>
          <w:sz w:val="28"/>
          <w:szCs w:val="28"/>
        </w:rPr>
        <w:t xml:space="preserve">згідно з Порядком </w:t>
      </w:r>
      <w:r w:rsidR="00542BF7" w:rsidRPr="002B3D98">
        <w:rPr>
          <w:rFonts w:ascii="Times New Roman" w:hAnsi="Times New Roman" w:cs="Times New Roman"/>
          <w:sz w:val="28"/>
          <w:szCs w:val="28"/>
        </w:rPr>
        <w:t xml:space="preserve">№ </w:t>
      </w:r>
      <w:r w:rsidRPr="002B3D98">
        <w:rPr>
          <w:rFonts w:ascii="Times New Roman" w:hAnsi="Times New Roman" w:cs="Times New Roman"/>
          <w:sz w:val="28"/>
          <w:szCs w:val="28"/>
        </w:rPr>
        <w:t xml:space="preserve">1175 </w:t>
      </w:r>
      <w:r w:rsidRPr="002B3D98">
        <w:rPr>
          <w:rFonts w:ascii="Times New Roman" w:hAnsi="Times New Roman" w:cs="Times New Roman"/>
          <w:sz w:val="28"/>
          <w:szCs w:val="28"/>
          <w:shd w:val="clear" w:color="auto" w:fill="FFFFFF"/>
        </w:rPr>
        <w:t>до категорії 3</w:t>
      </w:r>
      <w:r w:rsidRPr="002B3D98">
        <w:rPr>
          <w:rFonts w:ascii="Times New Roman" w:hAnsi="Times New Roman" w:cs="Times New Roman"/>
          <w:sz w:val="28"/>
          <w:szCs w:val="28"/>
        </w:rPr>
        <w:t xml:space="preserve">, </w:t>
      </w:r>
      <w:r w:rsidRPr="002B3D98">
        <w:rPr>
          <w:rFonts w:ascii="Times New Roman" w:hAnsi="Times New Roman" w:cs="Times New Roman"/>
          <w:sz w:val="28"/>
          <w:szCs w:val="28"/>
          <w:shd w:val="clear" w:color="auto" w:fill="FFFFFF"/>
        </w:rPr>
        <w:t>із регуляторної бази активів, створеної після переходу до стимулюючого регулювання</w:t>
      </w:r>
      <w:r w:rsidRPr="002B3D98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6F0A8BC2" w14:textId="77777777" w:rsidR="00AF2256" w:rsidRPr="00FD2C9D" w:rsidRDefault="00AF2256" w:rsidP="00DD6E70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02A08ADD" w14:textId="65496571" w:rsidR="00AF2256" w:rsidRPr="00FD2C9D" w:rsidRDefault="00AF2256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2C9D">
        <w:rPr>
          <w:rFonts w:ascii="Times New Roman" w:hAnsi="Times New Roman" w:cs="Times New Roman"/>
          <w:sz w:val="28"/>
          <w:szCs w:val="28"/>
          <w:lang w:eastAsia="uk-UA"/>
        </w:rPr>
        <w:t xml:space="preserve">24)  </w:t>
      </w:r>
      <w:r w:rsidRPr="00AC2C43">
        <w:rPr>
          <w:rFonts w:ascii="Times New Roman" w:hAnsi="Times New Roman" w:cs="Times New Roman"/>
          <w:sz w:val="28"/>
          <w:szCs w:val="28"/>
          <w:lang w:eastAsia="uk-UA"/>
        </w:rPr>
        <w:t>у рядку 255 «</w:t>
      </w:r>
      <w:r w:rsidRPr="00AC2C43">
        <w:rPr>
          <w:rFonts w:ascii="Times New Roman" w:hAnsi="Times New Roman" w:cs="Times New Roman"/>
          <w:sz w:val="28"/>
          <w:szCs w:val="28"/>
        </w:rPr>
        <w:t>залишкова вартість виведених з експлуатації активів (елементів активів), віднесених до категорії 4, із регуляторної бази активів, створеної після переходу до стимулюючого регулювання» зазначається фактична</w:t>
      </w:r>
      <w:r w:rsidRPr="00AC2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залишкова вартість виведених з експлуатації активів (елементів активів), віднесених </w:t>
      </w:r>
      <w:r w:rsidRPr="00AC2C43">
        <w:rPr>
          <w:rFonts w:ascii="Times New Roman" w:hAnsi="Times New Roman" w:cs="Times New Roman"/>
          <w:sz w:val="28"/>
          <w:szCs w:val="28"/>
        </w:rPr>
        <w:t xml:space="preserve">згідно з Порядком </w:t>
      </w:r>
      <w:r w:rsidR="00542BF7" w:rsidRPr="00AC2C43">
        <w:rPr>
          <w:rFonts w:ascii="Times New Roman" w:hAnsi="Times New Roman" w:cs="Times New Roman"/>
          <w:sz w:val="28"/>
          <w:szCs w:val="28"/>
        </w:rPr>
        <w:t xml:space="preserve">№ </w:t>
      </w:r>
      <w:r w:rsidRPr="00AC2C43">
        <w:rPr>
          <w:rFonts w:ascii="Times New Roman" w:hAnsi="Times New Roman" w:cs="Times New Roman"/>
          <w:sz w:val="28"/>
          <w:szCs w:val="28"/>
        </w:rPr>
        <w:t xml:space="preserve">1175 </w:t>
      </w:r>
      <w:r w:rsidRPr="00AC2C43">
        <w:rPr>
          <w:rFonts w:ascii="Times New Roman" w:hAnsi="Times New Roman" w:cs="Times New Roman"/>
          <w:sz w:val="28"/>
          <w:szCs w:val="28"/>
          <w:shd w:val="clear" w:color="auto" w:fill="FFFFFF"/>
        </w:rPr>
        <w:t>до категорії 4, із регуляторної бази активів, створеної після переходу до стимулюючого регулювання</w:t>
      </w:r>
      <w:r w:rsidRPr="00AC2C43">
        <w:rPr>
          <w:rFonts w:ascii="Times New Roman" w:hAnsi="Times New Roman" w:cs="Times New Roman"/>
          <w:sz w:val="28"/>
          <w:szCs w:val="28"/>
          <w:lang w:eastAsia="uk-UA"/>
        </w:rPr>
        <w:t>;</w:t>
      </w:r>
      <w:r w:rsidR="00542BF7" w:rsidRPr="00AC2C43">
        <w:rPr>
          <w:rFonts w:ascii="Times New Roman" w:hAnsi="Times New Roman" w:cs="Times New Roman"/>
          <w:sz w:val="28"/>
          <w:szCs w:val="28"/>
          <w:lang w:eastAsia="uk-UA"/>
        </w:rPr>
        <w:t>»;</w:t>
      </w:r>
    </w:p>
    <w:p w14:paraId="63FBFDA6" w14:textId="77777777" w:rsidR="00AF2256" w:rsidRPr="00FD2C9D" w:rsidRDefault="00AF2256" w:rsidP="00DD6E70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55C0D2D" w14:textId="093F7F72" w:rsidR="00823F29" w:rsidRPr="00FD2C9D" w:rsidRDefault="00542BF7" w:rsidP="00542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4)  підпункт 25 доповнити знаками, словами та цифрами </w:t>
      </w:r>
      <w:r w:rsidR="00AF2256" w:rsidRPr="006436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(вартість активів, створених з дотриманням вимог </w:t>
      </w:r>
      <w:hyperlink r:id="rId10" w:anchor="n130" w:tgtFrame="_blank" w:history="1">
        <w:r w:rsidR="00AF2256" w:rsidRPr="0064369D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пунктів 2.5</w:t>
        </w:r>
      </w:hyperlink>
      <w:r w:rsidR="00AF2256" w:rsidRPr="0064369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359A2" w:rsidRPr="006436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11" w:anchor="n131" w:tgtFrame="_blank" w:history="1">
        <w:r w:rsidR="00AF2256" w:rsidRPr="0064369D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2.6</w:t>
        </w:r>
      </w:hyperlink>
      <w:r w:rsidR="003359A2" w:rsidRPr="006436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AF2256" w:rsidRPr="0064369D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="003359A2" w:rsidRPr="006436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12" w:anchor="n139" w:tgtFrame="_blank" w:history="1">
        <w:r w:rsidR="00AF2256" w:rsidRPr="0064369D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2.10</w:t>
        </w:r>
      </w:hyperlink>
      <w:r w:rsidR="003359A2" w:rsidRPr="006436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AF2256" w:rsidRPr="006436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розділу II Порядку </w:t>
      </w:r>
      <w:r w:rsidRPr="0064369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№ 899</w:t>
      </w:r>
      <w:r w:rsidR="003902A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bookmarkStart w:id="3" w:name="_GoBack"/>
      <w:bookmarkEnd w:id="3"/>
      <w:r w:rsidR="00AF2256" w:rsidRPr="0064369D">
        <w:rPr>
          <w:rFonts w:ascii="Times New Roman" w:hAnsi="Times New Roman" w:cs="Times New Roman"/>
          <w:sz w:val="28"/>
          <w:szCs w:val="28"/>
          <w:lang w:eastAsia="uk-UA"/>
        </w:rPr>
        <w:t>;</w:t>
      </w:r>
      <w:r w:rsidR="00B01D73" w:rsidRPr="0064369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590F34" w:rsidRPr="0064369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2FC45F37" w14:textId="1B858970" w:rsidR="00A0473A" w:rsidRPr="00FD2C9D" w:rsidRDefault="00A0473A" w:rsidP="00DD6E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EC6FD6A" w14:textId="50BD6543" w:rsidR="003A3EC7" w:rsidRPr="00FD2C9D" w:rsidRDefault="00542BF7" w:rsidP="00DD6E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3A3EC7" w:rsidRPr="00FD2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3A3EC7" w:rsidRPr="00FD2C9D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підпункти 27 </w:t>
      </w:r>
      <w:r w:rsidR="003A3EC7" w:rsidRPr="00FD2C9D">
        <w:rPr>
          <w:rFonts w:ascii="Times New Roman" w:hAnsi="Times New Roman" w:cs="Times New Roman"/>
          <w:sz w:val="28"/>
          <w:szCs w:val="28"/>
        </w:rPr>
        <w:t xml:space="preserve">– </w:t>
      </w:r>
      <w:r w:rsidR="003A3EC7" w:rsidRPr="00FD2C9D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30 </w:t>
      </w:r>
      <w:r w:rsidR="003A3EC7" w:rsidRPr="00FD2C9D">
        <w:rPr>
          <w:rFonts w:ascii="Times New Roman" w:hAnsi="Times New Roman" w:cs="Times New Roman"/>
          <w:sz w:val="28"/>
          <w:szCs w:val="28"/>
        </w:rPr>
        <w:t>викласти в такій редакції:</w:t>
      </w:r>
    </w:p>
    <w:p w14:paraId="6F6493BC" w14:textId="721B6EE9" w:rsidR="003A3EC7" w:rsidRPr="0064369D" w:rsidRDefault="003A3EC7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2C9D">
        <w:rPr>
          <w:rFonts w:ascii="Times New Roman" w:hAnsi="Times New Roman" w:cs="Times New Roman"/>
          <w:sz w:val="28"/>
          <w:szCs w:val="28"/>
        </w:rPr>
        <w:t>«</w:t>
      </w:r>
      <w:r w:rsidRPr="00FD2C9D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рядку 270 «сума створених активів, віднесених до </w:t>
      </w:r>
      <w:r w:rsidR="00EA5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категорії 1 (</w:t>
      </w:r>
      <w:proofErr w:type="spellStart"/>
      <w:r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64369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нов</w:t>
      </w:r>
      <w:proofErr w:type="spellEnd"/>
      <w:r w:rsidRPr="0064369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1</w:t>
      </w:r>
      <w:r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)» зазначається фактична вартість створених та прийнятих на баланс активів, віднесених згідно з Порядком </w:t>
      </w:r>
      <w:r w:rsidR="00542BF7"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>1175 до категорії 1 (у тому числі створених з дотриманням вимог</w:t>
      </w:r>
      <w:r w:rsidR="003359A2"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3" w:anchor="n145" w:tgtFrame="_blank" w:history="1">
        <w:r w:rsidRPr="006436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пункту 3.5</w:t>
        </w:r>
      </w:hyperlink>
      <w:r w:rsidR="003359A2"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III Порядку </w:t>
      </w:r>
      <w:r w:rsidR="00542BF7"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>№ 899)</w:t>
      </w:r>
      <w:r w:rsidRPr="006436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849740" w14:textId="77777777" w:rsidR="003A3EC7" w:rsidRPr="003A3EC7" w:rsidRDefault="003A3EC7" w:rsidP="00DD6E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</w:pPr>
    </w:p>
    <w:p w14:paraId="79AB20C7" w14:textId="545CDD35" w:rsidR="003A3EC7" w:rsidRPr="003A3EC7" w:rsidRDefault="003A3EC7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E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28)  </w:t>
      </w:r>
      <w:r w:rsidRPr="00B347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рядку 275 «сума створених активів, віднесених до категорії 2» </w:t>
      </w:r>
      <w:r w:rsidRPr="00B3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зазначається фактична вартість створених та прийнятих на баланс активів, віднесених згідно з Порядком </w:t>
      </w:r>
      <w:r w:rsidR="00542BF7" w:rsidRPr="00B3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B3472A">
        <w:rPr>
          <w:rFonts w:ascii="Times New Roman" w:eastAsia="Times New Roman" w:hAnsi="Times New Roman" w:cs="Times New Roman"/>
          <w:sz w:val="28"/>
          <w:szCs w:val="28"/>
          <w:lang w:eastAsia="ru-RU"/>
        </w:rPr>
        <w:t>1175 до категорії 2 (у тому числі створених з дотриманням вимог</w:t>
      </w:r>
      <w:r w:rsidR="00542BF7" w:rsidRPr="00B3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4" w:anchor="n145" w:tgtFrame="_blank" w:history="1">
        <w:r w:rsidRPr="00B347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пункту 3.5</w:t>
        </w:r>
      </w:hyperlink>
      <w:r w:rsidRPr="00B3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розділу III Порядку </w:t>
      </w:r>
      <w:r w:rsidR="00542BF7" w:rsidRPr="00B347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 899</w:t>
      </w:r>
      <w:r w:rsidRPr="00B347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3472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35156AC8" w14:textId="77777777" w:rsidR="003A3EC7" w:rsidRPr="003A3EC7" w:rsidRDefault="003A3EC7" w:rsidP="00DD6E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1AE3CAC" w14:textId="217ADAB4" w:rsidR="003A3EC7" w:rsidRPr="007C3436" w:rsidRDefault="003A3EC7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4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29)  у рядку 280 «сума створених активів, віднесених до категорії 3» </w:t>
      </w:r>
      <w:r w:rsidRPr="007C3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зазначається фактична вартість створених та прийнятих на баланс активів, віднесених згідно з Порядком </w:t>
      </w:r>
      <w:r w:rsidR="007972C3" w:rsidRPr="007C3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7C3436">
        <w:rPr>
          <w:rFonts w:ascii="Times New Roman" w:eastAsia="Times New Roman" w:hAnsi="Times New Roman" w:cs="Times New Roman"/>
          <w:sz w:val="28"/>
          <w:szCs w:val="28"/>
          <w:lang w:eastAsia="ru-RU"/>
        </w:rPr>
        <w:t>1175 до категорії 3</w:t>
      </w:r>
      <w:r w:rsidRPr="007C343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45A46EF" w14:textId="77777777" w:rsidR="003A3EC7" w:rsidRPr="007C3436" w:rsidRDefault="003A3EC7" w:rsidP="00DD6E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601E5B" w14:textId="1E69433A" w:rsidR="003A3EC7" w:rsidRPr="003A3EC7" w:rsidRDefault="003A3EC7" w:rsidP="00DD6E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4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30)  у рядку 285 «сума створених активів, віднесених до категорії 4» </w:t>
      </w:r>
      <w:r w:rsidRPr="007C3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зазначається фактична вартість створених та прийнятих на баланс активів, віднесених згідно з Порядком </w:t>
      </w:r>
      <w:r w:rsidR="007972C3" w:rsidRPr="007C3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7C3436">
        <w:rPr>
          <w:rFonts w:ascii="Times New Roman" w:eastAsia="Times New Roman" w:hAnsi="Times New Roman" w:cs="Times New Roman"/>
          <w:sz w:val="28"/>
          <w:szCs w:val="28"/>
          <w:lang w:eastAsia="ru-RU"/>
        </w:rPr>
        <w:t>1175 до категорії 4</w:t>
      </w:r>
      <w:r w:rsidRPr="007C343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1E1D41" w:rsidRPr="007C3436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14:paraId="44D1397F" w14:textId="7129C09A" w:rsidR="004C46C1" w:rsidRDefault="004C46C1" w:rsidP="00DD6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CED57E" w14:textId="77777777" w:rsidR="00EA5F5E" w:rsidRDefault="00EA5F5E" w:rsidP="00DD6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0AD59D" w14:textId="12AAFDA4" w:rsidR="0044720C" w:rsidRPr="00FD2C9D" w:rsidRDefault="0044720C" w:rsidP="0022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C9D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</w:p>
    <w:p w14:paraId="3A37F930" w14:textId="5AF4ABE4" w:rsidR="0044720C" w:rsidRPr="00FD2C9D" w:rsidRDefault="0044720C" w:rsidP="0022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C9D">
        <w:rPr>
          <w:rFonts w:ascii="Times New Roman" w:hAnsi="Times New Roman" w:cs="Times New Roman"/>
          <w:sz w:val="28"/>
          <w:szCs w:val="28"/>
        </w:rPr>
        <w:t xml:space="preserve">ліцензійного контролю </w:t>
      </w:r>
      <w:r w:rsidRPr="00FD2C9D">
        <w:rPr>
          <w:rFonts w:ascii="Times New Roman" w:hAnsi="Times New Roman" w:cs="Times New Roman"/>
          <w:sz w:val="28"/>
          <w:szCs w:val="28"/>
        </w:rPr>
        <w:tab/>
      </w:r>
      <w:r w:rsidRPr="00FD2C9D">
        <w:rPr>
          <w:rFonts w:ascii="Times New Roman" w:hAnsi="Times New Roman" w:cs="Times New Roman"/>
          <w:sz w:val="28"/>
          <w:szCs w:val="28"/>
        </w:rPr>
        <w:tab/>
      </w:r>
      <w:r w:rsidRPr="00FD2C9D">
        <w:rPr>
          <w:rFonts w:ascii="Times New Roman" w:hAnsi="Times New Roman" w:cs="Times New Roman"/>
          <w:sz w:val="28"/>
          <w:szCs w:val="28"/>
        </w:rPr>
        <w:tab/>
      </w:r>
      <w:r w:rsidRPr="00FD2C9D">
        <w:rPr>
          <w:rFonts w:ascii="Times New Roman" w:hAnsi="Times New Roman" w:cs="Times New Roman"/>
          <w:sz w:val="28"/>
          <w:szCs w:val="28"/>
        </w:rPr>
        <w:tab/>
      </w:r>
      <w:r w:rsidRPr="00FD2C9D">
        <w:rPr>
          <w:rFonts w:ascii="Times New Roman" w:hAnsi="Times New Roman" w:cs="Times New Roman"/>
          <w:sz w:val="28"/>
          <w:szCs w:val="28"/>
        </w:rPr>
        <w:tab/>
      </w:r>
      <w:r w:rsidR="00226D6A" w:rsidRPr="00542BF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Pr="00FD2C9D">
        <w:rPr>
          <w:rFonts w:ascii="Times New Roman" w:hAnsi="Times New Roman" w:cs="Times New Roman"/>
          <w:sz w:val="28"/>
          <w:szCs w:val="28"/>
        </w:rPr>
        <w:t>Я. Зеленюк</w:t>
      </w:r>
    </w:p>
    <w:sectPr w:rsidR="0044720C" w:rsidRPr="00FD2C9D" w:rsidSect="00DD6E70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BCFD7" w14:textId="77777777" w:rsidR="00477CFD" w:rsidRDefault="00477CFD" w:rsidP="00FB1730">
      <w:pPr>
        <w:spacing w:after="0" w:line="240" w:lineRule="auto"/>
      </w:pPr>
      <w:r>
        <w:separator/>
      </w:r>
    </w:p>
  </w:endnote>
  <w:endnote w:type="continuationSeparator" w:id="0">
    <w:p w14:paraId="6F97D0C5" w14:textId="77777777" w:rsidR="00477CFD" w:rsidRDefault="00477CFD" w:rsidP="00FB1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E374B" w14:textId="77777777" w:rsidR="00477CFD" w:rsidRDefault="00477CFD" w:rsidP="00FB1730">
      <w:pPr>
        <w:spacing w:after="0" w:line="240" w:lineRule="auto"/>
      </w:pPr>
      <w:r>
        <w:separator/>
      </w:r>
    </w:p>
  </w:footnote>
  <w:footnote w:type="continuationSeparator" w:id="0">
    <w:p w14:paraId="7408A174" w14:textId="77777777" w:rsidR="00477CFD" w:rsidRDefault="00477CFD" w:rsidP="00FB1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5417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896179" w14:textId="73DC7B5A" w:rsidR="00C0731C" w:rsidRPr="00FB1730" w:rsidRDefault="00C0731C">
        <w:pPr>
          <w:pStyle w:val="a9"/>
          <w:jc w:val="center"/>
          <w:rPr>
            <w:rFonts w:ascii="Times New Roman" w:hAnsi="Times New Roman" w:cs="Times New Roman"/>
          </w:rPr>
        </w:pPr>
        <w:r w:rsidRPr="00FB1730">
          <w:rPr>
            <w:rFonts w:ascii="Times New Roman" w:hAnsi="Times New Roman" w:cs="Times New Roman"/>
          </w:rPr>
          <w:fldChar w:fldCharType="begin"/>
        </w:r>
        <w:r w:rsidRPr="00FB1730">
          <w:rPr>
            <w:rFonts w:ascii="Times New Roman" w:hAnsi="Times New Roman" w:cs="Times New Roman"/>
          </w:rPr>
          <w:instrText>PAGE   \* MERGEFORMAT</w:instrText>
        </w:r>
        <w:r w:rsidRPr="00FB173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11</w:t>
        </w:r>
        <w:r w:rsidRPr="00FB1730">
          <w:rPr>
            <w:rFonts w:ascii="Times New Roman" w:hAnsi="Times New Roman" w:cs="Times New Roman"/>
          </w:rPr>
          <w:fldChar w:fldCharType="end"/>
        </w:r>
      </w:p>
    </w:sdtContent>
  </w:sdt>
  <w:p w14:paraId="4CAD73F2" w14:textId="77777777" w:rsidR="00C0731C" w:rsidRDefault="00C0731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DBF"/>
    <w:multiLevelType w:val="hybridMultilevel"/>
    <w:tmpl w:val="AA82D8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16E76"/>
    <w:multiLevelType w:val="hybridMultilevel"/>
    <w:tmpl w:val="A89CE52A"/>
    <w:lvl w:ilvl="0" w:tplc="219CB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802C7D"/>
    <w:multiLevelType w:val="hybridMultilevel"/>
    <w:tmpl w:val="E1400CAA"/>
    <w:lvl w:ilvl="0" w:tplc="0422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533C22"/>
    <w:multiLevelType w:val="multilevel"/>
    <w:tmpl w:val="6226D4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824"/>
    <w:rsid w:val="0000009D"/>
    <w:rsid w:val="0002238D"/>
    <w:rsid w:val="00026B06"/>
    <w:rsid w:val="00057994"/>
    <w:rsid w:val="000675F6"/>
    <w:rsid w:val="000740E0"/>
    <w:rsid w:val="000B6472"/>
    <w:rsid w:val="000B660E"/>
    <w:rsid w:val="000B6811"/>
    <w:rsid w:val="000E512E"/>
    <w:rsid w:val="001664C3"/>
    <w:rsid w:val="001A7A97"/>
    <w:rsid w:val="001B0DF4"/>
    <w:rsid w:val="001B47B7"/>
    <w:rsid w:val="001B5CF5"/>
    <w:rsid w:val="001B6BA2"/>
    <w:rsid w:val="001D531A"/>
    <w:rsid w:val="001E1D41"/>
    <w:rsid w:val="001E60B5"/>
    <w:rsid w:val="001F0C97"/>
    <w:rsid w:val="00225446"/>
    <w:rsid w:val="002258B6"/>
    <w:rsid w:val="00226D6A"/>
    <w:rsid w:val="00251582"/>
    <w:rsid w:val="00263B37"/>
    <w:rsid w:val="002646E8"/>
    <w:rsid w:val="00271483"/>
    <w:rsid w:val="00271F4B"/>
    <w:rsid w:val="00272C3D"/>
    <w:rsid w:val="00274CA2"/>
    <w:rsid w:val="00292EDE"/>
    <w:rsid w:val="002B0249"/>
    <w:rsid w:val="002B2EE4"/>
    <w:rsid w:val="002B3D98"/>
    <w:rsid w:val="002E559F"/>
    <w:rsid w:val="003008B6"/>
    <w:rsid w:val="00302993"/>
    <w:rsid w:val="003152DD"/>
    <w:rsid w:val="0031560B"/>
    <w:rsid w:val="00322D40"/>
    <w:rsid w:val="00323745"/>
    <w:rsid w:val="003277A5"/>
    <w:rsid w:val="00327B99"/>
    <w:rsid w:val="003359A2"/>
    <w:rsid w:val="003444A8"/>
    <w:rsid w:val="00344887"/>
    <w:rsid w:val="00346ACC"/>
    <w:rsid w:val="00347C6F"/>
    <w:rsid w:val="00371439"/>
    <w:rsid w:val="00373338"/>
    <w:rsid w:val="00381B32"/>
    <w:rsid w:val="00384FD2"/>
    <w:rsid w:val="00386BCB"/>
    <w:rsid w:val="003902A6"/>
    <w:rsid w:val="00393F5F"/>
    <w:rsid w:val="003A3EC7"/>
    <w:rsid w:val="003C18F4"/>
    <w:rsid w:val="003D2710"/>
    <w:rsid w:val="003D2931"/>
    <w:rsid w:val="003D391F"/>
    <w:rsid w:val="00401172"/>
    <w:rsid w:val="0040151B"/>
    <w:rsid w:val="004016B4"/>
    <w:rsid w:val="0041760C"/>
    <w:rsid w:val="004374DB"/>
    <w:rsid w:val="0044720C"/>
    <w:rsid w:val="00452127"/>
    <w:rsid w:val="004607C9"/>
    <w:rsid w:val="004614D8"/>
    <w:rsid w:val="004671FD"/>
    <w:rsid w:val="00477CFD"/>
    <w:rsid w:val="004C46C1"/>
    <w:rsid w:val="004F7256"/>
    <w:rsid w:val="00511287"/>
    <w:rsid w:val="005116F3"/>
    <w:rsid w:val="00513708"/>
    <w:rsid w:val="0052459F"/>
    <w:rsid w:val="00533A56"/>
    <w:rsid w:val="00542BF7"/>
    <w:rsid w:val="00573BA6"/>
    <w:rsid w:val="00576F08"/>
    <w:rsid w:val="005838FA"/>
    <w:rsid w:val="00587523"/>
    <w:rsid w:val="00590F20"/>
    <w:rsid w:val="00590F34"/>
    <w:rsid w:val="005A18B5"/>
    <w:rsid w:val="005C472F"/>
    <w:rsid w:val="0064369D"/>
    <w:rsid w:val="00660824"/>
    <w:rsid w:val="00674A82"/>
    <w:rsid w:val="00695C87"/>
    <w:rsid w:val="006B1FB9"/>
    <w:rsid w:val="007029C9"/>
    <w:rsid w:val="00714CCD"/>
    <w:rsid w:val="007318CC"/>
    <w:rsid w:val="00732E97"/>
    <w:rsid w:val="00744D83"/>
    <w:rsid w:val="0075606B"/>
    <w:rsid w:val="00761213"/>
    <w:rsid w:val="007666E9"/>
    <w:rsid w:val="0078299B"/>
    <w:rsid w:val="00795FA5"/>
    <w:rsid w:val="007972C3"/>
    <w:rsid w:val="007C3436"/>
    <w:rsid w:val="007F235E"/>
    <w:rsid w:val="00803315"/>
    <w:rsid w:val="00815213"/>
    <w:rsid w:val="00823F29"/>
    <w:rsid w:val="00833D88"/>
    <w:rsid w:val="0086163A"/>
    <w:rsid w:val="00867329"/>
    <w:rsid w:val="008C25DB"/>
    <w:rsid w:val="008F161B"/>
    <w:rsid w:val="008F7B7A"/>
    <w:rsid w:val="0094573B"/>
    <w:rsid w:val="00963DD8"/>
    <w:rsid w:val="009654CD"/>
    <w:rsid w:val="00992D6D"/>
    <w:rsid w:val="009B15C8"/>
    <w:rsid w:val="009B4AF4"/>
    <w:rsid w:val="009C13F4"/>
    <w:rsid w:val="009D0AAB"/>
    <w:rsid w:val="009E5AC2"/>
    <w:rsid w:val="00A0473A"/>
    <w:rsid w:val="00A1131C"/>
    <w:rsid w:val="00A1716B"/>
    <w:rsid w:val="00A17569"/>
    <w:rsid w:val="00A3301E"/>
    <w:rsid w:val="00A358C2"/>
    <w:rsid w:val="00A53B0D"/>
    <w:rsid w:val="00A57A1D"/>
    <w:rsid w:val="00A939A9"/>
    <w:rsid w:val="00AA4980"/>
    <w:rsid w:val="00AC2C43"/>
    <w:rsid w:val="00AD0CBF"/>
    <w:rsid w:val="00AD15B6"/>
    <w:rsid w:val="00AD6C2F"/>
    <w:rsid w:val="00AE0546"/>
    <w:rsid w:val="00AF2256"/>
    <w:rsid w:val="00AF260A"/>
    <w:rsid w:val="00B01D73"/>
    <w:rsid w:val="00B3472A"/>
    <w:rsid w:val="00B37764"/>
    <w:rsid w:val="00B51A52"/>
    <w:rsid w:val="00B53779"/>
    <w:rsid w:val="00B9219F"/>
    <w:rsid w:val="00BA1AEC"/>
    <w:rsid w:val="00BB633E"/>
    <w:rsid w:val="00BC520C"/>
    <w:rsid w:val="00BD07E0"/>
    <w:rsid w:val="00BD4073"/>
    <w:rsid w:val="00BE13A0"/>
    <w:rsid w:val="00BF1B71"/>
    <w:rsid w:val="00BF44A3"/>
    <w:rsid w:val="00C0731C"/>
    <w:rsid w:val="00C107BF"/>
    <w:rsid w:val="00C14D63"/>
    <w:rsid w:val="00C40033"/>
    <w:rsid w:val="00C53031"/>
    <w:rsid w:val="00C57FC2"/>
    <w:rsid w:val="00C65670"/>
    <w:rsid w:val="00C70780"/>
    <w:rsid w:val="00C83B0E"/>
    <w:rsid w:val="00C954C9"/>
    <w:rsid w:val="00C9788F"/>
    <w:rsid w:val="00CC7A9D"/>
    <w:rsid w:val="00CD1019"/>
    <w:rsid w:val="00CD19E0"/>
    <w:rsid w:val="00CD69AB"/>
    <w:rsid w:val="00D01EA8"/>
    <w:rsid w:val="00D210D3"/>
    <w:rsid w:val="00D33388"/>
    <w:rsid w:val="00D37FAD"/>
    <w:rsid w:val="00D42286"/>
    <w:rsid w:val="00D46ADE"/>
    <w:rsid w:val="00D74773"/>
    <w:rsid w:val="00D76537"/>
    <w:rsid w:val="00DA1A42"/>
    <w:rsid w:val="00DA25D3"/>
    <w:rsid w:val="00DC5B7A"/>
    <w:rsid w:val="00DD6E70"/>
    <w:rsid w:val="00DE59A6"/>
    <w:rsid w:val="00E0154A"/>
    <w:rsid w:val="00E070EB"/>
    <w:rsid w:val="00E16E14"/>
    <w:rsid w:val="00E23326"/>
    <w:rsid w:val="00E37AD3"/>
    <w:rsid w:val="00E54378"/>
    <w:rsid w:val="00E6155C"/>
    <w:rsid w:val="00E64D6B"/>
    <w:rsid w:val="00E87A9C"/>
    <w:rsid w:val="00EA5F5E"/>
    <w:rsid w:val="00EB1259"/>
    <w:rsid w:val="00EB79D1"/>
    <w:rsid w:val="00ED1FD7"/>
    <w:rsid w:val="00EF0153"/>
    <w:rsid w:val="00EF51A2"/>
    <w:rsid w:val="00F27F48"/>
    <w:rsid w:val="00F44B85"/>
    <w:rsid w:val="00F46359"/>
    <w:rsid w:val="00F4781B"/>
    <w:rsid w:val="00F540FA"/>
    <w:rsid w:val="00F728AD"/>
    <w:rsid w:val="00F829C9"/>
    <w:rsid w:val="00F975C9"/>
    <w:rsid w:val="00FB1730"/>
    <w:rsid w:val="00FC7330"/>
    <w:rsid w:val="00FD2C9D"/>
    <w:rsid w:val="00FF1E52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EA5F"/>
  <w15:chartTrackingRefBased/>
  <w15:docId w15:val="{B7924B6B-DC20-4D08-A9CC-B8F7ACC6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2EDE"/>
    <w:rPr>
      <w:color w:val="808080"/>
    </w:rPr>
  </w:style>
  <w:style w:type="table" w:styleId="a4">
    <w:name w:val="Table Grid"/>
    <w:basedOn w:val="a1"/>
    <w:uiPriority w:val="39"/>
    <w:rsid w:val="0026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9C9"/>
    <w:pPr>
      <w:ind w:left="720"/>
      <w:contextualSpacing/>
    </w:pPr>
  </w:style>
  <w:style w:type="character" w:styleId="a6">
    <w:name w:val="Hyperlink"/>
    <w:rsid w:val="00F829C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26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26B06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B1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FB1730"/>
  </w:style>
  <w:style w:type="paragraph" w:styleId="ab">
    <w:name w:val="footer"/>
    <w:basedOn w:val="a"/>
    <w:link w:val="ac"/>
    <w:uiPriority w:val="99"/>
    <w:unhideWhenUsed/>
    <w:rsid w:val="00FB1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FB1730"/>
  </w:style>
  <w:style w:type="character" w:customStyle="1" w:styleId="rvts0">
    <w:name w:val="rvts0"/>
    <w:basedOn w:val="a0"/>
    <w:uiPriority w:val="99"/>
    <w:rsid w:val="00CD1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282874-19/print" TargetMode="External"/><Relationship Id="rId13" Type="http://schemas.openxmlformats.org/officeDocument/2006/relationships/hyperlink" Target="https://zakon.rada.gov.ua/laws/show/z1221-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z1221-1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z1221-1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z1221-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v0282874-19/print" TargetMode="External"/><Relationship Id="rId14" Type="http://schemas.openxmlformats.org/officeDocument/2006/relationships/hyperlink" Target="https://zakon.rada.gov.ua/laws/show/z1221-13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774FD-3E54-4DF2-B43B-3231A420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Свистун</dc:creator>
  <cp:keywords/>
  <dc:description/>
  <cp:lastModifiedBy>Тетяна Сухачевська</cp:lastModifiedBy>
  <cp:revision>3</cp:revision>
  <cp:lastPrinted>2022-10-18T07:29:00Z</cp:lastPrinted>
  <dcterms:created xsi:type="dcterms:W3CDTF">2022-10-18T11:06:00Z</dcterms:created>
  <dcterms:modified xsi:type="dcterms:W3CDTF">2022-10-24T19:41:00Z</dcterms:modified>
</cp:coreProperties>
</file>