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B43" w:rsidRDefault="0040578D" w:rsidP="00DF31A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A20EF">
        <w:rPr>
          <w:rFonts w:ascii="Times New Roman" w:hAnsi="Times New Roman" w:cs="Times New Roman"/>
          <w:b/>
          <w:sz w:val="27"/>
          <w:szCs w:val="27"/>
        </w:rPr>
        <w:t xml:space="preserve">Порівняльна таблиця до </w:t>
      </w:r>
      <w:proofErr w:type="spellStart"/>
      <w:r w:rsidRPr="004A20EF">
        <w:rPr>
          <w:rFonts w:ascii="Times New Roman" w:hAnsi="Times New Roman" w:cs="Times New Roman"/>
          <w:b/>
          <w:sz w:val="27"/>
          <w:szCs w:val="27"/>
        </w:rPr>
        <w:t>проєкту</w:t>
      </w:r>
      <w:proofErr w:type="spellEnd"/>
      <w:r w:rsidRPr="004A20EF">
        <w:rPr>
          <w:rFonts w:ascii="Times New Roman" w:hAnsi="Times New Roman" w:cs="Times New Roman"/>
          <w:b/>
          <w:sz w:val="27"/>
          <w:szCs w:val="27"/>
        </w:rPr>
        <w:t xml:space="preserve"> постанови НКРЕКП «Про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</w:t>
      </w:r>
    </w:p>
    <w:p w:rsidR="00876C1D" w:rsidRDefault="00876C1D" w:rsidP="00DF31AD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A543E" w:rsidRPr="004A20EF" w:rsidRDefault="008A543E" w:rsidP="00DF31AD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15308" w:type="dxa"/>
        <w:tblLayout w:type="fixed"/>
        <w:tblLook w:val="04A0" w:firstRow="1" w:lastRow="0" w:firstColumn="1" w:lastColumn="0" w:noHBand="0" w:noVBand="1"/>
      </w:tblPr>
      <w:tblGrid>
        <w:gridCol w:w="7654"/>
        <w:gridCol w:w="7654"/>
      </w:tblGrid>
      <w:tr w:rsidR="00DF31AD" w:rsidRPr="004A20EF" w:rsidTr="003D5AAE">
        <w:trPr>
          <w:trHeight w:val="610"/>
        </w:trPr>
        <w:tc>
          <w:tcPr>
            <w:tcW w:w="7654" w:type="dxa"/>
            <w:vAlign w:val="center"/>
          </w:tcPr>
          <w:p w:rsidR="003D5AAE" w:rsidRPr="004A20EF" w:rsidRDefault="0040578D" w:rsidP="003D5AA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A20EF">
              <w:rPr>
                <w:rFonts w:ascii="Times New Roman" w:hAnsi="Times New Roman" w:cs="Times New Roman"/>
                <w:b/>
                <w:sz w:val="27"/>
                <w:szCs w:val="27"/>
              </w:rPr>
              <w:t>ПОЛОЖЕННЯ ДІЮЧОЇ РЕДАКЦІЇ</w:t>
            </w:r>
          </w:p>
        </w:tc>
        <w:tc>
          <w:tcPr>
            <w:tcW w:w="7654" w:type="dxa"/>
            <w:vAlign w:val="center"/>
          </w:tcPr>
          <w:p w:rsidR="00DF31AD" w:rsidRPr="004A20EF" w:rsidRDefault="0040578D" w:rsidP="007E709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A20EF">
              <w:rPr>
                <w:rFonts w:ascii="Times New Roman" w:hAnsi="Times New Roman" w:cs="Times New Roman"/>
                <w:b/>
                <w:sz w:val="27"/>
                <w:szCs w:val="27"/>
              </w:rPr>
              <w:t>ЗМІСТ ПОЛОЖЕННЬ ПРОЄКТУ ПОСТАНОВИ</w:t>
            </w:r>
          </w:p>
        </w:tc>
      </w:tr>
      <w:tr w:rsidR="0040578D" w:rsidTr="003D5AAE">
        <w:trPr>
          <w:trHeight w:val="1271"/>
        </w:trPr>
        <w:tc>
          <w:tcPr>
            <w:tcW w:w="15308" w:type="dxa"/>
            <w:gridSpan w:val="2"/>
            <w:vAlign w:val="center"/>
          </w:tcPr>
          <w:p w:rsidR="0040578D" w:rsidRDefault="0040578D" w:rsidP="003D5AAE">
            <w:pPr>
              <w:pStyle w:val="3"/>
              <w:jc w:val="center"/>
              <w:outlineLvl w:val="2"/>
              <w:rPr>
                <w:rFonts w:eastAsia="Times New Roman"/>
              </w:rPr>
            </w:pPr>
            <w:r w:rsidRPr="0040578D">
              <w:rPr>
                <w:rFonts w:eastAsia="Times New Roman"/>
              </w:rPr>
              <w:t>Поряд</w:t>
            </w:r>
            <w:r>
              <w:rPr>
                <w:rFonts w:eastAsia="Times New Roman"/>
              </w:rPr>
              <w:t>о</w:t>
            </w:r>
            <w:r w:rsidRPr="0040578D">
              <w:rPr>
                <w:rFonts w:eastAsia="Times New Roman"/>
              </w:rPr>
              <w:t>к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</w:t>
            </w:r>
            <w:r>
              <w:rPr>
                <w:rFonts w:eastAsia="Times New Roman"/>
              </w:rPr>
              <w:t> </w:t>
            </w:r>
            <w:r w:rsidRPr="0040578D">
              <w:rPr>
                <w:rFonts w:eastAsia="Times New Roman"/>
              </w:rPr>
              <w:t>428</w:t>
            </w:r>
          </w:p>
        </w:tc>
      </w:tr>
      <w:tr w:rsidR="00DF31AD" w:rsidTr="007E7097">
        <w:tc>
          <w:tcPr>
            <w:tcW w:w="7654" w:type="dxa"/>
          </w:tcPr>
          <w:p w:rsidR="003D5AAE" w:rsidRDefault="003D5AAE" w:rsidP="00CA5E31">
            <w:pPr>
              <w:pStyle w:val="a4"/>
              <w:jc w:val="both"/>
            </w:pPr>
          </w:p>
          <w:p w:rsidR="00CA5E31" w:rsidRDefault="00CA5E31" w:rsidP="00CA5E31">
            <w:pPr>
              <w:pStyle w:val="a4"/>
              <w:jc w:val="both"/>
            </w:pPr>
            <w:r>
              <w:t>1.1. Дія цього Порядку поширюється на суб'єктів господарювання, що провадять діяльність у сферах енергетики та комунальних послуг, які отримали ліцензії на провадження господарської діяльності та регулювання, моніторинг та контроль за діяльністю яких здійснюється Національною комісією, що здійснює державне регулювання у сферах енергетики та комунальних послуг (далі - ліцензіати):</w:t>
            </w:r>
          </w:p>
          <w:p w:rsidR="00CA5E31" w:rsidRDefault="00CA5E31" w:rsidP="00CA5E31">
            <w:pPr>
              <w:pStyle w:val="a4"/>
              <w:jc w:val="both"/>
            </w:pPr>
            <w:r>
              <w:t>1) у сфері енергетики:</w:t>
            </w:r>
          </w:p>
          <w:p w:rsidR="00CA5E31" w:rsidRDefault="00CA5E31" w:rsidP="00CA5E31">
            <w:pPr>
              <w:pStyle w:val="a4"/>
              <w:spacing w:after="0" w:afterAutospacing="0"/>
              <w:jc w:val="both"/>
            </w:pPr>
            <w:r>
              <w:t>діяльності з виробництва, передачі, розподілу електричної енергії;</w:t>
            </w:r>
          </w:p>
          <w:p w:rsidR="00CA5E31" w:rsidRDefault="00CA5E31" w:rsidP="00CA5E31">
            <w:pPr>
              <w:pStyle w:val="a4"/>
              <w:spacing w:before="0" w:beforeAutospacing="0"/>
              <w:jc w:val="both"/>
            </w:pPr>
          </w:p>
          <w:p w:rsidR="00CA5E31" w:rsidRDefault="00CA5E31" w:rsidP="00CA5E31">
            <w:pPr>
              <w:pStyle w:val="a4"/>
              <w:jc w:val="both"/>
            </w:pPr>
            <w:r>
              <w:t>постачання електричної енергії споживачу;</w:t>
            </w:r>
          </w:p>
          <w:p w:rsidR="00CA5E31" w:rsidRDefault="00CA5E31" w:rsidP="00CA5E31">
            <w:pPr>
              <w:pStyle w:val="a4"/>
              <w:jc w:val="both"/>
            </w:pPr>
            <w:proofErr w:type="spellStart"/>
            <w:r>
              <w:t>трейдерської</w:t>
            </w:r>
            <w:proofErr w:type="spellEnd"/>
            <w:r>
              <w:t xml:space="preserve"> діяльності на ринку електричної енергії;</w:t>
            </w:r>
          </w:p>
          <w:p w:rsidR="00CA5E31" w:rsidRDefault="00CA5E31" w:rsidP="00CA5E31">
            <w:pPr>
              <w:pStyle w:val="a4"/>
              <w:jc w:val="both"/>
            </w:pPr>
            <w:r>
              <w:t>здійснення функцій оператора ринку електричної енергії;</w:t>
            </w:r>
          </w:p>
          <w:p w:rsidR="00CA5E31" w:rsidRDefault="00CA5E31" w:rsidP="00CA5E31">
            <w:pPr>
              <w:pStyle w:val="a4"/>
              <w:jc w:val="both"/>
            </w:pPr>
            <w:r>
              <w:lastRenderedPageBreak/>
              <w:t>здійснення функцій гарантованого покупця на ринку електричної енергії;</w:t>
            </w:r>
          </w:p>
          <w:p w:rsidR="00CA5E31" w:rsidRDefault="00CA5E31" w:rsidP="00CA5E31">
            <w:pPr>
              <w:pStyle w:val="a4"/>
              <w:jc w:val="both"/>
            </w:pPr>
            <w:r>
              <w:t>діяльності з транспортування, розподілу, зберігання (закачування, відбору), надання послуг установки LNG, постачання природного газу;</w:t>
            </w:r>
          </w:p>
          <w:p w:rsidR="00CA5E31" w:rsidRDefault="00CA5E31" w:rsidP="00CA5E31">
            <w:pPr>
              <w:pStyle w:val="a4"/>
              <w:jc w:val="both"/>
            </w:pPr>
            <w:r>
              <w:t>діяльності з транспортування нафти, нафтопродуктів та інших речовин трубопровідним транспортом;</w:t>
            </w:r>
          </w:p>
          <w:p w:rsidR="00CA5E31" w:rsidRDefault="00CA5E31" w:rsidP="00CA5E31">
            <w:pPr>
              <w:pStyle w:val="a4"/>
              <w:jc w:val="both"/>
            </w:pPr>
          </w:p>
          <w:p w:rsidR="008E721D" w:rsidRDefault="008E721D" w:rsidP="00CA5E31">
            <w:pPr>
              <w:pStyle w:val="a4"/>
              <w:jc w:val="both"/>
            </w:pPr>
          </w:p>
          <w:p w:rsidR="00824A91" w:rsidRDefault="00CA5E31" w:rsidP="00824A91">
            <w:pPr>
              <w:pStyle w:val="a4"/>
              <w:jc w:val="both"/>
            </w:pPr>
            <w:r>
              <w:t>2.</w:t>
            </w:r>
            <w:r w:rsidR="00824A91">
              <w:t>3. Для проведення перевірки ліцензіата НКРЕКП створює комісію з числа працівників центрального апарату та/або територіального органу НКРЕКП (далі - ТО НКРЕКП) і призначає голову комісії з перевірки.</w:t>
            </w:r>
          </w:p>
          <w:p w:rsidR="00824A91" w:rsidRDefault="00824A91" w:rsidP="00824A91">
            <w:pPr>
              <w:pStyle w:val="a4"/>
              <w:jc w:val="both"/>
            </w:pPr>
            <w:r>
              <w:t>Комісія з перевірки складається щонайменше з трьох представників центрального апарату НКРЕКП та/або ТО НКРЕКП, з числа яких призначається голова комісії з перевірки, який:</w:t>
            </w:r>
          </w:p>
          <w:p w:rsidR="00824A91" w:rsidRDefault="00824A91" w:rsidP="00824A91">
            <w:pPr>
              <w:pStyle w:val="a4"/>
              <w:jc w:val="both"/>
            </w:pPr>
            <w:r>
              <w:t>є відповідальним за своєчасне проведення перевірки та її результати;</w:t>
            </w:r>
          </w:p>
          <w:p w:rsidR="00824A91" w:rsidRDefault="00824A91" w:rsidP="00824A91">
            <w:pPr>
              <w:pStyle w:val="a4"/>
              <w:jc w:val="both"/>
            </w:pPr>
            <w:r>
              <w:t>розподіляє обов'язки з виконання завдань при здійсненні перевірки між членами комісії з перевірки та здійснює контроль за їх виконанням.</w:t>
            </w:r>
          </w:p>
          <w:p w:rsidR="00824A91" w:rsidRDefault="00824A91" w:rsidP="00824A91">
            <w:pPr>
              <w:pStyle w:val="a4"/>
              <w:jc w:val="both"/>
            </w:pPr>
            <w:r>
              <w:t>До проведення перевірок НКРЕКП має право залучати представників інших державних органів, органів місцевого самоврядування за згодою керівників цих органів.</w:t>
            </w:r>
          </w:p>
          <w:p w:rsidR="00CA5E31" w:rsidRDefault="00824A91" w:rsidP="00824A91">
            <w:pPr>
              <w:pStyle w:val="a4"/>
              <w:jc w:val="both"/>
            </w:pPr>
            <w:r>
              <w:t>У випадках та порядку, передбачених законом, перевірки проводяться за місцезнаходженням та/або місцем провадження ліцензіатом та його відокремленими підрозділами господарської діяльності, що підлягає ліцензуванню, або у приміщенні НКРЕКП або її територіального органу</w:t>
            </w:r>
            <w:r w:rsidR="00CA5E31">
              <w:t>.</w:t>
            </w:r>
          </w:p>
          <w:p w:rsidR="00432349" w:rsidRDefault="00432349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CA5E31" w:rsidRDefault="00CA5E31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CA5E31" w:rsidRDefault="00CA5E31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CA5E31" w:rsidRDefault="00CA5E31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CA5E31" w:rsidRDefault="00CA5E31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CA5E31" w:rsidRDefault="00CA5E31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CA5E31" w:rsidRDefault="00CA5E31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CA5E31" w:rsidRDefault="00CA5E31" w:rsidP="008E721D">
            <w:pPr>
              <w:pStyle w:val="a4"/>
              <w:spacing w:after="0" w:afterAutospacing="0"/>
              <w:jc w:val="both"/>
            </w:pPr>
          </w:p>
          <w:p w:rsidR="008E721D" w:rsidRDefault="008E721D" w:rsidP="008E721D">
            <w:pPr>
              <w:pStyle w:val="a4"/>
              <w:spacing w:before="0" w:beforeAutospacing="0"/>
              <w:jc w:val="both"/>
            </w:pPr>
          </w:p>
          <w:p w:rsidR="008A543E" w:rsidRDefault="008A543E" w:rsidP="008E721D">
            <w:pPr>
              <w:pStyle w:val="a4"/>
              <w:spacing w:before="0" w:beforeAutospacing="0"/>
              <w:jc w:val="both"/>
            </w:pPr>
          </w:p>
          <w:p w:rsidR="00BB0556" w:rsidRDefault="00BB0556" w:rsidP="00BB0556">
            <w:pPr>
              <w:pStyle w:val="a4"/>
              <w:jc w:val="both"/>
            </w:pPr>
            <w:r>
              <w:t>Відсутній</w:t>
            </w:r>
          </w:p>
          <w:p w:rsidR="00BB0556" w:rsidRPr="00BB0556" w:rsidRDefault="00BB0556" w:rsidP="008E721D">
            <w:pPr>
              <w:pStyle w:val="a4"/>
              <w:spacing w:before="0" w:beforeAutospacing="0"/>
              <w:jc w:val="both"/>
            </w:pPr>
          </w:p>
          <w:p w:rsidR="00CA5E31" w:rsidRPr="00BB0556" w:rsidRDefault="00BB0556" w:rsidP="00BB0556">
            <w:pPr>
              <w:pStyle w:val="a4"/>
              <w:jc w:val="both"/>
            </w:pPr>
            <w:r w:rsidRPr="00BB0556">
              <w:t xml:space="preserve">2.11. У разі якщо норма закону чи іншого нормативно-правового </w:t>
            </w:r>
            <w:proofErr w:type="spellStart"/>
            <w:r w:rsidRPr="00BB0556">
              <w:t>акта</w:t>
            </w:r>
            <w:proofErr w:type="spellEnd"/>
            <w:r w:rsidRPr="00BB0556">
              <w:t>, виданого на підставі закону, або якщо норми різних законів чи різних нормативно-правових актів допускають неоднозначне (множинне) трактування прав і обов'язків ліцензіатів або повноважень НКРЕКП, така норма трактується в інтересах ліцензіата.</w:t>
            </w:r>
          </w:p>
          <w:p w:rsidR="00CA5E31" w:rsidRPr="00BB0556" w:rsidRDefault="00CA5E31" w:rsidP="00BB0556">
            <w:pPr>
              <w:pStyle w:val="a4"/>
              <w:jc w:val="both"/>
            </w:pPr>
          </w:p>
          <w:p w:rsidR="00176371" w:rsidRDefault="00176371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76371" w:rsidRPr="00176371" w:rsidRDefault="00176371" w:rsidP="00055888">
            <w:pPr>
              <w:pStyle w:val="a4"/>
              <w:spacing w:before="0" w:beforeAutospacing="0"/>
              <w:jc w:val="both"/>
            </w:pPr>
            <w:r>
              <w:t xml:space="preserve">3.7. Планові перевірки проводяться відповідно до переліків питань, наведених у додатках 4 - 17 до цього Порядку, які є складовими </w:t>
            </w:r>
            <w:proofErr w:type="spellStart"/>
            <w:r>
              <w:t>акта</w:t>
            </w:r>
            <w:proofErr w:type="spellEnd"/>
            <w:r>
              <w:t>, складеного за результатами проведення перевірки дотримання ліцензіатом вимог законодавства та ліцензійних умов у відповідних сферах (далі - акт перевірки).</w:t>
            </w:r>
          </w:p>
          <w:p w:rsidR="00E13FF8" w:rsidRDefault="00E13FF8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13FF8" w:rsidRDefault="00E13FF8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54AF2" w:rsidRDefault="00E54AF2" w:rsidP="00E54AF2">
            <w:pPr>
              <w:pStyle w:val="a4"/>
              <w:jc w:val="both"/>
            </w:pPr>
            <w:r>
              <w:lastRenderedPageBreak/>
              <w:t>5.5. Під час проведення позапланової невиїзної перевірки з'ясовуються лише ті питання, необхідність перевірки яких стала підставою для її здійснення, із зазначенням цих питань у посвідченні на проведення такої перевірки.</w:t>
            </w:r>
          </w:p>
          <w:p w:rsidR="00CA5E31" w:rsidRDefault="00CA5E31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CA5E31" w:rsidRDefault="00CA5E31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22B30" w:rsidRDefault="00822B3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75730" w:rsidRDefault="00175730" w:rsidP="00175730">
            <w:pPr>
              <w:pStyle w:val="a4"/>
              <w:jc w:val="both"/>
            </w:pPr>
            <w:r>
              <w:t>7.1. За результатами проведених планових та позапланових перевірок складається акт перевірки за формою, наведеною в додатку 18 до цього Порядку, у двох примірниках.</w:t>
            </w:r>
          </w:p>
          <w:p w:rsidR="00175730" w:rsidRDefault="00175730" w:rsidP="00175730">
            <w:pPr>
              <w:pStyle w:val="a4"/>
              <w:jc w:val="both"/>
            </w:pPr>
            <w:r>
              <w:t>В акті планової перевірки відображається інформація за результатами перевірки питань, визначених переліками питань для відповідних сфер енергетики та комунальних послуг (додатки 4 - 17), а в разі виявлення порушення - його детальний опис з посиланням на відповідну норму законодавства та/або ліцензійних умов.</w:t>
            </w:r>
          </w:p>
          <w:p w:rsidR="00E53808" w:rsidRPr="00021604" w:rsidRDefault="00021604" w:rsidP="00003E7C">
            <w:pPr>
              <w:pStyle w:val="a4"/>
              <w:jc w:val="both"/>
            </w:pPr>
            <w:r w:rsidRPr="00003E7C">
              <w:t>…</w:t>
            </w:r>
          </w:p>
          <w:p w:rsidR="00003E7C" w:rsidRDefault="00003E7C" w:rsidP="00003E7C">
            <w:pPr>
              <w:pStyle w:val="a4"/>
              <w:jc w:val="both"/>
            </w:pPr>
            <w:r>
              <w:t>У день складання акт перевірки реєструється у книзі реєстрації актів про результати перевірок щодо дотримання ліцензіатом вимог законодавства у відповідних сферах та ліцензійних умов за формою, наведеною в додатку 19 до цього Порядку, сторінки якої мають бути пронумеровані</w:t>
            </w:r>
          </w:p>
          <w:p w:rsidR="000170C6" w:rsidRPr="00003E7C" w:rsidRDefault="000170C6" w:rsidP="00003E7C">
            <w:pPr>
              <w:pStyle w:val="a4"/>
              <w:jc w:val="both"/>
            </w:pPr>
          </w:p>
          <w:p w:rsidR="008C2A20" w:rsidRDefault="008C2A20" w:rsidP="008C2A20">
            <w:pPr>
              <w:pStyle w:val="a4"/>
              <w:jc w:val="both"/>
            </w:pPr>
            <w:r>
              <w:t>7.3. За наявності достатніх підстав в останній день проведення перевірки, крім випадків, передбачених пунктами 7.5 та 7.6 цієї глави, за формою, наведеною в додатку 20 до цього Порядку, складаються такі документи:</w:t>
            </w:r>
          </w:p>
          <w:p w:rsidR="008C2A20" w:rsidRDefault="008C2A20" w:rsidP="008C2A20">
            <w:pPr>
              <w:pStyle w:val="a4"/>
              <w:jc w:val="both"/>
            </w:pPr>
            <w:r>
              <w:t>акт про невиконання рішення про усунення порушень;</w:t>
            </w:r>
          </w:p>
          <w:p w:rsidR="008C2A20" w:rsidRDefault="008C2A20" w:rsidP="008C2A20">
            <w:pPr>
              <w:pStyle w:val="a4"/>
              <w:jc w:val="both"/>
            </w:pPr>
            <w:r>
              <w:lastRenderedPageBreak/>
              <w:t>акт про повторне порушення ліцензіатом ліцензійних умов та законодавства у сферах енергетики та комунальних послуг;</w:t>
            </w:r>
          </w:p>
          <w:p w:rsidR="008C2A20" w:rsidRDefault="008C2A20" w:rsidP="008C2A20">
            <w:pPr>
              <w:pStyle w:val="a4"/>
              <w:jc w:val="both"/>
            </w:pPr>
            <w:r>
              <w:t xml:space="preserve">акт про </w:t>
            </w:r>
            <w:proofErr w:type="spellStart"/>
            <w:r>
              <w:t>неусунення</w:t>
            </w:r>
            <w:proofErr w:type="spellEnd"/>
            <w:r>
              <w:t xml:space="preserve"> ліцензіатом протягом строку зупинення дії ліцензії підстав, що стали причиною для її зупинення;</w:t>
            </w:r>
          </w:p>
          <w:p w:rsidR="008C2A20" w:rsidRDefault="008C2A20" w:rsidP="008C2A20">
            <w:pPr>
              <w:pStyle w:val="a4"/>
              <w:jc w:val="both"/>
            </w:pPr>
            <w:r>
              <w:t>акт про виявлення недостовірності даних у документах, поданих суб'єктом господарювання разом із заявою про отримання ліцензії;</w:t>
            </w:r>
          </w:p>
          <w:p w:rsidR="008C2A20" w:rsidRDefault="008C2A20" w:rsidP="008C2A20">
            <w:pPr>
              <w:pStyle w:val="a4"/>
              <w:jc w:val="both"/>
            </w:pPr>
            <w:r>
              <w:t>акт про відмову ліцензіата у проведенні перевірки;</w:t>
            </w:r>
          </w:p>
          <w:p w:rsidR="008C2A20" w:rsidRDefault="008C2A20" w:rsidP="008C2A20">
            <w:pPr>
              <w:pStyle w:val="a4"/>
              <w:jc w:val="both"/>
            </w:pPr>
            <w:r>
              <w:t>акт про документальне підтвердження встановлення факту контролю (вирішального впливу) за діяльністю ліцензіата осіб інших держав, що здійснюють збройну агресію проти України.</w:t>
            </w:r>
          </w:p>
          <w:p w:rsidR="008C2A20" w:rsidRDefault="008C2A20" w:rsidP="008C2A20">
            <w:pPr>
              <w:pStyle w:val="a4"/>
              <w:jc w:val="both"/>
            </w:pPr>
            <w:r>
              <w:t xml:space="preserve">Один примірник </w:t>
            </w:r>
            <w:proofErr w:type="spellStart"/>
            <w:r>
              <w:t>акта</w:t>
            </w:r>
            <w:proofErr w:type="spellEnd"/>
            <w:r>
              <w:t xml:space="preserve">, зазначеного в цьому пункті, разом з одним примірником </w:t>
            </w:r>
            <w:proofErr w:type="spellStart"/>
            <w:r>
              <w:t>акта</w:t>
            </w:r>
            <w:proofErr w:type="spellEnd"/>
            <w:r>
              <w:t xml:space="preserve"> перевірки за формою, наведеною в додатку 18 до цього Порядку, передається уповноваженій особі ліцензіата, діяльність якого перевірялася.</w:t>
            </w:r>
          </w:p>
          <w:p w:rsidR="00021604" w:rsidRDefault="00021604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44F01" w:rsidRDefault="00844F01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44F01" w:rsidRDefault="00844F01" w:rsidP="00844F01">
            <w:pPr>
              <w:pStyle w:val="a4"/>
              <w:jc w:val="both"/>
            </w:pPr>
            <w:r>
              <w:t>7.5. У разі встановлення у перший день перевірки факту відсутності ліцензіата за його місцезнаходженням згідно з даними, що містяться у ліцензійній справі, та/або відсутності уповноваженої особи ліцензіата за місцезнаходженням ліцензіата у цей день складається акт про відмову ліцензіата у проведенні перевірки за формою, наведеною в додатку 20 до цього Порядку.</w:t>
            </w:r>
          </w:p>
          <w:p w:rsidR="00844F01" w:rsidRDefault="00844F01" w:rsidP="00844F01">
            <w:pPr>
              <w:pStyle w:val="a4"/>
              <w:jc w:val="both"/>
            </w:pPr>
            <w:r>
              <w:t xml:space="preserve">Один примірник </w:t>
            </w:r>
            <w:proofErr w:type="spellStart"/>
            <w:r>
              <w:t>акта</w:t>
            </w:r>
            <w:proofErr w:type="spellEnd"/>
            <w:r>
              <w:t xml:space="preserve"> про відмову ліцензіата у проведенні перевірки надсилається ліцензіату за місцезнаходженням ліцензіата згідно з відомостями, що містяться в Єдиному державному реєстрі юридичних осіб, фізичних осіб - підприємців та громадських формувань, рекомендованим листом протягом п'яти робочих днів з дня підписання </w:t>
            </w:r>
            <w:proofErr w:type="spellStart"/>
            <w:r>
              <w:lastRenderedPageBreak/>
              <w:t>акта</w:t>
            </w:r>
            <w:proofErr w:type="spellEnd"/>
            <w:r>
              <w:t xml:space="preserve"> членами комісії з перевірки. Другий примірник </w:t>
            </w:r>
            <w:proofErr w:type="spellStart"/>
            <w:r>
              <w:t>акта</w:t>
            </w:r>
            <w:proofErr w:type="spellEnd"/>
            <w:r>
              <w:t xml:space="preserve"> про відмову ліцензіата у проведенні перевірки долучається до ліцензійної справи та зберігається в НКРЕКП. Перевірка при цьому вважається завершеною та акт перевірки за формою, наведеною в додатку 18 до цього Порядку, не складається.</w:t>
            </w:r>
          </w:p>
          <w:p w:rsidR="00844F01" w:rsidRDefault="00844F01" w:rsidP="00844F0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…</w:t>
            </w:r>
          </w:p>
          <w:p w:rsidR="00844F01" w:rsidRDefault="00844F01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44F01" w:rsidRDefault="00844F01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CF2015" w:rsidRDefault="00CF2015" w:rsidP="00CF2015">
            <w:pPr>
              <w:pStyle w:val="a4"/>
              <w:jc w:val="both"/>
            </w:pPr>
            <w:r>
              <w:t xml:space="preserve">7.6. У разі відмови ліцензіата у проведенні перевірки в перший день перевірки акт про відмову ліцензіата у проведенні перевірки складається за формою, наведеною в додатку 20 до цього Порядку, у перший день проведення перевірки та один примірник такого </w:t>
            </w:r>
            <w:proofErr w:type="spellStart"/>
            <w:r>
              <w:t>акта</w:t>
            </w:r>
            <w:proofErr w:type="spellEnd"/>
            <w:r>
              <w:t xml:space="preserve"> передається уповноваженій особі ліцензіата, діяльність якого перевірялася. Другий примірник </w:t>
            </w:r>
            <w:proofErr w:type="spellStart"/>
            <w:r>
              <w:t>акта</w:t>
            </w:r>
            <w:proofErr w:type="spellEnd"/>
            <w:r>
              <w:t xml:space="preserve"> про відмову ліцензіата у проведенні перевірки з відміткою дати та часу його прийняття уповноваженою особою ліцензіата, що засвідчується підписом уповноваженої особи ліцензіата, зберігається в НКРЕКП.</w:t>
            </w:r>
          </w:p>
          <w:p w:rsidR="00CF2015" w:rsidRDefault="00CF2015" w:rsidP="00CF2015">
            <w:pPr>
              <w:pStyle w:val="a4"/>
              <w:jc w:val="both"/>
            </w:pPr>
            <w:r>
              <w:t>Перевірка при цьому вважається завершеною та акт перевірки за формою, наведеною в додатку 18 до цього Порядку, не складається.</w:t>
            </w:r>
          </w:p>
          <w:p w:rsidR="00CF2015" w:rsidRDefault="00CF2015" w:rsidP="00CF2015">
            <w:pPr>
              <w:pStyle w:val="a4"/>
              <w:jc w:val="both"/>
            </w:pPr>
            <w:r>
              <w:t>Відмова ліцензіата у проведенні перевірки за відсутності передбачених для цього законодавством і цим Порядком підстав є порушенням законодавства та відповідних ліцензійних умов та є підставою для застосування санкцій, зокрема у вигляді анулювання ліцензії.</w:t>
            </w:r>
          </w:p>
          <w:p w:rsidR="00844F01" w:rsidRDefault="00844F01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C2A20" w:rsidRDefault="008C2A2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657B7" w:rsidRDefault="001657B7" w:rsidP="001657B7">
            <w:pPr>
              <w:pStyle w:val="a4"/>
              <w:jc w:val="both"/>
            </w:pPr>
            <w:r>
              <w:t xml:space="preserve">10.1. У разі виявлення порушень законодавства у сферах енергетики та комунальних послуг та/або ліцензійних умов НКРЕКП розглядає на засіданні, що проводиться у формі відкритого слухання, питання </w:t>
            </w:r>
            <w:r>
              <w:lastRenderedPageBreak/>
              <w:t>відповідальності ліцензіата та приймає рішення про застосування до нього санкцій.</w:t>
            </w:r>
          </w:p>
          <w:p w:rsidR="001657B7" w:rsidRPr="00951683" w:rsidRDefault="001657B7" w:rsidP="001657B7">
            <w:pPr>
              <w:pStyle w:val="a4"/>
              <w:jc w:val="both"/>
            </w:pPr>
            <w:r w:rsidRPr="00951683">
              <w:t>Рішення про застосування до ліцензіата санкцій, заходів державного регулювання, у тому числі визначення розміру штрафних санкцій, приймається відповідно до Законів України "Про Національну комісію, що здійснює державне регулювання у сферах енергетики та комунальних послуг", "Про ринок електричної енергії", "Про природні монополії", "Про питну воду, питне водопостачання та водовідведення", "Про ринок природного газу" та "Про теплопостачання".</w:t>
            </w:r>
          </w:p>
          <w:p w:rsidR="001657B7" w:rsidRPr="00951683" w:rsidRDefault="001657B7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C6AC5" w:rsidRDefault="005C6AC5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657B7" w:rsidRPr="00E82311" w:rsidRDefault="00E82311" w:rsidP="00E82311">
            <w:pPr>
              <w:pStyle w:val="a4"/>
              <w:jc w:val="both"/>
            </w:pPr>
            <w:r>
              <w:t>10.5. Рішення НКРЕКП про накладення штрафу, зупинення дії ліцензії, анулювання ліцензії приймається у вигляді постанови, копія якої вручається особисто уповноваженій особі ліцензіата (з відміткою про вручення на примірнику, який залишається в НКРЕКП) або надсилається ліцензіату рекомендованим листом із повідомленням про вручення поштового відправлення не пізніше п'яти робочих днів з дня прийняття. Датою отримання такого рішення буде вважатися дата його особистого вручення, що підтверджується підписом одержувача та/або реєстрацією вхідної кореспонденції, або третій календарний день від дати отримання поштовим відділенням зв'язку, в якому обслуговується одержувач (у разі направлення поштою рекомендованим листом).</w:t>
            </w:r>
          </w:p>
          <w:p w:rsidR="00632DEE" w:rsidRDefault="00632DEE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A96F08" w:rsidRDefault="00A96F08" w:rsidP="00A96F08">
            <w:pPr>
              <w:pStyle w:val="a4"/>
              <w:jc w:val="both"/>
            </w:pPr>
            <w:r>
              <w:t>10.7. Ліцензіат зобов'язаний усунути порушення у визначений рішенням строк та не пізніше 10 робочих днів після їх усунення надати до НКРЕКП письмовий звіт з належним чином завіреними копіями підтверджуючих документів.</w:t>
            </w:r>
          </w:p>
          <w:p w:rsidR="00632DEE" w:rsidRDefault="00632DEE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632DEE" w:rsidRDefault="00632DEE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661FEC" w:rsidRDefault="00661FEC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C173DF" w:rsidRPr="0056170A" w:rsidTr="00F63065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173DF" w:rsidRPr="0056170A" w:rsidRDefault="00C173DF" w:rsidP="00C173DF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173DF" w:rsidRPr="0056170A" w:rsidRDefault="00C173DF" w:rsidP="00C173DF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Додаток 4</w:t>
                  </w:r>
                </w:p>
                <w:p w:rsidR="00C173DF" w:rsidRPr="0056170A" w:rsidRDefault="00C173DF" w:rsidP="00C173DF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C173DF" w:rsidRPr="0056170A" w:rsidRDefault="00C173DF" w:rsidP="00C173DF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661FEC" w:rsidRDefault="00661FEC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0"/>
              <w:gridCol w:w="2377"/>
              <w:gridCol w:w="1317"/>
              <w:gridCol w:w="468"/>
              <w:gridCol w:w="468"/>
              <w:gridCol w:w="610"/>
              <w:gridCol w:w="1692"/>
            </w:tblGrid>
            <w:tr w:rsidR="00FC19A5" w:rsidRPr="00FC19A5" w:rsidTr="00F63065">
              <w:trPr>
                <w:tblCellSpacing w:w="22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C19A5" w:rsidRPr="00FC19A5" w:rsidRDefault="00FC19A5" w:rsidP="00FC19A5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FC19A5">
                    <w:rPr>
                      <w:sz w:val="20"/>
                      <w:szCs w:val="20"/>
                    </w:rPr>
                    <w:t>2.2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C19A5" w:rsidRPr="00FC19A5" w:rsidRDefault="00FC19A5" w:rsidP="00FC19A5">
                  <w:pPr>
                    <w:pStyle w:val="a4"/>
                    <w:rPr>
                      <w:sz w:val="20"/>
                      <w:szCs w:val="20"/>
                    </w:rPr>
                  </w:pPr>
                  <w:r w:rsidRPr="00FC19A5">
                    <w:rPr>
                      <w:sz w:val="20"/>
                      <w:szCs w:val="20"/>
                    </w:rPr>
                    <w:t xml:space="preserve">Ліцензіат дотримується кадрових вимог, зокрема оформляє трудові відносини з персоналом шляхом укладення трудових договорів відповідно до положень </w:t>
                  </w:r>
                  <w:r w:rsidRPr="00FC19A5">
                    <w:rPr>
                      <w:color w:val="0000FF"/>
                      <w:sz w:val="20"/>
                      <w:szCs w:val="20"/>
                    </w:rPr>
                    <w:t>Кодексу законів про працю України</w:t>
                  </w:r>
                  <w:r w:rsidRPr="00FC19A5">
                    <w:rPr>
                      <w:sz w:val="20"/>
                      <w:szCs w:val="20"/>
                    </w:rPr>
                    <w:t>, а також шляхом залучення інших осіб для виконання окремих робіт (послуг) на інших підставах, не заборонених чинним законодавством України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C19A5" w:rsidRPr="00FC19A5" w:rsidRDefault="00FC19A5" w:rsidP="00FC19A5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FC19A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C19A5" w:rsidRPr="00FC19A5" w:rsidRDefault="00FC19A5" w:rsidP="00FC19A5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FC19A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C19A5" w:rsidRPr="00FC19A5" w:rsidRDefault="00FC19A5" w:rsidP="00FC19A5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FC19A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C19A5" w:rsidRPr="00FC19A5" w:rsidRDefault="00FC19A5" w:rsidP="00FC19A5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FC19A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C19A5" w:rsidRPr="00FC19A5" w:rsidRDefault="00FC19A5" w:rsidP="00FC19A5">
                  <w:pPr>
                    <w:pStyle w:val="a4"/>
                    <w:rPr>
                      <w:sz w:val="20"/>
                      <w:szCs w:val="20"/>
                    </w:rPr>
                  </w:pPr>
                  <w:r w:rsidRPr="00FC19A5">
                    <w:rPr>
                      <w:color w:val="0000FF"/>
                      <w:sz w:val="20"/>
                      <w:szCs w:val="20"/>
                    </w:rPr>
                    <w:t>стаття 24 Кодексу законів про працю України</w:t>
                  </w:r>
                  <w:r w:rsidRPr="00FC19A5">
                    <w:rPr>
                      <w:sz w:val="20"/>
                      <w:szCs w:val="20"/>
                    </w:rPr>
                    <w:t>;</w:t>
                  </w:r>
                  <w:r w:rsidRPr="00FC19A5">
                    <w:rPr>
                      <w:sz w:val="20"/>
                      <w:szCs w:val="20"/>
                    </w:rPr>
                    <w:br/>
                  </w:r>
                  <w:r w:rsidRPr="00FC19A5">
                    <w:rPr>
                      <w:color w:val="0000FF"/>
                      <w:sz w:val="20"/>
                      <w:szCs w:val="20"/>
                    </w:rPr>
                    <w:t>підпункт 3 пункту 2.1 ЛУ N 1471</w:t>
                  </w:r>
                </w:p>
              </w:tc>
            </w:tr>
          </w:tbl>
          <w:p w:rsidR="00661FEC" w:rsidRDefault="00661FEC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661FEC" w:rsidRDefault="00661FEC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661FEC" w:rsidRDefault="00661FEC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661FEC" w:rsidRDefault="00661FEC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56170A" w:rsidRPr="0056170A" w:rsidTr="00F63065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6170A" w:rsidRPr="0056170A" w:rsidRDefault="0056170A" w:rsidP="0056170A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6170A" w:rsidRPr="0056170A" w:rsidRDefault="0056170A" w:rsidP="0056170A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5</w:t>
                  </w:r>
                </w:p>
                <w:p w:rsidR="0056170A" w:rsidRPr="0056170A" w:rsidRDefault="0056170A" w:rsidP="0056170A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56170A" w:rsidRPr="0056170A" w:rsidRDefault="0056170A" w:rsidP="0056170A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661FEC" w:rsidRDefault="00661FEC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0"/>
              <w:gridCol w:w="2377"/>
              <w:gridCol w:w="1317"/>
              <w:gridCol w:w="468"/>
              <w:gridCol w:w="468"/>
              <w:gridCol w:w="468"/>
              <w:gridCol w:w="1834"/>
            </w:tblGrid>
            <w:tr w:rsidR="0056170A" w:rsidRPr="00565758" w:rsidTr="00F63065">
              <w:trPr>
                <w:tblCellSpacing w:w="22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6170A" w:rsidRPr="00565758" w:rsidRDefault="0056170A" w:rsidP="0056170A">
                  <w:pPr>
                    <w:pStyle w:val="a4"/>
                    <w:jc w:val="center"/>
                    <w:rPr>
                      <w:sz w:val="20"/>
                    </w:rPr>
                  </w:pPr>
                  <w:r w:rsidRPr="00565758">
                    <w:rPr>
                      <w:sz w:val="20"/>
                    </w:rPr>
                    <w:t>2.3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6170A" w:rsidRPr="00565758" w:rsidRDefault="0056170A" w:rsidP="0056170A">
                  <w:pPr>
                    <w:pStyle w:val="a4"/>
                    <w:rPr>
                      <w:sz w:val="20"/>
                    </w:rPr>
                  </w:pPr>
                  <w:r w:rsidRPr="00565758">
                    <w:rPr>
                      <w:sz w:val="20"/>
                    </w:rPr>
                    <w:t xml:space="preserve">Ліцензіат оформляє трудові відносини з персоналом шляхом </w:t>
                  </w:r>
                  <w:r w:rsidRPr="00565758">
                    <w:rPr>
                      <w:sz w:val="20"/>
                    </w:rPr>
                    <w:lastRenderedPageBreak/>
                    <w:t xml:space="preserve">укладення трудових договорів відповідно до положень </w:t>
                  </w:r>
                  <w:r w:rsidRPr="00565758">
                    <w:rPr>
                      <w:color w:val="0000FF"/>
                      <w:sz w:val="20"/>
                    </w:rPr>
                    <w:t>Кодексу законів про працю України</w:t>
                  </w:r>
                  <w:r w:rsidRPr="00565758">
                    <w:rPr>
                      <w:sz w:val="20"/>
                    </w:rPr>
                    <w:t xml:space="preserve"> та вимог кодексу поведінки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6170A" w:rsidRPr="00565758" w:rsidRDefault="0056170A" w:rsidP="0056170A">
                  <w:pPr>
                    <w:pStyle w:val="a4"/>
                    <w:jc w:val="center"/>
                    <w:rPr>
                      <w:sz w:val="20"/>
                    </w:rPr>
                  </w:pPr>
                  <w:r w:rsidRPr="00565758">
                    <w:rPr>
                      <w:sz w:val="20"/>
                    </w:rPr>
                    <w:lastRenderedPageBreak/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6170A" w:rsidRPr="00565758" w:rsidRDefault="0056170A" w:rsidP="0056170A">
                  <w:pPr>
                    <w:pStyle w:val="a4"/>
                    <w:jc w:val="center"/>
                    <w:rPr>
                      <w:sz w:val="20"/>
                    </w:rPr>
                  </w:pPr>
                  <w:r w:rsidRPr="00565758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6170A" w:rsidRPr="00565758" w:rsidRDefault="0056170A" w:rsidP="0056170A">
                  <w:pPr>
                    <w:pStyle w:val="a4"/>
                    <w:jc w:val="center"/>
                    <w:rPr>
                      <w:sz w:val="20"/>
                    </w:rPr>
                  </w:pPr>
                  <w:r w:rsidRPr="00565758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6170A" w:rsidRPr="00565758" w:rsidRDefault="0056170A" w:rsidP="0056170A">
                  <w:pPr>
                    <w:pStyle w:val="a4"/>
                    <w:jc w:val="center"/>
                    <w:rPr>
                      <w:sz w:val="20"/>
                    </w:rPr>
                  </w:pPr>
                  <w:r w:rsidRPr="00565758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6170A" w:rsidRPr="00565758" w:rsidRDefault="0056170A" w:rsidP="0056170A">
                  <w:pPr>
                    <w:pStyle w:val="a4"/>
                    <w:rPr>
                      <w:sz w:val="20"/>
                    </w:rPr>
                  </w:pPr>
                  <w:r w:rsidRPr="00565758">
                    <w:rPr>
                      <w:color w:val="0000FF"/>
                      <w:sz w:val="20"/>
                    </w:rPr>
                    <w:t>стаття 24 Кодексу законів про працю України</w:t>
                  </w:r>
                  <w:r w:rsidRPr="00565758">
                    <w:rPr>
                      <w:sz w:val="20"/>
                    </w:rPr>
                    <w:t>;</w:t>
                  </w:r>
                  <w:r w:rsidRPr="00565758">
                    <w:rPr>
                      <w:sz w:val="20"/>
                    </w:rPr>
                    <w:br/>
                  </w:r>
                  <w:r w:rsidRPr="00565758">
                    <w:rPr>
                      <w:color w:val="0000FF"/>
                      <w:sz w:val="20"/>
                    </w:rPr>
                    <w:lastRenderedPageBreak/>
                    <w:t>підпункт 3 пункту 2.1 ЛУ N 1466</w:t>
                  </w:r>
                </w:p>
              </w:tc>
            </w:tr>
          </w:tbl>
          <w:p w:rsidR="00661FEC" w:rsidRDefault="00661FEC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661FEC" w:rsidRDefault="00661FEC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55888" w:rsidRDefault="00055888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661FEC" w:rsidRPr="00A66C21" w:rsidRDefault="00661FEC" w:rsidP="00DF31AD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565758" w:rsidRPr="0056170A" w:rsidTr="00F63065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65758" w:rsidRPr="0056170A" w:rsidRDefault="00565758" w:rsidP="00565758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65758" w:rsidRPr="0056170A" w:rsidRDefault="00565758" w:rsidP="00565758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6</w:t>
                  </w:r>
                </w:p>
                <w:p w:rsidR="00565758" w:rsidRPr="0056170A" w:rsidRDefault="00565758" w:rsidP="00565758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565758" w:rsidRPr="0056170A" w:rsidRDefault="00565758" w:rsidP="00565758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661FEC" w:rsidRDefault="00661FEC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1"/>
              <w:gridCol w:w="2377"/>
              <w:gridCol w:w="1317"/>
              <w:gridCol w:w="468"/>
              <w:gridCol w:w="468"/>
              <w:gridCol w:w="680"/>
              <w:gridCol w:w="1621"/>
            </w:tblGrid>
            <w:tr w:rsidR="00DC0D95" w:rsidRPr="00DC0D95" w:rsidTr="00F63065">
              <w:trPr>
                <w:tblCellSpacing w:w="22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C0D95" w:rsidRPr="00DC0D95" w:rsidRDefault="00DC0D95" w:rsidP="00DC0D95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DC0D95">
                    <w:rPr>
                      <w:sz w:val="20"/>
                      <w:szCs w:val="20"/>
                    </w:rPr>
                    <w:t>2.1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C0D95" w:rsidRPr="00DC0D95" w:rsidRDefault="00DC0D95" w:rsidP="00DC0D95">
                  <w:pPr>
                    <w:pStyle w:val="a4"/>
                    <w:rPr>
                      <w:sz w:val="20"/>
                      <w:szCs w:val="20"/>
                    </w:rPr>
                  </w:pPr>
                  <w:r w:rsidRPr="00DC0D95">
                    <w:rPr>
                      <w:sz w:val="20"/>
                      <w:szCs w:val="20"/>
                    </w:rPr>
                    <w:t xml:space="preserve">Ліцензіат дотримується кадрових вимог, зокрема оформляє трудові відносини з персоналом шляхом укладення трудових договорів відповідно до положень </w:t>
                  </w:r>
                  <w:r w:rsidRPr="00DC0D95">
                    <w:rPr>
                      <w:color w:val="0000FF"/>
                      <w:sz w:val="20"/>
                      <w:szCs w:val="20"/>
                    </w:rPr>
                    <w:t>Кодексу законів про працю України</w:t>
                  </w:r>
                  <w:r w:rsidRPr="00DC0D95">
                    <w:rPr>
                      <w:sz w:val="20"/>
                      <w:szCs w:val="20"/>
                    </w:rPr>
                    <w:t>, а також шляхом залучення інших осіб для виконання окремих робіт (послуг) на інших підставах, не заборонених чинним законодавством України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C0D95" w:rsidRPr="00DC0D95" w:rsidRDefault="00DC0D95" w:rsidP="00DC0D95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DC0D9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C0D95" w:rsidRPr="00DC0D95" w:rsidRDefault="00DC0D95" w:rsidP="00DC0D95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DC0D9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C0D95" w:rsidRPr="00DC0D95" w:rsidRDefault="00DC0D95" w:rsidP="00DC0D95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DC0D9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C0D95" w:rsidRPr="00DC0D95" w:rsidRDefault="00DC0D95" w:rsidP="00DC0D95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DC0D9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C0D95" w:rsidRPr="00DC0D95" w:rsidRDefault="00DC0D95" w:rsidP="00DC0D95">
                  <w:pPr>
                    <w:pStyle w:val="a4"/>
                    <w:rPr>
                      <w:sz w:val="20"/>
                      <w:szCs w:val="20"/>
                    </w:rPr>
                  </w:pPr>
                  <w:r w:rsidRPr="00DC0D95">
                    <w:rPr>
                      <w:color w:val="0000FF"/>
                      <w:sz w:val="20"/>
                      <w:szCs w:val="20"/>
                    </w:rPr>
                    <w:t>стаття 24 Кодексу законів про працю України</w:t>
                  </w:r>
                  <w:r w:rsidRPr="00DC0D95">
                    <w:rPr>
                      <w:sz w:val="20"/>
                      <w:szCs w:val="20"/>
                    </w:rPr>
                    <w:t>;</w:t>
                  </w:r>
                  <w:r w:rsidRPr="00DC0D95">
                    <w:rPr>
                      <w:sz w:val="20"/>
                      <w:szCs w:val="20"/>
                    </w:rPr>
                    <w:br/>
                  </w:r>
                  <w:r w:rsidRPr="00DC0D95">
                    <w:rPr>
                      <w:color w:val="0000FF"/>
                      <w:sz w:val="20"/>
                      <w:szCs w:val="20"/>
                    </w:rPr>
                    <w:t>пункт 2.1 ЛУ N 1388</w:t>
                  </w:r>
                </w:p>
              </w:tc>
            </w:tr>
          </w:tbl>
          <w:p w:rsidR="00661FEC" w:rsidRDefault="00661FEC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661FEC" w:rsidRDefault="00661FEC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661FEC" w:rsidRPr="007819EB" w:rsidRDefault="00661FEC" w:rsidP="00DF31AD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7819EB" w:rsidRPr="0056170A" w:rsidTr="00F63065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19EB" w:rsidRPr="0056170A" w:rsidRDefault="007819EB" w:rsidP="007819EB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19EB" w:rsidRPr="0056170A" w:rsidRDefault="007819EB" w:rsidP="007819EB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7</w:t>
                  </w:r>
                </w:p>
                <w:p w:rsidR="007819EB" w:rsidRPr="0056170A" w:rsidRDefault="007819EB" w:rsidP="007819EB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lastRenderedPageBreak/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7819EB" w:rsidRPr="0056170A" w:rsidRDefault="007819EB" w:rsidP="007819EB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661FEC" w:rsidRDefault="00661FEC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0"/>
              <w:gridCol w:w="2377"/>
              <w:gridCol w:w="1317"/>
              <w:gridCol w:w="468"/>
              <w:gridCol w:w="468"/>
              <w:gridCol w:w="822"/>
              <w:gridCol w:w="1480"/>
            </w:tblGrid>
            <w:tr w:rsidR="007819EB" w:rsidRPr="007819EB" w:rsidTr="00F63065">
              <w:trPr>
                <w:tblCellSpacing w:w="22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19EB" w:rsidRPr="007819EB" w:rsidRDefault="007819EB" w:rsidP="007819EB">
                  <w:pPr>
                    <w:pStyle w:val="a4"/>
                    <w:jc w:val="center"/>
                    <w:rPr>
                      <w:sz w:val="20"/>
                    </w:rPr>
                  </w:pPr>
                  <w:r w:rsidRPr="007819EB">
                    <w:rPr>
                      <w:sz w:val="20"/>
                    </w:rPr>
                    <w:t>2.1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19EB" w:rsidRPr="007819EB" w:rsidRDefault="007819EB" w:rsidP="007819EB">
                  <w:pPr>
                    <w:pStyle w:val="a4"/>
                    <w:rPr>
                      <w:sz w:val="20"/>
                    </w:rPr>
                  </w:pPr>
                  <w:r w:rsidRPr="007819EB">
                    <w:rPr>
                      <w:sz w:val="20"/>
                    </w:rPr>
                    <w:t xml:space="preserve">Ліцензіат дотримується кадрових вимог, зокрема оформляє трудові відносини з персоналом шляхом укладення трудових договорів відповідно до положень </w:t>
                  </w:r>
                  <w:r w:rsidRPr="007819EB">
                    <w:rPr>
                      <w:color w:val="0000FF"/>
                      <w:sz w:val="20"/>
                    </w:rPr>
                    <w:t>Кодексу законів про працю України</w:t>
                  </w:r>
                  <w:r w:rsidRPr="007819EB">
                    <w:rPr>
                      <w:sz w:val="20"/>
                    </w:rPr>
                    <w:t>, а також шляхом залучення інших осіб для виконання окремих робіт (послуг) на інших підставах, не заборонених чинним законодавством України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19EB" w:rsidRPr="007819EB" w:rsidRDefault="007819EB" w:rsidP="007819EB">
                  <w:pPr>
                    <w:pStyle w:val="a4"/>
                    <w:jc w:val="center"/>
                    <w:rPr>
                      <w:sz w:val="20"/>
                    </w:rPr>
                  </w:pPr>
                  <w:r w:rsidRPr="007819EB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19EB" w:rsidRPr="007819EB" w:rsidRDefault="007819EB" w:rsidP="007819EB">
                  <w:pPr>
                    <w:pStyle w:val="a4"/>
                    <w:jc w:val="center"/>
                    <w:rPr>
                      <w:sz w:val="20"/>
                    </w:rPr>
                  </w:pPr>
                  <w:r w:rsidRPr="007819EB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19EB" w:rsidRPr="007819EB" w:rsidRDefault="007819EB" w:rsidP="007819EB">
                  <w:pPr>
                    <w:pStyle w:val="a4"/>
                    <w:jc w:val="center"/>
                    <w:rPr>
                      <w:sz w:val="20"/>
                    </w:rPr>
                  </w:pPr>
                  <w:r w:rsidRPr="007819EB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19EB" w:rsidRPr="007819EB" w:rsidRDefault="007819EB" w:rsidP="007819EB">
                  <w:pPr>
                    <w:pStyle w:val="a4"/>
                    <w:jc w:val="center"/>
                    <w:rPr>
                      <w:sz w:val="20"/>
                    </w:rPr>
                  </w:pPr>
                  <w:r w:rsidRPr="007819EB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19EB" w:rsidRPr="007819EB" w:rsidRDefault="007819EB" w:rsidP="007819EB">
                  <w:pPr>
                    <w:pStyle w:val="a4"/>
                    <w:rPr>
                      <w:sz w:val="20"/>
                    </w:rPr>
                  </w:pPr>
                  <w:r w:rsidRPr="007819EB">
                    <w:rPr>
                      <w:color w:val="0000FF"/>
                      <w:sz w:val="20"/>
                    </w:rPr>
                    <w:t>пункт 1 частини четвертої статті 30 ЗУ N 2019-VIII</w:t>
                  </w:r>
                  <w:r w:rsidRPr="007819EB">
                    <w:rPr>
                      <w:sz w:val="20"/>
                    </w:rPr>
                    <w:t>;</w:t>
                  </w:r>
                  <w:r w:rsidRPr="007819EB">
                    <w:rPr>
                      <w:sz w:val="20"/>
                    </w:rPr>
                    <w:br/>
                  </w:r>
                  <w:r w:rsidRPr="007819EB">
                    <w:rPr>
                      <w:color w:val="0000FF"/>
                      <w:sz w:val="20"/>
                    </w:rPr>
                    <w:t>стаття 24 Кодексу законів про працю України</w:t>
                  </w:r>
                  <w:r w:rsidRPr="007819EB">
                    <w:rPr>
                      <w:sz w:val="20"/>
                    </w:rPr>
                    <w:t>;</w:t>
                  </w:r>
                  <w:r w:rsidRPr="007819EB">
                    <w:rPr>
                      <w:sz w:val="20"/>
                    </w:rPr>
                    <w:br/>
                  </w:r>
                  <w:r w:rsidRPr="007819EB">
                    <w:rPr>
                      <w:color w:val="0000FF"/>
                      <w:sz w:val="20"/>
                    </w:rPr>
                    <w:t>підпункти 1</w:t>
                  </w:r>
                  <w:r w:rsidRPr="007819EB">
                    <w:rPr>
                      <w:sz w:val="20"/>
                    </w:rPr>
                    <w:t xml:space="preserve"> та </w:t>
                  </w:r>
                  <w:r w:rsidRPr="007819EB">
                    <w:rPr>
                      <w:color w:val="0000FF"/>
                      <w:sz w:val="20"/>
                    </w:rPr>
                    <w:t>2 пункту 2.1 ЛУ N 309</w:t>
                  </w:r>
                  <w:r w:rsidRPr="007819EB">
                    <w:rPr>
                      <w:sz w:val="20"/>
                    </w:rPr>
                    <w:t>;</w:t>
                  </w:r>
                  <w:r w:rsidRPr="007819EB">
                    <w:rPr>
                      <w:sz w:val="20"/>
                    </w:rPr>
                    <w:br/>
                  </w:r>
                  <w:r w:rsidRPr="007819EB">
                    <w:rPr>
                      <w:color w:val="0000FF"/>
                      <w:sz w:val="20"/>
                    </w:rPr>
                    <w:t>пункт 2.1 ЛУ N 1467</w:t>
                  </w:r>
                </w:p>
              </w:tc>
            </w:tr>
          </w:tbl>
          <w:p w:rsidR="00661FEC" w:rsidRDefault="00661FEC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661FEC" w:rsidRDefault="00661FEC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C0D95" w:rsidRDefault="00DC0D95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C0D95" w:rsidRPr="00A358EF" w:rsidRDefault="00DC0D95" w:rsidP="00DF31AD">
            <w:pPr>
              <w:jc w:val="center"/>
              <w:rPr>
                <w:rFonts w:ascii="Times New Roman" w:hAnsi="Times New Roman" w:cs="Times New Roman"/>
                <w:b/>
                <w:sz w:val="12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A358EF" w:rsidRPr="0056170A" w:rsidTr="00F63065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358EF" w:rsidRPr="0056170A" w:rsidRDefault="00A358EF" w:rsidP="00A358EF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358EF" w:rsidRPr="0056170A" w:rsidRDefault="00A358EF" w:rsidP="00A358EF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 w:rsidR="00576BC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8</w:t>
                  </w:r>
                </w:p>
                <w:p w:rsidR="00A358EF" w:rsidRPr="0056170A" w:rsidRDefault="00A358EF" w:rsidP="00A358EF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A358EF" w:rsidRPr="0056170A" w:rsidRDefault="00A358EF" w:rsidP="00A358EF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DC0D95" w:rsidRDefault="00DC0D95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1"/>
              <w:gridCol w:w="2377"/>
              <w:gridCol w:w="1317"/>
              <w:gridCol w:w="468"/>
              <w:gridCol w:w="468"/>
              <w:gridCol w:w="680"/>
              <w:gridCol w:w="1621"/>
            </w:tblGrid>
            <w:tr w:rsidR="005B7CF9" w:rsidRPr="005B7CF9" w:rsidTr="00F63065">
              <w:trPr>
                <w:tblCellSpacing w:w="22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B7CF9" w:rsidRPr="005B7CF9" w:rsidRDefault="005B7CF9" w:rsidP="005B7CF9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5B7CF9">
                    <w:rPr>
                      <w:sz w:val="20"/>
                      <w:szCs w:val="20"/>
                    </w:rPr>
                    <w:t>2.1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B7CF9" w:rsidRPr="005B7CF9" w:rsidRDefault="005B7CF9" w:rsidP="005B7CF9">
                  <w:pPr>
                    <w:pStyle w:val="a4"/>
                    <w:rPr>
                      <w:sz w:val="20"/>
                      <w:szCs w:val="20"/>
                    </w:rPr>
                  </w:pPr>
                  <w:r w:rsidRPr="005B7CF9">
                    <w:rPr>
                      <w:sz w:val="20"/>
                      <w:szCs w:val="20"/>
                    </w:rPr>
                    <w:t xml:space="preserve">Ліцензіат дотримується кадрових вимог, зокрема оформляє трудові відносини з персоналом шляхом укладення трудових договорів </w:t>
                  </w:r>
                  <w:r w:rsidRPr="005B7CF9">
                    <w:rPr>
                      <w:sz w:val="20"/>
                      <w:szCs w:val="20"/>
                    </w:rPr>
                    <w:lastRenderedPageBreak/>
                    <w:t xml:space="preserve">відповідно до положень </w:t>
                  </w:r>
                  <w:r w:rsidRPr="005B7CF9">
                    <w:rPr>
                      <w:color w:val="0000FF"/>
                      <w:sz w:val="20"/>
                      <w:szCs w:val="20"/>
                    </w:rPr>
                    <w:t>Кодексу законів про працю України</w:t>
                  </w:r>
                  <w:r w:rsidRPr="005B7CF9">
                    <w:rPr>
                      <w:sz w:val="20"/>
                      <w:szCs w:val="20"/>
                    </w:rPr>
                    <w:t>, а також шляхом залучення інших осіб для виконання окремих робіт (послуг) на інших підставах, не заборонених чинним законодавством України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B7CF9" w:rsidRPr="005B7CF9" w:rsidRDefault="005B7CF9" w:rsidP="005B7CF9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5B7CF9">
                    <w:rPr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B7CF9" w:rsidRPr="005B7CF9" w:rsidRDefault="005B7CF9" w:rsidP="005B7CF9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5B7CF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B7CF9" w:rsidRPr="005B7CF9" w:rsidRDefault="005B7CF9" w:rsidP="005B7CF9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5B7CF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B7CF9" w:rsidRPr="005B7CF9" w:rsidRDefault="005B7CF9" w:rsidP="005B7CF9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5B7CF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B7CF9" w:rsidRPr="005B7CF9" w:rsidRDefault="005B7CF9" w:rsidP="005B7CF9">
                  <w:pPr>
                    <w:pStyle w:val="a4"/>
                    <w:rPr>
                      <w:sz w:val="20"/>
                      <w:szCs w:val="20"/>
                    </w:rPr>
                  </w:pPr>
                  <w:r w:rsidRPr="005B7CF9">
                    <w:rPr>
                      <w:color w:val="0000FF"/>
                      <w:sz w:val="20"/>
                      <w:szCs w:val="20"/>
                    </w:rPr>
                    <w:t>стаття 24 Кодексу законів про працю України</w:t>
                  </w:r>
                  <w:r w:rsidRPr="005B7CF9">
                    <w:rPr>
                      <w:sz w:val="20"/>
                      <w:szCs w:val="20"/>
                    </w:rPr>
                    <w:t>;</w:t>
                  </w:r>
                  <w:r w:rsidRPr="005B7CF9">
                    <w:rPr>
                      <w:sz w:val="20"/>
                      <w:szCs w:val="20"/>
                    </w:rPr>
                    <w:br/>
                    <w:t xml:space="preserve">Порядок проведення </w:t>
                  </w:r>
                  <w:r w:rsidRPr="005B7CF9">
                    <w:rPr>
                      <w:sz w:val="20"/>
                      <w:szCs w:val="20"/>
                    </w:rPr>
                    <w:lastRenderedPageBreak/>
                    <w:t xml:space="preserve">конкурсу з визначення постачальника універсальних послуг, затверджений </w:t>
                  </w:r>
                  <w:r w:rsidRPr="005B7CF9">
                    <w:rPr>
                      <w:color w:val="0000FF"/>
                      <w:sz w:val="20"/>
                      <w:szCs w:val="20"/>
                    </w:rPr>
                    <w:t>постановою Кабінету Міністрів України від 12 грудня 2018 року N 1055</w:t>
                  </w:r>
                  <w:r w:rsidRPr="005B7CF9">
                    <w:rPr>
                      <w:sz w:val="20"/>
                      <w:szCs w:val="20"/>
                    </w:rPr>
                    <w:t xml:space="preserve"> (далі - постанова КМУ від 12.12.2018 N 1055);</w:t>
                  </w:r>
                  <w:r w:rsidRPr="005B7CF9">
                    <w:rPr>
                      <w:sz w:val="20"/>
                      <w:szCs w:val="20"/>
                    </w:rPr>
                    <w:br/>
                    <w:t xml:space="preserve">Порядок проведення конкурсу з визначення постачальника "останньої надії", затверджений </w:t>
                  </w:r>
                  <w:r w:rsidRPr="005B7CF9">
                    <w:rPr>
                      <w:color w:val="0000FF"/>
                      <w:sz w:val="20"/>
                      <w:szCs w:val="20"/>
                    </w:rPr>
                    <w:t>постановою Кабінету Міністрів України від 12 грудня 2018 року N 1056</w:t>
                  </w:r>
                  <w:r w:rsidRPr="005B7CF9">
                    <w:rPr>
                      <w:sz w:val="20"/>
                      <w:szCs w:val="20"/>
                    </w:rPr>
                    <w:t xml:space="preserve"> (далі - </w:t>
                  </w:r>
                  <w:r w:rsidRPr="005B7CF9">
                    <w:rPr>
                      <w:color w:val="0000FF"/>
                      <w:sz w:val="20"/>
                      <w:szCs w:val="20"/>
                    </w:rPr>
                    <w:t>постанова КМУ від 12.12.2018 N 1056</w:t>
                  </w:r>
                  <w:r w:rsidRPr="005B7CF9">
                    <w:rPr>
                      <w:sz w:val="20"/>
                      <w:szCs w:val="20"/>
                    </w:rPr>
                    <w:t>);</w:t>
                  </w:r>
                  <w:r w:rsidRPr="005B7CF9">
                    <w:rPr>
                      <w:sz w:val="20"/>
                      <w:szCs w:val="20"/>
                    </w:rPr>
                    <w:br/>
                  </w:r>
                  <w:r w:rsidRPr="005B7CF9">
                    <w:rPr>
                      <w:color w:val="0000FF"/>
                      <w:sz w:val="20"/>
                      <w:szCs w:val="20"/>
                    </w:rPr>
                    <w:t>підпункти 1</w:t>
                  </w:r>
                  <w:r w:rsidRPr="005B7CF9">
                    <w:rPr>
                      <w:sz w:val="20"/>
                      <w:szCs w:val="20"/>
                    </w:rPr>
                    <w:t xml:space="preserve"> та </w:t>
                  </w:r>
                  <w:r w:rsidRPr="005B7CF9">
                    <w:rPr>
                      <w:color w:val="0000FF"/>
                      <w:sz w:val="20"/>
                      <w:szCs w:val="20"/>
                    </w:rPr>
                    <w:t>2 пункту 2.1 ЛУ N 504</w:t>
                  </w:r>
                  <w:r w:rsidRPr="005B7CF9">
                    <w:rPr>
                      <w:sz w:val="20"/>
                      <w:szCs w:val="20"/>
                    </w:rPr>
                    <w:t>;</w:t>
                  </w:r>
                  <w:r w:rsidRPr="005B7CF9">
                    <w:rPr>
                      <w:sz w:val="20"/>
                      <w:szCs w:val="20"/>
                    </w:rPr>
                    <w:br/>
                  </w:r>
                  <w:r w:rsidRPr="005B7CF9">
                    <w:rPr>
                      <w:color w:val="0000FF"/>
                      <w:sz w:val="20"/>
                      <w:szCs w:val="20"/>
                    </w:rPr>
                    <w:t>пункт 2.1 ЛУ N 1469</w:t>
                  </w:r>
                </w:p>
              </w:tc>
            </w:tr>
          </w:tbl>
          <w:p w:rsidR="00DC0D95" w:rsidRDefault="00DC0D95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5B7CF9" w:rsidRPr="0056170A" w:rsidTr="00F63065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B7CF9" w:rsidRPr="0056170A" w:rsidRDefault="005B7CF9" w:rsidP="005B7CF9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B7CF9" w:rsidRPr="0056170A" w:rsidRDefault="005B7CF9" w:rsidP="005B7CF9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9</w:t>
                  </w:r>
                </w:p>
                <w:p w:rsidR="005B7CF9" w:rsidRPr="0056170A" w:rsidRDefault="005B7CF9" w:rsidP="005B7CF9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lastRenderedPageBreak/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5B7CF9" w:rsidRPr="0056170A" w:rsidRDefault="005B7CF9" w:rsidP="005B7CF9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DC0D95" w:rsidRDefault="00DC0D95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1"/>
              <w:gridCol w:w="2377"/>
              <w:gridCol w:w="1317"/>
              <w:gridCol w:w="468"/>
              <w:gridCol w:w="468"/>
              <w:gridCol w:w="680"/>
              <w:gridCol w:w="1621"/>
            </w:tblGrid>
            <w:tr w:rsidR="009A266B" w:rsidRPr="009A266B" w:rsidTr="00F63065">
              <w:trPr>
                <w:tblCellSpacing w:w="22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A266B" w:rsidRPr="009A266B" w:rsidRDefault="009A266B" w:rsidP="009A266B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9A266B">
                    <w:rPr>
                      <w:sz w:val="20"/>
                      <w:szCs w:val="20"/>
                    </w:rPr>
                    <w:t>2.1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A266B" w:rsidRPr="009A266B" w:rsidRDefault="009A266B" w:rsidP="009A266B">
                  <w:pPr>
                    <w:pStyle w:val="a4"/>
                    <w:rPr>
                      <w:sz w:val="20"/>
                      <w:szCs w:val="20"/>
                    </w:rPr>
                  </w:pPr>
                  <w:r w:rsidRPr="009A266B">
                    <w:rPr>
                      <w:sz w:val="20"/>
                      <w:szCs w:val="20"/>
                    </w:rPr>
                    <w:t xml:space="preserve">Ліцензіат дотримується кадрових вимог, зокрема оформляє трудові відносини з персоналом шляхом укладення трудових договорів відповідно до положень </w:t>
                  </w:r>
                  <w:r w:rsidRPr="009A266B">
                    <w:rPr>
                      <w:color w:val="0000FF"/>
                      <w:sz w:val="20"/>
                      <w:szCs w:val="20"/>
                    </w:rPr>
                    <w:t>Кодексу законів про працю України</w:t>
                  </w:r>
                  <w:r w:rsidRPr="009A266B">
                    <w:rPr>
                      <w:sz w:val="20"/>
                      <w:szCs w:val="20"/>
                    </w:rPr>
                    <w:t>, а також шляхом залучення інших осіб для виконання окремих робіт (послуг) на інших підставах, не заборонених чинним законодавством України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A266B" w:rsidRPr="009A266B" w:rsidRDefault="009A266B" w:rsidP="009A266B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9A266B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A266B" w:rsidRPr="009A266B" w:rsidRDefault="009A266B" w:rsidP="009A266B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9A266B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A266B" w:rsidRPr="009A266B" w:rsidRDefault="009A266B" w:rsidP="009A266B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9A266B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A266B" w:rsidRPr="009A266B" w:rsidRDefault="009A266B" w:rsidP="009A266B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9A266B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A266B" w:rsidRPr="009A266B" w:rsidRDefault="009A266B" w:rsidP="009A266B">
                  <w:pPr>
                    <w:pStyle w:val="a4"/>
                    <w:rPr>
                      <w:sz w:val="20"/>
                      <w:szCs w:val="20"/>
                    </w:rPr>
                  </w:pPr>
                  <w:r w:rsidRPr="009A266B">
                    <w:rPr>
                      <w:color w:val="0000FF"/>
                      <w:sz w:val="20"/>
                      <w:szCs w:val="20"/>
                    </w:rPr>
                    <w:t>стаття 24 Кодексу законів про працю України</w:t>
                  </w:r>
                  <w:r w:rsidRPr="009A266B">
                    <w:rPr>
                      <w:sz w:val="20"/>
                      <w:szCs w:val="20"/>
                    </w:rPr>
                    <w:t>;</w:t>
                  </w:r>
                  <w:r w:rsidRPr="009A266B">
                    <w:rPr>
                      <w:sz w:val="20"/>
                      <w:szCs w:val="20"/>
                    </w:rPr>
                    <w:br/>
                  </w:r>
                  <w:r w:rsidRPr="009A266B">
                    <w:rPr>
                      <w:color w:val="0000FF"/>
                      <w:sz w:val="20"/>
                      <w:szCs w:val="20"/>
                    </w:rPr>
                    <w:t>пункт 2.1 ЛУ N 1468</w:t>
                  </w:r>
                </w:p>
              </w:tc>
            </w:tr>
          </w:tbl>
          <w:p w:rsidR="00DC0D95" w:rsidRDefault="00DC0D95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C0D95" w:rsidRDefault="00DC0D95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C0D95" w:rsidRDefault="00DC0D95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C0D95" w:rsidRPr="001220B0" w:rsidRDefault="00DC0D95" w:rsidP="00DF31AD">
            <w:pPr>
              <w:jc w:val="center"/>
              <w:rPr>
                <w:rFonts w:ascii="Times New Roman" w:hAnsi="Times New Roman" w:cs="Times New Roman"/>
                <w:b/>
                <w:sz w:val="12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1220B0" w:rsidRPr="0056170A" w:rsidTr="00F63065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220B0" w:rsidRPr="0056170A" w:rsidRDefault="001220B0" w:rsidP="001220B0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220B0" w:rsidRPr="0056170A" w:rsidRDefault="001220B0" w:rsidP="001220B0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10</w:t>
                  </w:r>
                </w:p>
                <w:p w:rsidR="001220B0" w:rsidRPr="0056170A" w:rsidRDefault="001220B0" w:rsidP="001220B0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1220B0" w:rsidRPr="0056170A" w:rsidRDefault="001220B0" w:rsidP="001220B0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DC0D95" w:rsidRDefault="00DC0D95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19"/>
              <w:gridCol w:w="2377"/>
              <w:gridCol w:w="1317"/>
              <w:gridCol w:w="468"/>
              <w:gridCol w:w="468"/>
              <w:gridCol w:w="822"/>
              <w:gridCol w:w="1551"/>
            </w:tblGrid>
            <w:tr w:rsidR="001220B0" w:rsidRPr="001220B0" w:rsidTr="00F63065">
              <w:trPr>
                <w:tblCellSpacing w:w="22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20B0" w:rsidRPr="001220B0" w:rsidRDefault="001220B0" w:rsidP="001220B0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1220B0">
                    <w:rPr>
                      <w:sz w:val="20"/>
                      <w:szCs w:val="20"/>
                    </w:rPr>
                    <w:t>2.1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20B0" w:rsidRPr="001220B0" w:rsidRDefault="001220B0" w:rsidP="001220B0">
                  <w:pPr>
                    <w:pStyle w:val="a4"/>
                    <w:rPr>
                      <w:sz w:val="20"/>
                      <w:szCs w:val="20"/>
                    </w:rPr>
                  </w:pPr>
                  <w:r w:rsidRPr="001220B0">
                    <w:rPr>
                      <w:sz w:val="20"/>
                      <w:szCs w:val="20"/>
                    </w:rPr>
                    <w:t xml:space="preserve">При провадженні ліцензованої діяльності ліцензіат дотримується кадрових вимог, зокрема щодо оформлення трудових відносин з </w:t>
                  </w:r>
                  <w:r w:rsidRPr="001220B0">
                    <w:rPr>
                      <w:sz w:val="20"/>
                      <w:szCs w:val="20"/>
                    </w:rPr>
                    <w:lastRenderedPageBreak/>
                    <w:t xml:space="preserve">персоналом шляхом укладення трудових договорів відповідно до положень </w:t>
                  </w:r>
                  <w:r w:rsidRPr="001220B0">
                    <w:rPr>
                      <w:color w:val="0000FF"/>
                      <w:sz w:val="20"/>
                      <w:szCs w:val="20"/>
                    </w:rPr>
                    <w:t>Кодексу законів про працю України</w:t>
                  </w:r>
                  <w:r w:rsidRPr="001220B0">
                    <w:rPr>
                      <w:sz w:val="20"/>
                      <w:szCs w:val="20"/>
                    </w:rPr>
                    <w:t>, а також шляхом залучення осіб для виконання окремих робіт (послуг) на інших підставах, не заборонених чинним законодавством України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20B0" w:rsidRPr="001220B0" w:rsidRDefault="001220B0" w:rsidP="001220B0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1220B0">
                    <w:rPr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20B0" w:rsidRPr="001220B0" w:rsidRDefault="001220B0" w:rsidP="001220B0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1220B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20B0" w:rsidRPr="001220B0" w:rsidRDefault="001220B0" w:rsidP="001220B0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1220B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20B0" w:rsidRPr="001220B0" w:rsidRDefault="001220B0" w:rsidP="001220B0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1220B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20B0" w:rsidRPr="001220B0" w:rsidRDefault="001220B0" w:rsidP="001220B0">
                  <w:pPr>
                    <w:pStyle w:val="a4"/>
                    <w:rPr>
                      <w:sz w:val="20"/>
                      <w:szCs w:val="20"/>
                    </w:rPr>
                  </w:pPr>
                  <w:r w:rsidRPr="001220B0">
                    <w:rPr>
                      <w:color w:val="0000FF"/>
                      <w:sz w:val="20"/>
                      <w:szCs w:val="20"/>
                    </w:rPr>
                    <w:t>пункт 1 частини третьої статті 46 ЗУ N 2019-VIII</w:t>
                  </w:r>
                  <w:r w:rsidRPr="001220B0">
                    <w:rPr>
                      <w:sz w:val="20"/>
                      <w:szCs w:val="20"/>
                    </w:rPr>
                    <w:t>;</w:t>
                  </w:r>
                  <w:r w:rsidRPr="001220B0">
                    <w:rPr>
                      <w:sz w:val="20"/>
                      <w:szCs w:val="20"/>
                    </w:rPr>
                    <w:br/>
                  </w:r>
                  <w:r w:rsidRPr="001220B0">
                    <w:rPr>
                      <w:color w:val="0000FF"/>
                      <w:sz w:val="20"/>
                      <w:szCs w:val="20"/>
                    </w:rPr>
                    <w:t>підпункти 1</w:t>
                  </w:r>
                  <w:r w:rsidRPr="001220B0">
                    <w:rPr>
                      <w:sz w:val="20"/>
                      <w:szCs w:val="20"/>
                    </w:rPr>
                    <w:t xml:space="preserve">, </w:t>
                  </w:r>
                  <w:r w:rsidRPr="001220B0">
                    <w:rPr>
                      <w:color w:val="0000FF"/>
                      <w:sz w:val="20"/>
                      <w:szCs w:val="20"/>
                    </w:rPr>
                    <w:t>2</w:t>
                  </w:r>
                  <w:r w:rsidRPr="001220B0">
                    <w:rPr>
                      <w:sz w:val="20"/>
                      <w:szCs w:val="20"/>
                    </w:rPr>
                    <w:t xml:space="preserve">, 3 </w:t>
                  </w:r>
                  <w:r w:rsidRPr="001220B0">
                    <w:rPr>
                      <w:color w:val="0000FF"/>
                      <w:sz w:val="20"/>
                      <w:szCs w:val="20"/>
                    </w:rPr>
                    <w:t xml:space="preserve">пункту 2.1 ЛУ </w:t>
                  </w:r>
                  <w:r w:rsidRPr="001220B0">
                    <w:rPr>
                      <w:color w:val="0000FF"/>
                      <w:sz w:val="20"/>
                      <w:szCs w:val="20"/>
                    </w:rPr>
                    <w:lastRenderedPageBreak/>
                    <w:t>N 932</w:t>
                  </w:r>
                  <w:r w:rsidRPr="001220B0">
                    <w:rPr>
                      <w:sz w:val="20"/>
                      <w:szCs w:val="20"/>
                    </w:rPr>
                    <w:t>;</w:t>
                  </w:r>
                  <w:r w:rsidRPr="001220B0">
                    <w:rPr>
                      <w:sz w:val="20"/>
                      <w:szCs w:val="20"/>
                    </w:rPr>
                    <w:br/>
                  </w:r>
                  <w:r w:rsidRPr="001220B0">
                    <w:rPr>
                      <w:color w:val="0000FF"/>
                      <w:sz w:val="20"/>
                      <w:szCs w:val="20"/>
                    </w:rPr>
                    <w:t>пункт 2.1 ЛУ N 1470</w:t>
                  </w:r>
                </w:p>
              </w:tc>
            </w:tr>
          </w:tbl>
          <w:p w:rsidR="00DC0D95" w:rsidRDefault="00DC0D95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632DEE" w:rsidRDefault="00632DEE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220B0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220B0" w:rsidRPr="00A2790F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632DEE" w:rsidRDefault="00E058FE" w:rsidP="00E058F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</w:t>
            </w:r>
            <w:r w:rsidRPr="00E058FE">
              <w:rPr>
                <w:rFonts w:ascii="Times New Roman" w:hAnsi="Times New Roman" w:cs="Times New Roman"/>
                <w:b/>
                <w:sz w:val="24"/>
              </w:rPr>
              <w:t>ерелік питань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058FE">
              <w:rPr>
                <w:rFonts w:ascii="Times New Roman" w:hAnsi="Times New Roman" w:cs="Times New Roman"/>
                <w:b/>
                <w:sz w:val="24"/>
              </w:rPr>
              <w:t>для перевірки дотримання вимог законодавства та ліцензійних умов провадження господарської діяльності зі зберігання енергії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в</w:t>
            </w:r>
            <w:r w:rsidR="00012958">
              <w:rPr>
                <w:rFonts w:ascii="Times New Roman" w:hAnsi="Times New Roman" w:cs="Times New Roman"/>
                <w:b/>
                <w:sz w:val="24"/>
              </w:rPr>
              <w:t>ідсутній</w:t>
            </w:r>
          </w:p>
          <w:p w:rsidR="00632DEE" w:rsidRDefault="00632DEE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632DEE" w:rsidRDefault="00632DEE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632DEE" w:rsidRDefault="00632DEE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657B7" w:rsidRDefault="001657B7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657B7" w:rsidRDefault="001657B7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657B7" w:rsidRDefault="001657B7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657B7" w:rsidRDefault="001657B7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657B7" w:rsidRDefault="001657B7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657B7" w:rsidRDefault="001657B7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657B7" w:rsidRDefault="001657B7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657B7" w:rsidRDefault="001657B7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657B7" w:rsidRDefault="001657B7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657B7" w:rsidRDefault="001657B7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34A03" w:rsidRDefault="00B34A03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E2BB4" w:rsidRDefault="005E2BB4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811987" w:rsidRPr="0056170A" w:rsidTr="00F63065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1987" w:rsidRPr="0056170A" w:rsidRDefault="00811987" w:rsidP="00811987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1987" w:rsidRPr="0056170A" w:rsidRDefault="00811987" w:rsidP="00811987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12</w:t>
                  </w:r>
                </w:p>
                <w:p w:rsidR="00811987" w:rsidRPr="0056170A" w:rsidRDefault="00811987" w:rsidP="00811987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 Порядку контролю за дотриманням ліцензіатами, що провадять діяльність </w:t>
                  </w: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lastRenderedPageBreak/>
                    <w:t>у сферах енергетики та комунальних послуг, законодавства у відповідних сферах та ліцензійних умов</w:t>
                  </w:r>
                </w:p>
                <w:p w:rsidR="00811987" w:rsidRPr="0056170A" w:rsidRDefault="00811987" w:rsidP="00811987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1220B0" w:rsidRPr="00E058FE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28"/>
              <w:gridCol w:w="1992"/>
              <w:gridCol w:w="1486"/>
              <w:gridCol w:w="405"/>
              <w:gridCol w:w="332"/>
              <w:gridCol w:w="1054"/>
              <w:gridCol w:w="1725"/>
            </w:tblGrid>
            <w:tr w:rsidR="00C60666" w:rsidRPr="00C60666" w:rsidTr="00F63065">
              <w:trPr>
                <w:tblCellSpacing w:w="22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spacing w:before="0" w:beforeAutospacing="0"/>
                    <w:jc w:val="center"/>
                    <w:rPr>
                      <w:sz w:val="20"/>
                      <w:szCs w:val="20"/>
                    </w:rPr>
                  </w:pPr>
                  <w:r w:rsidRPr="00C60666">
                    <w:rPr>
                      <w:sz w:val="20"/>
                      <w:szCs w:val="20"/>
                    </w:rPr>
                    <w:t>3.3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rPr>
                      <w:sz w:val="20"/>
                      <w:szCs w:val="20"/>
                    </w:rPr>
                  </w:pPr>
                  <w:r w:rsidRPr="00C60666">
                    <w:rPr>
                      <w:sz w:val="20"/>
                      <w:szCs w:val="20"/>
                    </w:rPr>
                    <w:t xml:space="preserve">Трудові відносини з персоналом оформлені шляхом укладення трудових договорів відповідно до положень </w:t>
                  </w:r>
                  <w:r w:rsidRPr="00C60666">
                    <w:rPr>
                      <w:color w:val="0000FF"/>
                      <w:sz w:val="20"/>
                      <w:szCs w:val="20"/>
                    </w:rPr>
                    <w:t>Кодексу законів про працю України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rPr>
                      <w:sz w:val="20"/>
                      <w:szCs w:val="20"/>
                    </w:rPr>
                  </w:pPr>
                  <w:r w:rsidRPr="00C6066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rPr>
                      <w:sz w:val="20"/>
                      <w:szCs w:val="20"/>
                    </w:rPr>
                  </w:pPr>
                  <w:r w:rsidRPr="00C6066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rPr>
                      <w:sz w:val="20"/>
                      <w:szCs w:val="20"/>
                    </w:rPr>
                  </w:pPr>
                  <w:r w:rsidRPr="00C6066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rPr>
                      <w:sz w:val="20"/>
                      <w:szCs w:val="20"/>
                    </w:rPr>
                  </w:pPr>
                  <w:r w:rsidRPr="00C6066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rPr>
                      <w:sz w:val="20"/>
                      <w:szCs w:val="20"/>
                    </w:rPr>
                  </w:pPr>
                  <w:r w:rsidRPr="00C60666">
                    <w:rPr>
                      <w:color w:val="0000FF"/>
                      <w:sz w:val="20"/>
                      <w:szCs w:val="20"/>
                    </w:rPr>
                    <w:t>підпункт 4 пункту 2.1 глави 2 Ліцензійних умов</w:t>
                  </w:r>
                  <w:r w:rsidRPr="00C60666">
                    <w:rPr>
                      <w:sz w:val="20"/>
                      <w:szCs w:val="20"/>
                    </w:rPr>
                    <w:t>;</w:t>
                  </w:r>
                  <w:r w:rsidRPr="00C60666">
                    <w:rPr>
                      <w:sz w:val="20"/>
                      <w:szCs w:val="20"/>
                    </w:rPr>
                    <w:br/>
                  </w:r>
                  <w:r w:rsidRPr="00C60666">
                    <w:rPr>
                      <w:color w:val="0000FF"/>
                      <w:sz w:val="20"/>
                      <w:szCs w:val="20"/>
                    </w:rPr>
                    <w:t>Кодекс законів про працю України</w:t>
                  </w:r>
                </w:p>
              </w:tc>
            </w:tr>
          </w:tbl>
          <w:p w:rsidR="001220B0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220B0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220B0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220B0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220B0" w:rsidRPr="00C60666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C60666" w:rsidRPr="0056170A" w:rsidTr="00F63065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0666" w:rsidRPr="0056170A" w:rsidRDefault="00C60666" w:rsidP="00C60666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0666" w:rsidRPr="0056170A" w:rsidRDefault="00C60666" w:rsidP="00C60666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13</w:t>
                  </w:r>
                </w:p>
                <w:p w:rsidR="00C60666" w:rsidRPr="0056170A" w:rsidRDefault="00C60666" w:rsidP="00C60666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C60666" w:rsidRPr="0056170A" w:rsidRDefault="00C60666" w:rsidP="00C60666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1220B0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89"/>
              <w:gridCol w:w="1953"/>
              <w:gridCol w:w="1458"/>
              <w:gridCol w:w="398"/>
              <w:gridCol w:w="327"/>
              <w:gridCol w:w="1105"/>
              <w:gridCol w:w="1692"/>
            </w:tblGrid>
            <w:tr w:rsidR="00C60666" w:rsidRPr="00C60666" w:rsidTr="00F63065">
              <w:trPr>
                <w:tblCellSpacing w:w="22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C60666">
                    <w:rPr>
                      <w:sz w:val="20"/>
                      <w:szCs w:val="20"/>
                    </w:rPr>
                    <w:t>3.3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rPr>
                      <w:sz w:val="20"/>
                      <w:szCs w:val="20"/>
                    </w:rPr>
                  </w:pPr>
                  <w:r w:rsidRPr="00C60666">
                    <w:rPr>
                      <w:sz w:val="20"/>
                      <w:szCs w:val="20"/>
                    </w:rPr>
                    <w:t xml:space="preserve">Трудові відносини з персоналом оформлені шляхом укладення трудових договорів відповідно до положень </w:t>
                  </w:r>
                  <w:r w:rsidRPr="00C60666">
                    <w:rPr>
                      <w:color w:val="0000FF"/>
                      <w:sz w:val="20"/>
                      <w:szCs w:val="20"/>
                    </w:rPr>
                    <w:t>Кодексу законів про працю України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rPr>
                      <w:sz w:val="20"/>
                      <w:szCs w:val="20"/>
                    </w:rPr>
                  </w:pPr>
                  <w:r w:rsidRPr="00C6066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rPr>
                      <w:sz w:val="20"/>
                      <w:szCs w:val="20"/>
                    </w:rPr>
                  </w:pPr>
                  <w:r w:rsidRPr="00C6066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rPr>
                      <w:sz w:val="20"/>
                      <w:szCs w:val="20"/>
                    </w:rPr>
                  </w:pPr>
                  <w:r w:rsidRPr="00C6066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rPr>
                      <w:sz w:val="20"/>
                      <w:szCs w:val="20"/>
                    </w:rPr>
                  </w:pPr>
                  <w:r w:rsidRPr="00C6066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rPr>
                      <w:sz w:val="20"/>
                      <w:szCs w:val="20"/>
                    </w:rPr>
                  </w:pPr>
                  <w:r w:rsidRPr="00C60666">
                    <w:rPr>
                      <w:color w:val="0000FF"/>
                      <w:sz w:val="20"/>
                      <w:szCs w:val="20"/>
                    </w:rPr>
                    <w:t>підпункт 4 пункту 2.1 глави 2 Ліцензійних умов</w:t>
                  </w:r>
                  <w:r w:rsidRPr="00C60666">
                    <w:rPr>
                      <w:sz w:val="20"/>
                      <w:szCs w:val="20"/>
                    </w:rPr>
                    <w:t xml:space="preserve">; </w:t>
                  </w:r>
                  <w:r w:rsidRPr="00C60666">
                    <w:rPr>
                      <w:color w:val="0000FF"/>
                      <w:sz w:val="20"/>
                      <w:szCs w:val="20"/>
                    </w:rPr>
                    <w:t>Кодекс законів про працю України</w:t>
                  </w:r>
                </w:p>
              </w:tc>
            </w:tr>
          </w:tbl>
          <w:p w:rsidR="001220B0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220B0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220B0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220B0" w:rsidRPr="00C60666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C60666" w:rsidRPr="0056170A" w:rsidTr="00F63065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0666" w:rsidRPr="0056170A" w:rsidRDefault="00C60666" w:rsidP="00C60666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0666" w:rsidRPr="0056170A" w:rsidRDefault="00C60666" w:rsidP="00C60666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1</w:t>
                  </w:r>
                  <w:r w:rsidR="0018792B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4</w:t>
                  </w:r>
                </w:p>
                <w:p w:rsidR="00C60666" w:rsidRPr="0056170A" w:rsidRDefault="00C60666" w:rsidP="00C60666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C60666" w:rsidRPr="0056170A" w:rsidRDefault="00C60666" w:rsidP="00C60666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1220B0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4"/>
              <w:gridCol w:w="2186"/>
              <w:gridCol w:w="1472"/>
              <w:gridCol w:w="402"/>
              <w:gridCol w:w="330"/>
              <w:gridCol w:w="1044"/>
              <w:gridCol w:w="1494"/>
            </w:tblGrid>
            <w:tr w:rsidR="0018792B" w:rsidRPr="0018792B" w:rsidTr="00F63065">
              <w:trPr>
                <w:tblCellSpacing w:w="22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8792B" w:rsidRPr="0018792B" w:rsidRDefault="0018792B" w:rsidP="0018792B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18792B">
                    <w:rPr>
                      <w:sz w:val="20"/>
                      <w:szCs w:val="20"/>
                    </w:rPr>
                    <w:t>3.3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8792B" w:rsidRPr="0018792B" w:rsidRDefault="0018792B" w:rsidP="0018792B">
                  <w:pPr>
                    <w:pStyle w:val="a4"/>
                    <w:rPr>
                      <w:sz w:val="20"/>
                      <w:szCs w:val="20"/>
                    </w:rPr>
                  </w:pPr>
                  <w:r w:rsidRPr="0018792B">
                    <w:rPr>
                      <w:sz w:val="20"/>
                      <w:szCs w:val="20"/>
                    </w:rPr>
                    <w:t xml:space="preserve">Забезпечено оформлення трудових відносин з персоналом шляхом укладення трудових договорів відповідно до положень </w:t>
                  </w:r>
                  <w:r w:rsidRPr="0018792B">
                    <w:rPr>
                      <w:color w:val="0000FF"/>
                      <w:sz w:val="20"/>
                      <w:szCs w:val="20"/>
                    </w:rPr>
                    <w:t>Кодексу законів про працю України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8792B" w:rsidRPr="0018792B" w:rsidRDefault="0018792B" w:rsidP="0018792B">
                  <w:pPr>
                    <w:pStyle w:val="a4"/>
                    <w:rPr>
                      <w:sz w:val="20"/>
                      <w:szCs w:val="20"/>
                    </w:rPr>
                  </w:pPr>
                  <w:r w:rsidRPr="0018792B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8792B" w:rsidRPr="0018792B" w:rsidRDefault="0018792B" w:rsidP="0018792B">
                  <w:pPr>
                    <w:pStyle w:val="a4"/>
                    <w:rPr>
                      <w:sz w:val="20"/>
                      <w:szCs w:val="20"/>
                    </w:rPr>
                  </w:pPr>
                  <w:r w:rsidRPr="0018792B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8792B" w:rsidRPr="0018792B" w:rsidRDefault="0018792B" w:rsidP="0018792B">
                  <w:pPr>
                    <w:pStyle w:val="a4"/>
                    <w:rPr>
                      <w:sz w:val="20"/>
                      <w:szCs w:val="20"/>
                    </w:rPr>
                  </w:pPr>
                  <w:r w:rsidRPr="0018792B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8792B" w:rsidRPr="0018792B" w:rsidRDefault="0018792B" w:rsidP="0018792B">
                  <w:pPr>
                    <w:pStyle w:val="a4"/>
                    <w:rPr>
                      <w:sz w:val="20"/>
                      <w:szCs w:val="20"/>
                    </w:rPr>
                  </w:pPr>
                  <w:r w:rsidRPr="0018792B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8792B" w:rsidRPr="0018792B" w:rsidRDefault="0018792B" w:rsidP="0018792B">
                  <w:pPr>
                    <w:pStyle w:val="a4"/>
                    <w:rPr>
                      <w:sz w:val="20"/>
                      <w:szCs w:val="20"/>
                    </w:rPr>
                  </w:pPr>
                  <w:r w:rsidRPr="0018792B">
                    <w:rPr>
                      <w:color w:val="0000FF"/>
                      <w:sz w:val="20"/>
                      <w:szCs w:val="20"/>
                    </w:rPr>
                    <w:t>підпункт 4 пункту 2.4 глави 2 Ліцензійних умов</w:t>
                  </w:r>
                  <w:r w:rsidRPr="0018792B">
                    <w:rPr>
                      <w:sz w:val="20"/>
                      <w:szCs w:val="20"/>
                    </w:rPr>
                    <w:t xml:space="preserve">; </w:t>
                  </w:r>
                  <w:r w:rsidRPr="0018792B">
                    <w:rPr>
                      <w:color w:val="0000FF"/>
                      <w:sz w:val="20"/>
                      <w:szCs w:val="20"/>
                    </w:rPr>
                    <w:t>стаття 24 Кодексу законів про працю України</w:t>
                  </w:r>
                </w:p>
              </w:tc>
            </w:tr>
          </w:tbl>
          <w:p w:rsidR="001220B0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220B0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220B0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220B0" w:rsidRPr="0018792B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18792B" w:rsidRPr="0056170A" w:rsidTr="00F63065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792B" w:rsidRPr="0056170A" w:rsidRDefault="0018792B" w:rsidP="0018792B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792B" w:rsidRPr="0056170A" w:rsidRDefault="0018792B" w:rsidP="0018792B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15</w:t>
                  </w:r>
                </w:p>
                <w:p w:rsidR="0018792B" w:rsidRPr="0056170A" w:rsidRDefault="0018792B" w:rsidP="0018792B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18792B" w:rsidRPr="0056170A" w:rsidRDefault="0018792B" w:rsidP="0018792B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1220B0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4"/>
              <w:gridCol w:w="2186"/>
              <w:gridCol w:w="1401"/>
              <w:gridCol w:w="472"/>
              <w:gridCol w:w="330"/>
              <w:gridCol w:w="1116"/>
              <w:gridCol w:w="1423"/>
            </w:tblGrid>
            <w:tr w:rsidR="00604177" w:rsidRPr="00604177" w:rsidTr="00F63065">
              <w:trPr>
                <w:tblCellSpacing w:w="22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177" w:rsidRPr="00604177" w:rsidRDefault="00604177" w:rsidP="00604177">
                  <w:pPr>
                    <w:pStyle w:val="a4"/>
                    <w:jc w:val="center"/>
                    <w:rPr>
                      <w:sz w:val="20"/>
                    </w:rPr>
                  </w:pPr>
                  <w:r w:rsidRPr="00604177">
                    <w:rPr>
                      <w:sz w:val="20"/>
                    </w:rPr>
                    <w:t>3.3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177" w:rsidRPr="00604177" w:rsidRDefault="00604177" w:rsidP="00604177">
                  <w:pPr>
                    <w:pStyle w:val="a4"/>
                    <w:rPr>
                      <w:sz w:val="20"/>
                    </w:rPr>
                  </w:pPr>
                  <w:r w:rsidRPr="00604177">
                    <w:rPr>
                      <w:sz w:val="20"/>
                    </w:rPr>
                    <w:t xml:space="preserve">Ліцензіатом оформлено трудові відносини з персоналом шляхом укладення трудових договорів відповідно до положень </w:t>
                  </w:r>
                  <w:r w:rsidRPr="00604177">
                    <w:rPr>
                      <w:color w:val="0000FF"/>
                      <w:sz w:val="20"/>
                    </w:rPr>
                    <w:t>Кодексу законів про працю України</w:t>
                  </w:r>
                </w:p>
              </w:tc>
              <w:tc>
                <w:tcPr>
                  <w:tcW w:w="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177" w:rsidRPr="00604177" w:rsidRDefault="00604177" w:rsidP="00604177">
                  <w:pPr>
                    <w:pStyle w:val="a4"/>
                    <w:rPr>
                      <w:sz w:val="20"/>
                    </w:rPr>
                  </w:pPr>
                  <w:r w:rsidRPr="00604177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177" w:rsidRPr="00604177" w:rsidRDefault="00604177" w:rsidP="00604177">
                  <w:pPr>
                    <w:pStyle w:val="a4"/>
                    <w:rPr>
                      <w:sz w:val="20"/>
                    </w:rPr>
                  </w:pPr>
                  <w:r w:rsidRPr="00604177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177" w:rsidRPr="00604177" w:rsidRDefault="00604177" w:rsidP="00604177">
                  <w:pPr>
                    <w:pStyle w:val="a4"/>
                    <w:rPr>
                      <w:sz w:val="20"/>
                    </w:rPr>
                  </w:pPr>
                  <w:r w:rsidRPr="00604177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177" w:rsidRPr="00604177" w:rsidRDefault="00604177" w:rsidP="00604177">
                  <w:pPr>
                    <w:pStyle w:val="a4"/>
                    <w:jc w:val="center"/>
                    <w:rPr>
                      <w:sz w:val="20"/>
                    </w:rPr>
                  </w:pPr>
                  <w:r w:rsidRPr="00604177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177" w:rsidRPr="00604177" w:rsidRDefault="00604177" w:rsidP="00604177">
                  <w:pPr>
                    <w:pStyle w:val="a4"/>
                    <w:rPr>
                      <w:sz w:val="20"/>
                    </w:rPr>
                  </w:pPr>
                  <w:r w:rsidRPr="00604177">
                    <w:rPr>
                      <w:color w:val="0000FF"/>
                      <w:sz w:val="20"/>
                    </w:rPr>
                    <w:t>підпункт 4 пункту 2.4 глави 2 Ліцензійних умов</w:t>
                  </w:r>
                  <w:r w:rsidRPr="00604177">
                    <w:rPr>
                      <w:sz w:val="20"/>
                    </w:rPr>
                    <w:t>;</w:t>
                  </w:r>
                  <w:r w:rsidRPr="00604177">
                    <w:rPr>
                      <w:sz w:val="20"/>
                    </w:rPr>
                    <w:br/>
                  </w:r>
                  <w:r w:rsidRPr="00604177">
                    <w:rPr>
                      <w:color w:val="0000FF"/>
                      <w:sz w:val="20"/>
                    </w:rPr>
                    <w:t>Кодекс законів про працю України</w:t>
                  </w:r>
                </w:p>
              </w:tc>
            </w:tr>
          </w:tbl>
          <w:p w:rsidR="001220B0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220B0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220B0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031A0" w:rsidRDefault="002031A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A543E" w:rsidRPr="002031A0" w:rsidRDefault="008A543E" w:rsidP="00DF31AD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F63065" w:rsidRPr="0056170A" w:rsidTr="00F63065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3065" w:rsidRPr="0056170A" w:rsidRDefault="00F63065" w:rsidP="00F63065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3065" w:rsidRPr="0056170A" w:rsidRDefault="00F63065" w:rsidP="00F63065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16</w:t>
                  </w:r>
                </w:p>
                <w:p w:rsidR="00F63065" w:rsidRPr="0056170A" w:rsidRDefault="00F63065" w:rsidP="00F63065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F63065" w:rsidRPr="0056170A" w:rsidRDefault="00F63065" w:rsidP="00F63065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1220B0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89"/>
              <w:gridCol w:w="2589"/>
              <w:gridCol w:w="1317"/>
              <w:gridCol w:w="398"/>
              <w:gridCol w:w="327"/>
              <w:gridCol w:w="1105"/>
              <w:gridCol w:w="1197"/>
            </w:tblGrid>
            <w:tr w:rsidR="00F63065" w:rsidRPr="00F63065" w:rsidTr="00F63065">
              <w:trPr>
                <w:tblCellSpacing w:w="22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63065" w:rsidRPr="00F63065" w:rsidRDefault="00F63065" w:rsidP="00F63065">
                  <w:pPr>
                    <w:pStyle w:val="a4"/>
                    <w:jc w:val="center"/>
                    <w:rPr>
                      <w:sz w:val="20"/>
                    </w:rPr>
                  </w:pPr>
                  <w:r w:rsidRPr="00F63065">
                    <w:rPr>
                      <w:sz w:val="20"/>
                    </w:rPr>
                    <w:t>3.2</w:t>
                  </w:r>
                </w:p>
              </w:tc>
              <w:tc>
                <w:tcPr>
                  <w:tcW w:w="1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63065" w:rsidRPr="00F63065" w:rsidRDefault="00F63065" w:rsidP="00F63065">
                  <w:pPr>
                    <w:pStyle w:val="a4"/>
                    <w:rPr>
                      <w:sz w:val="20"/>
                    </w:rPr>
                  </w:pPr>
                  <w:r w:rsidRPr="00F63065">
                    <w:rPr>
                      <w:sz w:val="20"/>
                    </w:rPr>
                    <w:t xml:space="preserve">Ліцензіатом оформлено трудові відносини з персоналом шляхом укладення трудових договорів відповідно до вимог </w:t>
                  </w:r>
                  <w:r w:rsidRPr="00F63065">
                    <w:rPr>
                      <w:color w:val="0000FF"/>
                      <w:sz w:val="20"/>
                    </w:rPr>
                    <w:t>Кодексу законів про працю України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63065" w:rsidRPr="00F63065" w:rsidRDefault="00F63065" w:rsidP="00F63065">
                  <w:pPr>
                    <w:pStyle w:val="a4"/>
                    <w:rPr>
                      <w:sz w:val="20"/>
                    </w:rPr>
                  </w:pPr>
                  <w:r w:rsidRPr="00F63065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63065" w:rsidRPr="00F63065" w:rsidRDefault="00F63065" w:rsidP="00F63065">
                  <w:pPr>
                    <w:pStyle w:val="a4"/>
                    <w:rPr>
                      <w:sz w:val="20"/>
                    </w:rPr>
                  </w:pPr>
                  <w:r w:rsidRPr="00F63065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63065" w:rsidRPr="00F63065" w:rsidRDefault="00F63065" w:rsidP="00F63065">
                  <w:pPr>
                    <w:pStyle w:val="a4"/>
                    <w:rPr>
                      <w:sz w:val="20"/>
                    </w:rPr>
                  </w:pPr>
                  <w:r w:rsidRPr="00F63065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63065" w:rsidRPr="00F63065" w:rsidRDefault="00F63065" w:rsidP="00F63065">
                  <w:pPr>
                    <w:pStyle w:val="a4"/>
                    <w:rPr>
                      <w:sz w:val="20"/>
                    </w:rPr>
                  </w:pPr>
                  <w:r w:rsidRPr="00F63065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63065" w:rsidRPr="00F63065" w:rsidRDefault="00F63065" w:rsidP="00F63065">
                  <w:pPr>
                    <w:pStyle w:val="a4"/>
                    <w:rPr>
                      <w:sz w:val="20"/>
                    </w:rPr>
                  </w:pPr>
                  <w:r w:rsidRPr="00F63065">
                    <w:rPr>
                      <w:color w:val="0000FF"/>
                      <w:sz w:val="20"/>
                    </w:rPr>
                    <w:t>підпункт 2 пункту 2.7 глави 2 Ліцензійних умов</w:t>
                  </w:r>
                </w:p>
              </w:tc>
            </w:tr>
          </w:tbl>
          <w:p w:rsidR="001220B0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220B0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220B0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426F3E" w:rsidRPr="0056170A" w:rsidTr="008A543E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26F3E" w:rsidRPr="0056170A" w:rsidRDefault="00426F3E" w:rsidP="00426F3E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26F3E" w:rsidRPr="0056170A" w:rsidRDefault="00426F3E" w:rsidP="00426F3E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17</w:t>
                  </w:r>
                </w:p>
                <w:p w:rsidR="00426F3E" w:rsidRPr="0056170A" w:rsidRDefault="00426F3E" w:rsidP="00426F3E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426F3E" w:rsidRPr="0056170A" w:rsidRDefault="00426F3E" w:rsidP="00426F3E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604177" w:rsidRDefault="00604177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561"/>
              <w:gridCol w:w="2377"/>
              <w:gridCol w:w="1458"/>
              <w:gridCol w:w="327"/>
              <w:gridCol w:w="327"/>
              <w:gridCol w:w="963"/>
              <w:gridCol w:w="1409"/>
            </w:tblGrid>
            <w:tr w:rsidR="00C03EBF" w:rsidRPr="00C03EBF" w:rsidTr="008A543E">
              <w:trPr>
                <w:tblCellSpacing w:w="22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3EBF" w:rsidRPr="00C03EBF" w:rsidRDefault="00C03EBF" w:rsidP="00C03EBF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C03EBF">
                    <w:rPr>
                      <w:sz w:val="20"/>
                      <w:szCs w:val="20"/>
                    </w:rPr>
                    <w:t>2.1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3EBF" w:rsidRPr="00C03EBF" w:rsidRDefault="00C03EBF" w:rsidP="00C03EBF">
                  <w:pPr>
                    <w:pStyle w:val="a4"/>
                    <w:rPr>
                      <w:sz w:val="20"/>
                      <w:szCs w:val="20"/>
                    </w:rPr>
                  </w:pPr>
                  <w:r w:rsidRPr="00C03EBF">
                    <w:rPr>
                      <w:sz w:val="20"/>
                      <w:szCs w:val="20"/>
                    </w:rPr>
                    <w:t xml:space="preserve">Забезпечено оформлення трудових відносин з персоналом шляхом укладення трудових договорів відповідно до положень </w:t>
                  </w:r>
                  <w:r w:rsidRPr="00C03EBF">
                    <w:rPr>
                      <w:color w:val="0000FF"/>
                      <w:sz w:val="20"/>
                      <w:szCs w:val="20"/>
                    </w:rPr>
                    <w:t>Кодексу законів про працю України</w:t>
                  </w:r>
                  <w:r w:rsidRPr="00C03EBF">
                    <w:rPr>
                      <w:sz w:val="20"/>
                      <w:szCs w:val="20"/>
                    </w:rPr>
                    <w:t xml:space="preserve">, а також шляхом залучення інших осіб для </w:t>
                  </w:r>
                  <w:r w:rsidRPr="00C03EBF">
                    <w:rPr>
                      <w:sz w:val="20"/>
                      <w:szCs w:val="20"/>
                    </w:rPr>
                    <w:lastRenderedPageBreak/>
                    <w:t>виконання окремих робіт (послуг) на інших підставах, не заборонених чинним законодавством України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3EBF" w:rsidRPr="00C03EBF" w:rsidRDefault="00C03EBF" w:rsidP="00C03EBF">
                  <w:pPr>
                    <w:pStyle w:val="a4"/>
                    <w:rPr>
                      <w:sz w:val="20"/>
                      <w:szCs w:val="20"/>
                    </w:rPr>
                  </w:pPr>
                  <w:r w:rsidRPr="00C03EBF">
                    <w:rPr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3EBF" w:rsidRPr="00C03EBF" w:rsidRDefault="00C03EBF" w:rsidP="00C03EBF">
                  <w:pPr>
                    <w:pStyle w:val="a4"/>
                    <w:rPr>
                      <w:sz w:val="20"/>
                      <w:szCs w:val="20"/>
                    </w:rPr>
                  </w:pPr>
                  <w:r w:rsidRPr="00C03EBF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3EBF" w:rsidRPr="00C03EBF" w:rsidRDefault="00C03EBF" w:rsidP="00C03EBF">
                  <w:pPr>
                    <w:pStyle w:val="a4"/>
                    <w:rPr>
                      <w:sz w:val="20"/>
                      <w:szCs w:val="20"/>
                    </w:rPr>
                  </w:pPr>
                  <w:r w:rsidRPr="00C03EBF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3EBF" w:rsidRPr="00C03EBF" w:rsidRDefault="00C03EBF" w:rsidP="00C03EBF">
                  <w:pPr>
                    <w:pStyle w:val="a4"/>
                    <w:rPr>
                      <w:sz w:val="20"/>
                      <w:szCs w:val="20"/>
                    </w:rPr>
                  </w:pPr>
                  <w:r w:rsidRPr="00C03EBF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3EBF" w:rsidRPr="00C03EBF" w:rsidRDefault="00C03EBF" w:rsidP="00C03EBF">
                  <w:pPr>
                    <w:pStyle w:val="a4"/>
                    <w:rPr>
                      <w:sz w:val="20"/>
                      <w:szCs w:val="20"/>
                    </w:rPr>
                  </w:pPr>
                  <w:r w:rsidRPr="00C03EBF">
                    <w:rPr>
                      <w:color w:val="0000FF"/>
                      <w:sz w:val="20"/>
                      <w:szCs w:val="20"/>
                    </w:rPr>
                    <w:t>Кодекс законів про працю України</w:t>
                  </w:r>
                  <w:r w:rsidRPr="00C03EBF">
                    <w:rPr>
                      <w:sz w:val="20"/>
                      <w:szCs w:val="20"/>
                    </w:rPr>
                    <w:t xml:space="preserve">; </w:t>
                  </w:r>
                  <w:r w:rsidRPr="00C03EBF">
                    <w:rPr>
                      <w:color w:val="0000FF"/>
                      <w:sz w:val="20"/>
                      <w:szCs w:val="20"/>
                    </w:rPr>
                    <w:t>глава 2 ЛУ ВРТ</w:t>
                  </w:r>
                </w:p>
              </w:tc>
            </w:tr>
          </w:tbl>
          <w:p w:rsidR="00604177" w:rsidRDefault="00604177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604177" w:rsidRDefault="00604177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604177" w:rsidRDefault="00604177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604177" w:rsidRPr="002031A0" w:rsidRDefault="00604177" w:rsidP="00DF31AD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142D61" w:rsidRPr="0056170A" w:rsidTr="008A543E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2D61" w:rsidRPr="0056170A" w:rsidRDefault="00142D61" w:rsidP="00142D61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2D61" w:rsidRPr="0056170A" w:rsidRDefault="00142D61" w:rsidP="00142D61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18</w:t>
                  </w:r>
                </w:p>
                <w:p w:rsidR="00142D61" w:rsidRPr="0056170A" w:rsidRDefault="00142D61" w:rsidP="00142D61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142D61" w:rsidRPr="0056170A" w:rsidRDefault="00142D61" w:rsidP="00142D61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604177" w:rsidRDefault="00604177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1"/>
              <w:gridCol w:w="2377"/>
              <w:gridCol w:w="1317"/>
              <w:gridCol w:w="468"/>
              <w:gridCol w:w="468"/>
              <w:gridCol w:w="680"/>
              <w:gridCol w:w="1621"/>
            </w:tblGrid>
            <w:tr w:rsidR="00142D61" w:rsidRPr="00142D61" w:rsidTr="008A543E">
              <w:trPr>
                <w:tblCellSpacing w:w="22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42D61" w:rsidRPr="00142D61" w:rsidRDefault="00142D61" w:rsidP="00142D61">
                  <w:pPr>
                    <w:pStyle w:val="a4"/>
                    <w:jc w:val="center"/>
                    <w:rPr>
                      <w:sz w:val="20"/>
                    </w:rPr>
                  </w:pPr>
                  <w:r w:rsidRPr="00142D61">
                    <w:rPr>
                      <w:sz w:val="20"/>
                    </w:rPr>
                    <w:t>3.2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42D61" w:rsidRPr="00142D61" w:rsidRDefault="00142D61" w:rsidP="00142D61">
                  <w:pPr>
                    <w:pStyle w:val="a4"/>
                    <w:rPr>
                      <w:sz w:val="20"/>
                    </w:rPr>
                  </w:pPr>
                  <w:r w:rsidRPr="00142D61">
                    <w:rPr>
                      <w:sz w:val="20"/>
                    </w:rPr>
                    <w:t xml:space="preserve">Ліцензіатом оформлено трудові відносини з персоналом шляхом укладення трудових договорів відповідно до </w:t>
                  </w:r>
                  <w:r w:rsidRPr="00142D61">
                    <w:rPr>
                      <w:color w:val="0000FF"/>
                      <w:sz w:val="20"/>
                    </w:rPr>
                    <w:t>статті 24 Кодексу законів про працю України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42D61" w:rsidRPr="00142D61" w:rsidRDefault="00142D61" w:rsidP="00142D61">
                  <w:pPr>
                    <w:pStyle w:val="a4"/>
                    <w:jc w:val="center"/>
                    <w:rPr>
                      <w:sz w:val="20"/>
                    </w:rPr>
                  </w:pPr>
                  <w:r w:rsidRPr="00142D61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42D61" w:rsidRPr="00142D61" w:rsidRDefault="00142D61" w:rsidP="00142D61">
                  <w:pPr>
                    <w:pStyle w:val="a4"/>
                    <w:jc w:val="center"/>
                    <w:rPr>
                      <w:sz w:val="20"/>
                    </w:rPr>
                  </w:pPr>
                  <w:r w:rsidRPr="00142D61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42D61" w:rsidRPr="00142D61" w:rsidRDefault="00142D61" w:rsidP="00142D61">
                  <w:pPr>
                    <w:pStyle w:val="a4"/>
                    <w:jc w:val="center"/>
                    <w:rPr>
                      <w:sz w:val="20"/>
                    </w:rPr>
                  </w:pPr>
                  <w:r w:rsidRPr="00142D61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42D61" w:rsidRPr="00142D61" w:rsidRDefault="00142D61" w:rsidP="00142D61">
                  <w:pPr>
                    <w:pStyle w:val="a4"/>
                    <w:jc w:val="center"/>
                    <w:rPr>
                      <w:sz w:val="20"/>
                    </w:rPr>
                  </w:pPr>
                  <w:r w:rsidRPr="00142D61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42D61" w:rsidRPr="00142D61" w:rsidRDefault="00142D61" w:rsidP="00142D61">
                  <w:pPr>
                    <w:pStyle w:val="a4"/>
                    <w:rPr>
                      <w:sz w:val="20"/>
                    </w:rPr>
                  </w:pPr>
                  <w:r w:rsidRPr="00142D61">
                    <w:rPr>
                      <w:color w:val="0000FF"/>
                      <w:sz w:val="20"/>
                    </w:rPr>
                    <w:t>підпункт 4 глави 3 Ліцензійних умов</w:t>
                  </w:r>
                  <w:r w:rsidRPr="00142D61">
                    <w:rPr>
                      <w:sz w:val="20"/>
                    </w:rPr>
                    <w:t>;</w:t>
                  </w:r>
                  <w:r w:rsidRPr="00142D61">
                    <w:rPr>
                      <w:sz w:val="20"/>
                    </w:rPr>
                    <w:br/>
                  </w:r>
                  <w:r w:rsidRPr="00142D61">
                    <w:rPr>
                      <w:color w:val="0000FF"/>
                      <w:sz w:val="20"/>
                    </w:rPr>
                    <w:t>Кодекс законів про працю України</w:t>
                  </w:r>
                  <w:r w:rsidRPr="00142D61">
                    <w:rPr>
                      <w:sz w:val="20"/>
                    </w:rPr>
                    <w:t>;</w:t>
                  </w:r>
                  <w:r w:rsidRPr="00142D61">
                    <w:rPr>
                      <w:sz w:val="20"/>
                    </w:rPr>
                    <w:br/>
                  </w:r>
                  <w:r w:rsidRPr="00142D61">
                    <w:rPr>
                      <w:color w:val="0000FF"/>
                      <w:sz w:val="20"/>
                    </w:rPr>
                    <w:t>наказ N 39</w:t>
                  </w:r>
                </w:p>
              </w:tc>
            </w:tr>
          </w:tbl>
          <w:p w:rsidR="00604177" w:rsidRDefault="00604177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604177" w:rsidRDefault="00604177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604177" w:rsidRDefault="00604177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220B0" w:rsidRDefault="001220B0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34A03" w:rsidRPr="002031A0" w:rsidRDefault="00B34A03" w:rsidP="00DF31AD">
            <w:pPr>
              <w:jc w:val="center"/>
              <w:rPr>
                <w:rFonts w:ascii="Times New Roman" w:hAnsi="Times New Roman" w:cs="Times New Roman"/>
                <w:b/>
                <w:sz w:val="10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B34A03" w:rsidRPr="00F848F4" w:rsidTr="00AF7BAE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4A03" w:rsidRPr="00F848F4" w:rsidRDefault="00B34A03" w:rsidP="00B34A03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4A03" w:rsidRPr="00F848F4" w:rsidRDefault="00B34A03" w:rsidP="00B34A03">
                  <w:pPr>
                    <w:ind w:right="-28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F848F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Додаток 1</w:t>
                  </w:r>
                  <w:r w:rsidR="001908C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B34A03" w:rsidRPr="00F848F4" w:rsidRDefault="00B34A03" w:rsidP="00B34A03">
                  <w:pPr>
                    <w:ind w:right="-28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F848F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B34A03" w:rsidRPr="00F848F4" w:rsidRDefault="00B34A03" w:rsidP="00B34A03">
                  <w:pPr>
                    <w:ind w:right="-28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8F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(пункти 3.7, 7.1)</w:t>
                  </w:r>
                </w:p>
              </w:tc>
            </w:tr>
          </w:tbl>
          <w:p w:rsidR="001657B7" w:rsidRDefault="001657B7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34A03" w:rsidRDefault="00B34A03" w:rsidP="00B34A03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—</w:t>
            </w:r>
          </w:p>
          <w:p w:rsidR="00B34A03" w:rsidRDefault="00B34A03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34A03" w:rsidRDefault="00B34A03" w:rsidP="00B34A03">
            <w:pPr>
              <w:pStyle w:val="3"/>
              <w:jc w:val="center"/>
              <w:outlineLvl w:val="2"/>
              <w:rPr>
                <w:rFonts w:eastAsia="Times New Roman"/>
              </w:rPr>
            </w:pPr>
            <w:r>
              <w:rPr>
                <w:rFonts w:eastAsia="Times New Roman"/>
              </w:rPr>
              <w:t>ПЕРЕЛІК</w:t>
            </w:r>
            <w:r>
              <w:rPr>
                <w:rFonts w:eastAsia="Times New Roman"/>
              </w:rPr>
              <w:br/>
              <w:t>питань щодо проведення перевірок</w:t>
            </w:r>
          </w:p>
          <w:p w:rsidR="00B34A03" w:rsidRDefault="00B34A03" w:rsidP="00B34A03">
            <w:pPr>
              <w:pStyle w:val="a4"/>
            </w:pPr>
            <w:r>
              <w:t>1. Перелік питань для перевірки дотримання вимог законодавства та ліцензійних умов провадження господарської діяльності зі здійснення функції гарантованого покупця (додаток 4).</w:t>
            </w:r>
          </w:p>
          <w:p w:rsidR="00B34A03" w:rsidRDefault="00B34A03" w:rsidP="00B34A03">
            <w:pPr>
              <w:pStyle w:val="a4"/>
            </w:pPr>
            <w:r>
              <w:t>2. Перелік питань для перевірки дотримання вимог законодавства та ліцензійних умов суб'єктом господарської діяльності, що здійснює функції оператора ринку (додаток 5).</w:t>
            </w:r>
          </w:p>
          <w:p w:rsidR="00B34A03" w:rsidRDefault="00B34A03" w:rsidP="00B34A03">
            <w:pPr>
              <w:pStyle w:val="a4"/>
            </w:pPr>
            <w:r>
              <w:t>3. Перелік питань для перевірки дотримання вимог законодавства та ліцензійних умов суб'єктом господарської діяльності, що здійснює діяльність з передачі електричної енергії (додаток 6).</w:t>
            </w:r>
          </w:p>
          <w:p w:rsidR="00B34A03" w:rsidRDefault="00B34A03" w:rsidP="00B34A03">
            <w:pPr>
              <w:pStyle w:val="a4"/>
            </w:pPr>
            <w:r>
              <w:t>4. Перелік питань для перевірки дотримання вимог законодавства та ліцензійних умов провадження господарської діяльності з виробництва електричної енергії (додаток 7).</w:t>
            </w:r>
          </w:p>
          <w:p w:rsidR="00B34A03" w:rsidRDefault="00B34A03" w:rsidP="00B34A03">
            <w:pPr>
              <w:pStyle w:val="a4"/>
            </w:pPr>
            <w:r>
              <w:t>5. Перелік питань для перевірки дотримання вимог законодавства та ліцензійних умов суб'єктами господарської діяльності, які здійснюють постачання електричної енергії (додаток 8).</w:t>
            </w:r>
          </w:p>
          <w:p w:rsidR="00B34A03" w:rsidRDefault="00B34A03" w:rsidP="00B34A03">
            <w:pPr>
              <w:pStyle w:val="a4"/>
            </w:pPr>
            <w:r>
              <w:t>6. Перелік питань для перевірки дотримання вимог законодавства та ліцензійних умов провадження господарської діяльності з перепродажу електричної енергії (</w:t>
            </w:r>
            <w:proofErr w:type="spellStart"/>
            <w:r>
              <w:t>трейдерської</w:t>
            </w:r>
            <w:proofErr w:type="spellEnd"/>
            <w:r>
              <w:t xml:space="preserve"> діяльності) (додаток 9).</w:t>
            </w:r>
          </w:p>
          <w:p w:rsidR="00B34A03" w:rsidRDefault="00B34A03" w:rsidP="00B34A03">
            <w:pPr>
              <w:pStyle w:val="a4"/>
            </w:pPr>
            <w:r>
              <w:lastRenderedPageBreak/>
              <w:t>7. Перелік питань для перевірки дотримання вимог законодавства та ліцензійних умов провадження господарської діяльності з розподілу електричної енергії (додаток 10).</w:t>
            </w:r>
          </w:p>
          <w:p w:rsidR="00B34A03" w:rsidRDefault="00B34A03" w:rsidP="00B34A03">
            <w:pPr>
              <w:pStyle w:val="a4"/>
              <w:spacing w:after="0" w:afterAutospacing="0"/>
            </w:pPr>
          </w:p>
          <w:p w:rsidR="00B34A03" w:rsidRPr="00B34A03" w:rsidRDefault="00B34A03" w:rsidP="00B34A03">
            <w:pPr>
              <w:pStyle w:val="a4"/>
              <w:spacing w:before="0" w:beforeAutospacing="0" w:after="0" w:afterAutospacing="0"/>
              <w:rPr>
                <w:b/>
              </w:rPr>
            </w:pPr>
            <w:r w:rsidRPr="00B34A03">
              <w:rPr>
                <w:b/>
              </w:rPr>
              <w:t>Відсутній</w:t>
            </w:r>
          </w:p>
          <w:p w:rsidR="00B34A03" w:rsidRDefault="00B34A03" w:rsidP="00B34A03">
            <w:pPr>
              <w:pStyle w:val="a4"/>
              <w:spacing w:before="0" w:beforeAutospacing="0"/>
            </w:pPr>
          </w:p>
          <w:p w:rsidR="00B34A03" w:rsidRDefault="00B34A03" w:rsidP="00B34A03">
            <w:pPr>
              <w:pStyle w:val="a4"/>
            </w:pPr>
            <w:bookmarkStart w:id="0" w:name="_GoBack"/>
            <w:bookmarkEnd w:id="0"/>
            <w:r>
              <w:t>8. Перелік питань для перевірки дотримання вимог законодавства та ліцензійних умов провадження господарської діяльності з транспортування нафти, нафтопродуктів магістральним трубопроводом (додаток 11).</w:t>
            </w:r>
          </w:p>
          <w:p w:rsidR="00B34A03" w:rsidRDefault="00B34A03" w:rsidP="00B34A03">
            <w:pPr>
              <w:pStyle w:val="a4"/>
            </w:pPr>
            <w:r>
              <w:t>9. Перелік питань для перевірки дотримання вимог законодавства та ліцензійних умов провадження господарської діяльності з транспортування природного газу (додаток 12).</w:t>
            </w:r>
          </w:p>
          <w:p w:rsidR="00B34A03" w:rsidRDefault="00B34A03" w:rsidP="00B34A03">
            <w:pPr>
              <w:pStyle w:val="a4"/>
            </w:pPr>
            <w:r>
              <w:t>10. Перелік питань для перевірки дотримання вимог законодавства та ліцензійних умов провадження господарської діяльності із зберігання (закачування, відбору) природного газу (додаток 13).</w:t>
            </w:r>
          </w:p>
          <w:p w:rsidR="00B34A03" w:rsidRDefault="00B34A03" w:rsidP="00B34A03">
            <w:pPr>
              <w:pStyle w:val="a4"/>
            </w:pPr>
            <w:r>
              <w:t>11. Перелік питань для перевірки дотримання вимог законодавства та ліцензійних умов провадження господарської діяльності з розподілу природного газу (додаток 14).</w:t>
            </w:r>
          </w:p>
          <w:p w:rsidR="00B34A03" w:rsidRDefault="00B34A03" w:rsidP="00B34A03">
            <w:pPr>
              <w:pStyle w:val="a4"/>
            </w:pPr>
            <w:r>
              <w:t>12. Перелік питань для перевірки дотримання вимог законодавства та ліцензійних умов провадження господарської діяльності з постачання природного газу (додаток 15).</w:t>
            </w:r>
          </w:p>
          <w:p w:rsidR="00B34A03" w:rsidRDefault="00B34A03" w:rsidP="00B34A03">
            <w:pPr>
              <w:pStyle w:val="a4"/>
            </w:pPr>
            <w:r>
              <w:t>13. Перелік питань для перевірки дотримання вимог законодавства та ліцензійних умов провадження господарської діяльності з виробництва теплової енергії (додаток 16).</w:t>
            </w:r>
          </w:p>
          <w:p w:rsidR="00B34A03" w:rsidRPr="00AA4B7A" w:rsidRDefault="00B34A03" w:rsidP="00B34A03">
            <w:pPr>
              <w:pStyle w:val="a4"/>
            </w:pPr>
            <w:r>
              <w:lastRenderedPageBreak/>
              <w:t xml:space="preserve">14. Перелік питань для перевірки дотримання вимог законодавства та ліцензійних умов провадження господарської діяльності з </w:t>
            </w:r>
            <w:r w:rsidRPr="00AA4B7A">
              <w:t>централізованого водопостачання та водовідведення (додаток 17).</w:t>
            </w:r>
          </w:p>
          <w:p w:rsidR="00B34A03" w:rsidRDefault="00B34A03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CA5E31" w:rsidRDefault="00CA5E31" w:rsidP="00DF31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</w:tcPr>
          <w:p w:rsidR="003D5AAE" w:rsidRDefault="003D5AAE" w:rsidP="00CA5E31">
            <w:pPr>
              <w:pStyle w:val="a4"/>
              <w:jc w:val="both"/>
            </w:pPr>
          </w:p>
          <w:p w:rsidR="00CA5E31" w:rsidRDefault="00CA5E31" w:rsidP="00CA5E31">
            <w:pPr>
              <w:pStyle w:val="a4"/>
              <w:jc w:val="both"/>
            </w:pPr>
            <w:r>
              <w:t>1.1. Дія цього Порядку поширюється на суб'єктів господарювання, що провадять діяльність у сферах енергетики та комунальних послуг, які отримали ліцензії на провадження господарської діяльності та регулювання, моніторинг та контроль за діяльністю яких здійснюється Національною комісією, що здійснює державне регулювання у сферах енергетики та комунальних послуг (далі - ліцензіати):</w:t>
            </w:r>
          </w:p>
          <w:p w:rsidR="00CA5E31" w:rsidRDefault="00CA5E31" w:rsidP="00CA5E31">
            <w:pPr>
              <w:pStyle w:val="a4"/>
              <w:jc w:val="both"/>
            </w:pPr>
            <w:r>
              <w:t>1) у сфері енергетики:</w:t>
            </w:r>
          </w:p>
          <w:p w:rsidR="00CA5E31" w:rsidRDefault="00CA5E31" w:rsidP="00CA5E31">
            <w:pPr>
              <w:pStyle w:val="a4"/>
              <w:jc w:val="both"/>
            </w:pPr>
            <w:r>
              <w:t xml:space="preserve">діяльності з виробництва, передачі, розподілу електричної енергії, </w:t>
            </w:r>
            <w:r w:rsidRPr="00CA5E31">
              <w:rPr>
                <w:b/>
              </w:rPr>
              <w:t>зберігання енергії</w:t>
            </w:r>
            <w:r>
              <w:t>;</w:t>
            </w:r>
          </w:p>
          <w:p w:rsidR="00CA5E31" w:rsidRDefault="00CA5E31" w:rsidP="00CA5E31">
            <w:pPr>
              <w:pStyle w:val="a4"/>
              <w:jc w:val="both"/>
            </w:pPr>
            <w:r>
              <w:t>постачання електричної енергії споживачу;</w:t>
            </w:r>
          </w:p>
          <w:p w:rsidR="00CA5E31" w:rsidRDefault="00CA5E31" w:rsidP="00CA5E31">
            <w:pPr>
              <w:pStyle w:val="a4"/>
              <w:jc w:val="both"/>
            </w:pPr>
            <w:proofErr w:type="spellStart"/>
            <w:r>
              <w:t>трейдерської</w:t>
            </w:r>
            <w:proofErr w:type="spellEnd"/>
            <w:r>
              <w:t xml:space="preserve"> діяльності на ринку електричної енергії;</w:t>
            </w:r>
          </w:p>
          <w:p w:rsidR="00CA5E31" w:rsidRDefault="00CA5E31" w:rsidP="00CA5E31">
            <w:pPr>
              <w:pStyle w:val="a4"/>
              <w:jc w:val="both"/>
            </w:pPr>
            <w:r>
              <w:t>здійснення функцій оператора ринку електричної енергії;</w:t>
            </w:r>
          </w:p>
          <w:p w:rsidR="00CA5E31" w:rsidRDefault="00CA5E31" w:rsidP="00CA5E31">
            <w:pPr>
              <w:pStyle w:val="a4"/>
              <w:jc w:val="both"/>
            </w:pPr>
            <w:r>
              <w:lastRenderedPageBreak/>
              <w:t>здійснення функцій гарантованого покупця на ринку електричної енергії;</w:t>
            </w:r>
          </w:p>
          <w:p w:rsidR="00CA5E31" w:rsidRDefault="00CA5E31" w:rsidP="00CA5E31">
            <w:pPr>
              <w:pStyle w:val="a4"/>
              <w:jc w:val="both"/>
            </w:pPr>
            <w:r>
              <w:t>діяльності з транспортування, розподілу, зберігання (закачування, відбору), надання послуг установки LNG, постачання природного газу;</w:t>
            </w:r>
          </w:p>
          <w:p w:rsidR="00CA5E31" w:rsidRDefault="00CA5E31" w:rsidP="00CA5E31">
            <w:pPr>
              <w:pStyle w:val="a4"/>
              <w:jc w:val="both"/>
            </w:pPr>
            <w:r>
              <w:t>діяльності з транспортування нафти, нафтопродуктів та інших речовин трубопровідним транспортом;</w:t>
            </w:r>
          </w:p>
          <w:p w:rsidR="00CA5E31" w:rsidRDefault="00CA5E31" w:rsidP="00CA5E31">
            <w:pPr>
              <w:pStyle w:val="a4"/>
              <w:jc w:val="both"/>
            </w:pPr>
          </w:p>
          <w:p w:rsidR="008E721D" w:rsidRDefault="008E721D" w:rsidP="00CA5E31">
            <w:pPr>
              <w:pStyle w:val="a4"/>
              <w:jc w:val="both"/>
            </w:pPr>
          </w:p>
          <w:p w:rsidR="00824A91" w:rsidRPr="00824A91" w:rsidRDefault="00824A91" w:rsidP="00824A91">
            <w:pPr>
              <w:pStyle w:val="a4"/>
              <w:jc w:val="both"/>
            </w:pPr>
            <w:r w:rsidRPr="00824A91">
              <w:t>2.3. Для проведення перевірки ліцензіата НКРЕКП створює комісію з числа працівників центрального апарату та/або територіального органу НКРЕКП (далі - ТО НКРЕКП) і призначає голову комісії з перевірки.</w:t>
            </w:r>
          </w:p>
          <w:p w:rsidR="00824A91" w:rsidRPr="00824A91" w:rsidRDefault="00824A91" w:rsidP="00824A91">
            <w:pPr>
              <w:pStyle w:val="a4"/>
              <w:jc w:val="both"/>
            </w:pPr>
            <w:r w:rsidRPr="00824A91">
              <w:t>Комісія з перевірки складається щонайменше з трьох представників центрального апарату НКРЕКП та/або ТО НКРЕКП, з числа яких призначається голова комісії з перевірки, який:</w:t>
            </w:r>
          </w:p>
          <w:p w:rsidR="00824A91" w:rsidRPr="00824A91" w:rsidRDefault="00824A91" w:rsidP="00824A91">
            <w:pPr>
              <w:pStyle w:val="a4"/>
              <w:jc w:val="both"/>
            </w:pPr>
            <w:r w:rsidRPr="00824A91">
              <w:t>є відповідальним за своєчасне проведення перевірки та її результати;</w:t>
            </w:r>
          </w:p>
          <w:p w:rsidR="00824A91" w:rsidRPr="00824A91" w:rsidRDefault="00824A91" w:rsidP="00824A91">
            <w:pPr>
              <w:pStyle w:val="a4"/>
              <w:jc w:val="both"/>
            </w:pPr>
            <w:r w:rsidRPr="00824A91">
              <w:t>розподіляє обов'язки з виконання завдань при здійсненні перевірки між членами комісії з перевірки та здійснює контроль за їх виконанням.</w:t>
            </w:r>
          </w:p>
          <w:p w:rsidR="00824A91" w:rsidRPr="00824A91" w:rsidRDefault="00824A91" w:rsidP="00824A91">
            <w:pPr>
              <w:pStyle w:val="a4"/>
              <w:jc w:val="both"/>
            </w:pPr>
            <w:r w:rsidRPr="00824A91">
              <w:t>До проведення перевірок НКРЕКП має право залучати представників інших державних органів, органів місцевого самоврядування за згодою керівників цих органів.</w:t>
            </w:r>
          </w:p>
          <w:p w:rsidR="00CA5E31" w:rsidRDefault="00824A91" w:rsidP="00824A91">
            <w:pPr>
              <w:pStyle w:val="a4"/>
              <w:spacing w:after="0" w:afterAutospacing="0"/>
              <w:jc w:val="both"/>
            </w:pPr>
            <w:r w:rsidRPr="00824A91">
              <w:t>У випадках та порядку, передбачених законом, перевірки проводяться за місцезнаходженням та/або місцем провадження ліцензіатом та його відокремленими підрозділами господарської діяльності, що підлягає ліцензуванню, або у приміщенні НКРЕКП або її територіального органу.</w:t>
            </w:r>
          </w:p>
          <w:p w:rsidR="00824A91" w:rsidRPr="00824A91" w:rsidRDefault="00824A91" w:rsidP="00824A91">
            <w:pPr>
              <w:pStyle w:val="a4"/>
              <w:spacing w:after="0" w:afterAutospacing="0"/>
              <w:jc w:val="both"/>
              <w:rPr>
                <w:b/>
              </w:rPr>
            </w:pPr>
            <w:r w:rsidRPr="00824A91">
              <w:rPr>
                <w:b/>
              </w:rPr>
              <w:lastRenderedPageBreak/>
              <w:t>Проведення перевірки ліцензіата, який за період, що має бути перевірений, фактично не здійснював ліцензовану діяльність, що підтверджується даними його обов’язкової звітності, є більш пріоритетним в приміщенні НКРЕКП або її територіального органу, ніж за місцем знаходження та/або місцем провадження ліцензіатом та його відокремленими підрозділами господарської діяльності, що підлягає ліцензуванню</w:t>
            </w:r>
            <w:r>
              <w:rPr>
                <w:b/>
              </w:rPr>
              <w:t>.</w:t>
            </w:r>
          </w:p>
          <w:p w:rsidR="00432349" w:rsidRDefault="00432349" w:rsidP="00E54AF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E721D" w:rsidRDefault="008E721D" w:rsidP="00E54AF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76371" w:rsidRDefault="00176371" w:rsidP="00E54AF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B0556" w:rsidRPr="00BB0556" w:rsidRDefault="00BB0556" w:rsidP="00BB0556">
            <w:pPr>
              <w:pStyle w:val="a4"/>
              <w:jc w:val="both"/>
              <w:rPr>
                <w:b/>
              </w:rPr>
            </w:pPr>
            <w:r w:rsidRPr="00BB0556">
              <w:rPr>
                <w:b/>
              </w:rPr>
              <w:t xml:space="preserve">2.11. </w:t>
            </w:r>
            <w:r w:rsidR="00323427" w:rsidRPr="00323427">
              <w:rPr>
                <w:b/>
              </w:rPr>
              <w:t>За результатами аналізу проведених перевірок та виявлених порушень відповідним структурним підрозділом, у разі необхідності, готуються пропозиції щодо вдосконалення нормативно-правових актів, що регулюють відповідну сферу діяльності</w:t>
            </w:r>
            <w:r w:rsidRPr="00BB0556">
              <w:rPr>
                <w:b/>
              </w:rPr>
              <w:t>.</w:t>
            </w:r>
          </w:p>
          <w:p w:rsidR="00BB0556" w:rsidRPr="00BB0556" w:rsidRDefault="00BB0556" w:rsidP="00BB0556">
            <w:pPr>
              <w:pStyle w:val="a4"/>
              <w:jc w:val="both"/>
            </w:pPr>
            <w:r w:rsidRPr="00BB0556">
              <w:rPr>
                <w:b/>
              </w:rPr>
              <w:t>2.12</w:t>
            </w:r>
            <w:r w:rsidRPr="00BB0556">
              <w:t xml:space="preserve">. У разі якщо норма закону чи іншого нормативно-правового </w:t>
            </w:r>
            <w:proofErr w:type="spellStart"/>
            <w:r w:rsidRPr="00BB0556">
              <w:t>акта</w:t>
            </w:r>
            <w:proofErr w:type="spellEnd"/>
            <w:r w:rsidRPr="00BB0556">
              <w:t>, виданого на підставі закону, або якщо норми різних законів чи різних нормативно-правових актів допускають неоднозначне (множинне) трактування прав і обов'язків ліцензіатів або повноважень НКРЕКП, така норма трактується в інтересах ліцензіата.</w:t>
            </w:r>
          </w:p>
          <w:p w:rsidR="00BB0556" w:rsidRDefault="00BB0556" w:rsidP="00E54AF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B0556" w:rsidRDefault="00BB0556" w:rsidP="00E54AF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76371" w:rsidRPr="00176371" w:rsidRDefault="00176371" w:rsidP="00176371">
            <w:pPr>
              <w:pStyle w:val="a4"/>
              <w:jc w:val="both"/>
            </w:pPr>
            <w:r>
              <w:t xml:space="preserve">3.7. Планові перевірки проводяться відповідно до переліків питань, наведених у додатках 4 - </w:t>
            </w:r>
            <w:r w:rsidRPr="00176371">
              <w:rPr>
                <w:b/>
              </w:rPr>
              <w:t>18</w:t>
            </w:r>
            <w:r>
              <w:t xml:space="preserve"> до цього Порядку, які є складовими </w:t>
            </w:r>
            <w:proofErr w:type="spellStart"/>
            <w:r>
              <w:t>акта</w:t>
            </w:r>
            <w:proofErr w:type="spellEnd"/>
            <w:r>
              <w:t>, складеного за результатами проведення перевірки дотримання ліцензіатом вимог законодавства та ліцензійних умов у відповідних сферах (далі - акт перевірки).</w:t>
            </w:r>
          </w:p>
          <w:p w:rsidR="00E13FF8" w:rsidRDefault="00E13FF8" w:rsidP="00E54AF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13FF8" w:rsidRDefault="00E13FF8" w:rsidP="00E54AF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54AF2" w:rsidRDefault="00E54AF2" w:rsidP="00E54AF2">
            <w:pPr>
              <w:pStyle w:val="a4"/>
              <w:jc w:val="both"/>
            </w:pPr>
            <w:r>
              <w:lastRenderedPageBreak/>
              <w:t>5.5. Під час проведення позапланової невиїзної перевірки з'ясовуються лише ті питання, необхідність перевірки яких стала підставою для її здійснення, із зазначенням цих питань у посвідченні на проведення такої перевірки.</w:t>
            </w:r>
          </w:p>
          <w:p w:rsidR="001657B7" w:rsidRPr="001657B7" w:rsidRDefault="001657B7" w:rsidP="00E54AF2">
            <w:pPr>
              <w:pStyle w:val="a4"/>
              <w:jc w:val="both"/>
              <w:rPr>
                <w:b/>
              </w:rPr>
            </w:pPr>
            <w:r w:rsidRPr="001657B7">
              <w:rPr>
                <w:b/>
              </w:rPr>
              <w:t>Позапланові невиїзні перевірки не можуть здійснюватися з одних і тих самих питань за період, який вже перевірявся.</w:t>
            </w:r>
          </w:p>
          <w:p w:rsidR="00CA5E31" w:rsidRDefault="00CA5E31" w:rsidP="0088468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22B30" w:rsidRDefault="00822B30" w:rsidP="00884687">
            <w:pPr>
              <w:pStyle w:val="a4"/>
              <w:spacing w:before="0" w:beforeAutospacing="0"/>
              <w:jc w:val="both"/>
            </w:pPr>
            <w:r>
              <w:t xml:space="preserve">7.1. За результатами проведених планових та позапланових перевірок складається акт перевірки за формою, наведеною в додатку </w:t>
            </w:r>
            <w:r w:rsidRPr="00E81FE9">
              <w:rPr>
                <w:b/>
              </w:rPr>
              <w:t>19</w:t>
            </w:r>
            <w:r>
              <w:t xml:space="preserve"> до цього Порядку, у двох примірниках.</w:t>
            </w:r>
          </w:p>
          <w:p w:rsidR="00822B30" w:rsidRDefault="00822B30" w:rsidP="00822B30">
            <w:pPr>
              <w:pStyle w:val="a4"/>
              <w:jc w:val="both"/>
            </w:pPr>
            <w:r>
              <w:t xml:space="preserve">В акті планової перевірки відображається інформація за результатами перевірки питань, визначених переліками питань для відповідних сфер енергетики та комунальних послуг (додатки 4 - </w:t>
            </w:r>
            <w:r w:rsidRPr="00E81FE9">
              <w:rPr>
                <w:b/>
              </w:rPr>
              <w:t>18</w:t>
            </w:r>
            <w:r>
              <w:t>), а в разі виявлення порушення - його детальний опис з посиланням на відповідну норму законодавства та/або ліцензійних умов.</w:t>
            </w:r>
          </w:p>
          <w:p w:rsidR="00021604" w:rsidRPr="00021604" w:rsidRDefault="00021604" w:rsidP="00003E7C">
            <w:pPr>
              <w:pStyle w:val="a4"/>
              <w:jc w:val="both"/>
            </w:pPr>
            <w:r w:rsidRPr="00003E7C">
              <w:t>…</w:t>
            </w:r>
          </w:p>
          <w:p w:rsidR="00175730" w:rsidRPr="00003E7C" w:rsidRDefault="00003E7C" w:rsidP="00003E7C">
            <w:pPr>
              <w:pStyle w:val="a4"/>
              <w:jc w:val="both"/>
            </w:pPr>
            <w:r>
              <w:t xml:space="preserve">У день складання акт перевірки реєструється у книзі реєстрації актів про результати перевірок щодо дотримання ліцензіатом вимог законодавства у відповідних сферах та ліцензійних умов за формою, наведеною в додатку </w:t>
            </w:r>
            <w:r w:rsidRPr="00003E7C">
              <w:rPr>
                <w:b/>
              </w:rPr>
              <w:t>20</w:t>
            </w:r>
            <w:r>
              <w:t xml:space="preserve"> до цього Порядку, сторінки якої мають бути пронумеровані</w:t>
            </w:r>
          </w:p>
          <w:p w:rsidR="00175730" w:rsidRDefault="00175730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170C6" w:rsidRDefault="000170C6" w:rsidP="000170C6">
            <w:pPr>
              <w:pStyle w:val="a4"/>
              <w:jc w:val="both"/>
            </w:pPr>
            <w:r>
              <w:t xml:space="preserve">7.3. За наявності достатніх підстав в останній день проведення перевірки, крім випадків, передбачених пунктами 7.5 та 7.6 цієї глави, за формою, наведеною в додатку </w:t>
            </w:r>
            <w:r w:rsidRPr="000170C6">
              <w:rPr>
                <w:b/>
              </w:rPr>
              <w:t>21</w:t>
            </w:r>
            <w:r>
              <w:t xml:space="preserve"> до цього Порядку, складаються такі документи:</w:t>
            </w:r>
          </w:p>
          <w:p w:rsidR="000170C6" w:rsidRDefault="000170C6" w:rsidP="000170C6">
            <w:pPr>
              <w:pStyle w:val="a4"/>
              <w:jc w:val="both"/>
            </w:pPr>
            <w:r>
              <w:t>акт про невиконання рішення про усунення порушень;</w:t>
            </w:r>
          </w:p>
          <w:p w:rsidR="000170C6" w:rsidRDefault="000170C6" w:rsidP="000170C6">
            <w:pPr>
              <w:pStyle w:val="a4"/>
              <w:jc w:val="both"/>
            </w:pPr>
            <w:r>
              <w:lastRenderedPageBreak/>
              <w:t>акт про повторне порушення ліцензіатом ліцензійних умов та законодавства у сферах енергетики та комунальних послуг;</w:t>
            </w:r>
          </w:p>
          <w:p w:rsidR="000170C6" w:rsidRDefault="000170C6" w:rsidP="000170C6">
            <w:pPr>
              <w:pStyle w:val="a4"/>
              <w:jc w:val="both"/>
            </w:pPr>
            <w:r>
              <w:t xml:space="preserve">акт про </w:t>
            </w:r>
            <w:proofErr w:type="spellStart"/>
            <w:r>
              <w:t>неусунення</w:t>
            </w:r>
            <w:proofErr w:type="spellEnd"/>
            <w:r>
              <w:t xml:space="preserve"> ліцензіатом протягом строку зупинення дії ліцензії підстав, що стали причиною для її зупинення;</w:t>
            </w:r>
          </w:p>
          <w:p w:rsidR="000170C6" w:rsidRDefault="000170C6" w:rsidP="000170C6">
            <w:pPr>
              <w:pStyle w:val="a4"/>
              <w:jc w:val="both"/>
            </w:pPr>
            <w:r>
              <w:t>акт про виявлення недостовірності даних у документах, поданих суб'єктом господарювання разом із заявою про отримання ліцензії;</w:t>
            </w:r>
          </w:p>
          <w:p w:rsidR="000170C6" w:rsidRDefault="000170C6" w:rsidP="000170C6">
            <w:pPr>
              <w:pStyle w:val="a4"/>
              <w:jc w:val="both"/>
            </w:pPr>
            <w:r>
              <w:t>акт про відмову ліцензіата у проведенні перевірки;</w:t>
            </w:r>
          </w:p>
          <w:p w:rsidR="000170C6" w:rsidRDefault="000170C6" w:rsidP="000170C6">
            <w:pPr>
              <w:pStyle w:val="a4"/>
              <w:jc w:val="both"/>
            </w:pPr>
            <w:r>
              <w:t>акт про документальне підтвердження встановлення факту контролю (вирішального впливу) за діяльністю ліцензіата осіб інших держав, що здійснюють збройну агресію проти України.</w:t>
            </w:r>
          </w:p>
          <w:p w:rsidR="000170C6" w:rsidRDefault="000170C6" w:rsidP="000170C6">
            <w:pPr>
              <w:pStyle w:val="a4"/>
              <w:jc w:val="both"/>
            </w:pPr>
            <w:r>
              <w:t xml:space="preserve">Один примірник </w:t>
            </w:r>
            <w:proofErr w:type="spellStart"/>
            <w:r>
              <w:t>акта</w:t>
            </w:r>
            <w:proofErr w:type="spellEnd"/>
            <w:r>
              <w:t xml:space="preserve">, зазначеного в цьому пункті, разом з одним примірником </w:t>
            </w:r>
            <w:proofErr w:type="spellStart"/>
            <w:r>
              <w:t>акта</w:t>
            </w:r>
            <w:proofErr w:type="spellEnd"/>
            <w:r>
              <w:t xml:space="preserve"> перевірки за формою, наведеною в додатку </w:t>
            </w:r>
            <w:r w:rsidRPr="000170C6">
              <w:rPr>
                <w:b/>
              </w:rPr>
              <w:t>19</w:t>
            </w:r>
            <w:r>
              <w:t xml:space="preserve"> до цього Порядку, передається уповноваженій особі ліцензіата, діяльність якого перевірялася.</w:t>
            </w:r>
          </w:p>
          <w:p w:rsidR="008C2A20" w:rsidRDefault="008C2A20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44F01" w:rsidRDefault="00844F01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44F01" w:rsidRDefault="00844F01" w:rsidP="00844F01">
            <w:pPr>
              <w:pStyle w:val="a4"/>
              <w:jc w:val="both"/>
            </w:pPr>
            <w:r>
              <w:t xml:space="preserve">7.5. У разі встановлення у перший день перевірки факту відсутності ліцензіата за його місцезнаходженням згідно з даними, що містяться у ліцензійній справі, та/або відсутності уповноваженої особи ліцензіата за місцезнаходженням ліцензіата у цей день складається акт про відмову ліцензіата у проведенні перевірки за формою, наведеною в додатку </w:t>
            </w:r>
            <w:r w:rsidRPr="00844F01">
              <w:rPr>
                <w:b/>
              </w:rPr>
              <w:t>21</w:t>
            </w:r>
            <w:r>
              <w:t xml:space="preserve"> до цього Порядку.</w:t>
            </w:r>
          </w:p>
          <w:p w:rsidR="00844F01" w:rsidRDefault="00844F01" w:rsidP="00844F01">
            <w:pPr>
              <w:pStyle w:val="a4"/>
              <w:jc w:val="both"/>
            </w:pPr>
            <w:r>
              <w:t xml:space="preserve">Один примірник </w:t>
            </w:r>
            <w:proofErr w:type="spellStart"/>
            <w:r>
              <w:t>акта</w:t>
            </w:r>
            <w:proofErr w:type="spellEnd"/>
            <w:r>
              <w:t xml:space="preserve"> про відмову ліцензіата у проведенні перевірки надсилається ліцензіату за місцезнаходженням ліцензіата згідно з відомостями, що містяться в Єдиному державному реєстрі юридичних осіб, фізичних осіб - підприємців та громадських формувань, рекомендованим листом протягом п'яти робочих днів з дня підписання </w:t>
            </w:r>
            <w:proofErr w:type="spellStart"/>
            <w:r>
              <w:lastRenderedPageBreak/>
              <w:t>акта</w:t>
            </w:r>
            <w:proofErr w:type="spellEnd"/>
            <w:r>
              <w:t xml:space="preserve"> членами комісії з перевірки. Другий примірник </w:t>
            </w:r>
            <w:proofErr w:type="spellStart"/>
            <w:r>
              <w:t>акта</w:t>
            </w:r>
            <w:proofErr w:type="spellEnd"/>
            <w:r>
              <w:t xml:space="preserve"> про відмову ліцензіата у проведенні перевірки долучається до ліцензійної справи та зберігається в НКРЕКП. Перевірка при цьому вважається завершеною та акт перевірки за формою, наведеною в додатку </w:t>
            </w:r>
            <w:r w:rsidRPr="00844F01">
              <w:rPr>
                <w:b/>
              </w:rPr>
              <w:t>19</w:t>
            </w:r>
            <w:r>
              <w:t xml:space="preserve"> до цього Порядку, не складається.</w:t>
            </w:r>
          </w:p>
          <w:p w:rsidR="00844F01" w:rsidRDefault="00844F01" w:rsidP="00844F0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…</w:t>
            </w:r>
          </w:p>
          <w:p w:rsidR="00844F01" w:rsidRDefault="00844F01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44F01" w:rsidRDefault="00844F01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CF2015" w:rsidRDefault="00CF2015" w:rsidP="00CF2015">
            <w:pPr>
              <w:pStyle w:val="a4"/>
              <w:jc w:val="both"/>
            </w:pPr>
            <w:r>
              <w:t xml:space="preserve">7.6. У разі відмови ліцензіата у проведенні перевірки в перший день перевірки акт про відмову ліцензіата у проведенні перевірки складається за формою, наведеною в додатку </w:t>
            </w:r>
            <w:r w:rsidRPr="00CF2015">
              <w:rPr>
                <w:b/>
              </w:rPr>
              <w:t>21</w:t>
            </w:r>
            <w:r>
              <w:t xml:space="preserve"> до цього Порядку, у перший день проведення перевірки та один примірник такого </w:t>
            </w:r>
            <w:proofErr w:type="spellStart"/>
            <w:r>
              <w:t>акта</w:t>
            </w:r>
            <w:proofErr w:type="spellEnd"/>
            <w:r>
              <w:t xml:space="preserve"> передається уповноваженій особі ліцензіата, діяльність якого перевірялася. Другий примірник </w:t>
            </w:r>
            <w:proofErr w:type="spellStart"/>
            <w:r>
              <w:t>акта</w:t>
            </w:r>
            <w:proofErr w:type="spellEnd"/>
            <w:r>
              <w:t xml:space="preserve"> про відмову ліцензіата у проведенні перевірки з відміткою дати та часу його прийняття уповноваженою особою ліцензіата, що засвідчується підписом уповноваженої особи ліцензіата, зберігається в НКРЕКП.</w:t>
            </w:r>
          </w:p>
          <w:p w:rsidR="00CF2015" w:rsidRDefault="00CF2015" w:rsidP="00CF2015">
            <w:pPr>
              <w:pStyle w:val="a4"/>
              <w:jc w:val="both"/>
            </w:pPr>
            <w:r>
              <w:t xml:space="preserve">Перевірка при цьому вважається завершеною та акт перевірки за формою, наведеною в додатку </w:t>
            </w:r>
            <w:r w:rsidRPr="00CF2015">
              <w:rPr>
                <w:b/>
              </w:rPr>
              <w:t>19</w:t>
            </w:r>
            <w:r>
              <w:t xml:space="preserve"> до цього Порядку, не складається.</w:t>
            </w:r>
          </w:p>
          <w:p w:rsidR="00CF2015" w:rsidRDefault="00CF2015" w:rsidP="00CF2015">
            <w:pPr>
              <w:pStyle w:val="a4"/>
              <w:jc w:val="both"/>
            </w:pPr>
            <w:r>
              <w:t>Відмова ліцензіата у проведенні перевірки за відсутності передбачених для цього законодавством і цим Порядком підстав є порушенням законодавства та відповідних ліцензійних умов та є підставою для застосування санкцій, зокрема у вигляді анулювання ліцензії.</w:t>
            </w:r>
          </w:p>
          <w:p w:rsidR="00844F01" w:rsidRDefault="00844F01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C2A20" w:rsidRDefault="008C2A20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03E7C" w:rsidRDefault="00003E7C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657B7" w:rsidRDefault="001657B7" w:rsidP="0015638C">
            <w:pPr>
              <w:pStyle w:val="a4"/>
              <w:spacing w:before="0" w:beforeAutospacing="0" w:after="240" w:afterAutospacing="0"/>
              <w:jc w:val="both"/>
            </w:pPr>
            <w:r>
              <w:t xml:space="preserve">10.1. У разі виявлення порушень законодавства у сферах енергетики та комунальних послуг та/або ліцензійних умов НКРЕКП розглядає на засіданні, що проводиться у формі відкритого слухання, питання </w:t>
            </w:r>
            <w:r>
              <w:lastRenderedPageBreak/>
              <w:t>відповідальності ліцензіата та приймає рішення про застосування до нього санкцій.</w:t>
            </w:r>
          </w:p>
          <w:p w:rsidR="001657B7" w:rsidRDefault="008C2421" w:rsidP="001657B7">
            <w:pPr>
              <w:pStyle w:val="a4"/>
              <w:jc w:val="both"/>
            </w:pPr>
            <w:r w:rsidRPr="008C2421">
              <w:t xml:space="preserve">Рішення про застосування до ліцензіата санкцій, заходів державного регулювання, у тому числі визначення розміру штрафних санкцій, приймається відповідно до </w:t>
            </w:r>
            <w:r w:rsidRPr="008C2421">
              <w:rPr>
                <w:b/>
              </w:rPr>
              <w:t>законів</w:t>
            </w:r>
            <w:r w:rsidRPr="008C2421">
              <w:t xml:space="preserve"> України «Про Національну комісію, що здійснює державне регулювання у сферах енергетики та комунальних послуг», «Про ринок електричної енергії», «Про природні монополії», «Про питну воду, питне водопостачання та водовідведення», «Про ринок природного газу»</w:t>
            </w:r>
            <w:r w:rsidRPr="004605B7">
              <w:rPr>
                <w:b/>
              </w:rPr>
              <w:t>,</w:t>
            </w:r>
            <w:r w:rsidR="00323427">
              <w:t xml:space="preserve"> </w:t>
            </w:r>
            <w:r w:rsidR="00323427" w:rsidRPr="00323427">
              <w:rPr>
                <w:b/>
              </w:rPr>
              <w:t>«Про енергетичну ефективність</w:t>
            </w:r>
            <w:r w:rsidR="00323427">
              <w:rPr>
                <w:b/>
              </w:rPr>
              <w:t>»</w:t>
            </w:r>
            <w:r w:rsidR="00323427" w:rsidRPr="00323427">
              <w:t xml:space="preserve"> та</w:t>
            </w:r>
            <w:r w:rsidRPr="00323427">
              <w:t xml:space="preserve"> </w:t>
            </w:r>
            <w:r w:rsidRPr="008C2421">
              <w:t>«Про теплопостачання»</w:t>
            </w:r>
            <w:r w:rsidR="00323427">
              <w:t>.</w:t>
            </w:r>
          </w:p>
          <w:p w:rsidR="00E82311" w:rsidRDefault="00E82311" w:rsidP="00E82311">
            <w:pPr>
              <w:pStyle w:val="a4"/>
              <w:spacing w:after="0" w:afterAutospacing="0"/>
              <w:jc w:val="both"/>
            </w:pPr>
          </w:p>
          <w:p w:rsidR="00E82311" w:rsidRPr="00E82311" w:rsidRDefault="00E82311" w:rsidP="00E82311">
            <w:pPr>
              <w:pStyle w:val="a4"/>
              <w:jc w:val="both"/>
            </w:pPr>
            <w:r>
              <w:t xml:space="preserve">10.5. Рішення НКРЕКП про </w:t>
            </w:r>
            <w:r w:rsidR="005C6AC5" w:rsidRPr="005C6AC5">
              <w:rPr>
                <w:b/>
              </w:rPr>
              <w:t>застереження та/або попередження про необхідність усунення порушень,</w:t>
            </w:r>
            <w:r w:rsidR="005C6AC5">
              <w:t xml:space="preserve"> </w:t>
            </w:r>
            <w:r>
              <w:t>накладення штрафу, зупинення дії ліцензії, анулювання ліцензії приймається у вигляді постанови, копія якої вручається особисто уповноваженій особі ліцензіата (з відміткою про вручення на примірнику, який залишається в НКРЕКП) або надсилається ліцензіату рекомендованим листом із повідомленням про вручення поштового відправлення не пізніше п'яти робочих днів з дня прийняття. Датою отримання такого рішення буде вважатися дата його особистого вручення, що підтверджується підписом одержувача та/або реєстрацією вхідної кореспонденції, або третій календарний день від дати отримання поштовим відділенням зв'язку, в якому обслуговується одержувач (у разі направлення поштою рекомендованим листом).</w:t>
            </w:r>
          </w:p>
          <w:p w:rsidR="00CA5E31" w:rsidRDefault="00CA5E31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A96F08" w:rsidRDefault="00A96F08" w:rsidP="00FA0DCA">
            <w:pPr>
              <w:pStyle w:val="a4"/>
              <w:spacing w:before="0" w:beforeAutospacing="0"/>
              <w:jc w:val="both"/>
            </w:pPr>
            <w:r>
              <w:t xml:space="preserve">10.7. </w:t>
            </w:r>
            <w:r w:rsidRPr="00A96F08">
              <w:t xml:space="preserve">Ліцензіат зобов’язаний усунути порушення у визначений рішенням строк та </w:t>
            </w:r>
            <w:r w:rsidR="008126B4" w:rsidRPr="008126B4">
              <w:rPr>
                <w:b/>
              </w:rPr>
              <w:t>надати до НКРЕКП письмовий звіт про усунення порушень з належним чином завіреними копіями підтверджуючих документів у строк, визначений рішенням, або, у разі відсутності у ньому такого строку, не пізніше 15 робочих днів після їх усунення</w:t>
            </w:r>
            <w:r>
              <w:t>.</w:t>
            </w:r>
          </w:p>
          <w:p w:rsidR="00661FEC" w:rsidRDefault="00661FEC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661FEC" w:rsidRDefault="00661FEC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C173DF" w:rsidRPr="0056170A" w:rsidTr="00F63065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173DF" w:rsidRPr="0056170A" w:rsidRDefault="00C173DF" w:rsidP="00C173DF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173DF" w:rsidRPr="0056170A" w:rsidRDefault="00C173DF" w:rsidP="00C173DF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Додаток 4</w:t>
                  </w:r>
                </w:p>
                <w:p w:rsidR="00C173DF" w:rsidRPr="0056170A" w:rsidRDefault="00C173DF" w:rsidP="00C173DF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C173DF" w:rsidRPr="0056170A" w:rsidRDefault="00C173DF" w:rsidP="00C173DF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661FEC" w:rsidRDefault="00661FEC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0"/>
              <w:gridCol w:w="2377"/>
              <w:gridCol w:w="1317"/>
              <w:gridCol w:w="468"/>
              <w:gridCol w:w="468"/>
              <w:gridCol w:w="610"/>
              <w:gridCol w:w="1692"/>
            </w:tblGrid>
            <w:tr w:rsidR="00FC19A5" w:rsidRPr="00FC19A5" w:rsidTr="00F63065">
              <w:trPr>
                <w:tblCellSpacing w:w="22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C19A5" w:rsidRPr="00FC19A5" w:rsidRDefault="00FC19A5" w:rsidP="00FC19A5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FC19A5">
                    <w:rPr>
                      <w:sz w:val="20"/>
                      <w:szCs w:val="20"/>
                    </w:rPr>
                    <w:t>2.2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C19A5" w:rsidRPr="00FC19A5" w:rsidRDefault="00FC19A5" w:rsidP="00FC19A5">
                  <w:pPr>
                    <w:pStyle w:val="a4"/>
                    <w:rPr>
                      <w:sz w:val="20"/>
                      <w:szCs w:val="20"/>
                    </w:rPr>
                  </w:pPr>
                  <w:r w:rsidRPr="00FC19A5">
                    <w:rPr>
                      <w:sz w:val="20"/>
                      <w:szCs w:val="20"/>
                    </w:rPr>
                    <w:t>Ліцензіат дотримується кадрових вимог, зокрема оформляє трудові відносини з персоналом</w:t>
                  </w:r>
                  <w:r w:rsidRPr="00FC19A5">
                    <w:rPr>
                      <w:b/>
                      <w:sz w:val="20"/>
                      <w:szCs w:val="20"/>
                    </w:rPr>
                    <w:t>, який задіяний для виконання функцій ліцензованої діяльності</w:t>
                  </w:r>
                  <w:r w:rsidRPr="00FC19A5">
                    <w:rPr>
                      <w:sz w:val="20"/>
                      <w:szCs w:val="20"/>
                    </w:rPr>
                    <w:t xml:space="preserve"> шляхом укладення трудових договорів відповідно до положень </w:t>
                  </w:r>
                  <w:r w:rsidRPr="00FC19A5">
                    <w:rPr>
                      <w:color w:val="0000FF"/>
                      <w:sz w:val="20"/>
                      <w:szCs w:val="20"/>
                    </w:rPr>
                    <w:t>Кодексу законів про працю України</w:t>
                  </w:r>
                  <w:r w:rsidRPr="00FC19A5">
                    <w:rPr>
                      <w:sz w:val="20"/>
                      <w:szCs w:val="20"/>
                    </w:rPr>
                    <w:t>, а також шляхом залучення інших осіб для виконання окремих робіт (послуг) на інших підставах, не заборонених чинним законодавством України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C19A5" w:rsidRPr="00FC19A5" w:rsidRDefault="00FC19A5" w:rsidP="00FC19A5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FC19A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C19A5" w:rsidRPr="00FC19A5" w:rsidRDefault="00FC19A5" w:rsidP="00FC19A5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FC19A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C19A5" w:rsidRPr="00FC19A5" w:rsidRDefault="00FC19A5" w:rsidP="00FC19A5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FC19A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C19A5" w:rsidRPr="00FC19A5" w:rsidRDefault="00FC19A5" w:rsidP="00FC19A5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FC19A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C19A5" w:rsidRPr="00FC19A5" w:rsidRDefault="00FC19A5" w:rsidP="00FC19A5">
                  <w:pPr>
                    <w:pStyle w:val="a4"/>
                    <w:rPr>
                      <w:sz w:val="20"/>
                      <w:szCs w:val="20"/>
                    </w:rPr>
                  </w:pPr>
                  <w:r w:rsidRPr="00FC19A5">
                    <w:rPr>
                      <w:color w:val="0000FF"/>
                      <w:sz w:val="20"/>
                      <w:szCs w:val="20"/>
                    </w:rPr>
                    <w:t>стаття 24 Кодексу законів про працю України</w:t>
                  </w:r>
                  <w:r w:rsidRPr="00FC19A5">
                    <w:rPr>
                      <w:sz w:val="20"/>
                      <w:szCs w:val="20"/>
                    </w:rPr>
                    <w:t>;</w:t>
                  </w:r>
                  <w:r w:rsidRPr="00FC19A5">
                    <w:rPr>
                      <w:sz w:val="20"/>
                      <w:szCs w:val="20"/>
                    </w:rPr>
                    <w:br/>
                  </w:r>
                  <w:r w:rsidRPr="00FC19A5">
                    <w:rPr>
                      <w:color w:val="0000FF"/>
                      <w:sz w:val="20"/>
                      <w:szCs w:val="20"/>
                    </w:rPr>
                    <w:t>підпункт 3 пункту 2.1 ЛУ N 1471</w:t>
                  </w:r>
                </w:p>
              </w:tc>
            </w:tr>
          </w:tbl>
          <w:p w:rsidR="00661FEC" w:rsidRPr="00565758" w:rsidRDefault="00661FEC" w:rsidP="00983148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56170A" w:rsidRPr="0056170A" w:rsidTr="00F63065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6170A" w:rsidRPr="0056170A" w:rsidRDefault="0056170A" w:rsidP="0056170A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6170A" w:rsidRPr="0056170A" w:rsidRDefault="0056170A" w:rsidP="0056170A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5</w:t>
                  </w:r>
                </w:p>
                <w:p w:rsidR="0056170A" w:rsidRPr="0056170A" w:rsidRDefault="0056170A" w:rsidP="0056170A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56170A" w:rsidRPr="0056170A" w:rsidRDefault="0056170A" w:rsidP="0056170A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661FEC" w:rsidRDefault="00661FEC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0"/>
              <w:gridCol w:w="2377"/>
              <w:gridCol w:w="1317"/>
              <w:gridCol w:w="468"/>
              <w:gridCol w:w="468"/>
              <w:gridCol w:w="468"/>
              <w:gridCol w:w="1834"/>
            </w:tblGrid>
            <w:tr w:rsidR="0056170A" w:rsidRPr="00565758" w:rsidTr="00F63065">
              <w:trPr>
                <w:tblCellSpacing w:w="22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6170A" w:rsidRPr="00565758" w:rsidRDefault="0056170A" w:rsidP="0056170A">
                  <w:pPr>
                    <w:pStyle w:val="a4"/>
                    <w:jc w:val="center"/>
                    <w:rPr>
                      <w:sz w:val="20"/>
                    </w:rPr>
                  </w:pPr>
                  <w:r w:rsidRPr="00565758">
                    <w:rPr>
                      <w:sz w:val="20"/>
                    </w:rPr>
                    <w:t>2.3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6170A" w:rsidRPr="00565758" w:rsidRDefault="0056170A" w:rsidP="0056170A">
                  <w:pPr>
                    <w:pStyle w:val="a4"/>
                    <w:rPr>
                      <w:sz w:val="20"/>
                    </w:rPr>
                  </w:pPr>
                  <w:r w:rsidRPr="00565758">
                    <w:rPr>
                      <w:sz w:val="20"/>
                    </w:rPr>
                    <w:t>Ліцензіат оформляє трудові відносини з персоналом</w:t>
                  </w:r>
                  <w:r w:rsidR="00565758" w:rsidRPr="00FC19A5">
                    <w:rPr>
                      <w:b/>
                      <w:sz w:val="20"/>
                      <w:szCs w:val="20"/>
                    </w:rPr>
                    <w:t xml:space="preserve">, який </w:t>
                  </w:r>
                  <w:r w:rsidR="00565758" w:rsidRPr="00FC19A5">
                    <w:rPr>
                      <w:b/>
                      <w:sz w:val="20"/>
                      <w:szCs w:val="20"/>
                    </w:rPr>
                    <w:lastRenderedPageBreak/>
                    <w:t>задіяний для виконання функцій ліцензованої діяльності</w:t>
                  </w:r>
                  <w:r w:rsidRPr="00565758">
                    <w:rPr>
                      <w:sz w:val="20"/>
                    </w:rPr>
                    <w:t xml:space="preserve"> шляхом укладення трудових договорів відповідно до положень </w:t>
                  </w:r>
                  <w:r w:rsidRPr="00565758">
                    <w:rPr>
                      <w:color w:val="0000FF"/>
                      <w:sz w:val="20"/>
                    </w:rPr>
                    <w:t>Кодексу законів про працю України</w:t>
                  </w:r>
                  <w:r w:rsidRPr="00565758">
                    <w:rPr>
                      <w:sz w:val="20"/>
                    </w:rPr>
                    <w:t xml:space="preserve"> та вимог кодексу поведінки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6170A" w:rsidRPr="00565758" w:rsidRDefault="0056170A" w:rsidP="0056170A">
                  <w:pPr>
                    <w:pStyle w:val="a4"/>
                    <w:jc w:val="center"/>
                    <w:rPr>
                      <w:sz w:val="20"/>
                    </w:rPr>
                  </w:pPr>
                  <w:r w:rsidRPr="00565758">
                    <w:rPr>
                      <w:sz w:val="20"/>
                    </w:rPr>
                    <w:lastRenderedPageBreak/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6170A" w:rsidRPr="00565758" w:rsidRDefault="0056170A" w:rsidP="0056170A">
                  <w:pPr>
                    <w:pStyle w:val="a4"/>
                    <w:jc w:val="center"/>
                    <w:rPr>
                      <w:sz w:val="20"/>
                    </w:rPr>
                  </w:pPr>
                  <w:r w:rsidRPr="00565758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6170A" w:rsidRPr="00565758" w:rsidRDefault="0056170A" w:rsidP="0056170A">
                  <w:pPr>
                    <w:pStyle w:val="a4"/>
                    <w:jc w:val="center"/>
                    <w:rPr>
                      <w:sz w:val="20"/>
                    </w:rPr>
                  </w:pPr>
                  <w:r w:rsidRPr="00565758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6170A" w:rsidRPr="00565758" w:rsidRDefault="0056170A" w:rsidP="0056170A">
                  <w:pPr>
                    <w:pStyle w:val="a4"/>
                    <w:jc w:val="center"/>
                    <w:rPr>
                      <w:sz w:val="20"/>
                    </w:rPr>
                  </w:pPr>
                  <w:r w:rsidRPr="00565758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6170A" w:rsidRPr="00565758" w:rsidRDefault="0056170A" w:rsidP="0056170A">
                  <w:pPr>
                    <w:pStyle w:val="a4"/>
                    <w:rPr>
                      <w:sz w:val="20"/>
                    </w:rPr>
                  </w:pPr>
                  <w:r w:rsidRPr="00565758">
                    <w:rPr>
                      <w:color w:val="0000FF"/>
                      <w:sz w:val="20"/>
                    </w:rPr>
                    <w:t>стаття 24 Кодексу законів про працю України</w:t>
                  </w:r>
                  <w:r w:rsidRPr="00565758">
                    <w:rPr>
                      <w:sz w:val="20"/>
                    </w:rPr>
                    <w:t>;</w:t>
                  </w:r>
                  <w:r w:rsidRPr="00565758">
                    <w:rPr>
                      <w:sz w:val="20"/>
                    </w:rPr>
                    <w:br/>
                  </w:r>
                  <w:r w:rsidRPr="00565758">
                    <w:rPr>
                      <w:color w:val="0000FF"/>
                      <w:sz w:val="20"/>
                    </w:rPr>
                    <w:lastRenderedPageBreak/>
                    <w:t>підпункт 3 пункту 2.1 ЛУ N 1466</w:t>
                  </w:r>
                </w:p>
              </w:tc>
            </w:tr>
          </w:tbl>
          <w:p w:rsidR="00661FEC" w:rsidRDefault="00661FEC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661FEC" w:rsidRDefault="00661FEC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565758" w:rsidRPr="0056170A" w:rsidTr="00F63065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65758" w:rsidRPr="0056170A" w:rsidRDefault="00565758" w:rsidP="00565758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65758" w:rsidRPr="0056170A" w:rsidRDefault="00565758" w:rsidP="00565758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6</w:t>
                  </w:r>
                </w:p>
                <w:p w:rsidR="00565758" w:rsidRPr="0056170A" w:rsidRDefault="00565758" w:rsidP="00565758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565758" w:rsidRPr="0056170A" w:rsidRDefault="00565758" w:rsidP="00565758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661FEC" w:rsidRDefault="00661FEC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1"/>
              <w:gridCol w:w="2377"/>
              <w:gridCol w:w="1317"/>
              <w:gridCol w:w="468"/>
              <w:gridCol w:w="468"/>
              <w:gridCol w:w="680"/>
              <w:gridCol w:w="1621"/>
            </w:tblGrid>
            <w:tr w:rsidR="00DC0D95" w:rsidRPr="00DC0D95" w:rsidTr="00F63065">
              <w:trPr>
                <w:tblCellSpacing w:w="22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C0D95" w:rsidRPr="00DC0D95" w:rsidRDefault="00DC0D95" w:rsidP="00DC0D95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DC0D95">
                    <w:rPr>
                      <w:sz w:val="20"/>
                      <w:szCs w:val="20"/>
                    </w:rPr>
                    <w:t>2.1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C0D95" w:rsidRPr="00DC0D95" w:rsidRDefault="00DC0D95" w:rsidP="00DC0D95">
                  <w:pPr>
                    <w:pStyle w:val="a4"/>
                    <w:rPr>
                      <w:sz w:val="20"/>
                      <w:szCs w:val="20"/>
                    </w:rPr>
                  </w:pPr>
                  <w:r w:rsidRPr="00DC0D95">
                    <w:rPr>
                      <w:sz w:val="20"/>
                      <w:szCs w:val="20"/>
                    </w:rPr>
                    <w:t>Ліцензіат дотримується кадрових вимог, зокрема оформляє трудові відносини з персоналом</w:t>
                  </w:r>
                  <w:r w:rsidRPr="00FC19A5">
                    <w:rPr>
                      <w:b/>
                      <w:sz w:val="20"/>
                      <w:szCs w:val="20"/>
                    </w:rPr>
                    <w:t>, який задіяний для виконання функцій ліцензованої діяльності</w:t>
                  </w:r>
                  <w:r w:rsidRPr="00DC0D95">
                    <w:rPr>
                      <w:sz w:val="20"/>
                      <w:szCs w:val="20"/>
                    </w:rPr>
                    <w:t xml:space="preserve"> шляхом укладення трудових договорів відповідно до положень </w:t>
                  </w:r>
                  <w:r w:rsidRPr="00DC0D95">
                    <w:rPr>
                      <w:color w:val="0000FF"/>
                      <w:sz w:val="20"/>
                      <w:szCs w:val="20"/>
                    </w:rPr>
                    <w:t>Кодексу законів про працю України</w:t>
                  </w:r>
                  <w:r w:rsidRPr="00DC0D95">
                    <w:rPr>
                      <w:sz w:val="20"/>
                      <w:szCs w:val="20"/>
                    </w:rPr>
                    <w:t>, а також шляхом залучення інших осіб для виконання окремих робіт (послуг) на інших підставах, не заборонених чинним законодавством України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C0D95" w:rsidRPr="00DC0D95" w:rsidRDefault="00DC0D95" w:rsidP="00DC0D95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DC0D9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C0D95" w:rsidRPr="00DC0D95" w:rsidRDefault="00DC0D95" w:rsidP="00DC0D95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DC0D9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C0D95" w:rsidRPr="00DC0D95" w:rsidRDefault="00DC0D95" w:rsidP="00DC0D95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DC0D9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C0D95" w:rsidRPr="00DC0D95" w:rsidRDefault="00DC0D95" w:rsidP="00DC0D95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DC0D9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C0D95" w:rsidRPr="00DC0D95" w:rsidRDefault="00DC0D95" w:rsidP="00DC0D95">
                  <w:pPr>
                    <w:pStyle w:val="a4"/>
                    <w:rPr>
                      <w:sz w:val="20"/>
                      <w:szCs w:val="20"/>
                    </w:rPr>
                  </w:pPr>
                  <w:r w:rsidRPr="00DC0D95">
                    <w:rPr>
                      <w:color w:val="0000FF"/>
                      <w:sz w:val="20"/>
                      <w:szCs w:val="20"/>
                    </w:rPr>
                    <w:t>стаття 24 Кодексу законів про працю України</w:t>
                  </w:r>
                  <w:r w:rsidRPr="00DC0D95">
                    <w:rPr>
                      <w:sz w:val="20"/>
                      <w:szCs w:val="20"/>
                    </w:rPr>
                    <w:t>;</w:t>
                  </w:r>
                  <w:r w:rsidRPr="00DC0D95">
                    <w:rPr>
                      <w:sz w:val="20"/>
                      <w:szCs w:val="20"/>
                    </w:rPr>
                    <w:br/>
                  </w:r>
                  <w:r w:rsidRPr="00DC0D95">
                    <w:rPr>
                      <w:color w:val="0000FF"/>
                      <w:sz w:val="20"/>
                      <w:szCs w:val="20"/>
                    </w:rPr>
                    <w:t>пункт 2.1 ЛУ N 1388</w:t>
                  </w:r>
                </w:p>
              </w:tc>
            </w:tr>
          </w:tbl>
          <w:p w:rsidR="00661FEC" w:rsidRDefault="00661FEC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7819EB" w:rsidRPr="0056170A" w:rsidTr="00F63065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19EB" w:rsidRPr="0056170A" w:rsidRDefault="007819EB" w:rsidP="007819EB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19EB" w:rsidRPr="0056170A" w:rsidRDefault="007819EB" w:rsidP="007819EB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7</w:t>
                  </w:r>
                </w:p>
                <w:p w:rsidR="007819EB" w:rsidRPr="0056170A" w:rsidRDefault="007819EB" w:rsidP="007819EB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lastRenderedPageBreak/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7819EB" w:rsidRPr="0056170A" w:rsidRDefault="007819EB" w:rsidP="007819EB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661FEC" w:rsidRDefault="00661FEC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0"/>
              <w:gridCol w:w="2377"/>
              <w:gridCol w:w="1317"/>
              <w:gridCol w:w="468"/>
              <w:gridCol w:w="468"/>
              <w:gridCol w:w="822"/>
              <w:gridCol w:w="1480"/>
            </w:tblGrid>
            <w:tr w:rsidR="007819EB" w:rsidRPr="007819EB" w:rsidTr="00F63065">
              <w:trPr>
                <w:tblCellSpacing w:w="22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19EB" w:rsidRPr="007819EB" w:rsidRDefault="007819EB" w:rsidP="007819EB">
                  <w:pPr>
                    <w:pStyle w:val="a4"/>
                    <w:jc w:val="center"/>
                    <w:rPr>
                      <w:sz w:val="20"/>
                    </w:rPr>
                  </w:pPr>
                  <w:r w:rsidRPr="007819EB">
                    <w:rPr>
                      <w:sz w:val="20"/>
                    </w:rPr>
                    <w:t>2.1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19EB" w:rsidRPr="007819EB" w:rsidRDefault="007819EB" w:rsidP="007819EB">
                  <w:pPr>
                    <w:pStyle w:val="a4"/>
                    <w:rPr>
                      <w:sz w:val="20"/>
                    </w:rPr>
                  </w:pPr>
                  <w:r w:rsidRPr="007819EB">
                    <w:rPr>
                      <w:sz w:val="20"/>
                    </w:rPr>
                    <w:t>Ліцензіат дотримується кадрових вимог, зокрема оформляє трудові відносини з персоналом</w:t>
                  </w:r>
                  <w:r w:rsidRPr="00FC19A5">
                    <w:rPr>
                      <w:b/>
                      <w:sz w:val="20"/>
                      <w:szCs w:val="20"/>
                    </w:rPr>
                    <w:t>, який задіяний для виконання функцій ліцензованої діяльності</w:t>
                  </w:r>
                  <w:r w:rsidRPr="007819EB">
                    <w:rPr>
                      <w:sz w:val="20"/>
                    </w:rPr>
                    <w:t xml:space="preserve"> шляхом укладення трудових договорів відповідно до положень </w:t>
                  </w:r>
                  <w:r w:rsidRPr="007819EB">
                    <w:rPr>
                      <w:color w:val="0000FF"/>
                      <w:sz w:val="20"/>
                    </w:rPr>
                    <w:t>Кодексу законів про працю України</w:t>
                  </w:r>
                  <w:r w:rsidRPr="007819EB">
                    <w:rPr>
                      <w:sz w:val="20"/>
                    </w:rPr>
                    <w:t>, а також шляхом залучення інших осіб для виконання окремих робіт (послуг) на інших підставах, не заборонених чинним законодавством України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19EB" w:rsidRPr="007819EB" w:rsidRDefault="007819EB" w:rsidP="007819EB">
                  <w:pPr>
                    <w:pStyle w:val="a4"/>
                    <w:jc w:val="center"/>
                    <w:rPr>
                      <w:sz w:val="20"/>
                    </w:rPr>
                  </w:pPr>
                  <w:r w:rsidRPr="007819EB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19EB" w:rsidRPr="007819EB" w:rsidRDefault="007819EB" w:rsidP="007819EB">
                  <w:pPr>
                    <w:pStyle w:val="a4"/>
                    <w:jc w:val="center"/>
                    <w:rPr>
                      <w:sz w:val="20"/>
                    </w:rPr>
                  </w:pPr>
                  <w:r w:rsidRPr="007819EB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19EB" w:rsidRPr="007819EB" w:rsidRDefault="007819EB" w:rsidP="007819EB">
                  <w:pPr>
                    <w:pStyle w:val="a4"/>
                    <w:jc w:val="center"/>
                    <w:rPr>
                      <w:sz w:val="20"/>
                    </w:rPr>
                  </w:pPr>
                  <w:r w:rsidRPr="007819EB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19EB" w:rsidRPr="007819EB" w:rsidRDefault="007819EB" w:rsidP="007819EB">
                  <w:pPr>
                    <w:pStyle w:val="a4"/>
                    <w:jc w:val="center"/>
                    <w:rPr>
                      <w:sz w:val="20"/>
                    </w:rPr>
                  </w:pPr>
                  <w:r w:rsidRPr="007819EB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819EB" w:rsidRPr="007819EB" w:rsidRDefault="007819EB" w:rsidP="007819EB">
                  <w:pPr>
                    <w:pStyle w:val="a4"/>
                    <w:rPr>
                      <w:sz w:val="20"/>
                    </w:rPr>
                  </w:pPr>
                  <w:r w:rsidRPr="007819EB">
                    <w:rPr>
                      <w:color w:val="0000FF"/>
                      <w:sz w:val="20"/>
                    </w:rPr>
                    <w:t>пункт 1 частини четвертої статті 30 ЗУ N 2019-VIII</w:t>
                  </w:r>
                  <w:r w:rsidRPr="007819EB">
                    <w:rPr>
                      <w:sz w:val="20"/>
                    </w:rPr>
                    <w:t>;</w:t>
                  </w:r>
                  <w:r w:rsidRPr="007819EB">
                    <w:rPr>
                      <w:sz w:val="20"/>
                    </w:rPr>
                    <w:br/>
                  </w:r>
                  <w:r w:rsidRPr="007819EB">
                    <w:rPr>
                      <w:color w:val="0000FF"/>
                      <w:sz w:val="20"/>
                    </w:rPr>
                    <w:t>стаття 24 Кодексу законів про працю України</w:t>
                  </w:r>
                  <w:r w:rsidRPr="007819EB">
                    <w:rPr>
                      <w:sz w:val="20"/>
                    </w:rPr>
                    <w:t>;</w:t>
                  </w:r>
                  <w:r w:rsidRPr="007819EB">
                    <w:rPr>
                      <w:sz w:val="20"/>
                    </w:rPr>
                    <w:br/>
                  </w:r>
                  <w:r w:rsidRPr="007819EB">
                    <w:rPr>
                      <w:color w:val="0000FF"/>
                      <w:sz w:val="20"/>
                    </w:rPr>
                    <w:t>підпункти 1</w:t>
                  </w:r>
                  <w:r w:rsidRPr="007819EB">
                    <w:rPr>
                      <w:sz w:val="20"/>
                    </w:rPr>
                    <w:t xml:space="preserve"> та </w:t>
                  </w:r>
                  <w:r w:rsidRPr="007819EB">
                    <w:rPr>
                      <w:color w:val="0000FF"/>
                      <w:sz w:val="20"/>
                    </w:rPr>
                    <w:t>2 пункту 2.1 ЛУ N 309</w:t>
                  </w:r>
                  <w:r w:rsidRPr="007819EB">
                    <w:rPr>
                      <w:sz w:val="20"/>
                    </w:rPr>
                    <w:t>;</w:t>
                  </w:r>
                  <w:r w:rsidRPr="007819EB">
                    <w:rPr>
                      <w:sz w:val="20"/>
                    </w:rPr>
                    <w:br/>
                  </w:r>
                  <w:r w:rsidRPr="007819EB">
                    <w:rPr>
                      <w:color w:val="0000FF"/>
                      <w:sz w:val="20"/>
                    </w:rPr>
                    <w:t>пункт 2.1 ЛУ N 1467</w:t>
                  </w:r>
                </w:p>
              </w:tc>
            </w:tr>
          </w:tbl>
          <w:p w:rsidR="00661FEC" w:rsidRDefault="00661FEC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A358EF" w:rsidRPr="0056170A" w:rsidTr="00F63065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358EF" w:rsidRPr="0056170A" w:rsidRDefault="00A358EF" w:rsidP="00A358EF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358EF" w:rsidRPr="0056170A" w:rsidRDefault="00A358EF" w:rsidP="00A358EF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 w:rsidR="00576BC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8</w:t>
                  </w:r>
                </w:p>
                <w:p w:rsidR="00A358EF" w:rsidRPr="0056170A" w:rsidRDefault="00A358EF" w:rsidP="00A358EF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A358EF" w:rsidRPr="0056170A" w:rsidRDefault="00A358EF" w:rsidP="00A358EF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661FEC" w:rsidRDefault="00661FEC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1"/>
              <w:gridCol w:w="2377"/>
              <w:gridCol w:w="1317"/>
              <w:gridCol w:w="468"/>
              <w:gridCol w:w="468"/>
              <w:gridCol w:w="680"/>
              <w:gridCol w:w="1621"/>
            </w:tblGrid>
            <w:tr w:rsidR="005B7CF9" w:rsidRPr="005B7CF9" w:rsidTr="00F63065">
              <w:trPr>
                <w:tblCellSpacing w:w="22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B7CF9" w:rsidRPr="005B7CF9" w:rsidRDefault="005B7CF9" w:rsidP="005B7CF9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5B7CF9">
                    <w:rPr>
                      <w:sz w:val="20"/>
                      <w:szCs w:val="20"/>
                    </w:rPr>
                    <w:t>2.1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B7CF9" w:rsidRPr="005B7CF9" w:rsidRDefault="005B7CF9" w:rsidP="005B7CF9">
                  <w:pPr>
                    <w:pStyle w:val="a4"/>
                    <w:rPr>
                      <w:sz w:val="20"/>
                      <w:szCs w:val="20"/>
                    </w:rPr>
                  </w:pPr>
                  <w:r w:rsidRPr="005B7CF9">
                    <w:rPr>
                      <w:sz w:val="20"/>
                      <w:szCs w:val="20"/>
                    </w:rPr>
                    <w:t>Ліцензіат дотримується кадрових вимог, зокрема оформляє трудові відносини з персоналом</w:t>
                  </w:r>
                  <w:r w:rsidRPr="00FC19A5">
                    <w:rPr>
                      <w:b/>
                      <w:sz w:val="20"/>
                      <w:szCs w:val="20"/>
                    </w:rPr>
                    <w:t xml:space="preserve">, який задіяний для виконання функцій </w:t>
                  </w:r>
                  <w:r w:rsidRPr="00FC19A5">
                    <w:rPr>
                      <w:b/>
                      <w:sz w:val="20"/>
                      <w:szCs w:val="20"/>
                    </w:rPr>
                    <w:lastRenderedPageBreak/>
                    <w:t>ліцензованої діяльності</w:t>
                  </w:r>
                  <w:r w:rsidRPr="005B7CF9">
                    <w:rPr>
                      <w:sz w:val="20"/>
                      <w:szCs w:val="20"/>
                    </w:rPr>
                    <w:t xml:space="preserve"> шляхом укладення трудових договорів відповідно до положень </w:t>
                  </w:r>
                  <w:r w:rsidRPr="005B7CF9">
                    <w:rPr>
                      <w:color w:val="0000FF"/>
                      <w:sz w:val="20"/>
                      <w:szCs w:val="20"/>
                    </w:rPr>
                    <w:t>Кодексу законів про працю України</w:t>
                  </w:r>
                  <w:r w:rsidRPr="005B7CF9">
                    <w:rPr>
                      <w:sz w:val="20"/>
                      <w:szCs w:val="20"/>
                    </w:rPr>
                    <w:t>, а також шляхом залучення інших осіб для виконання окремих робіт (послуг) на інших підставах, не заборонених чинним законодавством України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B7CF9" w:rsidRPr="005B7CF9" w:rsidRDefault="005B7CF9" w:rsidP="005B7CF9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5B7CF9">
                    <w:rPr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B7CF9" w:rsidRPr="005B7CF9" w:rsidRDefault="005B7CF9" w:rsidP="005B7CF9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5B7CF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B7CF9" w:rsidRPr="005B7CF9" w:rsidRDefault="005B7CF9" w:rsidP="005B7CF9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5B7CF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B7CF9" w:rsidRPr="005B7CF9" w:rsidRDefault="005B7CF9" w:rsidP="005B7CF9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5B7CF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B7CF9" w:rsidRPr="005B7CF9" w:rsidRDefault="005B7CF9" w:rsidP="005B7CF9">
                  <w:pPr>
                    <w:pStyle w:val="a4"/>
                    <w:rPr>
                      <w:sz w:val="20"/>
                      <w:szCs w:val="20"/>
                    </w:rPr>
                  </w:pPr>
                  <w:r w:rsidRPr="005B7CF9">
                    <w:rPr>
                      <w:color w:val="0000FF"/>
                      <w:sz w:val="20"/>
                      <w:szCs w:val="20"/>
                    </w:rPr>
                    <w:t>стаття 24 Кодексу законів про працю України</w:t>
                  </w:r>
                  <w:r w:rsidRPr="005B7CF9">
                    <w:rPr>
                      <w:sz w:val="20"/>
                      <w:szCs w:val="20"/>
                    </w:rPr>
                    <w:t>;</w:t>
                  </w:r>
                  <w:r w:rsidRPr="005B7CF9">
                    <w:rPr>
                      <w:sz w:val="20"/>
                      <w:szCs w:val="20"/>
                    </w:rPr>
                    <w:br/>
                    <w:t xml:space="preserve">Порядок проведення </w:t>
                  </w:r>
                  <w:r w:rsidRPr="005B7CF9">
                    <w:rPr>
                      <w:sz w:val="20"/>
                      <w:szCs w:val="20"/>
                    </w:rPr>
                    <w:lastRenderedPageBreak/>
                    <w:t xml:space="preserve">конкурсу з визначення постачальника універсальних послуг, затверджений </w:t>
                  </w:r>
                  <w:r w:rsidRPr="005B7CF9">
                    <w:rPr>
                      <w:color w:val="0000FF"/>
                      <w:sz w:val="20"/>
                      <w:szCs w:val="20"/>
                    </w:rPr>
                    <w:t>постановою Кабінету Міністрів України від 12 грудня 2018 року N 1055</w:t>
                  </w:r>
                  <w:r w:rsidRPr="005B7CF9">
                    <w:rPr>
                      <w:sz w:val="20"/>
                      <w:szCs w:val="20"/>
                    </w:rPr>
                    <w:t xml:space="preserve"> (далі - постанова КМУ від 12.12.2018 N 1055);</w:t>
                  </w:r>
                  <w:r w:rsidRPr="005B7CF9">
                    <w:rPr>
                      <w:sz w:val="20"/>
                      <w:szCs w:val="20"/>
                    </w:rPr>
                    <w:br/>
                    <w:t xml:space="preserve">Порядок проведення конкурсу з визначення постачальника "останньої надії", затверджений </w:t>
                  </w:r>
                  <w:r w:rsidRPr="005B7CF9">
                    <w:rPr>
                      <w:color w:val="0000FF"/>
                      <w:sz w:val="20"/>
                      <w:szCs w:val="20"/>
                    </w:rPr>
                    <w:t>постановою Кабінету Міністрів України від 12 грудня 2018 року N 1056</w:t>
                  </w:r>
                  <w:r w:rsidRPr="005B7CF9">
                    <w:rPr>
                      <w:sz w:val="20"/>
                      <w:szCs w:val="20"/>
                    </w:rPr>
                    <w:t xml:space="preserve"> (далі - </w:t>
                  </w:r>
                  <w:r w:rsidRPr="005B7CF9">
                    <w:rPr>
                      <w:color w:val="0000FF"/>
                      <w:sz w:val="20"/>
                      <w:szCs w:val="20"/>
                    </w:rPr>
                    <w:t>постанова КМУ від 12.12.2018 N 1056</w:t>
                  </w:r>
                  <w:r w:rsidRPr="005B7CF9">
                    <w:rPr>
                      <w:sz w:val="20"/>
                      <w:szCs w:val="20"/>
                    </w:rPr>
                    <w:t>);</w:t>
                  </w:r>
                  <w:r w:rsidRPr="005B7CF9">
                    <w:rPr>
                      <w:sz w:val="20"/>
                      <w:szCs w:val="20"/>
                    </w:rPr>
                    <w:br/>
                  </w:r>
                  <w:r w:rsidRPr="005B7CF9">
                    <w:rPr>
                      <w:color w:val="0000FF"/>
                      <w:sz w:val="20"/>
                      <w:szCs w:val="20"/>
                    </w:rPr>
                    <w:t>підпункти 1</w:t>
                  </w:r>
                  <w:r w:rsidRPr="005B7CF9">
                    <w:rPr>
                      <w:sz w:val="20"/>
                      <w:szCs w:val="20"/>
                    </w:rPr>
                    <w:t xml:space="preserve"> та </w:t>
                  </w:r>
                  <w:r w:rsidRPr="005B7CF9">
                    <w:rPr>
                      <w:color w:val="0000FF"/>
                      <w:sz w:val="20"/>
                      <w:szCs w:val="20"/>
                    </w:rPr>
                    <w:t>2 пункту 2.1 ЛУ N 504</w:t>
                  </w:r>
                  <w:r w:rsidRPr="005B7CF9">
                    <w:rPr>
                      <w:sz w:val="20"/>
                      <w:szCs w:val="20"/>
                    </w:rPr>
                    <w:t>;</w:t>
                  </w:r>
                  <w:r w:rsidRPr="005B7CF9">
                    <w:rPr>
                      <w:sz w:val="20"/>
                      <w:szCs w:val="20"/>
                    </w:rPr>
                    <w:br/>
                  </w:r>
                  <w:r w:rsidRPr="005B7CF9">
                    <w:rPr>
                      <w:color w:val="0000FF"/>
                      <w:sz w:val="20"/>
                      <w:szCs w:val="20"/>
                    </w:rPr>
                    <w:t>пункт 2.1 ЛУ N 1469</w:t>
                  </w:r>
                </w:p>
              </w:tc>
            </w:tr>
          </w:tbl>
          <w:p w:rsidR="00661FEC" w:rsidRDefault="00661FEC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5B7CF9" w:rsidRPr="0056170A" w:rsidTr="00F63065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B7CF9" w:rsidRPr="0056170A" w:rsidRDefault="005B7CF9" w:rsidP="005B7CF9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B7CF9" w:rsidRPr="0056170A" w:rsidRDefault="005B7CF9" w:rsidP="005B7CF9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9</w:t>
                  </w:r>
                </w:p>
                <w:p w:rsidR="005B7CF9" w:rsidRPr="0056170A" w:rsidRDefault="005B7CF9" w:rsidP="005B7CF9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lastRenderedPageBreak/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5B7CF9" w:rsidRPr="0056170A" w:rsidRDefault="005B7CF9" w:rsidP="005B7CF9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661FEC" w:rsidRDefault="00661FEC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1"/>
              <w:gridCol w:w="2377"/>
              <w:gridCol w:w="1317"/>
              <w:gridCol w:w="468"/>
              <w:gridCol w:w="468"/>
              <w:gridCol w:w="680"/>
              <w:gridCol w:w="1621"/>
            </w:tblGrid>
            <w:tr w:rsidR="009A266B" w:rsidRPr="009A266B" w:rsidTr="00F63065">
              <w:trPr>
                <w:tblCellSpacing w:w="22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A266B" w:rsidRPr="009A266B" w:rsidRDefault="009A266B" w:rsidP="009A266B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9A266B">
                    <w:rPr>
                      <w:sz w:val="20"/>
                      <w:szCs w:val="20"/>
                    </w:rPr>
                    <w:t>2.1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A266B" w:rsidRPr="009A266B" w:rsidRDefault="009A266B" w:rsidP="009A266B">
                  <w:pPr>
                    <w:pStyle w:val="a4"/>
                    <w:rPr>
                      <w:sz w:val="20"/>
                      <w:szCs w:val="20"/>
                    </w:rPr>
                  </w:pPr>
                  <w:r w:rsidRPr="009A266B">
                    <w:rPr>
                      <w:sz w:val="20"/>
                      <w:szCs w:val="20"/>
                    </w:rPr>
                    <w:t>Ліцензіат дотримується кадрових вимог, зокрема оформляє трудові відносини з персоналом</w:t>
                  </w:r>
                  <w:r w:rsidRPr="00FC19A5">
                    <w:rPr>
                      <w:b/>
                      <w:sz w:val="20"/>
                      <w:szCs w:val="20"/>
                    </w:rPr>
                    <w:t>, який задіяний для виконання функцій ліцензованої діяльності</w:t>
                  </w:r>
                  <w:r w:rsidRPr="009A266B">
                    <w:rPr>
                      <w:sz w:val="20"/>
                      <w:szCs w:val="20"/>
                    </w:rPr>
                    <w:t xml:space="preserve"> шляхом укладення трудових договорів відповідно до положень </w:t>
                  </w:r>
                  <w:r w:rsidRPr="009A266B">
                    <w:rPr>
                      <w:color w:val="0000FF"/>
                      <w:sz w:val="20"/>
                      <w:szCs w:val="20"/>
                    </w:rPr>
                    <w:t>Кодексу законів про працю України</w:t>
                  </w:r>
                  <w:r w:rsidRPr="009A266B">
                    <w:rPr>
                      <w:sz w:val="20"/>
                      <w:szCs w:val="20"/>
                    </w:rPr>
                    <w:t>, а також шляхом залучення інших осіб для виконання окремих робіт (послуг) на інших підставах, не заборонених чинним законодавством України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A266B" w:rsidRPr="009A266B" w:rsidRDefault="009A266B" w:rsidP="009A266B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9A266B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A266B" w:rsidRPr="009A266B" w:rsidRDefault="009A266B" w:rsidP="009A266B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9A266B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A266B" w:rsidRPr="009A266B" w:rsidRDefault="009A266B" w:rsidP="009A266B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9A266B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A266B" w:rsidRPr="009A266B" w:rsidRDefault="009A266B" w:rsidP="009A266B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9A266B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A266B" w:rsidRPr="009A266B" w:rsidRDefault="009A266B" w:rsidP="009A266B">
                  <w:pPr>
                    <w:pStyle w:val="a4"/>
                    <w:rPr>
                      <w:sz w:val="20"/>
                      <w:szCs w:val="20"/>
                    </w:rPr>
                  </w:pPr>
                  <w:r w:rsidRPr="009A266B">
                    <w:rPr>
                      <w:color w:val="0000FF"/>
                      <w:sz w:val="20"/>
                      <w:szCs w:val="20"/>
                    </w:rPr>
                    <w:t>стаття 24 Кодексу законів про працю України</w:t>
                  </w:r>
                  <w:r w:rsidRPr="009A266B">
                    <w:rPr>
                      <w:sz w:val="20"/>
                      <w:szCs w:val="20"/>
                    </w:rPr>
                    <w:t>;</w:t>
                  </w:r>
                  <w:r w:rsidRPr="009A266B">
                    <w:rPr>
                      <w:sz w:val="20"/>
                      <w:szCs w:val="20"/>
                    </w:rPr>
                    <w:br/>
                  </w:r>
                  <w:r w:rsidRPr="009A266B">
                    <w:rPr>
                      <w:color w:val="0000FF"/>
                      <w:sz w:val="20"/>
                      <w:szCs w:val="20"/>
                    </w:rPr>
                    <w:t>пункт 2.1 ЛУ N 1468</w:t>
                  </w:r>
                </w:p>
              </w:tc>
            </w:tr>
          </w:tbl>
          <w:p w:rsidR="00661FEC" w:rsidRDefault="00661FEC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1220B0" w:rsidRPr="0056170A" w:rsidTr="00F63065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220B0" w:rsidRPr="0056170A" w:rsidRDefault="001220B0" w:rsidP="001220B0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220B0" w:rsidRPr="0056170A" w:rsidRDefault="001220B0" w:rsidP="001220B0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10</w:t>
                  </w:r>
                </w:p>
                <w:p w:rsidR="001220B0" w:rsidRPr="0056170A" w:rsidRDefault="001220B0" w:rsidP="001220B0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1220B0" w:rsidRPr="0056170A" w:rsidRDefault="001220B0" w:rsidP="001220B0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DC0D95" w:rsidRDefault="00DC0D95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19"/>
              <w:gridCol w:w="2377"/>
              <w:gridCol w:w="1317"/>
              <w:gridCol w:w="468"/>
              <w:gridCol w:w="468"/>
              <w:gridCol w:w="822"/>
              <w:gridCol w:w="1551"/>
            </w:tblGrid>
            <w:tr w:rsidR="001220B0" w:rsidRPr="001220B0" w:rsidTr="00F63065">
              <w:trPr>
                <w:tblCellSpacing w:w="22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20B0" w:rsidRPr="001220B0" w:rsidRDefault="001220B0" w:rsidP="001220B0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1220B0">
                    <w:rPr>
                      <w:sz w:val="20"/>
                      <w:szCs w:val="20"/>
                    </w:rPr>
                    <w:t>2.1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20B0" w:rsidRPr="001220B0" w:rsidRDefault="001220B0" w:rsidP="001220B0">
                  <w:pPr>
                    <w:pStyle w:val="a4"/>
                    <w:rPr>
                      <w:sz w:val="20"/>
                      <w:szCs w:val="20"/>
                    </w:rPr>
                  </w:pPr>
                  <w:r w:rsidRPr="001220B0">
                    <w:rPr>
                      <w:sz w:val="20"/>
                      <w:szCs w:val="20"/>
                    </w:rPr>
                    <w:t xml:space="preserve">При провадженні ліцензованої діяльності ліцензіат дотримується кадрових вимог, зокрема щодо оформлення трудових відносин з </w:t>
                  </w:r>
                  <w:r w:rsidRPr="001220B0">
                    <w:rPr>
                      <w:sz w:val="20"/>
                      <w:szCs w:val="20"/>
                    </w:rPr>
                    <w:lastRenderedPageBreak/>
                    <w:t>персоналом</w:t>
                  </w:r>
                  <w:r w:rsidRPr="00FC19A5">
                    <w:rPr>
                      <w:b/>
                      <w:sz w:val="20"/>
                      <w:szCs w:val="20"/>
                    </w:rPr>
                    <w:t>, який задіяний для виконання функцій ліцензованої діяльності</w:t>
                  </w:r>
                  <w:r w:rsidRPr="001220B0">
                    <w:rPr>
                      <w:sz w:val="20"/>
                      <w:szCs w:val="20"/>
                    </w:rPr>
                    <w:t xml:space="preserve"> шляхом укладення трудових договорів відповідно до положень </w:t>
                  </w:r>
                  <w:r w:rsidRPr="001220B0">
                    <w:rPr>
                      <w:color w:val="0000FF"/>
                      <w:sz w:val="20"/>
                      <w:szCs w:val="20"/>
                    </w:rPr>
                    <w:t>Кодексу законів про працю України</w:t>
                  </w:r>
                  <w:r w:rsidRPr="001220B0">
                    <w:rPr>
                      <w:sz w:val="20"/>
                      <w:szCs w:val="20"/>
                    </w:rPr>
                    <w:t>, а також шляхом залучення осіб для виконання окремих робіт (послуг) на інших підставах, не заборонених чинним законодавством України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20B0" w:rsidRPr="001220B0" w:rsidRDefault="001220B0" w:rsidP="001220B0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1220B0">
                    <w:rPr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20B0" w:rsidRPr="001220B0" w:rsidRDefault="001220B0" w:rsidP="001220B0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1220B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20B0" w:rsidRPr="001220B0" w:rsidRDefault="001220B0" w:rsidP="001220B0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1220B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20B0" w:rsidRPr="001220B0" w:rsidRDefault="001220B0" w:rsidP="001220B0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1220B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20B0" w:rsidRPr="001220B0" w:rsidRDefault="001220B0" w:rsidP="001220B0">
                  <w:pPr>
                    <w:pStyle w:val="a4"/>
                    <w:rPr>
                      <w:sz w:val="20"/>
                      <w:szCs w:val="20"/>
                    </w:rPr>
                  </w:pPr>
                  <w:r w:rsidRPr="001220B0">
                    <w:rPr>
                      <w:color w:val="0000FF"/>
                      <w:sz w:val="20"/>
                      <w:szCs w:val="20"/>
                    </w:rPr>
                    <w:t>пункт 1 частини третьої статті 46 ЗУ N 2019-VIII</w:t>
                  </w:r>
                  <w:r w:rsidRPr="001220B0">
                    <w:rPr>
                      <w:sz w:val="20"/>
                      <w:szCs w:val="20"/>
                    </w:rPr>
                    <w:t>;</w:t>
                  </w:r>
                  <w:r w:rsidRPr="001220B0">
                    <w:rPr>
                      <w:sz w:val="20"/>
                      <w:szCs w:val="20"/>
                    </w:rPr>
                    <w:br/>
                  </w:r>
                  <w:r w:rsidRPr="001220B0">
                    <w:rPr>
                      <w:color w:val="0000FF"/>
                      <w:sz w:val="20"/>
                      <w:szCs w:val="20"/>
                    </w:rPr>
                    <w:t>підпункти 1</w:t>
                  </w:r>
                  <w:r w:rsidRPr="001220B0">
                    <w:rPr>
                      <w:sz w:val="20"/>
                      <w:szCs w:val="20"/>
                    </w:rPr>
                    <w:t xml:space="preserve">, </w:t>
                  </w:r>
                  <w:r w:rsidRPr="001220B0">
                    <w:rPr>
                      <w:color w:val="0000FF"/>
                      <w:sz w:val="20"/>
                      <w:szCs w:val="20"/>
                    </w:rPr>
                    <w:t>2</w:t>
                  </w:r>
                  <w:r w:rsidRPr="001220B0">
                    <w:rPr>
                      <w:sz w:val="20"/>
                      <w:szCs w:val="20"/>
                    </w:rPr>
                    <w:t xml:space="preserve">, 3 </w:t>
                  </w:r>
                  <w:r w:rsidRPr="001220B0">
                    <w:rPr>
                      <w:color w:val="0000FF"/>
                      <w:sz w:val="20"/>
                      <w:szCs w:val="20"/>
                    </w:rPr>
                    <w:t xml:space="preserve">пункту 2.1 ЛУ </w:t>
                  </w:r>
                  <w:r w:rsidRPr="001220B0">
                    <w:rPr>
                      <w:color w:val="0000FF"/>
                      <w:sz w:val="20"/>
                      <w:szCs w:val="20"/>
                    </w:rPr>
                    <w:lastRenderedPageBreak/>
                    <w:t>N 932</w:t>
                  </w:r>
                  <w:r w:rsidRPr="001220B0">
                    <w:rPr>
                      <w:sz w:val="20"/>
                      <w:szCs w:val="20"/>
                    </w:rPr>
                    <w:t>;</w:t>
                  </w:r>
                  <w:r w:rsidRPr="001220B0">
                    <w:rPr>
                      <w:sz w:val="20"/>
                      <w:szCs w:val="20"/>
                    </w:rPr>
                    <w:br/>
                  </w:r>
                  <w:r w:rsidRPr="001220B0">
                    <w:rPr>
                      <w:color w:val="0000FF"/>
                      <w:sz w:val="20"/>
                      <w:szCs w:val="20"/>
                    </w:rPr>
                    <w:t>пункт 2.1 ЛУ N 1470</w:t>
                  </w:r>
                </w:p>
              </w:tc>
            </w:tr>
          </w:tbl>
          <w:p w:rsidR="00661FEC" w:rsidRDefault="00661FEC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CA5E31" w:rsidRDefault="00CA5E31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012958" w:rsidRPr="00F848F4" w:rsidTr="00012958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12958" w:rsidRPr="00F848F4" w:rsidRDefault="00012958" w:rsidP="00012958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12958" w:rsidRPr="00F848F4" w:rsidRDefault="00012958" w:rsidP="00012958">
                  <w:pPr>
                    <w:ind w:right="-28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F848F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Додаток 11</w:t>
                  </w:r>
                </w:p>
                <w:p w:rsidR="00012958" w:rsidRPr="00F848F4" w:rsidRDefault="00012958" w:rsidP="00012958">
                  <w:pPr>
                    <w:ind w:right="-28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F848F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012958" w:rsidRPr="00F848F4" w:rsidRDefault="00012958" w:rsidP="00012958">
                  <w:pPr>
                    <w:ind w:right="-28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8F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CA5E31" w:rsidRDefault="00CA5E31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12958" w:rsidRPr="00F848F4" w:rsidRDefault="00012958" w:rsidP="00012958">
            <w:pPr>
              <w:ind w:left="-28" w:right="-2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1" w:name="_Hlk110343528"/>
            <w:r w:rsidRPr="00F848F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ПЕРЕЛІК ПИТАНЬ</w:t>
            </w:r>
          </w:p>
          <w:p w:rsidR="00012958" w:rsidRPr="00F848F4" w:rsidRDefault="00012958" w:rsidP="00012958">
            <w:pPr>
              <w:ind w:left="-28" w:right="-2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48F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для перевірки дотримання вимог законодавства та ліцензійних умов провадження господарської діяльності </w:t>
            </w:r>
            <w:bookmarkStart w:id="2" w:name="_Hlk101516227"/>
            <w:r w:rsidRPr="00F848F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зі зберігання енергії</w:t>
            </w:r>
            <w:bookmarkEnd w:id="1"/>
            <w:bookmarkEnd w:id="2"/>
          </w:p>
          <w:p w:rsidR="00CA5E31" w:rsidRDefault="00CA5E31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34A03" w:rsidRDefault="001220B0" w:rsidP="005E2BB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…</w:t>
            </w:r>
          </w:p>
          <w:p w:rsidR="005E2BB4" w:rsidRDefault="005E2BB4" w:rsidP="005E2BB4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B34A03" w:rsidRDefault="00B34A03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220B0" w:rsidRPr="00811987" w:rsidRDefault="001220B0" w:rsidP="00983148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811987" w:rsidRPr="0056170A" w:rsidTr="00F63065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1987" w:rsidRPr="0056170A" w:rsidRDefault="00811987" w:rsidP="00811987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1987" w:rsidRPr="0056170A" w:rsidRDefault="00811987" w:rsidP="00811987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12</w:t>
                  </w:r>
                </w:p>
                <w:p w:rsidR="00811987" w:rsidRPr="0056170A" w:rsidRDefault="00811987" w:rsidP="00811987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 Порядку контролю за дотриманням ліцензіатами, що провадять діяльність </w:t>
                  </w: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lastRenderedPageBreak/>
                    <w:t>у сферах енергетики та комунальних послуг, законодавства у відповідних сферах та ліцензійних умов</w:t>
                  </w:r>
                </w:p>
                <w:p w:rsidR="00811987" w:rsidRPr="0056170A" w:rsidRDefault="00811987" w:rsidP="00811987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1220B0" w:rsidRDefault="001220B0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27"/>
              <w:gridCol w:w="1992"/>
              <w:gridCol w:w="1486"/>
              <w:gridCol w:w="405"/>
              <w:gridCol w:w="332"/>
              <w:gridCol w:w="1054"/>
              <w:gridCol w:w="1726"/>
            </w:tblGrid>
            <w:tr w:rsidR="00C60666" w:rsidRPr="00C60666" w:rsidTr="00C60666">
              <w:trPr>
                <w:tblCellSpacing w:w="22" w:type="dxa"/>
              </w:trPr>
              <w:tc>
                <w:tcPr>
                  <w:tcW w:w="24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C60666">
                    <w:rPr>
                      <w:sz w:val="20"/>
                      <w:szCs w:val="20"/>
                    </w:rPr>
                    <w:t>3.3</w:t>
                  </w:r>
                </w:p>
              </w:tc>
              <w:tc>
                <w:tcPr>
                  <w:tcW w:w="131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rPr>
                      <w:sz w:val="20"/>
                      <w:szCs w:val="20"/>
                    </w:rPr>
                  </w:pPr>
                  <w:r w:rsidRPr="00C60666">
                    <w:rPr>
                      <w:sz w:val="20"/>
                      <w:szCs w:val="20"/>
                    </w:rPr>
                    <w:t>Трудові відносини з персоналом</w:t>
                  </w:r>
                  <w:r w:rsidRPr="00FC19A5">
                    <w:rPr>
                      <w:b/>
                      <w:sz w:val="20"/>
                      <w:szCs w:val="20"/>
                    </w:rPr>
                    <w:t>, який задіяний для виконання функцій ліцензованої діяльності</w:t>
                  </w:r>
                  <w:r w:rsidRPr="00C60666">
                    <w:rPr>
                      <w:sz w:val="20"/>
                      <w:szCs w:val="20"/>
                    </w:rPr>
                    <w:t xml:space="preserve"> оформлені шляхом укладення трудових договорів відповідно до положень </w:t>
                  </w:r>
                  <w:r w:rsidRPr="00C60666">
                    <w:rPr>
                      <w:color w:val="0000FF"/>
                      <w:sz w:val="20"/>
                      <w:szCs w:val="20"/>
                    </w:rPr>
                    <w:t>Кодексу законів про працю України</w:t>
                  </w:r>
                </w:p>
              </w:tc>
              <w:tc>
                <w:tcPr>
                  <w:tcW w:w="9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rPr>
                      <w:sz w:val="20"/>
                      <w:szCs w:val="20"/>
                    </w:rPr>
                  </w:pPr>
                  <w:r w:rsidRPr="00C6066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rPr>
                      <w:sz w:val="20"/>
                      <w:szCs w:val="20"/>
                    </w:rPr>
                  </w:pPr>
                  <w:r w:rsidRPr="00C6066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rPr>
                      <w:sz w:val="20"/>
                      <w:szCs w:val="20"/>
                    </w:rPr>
                  </w:pPr>
                  <w:r w:rsidRPr="00C6066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rPr>
                      <w:sz w:val="20"/>
                      <w:szCs w:val="20"/>
                    </w:rPr>
                  </w:pPr>
                  <w:r w:rsidRPr="00C6066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rPr>
                      <w:sz w:val="20"/>
                      <w:szCs w:val="20"/>
                    </w:rPr>
                  </w:pPr>
                  <w:r w:rsidRPr="00C60666">
                    <w:rPr>
                      <w:color w:val="0000FF"/>
                      <w:sz w:val="20"/>
                      <w:szCs w:val="20"/>
                    </w:rPr>
                    <w:t>підпункт 4 пункту 2.1 глави 2 Ліцензійних умов</w:t>
                  </w:r>
                  <w:r w:rsidRPr="00C60666">
                    <w:rPr>
                      <w:sz w:val="20"/>
                      <w:szCs w:val="20"/>
                    </w:rPr>
                    <w:t>;</w:t>
                  </w:r>
                  <w:r w:rsidRPr="00C60666">
                    <w:rPr>
                      <w:sz w:val="20"/>
                      <w:szCs w:val="20"/>
                    </w:rPr>
                    <w:br/>
                  </w:r>
                  <w:r w:rsidRPr="00C60666">
                    <w:rPr>
                      <w:color w:val="0000FF"/>
                      <w:sz w:val="20"/>
                      <w:szCs w:val="20"/>
                    </w:rPr>
                    <w:t>Кодекс законів про працю України</w:t>
                  </w:r>
                </w:p>
              </w:tc>
            </w:tr>
          </w:tbl>
          <w:p w:rsidR="001220B0" w:rsidRDefault="001220B0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220B0" w:rsidRDefault="001220B0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C60666" w:rsidRPr="0056170A" w:rsidTr="00F63065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0666" w:rsidRPr="0056170A" w:rsidRDefault="00C60666" w:rsidP="00C60666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0666" w:rsidRPr="0056170A" w:rsidRDefault="00C60666" w:rsidP="00C60666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13</w:t>
                  </w:r>
                </w:p>
                <w:p w:rsidR="00C60666" w:rsidRPr="0056170A" w:rsidRDefault="00C60666" w:rsidP="00C60666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C60666" w:rsidRPr="0056170A" w:rsidRDefault="00C60666" w:rsidP="00C60666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1220B0" w:rsidRDefault="001220B0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89"/>
              <w:gridCol w:w="1953"/>
              <w:gridCol w:w="1458"/>
              <w:gridCol w:w="398"/>
              <w:gridCol w:w="327"/>
              <w:gridCol w:w="1105"/>
              <w:gridCol w:w="1692"/>
            </w:tblGrid>
            <w:tr w:rsidR="00C60666" w:rsidRPr="00C60666" w:rsidTr="00F63065">
              <w:trPr>
                <w:tblCellSpacing w:w="22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C60666">
                    <w:rPr>
                      <w:sz w:val="20"/>
                      <w:szCs w:val="20"/>
                    </w:rPr>
                    <w:t>3.3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rPr>
                      <w:sz w:val="20"/>
                      <w:szCs w:val="20"/>
                    </w:rPr>
                  </w:pPr>
                  <w:r w:rsidRPr="00C60666">
                    <w:rPr>
                      <w:sz w:val="20"/>
                      <w:szCs w:val="20"/>
                    </w:rPr>
                    <w:t>Трудові відносини з персоналом</w:t>
                  </w:r>
                  <w:r w:rsidRPr="00FC19A5">
                    <w:rPr>
                      <w:b/>
                      <w:sz w:val="20"/>
                      <w:szCs w:val="20"/>
                    </w:rPr>
                    <w:t>, який задіяний для виконання функцій ліцензованої діяльності</w:t>
                  </w:r>
                  <w:r w:rsidRPr="00C60666">
                    <w:rPr>
                      <w:sz w:val="20"/>
                      <w:szCs w:val="20"/>
                    </w:rPr>
                    <w:t xml:space="preserve"> оформлені шляхом укладення трудових договорів відповідно до положень </w:t>
                  </w:r>
                  <w:r w:rsidRPr="00C60666">
                    <w:rPr>
                      <w:color w:val="0000FF"/>
                      <w:sz w:val="20"/>
                      <w:szCs w:val="20"/>
                    </w:rPr>
                    <w:t>Кодексу законів про працю України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rPr>
                      <w:sz w:val="20"/>
                      <w:szCs w:val="20"/>
                    </w:rPr>
                  </w:pPr>
                  <w:r w:rsidRPr="00C6066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rPr>
                      <w:sz w:val="20"/>
                      <w:szCs w:val="20"/>
                    </w:rPr>
                  </w:pPr>
                  <w:r w:rsidRPr="00C6066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rPr>
                      <w:sz w:val="20"/>
                      <w:szCs w:val="20"/>
                    </w:rPr>
                  </w:pPr>
                  <w:r w:rsidRPr="00C6066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rPr>
                      <w:sz w:val="20"/>
                      <w:szCs w:val="20"/>
                    </w:rPr>
                  </w:pPr>
                  <w:r w:rsidRPr="00C6066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60666" w:rsidRPr="00C60666" w:rsidRDefault="00C60666" w:rsidP="00C60666">
                  <w:pPr>
                    <w:pStyle w:val="a4"/>
                    <w:rPr>
                      <w:sz w:val="20"/>
                      <w:szCs w:val="20"/>
                    </w:rPr>
                  </w:pPr>
                  <w:r w:rsidRPr="00C60666">
                    <w:rPr>
                      <w:color w:val="0000FF"/>
                      <w:sz w:val="20"/>
                      <w:szCs w:val="20"/>
                    </w:rPr>
                    <w:t>підпункт 4 пункту 2.1 глави 2 Ліцензійних умов</w:t>
                  </w:r>
                  <w:r w:rsidRPr="00C60666">
                    <w:rPr>
                      <w:sz w:val="20"/>
                      <w:szCs w:val="20"/>
                    </w:rPr>
                    <w:t xml:space="preserve">; </w:t>
                  </w:r>
                  <w:r w:rsidRPr="00C60666">
                    <w:rPr>
                      <w:color w:val="0000FF"/>
                      <w:sz w:val="20"/>
                      <w:szCs w:val="20"/>
                    </w:rPr>
                    <w:t>Кодекс законів про працю України</w:t>
                  </w:r>
                </w:p>
              </w:tc>
            </w:tr>
          </w:tbl>
          <w:p w:rsidR="001220B0" w:rsidRDefault="001220B0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C60666" w:rsidRPr="0056170A" w:rsidTr="00F63065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0666" w:rsidRPr="0056170A" w:rsidRDefault="00C60666" w:rsidP="00C60666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0666" w:rsidRPr="0056170A" w:rsidRDefault="00C60666" w:rsidP="00C60666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1</w:t>
                  </w:r>
                  <w:r w:rsidR="0018792B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4</w:t>
                  </w:r>
                </w:p>
                <w:p w:rsidR="00C60666" w:rsidRPr="0056170A" w:rsidRDefault="00C60666" w:rsidP="00C60666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C60666" w:rsidRPr="0056170A" w:rsidRDefault="00C60666" w:rsidP="00C60666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1220B0" w:rsidRDefault="001220B0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4"/>
              <w:gridCol w:w="2186"/>
              <w:gridCol w:w="1472"/>
              <w:gridCol w:w="402"/>
              <w:gridCol w:w="330"/>
              <w:gridCol w:w="1044"/>
              <w:gridCol w:w="1494"/>
            </w:tblGrid>
            <w:tr w:rsidR="0018792B" w:rsidRPr="0018792B" w:rsidTr="00F63065">
              <w:trPr>
                <w:tblCellSpacing w:w="22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8792B" w:rsidRPr="0018792B" w:rsidRDefault="0018792B" w:rsidP="0018792B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18792B">
                    <w:rPr>
                      <w:sz w:val="20"/>
                      <w:szCs w:val="20"/>
                    </w:rPr>
                    <w:t>3.3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8792B" w:rsidRPr="0018792B" w:rsidRDefault="0018792B" w:rsidP="0018792B">
                  <w:pPr>
                    <w:pStyle w:val="a4"/>
                    <w:rPr>
                      <w:sz w:val="20"/>
                      <w:szCs w:val="20"/>
                    </w:rPr>
                  </w:pPr>
                  <w:r w:rsidRPr="0018792B">
                    <w:rPr>
                      <w:sz w:val="20"/>
                      <w:szCs w:val="20"/>
                    </w:rPr>
                    <w:t>Забезпечено оформлення трудових відносин з персоналом</w:t>
                  </w:r>
                  <w:r w:rsidRPr="00FC19A5">
                    <w:rPr>
                      <w:b/>
                      <w:sz w:val="20"/>
                      <w:szCs w:val="20"/>
                    </w:rPr>
                    <w:t>, який задіяний для виконання функцій ліцензованої діяльності</w:t>
                  </w:r>
                  <w:r w:rsidRPr="0018792B">
                    <w:rPr>
                      <w:sz w:val="20"/>
                      <w:szCs w:val="20"/>
                    </w:rPr>
                    <w:t xml:space="preserve"> шляхом укладення трудових договорів відповідно до положень </w:t>
                  </w:r>
                  <w:r w:rsidRPr="0018792B">
                    <w:rPr>
                      <w:color w:val="0000FF"/>
                      <w:sz w:val="20"/>
                      <w:szCs w:val="20"/>
                    </w:rPr>
                    <w:t>Кодексу законів про працю України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8792B" w:rsidRPr="0018792B" w:rsidRDefault="0018792B" w:rsidP="0018792B">
                  <w:pPr>
                    <w:pStyle w:val="a4"/>
                    <w:rPr>
                      <w:sz w:val="20"/>
                      <w:szCs w:val="20"/>
                    </w:rPr>
                  </w:pPr>
                  <w:r w:rsidRPr="0018792B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8792B" w:rsidRPr="0018792B" w:rsidRDefault="0018792B" w:rsidP="0018792B">
                  <w:pPr>
                    <w:pStyle w:val="a4"/>
                    <w:rPr>
                      <w:sz w:val="20"/>
                      <w:szCs w:val="20"/>
                    </w:rPr>
                  </w:pPr>
                  <w:r w:rsidRPr="0018792B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8792B" w:rsidRPr="0018792B" w:rsidRDefault="0018792B" w:rsidP="0018792B">
                  <w:pPr>
                    <w:pStyle w:val="a4"/>
                    <w:rPr>
                      <w:sz w:val="20"/>
                      <w:szCs w:val="20"/>
                    </w:rPr>
                  </w:pPr>
                  <w:r w:rsidRPr="0018792B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8792B" w:rsidRPr="0018792B" w:rsidRDefault="0018792B" w:rsidP="0018792B">
                  <w:pPr>
                    <w:pStyle w:val="a4"/>
                    <w:rPr>
                      <w:sz w:val="20"/>
                      <w:szCs w:val="20"/>
                    </w:rPr>
                  </w:pPr>
                  <w:r w:rsidRPr="0018792B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8792B" w:rsidRPr="0018792B" w:rsidRDefault="0018792B" w:rsidP="0018792B">
                  <w:pPr>
                    <w:pStyle w:val="a4"/>
                    <w:rPr>
                      <w:sz w:val="20"/>
                      <w:szCs w:val="20"/>
                    </w:rPr>
                  </w:pPr>
                  <w:r w:rsidRPr="0018792B">
                    <w:rPr>
                      <w:color w:val="0000FF"/>
                      <w:sz w:val="20"/>
                      <w:szCs w:val="20"/>
                    </w:rPr>
                    <w:t>підпункт 4 пункту 2.4 глави 2 Ліцензійних умов</w:t>
                  </w:r>
                  <w:r w:rsidRPr="0018792B">
                    <w:rPr>
                      <w:sz w:val="20"/>
                      <w:szCs w:val="20"/>
                    </w:rPr>
                    <w:t xml:space="preserve">; </w:t>
                  </w:r>
                  <w:r w:rsidRPr="0018792B">
                    <w:rPr>
                      <w:color w:val="0000FF"/>
                      <w:sz w:val="20"/>
                      <w:szCs w:val="20"/>
                    </w:rPr>
                    <w:t>стаття 24 Кодексу законів про працю України</w:t>
                  </w:r>
                </w:p>
              </w:tc>
            </w:tr>
          </w:tbl>
          <w:p w:rsidR="001220B0" w:rsidRDefault="001220B0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18792B" w:rsidRPr="0056170A" w:rsidTr="00F63065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792B" w:rsidRPr="0056170A" w:rsidRDefault="0018792B" w:rsidP="0018792B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792B" w:rsidRPr="0056170A" w:rsidRDefault="0018792B" w:rsidP="0018792B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15</w:t>
                  </w:r>
                </w:p>
                <w:p w:rsidR="0018792B" w:rsidRPr="0056170A" w:rsidRDefault="0018792B" w:rsidP="0018792B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18792B" w:rsidRPr="0056170A" w:rsidRDefault="0018792B" w:rsidP="0018792B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1220B0" w:rsidRDefault="001220B0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4"/>
              <w:gridCol w:w="2186"/>
              <w:gridCol w:w="1401"/>
              <w:gridCol w:w="472"/>
              <w:gridCol w:w="330"/>
              <w:gridCol w:w="1116"/>
              <w:gridCol w:w="1423"/>
            </w:tblGrid>
            <w:tr w:rsidR="00604177" w:rsidRPr="00604177" w:rsidTr="00F63065">
              <w:trPr>
                <w:tblCellSpacing w:w="22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177" w:rsidRPr="00604177" w:rsidRDefault="00604177" w:rsidP="00604177">
                  <w:pPr>
                    <w:pStyle w:val="a4"/>
                    <w:jc w:val="center"/>
                    <w:rPr>
                      <w:sz w:val="20"/>
                    </w:rPr>
                  </w:pPr>
                  <w:r w:rsidRPr="00604177">
                    <w:rPr>
                      <w:sz w:val="20"/>
                    </w:rPr>
                    <w:t>3.3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177" w:rsidRPr="00604177" w:rsidRDefault="00604177" w:rsidP="00604177">
                  <w:pPr>
                    <w:pStyle w:val="a4"/>
                    <w:rPr>
                      <w:sz w:val="20"/>
                    </w:rPr>
                  </w:pPr>
                  <w:r w:rsidRPr="00604177">
                    <w:rPr>
                      <w:sz w:val="20"/>
                    </w:rPr>
                    <w:t>Ліцензіатом оформлено трудові відносини з персоналом</w:t>
                  </w:r>
                  <w:r w:rsidRPr="00FC19A5">
                    <w:rPr>
                      <w:b/>
                      <w:sz w:val="20"/>
                      <w:szCs w:val="20"/>
                    </w:rPr>
                    <w:t>, який задіяний для виконання функцій ліцензованої діяльності</w:t>
                  </w:r>
                  <w:r w:rsidRPr="00604177">
                    <w:rPr>
                      <w:sz w:val="20"/>
                    </w:rPr>
                    <w:t xml:space="preserve"> шляхом укладення трудових договорів відповідно до положень </w:t>
                  </w:r>
                  <w:r w:rsidRPr="00604177">
                    <w:rPr>
                      <w:color w:val="0000FF"/>
                      <w:sz w:val="20"/>
                    </w:rPr>
                    <w:t xml:space="preserve">Кодексу </w:t>
                  </w:r>
                  <w:r w:rsidRPr="00604177">
                    <w:rPr>
                      <w:color w:val="0000FF"/>
                      <w:sz w:val="20"/>
                    </w:rPr>
                    <w:lastRenderedPageBreak/>
                    <w:t>законів про працю України</w:t>
                  </w:r>
                </w:p>
              </w:tc>
              <w:tc>
                <w:tcPr>
                  <w:tcW w:w="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177" w:rsidRPr="00604177" w:rsidRDefault="00604177" w:rsidP="00604177">
                  <w:pPr>
                    <w:pStyle w:val="a4"/>
                    <w:rPr>
                      <w:sz w:val="20"/>
                    </w:rPr>
                  </w:pPr>
                  <w:r w:rsidRPr="00604177">
                    <w:rPr>
                      <w:sz w:val="20"/>
                    </w:rPr>
                    <w:lastRenderedPageBreak/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177" w:rsidRPr="00604177" w:rsidRDefault="00604177" w:rsidP="00604177">
                  <w:pPr>
                    <w:pStyle w:val="a4"/>
                    <w:rPr>
                      <w:sz w:val="20"/>
                    </w:rPr>
                  </w:pPr>
                  <w:r w:rsidRPr="00604177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177" w:rsidRPr="00604177" w:rsidRDefault="00604177" w:rsidP="00604177">
                  <w:pPr>
                    <w:pStyle w:val="a4"/>
                    <w:rPr>
                      <w:sz w:val="20"/>
                    </w:rPr>
                  </w:pPr>
                  <w:r w:rsidRPr="00604177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177" w:rsidRPr="00604177" w:rsidRDefault="00604177" w:rsidP="00604177">
                  <w:pPr>
                    <w:pStyle w:val="a4"/>
                    <w:jc w:val="center"/>
                    <w:rPr>
                      <w:sz w:val="20"/>
                    </w:rPr>
                  </w:pPr>
                  <w:r w:rsidRPr="00604177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177" w:rsidRPr="00604177" w:rsidRDefault="00604177" w:rsidP="00604177">
                  <w:pPr>
                    <w:pStyle w:val="a4"/>
                    <w:rPr>
                      <w:sz w:val="20"/>
                    </w:rPr>
                  </w:pPr>
                  <w:r w:rsidRPr="00604177">
                    <w:rPr>
                      <w:color w:val="0000FF"/>
                      <w:sz w:val="20"/>
                    </w:rPr>
                    <w:t>підпункт 4 пункту 2.4 глави 2 Ліцензійних умов</w:t>
                  </w:r>
                  <w:r w:rsidRPr="00604177">
                    <w:rPr>
                      <w:sz w:val="20"/>
                    </w:rPr>
                    <w:t>;</w:t>
                  </w:r>
                  <w:r w:rsidRPr="00604177">
                    <w:rPr>
                      <w:sz w:val="20"/>
                    </w:rPr>
                    <w:br/>
                  </w:r>
                  <w:r w:rsidRPr="00604177">
                    <w:rPr>
                      <w:color w:val="0000FF"/>
                      <w:sz w:val="20"/>
                    </w:rPr>
                    <w:t>Кодекс законів про працю України</w:t>
                  </w:r>
                </w:p>
              </w:tc>
            </w:tr>
          </w:tbl>
          <w:p w:rsidR="001220B0" w:rsidRDefault="001220B0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F63065" w:rsidRPr="0056170A" w:rsidTr="00F63065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3065" w:rsidRPr="0056170A" w:rsidRDefault="00F63065" w:rsidP="00F63065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3065" w:rsidRPr="0056170A" w:rsidRDefault="00F63065" w:rsidP="00F63065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16</w:t>
                  </w:r>
                </w:p>
                <w:p w:rsidR="00F63065" w:rsidRPr="0056170A" w:rsidRDefault="00F63065" w:rsidP="00F63065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F63065" w:rsidRPr="0056170A" w:rsidRDefault="00F63065" w:rsidP="00F63065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1220B0" w:rsidRDefault="001220B0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89"/>
              <w:gridCol w:w="2589"/>
              <w:gridCol w:w="1317"/>
              <w:gridCol w:w="398"/>
              <w:gridCol w:w="327"/>
              <w:gridCol w:w="1105"/>
              <w:gridCol w:w="1197"/>
            </w:tblGrid>
            <w:tr w:rsidR="00F63065" w:rsidRPr="00F63065" w:rsidTr="00F63065">
              <w:trPr>
                <w:tblCellSpacing w:w="22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63065" w:rsidRPr="00F63065" w:rsidRDefault="00F63065" w:rsidP="00F63065">
                  <w:pPr>
                    <w:pStyle w:val="a4"/>
                    <w:jc w:val="center"/>
                    <w:rPr>
                      <w:sz w:val="20"/>
                    </w:rPr>
                  </w:pPr>
                  <w:r w:rsidRPr="00F63065">
                    <w:rPr>
                      <w:sz w:val="20"/>
                    </w:rPr>
                    <w:t>3.2</w:t>
                  </w:r>
                </w:p>
              </w:tc>
              <w:tc>
                <w:tcPr>
                  <w:tcW w:w="1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63065" w:rsidRPr="00F63065" w:rsidRDefault="00F63065" w:rsidP="00F63065">
                  <w:pPr>
                    <w:pStyle w:val="a4"/>
                    <w:rPr>
                      <w:sz w:val="20"/>
                    </w:rPr>
                  </w:pPr>
                  <w:r w:rsidRPr="00F63065">
                    <w:rPr>
                      <w:sz w:val="20"/>
                    </w:rPr>
                    <w:t>Ліцензіатом оформлено трудові відносини з персоналом</w:t>
                  </w:r>
                  <w:r w:rsidRPr="00FC19A5">
                    <w:rPr>
                      <w:b/>
                      <w:sz w:val="20"/>
                      <w:szCs w:val="20"/>
                    </w:rPr>
                    <w:t>, який задіяний для виконання функцій ліцензованої діяльності</w:t>
                  </w:r>
                  <w:r w:rsidRPr="00F63065">
                    <w:rPr>
                      <w:sz w:val="20"/>
                    </w:rPr>
                    <w:t xml:space="preserve"> шляхом укладення трудових договорів відповідно до вимог </w:t>
                  </w:r>
                  <w:r w:rsidRPr="00F63065">
                    <w:rPr>
                      <w:color w:val="0000FF"/>
                      <w:sz w:val="20"/>
                    </w:rPr>
                    <w:t>Кодексу законів про працю України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63065" w:rsidRPr="00F63065" w:rsidRDefault="00F63065" w:rsidP="00F63065">
                  <w:pPr>
                    <w:pStyle w:val="a4"/>
                    <w:rPr>
                      <w:sz w:val="20"/>
                    </w:rPr>
                  </w:pPr>
                  <w:r w:rsidRPr="00F63065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63065" w:rsidRPr="00F63065" w:rsidRDefault="00F63065" w:rsidP="00F63065">
                  <w:pPr>
                    <w:pStyle w:val="a4"/>
                    <w:rPr>
                      <w:sz w:val="20"/>
                    </w:rPr>
                  </w:pPr>
                  <w:r w:rsidRPr="00F63065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63065" w:rsidRPr="00F63065" w:rsidRDefault="00F63065" w:rsidP="00F63065">
                  <w:pPr>
                    <w:pStyle w:val="a4"/>
                    <w:rPr>
                      <w:sz w:val="20"/>
                    </w:rPr>
                  </w:pPr>
                  <w:r w:rsidRPr="00F63065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63065" w:rsidRPr="00F63065" w:rsidRDefault="00F63065" w:rsidP="00F63065">
                  <w:pPr>
                    <w:pStyle w:val="a4"/>
                    <w:rPr>
                      <w:sz w:val="20"/>
                    </w:rPr>
                  </w:pPr>
                  <w:r w:rsidRPr="00F63065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63065" w:rsidRPr="00F63065" w:rsidRDefault="00F63065" w:rsidP="00F63065">
                  <w:pPr>
                    <w:pStyle w:val="a4"/>
                    <w:rPr>
                      <w:sz w:val="20"/>
                    </w:rPr>
                  </w:pPr>
                  <w:r w:rsidRPr="00F63065">
                    <w:rPr>
                      <w:color w:val="0000FF"/>
                      <w:sz w:val="20"/>
                    </w:rPr>
                    <w:t>підпункт 2 пункту 2.7 глави 2 Ліцензійних умов</w:t>
                  </w:r>
                </w:p>
              </w:tc>
            </w:tr>
          </w:tbl>
          <w:p w:rsidR="001220B0" w:rsidRDefault="001220B0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220B0" w:rsidRPr="00426F3E" w:rsidRDefault="001220B0" w:rsidP="00983148">
            <w:pPr>
              <w:jc w:val="center"/>
              <w:rPr>
                <w:rFonts w:ascii="Times New Roman" w:hAnsi="Times New Roman" w:cs="Times New Roman"/>
                <w:b/>
                <w:sz w:val="10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426F3E" w:rsidRPr="0056170A" w:rsidTr="008A543E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26F3E" w:rsidRPr="0056170A" w:rsidRDefault="00426F3E" w:rsidP="00426F3E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26F3E" w:rsidRPr="0056170A" w:rsidRDefault="00426F3E" w:rsidP="00426F3E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17</w:t>
                  </w:r>
                </w:p>
                <w:p w:rsidR="00426F3E" w:rsidRPr="0056170A" w:rsidRDefault="00426F3E" w:rsidP="00426F3E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426F3E" w:rsidRPr="0056170A" w:rsidRDefault="00426F3E" w:rsidP="00426F3E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1220B0" w:rsidRDefault="001220B0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561"/>
              <w:gridCol w:w="2377"/>
              <w:gridCol w:w="1458"/>
              <w:gridCol w:w="327"/>
              <w:gridCol w:w="327"/>
              <w:gridCol w:w="963"/>
              <w:gridCol w:w="1409"/>
            </w:tblGrid>
            <w:tr w:rsidR="00C03EBF" w:rsidRPr="00C03EBF" w:rsidTr="008A543E">
              <w:trPr>
                <w:tblCellSpacing w:w="22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3EBF" w:rsidRPr="00C03EBF" w:rsidRDefault="00C03EBF" w:rsidP="00C03EBF">
                  <w:pPr>
                    <w:pStyle w:val="a4"/>
                    <w:jc w:val="center"/>
                    <w:rPr>
                      <w:sz w:val="20"/>
                      <w:szCs w:val="20"/>
                    </w:rPr>
                  </w:pPr>
                  <w:r w:rsidRPr="00C03EBF">
                    <w:rPr>
                      <w:sz w:val="20"/>
                      <w:szCs w:val="20"/>
                    </w:rPr>
                    <w:t>2.1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3EBF" w:rsidRPr="00C03EBF" w:rsidRDefault="00C03EBF" w:rsidP="00C03EBF">
                  <w:pPr>
                    <w:pStyle w:val="a4"/>
                    <w:rPr>
                      <w:sz w:val="20"/>
                      <w:szCs w:val="20"/>
                    </w:rPr>
                  </w:pPr>
                  <w:r w:rsidRPr="00C03EBF">
                    <w:rPr>
                      <w:sz w:val="20"/>
                      <w:szCs w:val="20"/>
                    </w:rPr>
                    <w:t>Забезпечено оформлення трудових відносин з персоналом</w:t>
                  </w:r>
                  <w:r w:rsidRPr="00FC19A5">
                    <w:rPr>
                      <w:b/>
                      <w:sz w:val="20"/>
                      <w:szCs w:val="20"/>
                    </w:rPr>
                    <w:t>, який задіяний для виконання функцій ліцензованої діяльності</w:t>
                  </w:r>
                  <w:r w:rsidRPr="00C03EBF">
                    <w:rPr>
                      <w:sz w:val="20"/>
                      <w:szCs w:val="20"/>
                    </w:rPr>
                    <w:t xml:space="preserve"> шляхом укладення трудових договорів відповідно до положень </w:t>
                  </w:r>
                  <w:r w:rsidRPr="00C03EBF">
                    <w:rPr>
                      <w:color w:val="0000FF"/>
                      <w:sz w:val="20"/>
                      <w:szCs w:val="20"/>
                    </w:rPr>
                    <w:t xml:space="preserve">Кодексу </w:t>
                  </w:r>
                  <w:r w:rsidRPr="00C03EBF">
                    <w:rPr>
                      <w:color w:val="0000FF"/>
                      <w:sz w:val="20"/>
                      <w:szCs w:val="20"/>
                    </w:rPr>
                    <w:lastRenderedPageBreak/>
                    <w:t>законів про працю України</w:t>
                  </w:r>
                  <w:r w:rsidRPr="00C03EBF">
                    <w:rPr>
                      <w:sz w:val="20"/>
                      <w:szCs w:val="20"/>
                    </w:rPr>
                    <w:t>, а також шляхом залучення інших осіб для виконання окремих робіт (послуг) на інших підставах, не заборонених чинним законодавством України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3EBF" w:rsidRPr="00C03EBF" w:rsidRDefault="00C03EBF" w:rsidP="00C03EBF">
                  <w:pPr>
                    <w:pStyle w:val="a4"/>
                    <w:rPr>
                      <w:sz w:val="20"/>
                      <w:szCs w:val="20"/>
                    </w:rPr>
                  </w:pPr>
                  <w:r w:rsidRPr="00C03EBF">
                    <w:rPr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3EBF" w:rsidRPr="00C03EBF" w:rsidRDefault="00C03EBF" w:rsidP="00C03EBF">
                  <w:pPr>
                    <w:pStyle w:val="a4"/>
                    <w:rPr>
                      <w:sz w:val="20"/>
                      <w:szCs w:val="20"/>
                    </w:rPr>
                  </w:pPr>
                  <w:r w:rsidRPr="00C03EBF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3EBF" w:rsidRPr="00C03EBF" w:rsidRDefault="00C03EBF" w:rsidP="00C03EBF">
                  <w:pPr>
                    <w:pStyle w:val="a4"/>
                    <w:rPr>
                      <w:sz w:val="20"/>
                      <w:szCs w:val="20"/>
                    </w:rPr>
                  </w:pPr>
                  <w:r w:rsidRPr="00C03EBF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3EBF" w:rsidRPr="00C03EBF" w:rsidRDefault="00C03EBF" w:rsidP="00C03EBF">
                  <w:pPr>
                    <w:pStyle w:val="a4"/>
                    <w:rPr>
                      <w:sz w:val="20"/>
                      <w:szCs w:val="20"/>
                    </w:rPr>
                  </w:pPr>
                  <w:r w:rsidRPr="00C03EBF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3EBF" w:rsidRPr="00C03EBF" w:rsidRDefault="00C03EBF" w:rsidP="00C03EBF">
                  <w:pPr>
                    <w:pStyle w:val="a4"/>
                    <w:rPr>
                      <w:sz w:val="20"/>
                      <w:szCs w:val="20"/>
                    </w:rPr>
                  </w:pPr>
                  <w:r w:rsidRPr="00C03EBF">
                    <w:rPr>
                      <w:color w:val="0000FF"/>
                      <w:sz w:val="20"/>
                      <w:szCs w:val="20"/>
                    </w:rPr>
                    <w:t>Кодекс законів про працю України</w:t>
                  </w:r>
                  <w:r w:rsidRPr="00C03EBF">
                    <w:rPr>
                      <w:sz w:val="20"/>
                      <w:szCs w:val="20"/>
                    </w:rPr>
                    <w:t xml:space="preserve">; </w:t>
                  </w:r>
                  <w:r w:rsidRPr="00C03EBF">
                    <w:rPr>
                      <w:color w:val="0000FF"/>
                      <w:sz w:val="20"/>
                      <w:szCs w:val="20"/>
                    </w:rPr>
                    <w:t>глава 2 ЛУ ВРТ</w:t>
                  </w:r>
                </w:p>
              </w:tc>
            </w:tr>
          </w:tbl>
          <w:p w:rsidR="001220B0" w:rsidRDefault="001220B0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220B0" w:rsidRPr="00142D61" w:rsidRDefault="001220B0" w:rsidP="00983148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142D61" w:rsidRPr="0056170A" w:rsidTr="008A543E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2D61" w:rsidRPr="0056170A" w:rsidRDefault="00142D61" w:rsidP="00142D61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2D61" w:rsidRPr="0056170A" w:rsidRDefault="00142D61" w:rsidP="00142D61">
                  <w:pPr>
                    <w:ind w:right="-28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 xml:space="preserve">Додаток 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18</w:t>
                  </w:r>
                </w:p>
                <w:p w:rsidR="00142D61" w:rsidRPr="0056170A" w:rsidRDefault="00142D61" w:rsidP="00142D61">
                  <w:pPr>
                    <w:ind w:right="-28"/>
                    <w:jc w:val="both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142D61" w:rsidRPr="0056170A" w:rsidRDefault="00142D61" w:rsidP="00142D61">
                  <w:pPr>
                    <w:ind w:right="-28"/>
                    <w:rPr>
                      <w:rFonts w:ascii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56170A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(пункти 3.7, 7.1)</w:t>
                  </w:r>
                </w:p>
              </w:tc>
            </w:tr>
          </w:tbl>
          <w:p w:rsidR="001220B0" w:rsidRDefault="001220B0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1"/>
              <w:gridCol w:w="2377"/>
              <w:gridCol w:w="1317"/>
              <w:gridCol w:w="468"/>
              <w:gridCol w:w="468"/>
              <w:gridCol w:w="680"/>
              <w:gridCol w:w="1621"/>
            </w:tblGrid>
            <w:tr w:rsidR="00142D61" w:rsidRPr="00142D61" w:rsidTr="008A543E">
              <w:trPr>
                <w:tblCellSpacing w:w="22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42D61" w:rsidRPr="00142D61" w:rsidRDefault="00142D61" w:rsidP="00142D61">
                  <w:pPr>
                    <w:pStyle w:val="a4"/>
                    <w:jc w:val="center"/>
                    <w:rPr>
                      <w:sz w:val="20"/>
                    </w:rPr>
                  </w:pPr>
                  <w:r w:rsidRPr="00142D61">
                    <w:rPr>
                      <w:sz w:val="20"/>
                    </w:rPr>
                    <w:t>3.2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42D61" w:rsidRPr="00142D61" w:rsidRDefault="00142D61" w:rsidP="00142D61">
                  <w:pPr>
                    <w:pStyle w:val="a4"/>
                    <w:rPr>
                      <w:sz w:val="20"/>
                    </w:rPr>
                  </w:pPr>
                  <w:r w:rsidRPr="00142D61">
                    <w:rPr>
                      <w:sz w:val="20"/>
                    </w:rPr>
                    <w:t>Ліцензіатом оформлено трудові відносини з персоналом</w:t>
                  </w:r>
                  <w:r w:rsidRPr="00FC19A5">
                    <w:rPr>
                      <w:b/>
                      <w:sz w:val="20"/>
                      <w:szCs w:val="20"/>
                    </w:rPr>
                    <w:t>, який задіяний для виконання функцій ліцензованої діяльності</w:t>
                  </w:r>
                  <w:r w:rsidRPr="00142D61">
                    <w:rPr>
                      <w:sz w:val="20"/>
                    </w:rPr>
                    <w:t xml:space="preserve"> шляхом укладення трудових договорів відповідно до </w:t>
                  </w:r>
                  <w:r w:rsidRPr="00142D61">
                    <w:rPr>
                      <w:color w:val="0000FF"/>
                      <w:sz w:val="20"/>
                    </w:rPr>
                    <w:t>статті 24 Кодексу законів про працю України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42D61" w:rsidRPr="00142D61" w:rsidRDefault="00142D61" w:rsidP="00142D61">
                  <w:pPr>
                    <w:pStyle w:val="a4"/>
                    <w:jc w:val="center"/>
                    <w:rPr>
                      <w:sz w:val="20"/>
                    </w:rPr>
                  </w:pPr>
                  <w:r w:rsidRPr="00142D61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42D61" w:rsidRPr="00142D61" w:rsidRDefault="00142D61" w:rsidP="00142D61">
                  <w:pPr>
                    <w:pStyle w:val="a4"/>
                    <w:jc w:val="center"/>
                    <w:rPr>
                      <w:sz w:val="20"/>
                    </w:rPr>
                  </w:pPr>
                  <w:r w:rsidRPr="00142D61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42D61" w:rsidRPr="00142D61" w:rsidRDefault="00142D61" w:rsidP="00142D61">
                  <w:pPr>
                    <w:pStyle w:val="a4"/>
                    <w:jc w:val="center"/>
                    <w:rPr>
                      <w:sz w:val="20"/>
                    </w:rPr>
                  </w:pPr>
                  <w:r w:rsidRPr="00142D61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42D61" w:rsidRPr="00142D61" w:rsidRDefault="00142D61" w:rsidP="00142D61">
                  <w:pPr>
                    <w:pStyle w:val="a4"/>
                    <w:jc w:val="center"/>
                    <w:rPr>
                      <w:sz w:val="20"/>
                    </w:rPr>
                  </w:pPr>
                  <w:r w:rsidRPr="00142D61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42D61" w:rsidRPr="00142D61" w:rsidRDefault="00142D61" w:rsidP="00142D61">
                  <w:pPr>
                    <w:pStyle w:val="a4"/>
                    <w:rPr>
                      <w:sz w:val="20"/>
                    </w:rPr>
                  </w:pPr>
                  <w:r w:rsidRPr="00142D61">
                    <w:rPr>
                      <w:color w:val="0000FF"/>
                      <w:sz w:val="20"/>
                    </w:rPr>
                    <w:t>підпункт 4 глави 3 Ліцензійних умов</w:t>
                  </w:r>
                  <w:r w:rsidRPr="00142D61">
                    <w:rPr>
                      <w:sz w:val="20"/>
                    </w:rPr>
                    <w:t>;</w:t>
                  </w:r>
                  <w:r w:rsidRPr="00142D61">
                    <w:rPr>
                      <w:sz w:val="20"/>
                    </w:rPr>
                    <w:br/>
                  </w:r>
                  <w:r w:rsidRPr="00142D61">
                    <w:rPr>
                      <w:color w:val="0000FF"/>
                      <w:sz w:val="20"/>
                    </w:rPr>
                    <w:t>Кодекс законів про працю України</w:t>
                  </w:r>
                  <w:r w:rsidRPr="00142D61">
                    <w:rPr>
                      <w:sz w:val="20"/>
                    </w:rPr>
                    <w:t>;</w:t>
                  </w:r>
                  <w:r w:rsidRPr="00142D61">
                    <w:rPr>
                      <w:sz w:val="20"/>
                    </w:rPr>
                    <w:br/>
                  </w:r>
                  <w:r w:rsidRPr="00142D61">
                    <w:rPr>
                      <w:color w:val="0000FF"/>
                      <w:sz w:val="20"/>
                    </w:rPr>
                    <w:t>наказ N 39</w:t>
                  </w:r>
                </w:p>
              </w:tc>
            </w:tr>
          </w:tbl>
          <w:p w:rsidR="001220B0" w:rsidRDefault="001220B0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220B0" w:rsidRDefault="001220B0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Style w:val="a3"/>
              <w:tblW w:w="7398" w:type="dxa"/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3544"/>
            </w:tblGrid>
            <w:tr w:rsidR="00B34A03" w:rsidRPr="00F848F4" w:rsidTr="00AF7BAE">
              <w:tc>
                <w:tcPr>
                  <w:tcW w:w="3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4A03" w:rsidRPr="00F848F4" w:rsidRDefault="00B34A03" w:rsidP="00B34A03">
                  <w:pPr>
                    <w:ind w:right="-28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4A03" w:rsidRPr="00F848F4" w:rsidRDefault="00B34A03" w:rsidP="00B34A03">
                  <w:pPr>
                    <w:ind w:right="-28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F848F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Додаток </w:t>
                  </w:r>
                  <w:r w:rsidRPr="001908C1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19</w:t>
                  </w:r>
                </w:p>
                <w:p w:rsidR="00B34A03" w:rsidRPr="00F848F4" w:rsidRDefault="00B34A03" w:rsidP="00B34A03">
                  <w:pPr>
                    <w:ind w:right="-28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F848F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      </w:r>
                </w:p>
                <w:p w:rsidR="00B34A03" w:rsidRPr="00F848F4" w:rsidRDefault="00B34A03" w:rsidP="00B34A03">
                  <w:pPr>
                    <w:ind w:right="-28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8F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(пункти 3.7, 7.1)</w:t>
                  </w:r>
                </w:p>
              </w:tc>
            </w:tr>
          </w:tbl>
          <w:p w:rsidR="00CA5E31" w:rsidRDefault="00CA5E31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34A03" w:rsidRDefault="00B34A03" w:rsidP="00B34A03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—</w:t>
            </w:r>
          </w:p>
          <w:p w:rsidR="00B34A03" w:rsidRDefault="00B34A03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34A03" w:rsidRDefault="00B34A03" w:rsidP="00B34A03">
            <w:pPr>
              <w:pStyle w:val="3"/>
              <w:jc w:val="center"/>
              <w:outlineLvl w:val="2"/>
              <w:rPr>
                <w:rFonts w:eastAsia="Times New Roman"/>
              </w:rPr>
            </w:pPr>
            <w:r>
              <w:rPr>
                <w:rFonts w:eastAsia="Times New Roman"/>
              </w:rPr>
              <w:t>ПЕРЕЛІК</w:t>
            </w:r>
            <w:r>
              <w:rPr>
                <w:rFonts w:eastAsia="Times New Roman"/>
              </w:rPr>
              <w:br/>
              <w:t>питань щодо проведення перевірок</w:t>
            </w:r>
          </w:p>
          <w:p w:rsidR="00B34A03" w:rsidRDefault="00B34A03" w:rsidP="00B34A03">
            <w:pPr>
              <w:pStyle w:val="a4"/>
            </w:pPr>
            <w:r>
              <w:t>Перелік питань для перевірки дотримання вимог законодавства та ліцензійних умов провадження господарської діяльності зі здійснення функції гарантованого покупця (додаток 4).</w:t>
            </w:r>
          </w:p>
          <w:p w:rsidR="00B34A03" w:rsidRDefault="00B34A03" w:rsidP="00B34A03">
            <w:pPr>
              <w:pStyle w:val="a4"/>
            </w:pPr>
            <w:r>
              <w:t>2. Перелік питань для перевірки дотримання вимог законодавства та ліцензійних умов суб'єктом господарської діяльності, що здійснює функції оператора ринку (додаток 5).</w:t>
            </w:r>
          </w:p>
          <w:p w:rsidR="00B34A03" w:rsidRDefault="00B34A03" w:rsidP="00B34A03">
            <w:pPr>
              <w:pStyle w:val="a4"/>
            </w:pPr>
            <w:r>
              <w:t>3. Перелік питань для перевірки дотримання вимог законодавства та ліцензійних умов суб'єктом господарської діяльності, що здійснює діяльність з передачі електричної енергії (додаток 6).</w:t>
            </w:r>
          </w:p>
          <w:p w:rsidR="00B34A03" w:rsidRDefault="00B34A03" w:rsidP="00B34A03">
            <w:pPr>
              <w:pStyle w:val="a4"/>
            </w:pPr>
            <w:r>
              <w:t>4. Перелік питань для перевірки дотримання вимог законодавства та ліцензійних умов провадження господарської діяльності з виробництва електричної енергії (додаток 7).</w:t>
            </w:r>
          </w:p>
          <w:p w:rsidR="00B34A03" w:rsidRDefault="00B34A03" w:rsidP="00B34A03">
            <w:pPr>
              <w:pStyle w:val="a4"/>
            </w:pPr>
            <w:r>
              <w:t>5. Перелік питань для перевірки дотримання вимог законодавства та ліцензійних умов суб'єктами господарської діяльності, які здійснюють постачання електричної енергії (додаток 8).</w:t>
            </w:r>
          </w:p>
          <w:p w:rsidR="00B34A03" w:rsidRDefault="00B34A03" w:rsidP="00B34A03">
            <w:pPr>
              <w:pStyle w:val="a4"/>
            </w:pPr>
            <w:r>
              <w:t>6. Перелік питань для перевірки дотримання вимог законодавства та ліцензійних умов провадження господарської діяльності з перепродажу електричної енергії (</w:t>
            </w:r>
            <w:proofErr w:type="spellStart"/>
            <w:r>
              <w:t>трейдерської</w:t>
            </w:r>
            <w:proofErr w:type="spellEnd"/>
            <w:r>
              <w:t xml:space="preserve"> діяльності) (додаток 9).</w:t>
            </w:r>
          </w:p>
          <w:p w:rsidR="00B34A03" w:rsidRDefault="00B34A03" w:rsidP="00B34A03">
            <w:pPr>
              <w:pStyle w:val="a4"/>
            </w:pPr>
            <w:r>
              <w:lastRenderedPageBreak/>
              <w:t>7. Перелік питань для перевірки дотримання вимог законодавства та ліцензійних умов провадження господарської діяльності з розподілу електричної енергії (додаток 10).</w:t>
            </w:r>
          </w:p>
          <w:p w:rsidR="00B34A03" w:rsidRPr="00B34A03" w:rsidRDefault="00B34A03" w:rsidP="00B34A03">
            <w:pPr>
              <w:pStyle w:val="a4"/>
              <w:rPr>
                <w:b/>
              </w:rPr>
            </w:pPr>
            <w:r w:rsidRPr="00B34A03">
              <w:rPr>
                <w:b/>
              </w:rPr>
              <w:t>8. Перелік питань для перевірки дотримання вимог законодавства та ліцензійних умов провадження господарської діяльності зі зберігання енергії (додаток 11).</w:t>
            </w:r>
          </w:p>
          <w:p w:rsidR="00B34A03" w:rsidRDefault="00B34A03" w:rsidP="00B34A03">
            <w:pPr>
              <w:pStyle w:val="a4"/>
            </w:pPr>
            <w:r w:rsidRPr="00B34A03">
              <w:rPr>
                <w:b/>
              </w:rPr>
              <w:t>9</w:t>
            </w:r>
            <w:r>
              <w:t xml:space="preserve">. Перелік питань для перевірки дотримання вимог законодавства та ліцензійних умов провадження господарської діяльності з транспортування нафти, нафтопродуктів магістральним трубопроводом (додаток </w:t>
            </w:r>
            <w:r w:rsidRPr="00B34A03">
              <w:rPr>
                <w:b/>
              </w:rPr>
              <w:t>12</w:t>
            </w:r>
            <w:r>
              <w:t>).</w:t>
            </w:r>
          </w:p>
          <w:p w:rsidR="00B34A03" w:rsidRDefault="00B34A03" w:rsidP="00B34A03">
            <w:pPr>
              <w:pStyle w:val="a4"/>
            </w:pPr>
            <w:r w:rsidRPr="00B34A03">
              <w:rPr>
                <w:b/>
              </w:rPr>
              <w:t>10</w:t>
            </w:r>
            <w:r>
              <w:t xml:space="preserve">. Перелік питань для перевірки дотримання вимог законодавства та ліцензійних умов провадження господарської діяльності з транспортування природного газу (додаток </w:t>
            </w:r>
            <w:r w:rsidRPr="00B34A03">
              <w:rPr>
                <w:b/>
              </w:rPr>
              <w:t>13</w:t>
            </w:r>
            <w:r>
              <w:t>).</w:t>
            </w:r>
          </w:p>
          <w:p w:rsidR="00B34A03" w:rsidRDefault="00B34A03" w:rsidP="00B34A03">
            <w:pPr>
              <w:pStyle w:val="a4"/>
            </w:pPr>
            <w:r w:rsidRPr="00B34A03">
              <w:rPr>
                <w:b/>
              </w:rPr>
              <w:t>11</w:t>
            </w:r>
            <w:r>
              <w:t xml:space="preserve">. Перелік питань для перевірки дотримання вимог законодавства та ліцензійних умов провадження господарської діяльності із зберігання (закачування, відбору) природного газу (додаток </w:t>
            </w:r>
            <w:r w:rsidRPr="00B34A03">
              <w:rPr>
                <w:b/>
              </w:rPr>
              <w:t>14</w:t>
            </w:r>
            <w:r>
              <w:t>).</w:t>
            </w:r>
          </w:p>
          <w:p w:rsidR="00B34A03" w:rsidRDefault="00B34A03" w:rsidP="00B34A03">
            <w:pPr>
              <w:pStyle w:val="a4"/>
            </w:pPr>
            <w:r w:rsidRPr="00B34A03">
              <w:rPr>
                <w:b/>
              </w:rPr>
              <w:t>12</w:t>
            </w:r>
            <w:r>
              <w:t xml:space="preserve">. Перелік питань для перевірки дотримання вимог законодавства та ліцензійних умов провадження господарської діяльності з розподілу природного газу (додаток </w:t>
            </w:r>
            <w:r w:rsidRPr="00B34A03">
              <w:rPr>
                <w:b/>
              </w:rPr>
              <w:t>15</w:t>
            </w:r>
            <w:r>
              <w:t>).</w:t>
            </w:r>
          </w:p>
          <w:p w:rsidR="00B34A03" w:rsidRDefault="00B34A03" w:rsidP="00B34A03">
            <w:pPr>
              <w:pStyle w:val="a4"/>
            </w:pPr>
            <w:r w:rsidRPr="00B34A03">
              <w:rPr>
                <w:b/>
              </w:rPr>
              <w:t>13</w:t>
            </w:r>
            <w:r>
              <w:t xml:space="preserve">. Перелік питань для перевірки дотримання вимог законодавства та ліцензійних умов провадження господарської діяльності з постачання природного газу (додаток </w:t>
            </w:r>
            <w:r w:rsidRPr="00B34A03">
              <w:rPr>
                <w:b/>
              </w:rPr>
              <w:t>16</w:t>
            </w:r>
            <w:r>
              <w:t>).</w:t>
            </w:r>
          </w:p>
          <w:p w:rsidR="00B34A03" w:rsidRDefault="00B34A03" w:rsidP="00B34A03">
            <w:pPr>
              <w:pStyle w:val="a4"/>
            </w:pPr>
            <w:r w:rsidRPr="00B34A03">
              <w:rPr>
                <w:b/>
              </w:rPr>
              <w:t>14</w:t>
            </w:r>
            <w:r>
              <w:t xml:space="preserve">. Перелік питань для перевірки дотримання вимог законодавства та ліцензійних умов провадження господарської діяльності з виробництва теплової енергії (додаток </w:t>
            </w:r>
            <w:r w:rsidRPr="00B34A03">
              <w:rPr>
                <w:b/>
              </w:rPr>
              <w:t>17</w:t>
            </w:r>
            <w:r>
              <w:t>).</w:t>
            </w:r>
          </w:p>
          <w:p w:rsidR="00B34A03" w:rsidRPr="00AA4B7A" w:rsidRDefault="00B34A03" w:rsidP="00B34A03">
            <w:pPr>
              <w:pStyle w:val="a4"/>
            </w:pPr>
            <w:r w:rsidRPr="00B34A03">
              <w:rPr>
                <w:b/>
              </w:rPr>
              <w:lastRenderedPageBreak/>
              <w:t>15</w:t>
            </w:r>
            <w:r>
              <w:t xml:space="preserve">. Перелік питань для перевірки дотримання вимог законодавства та ліцензійних умов провадження господарської діяльності з </w:t>
            </w:r>
            <w:r w:rsidRPr="00AA4B7A">
              <w:t xml:space="preserve">централізованого водопостачання та водовідведення (додаток </w:t>
            </w:r>
            <w:r w:rsidRPr="00AA4B7A">
              <w:rPr>
                <w:b/>
              </w:rPr>
              <w:t>18</w:t>
            </w:r>
            <w:r w:rsidRPr="00AA4B7A">
              <w:t>).</w:t>
            </w:r>
          </w:p>
          <w:p w:rsidR="00CA5E31" w:rsidRDefault="00CA5E31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CA5E31" w:rsidRDefault="00CA5E31" w:rsidP="009831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432349" w:rsidRDefault="00432349" w:rsidP="00432349">
      <w:pPr>
        <w:jc w:val="center"/>
        <w:rPr>
          <w:rFonts w:ascii="Times New Roman" w:hAnsi="Times New Roman" w:cs="Times New Roman"/>
          <w:b/>
          <w:sz w:val="24"/>
        </w:rPr>
      </w:pPr>
    </w:p>
    <w:p w:rsidR="00876C1D" w:rsidRDefault="00876C1D" w:rsidP="00432349">
      <w:pPr>
        <w:jc w:val="center"/>
        <w:rPr>
          <w:rFonts w:ascii="Times New Roman" w:hAnsi="Times New Roman" w:cs="Times New Roman"/>
          <w:b/>
          <w:sz w:val="24"/>
        </w:rPr>
      </w:pPr>
    </w:p>
    <w:p w:rsidR="00876C1D" w:rsidRDefault="00876C1D" w:rsidP="00432349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9"/>
        <w:gridCol w:w="5933"/>
        <w:gridCol w:w="3064"/>
      </w:tblGrid>
      <w:tr w:rsidR="00876C1D" w:rsidRPr="00876C1D" w:rsidTr="00AF7BAE">
        <w:trPr>
          <w:trHeight w:val="644"/>
          <w:jc w:val="center"/>
        </w:trPr>
        <w:tc>
          <w:tcPr>
            <w:tcW w:w="2028" w:type="pct"/>
          </w:tcPr>
          <w:p w:rsidR="00876C1D" w:rsidRPr="00876C1D" w:rsidRDefault="00876C1D" w:rsidP="00AF7BAE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76C1D">
              <w:rPr>
                <w:rFonts w:ascii="Times New Roman" w:hAnsi="Times New Roman" w:cs="Times New Roman"/>
                <w:b/>
                <w:sz w:val="27"/>
                <w:szCs w:val="27"/>
              </w:rPr>
              <w:t>Директор Департаменту ліцензійного контролю</w:t>
            </w:r>
          </w:p>
        </w:tc>
        <w:tc>
          <w:tcPr>
            <w:tcW w:w="1960" w:type="pct"/>
          </w:tcPr>
          <w:p w:rsidR="00876C1D" w:rsidRPr="00876C1D" w:rsidRDefault="00876C1D" w:rsidP="00AF7BAE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012" w:type="pct"/>
            <w:vAlign w:val="center"/>
          </w:tcPr>
          <w:p w:rsidR="00876C1D" w:rsidRPr="00876C1D" w:rsidRDefault="00876C1D" w:rsidP="00AF7BAE">
            <w:pPr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76C1D">
              <w:rPr>
                <w:rFonts w:ascii="Times New Roman" w:hAnsi="Times New Roman" w:cs="Times New Roman"/>
                <w:b/>
                <w:sz w:val="27"/>
                <w:szCs w:val="27"/>
              </w:rPr>
              <w:t>Я. Зеленюк</w:t>
            </w:r>
          </w:p>
        </w:tc>
      </w:tr>
    </w:tbl>
    <w:p w:rsidR="00876C1D" w:rsidRPr="00DF31AD" w:rsidRDefault="00876C1D" w:rsidP="00432349">
      <w:pPr>
        <w:jc w:val="center"/>
        <w:rPr>
          <w:rFonts w:ascii="Times New Roman" w:hAnsi="Times New Roman" w:cs="Times New Roman"/>
          <w:b/>
          <w:sz w:val="24"/>
        </w:rPr>
      </w:pPr>
    </w:p>
    <w:sectPr w:rsidR="00876C1D" w:rsidRPr="00DF31AD" w:rsidSect="0040578D">
      <w:headerReference w:type="default" r:id="rId7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59F7" w:rsidRDefault="00A159F7" w:rsidP="00E82F7A">
      <w:pPr>
        <w:spacing w:after="0" w:line="240" w:lineRule="auto"/>
      </w:pPr>
      <w:r>
        <w:separator/>
      </w:r>
    </w:p>
  </w:endnote>
  <w:endnote w:type="continuationSeparator" w:id="0">
    <w:p w:rsidR="00A159F7" w:rsidRDefault="00A159F7" w:rsidP="00E82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59F7" w:rsidRDefault="00A159F7" w:rsidP="00E82F7A">
      <w:pPr>
        <w:spacing w:after="0" w:line="240" w:lineRule="auto"/>
      </w:pPr>
      <w:r>
        <w:separator/>
      </w:r>
    </w:p>
  </w:footnote>
  <w:footnote w:type="continuationSeparator" w:id="0">
    <w:p w:rsidR="00A159F7" w:rsidRDefault="00A159F7" w:rsidP="00E82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073083702"/>
      <w:docPartObj>
        <w:docPartGallery w:val="Page Numbers (Top of Page)"/>
        <w:docPartUnique/>
      </w:docPartObj>
    </w:sdtPr>
    <w:sdtContent>
      <w:p w:rsidR="00F63065" w:rsidRPr="00E82F7A" w:rsidRDefault="00F63065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82F7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82F7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82F7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E82F7A">
          <w:rPr>
            <w:rFonts w:ascii="Times New Roman" w:hAnsi="Times New Roman" w:cs="Times New Roman"/>
            <w:sz w:val="20"/>
            <w:szCs w:val="20"/>
          </w:rPr>
          <w:t>2</w:t>
        </w:r>
        <w:r w:rsidRPr="00E82F7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63065" w:rsidRPr="00E82F7A" w:rsidRDefault="00F63065">
    <w:pPr>
      <w:pStyle w:val="a5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1AD"/>
    <w:rsid w:val="00003E7C"/>
    <w:rsid w:val="00012958"/>
    <w:rsid w:val="000147F3"/>
    <w:rsid w:val="000170C6"/>
    <w:rsid w:val="00021604"/>
    <w:rsid w:val="00027FE0"/>
    <w:rsid w:val="0004744E"/>
    <w:rsid w:val="00054641"/>
    <w:rsid w:val="00055888"/>
    <w:rsid w:val="000700F7"/>
    <w:rsid w:val="00070BA8"/>
    <w:rsid w:val="000725AD"/>
    <w:rsid w:val="000726B0"/>
    <w:rsid w:val="00072B57"/>
    <w:rsid w:val="0007634B"/>
    <w:rsid w:val="00081B66"/>
    <w:rsid w:val="00091A8C"/>
    <w:rsid w:val="00092646"/>
    <w:rsid w:val="000A1F13"/>
    <w:rsid w:val="000A3F17"/>
    <w:rsid w:val="000A75AA"/>
    <w:rsid w:val="000A7685"/>
    <w:rsid w:val="000C607F"/>
    <w:rsid w:val="000D3C0A"/>
    <w:rsid w:val="000E0131"/>
    <w:rsid w:val="000E0EAB"/>
    <w:rsid w:val="000E7505"/>
    <w:rsid w:val="000F7F02"/>
    <w:rsid w:val="0010682E"/>
    <w:rsid w:val="00113D08"/>
    <w:rsid w:val="001220B0"/>
    <w:rsid w:val="00124A2F"/>
    <w:rsid w:val="0012527A"/>
    <w:rsid w:val="00125DE4"/>
    <w:rsid w:val="001271E8"/>
    <w:rsid w:val="00131132"/>
    <w:rsid w:val="00132C2F"/>
    <w:rsid w:val="00142373"/>
    <w:rsid w:val="00142D61"/>
    <w:rsid w:val="001529E2"/>
    <w:rsid w:val="0015638C"/>
    <w:rsid w:val="001563FA"/>
    <w:rsid w:val="0016381E"/>
    <w:rsid w:val="001657B7"/>
    <w:rsid w:val="001729EC"/>
    <w:rsid w:val="001756C3"/>
    <w:rsid w:val="00175730"/>
    <w:rsid w:val="00176371"/>
    <w:rsid w:val="0018792B"/>
    <w:rsid w:val="00190398"/>
    <w:rsid w:val="001908C1"/>
    <w:rsid w:val="001A1EA1"/>
    <w:rsid w:val="001B03C0"/>
    <w:rsid w:val="001B49D9"/>
    <w:rsid w:val="001B73DD"/>
    <w:rsid w:val="001C0FB6"/>
    <w:rsid w:val="001F70C5"/>
    <w:rsid w:val="0020185F"/>
    <w:rsid w:val="002031A0"/>
    <w:rsid w:val="00206CC9"/>
    <w:rsid w:val="00216CEA"/>
    <w:rsid w:val="00226B32"/>
    <w:rsid w:val="002270F6"/>
    <w:rsid w:val="00233A21"/>
    <w:rsid w:val="00240063"/>
    <w:rsid w:val="002436E0"/>
    <w:rsid w:val="002460C7"/>
    <w:rsid w:val="002463F8"/>
    <w:rsid w:val="002512B8"/>
    <w:rsid w:val="00257310"/>
    <w:rsid w:val="002605A8"/>
    <w:rsid w:val="002764BA"/>
    <w:rsid w:val="0028277C"/>
    <w:rsid w:val="00283EC6"/>
    <w:rsid w:val="0028439B"/>
    <w:rsid w:val="00286D28"/>
    <w:rsid w:val="00287F16"/>
    <w:rsid w:val="002A10E3"/>
    <w:rsid w:val="002B1486"/>
    <w:rsid w:val="002B46B6"/>
    <w:rsid w:val="002B6B6B"/>
    <w:rsid w:val="002B70E6"/>
    <w:rsid w:val="002C1461"/>
    <w:rsid w:val="002C4180"/>
    <w:rsid w:val="002C4A50"/>
    <w:rsid w:val="002C6B07"/>
    <w:rsid w:val="002D72D4"/>
    <w:rsid w:val="002E3FDA"/>
    <w:rsid w:val="002F4732"/>
    <w:rsid w:val="002F7BC4"/>
    <w:rsid w:val="00304D9E"/>
    <w:rsid w:val="00307BFC"/>
    <w:rsid w:val="003204CD"/>
    <w:rsid w:val="00323427"/>
    <w:rsid w:val="003358B2"/>
    <w:rsid w:val="00336F1B"/>
    <w:rsid w:val="00341F78"/>
    <w:rsid w:val="00356237"/>
    <w:rsid w:val="003574A6"/>
    <w:rsid w:val="0038109F"/>
    <w:rsid w:val="003858E3"/>
    <w:rsid w:val="00385C88"/>
    <w:rsid w:val="003866D5"/>
    <w:rsid w:val="003875D9"/>
    <w:rsid w:val="00390345"/>
    <w:rsid w:val="003945D0"/>
    <w:rsid w:val="003A3D50"/>
    <w:rsid w:val="003B2E51"/>
    <w:rsid w:val="003D28AF"/>
    <w:rsid w:val="003D5AAE"/>
    <w:rsid w:val="003D76EB"/>
    <w:rsid w:val="003F0EB5"/>
    <w:rsid w:val="004013B5"/>
    <w:rsid w:val="0040578D"/>
    <w:rsid w:val="00405A25"/>
    <w:rsid w:val="004221F0"/>
    <w:rsid w:val="00424616"/>
    <w:rsid w:val="00426F3E"/>
    <w:rsid w:val="00432349"/>
    <w:rsid w:val="00447D4A"/>
    <w:rsid w:val="004510B4"/>
    <w:rsid w:val="004605B7"/>
    <w:rsid w:val="00460A1B"/>
    <w:rsid w:val="004646C3"/>
    <w:rsid w:val="00470891"/>
    <w:rsid w:val="00472088"/>
    <w:rsid w:val="004755E3"/>
    <w:rsid w:val="00476035"/>
    <w:rsid w:val="0048208D"/>
    <w:rsid w:val="004868D7"/>
    <w:rsid w:val="00493FF8"/>
    <w:rsid w:val="00496021"/>
    <w:rsid w:val="004A1FF9"/>
    <w:rsid w:val="004A20EF"/>
    <w:rsid w:val="004C4CEC"/>
    <w:rsid w:val="004F1AF3"/>
    <w:rsid w:val="004F7F11"/>
    <w:rsid w:val="00510E01"/>
    <w:rsid w:val="005158DE"/>
    <w:rsid w:val="0051660A"/>
    <w:rsid w:val="00524256"/>
    <w:rsid w:val="00527221"/>
    <w:rsid w:val="00530C00"/>
    <w:rsid w:val="00530CD9"/>
    <w:rsid w:val="005350FF"/>
    <w:rsid w:val="0056170A"/>
    <w:rsid w:val="00565758"/>
    <w:rsid w:val="005669FF"/>
    <w:rsid w:val="0057168F"/>
    <w:rsid w:val="00576BC1"/>
    <w:rsid w:val="00581C2C"/>
    <w:rsid w:val="005977EB"/>
    <w:rsid w:val="005A7420"/>
    <w:rsid w:val="005B0085"/>
    <w:rsid w:val="005B7CF9"/>
    <w:rsid w:val="005C6021"/>
    <w:rsid w:val="005C6AC5"/>
    <w:rsid w:val="005E2BB4"/>
    <w:rsid w:val="005E7BE8"/>
    <w:rsid w:val="00604177"/>
    <w:rsid w:val="00612C8C"/>
    <w:rsid w:val="00614869"/>
    <w:rsid w:val="00616735"/>
    <w:rsid w:val="00621B87"/>
    <w:rsid w:val="00632DEE"/>
    <w:rsid w:val="00634519"/>
    <w:rsid w:val="00636EFE"/>
    <w:rsid w:val="0064519E"/>
    <w:rsid w:val="00661FEC"/>
    <w:rsid w:val="006719BC"/>
    <w:rsid w:val="0067785D"/>
    <w:rsid w:val="00680E43"/>
    <w:rsid w:val="00682D44"/>
    <w:rsid w:val="00693C9C"/>
    <w:rsid w:val="00694AFF"/>
    <w:rsid w:val="006A69B6"/>
    <w:rsid w:val="006B7893"/>
    <w:rsid w:val="006B7DDC"/>
    <w:rsid w:val="006D6FC0"/>
    <w:rsid w:val="006F034A"/>
    <w:rsid w:val="006F08B1"/>
    <w:rsid w:val="006F255E"/>
    <w:rsid w:val="00704A18"/>
    <w:rsid w:val="007076DB"/>
    <w:rsid w:val="00707B90"/>
    <w:rsid w:val="00710666"/>
    <w:rsid w:val="00721FC5"/>
    <w:rsid w:val="00726A22"/>
    <w:rsid w:val="00746593"/>
    <w:rsid w:val="007706E5"/>
    <w:rsid w:val="0077164D"/>
    <w:rsid w:val="00776745"/>
    <w:rsid w:val="00777FB7"/>
    <w:rsid w:val="007819EB"/>
    <w:rsid w:val="007A5C23"/>
    <w:rsid w:val="007B517D"/>
    <w:rsid w:val="007C247D"/>
    <w:rsid w:val="007C5D7D"/>
    <w:rsid w:val="007C7199"/>
    <w:rsid w:val="007E7097"/>
    <w:rsid w:val="007F1D27"/>
    <w:rsid w:val="007F21C4"/>
    <w:rsid w:val="007F25A5"/>
    <w:rsid w:val="0080041E"/>
    <w:rsid w:val="00803ECC"/>
    <w:rsid w:val="00807AE7"/>
    <w:rsid w:val="00811987"/>
    <w:rsid w:val="008126B4"/>
    <w:rsid w:val="00812A3D"/>
    <w:rsid w:val="0081641E"/>
    <w:rsid w:val="00822B30"/>
    <w:rsid w:val="00824A91"/>
    <w:rsid w:val="0084268E"/>
    <w:rsid w:val="00844F01"/>
    <w:rsid w:val="008536B0"/>
    <w:rsid w:val="008624EF"/>
    <w:rsid w:val="008668DD"/>
    <w:rsid w:val="00873181"/>
    <w:rsid w:val="00876C1D"/>
    <w:rsid w:val="00881A5D"/>
    <w:rsid w:val="00884687"/>
    <w:rsid w:val="008A0411"/>
    <w:rsid w:val="008A543E"/>
    <w:rsid w:val="008A6DE7"/>
    <w:rsid w:val="008A7E00"/>
    <w:rsid w:val="008B321F"/>
    <w:rsid w:val="008B793F"/>
    <w:rsid w:val="008C2421"/>
    <w:rsid w:val="008C2A20"/>
    <w:rsid w:val="008E0721"/>
    <w:rsid w:val="008E721D"/>
    <w:rsid w:val="00906035"/>
    <w:rsid w:val="00906428"/>
    <w:rsid w:val="009102E9"/>
    <w:rsid w:val="009135BA"/>
    <w:rsid w:val="009270B4"/>
    <w:rsid w:val="00932B1F"/>
    <w:rsid w:val="00950E51"/>
    <w:rsid w:val="00951683"/>
    <w:rsid w:val="0095249B"/>
    <w:rsid w:val="00953230"/>
    <w:rsid w:val="00960FBC"/>
    <w:rsid w:val="00964E93"/>
    <w:rsid w:val="00970373"/>
    <w:rsid w:val="00980319"/>
    <w:rsid w:val="009817BF"/>
    <w:rsid w:val="00983148"/>
    <w:rsid w:val="009A266B"/>
    <w:rsid w:val="009A4DD6"/>
    <w:rsid w:val="009A7094"/>
    <w:rsid w:val="009B367F"/>
    <w:rsid w:val="009B6D1D"/>
    <w:rsid w:val="009E130E"/>
    <w:rsid w:val="00A00B82"/>
    <w:rsid w:val="00A13719"/>
    <w:rsid w:val="00A159F7"/>
    <w:rsid w:val="00A16BDC"/>
    <w:rsid w:val="00A17DB4"/>
    <w:rsid w:val="00A20E64"/>
    <w:rsid w:val="00A2790F"/>
    <w:rsid w:val="00A27DEB"/>
    <w:rsid w:val="00A358EF"/>
    <w:rsid w:val="00A420C8"/>
    <w:rsid w:val="00A42363"/>
    <w:rsid w:val="00A444D8"/>
    <w:rsid w:val="00A52BDC"/>
    <w:rsid w:val="00A66C21"/>
    <w:rsid w:val="00A76B1E"/>
    <w:rsid w:val="00A81E08"/>
    <w:rsid w:val="00A87031"/>
    <w:rsid w:val="00A96F08"/>
    <w:rsid w:val="00AA4B7A"/>
    <w:rsid w:val="00AA5868"/>
    <w:rsid w:val="00AA7B75"/>
    <w:rsid w:val="00AB0402"/>
    <w:rsid w:val="00AB5EF4"/>
    <w:rsid w:val="00AC6BC9"/>
    <w:rsid w:val="00AD4BE8"/>
    <w:rsid w:val="00AD69E4"/>
    <w:rsid w:val="00AF7BAE"/>
    <w:rsid w:val="00B04EA0"/>
    <w:rsid w:val="00B11403"/>
    <w:rsid w:val="00B22305"/>
    <w:rsid w:val="00B22E44"/>
    <w:rsid w:val="00B24ADB"/>
    <w:rsid w:val="00B26554"/>
    <w:rsid w:val="00B34A03"/>
    <w:rsid w:val="00B74585"/>
    <w:rsid w:val="00B80662"/>
    <w:rsid w:val="00B81CFD"/>
    <w:rsid w:val="00BA050A"/>
    <w:rsid w:val="00BA0839"/>
    <w:rsid w:val="00BB0556"/>
    <w:rsid w:val="00BC5B9D"/>
    <w:rsid w:val="00BC6F3C"/>
    <w:rsid w:val="00C00C25"/>
    <w:rsid w:val="00C01219"/>
    <w:rsid w:val="00C03EBF"/>
    <w:rsid w:val="00C161CC"/>
    <w:rsid w:val="00C173DF"/>
    <w:rsid w:val="00C234DD"/>
    <w:rsid w:val="00C255BF"/>
    <w:rsid w:val="00C3169E"/>
    <w:rsid w:val="00C33A37"/>
    <w:rsid w:val="00C40C71"/>
    <w:rsid w:val="00C41AB8"/>
    <w:rsid w:val="00C60666"/>
    <w:rsid w:val="00C61685"/>
    <w:rsid w:val="00C634D3"/>
    <w:rsid w:val="00C64683"/>
    <w:rsid w:val="00C6752B"/>
    <w:rsid w:val="00C92B62"/>
    <w:rsid w:val="00CA1F81"/>
    <w:rsid w:val="00CA5E31"/>
    <w:rsid w:val="00CA6437"/>
    <w:rsid w:val="00CB45B7"/>
    <w:rsid w:val="00CB6334"/>
    <w:rsid w:val="00CC243B"/>
    <w:rsid w:val="00CE423C"/>
    <w:rsid w:val="00CE565A"/>
    <w:rsid w:val="00CE663A"/>
    <w:rsid w:val="00CF10C5"/>
    <w:rsid w:val="00CF2015"/>
    <w:rsid w:val="00CF5851"/>
    <w:rsid w:val="00CF610C"/>
    <w:rsid w:val="00CF6808"/>
    <w:rsid w:val="00CF7F6C"/>
    <w:rsid w:val="00D03F59"/>
    <w:rsid w:val="00D100F5"/>
    <w:rsid w:val="00D12B50"/>
    <w:rsid w:val="00D16AF7"/>
    <w:rsid w:val="00D415DF"/>
    <w:rsid w:val="00D50CE1"/>
    <w:rsid w:val="00D5543A"/>
    <w:rsid w:val="00D56761"/>
    <w:rsid w:val="00D66054"/>
    <w:rsid w:val="00D71D7B"/>
    <w:rsid w:val="00D778DB"/>
    <w:rsid w:val="00D81686"/>
    <w:rsid w:val="00DA1742"/>
    <w:rsid w:val="00DA17B7"/>
    <w:rsid w:val="00DC0D95"/>
    <w:rsid w:val="00DF2778"/>
    <w:rsid w:val="00DF31AD"/>
    <w:rsid w:val="00DF4E43"/>
    <w:rsid w:val="00E058FE"/>
    <w:rsid w:val="00E05C39"/>
    <w:rsid w:val="00E065BD"/>
    <w:rsid w:val="00E13FF8"/>
    <w:rsid w:val="00E17B43"/>
    <w:rsid w:val="00E31929"/>
    <w:rsid w:val="00E45077"/>
    <w:rsid w:val="00E50069"/>
    <w:rsid w:val="00E51940"/>
    <w:rsid w:val="00E51D4A"/>
    <w:rsid w:val="00E53808"/>
    <w:rsid w:val="00E54AF2"/>
    <w:rsid w:val="00E561F5"/>
    <w:rsid w:val="00E81BA0"/>
    <w:rsid w:val="00E81FE9"/>
    <w:rsid w:val="00E8221B"/>
    <w:rsid w:val="00E82311"/>
    <w:rsid w:val="00E82F7A"/>
    <w:rsid w:val="00E8463D"/>
    <w:rsid w:val="00E92CFC"/>
    <w:rsid w:val="00E965D8"/>
    <w:rsid w:val="00EA0532"/>
    <w:rsid w:val="00EA45AD"/>
    <w:rsid w:val="00EC296B"/>
    <w:rsid w:val="00ED1461"/>
    <w:rsid w:val="00ED516B"/>
    <w:rsid w:val="00ED7296"/>
    <w:rsid w:val="00EE0BF6"/>
    <w:rsid w:val="00F06D8F"/>
    <w:rsid w:val="00F06F89"/>
    <w:rsid w:val="00F07B62"/>
    <w:rsid w:val="00F134F3"/>
    <w:rsid w:val="00F26527"/>
    <w:rsid w:val="00F3102A"/>
    <w:rsid w:val="00F31587"/>
    <w:rsid w:val="00F3160C"/>
    <w:rsid w:val="00F53D5B"/>
    <w:rsid w:val="00F63065"/>
    <w:rsid w:val="00F63505"/>
    <w:rsid w:val="00F654C1"/>
    <w:rsid w:val="00F72948"/>
    <w:rsid w:val="00F82938"/>
    <w:rsid w:val="00F93AF1"/>
    <w:rsid w:val="00F9499F"/>
    <w:rsid w:val="00F965DB"/>
    <w:rsid w:val="00F96DC9"/>
    <w:rsid w:val="00FA0DCA"/>
    <w:rsid w:val="00FB15BD"/>
    <w:rsid w:val="00FB1C33"/>
    <w:rsid w:val="00FC1552"/>
    <w:rsid w:val="00FC19A5"/>
    <w:rsid w:val="00FD74CD"/>
    <w:rsid w:val="00FF0E4F"/>
    <w:rsid w:val="00FF40C1"/>
    <w:rsid w:val="00FF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33D41"/>
  <w15:chartTrackingRefBased/>
  <w15:docId w15:val="{A96B5DED-5E27-4E19-8AA8-9920BD96A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36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7164D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7164D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4">
    <w:name w:val="Normal (Web)"/>
    <w:basedOn w:val="a"/>
    <w:uiPriority w:val="99"/>
    <w:unhideWhenUsed/>
    <w:rsid w:val="0077164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E82F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E82F7A"/>
  </w:style>
  <w:style w:type="paragraph" w:styleId="a7">
    <w:name w:val="footer"/>
    <w:basedOn w:val="a"/>
    <w:link w:val="a8"/>
    <w:uiPriority w:val="99"/>
    <w:unhideWhenUsed/>
    <w:rsid w:val="00E82F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E82F7A"/>
  </w:style>
  <w:style w:type="character" w:customStyle="1" w:styleId="rvts40">
    <w:name w:val="rvts40"/>
    <w:qFormat/>
    <w:rsid w:val="004A1FF9"/>
  </w:style>
  <w:style w:type="paragraph" w:customStyle="1" w:styleId="rvps12">
    <w:name w:val="rvps12"/>
    <w:basedOn w:val="a"/>
    <w:qFormat/>
    <w:rsid w:val="004A1FF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9B36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9B22A-AE5A-4F74-9CEB-FA578972C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20</Pages>
  <Words>25977</Words>
  <Characters>14807</Characters>
  <Application>Microsoft Office Word</Application>
  <DocSecurity>0</DocSecurity>
  <Lines>123</Lines>
  <Paragraphs>81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40703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Григорій Туленко</dc:creator>
  <cp:keywords/>
  <dc:description/>
  <cp:lastModifiedBy>Григорій Туленко</cp:lastModifiedBy>
  <cp:revision>1</cp:revision>
  <dcterms:created xsi:type="dcterms:W3CDTF">2022-01-31T13:02:00Z</dcterms:created>
  <dcterms:modified xsi:type="dcterms:W3CDTF">2022-08-15T09:17:00Z</dcterms:modified>
</cp:coreProperties>
</file>