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31" w:rsidRPr="00E1354A" w:rsidRDefault="00F03431" w:rsidP="00F0343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r w:rsidRPr="00E1354A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1354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4D8BD1D5" wp14:editId="07FDC122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E1354A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 w:eastAsia="ru-RU"/>
        </w:rPr>
      </w:pPr>
      <w:r w:rsidRPr="00E1354A">
        <w:rPr>
          <w:rFonts w:ascii="Times New Roman" w:hAnsi="Times New Roman"/>
          <w:sz w:val="27"/>
          <w:szCs w:val="27"/>
          <w:lang w:val="uk-UA" w:eastAsia="ru-RU"/>
        </w:rPr>
        <w:t>Київ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E1354A" w:rsidTr="005057FC">
        <w:trPr>
          <w:trHeight w:val="654"/>
        </w:trPr>
        <w:tc>
          <w:tcPr>
            <w:tcW w:w="4928" w:type="dxa"/>
          </w:tcPr>
          <w:p w:rsidR="00F03431" w:rsidRPr="00E1354A" w:rsidRDefault="00F0343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1354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</w:t>
            </w:r>
            <w:r w:rsid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Змін </w:t>
            </w:r>
            <w:r w:rsidR="005057FC" w:rsidRP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 Порядку розроблення та подання на затвердження планів розвитку систем розподілу та інвестиційних програм операторів систем розподілу</w:t>
            </w:r>
          </w:p>
        </w:tc>
        <w:tc>
          <w:tcPr>
            <w:tcW w:w="4678" w:type="dxa"/>
          </w:tcPr>
          <w:p w:rsidR="00F03431" w:rsidRPr="00E1354A" w:rsidRDefault="00F03431" w:rsidP="00986D37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3431" w:rsidRPr="00E1354A" w:rsidRDefault="00F03431" w:rsidP="00F03431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" w:name="_Hlk50554959"/>
    </w:p>
    <w:p w:rsidR="00F03431" w:rsidRPr="00E1354A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</w:t>
      </w:r>
      <w:r w:rsidR="005057FC" w:rsidRPr="00E1354A">
        <w:rPr>
          <w:rFonts w:ascii="Times New Roman" w:hAnsi="Times New Roman"/>
          <w:bCs/>
          <w:sz w:val="28"/>
          <w:szCs w:val="28"/>
          <w:lang w:val="uk-UA"/>
        </w:rPr>
        <w:t xml:space="preserve">«Про ринок електричної енергії» 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>«Про Національну комісію, що здійснює державне регулювання у сферах енерг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етики та комунальних послуг»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E1354A">
        <w:rPr>
          <w:b/>
          <w:sz w:val="28"/>
          <w:szCs w:val="28"/>
        </w:rPr>
        <w:t>ПОСТАНОВЛЯЄ</w:t>
      </w:r>
      <w:r w:rsidRPr="00E1354A">
        <w:rPr>
          <w:sz w:val="28"/>
          <w:szCs w:val="28"/>
        </w:rPr>
        <w:t>:</w:t>
      </w:r>
      <w:r w:rsidRPr="00E1354A">
        <w:rPr>
          <w:b/>
          <w:bCs/>
          <w:sz w:val="28"/>
          <w:szCs w:val="28"/>
        </w:rPr>
        <w:t xml:space="preserve">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 xml:space="preserve">1. Затвердити Зміни до </w:t>
      </w:r>
      <w:r w:rsidR="005057FC" w:rsidRPr="005057FC">
        <w:rPr>
          <w:sz w:val="28"/>
          <w:szCs w:val="28"/>
        </w:rPr>
        <w:t>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5057FC">
        <w:rPr>
          <w:sz w:val="28"/>
          <w:szCs w:val="28"/>
        </w:rPr>
        <w:t>, затвердженого постановою</w:t>
      </w:r>
      <w:r w:rsidRPr="00E1354A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</w:t>
      </w:r>
      <w:r w:rsidR="005057FC">
        <w:rPr>
          <w:sz w:val="28"/>
          <w:szCs w:val="28"/>
        </w:rPr>
        <w:t>від 04 </w:t>
      </w:r>
      <w:r w:rsidR="005057FC" w:rsidRPr="005057FC">
        <w:rPr>
          <w:sz w:val="28"/>
          <w:szCs w:val="28"/>
        </w:rPr>
        <w:t>вересня 2018 року № 955</w:t>
      </w:r>
      <w:r w:rsidR="005057FC">
        <w:rPr>
          <w:sz w:val="28"/>
          <w:szCs w:val="28"/>
        </w:rPr>
        <w:t xml:space="preserve">, </w:t>
      </w:r>
      <w:r w:rsidRPr="00E1354A">
        <w:rPr>
          <w:sz w:val="28"/>
          <w:szCs w:val="28"/>
        </w:rPr>
        <w:t>що додаються.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E1354A">
        <w:rPr>
          <w:rFonts w:ascii="Times New Roman" w:hAnsi="Times New Roman"/>
          <w:sz w:val="28"/>
          <w:szCs w:val="28"/>
          <w:lang w:val="uk-UA"/>
        </w:rPr>
        <w:t>Голова НКРЕКП</w:t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</w:r>
      <w:r w:rsidRPr="00E1354A">
        <w:rPr>
          <w:rFonts w:ascii="Times New Roman" w:hAnsi="Times New Roman"/>
          <w:sz w:val="28"/>
          <w:szCs w:val="28"/>
          <w:lang w:val="uk-UA"/>
        </w:rPr>
        <w:tab/>
        <w:t xml:space="preserve">     </w:t>
      </w:r>
      <w:r w:rsidRPr="00E1354A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E1354A">
        <w:rPr>
          <w:rFonts w:ascii="Times New Roman" w:hAnsi="Times New Roman"/>
          <w:sz w:val="28"/>
          <w:szCs w:val="28"/>
          <w:lang w:val="uk-UA" w:eastAsia="ru-RU"/>
        </w:rPr>
        <w:t xml:space="preserve">К. </w:t>
      </w:r>
      <w:proofErr w:type="spellStart"/>
      <w:r w:rsidRPr="00E1354A">
        <w:rPr>
          <w:rFonts w:ascii="Times New Roman" w:hAnsi="Times New Roman"/>
          <w:sz w:val="28"/>
          <w:szCs w:val="28"/>
          <w:lang w:val="uk-UA" w:eastAsia="ru-RU"/>
        </w:rPr>
        <w:t>Ущаповський</w:t>
      </w:r>
      <w:proofErr w:type="spellEnd"/>
      <w:r w:rsidRPr="00E1354A">
        <w:rPr>
          <w:rFonts w:ascii="Times New Roman" w:hAnsi="Times New Roman"/>
          <w:sz w:val="28"/>
          <w:szCs w:val="28"/>
          <w:lang w:val="uk-UA"/>
        </w:rPr>
        <w:tab/>
      </w:r>
    </w:p>
    <w:p w:rsidR="00F03431" w:rsidRPr="00E1354A" w:rsidRDefault="00F03431" w:rsidP="00F0343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sectPr w:rsidR="00F03431" w:rsidRPr="00E1354A" w:rsidSect="00EC791F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</w:p>
    <w:p w:rsidR="00F03431" w:rsidRPr="00E1354A" w:rsidRDefault="00F03431" w:rsidP="00F03431">
      <w:pPr>
        <w:pStyle w:val="a7"/>
        <w:tabs>
          <w:tab w:val="left" w:pos="993"/>
        </w:tabs>
        <w:ind w:firstLine="0"/>
        <w:jc w:val="center"/>
        <w:rPr>
          <w:szCs w:val="28"/>
        </w:rPr>
      </w:pPr>
      <w:r w:rsidRPr="00E1354A">
        <w:rPr>
          <w:szCs w:val="28"/>
        </w:rPr>
        <w:lastRenderedPageBreak/>
        <w:t xml:space="preserve">                                            ЗАТВЕРДЖЕНО</w:t>
      </w:r>
    </w:p>
    <w:p w:rsidR="00F03431" w:rsidRPr="00E1354A" w:rsidRDefault="00F03431" w:rsidP="00F03431">
      <w:pPr>
        <w:pStyle w:val="a7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E1354A">
        <w:rPr>
          <w:szCs w:val="28"/>
        </w:rPr>
        <w:t xml:space="preserve">                                                           Постанова   Національної</w:t>
      </w:r>
    </w:p>
    <w:p w:rsidR="00F03431" w:rsidRPr="00E1354A" w:rsidRDefault="00F03431" w:rsidP="00F03431">
      <w:pPr>
        <w:pStyle w:val="a7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E1354A">
        <w:rPr>
          <w:szCs w:val="28"/>
        </w:rPr>
        <w:t xml:space="preserve">                                                                    комісії, що здійснює державне</w:t>
      </w:r>
    </w:p>
    <w:p w:rsidR="00F03431" w:rsidRPr="00E1354A" w:rsidRDefault="00F03431" w:rsidP="00F03431">
      <w:pPr>
        <w:pStyle w:val="a7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E1354A">
        <w:rPr>
          <w:szCs w:val="28"/>
        </w:rPr>
        <w:t xml:space="preserve">                                                      регулювання у сферах </w:t>
      </w:r>
    </w:p>
    <w:p w:rsidR="00F03431" w:rsidRPr="00E1354A" w:rsidRDefault="00F03431" w:rsidP="00F03431">
      <w:pPr>
        <w:pStyle w:val="a7"/>
        <w:tabs>
          <w:tab w:val="left" w:pos="993"/>
          <w:tab w:val="left" w:pos="6120"/>
        </w:tabs>
        <w:ind w:firstLine="0"/>
        <w:jc w:val="center"/>
        <w:rPr>
          <w:szCs w:val="28"/>
        </w:rPr>
      </w:pPr>
      <w:r w:rsidRPr="00E1354A">
        <w:rPr>
          <w:szCs w:val="28"/>
        </w:rPr>
        <w:t xml:space="preserve">                                                                           енергетики та комунальних послуг</w:t>
      </w:r>
    </w:p>
    <w:p w:rsidR="00F03431" w:rsidRPr="00E1354A" w:rsidRDefault="00F03431" w:rsidP="00F03431">
      <w:pPr>
        <w:pStyle w:val="a7"/>
        <w:tabs>
          <w:tab w:val="left" w:pos="993"/>
        </w:tabs>
        <w:ind w:firstLine="0"/>
        <w:jc w:val="center"/>
        <w:rPr>
          <w:szCs w:val="28"/>
        </w:rPr>
      </w:pPr>
      <w:r w:rsidRPr="00E1354A">
        <w:rPr>
          <w:szCs w:val="28"/>
        </w:rPr>
        <w:t xml:space="preserve">                                                         ______________№_____</w:t>
      </w:r>
    </w:p>
    <w:p w:rsidR="00F03431" w:rsidRPr="00E1354A" w:rsidRDefault="00F03431" w:rsidP="00F03431">
      <w:pPr>
        <w:pStyle w:val="a7"/>
        <w:tabs>
          <w:tab w:val="left" w:pos="993"/>
        </w:tabs>
        <w:ind w:firstLine="0"/>
        <w:jc w:val="center"/>
        <w:rPr>
          <w:b/>
          <w:szCs w:val="28"/>
        </w:rPr>
      </w:pPr>
    </w:p>
    <w:p w:rsidR="00F03431" w:rsidRPr="00E1354A" w:rsidRDefault="00F03431" w:rsidP="00F03431">
      <w:pPr>
        <w:pStyle w:val="a7"/>
        <w:tabs>
          <w:tab w:val="left" w:pos="993"/>
        </w:tabs>
        <w:ind w:firstLine="0"/>
        <w:jc w:val="center"/>
        <w:rPr>
          <w:szCs w:val="28"/>
        </w:rPr>
      </w:pPr>
      <w:r w:rsidRPr="00E1354A">
        <w:rPr>
          <w:b/>
          <w:szCs w:val="28"/>
        </w:rPr>
        <w:t>Зміни</w:t>
      </w:r>
    </w:p>
    <w:p w:rsidR="00F03431" w:rsidRPr="00E1354A" w:rsidRDefault="007A329D" w:rsidP="00F03431">
      <w:pPr>
        <w:pStyle w:val="a7"/>
        <w:tabs>
          <w:tab w:val="left" w:pos="993"/>
        </w:tabs>
        <w:ind w:firstLine="0"/>
        <w:jc w:val="center"/>
        <w:rPr>
          <w:b/>
          <w:szCs w:val="28"/>
        </w:rPr>
      </w:pPr>
      <w:r w:rsidRPr="007A329D">
        <w:rPr>
          <w:b/>
          <w:szCs w:val="28"/>
        </w:rPr>
        <w:t>до Порядку розроблення та подання на затвердження планів розвитку систем розподілу та інвестиційних програм операторів систем розподілу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531AAD" w:rsidRPr="00C33FA6" w:rsidRDefault="00C90BBE" w:rsidP="00C90BBE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ru-RU"/>
        </w:rPr>
      </w:pPr>
      <w:r w:rsidRPr="00C90BBE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 </w:t>
      </w:r>
      <w:r w:rsidR="0087333A">
        <w:rPr>
          <w:bCs/>
          <w:sz w:val="28"/>
          <w:szCs w:val="28"/>
          <w:lang w:eastAsia="ru-RU"/>
        </w:rPr>
        <w:t xml:space="preserve">У </w:t>
      </w:r>
      <w:r w:rsidR="00547CD7" w:rsidRPr="00C33FA6">
        <w:rPr>
          <w:bCs/>
          <w:sz w:val="28"/>
          <w:szCs w:val="28"/>
          <w:lang w:eastAsia="ru-RU"/>
        </w:rPr>
        <w:t xml:space="preserve">пункті 1.2 </w:t>
      </w:r>
      <w:r w:rsidR="0087333A" w:rsidRPr="00C33FA6">
        <w:rPr>
          <w:bCs/>
          <w:sz w:val="28"/>
          <w:szCs w:val="28"/>
          <w:lang w:eastAsia="ru-RU"/>
        </w:rPr>
        <w:t>глав</w:t>
      </w:r>
      <w:r w:rsidR="00547CD7" w:rsidRPr="00C33FA6">
        <w:rPr>
          <w:bCs/>
          <w:sz w:val="28"/>
          <w:szCs w:val="28"/>
          <w:lang w:eastAsia="ru-RU"/>
        </w:rPr>
        <w:t>и</w:t>
      </w:r>
      <w:r w:rsidR="0087333A" w:rsidRPr="00C33FA6">
        <w:rPr>
          <w:bCs/>
          <w:sz w:val="28"/>
          <w:szCs w:val="28"/>
          <w:lang w:eastAsia="ru-RU"/>
        </w:rPr>
        <w:t xml:space="preserve"> 1</w:t>
      </w:r>
      <w:r w:rsidR="00531AAD" w:rsidRPr="00C33FA6">
        <w:rPr>
          <w:sz w:val="28"/>
          <w:szCs w:val="28"/>
        </w:rPr>
        <w:t>:</w:t>
      </w:r>
    </w:p>
    <w:p w:rsidR="00C90BBE" w:rsidRPr="00644DEA" w:rsidRDefault="003953A4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33FA6">
        <w:rPr>
          <w:sz w:val="28"/>
          <w:szCs w:val="28"/>
        </w:rPr>
        <w:t xml:space="preserve">абзац </w:t>
      </w:r>
      <w:r w:rsidR="0087333A" w:rsidRPr="00C33FA6">
        <w:rPr>
          <w:sz w:val="28"/>
          <w:szCs w:val="28"/>
        </w:rPr>
        <w:t>п’ятий</w:t>
      </w:r>
      <w:r w:rsidRPr="00C33FA6">
        <w:rPr>
          <w:sz w:val="28"/>
          <w:szCs w:val="28"/>
        </w:rPr>
        <w:t xml:space="preserve"> </w:t>
      </w:r>
      <w:r w:rsidR="00F15FB5" w:rsidRPr="00C33FA6">
        <w:rPr>
          <w:sz w:val="28"/>
          <w:szCs w:val="28"/>
        </w:rPr>
        <w:t xml:space="preserve">викласти </w:t>
      </w:r>
      <w:r w:rsidR="000D4074" w:rsidRPr="00C33FA6">
        <w:rPr>
          <w:sz w:val="28"/>
          <w:szCs w:val="28"/>
        </w:rPr>
        <w:t>в</w:t>
      </w:r>
      <w:r w:rsidR="00F15FB5" w:rsidRPr="00C33FA6">
        <w:rPr>
          <w:sz w:val="28"/>
          <w:szCs w:val="28"/>
        </w:rPr>
        <w:t xml:space="preserve"> такій</w:t>
      </w:r>
      <w:r w:rsidR="00F15FB5" w:rsidRPr="00644DEA">
        <w:rPr>
          <w:sz w:val="28"/>
          <w:szCs w:val="28"/>
        </w:rPr>
        <w:t xml:space="preserve"> редакції:</w:t>
      </w:r>
    </w:p>
    <w:p w:rsidR="00F15FB5" w:rsidRDefault="00F15FB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644DEA">
        <w:rPr>
          <w:sz w:val="28"/>
          <w:szCs w:val="28"/>
        </w:rPr>
        <w:t>«</w:t>
      </w:r>
      <w:r w:rsidR="009C2A6C" w:rsidRPr="009C2A6C">
        <w:rPr>
          <w:sz w:val="28"/>
          <w:szCs w:val="28"/>
        </w:rPr>
        <w:t>інвестиційна програма (ІП) – комплекс технічних заходів, схвалений в установленому порядку, спрямований н</w:t>
      </w:r>
      <w:r w:rsidR="009C2A6C">
        <w:rPr>
          <w:sz w:val="28"/>
          <w:szCs w:val="28"/>
        </w:rPr>
        <w:t xml:space="preserve">а підвищення рівня надійності, </w:t>
      </w:r>
      <w:r w:rsidR="009C2A6C" w:rsidRPr="009C2A6C">
        <w:rPr>
          <w:sz w:val="28"/>
          <w:szCs w:val="28"/>
        </w:rPr>
        <w:t>економічності та забезпечення ефективного функціонування активів ліцензіата, що містить зобов'язання ліцензіата щодо розвитку системи розподілу, поліпшення якості надання послуг з розподілу електричної енергії, з відповідними розрахунками та обґрунтуваннями, а також зазначенням джерел фінансування та графіка виконання</w:t>
      </w:r>
      <w:r w:rsidR="009C2A6C">
        <w:rPr>
          <w:sz w:val="28"/>
          <w:szCs w:val="28"/>
        </w:rPr>
        <w:t>;</w:t>
      </w:r>
      <w:bookmarkStart w:id="2" w:name="_GoBack"/>
      <w:bookmarkEnd w:id="2"/>
      <w:r w:rsidRPr="00644DEA">
        <w:rPr>
          <w:sz w:val="28"/>
          <w:szCs w:val="28"/>
        </w:rPr>
        <w:t>»;</w:t>
      </w:r>
    </w:p>
    <w:p w:rsidR="00CA3BAD" w:rsidRDefault="00CA3BAD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абзац сьомий </w:t>
      </w:r>
      <w:r w:rsidRPr="00CA3BAD">
        <w:rPr>
          <w:sz w:val="28"/>
          <w:szCs w:val="28"/>
        </w:rPr>
        <w:t>після сл</w:t>
      </w:r>
      <w:r w:rsidR="005559B9">
        <w:rPr>
          <w:sz w:val="28"/>
          <w:szCs w:val="28"/>
        </w:rPr>
        <w:t>ів</w:t>
      </w:r>
      <w:r w:rsidRPr="00CA3BAD">
        <w:rPr>
          <w:sz w:val="28"/>
          <w:szCs w:val="28"/>
        </w:rPr>
        <w:t xml:space="preserve"> </w:t>
      </w:r>
      <w:r w:rsidRPr="0011322B">
        <w:rPr>
          <w:sz w:val="28"/>
          <w:szCs w:val="28"/>
        </w:rPr>
        <w:t>«</w:t>
      </w:r>
      <w:r w:rsidR="005559B9" w:rsidRPr="0011322B">
        <w:rPr>
          <w:sz w:val="28"/>
          <w:szCs w:val="28"/>
        </w:rPr>
        <w:t xml:space="preserve">переоснащення системи </w:t>
      </w:r>
      <w:r w:rsidRPr="0011322B">
        <w:rPr>
          <w:sz w:val="28"/>
          <w:szCs w:val="28"/>
        </w:rPr>
        <w:t>розподілу» доповнити словами «відповідного ліцензіата»</w:t>
      </w:r>
      <w:r w:rsidR="001D7ECF" w:rsidRPr="0011322B">
        <w:rPr>
          <w:sz w:val="28"/>
          <w:szCs w:val="28"/>
        </w:rPr>
        <w:t>.</w:t>
      </w:r>
    </w:p>
    <w:p w:rsidR="00CA3BAD" w:rsidRDefault="00CA3BAD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CA3BAD" w:rsidRDefault="007C1316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У главі 2:</w:t>
      </w:r>
    </w:p>
    <w:p w:rsidR="0011322B" w:rsidRDefault="0011322B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7C1316" w:rsidRDefault="00E31E58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1) у пункті 2.2:</w:t>
      </w:r>
    </w:p>
    <w:p w:rsidR="007C1316" w:rsidRDefault="00AA36F2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AA36F2">
        <w:rPr>
          <w:sz w:val="28"/>
          <w:szCs w:val="28"/>
        </w:rPr>
        <w:t xml:space="preserve">підпункт </w:t>
      </w:r>
      <w:r w:rsidRPr="0011322B">
        <w:rPr>
          <w:sz w:val="28"/>
          <w:szCs w:val="28"/>
        </w:rPr>
        <w:t xml:space="preserve">2 доповнити </w:t>
      </w:r>
      <w:r w:rsidR="00562667" w:rsidRPr="0011322B">
        <w:rPr>
          <w:sz w:val="28"/>
          <w:szCs w:val="28"/>
        </w:rPr>
        <w:t xml:space="preserve">знаками та </w:t>
      </w:r>
      <w:r w:rsidRPr="0011322B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Pr="00AA36F2">
        <w:rPr>
          <w:sz w:val="28"/>
          <w:szCs w:val="28"/>
        </w:rPr>
        <w:t>, та з урахуванням заходів з підвищення енергоефективності, передбачених Законом України</w:t>
      </w:r>
      <w:r w:rsidR="00CB4F0B">
        <w:rPr>
          <w:sz w:val="28"/>
          <w:szCs w:val="28"/>
        </w:rPr>
        <w:t xml:space="preserve"> «Про енергетичну ефективність»;</w:t>
      </w:r>
    </w:p>
    <w:p w:rsidR="00B677E6" w:rsidRDefault="00CB4F0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після підпункту 2 доповнити </w:t>
      </w:r>
      <w:r w:rsidR="00562667" w:rsidRPr="0011322B">
        <w:rPr>
          <w:sz w:val="28"/>
          <w:szCs w:val="28"/>
        </w:rPr>
        <w:t xml:space="preserve">двома </w:t>
      </w:r>
      <w:r w:rsidRPr="0011322B">
        <w:rPr>
          <w:sz w:val="28"/>
          <w:szCs w:val="28"/>
        </w:rPr>
        <w:t xml:space="preserve">новими підпунктами 3 </w:t>
      </w:r>
      <w:r w:rsidR="00562667" w:rsidRPr="0011322B">
        <w:rPr>
          <w:sz w:val="28"/>
          <w:szCs w:val="28"/>
        </w:rPr>
        <w:t>та</w:t>
      </w:r>
      <w:r>
        <w:rPr>
          <w:sz w:val="28"/>
          <w:szCs w:val="28"/>
        </w:rPr>
        <w:t xml:space="preserve"> 4 такого змісту:</w:t>
      </w:r>
    </w:p>
    <w:p w:rsidR="00CB4F0B" w:rsidRDefault="00CB4F0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Pr="00CB4F0B">
        <w:rPr>
          <w:sz w:val="28"/>
          <w:szCs w:val="28"/>
        </w:rPr>
        <w:t xml:space="preserve">3) інформацію щодо </w:t>
      </w:r>
      <w:r w:rsidRPr="0011322B">
        <w:rPr>
          <w:sz w:val="28"/>
          <w:szCs w:val="28"/>
        </w:rPr>
        <w:t>про</w:t>
      </w:r>
      <w:r w:rsidR="00270256" w:rsidRPr="0011322B">
        <w:rPr>
          <w:sz w:val="28"/>
          <w:szCs w:val="28"/>
        </w:rPr>
        <w:t>е</w:t>
      </w:r>
      <w:r w:rsidRPr="0011322B">
        <w:rPr>
          <w:sz w:val="28"/>
          <w:szCs w:val="28"/>
        </w:rPr>
        <w:t>ктно-вишукувальних та будівельно-монтажних робіт для заходів, зазначених у підпункті 2 цього пункту (будівельно-монтажні роботи необхідно виконувати в наступному році після про</w:t>
      </w:r>
      <w:r w:rsidR="00270256" w:rsidRPr="0011322B">
        <w:rPr>
          <w:sz w:val="28"/>
          <w:szCs w:val="28"/>
        </w:rPr>
        <w:t>е</w:t>
      </w:r>
      <w:r w:rsidRPr="0011322B">
        <w:rPr>
          <w:sz w:val="28"/>
          <w:szCs w:val="28"/>
        </w:rPr>
        <w:t>ктно</w:t>
      </w:r>
      <w:r w:rsidRPr="00CB4F0B">
        <w:rPr>
          <w:sz w:val="28"/>
          <w:szCs w:val="28"/>
        </w:rPr>
        <w:t>-вишукувальних робіт);</w:t>
      </w:r>
    </w:p>
    <w:p w:rsidR="000953EB" w:rsidRPr="000953EB" w:rsidRDefault="000953E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color w:val="7030A0"/>
          <w:sz w:val="28"/>
          <w:szCs w:val="28"/>
        </w:rPr>
      </w:pPr>
    </w:p>
    <w:p w:rsidR="00CB4F0B" w:rsidRDefault="00CB4F0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B4F0B">
        <w:rPr>
          <w:sz w:val="28"/>
          <w:szCs w:val="28"/>
        </w:rPr>
        <w:t>4) перелік та технічні дані основного обладнання трансформаторних підстанцій 20 кВ та вище;</w:t>
      </w:r>
      <w:r>
        <w:rPr>
          <w:sz w:val="28"/>
          <w:szCs w:val="28"/>
        </w:rPr>
        <w:t>»</w:t>
      </w:r>
      <w:r w:rsidR="000652B0">
        <w:rPr>
          <w:sz w:val="28"/>
          <w:szCs w:val="28"/>
        </w:rPr>
        <w:t>.</w:t>
      </w:r>
    </w:p>
    <w:p w:rsidR="00CB4F0B" w:rsidRDefault="00CB4F0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B4F0B">
        <w:rPr>
          <w:sz w:val="28"/>
          <w:szCs w:val="28"/>
        </w:rPr>
        <w:t xml:space="preserve">У зв’язку з цим </w:t>
      </w:r>
      <w:r>
        <w:rPr>
          <w:sz w:val="28"/>
          <w:szCs w:val="28"/>
        </w:rPr>
        <w:t>підпункт 3 вважати підпунктом 5</w:t>
      </w:r>
      <w:r w:rsidRPr="00CB4F0B">
        <w:rPr>
          <w:sz w:val="28"/>
          <w:szCs w:val="28"/>
        </w:rPr>
        <w:t>;</w:t>
      </w:r>
    </w:p>
    <w:p w:rsidR="00A8257B" w:rsidRDefault="00A8257B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A8257B" w:rsidRPr="00CB4F0B" w:rsidRDefault="00E31E58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A8257B" w:rsidRPr="00BF34FF">
        <w:rPr>
          <w:sz w:val="28"/>
          <w:szCs w:val="28"/>
        </w:rPr>
        <w:t>)</w:t>
      </w:r>
      <w:r w:rsidR="00FE62E7" w:rsidRPr="00BF34FF">
        <w:rPr>
          <w:sz w:val="28"/>
          <w:szCs w:val="28"/>
        </w:rPr>
        <w:t xml:space="preserve"> у </w:t>
      </w:r>
      <w:r w:rsidR="00A8257B" w:rsidRPr="00BF34FF">
        <w:rPr>
          <w:sz w:val="28"/>
          <w:szCs w:val="28"/>
        </w:rPr>
        <w:t>пункт</w:t>
      </w:r>
      <w:r w:rsidR="00FE62E7" w:rsidRPr="00BF34FF">
        <w:rPr>
          <w:sz w:val="28"/>
          <w:szCs w:val="28"/>
        </w:rPr>
        <w:t>і</w:t>
      </w:r>
      <w:r w:rsidR="00A8257B" w:rsidRPr="00BF34FF">
        <w:rPr>
          <w:sz w:val="28"/>
          <w:szCs w:val="28"/>
        </w:rPr>
        <w:t xml:space="preserve"> 2.3 слов</w:t>
      </w:r>
      <w:r w:rsidR="00FE62E7" w:rsidRPr="00BF34FF">
        <w:rPr>
          <w:sz w:val="28"/>
          <w:szCs w:val="28"/>
        </w:rPr>
        <w:t>о</w:t>
      </w:r>
      <w:r w:rsidR="00A8257B" w:rsidRPr="00BF34FF">
        <w:rPr>
          <w:sz w:val="28"/>
          <w:szCs w:val="28"/>
        </w:rPr>
        <w:t xml:space="preserve"> «</w:t>
      </w:r>
      <w:r w:rsidR="00FE62E7" w:rsidRPr="00BF34FF">
        <w:rPr>
          <w:sz w:val="28"/>
          <w:szCs w:val="28"/>
        </w:rPr>
        <w:t>знаків</w:t>
      </w:r>
      <w:r w:rsidR="00A8257B" w:rsidRPr="00BF34FF">
        <w:rPr>
          <w:sz w:val="28"/>
          <w:szCs w:val="28"/>
        </w:rPr>
        <w:t xml:space="preserve">» </w:t>
      </w:r>
      <w:r w:rsidR="00FE62E7" w:rsidRPr="00BF34FF">
        <w:rPr>
          <w:sz w:val="28"/>
          <w:szCs w:val="28"/>
        </w:rPr>
        <w:t>замінити</w:t>
      </w:r>
      <w:r w:rsidR="00A8257B" w:rsidRPr="00BF34FF">
        <w:rPr>
          <w:sz w:val="28"/>
          <w:szCs w:val="28"/>
        </w:rPr>
        <w:t xml:space="preserve"> словом</w:t>
      </w:r>
      <w:r w:rsidR="00A8257B">
        <w:rPr>
          <w:sz w:val="28"/>
          <w:szCs w:val="28"/>
        </w:rPr>
        <w:t xml:space="preserve"> «цифр»;</w:t>
      </w:r>
    </w:p>
    <w:p w:rsidR="00D17B99" w:rsidRDefault="00D17B99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D17B99" w:rsidRDefault="00CC606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D17B99">
        <w:rPr>
          <w:sz w:val="28"/>
          <w:szCs w:val="28"/>
        </w:rPr>
        <w:t xml:space="preserve">) </w:t>
      </w:r>
      <w:r w:rsidR="00154DE2">
        <w:rPr>
          <w:sz w:val="28"/>
          <w:szCs w:val="28"/>
        </w:rPr>
        <w:t xml:space="preserve">абзац перший пункту 2.7 </w:t>
      </w:r>
      <w:r w:rsidR="00154DE2" w:rsidRPr="00154DE2">
        <w:rPr>
          <w:sz w:val="28"/>
          <w:szCs w:val="28"/>
        </w:rPr>
        <w:t xml:space="preserve">після слова «фінансування» доповнити </w:t>
      </w:r>
      <w:r w:rsidR="00154DE2">
        <w:rPr>
          <w:sz w:val="28"/>
          <w:szCs w:val="28"/>
        </w:rPr>
        <w:t>абревіатурою та словом</w:t>
      </w:r>
      <w:r w:rsidR="00154DE2" w:rsidRPr="00154DE2">
        <w:rPr>
          <w:sz w:val="28"/>
          <w:szCs w:val="28"/>
        </w:rPr>
        <w:t xml:space="preserve"> «ПРСР та»;</w:t>
      </w:r>
    </w:p>
    <w:p w:rsidR="008E13A1" w:rsidRDefault="008E13A1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7B04C5" w:rsidRDefault="00CC6065" w:rsidP="007B04C5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8E13A1">
        <w:rPr>
          <w:sz w:val="28"/>
          <w:szCs w:val="28"/>
        </w:rPr>
        <w:t>) пункт 2.</w:t>
      </w:r>
      <w:r w:rsidR="008E13A1" w:rsidRPr="00BF34FF">
        <w:rPr>
          <w:sz w:val="28"/>
          <w:szCs w:val="28"/>
        </w:rPr>
        <w:t xml:space="preserve">8 </w:t>
      </w:r>
      <w:r w:rsidR="00220FD2" w:rsidRPr="00BF34FF">
        <w:rPr>
          <w:sz w:val="28"/>
          <w:szCs w:val="28"/>
        </w:rPr>
        <w:t>виключити</w:t>
      </w:r>
      <w:r w:rsidR="000652B0" w:rsidRPr="00BF34FF">
        <w:rPr>
          <w:sz w:val="28"/>
          <w:szCs w:val="28"/>
        </w:rPr>
        <w:t>.</w:t>
      </w:r>
    </w:p>
    <w:p w:rsidR="00CC6065" w:rsidRDefault="00CC6065" w:rsidP="007B04C5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зв’язку з цим пункти 2.9 – 2.22 </w:t>
      </w:r>
      <w:r w:rsidR="000343D1">
        <w:rPr>
          <w:sz w:val="28"/>
          <w:szCs w:val="28"/>
        </w:rPr>
        <w:t xml:space="preserve">вважати </w:t>
      </w:r>
      <w:r>
        <w:rPr>
          <w:sz w:val="28"/>
          <w:szCs w:val="28"/>
        </w:rPr>
        <w:t>відповідно пунктами 2.8 – 2.21;</w:t>
      </w:r>
    </w:p>
    <w:p w:rsidR="008E13A1" w:rsidRDefault="008E13A1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CC6065" w:rsidRDefault="00CC606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8E13A1">
        <w:rPr>
          <w:sz w:val="28"/>
          <w:szCs w:val="28"/>
        </w:rPr>
        <w:t xml:space="preserve">) </w:t>
      </w:r>
      <w:r>
        <w:rPr>
          <w:sz w:val="28"/>
          <w:szCs w:val="28"/>
        </w:rPr>
        <w:t>у пункті 2</w:t>
      </w:r>
      <w:r w:rsidRPr="00BF34FF">
        <w:rPr>
          <w:sz w:val="28"/>
          <w:szCs w:val="28"/>
        </w:rPr>
        <w:t>.</w:t>
      </w:r>
      <w:r w:rsidR="00220FD2" w:rsidRPr="00BF34FF">
        <w:rPr>
          <w:sz w:val="28"/>
          <w:szCs w:val="28"/>
        </w:rPr>
        <w:t>8</w:t>
      </w:r>
      <w:r w:rsidRPr="00BF34FF">
        <w:rPr>
          <w:sz w:val="28"/>
          <w:szCs w:val="28"/>
        </w:rPr>
        <w:t>:</w:t>
      </w:r>
    </w:p>
    <w:p w:rsidR="008E13A1" w:rsidRPr="00BF34FF" w:rsidRDefault="007C7637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підпункт 3 </w:t>
      </w:r>
      <w:r w:rsidR="00DD632F" w:rsidRPr="00DD632F">
        <w:rPr>
          <w:sz w:val="28"/>
          <w:szCs w:val="28"/>
        </w:rPr>
        <w:t xml:space="preserve">після слова та </w:t>
      </w:r>
      <w:proofErr w:type="spellStart"/>
      <w:r w:rsidR="00DD632F" w:rsidRPr="00BF34FF">
        <w:rPr>
          <w:sz w:val="28"/>
          <w:szCs w:val="28"/>
        </w:rPr>
        <w:t>знак</w:t>
      </w:r>
      <w:r w:rsidR="000252A9" w:rsidRPr="00BF34FF">
        <w:rPr>
          <w:sz w:val="28"/>
          <w:szCs w:val="28"/>
        </w:rPr>
        <w:t>а</w:t>
      </w:r>
      <w:proofErr w:type="spellEnd"/>
      <w:r w:rsidR="00DD632F" w:rsidRPr="00BF34FF">
        <w:rPr>
          <w:sz w:val="28"/>
          <w:szCs w:val="28"/>
        </w:rPr>
        <w:t xml:space="preserve"> «періоді,» доповнити словами та знаком «з урахуванням </w:t>
      </w:r>
      <w:proofErr w:type="spellStart"/>
      <w:r w:rsidR="00DD632F" w:rsidRPr="00BF34FF">
        <w:rPr>
          <w:sz w:val="28"/>
          <w:szCs w:val="28"/>
        </w:rPr>
        <w:t>пріоритезації</w:t>
      </w:r>
      <w:proofErr w:type="spellEnd"/>
      <w:r w:rsidR="00DD632F" w:rsidRPr="00BF34FF">
        <w:rPr>
          <w:sz w:val="28"/>
          <w:szCs w:val="28"/>
        </w:rPr>
        <w:t xml:space="preserve"> заходів,»;</w:t>
      </w:r>
    </w:p>
    <w:p w:rsidR="00DD632F" w:rsidRDefault="00B16409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BF34FF">
        <w:rPr>
          <w:sz w:val="28"/>
          <w:szCs w:val="28"/>
        </w:rPr>
        <w:t xml:space="preserve">підпункт 4 викласти </w:t>
      </w:r>
      <w:r w:rsidR="009F778B" w:rsidRPr="00BF34FF">
        <w:rPr>
          <w:sz w:val="28"/>
          <w:szCs w:val="28"/>
        </w:rPr>
        <w:t>в</w:t>
      </w:r>
      <w:r w:rsidRPr="00BF34FF">
        <w:rPr>
          <w:sz w:val="28"/>
          <w:szCs w:val="28"/>
        </w:rPr>
        <w:t xml:space="preserve"> такій р</w:t>
      </w:r>
      <w:r>
        <w:rPr>
          <w:sz w:val="28"/>
          <w:szCs w:val="28"/>
        </w:rPr>
        <w:t>едакції:</w:t>
      </w:r>
    </w:p>
    <w:p w:rsidR="00B16409" w:rsidRDefault="00B16409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="00F119B5" w:rsidRPr="00F119B5">
        <w:rPr>
          <w:sz w:val="28"/>
          <w:szCs w:val="28"/>
        </w:rPr>
        <w:t>4) пояснювальну записку з обґрунтуванням необхідності проведення робіт по кожному розділу інвестиційної програми, яка містить, зокрема: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вступ, у якому зазначається: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інформація щодо проведення відкритого обговорення на місцях з посиланням на відповідний протокол щодо відповідності заходів ІП наданому ПРСР ліцензіата та розробленому Плану заходів щодо підвищення достовірності даних для здійснення моніторингу якості послуг тощо;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інформація (фактичні та заплановані рівні показників) щодо якості електропостачання (комерційна якість послуг, надійність (</w:t>
      </w:r>
      <w:r w:rsidRPr="00570BFD">
        <w:rPr>
          <w:sz w:val="28"/>
          <w:szCs w:val="28"/>
        </w:rPr>
        <w:t xml:space="preserve">безперервність) та якість електроенергії) та заходів, направлених на її підвищення, </w:t>
      </w:r>
      <w:r w:rsidR="00594D51" w:rsidRPr="00570BFD">
        <w:rPr>
          <w:sz w:val="28"/>
          <w:szCs w:val="28"/>
        </w:rPr>
        <w:t>і</w:t>
      </w:r>
      <w:r w:rsidRPr="00570BFD">
        <w:rPr>
          <w:sz w:val="28"/>
          <w:szCs w:val="28"/>
        </w:rPr>
        <w:t xml:space="preserve">з зазначенням розміщення пристроїв фіксації/аналізу показників якості </w:t>
      </w:r>
      <w:r w:rsidR="00220FD2" w:rsidRPr="00570BFD">
        <w:rPr>
          <w:sz w:val="28"/>
          <w:szCs w:val="28"/>
        </w:rPr>
        <w:t>електричної енергії</w:t>
      </w:r>
      <w:r w:rsidRPr="00F119B5">
        <w:rPr>
          <w:sz w:val="28"/>
          <w:szCs w:val="28"/>
        </w:rPr>
        <w:t xml:space="preserve"> та планів щодо їх встановлення;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інформація щодо переліку об’єктів електромереж ліцензіата з найбільшими показниками SAIDI з урахуванням вимог, визначених у розділі 2 цього Порядку, відсортовану за показником SAIDI від найвищого до найнижчого, з визначенням переліку заходів та термінів їх виконання для забезпечення зниження цих показників;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інформаці</w:t>
      </w:r>
      <w:r w:rsidR="002B00B4">
        <w:rPr>
          <w:sz w:val="28"/>
          <w:szCs w:val="28"/>
        </w:rPr>
        <w:t>я</w:t>
      </w:r>
      <w:r w:rsidRPr="00F119B5">
        <w:rPr>
          <w:sz w:val="28"/>
          <w:szCs w:val="28"/>
        </w:rPr>
        <w:t xml:space="preserve"> щодо фактичних та прогнозних витрат </w:t>
      </w:r>
      <w:r w:rsidR="0090610E" w:rsidRPr="00570BFD">
        <w:rPr>
          <w:sz w:val="28"/>
          <w:szCs w:val="28"/>
        </w:rPr>
        <w:t>електричної енергії</w:t>
      </w:r>
      <w:r w:rsidRPr="00570BFD">
        <w:rPr>
          <w:sz w:val="28"/>
          <w:szCs w:val="28"/>
        </w:rPr>
        <w:t xml:space="preserve"> в</w:t>
      </w:r>
      <w:r w:rsidRPr="00F119B5">
        <w:rPr>
          <w:sz w:val="28"/>
          <w:szCs w:val="28"/>
        </w:rPr>
        <w:t xml:space="preserve"> системі розподілу та заходів, направлених на їх зниження за результатами реалізації ІП;</w:t>
      </w:r>
    </w:p>
    <w:p w:rsidR="00F119B5" w:rsidRPr="00570BFD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 xml:space="preserve">інформація щодо результатів виконання </w:t>
      </w:r>
      <w:r w:rsidRPr="00570BFD">
        <w:rPr>
          <w:sz w:val="28"/>
          <w:szCs w:val="28"/>
        </w:rPr>
        <w:t xml:space="preserve">розроблених </w:t>
      </w:r>
      <w:r w:rsidR="00594D51" w:rsidRPr="00570BFD">
        <w:rPr>
          <w:sz w:val="28"/>
          <w:szCs w:val="28"/>
        </w:rPr>
        <w:t>у</w:t>
      </w:r>
      <w:r w:rsidRPr="00570BFD">
        <w:rPr>
          <w:sz w:val="28"/>
          <w:szCs w:val="28"/>
        </w:rPr>
        <w:t xml:space="preserve"> попередні періоди ТЕО (у тому числі з підвищення енергоефективності роботи розподільчих мереж</w:t>
      </w:r>
      <w:r w:rsidR="00594D51" w:rsidRPr="00570BFD">
        <w:rPr>
          <w:sz w:val="28"/>
          <w:szCs w:val="28"/>
        </w:rPr>
        <w:t>/</w:t>
      </w:r>
      <w:r w:rsidRPr="00570BFD">
        <w:rPr>
          <w:sz w:val="28"/>
          <w:szCs w:val="28"/>
        </w:rPr>
        <w:t>компенсації реактивної потужності) та заплановані заходи щодо подальшої їх реалізації з детальним графіком виконання цих заходів;</w:t>
      </w:r>
    </w:p>
    <w:p w:rsidR="00F119B5" w:rsidRDefault="00F119B5" w:rsidP="00D17B9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70BFD">
        <w:rPr>
          <w:sz w:val="28"/>
          <w:szCs w:val="28"/>
        </w:rPr>
        <w:t xml:space="preserve">інформація щодо виконання ліцензіатом заходів </w:t>
      </w:r>
      <w:r w:rsidR="00594D51" w:rsidRPr="00570BFD">
        <w:rPr>
          <w:sz w:val="28"/>
          <w:szCs w:val="28"/>
        </w:rPr>
        <w:t>у</w:t>
      </w:r>
      <w:r w:rsidRPr="00570BFD">
        <w:rPr>
          <w:sz w:val="28"/>
          <w:szCs w:val="28"/>
        </w:rPr>
        <w:t xml:space="preserve"> ч</w:t>
      </w:r>
      <w:r w:rsidRPr="00F119B5">
        <w:rPr>
          <w:sz w:val="28"/>
          <w:szCs w:val="28"/>
        </w:rPr>
        <w:t>астині забезпечення необхідного рівня потужності кінцевих користувачів, з урахуванням створення резерву потужності для забезпечення перспективного зростання споживання, відповідно до вимог чинних нормативних документів, зокрема ДБН, та заплановані заходи щодо подальшої їх реалізації з графіком виконання цих заходів;</w:t>
      </w:r>
    </w:p>
    <w:p w:rsidR="00F15FB5" w:rsidRDefault="00F119B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інформація щодо впровадження та модернізації автоматизованих систем комерційного обліку електричної енергії ліцензіата;</w:t>
      </w:r>
    </w:p>
    <w:p w:rsidR="00F119B5" w:rsidRDefault="00F119B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 xml:space="preserve">обґрунтування </w:t>
      </w:r>
      <w:proofErr w:type="spellStart"/>
      <w:r w:rsidRPr="00F119B5">
        <w:rPr>
          <w:sz w:val="28"/>
          <w:szCs w:val="28"/>
        </w:rPr>
        <w:t>пріоритезації</w:t>
      </w:r>
      <w:proofErr w:type="spellEnd"/>
      <w:r w:rsidRPr="00F119B5">
        <w:rPr>
          <w:sz w:val="28"/>
          <w:szCs w:val="28"/>
        </w:rPr>
        <w:t xml:space="preserve"> включення до ІП заходів та їх відповідність програмам/концепціям розвитку ліцензіата;</w:t>
      </w:r>
    </w:p>
    <w:p w:rsidR="00615803" w:rsidRDefault="00F119B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119B5">
        <w:rPr>
          <w:sz w:val="28"/>
          <w:szCs w:val="28"/>
        </w:rPr>
        <w:t>мету виконання запланованих заходів (робіт) у прогнозному періоді;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>обґрунтування необхідності та доцільності проведення заходів (робіт) за кожним розділом інвестиційної програми з описом існуючого технічного стану відповідних об'єктів та їх складових частин, терміну їх експлуатації, типу та характеристик;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>посилання на нормативно-правові акти, які регламентують необхідність виконання таких заходів (робіт);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 xml:space="preserve">інформацію про схвалену, затверджену, погоджену належним чином </w:t>
      </w:r>
      <w:r w:rsidRPr="00570BFD">
        <w:rPr>
          <w:sz w:val="28"/>
          <w:szCs w:val="28"/>
        </w:rPr>
        <w:t>про</w:t>
      </w:r>
      <w:r w:rsidR="00270256" w:rsidRPr="00570BFD">
        <w:rPr>
          <w:sz w:val="28"/>
          <w:szCs w:val="28"/>
        </w:rPr>
        <w:t>е</w:t>
      </w:r>
      <w:r w:rsidRPr="00570BFD">
        <w:rPr>
          <w:sz w:val="28"/>
          <w:szCs w:val="28"/>
        </w:rPr>
        <w:t xml:space="preserve">ктно-кошторисну документацію та інші необхідні обґрунтовувальні матеріали по </w:t>
      </w:r>
      <w:r w:rsidR="00594D51" w:rsidRPr="00570BFD">
        <w:rPr>
          <w:sz w:val="28"/>
          <w:szCs w:val="28"/>
        </w:rPr>
        <w:t>в</w:t>
      </w:r>
      <w:r w:rsidRPr="00570BFD">
        <w:rPr>
          <w:sz w:val="28"/>
          <w:szCs w:val="28"/>
        </w:rPr>
        <w:t>сіх</w:t>
      </w:r>
      <w:r w:rsidRPr="009D0687">
        <w:rPr>
          <w:sz w:val="28"/>
          <w:szCs w:val="28"/>
        </w:rPr>
        <w:t xml:space="preserve"> заходах ІП;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>інформацію щодо проведення експертизи про</w:t>
      </w:r>
      <w:r w:rsidR="00270256" w:rsidRPr="004C21CF">
        <w:rPr>
          <w:sz w:val="28"/>
          <w:szCs w:val="28"/>
          <w:lang w:val="ru-RU"/>
        </w:rPr>
        <w:t>е</w:t>
      </w:r>
      <w:proofErr w:type="spellStart"/>
      <w:r w:rsidRPr="004C21CF">
        <w:rPr>
          <w:sz w:val="28"/>
          <w:szCs w:val="28"/>
        </w:rPr>
        <w:t>к</w:t>
      </w:r>
      <w:r w:rsidRPr="009D0687">
        <w:rPr>
          <w:sz w:val="28"/>
          <w:szCs w:val="28"/>
        </w:rPr>
        <w:t>тно</w:t>
      </w:r>
      <w:proofErr w:type="spellEnd"/>
      <w:r w:rsidRPr="009D0687">
        <w:rPr>
          <w:sz w:val="28"/>
          <w:szCs w:val="28"/>
        </w:rPr>
        <w:t>-кошторисної документації;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>опис запланованого економічного ефекту від впровадження заходів (робіт) інвестиційної програми;</w:t>
      </w:r>
    </w:p>
    <w:p w:rsidR="009D0687" w:rsidRDefault="009D068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0687">
        <w:rPr>
          <w:sz w:val="28"/>
          <w:szCs w:val="28"/>
        </w:rPr>
        <w:t>інформацію щодо заходів (робіт) із зазначенням їх етапів виконання, фізичних обсягів та вартості, що заплановані до виконання у прогнозному періоді (по заходах, що мають перехідний характер, зазначаються етапи виконання, фізичні обсяги та фінансування по роках із урахуванням фактичного виконання);</w:t>
      </w:r>
      <w:r>
        <w:rPr>
          <w:sz w:val="28"/>
          <w:szCs w:val="28"/>
        </w:rPr>
        <w:t>»</w:t>
      </w:r>
      <w:r w:rsidR="007118CB">
        <w:rPr>
          <w:sz w:val="28"/>
          <w:szCs w:val="28"/>
        </w:rPr>
        <w:t>;</w:t>
      </w:r>
    </w:p>
    <w:p w:rsidR="00615803" w:rsidRDefault="00615803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7B15CF" w:rsidRPr="009D27AB" w:rsidRDefault="00F75827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7B15CF">
        <w:rPr>
          <w:sz w:val="28"/>
          <w:szCs w:val="28"/>
        </w:rPr>
        <w:t>) абзац перший пункту 2</w:t>
      </w:r>
      <w:r w:rsidR="007B15CF" w:rsidRPr="009D27AB">
        <w:rPr>
          <w:sz w:val="28"/>
          <w:szCs w:val="28"/>
        </w:rPr>
        <w:t>.</w:t>
      </w:r>
      <w:r w:rsidR="0090610E" w:rsidRPr="009D27AB">
        <w:rPr>
          <w:sz w:val="28"/>
          <w:szCs w:val="28"/>
        </w:rPr>
        <w:t>9</w:t>
      </w:r>
      <w:r w:rsidR="007B15CF" w:rsidRPr="009D27AB">
        <w:rPr>
          <w:sz w:val="28"/>
          <w:szCs w:val="28"/>
        </w:rPr>
        <w:t xml:space="preserve"> </w:t>
      </w:r>
      <w:r w:rsidR="00F60481" w:rsidRPr="009D27AB">
        <w:rPr>
          <w:sz w:val="28"/>
          <w:szCs w:val="28"/>
        </w:rPr>
        <w:t>замінити сімома новими абзацами такого змісту</w:t>
      </w:r>
      <w:r w:rsidR="007B15CF" w:rsidRPr="009D27AB">
        <w:rPr>
          <w:sz w:val="28"/>
          <w:szCs w:val="28"/>
        </w:rPr>
        <w:t>:</w:t>
      </w:r>
    </w:p>
    <w:p w:rsidR="007B15CF" w:rsidRDefault="002471BF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27AB">
        <w:rPr>
          <w:sz w:val="28"/>
          <w:szCs w:val="28"/>
        </w:rPr>
        <w:t>«</w:t>
      </w:r>
      <w:r w:rsidR="007738A5" w:rsidRPr="009D27AB">
        <w:rPr>
          <w:sz w:val="28"/>
          <w:szCs w:val="28"/>
        </w:rPr>
        <w:t>2.9. </w:t>
      </w:r>
      <w:r w:rsidRPr="009D27AB">
        <w:rPr>
          <w:sz w:val="28"/>
          <w:szCs w:val="28"/>
        </w:rPr>
        <w:t>До ІП ліцензіатом додаються обґрунтовувальні матеріали до</w:t>
      </w:r>
      <w:r w:rsidRPr="002471BF">
        <w:rPr>
          <w:sz w:val="28"/>
          <w:szCs w:val="28"/>
        </w:rPr>
        <w:t xml:space="preserve"> запланованих робіт та </w:t>
      </w:r>
      <w:proofErr w:type="spellStart"/>
      <w:r w:rsidRPr="002471BF">
        <w:rPr>
          <w:sz w:val="28"/>
          <w:szCs w:val="28"/>
        </w:rPr>
        <w:t>закупівель</w:t>
      </w:r>
      <w:proofErr w:type="spellEnd"/>
      <w:r w:rsidRPr="002471BF">
        <w:rPr>
          <w:sz w:val="28"/>
          <w:szCs w:val="28"/>
        </w:rPr>
        <w:t xml:space="preserve"> товарів, які, зокрема, мають містити: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Pr="009D27AB" w:rsidRDefault="002471BF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471BF">
        <w:rPr>
          <w:sz w:val="28"/>
          <w:szCs w:val="28"/>
        </w:rPr>
        <w:t>1)</w:t>
      </w:r>
      <w:r w:rsidR="00CB4BAC">
        <w:rPr>
          <w:sz w:val="28"/>
          <w:szCs w:val="28"/>
        </w:rPr>
        <w:t> </w:t>
      </w:r>
      <w:r w:rsidRPr="009D27AB">
        <w:rPr>
          <w:sz w:val="28"/>
          <w:szCs w:val="28"/>
        </w:rPr>
        <w:t>про</w:t>
      </w:r>
      <w:r w:rsidR="00270256" w:rsidRPr="009D27AB">
        <w:rPr>
          <w:sz w:val="28"/>
          <w:szCs w:val="28"/>
        </w:rPr>
        <w:t>е</w:t>
      </w:r>
      <w:r w:rsidRPr="009D27AB">
        <w:rPr>
          <w:sz w:val="28"/>
          <w:szCs w:val="28"/>
        </w:rPr>
        <w:t>ктно-кошторисну документацію з виконання відповідних робіт, розроблену та затверджену відповідно до вимог чинного законодавства;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Pr="009D27AB" w:rsidRDefault="002471BF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27AB">
        <w:rPr>
          <w:sz w:val="28"/>
          <w:szCs w:val="28"/>
        </w:rPr>
        <w:t>2)</w:t>
      </w:r>
      <w:r w:rsidR="00CB4BAC" w:rsidRPr="009D27AB">
        <w:rPr>
          <w:sz w:val="28"/>
          <w:szCs w:val="28"/>
        </w:rPr>
        <w:t> </w:t>
      </w:r>
      <w:r w:rsidRPr="009D27AB">
        <w:rPr>
          <w:sz w:val="28"/>
          <w:szCs w:val="28"/>
        </w:rPr>
        <w:t>експертні висновки щодо розгляду про</w:t>
      </w:r>
      <w:r w:rsidR="00270256" w:rsidRPr="009D27AB">
        <w:rPr>
          <w:sz w:val="28"/>
          <w:szCs w:val="28"/>
        </w:rPr>
        <w:t>е</w:t>
      </w:r>
      <w:r w:rsidRPr="009D27AB">
        <w:rPr>
          <w:sz w:val="28"/>
          <w:szCs w:val="28"/>
        </w:rPr>
        <w:t>ктно-кошторисної документації відповідно до вимог чинного законодавства;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Pr="009D27AB" w:rsidRDefault="004917A1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27AB">
        <w:rPr>
          <w:sz w:val="28"/>
          <w:szCs w:val="28"/>
        </w:rPr>
        <w:t>3) </w:t>
      </w:r>
      <w:r w:rsidR="002471BF" w:rsidRPr="009D27AB">
        <w:rPr>
          <w:sz w:val="28"/>
          <w:szCs w:val="28"/>
        </w:rPr>
        <w:t>накази про затвердження відповідної про</w:t>
      </w:r>
      <w:r w:rsidR="00270256" w:rsidRPr="009D27AB">
        <w:rPr>
          <w:sz w:val="28"/>
          <w:szCs w:val="28"/>
        </w:rPr>
        <w:t>е</w:t>
      </w:r>
      <w:r w:rsidR="002471BF" w:rsidRPr="009D27AB">
        <w:rPr>
          <w:sz w:val="28"/>
          <w:szCs w:val="28"/>
        </w:rPr>
        <w:t>ктно-кошторисної документації;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Default="002471BF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9D27AB">
        <w:rPr>
          <w:sz w:val="28"/>
          <w:szCs w:val="28"/>
        </w:rPr>
        <w:t>4)</w:t>
      </w:r>
      <w:r w:rsidR="00CB4BAC" w:rsidRPr="009D27AB">
        <w:rPr>
          <w:sz w:val="28"/>
          <w:szCs w:val="28"/>
        </w:rPr>
        <w:t> </w:t>
      </w:r>
      <w:r w:rsidRPr="009D27AB">
        <w:rPr>
          <w:sz w:val="28"/>
          <w:szCs w:val="28"/>
        </w:rPr>
        <w:t>акти, експертні звіти (висновки) щодо необхідності заміни відповідного обладнання, протоколи замірів (акти, відомості тощо), відповідні технічні завдання на про</w:t>
      </w:r>
      <w:r w:rsidR="00270256" w:rsidRPr="009D27AB">
        <w:rPr>
          <w:sz w:val="28"/>
          <w:szCs w:val="28"/>
        </w:rPr>
        <w:t>е</w:t>
      </w:r>
      <w:r w:rsidRPr="009D27AB">
        <w:rPr>
          <w:sz w:val="28"/>
          <w:szCs w:val="28"/>
        </w:rPr>
        <w:t>ктування;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Default="002471BF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471BF">
        <w:rPr>
          <w:sz w:val="28"/>
          <w:szCs w:val="28"/>
        </w:rPr>
        <w:t>5)</w:t>
      </w:r>
      <w:r w:rsidR="00CB4BAC">
        <w:rPr>
          <w:sz w:val="28"/>
          <w:szCs w:val="28"/>
        </w:rPr>
        <w:t> </w:t>
      </w:r>
      <w:r w:rsidRPr="002471BF">
        <w:rPr>
          <w:sz w:val="28"/>
          <w:szCs w:val="28"/>
        </w:rPr>
        <w:t>цінові (комерційні) пропозиції (</w:t>
      </w:r>
      <w:proofErr w:type="spellStart"/>
      <w:r w:rsidRPr="002471BF">
        <w:rPr>
          <w:sz w:val="28"/>
          <w:szCs w:val="28"/>
        </w:rPr>
        <w:t>прайси</w:t>
      </w:r>
      <w:proofErr w:type="spellEnd"/>
      <w:r w:rsidRPr="002471BF">
        <w:rPr>
          <w:sz w:val="28"/>
          <w:szCs w:val="28"/>
        </w:rPr>
        <w:t>) виробників або їх офіційних представників в Україні, результати публічної закупівлі;</w:t>
      </w:r>
    </w:p>
    <w:p w:rsidR="009D27AB" w:rsidRDefault="009D27AB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471BF" w:rsidRDefault="004917A1" w:rsidP="002471B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6) </w:t>
      </w:r>
      <w:r w:rsidR="002471BF" w:rsidRPr="002471BF">
        <w:rPr>
          <w:sz w:val="28"/>
          <w:szCs w:val="28"/>
        </w:rPr>
        <w:t>відповідні програми/концепції розвитку, що містять перелік запланованих за роками заходів.</w:t>
      </w:r>
      <w:r w:rsidR="002471BF">
        <w:rPr>
          <w:sz w:val="28"/>
          <w:szCs w:val="28"/>
        </w:rPr>
        <w:t>»</w:t>
      </w:r>
      <w:r w:rsidR="000652B0">
        <w:rPr>
          <w:sz w:val="28"/>
          <w:szCs w:val="28"/>
        </w:rPr>
        <w:t>.</w:t>
      </w:r>
    </w:p>
    <w:p w:rsidR="007118CB" w:rsidRDefault="007118CB" w:rsidP="007118CB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зв’язку з цим абзац другий вважати абзацом </w:t>
      </w:r>
      <w:r w:rsidR="0080185B">
        <w:rPr>
          <w:sz w:val="28"/>
          <w:szCs w:val="28"/>
        </w:rPr>
        <w:t>восьмим</w:t>
      </w:r>
      <w:r>
        <w:rPr>
          <w:sz w:val="28"/>
          <w:szCs w:val="28"/>
        </w:rPr>
        <w:t xml:space="preserve">; </w:t>
      </w:r>
    </w:p>
    <w:p w:rsidR="007118CB" w:rsidRDefault="007118CB" w:rsidP="007118CB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:rsidR="00F15FB5" w:rsidRDefault="0087027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55567C">
        <w:rPr>
          <w:sz w:val="28"/>
          <w:szCs w:val="28"/>
        </w:rPr>
        <w:t xml:space="preserve">) </w:t>
      </w:r>
      <w:r w:rsidR="00AC30DF">
        <w:rPr>
          <w:sz w:val="28"/>
          <w:szCs w:val="28"/>
        </w:rPr>
        <w:t>абзац</w:t>
      </w:r>
      <w:r w:rsidR="0055567C">
        <w:rPr>
          <w:sz w:val="28"/>
          <w:szCs w:val="28"/>
        </w:rPr>
        <w:t xml:space="preserve"> перш</w:t>
      </w:r>
      <w:r w:rsidR="00AC30DF">
        <w:rPr>
          <w:sz w:val="28"/>
          <w:szCs w:val="28"/>
        </w:rPr>
        <w:t>ий</w:t>
      </w:r>
      <w:r w:rsidR="0055567C">
        <w:rPr>
          <w:sz w:val="28"/>
          <w:szCs w:val="28"/>
        </w:rPr>
        <w:t xml:space="preserve"> пункту 2.</w:t>
      </w:r>
      <w:r w:rsidR="0055567C" w:rsidRPr="00F01A59">
        <w:rPr>
          <w:sz w:val="28"/>
          <w:szCs w:val="28"/>
        </w:rPr>
        <w:t>1</w:t>
      </w:r>
      <w:r w:rsidR="00CB4BAC" w:rsidRPr="00F01A59">
        <w:rPr>
          <w:sz w:val="28"/>
          <w:szCs w:val="28"/>
        </w:rPr>
        <w:t>3</w:t>
      </w:r>
      <w:r w:rsidR="0055567C" w:rsidRPr="00F01A59">
        <w:rPr>
          <w:sz w:val="28"/>
          <w:szCs w:val="28"/>
        </w:rPr>
        <w:t xml:space="preserve"> </w:t>
      </w:r>
      <w:r w:rsidR="00BC5AA0" w:rsidRPr="00F01A59">
        <w:rPr>
          <w:sz w:val="28"/>
          <w:szCs w:val="28"/>
        </w:rPr>
        <w:t xml:space="preserve">після слова та </w:t>
      </w:r>
      <w:proofErr w:type="spellStart"/>
      <w:r w:rsidR="00BC5AA0" w:rsidRPr="00F01A59">
        <w:rPr>
          <w:sz w:val="28"/>
          <w:szCs w:val="28"/>
        </w:rPr>
        <w:t>знак</w:t>
      </w:r>
      <w:r w:rsidR="00134EB6" w:rsidRPr="00F01A59">
        <w:rPr>
          <w:sz w:val="28"/>
          <w:szCs w:val="28"/>
        </w:rPr>
        <w:t>а</w:t>
      </w:r>
      <w:proofErr w:type="spellEnd"/>
      <w:r w:rsidR="00BC5AA0">
        <w:rPr>
          <w:sz w:val="28"/>
          <w:szCs w:val="28"/>
        </w:rPr>
        <w:t xml:space="preserve"> «</w:t>
      </w:r>
      <w:r w:rsidR="00BC5AA0" w:rsidRPr="00BC5AA0">
        <w:rPr>
          <w:sz w:val="28"/>
          <w:szCs w:val="28"/>
        </w:rPr>
        <w:t>мереж,</w:t>
      </w:r>
      <w:r w:rsidR="00BC5AA0">
        <w:rPr>
          <w:sz w:val="28"/>
          <w:szCs w:val="28"/>
        </w:rPr>
        <w:t xml:space="preserve">» </w:t>
      </w:r>
      <w:r w:rsidR="00BC5AA0" w:rsidRPr="00BC5AA0">
        <w:rPr>
          <w:sz w:val="28"/>
          <w:szCs w:val="28"/>
        </w:rPr>
        <w:t>доповнити словами та знаком</w:t>
      </w:r>
      <w:r w:rsidR="00BC5AA0">
        <w:rPr>
          <w:sz w:val="28"/>
          <w:szCs w:val="28"/>
        </w:rPr>
        <w:t xml:space="preserve"> «</w:t>
      </w:r>
      <w:r w:rsidR="00BC5AA0" w:rsidRPr="00BC5AA0">
        <w:rPr>
          <w:sz w:val="28"/>
          <w:szCs w:val="28"/>
        </w:rPr>
        <w:t>управління попитом та можливостей використання розподіленої генерації та установок зберігання енергії,</w:t>
      </w:r>
      <w:r w:rsidR="00E11683">
        <w:rPr>
          <w:sz w:val="28"/>
          <w:szCs w:val="28"/>
        </w:rPr>
        <w:t>»;</w:t>
      </w:r>
    </w:p>
    <w:p w:rsidR="00E11683" w:rsidRDefault="00E11683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E11683" w:rsidRDefault="00870275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E11683">
        <w:rPr>
          <w:sz w:val="28"/>
          <w:szCs w:val="28"/>
        </w:rPr>
        <w:t xml:space="preserve">) </w:t>
      </w:r>
      <w:r w:rsidR="00E11683" w:rsidRPr="00E11683">
        <w:rPr>
          <w:sz w:val="28"/>
          <w:szCs w:val="28"/>
        </w:rPr>
        <w:t>абзац перший пункту 2</w:t>
      </w:r>
      <w:r w:rsidR="00E11683" w:rsidRPr="00F01A59">
        <w:rPr>
          <w:sz w:val="28"/>
          <w:szCs w:val="28"/>
        </w:rPr>
        <w:t>.1</w:t>
      </w:r>
      <w:r w:rsidR="00CB4BAC" w:rsidRPr="00F01A59">
        <w:rPr>
          <w:sz w:val="28"/>
          <w:szCs w:val="28"/>
        </w:rPr>
        <w:t>8</w:t>
      </w:r>
      <w:r w:rsidR="00E11683" w:rsidRPr="00F01A59">
        <w:rPr>
          <w:sz w:val="28"/>
          <w:szCs w:val="28"/>
        </w:rPr>
        <w:t xml:space="preserve"> після слів «Розгляд та» доповнити словами </w:t>
      </w:r>
      <w:r w:rsidR="001A54C4" w:rsidRPr="00F01A59">
        <w:rPr>
          <w:sz w:val="28"/>
          <w:szCs w:val="28"/>
        </w:rPr>
        <w:t xml:space="preserve">та абревіатурою </w:t>
      </w:r>
      <w:r w:rsidR="00E11683" w:rsidRPr="00F01A59">
        <w:rPr>
          <w:sz w:val="28"/>
          <w:szCs w:val="28"/>
        </w:rPr>
        <w:t>«схвалення заходів ІП»</w:t>
      </w:r>
      <w:r w:rsidR="00E10ADF">
        <w:rPr>
          <w:sz w:val="28"/>
          <w:szCs w:val="28"/>
        </w:rPr>
        <w:t>,</w:t>
      </w:r>
      <w:r w:rsidR="00E11683" w:rsidRPr="00F01A59">
        <w:rPr>
          <w:sz w:val="28"/>
          <w:szCs w:val="28"/>
        </w:rPr>
        <w:t xml:space="preserve"> а після</w:t>
      </w:r>
      <w:r w:rsidR="00E11683">
        <w:rPr>
          <w:sz w:val="28"/>
          <w:szCs w:val="28"/>
        </w:rPr>
        <w:t xml:space="preserve"> абревіатури «</w:t>
      </w:r>
      <w:r w:rsidR="00E11683" w:rsidRPr="00E11683">
        <w:rPr>
          <w:sz w:val="28"/>
          <w:szCs w:val="28"/>
        </w:rPr>
        <w:t>НКРЕКП</w:t>
      </w:r>
      <w:r w:rsidR="00E11683">
        <w:rPr>
          <w:sz w:val="28"/>
          <w:szCs w:val="28"/>
        </w:rPr>
        <w:t>» доповнити словом та знаком «</w:t>
      </w:r>
      <w:r w:rsidR="00E11683" w:rsidRPr="00E11683">
        <w:rPr>
          <w:sz w:val="28"/>
          <w:szCs w:val="28"/>
        </w:rPr>
        <w:t>зокрема,</w:t>
      </w:r>
      <w:r w:rsidR="00E11683">
        <w:rPr>
          <w:sz w:val="28"/>
          <w:szCs w:val="28"/>
        </w:rPr>
        <w:t>»</w:t>
      </w:r>
      <w:r w:rsidR="008D64F3">
        <w:rPr>
          <w:sz w:val="28"/>
          <w:szCs w:val="28"/>
        </w:rPr>
        <w:t>.</w:t>
      </w:r>
    </w:p>
    <w:p w:rsidR="00E11683" w:rsidRDefault="00E11683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У главі 3:</w:t>
      </w:r>
    </w:p>
    <w:p w:rsidR="00425DCC" w:rsidRDefault="0024002A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425DCC">
        <w:rPr>
          <w:sz w:val="28"/>
          <w:szCs w:val="28"/>
        </w:rPr>
        <w:t xml:space="preserve">пункт 3.1 </w:t>
      </w:r>
      <w:r w:rsidR="00425DCC" w:rsidRPr="00F01A59">
        <w:rPr>
          <w:sz w:val="28"/>
          <w:szCs w:val="28"/>
        </w:rPr>
        <w:t xml:space="preserve">викласти </w:t>
      </w:r>
      <w:r w:rsidR="006D598B" w:rsidRPr="00F01A59">
        <w:rPr>
          <w:sz w:val="28"/>
          <w:szCs w:val="28"/>
        </w:rPr>
        <w:t>в</w:t>
      </w:r>
      <w:r w:rsidR="00425DCC">
        <w:rPr>
          <w:sz w:val="28"/>
          <w:szCs w:val="28"/>
        </w:rPr>
        <w:t xml:space="preserve"> такій редакції: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«3.1. </w:t>
      </w:r>
      <w:r w:rsidRPr="000841C7">
        <w:rPr>
          <w:sz w:val="28"/>
          <w:szCs w:val="28"/>
        </w:rPr>
        <w:t>ПРСР на прогнозний період подається на розгляд відповідно до затвердженого НКРЕКП графіка та з урахуванням вимог розділу III Кодексу.</w:t>
      </w:r>
      <w:r>
        <w:rPr>
          <w:sz w:val="28"/>
          <w:szCs w:val="28"/>
        </w:rPr>
        <w:t>»;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Default="0024002A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425DCC">
        <w:rPr>
          <w:sz w:val="28"/>
          <w:szCs w:val="28"/>
        </w:rPr>
        <w:t>у пункті 3.4:</w:t>
      </w:r>
    </w:p>
    <w:p w:rsidR="00425DCC" w:rsidRDefault="0027361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01A59">
        <w:rPr>
          <w:sz w:val="28"/>
          <w:szCs w:val="28"/>
        </w:rPr>
        <w:t xml:space="preserve">в </w:t>
      </w:r>
      <w:r w:rsidR="00425DCC" w:rsidRPr="00F01A59">
        <w:rPr>
          <w:sz w:val="28"/>
          <w:szCs w:val="28"/>
        </w:rPr>
        <w:t>абзац</w:t>
      </w:r>
      <w:r w:rsidRPr="00F01A59">
        <w:rPr>
          <w:sz w:val="28"/>
          <w:szCs w:val="28"/>
        </w:rPr>
        <w:t>і</w:t>
      </w:r>
      <w:r w:rsidR="00425DCC" w:rsidRPr="00F01A59">
        <w:rPr>
          <w:sz w:val="28"/>
          <w:szCs w:val="28"/>
        </w:rPr>
        <w:t xml:space="preserve"> перш</w:t>
      </w:r>
      <w:r w:rsidRPr="00F01A59">
        <w:rPr>
          <w:sz w:val="28"/>
          <w:szCs w:val="28"/>
        </w:rPr>
        <w:t>ому</w:t>
      </w:r>
      <w:r w:rsidR="0024002A" w:rsidRPr="00F01A59">
        <w:rPr>
          <w:sz w:val="28"/>
          <w:szCs w:val="28"/>
        </w:rPr>
        <w:t xml:space="preserve"> після слова «</w:t>
      </w:r>
      <w:r w:rsidRPr="00F01A59">
        <w:rPr>
          <w:sz w:val="28"/>
          <w:szCs w:val="28"/>
        </w:rPr>
        <w:t>матеріали</w:t>
      </w:r>
      <w:r w:rsidR="0024002A" w:rsidRPr="00F01A59">
        <w:rPr>
          <w:sz w:val="28"/>
          <w:szCs w:val="28"/>
        </w:rPr>
        <w:t>»</w:t>
      </w:r>
      <w:r w:rsidR="00425DCC" w:rsidRPr="00F01A59">
        <w:rPr>
          <w:sz w:val="28"/>
          <w:szCs w:val="28"/>
        </w:rPr>
        <w:t xml:space="preserve"> доповнити знак</w:t>
      </w:r>
      <w:r w:rsidRPr="00F01A59">
        <w:rPr>
          <w:sz w:val="28"/>
          <w:szCs w:val="28"/>
        </w:rPr>
        <w:t>ами</w:t>
      </w:r>
      <w:r w:rsidR="00425DCC" w:rsidRPr="00F01A59">
        <w:rPr>
          <w:sz w:val="28"/>
          <w:szCs w:val="28"/>
        </w:rPr>
        <w:t xml:space="preserve"> та словами </w:t>
      </w:r>
      <w:r w:rsidR="0024002A" w:rsidRPr="00F01A59">
        <w:rPr>
          <w:sz w:val="28"/>
          <w:szCs w:val="28"/>
        </w:rPr>
        <w:br/>
      </w:r>
      <w:r w:rsidR="00425DCC" w:rsidRPr="00F01A59">
        <w:rPr>
          <w:sz w:val="28"/>
          <w:szCs w:val="28"/>
        </w:rPr>
        <w:t>«, оформлені належним чином з урахуванням вимог цього Порядку</w:t>
      </w:r>
      <w:r w:rsidRPr="00F01A59">
        <w:rPr>
          <w:sz w:val="28"/>
          <w:szCs w:val="28"/>
        </w:rPr>
        <w:t>,</w:t>
      </w:r>
      <w:r w:rsidR="00425DCC" w:rsidRPr="00F01A59">
        <w:rPr>
          <w:sz w:val="28"/>
          <w:szCs w:val="28"/>
        </w:rPr>
        <w:t>»;</w:t>
      </w:r>
    </w:p>
    <w:p w:rsidR="00425DCC" w:rsidRDefault="0027361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F01A59">
        <w:rPr>
          <w:sz w:val="28"/>
          <w:szCs w:val="28"/>
        </w:rPr>
        <w:t xml:space="preserve">в </w:t>
      </w:r>
      <w:r w:rsidR="00425DCC" w:rsidRPr="00F01A59">
        <w:rPr>
          <w:sz w:val="28"/>
          <w:szCs w:val="28"/>
        </w:rPr>
        <w:t>абзац</w:t>
      </w:r>
      <w:r w:rsidRPr="00F01A59">
        <w:rPr>
          <w:sz w:val="28"/>
          <w:szCs w:val="28"/>
        </w:rPr>
        <w:t>і</w:t>
      </w:r>
      <w:r w:rsidR="00425DCC" w:rsidRPr="00F01A59">
        <w:rPr>
          <w:sz w:val="28"/>
          <w:szCs w:val="28"/>
        </w:rPr>
        <w:t xml:space="preserve"> друг</w:t>
      </w:r>
      <w:r w:rsidRPr="00F01A59">
        <w:rPr>
          <w:sz w:val="28"/>
          <w:szCs w:val="28"/>
        </w:rPr>
        <w:t>ому</w:t>
      </w:r>
      <w:r w:rsidR="00425DCC" w:rsidRPr="00F01A59">
        <w:rPr>
          <w:sz w:val="28"/>
          <w:szCs w:val="28"/>
        </w:rPr>
        <w:t xml:space="preserve"> абревіатур</w:t>
      </w:r>
      <w:r w:rsidRPr="00F01A59">
        <w:rPr>
          <w:sz w:val="28"/>
          <w:szCs w:val="28"/>
        </w:rPr>
        <w:t>у</w:t>
      </w:r>
      <w:r w:rsidR="00425DCC" w:rsidRPr="00F01A59">
        <w:rPr>
          <w:sz w:val="28"/>
          <w:szCs w:val="28"/>
        </w:rPr>
        <w:t xml:space="preserve"> «ІП» </w:t>
      </w:r>
      <w:r w:rsidRPr="00F01A59">
        <w:rPr>
          <w:sz w:val="28"/>
          <w:szCs w:val="28"/>
        </w:rPr>
        <w:t>замінити</w:t>
      </w:r>
      <w:r w:rsidR="00425DCC" w:rsidRPr="00F01A59">
        <w:rPr>
          <w:sz w:val="28"/>
          <w:szCs w:val="28"/>
        </w:rPr>
        <w:t xml:space="preserve"> абревіатур</w:t>
      </w:r>
      <w:r w:rsidRPr="00F01A59">
        <w:rPr>
          <w:sz w:val="28"/>
          <w:szCs w:val="28"/>
        </w:rPr>
        <w:t>ами</w:t>
      </w:r>
      <w:r w:rsidR="00425DCC" w:rsidRPr="00F01A59">
        <w:rPr>
          <w:sz w:val="28"/>
          <w:szCs w:val="28"/>
        </w:rPr>
        <w:t xml:space="preserve"> та знаком «ПРСР/</w:t>
      </w:r>
      <w:r w:rsidR="00542F40" w:rsidRPr="00F01A59">
        <w:rPr>
          <w:sz w:val="28"/>
          <w:szCs w:val="28"/>
        </w:rPr>
        <w:t>ІП</w:t>
      </w:r>
      <w:r w:rsidR="00425DCC" w:rsidRPr="00F01A59">
        <w:rPr>
          <w:sz w:val="28"/>
          <w:szCs w:val="28"/>
        </w:rPr>
        <w:t>», слово «розглядається» замінити словом «розглядаються»</w:t>
      </w:r>
      <w:r w:rsidR="00DB535B" w:rsidRPr="00F01A59">
        <w:rPr>
          <w:sz w:val="28"/>
          <w:szCs w:val="28"/>
        </w:rPr>
        <w:t>, а слово</w:t>
      </w:r>
      <w:r w:rsidR="00425DCC" w:rsidRPr="00F01A59">
        <w:rPr>
          <w:sz w:val="28"/>
          <w:szCs w:val="28"/>
        </w:rPr>
        <w:t xml:space="preserve"> «</w:t>
      </w:r>
      <w:r w:rsidR="00DB535B" w:rsidRPr="00F01A59">
        <w:rPr>
          <w:sz w:val="28"/>
          <w:szCs w:val="28"/>
        </w:rPr>
        <w:t>її</w:t>
      </w:r>
      <w:r w:rsidR="00425DCC" w:rsidRPr="00F01A59">
        <w:rPr>
          <w:sz w:val="28"/>
          <w:szCs w:val="28"/>
        </w:rPr>
        <w:t xml:space="preserve">» </w:t>
      </w:r>
      <w:r w:rsidR="00DB535B" w:rsidRPr="00F01A59">
        <w:rPr>
          <w:sz w:val="28"/>
          <w:szCs w:val="28"/>
        </w:rPr>
        <w:t>замінити</w:t>
      </w:r>
      <w:r w:rsidR="00425DCC" w:rsidRPr="00F01A59">
        <w:rPr>
          <w:sz w:val="28"/>
          <w:szCs w:val="28"/>
        </w:rPr>
        <w:t xml:space="preserve"> словом «їх»;</w:t>
      </w:r>
    </w:p>
    <w:p w:rsidR="00425DCC" w:rsidRDefault="00171418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01A59">
        <w:rPr>
          <w:sz w:val="28"/>
          <w:szCs w:val="28"/>
        </w:rPr>
        <w:t>в абзаці</w:t>
      </w:r>
      <w:r w:rsidR="00425DCC" w:rsidRPr="00F01A59">
        <w:rPr>
          <w:sz w:val="28"/>
          <w:szCs w:val="28"/>
        </w:rPr>
        <w:t xml:space="preserve"> трет</w:t>
      </w:r>
      <w:r w:rsidRPr="00F01A59">
        <w:rPr>
          <w:sz w:val="28"/>
          <w:szCs w:val="28"/>
        </w:rPr>
        <w:t>ьому</w:t>
      </w:r>
      <w:r w:rsidR="00425DCC" w:rsidRPr="00F01A59">
        <w:rPr>
          <w:sz w:val="28"/>
          <w:szCs w:val="28"/>
        </w:rPr>
        <w:t xml:space="preserve"> </w:t>
      </w:r>
      <w:r w:rsidR="003B2156" w:rsidRPr="00F01A59">
        <w:rPr>
          <w:sz w:val="28"/>
          <w:szCs w:val="28"/>
        </w:rPr>
        <w:t>абревіату</w:t>
      </w:r>
      <w:r w:rsidRPr="00F01A59">
        <w:rPr>
          <w:sz w:val="28"/>
          <w:szCs w:val="28"/>
        </w:rPr>
        <w:t>ру</w:t>
      </w:r>
      <w:r w:rsidR="00425DCC" w:rsidRPr="00F01A59">
        <w:rPr>
          <w:sz w:val="28"/>
          <w:szCs w:val="28"/>
        </w:rPr>
        <w:t xml:space="preserve"> «ІП» </w:t>
      </w:r>
      <w:r w:rsidRPr="00F01A59">
        <w:rPr>
          <w:sz w:val="28"/>
          <w:szCs w:val="28"/>
        </w:rPr>
        <w:t>замінити</w:t>
      </w:r>
      <w:r w:rsidR="00425DCC" w:rsidRPr="00F01A59">
        <w:rPr>
          <w:sz w:val="28"/>
          <w:szCs w:val="28"/>
        </w:rPr>
        <w:t xml:space="preserve"> абревіатур</w:t>
      </w:r>
      <w:r w:rsidRPr="00F01A59">
        <w:rPr>
          <w:sz w:val="28"/>
          <w:szCs w:val="28"/>
        </w:rPr>
        <w:t>ами</w:t>
      </w:r>
      <w:r w:rsidR="00425DCC" w:rsidRPr="00F01A59">
        <w:rPr>
          <w:sz w:val="28"/>
          <w:szCs w:val="28"/>
        </w:rPr>
        <w:t xml:space="preserve"> та знаком «ПРСР/</w:t>
      </w:r>
      <w:r w:rsidRPr="00F01A59">
        <w:rPr>
          <w:sz w:val="28"/>
          <w:szCs w:val="28"/>
        </w:rPr>
        <w:t>ІП</w:t>
      </w:r>
      <w:r w:rsidR="00425DCC" w:rsidRPr="00F01A59">
        <w:rPr>
          <w:sz w:val="28"/>
          <w:szCs w:val="28"/>
        </w:rPr>
        <w:t>», слов</w:t>
      </w:r>
      <w:r w:rsidRPr="00F01A59">
        <w:rPr>
          <w:sz w:val="28"/>
          <w:szCs w:val="28"/>
        </w:rPr>
        <w:t>о</w:t>
      </w:r>
      <w:r w:rsidR="00425DCC" w:rsidRPr="00F01A59">
        <w:rPr>
          <w:sz w:val="28"/>
          <w:szCs w:val="28"/>
        </w:rPr>
        <w:t xml:space="preserve"> «</w:t>
      </w:r>
      <w:r w:rsidRPr="00F01A59">
        <w:rPr>
          <w:sz w:val="28"/>
          <w:szCs w:val="28"/>
        </w:rPr>
        <w:t>вона</w:t>
      </w:r>
      <w:r w:rsidR="00425DCC" w:rsidRPr="00F01A59">
        <w:rPr>
          <w:sz w:val="28"/>
          <w:szCs w:val="28"/>
        </w:rPr>
        <w:t xml:space="preserve">» </w:t>
      </w:r>
      <w:r w:rsidRPr="00F01A59">
        <w:rPr>
          <w:sz w:val="28"/>
          <w:szCs w:val="28"/>
        </w:rPr>
        <w:t>замінити</w:t>
      </w:r>
      <w:r w:rsidR="00425DCC" w:rsidRPr="00F01A59">
        <w:rPr>
          <w:sz w:val="28"/>
          <w:szCs w:val="28"/>
        </w:rPr>
        <w:t xml:space="preserve"> словом «вони»</w:t>
      </w:r>
      <w:r w:rsidRPr="00F01A59">
        <w:rPr>
          <w:sz w:val="28"/>
          <w:szCs w:val="28"/>
        </w:rPr>
        <w:t xml:space="preserve">, </w:t>
      </w:r>
      <w:r w:rsidR="0072709B" w:rsidRPr="00F01A59">
        <w:rPr>
          <w:sz w:val="28"/>
          <w:szCs w:val="28"/>
        </w:rPr>
        <w:t>а</w:t>
      </w:r>
      <w:r w:rsidR="00425DCC">
        <w:rPr>
          <w:sz w:val="28"/>
          <w:szCs w:val="28"/>
        </w:rPr>
        <w:t xml:space="preserve"> слово «</w:t>
      </w:r>
      <w:r w:rsidR="00425DCC" w:rsidRPr="003E0008">
        <w:rPr>
          <w:sz w:val="28"/>
          <w:szCs w:val="28"/>
        </w:rPr>
        <w:t>приймається</w:t>
      </w:r>
      <w:r w:rsidR="00425DCC">
        <w:rPr>
          <w:sz w:val="28"/>
          <w:szCs w:val="28"/>
        </w:rPr>
        <w:t>» замінити словом «</w:t>
      </w:r>
      <w:r w:rsidR="00425DCC" w:rsidRPr="003E0008">
        <w:rPr>
          <w:sz w:val="28"/>
          <w:szCs w:val="28"/>
        </w:rPr>
        <w:t>приймаються</w:t>
      </w:r>
      <w:r w:rsidR="00425DCC">
        <w:rPr>
          <w:sz w:val="28"/>
          <w:szCs w:val="28"/>
        </w:rPr>
        <w:t>»;</w:t>
      </w:r>
    </w:p>
    <w:p w:rsidR="00425DCC" w:rsidRDefault="00171418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01A59">
        <w:rPr>
          <w:sz w:val="28"/>
          <w:szCs w:val="28"/>
        </w:rPr>
        <w:t>в абзаці четвертому абревіатуру «ІП» замінити абревіатурами та знаком «ПРСР/ІП»</w:t>
      </w:r>
      <w:r w:rsidR="00425DCC" w:rsidRPr="00F01A59">
        <w:rPr>
          <w:sz w:val="28"/>
          <w:szCs w:val="28"/>
        </w:rPr>
        <w:t>;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71418" w:rsidRDefault="006E24E0" w:rsidP="00171418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425DCC">
        <w:rPr>
          <w:sz w:val="28"/>
          <w:szCs w:val="28"/>
        </w:rPr>
        <w:t>у пунктах 3.5</w:t>
      </w:r>
      <w:r>
        <w:rPr>
          <w:sz w:val="28"/>
          <w:szCs w:val="28"/>
        </w:rPr>
        <w:t>,</w:t>
      </w:r>
      <w:r w:rsidR="00425DCC">
        <w:rPr>
          <w:sz w:val="28"/>
          <w:szCs w:val="28"/>
        </w:rPr>
        <w:t xml:space="preserve"> 3.8</w:t>
      </w:r>
      <w:r>
        <w:rPr>
          <w:sz w:val="28"/>
          <w:szCs w:val="28"/>
        </w:rPr>
        <w:t xml:space="preserve"> та 3.9</w:t>
      </w:r>
      <w:r w:rsidR="00425DCC">
        <w:rPr>
          <w:sz w:val="28"/>
          <w:szCs w:val="28"/>
        </w:rPr>
        <w:t xml:space="preserve"> </w:t>
      </w:r>
      <w:r w:rsidR="00171418" w:rsidRPr="00F711C1">
        <w:rPr>
          <w:sz w:val="28"/>
          <w:szCs w:val="28"/>
        </w:rPr>
        <w:t>абревіатуру «ІП» замінити абревіатурами та знаком «ПРСР/ІП»;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E24E0" w:rsidRPr="00FF0271" w:rsidRDefault="006E24E0" w:rsidP="00FF027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F711C1">
        <w:rPr>
          <w:sz w:val="28"/>
          <w:szCs w:val="28"/>
          <w:lang w:val="ru-RU"/>
        </w:rPr>
        <w:t>) </w:t>
      </w:r>
      <w:r w:rsidR="00FF0271" w:rsidRPr="00F711C1">
        <w:rPr>
          <w:sz w:val="28"/>
          <w:szCs w:val="28"/>
        </w:rPr>
        <w:t xml:space="preserve">в абзаці другому пункту 3.8 </w:t>
      </w:r>
      <w:r w:rsidRPr="00F711C1">
        <w:rPr>
          <w:sz w:val="28"/>
          <w:szCs w:val="28"/>
        </w:rPr>
        <w:t xml:space="preserve">після </w:t>
      </w:r>
      <w:r w:rsidR="00425DCC" w:rsidRPr="00F711C1">
        <w:rPr>
          <w:sz w:val="28"/>
          <w:szCs w:val="28"/>
        </w:rPr>
        <w:t>сл</w:t>
      </w:r>
      <w:r w:rsidR="00FF0271" w:rsidRPr="00F711C1">
        <w:rPr>
          <w:sz w:val="28"/>
          <w:szCs w:val="28"/>
        </w:rPr>
        <w:t>ів</w:t>
      </w:r>
      <w:r w:rsidR="00425DCC" w:rsidRPr="00F711C1">
        <w:rPr>
          <w:sz w:val="28"/>
          <w:szCs w:val="28"/>
        </w:rPr>
        <w:t xml:space="preserve"> «</w:t>
      </w:r>
      <w:r w:rsidR="00FF0271" w:rsidRPr="00F711C1">
        <w:rPr>
          <w:sz w:val="28"/>
          <w:szCs w:val="28"/>
        </w:rPr>
        <w:t xml:space="preserve">окремих </w:t>
      </w:r>
      <w:r w:rsidR="00425DCC" w:rsidRPr="00F711C1">
        <w:rPr>
          <w:sz w:val="28"/>
          <w:szCs w:val="28"/>
        </w:rPr>
        <w:t>розділів» доповнити знаком та словом «/заходів»</w:t>
      </w:r>
      <w:r w:rsidRPr="00F711C1">
        <w:rPr>
          <w:sz w:val="28"/>
          <w:szCs w:val="28"/>
        </w:rPr>
        <w:t>;</w:t>
      </w:r>
      <w:r w:rsidR="00425DCC">
        <w:rPr>
          <w:sz w:val="28"/>
          <w:szCs w:val="28"/>
        </w:rPr>
        <w:t xml:space="preserve"> 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Pr="00F711C1" w:rsidRDefault="006E24E0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425DCC">
        <w:rPr>
          <w:sz w:val="28"/>
          <w:szCs w:val="28"/>
        </w:rPr>
        <w:t xml:space="preserve">пункт 3.11 викласти </w:t>
      </w:r>
      <w:r w:rsidR="005F0DF5" w:rsidRPr="00F711C1">
        <w:rPr>
          <w:sz w:val="28"/>
          <w:szCs w:val="28"/>
        </w:rPr>
        <w:t>в</w:t>
      </w:r>
      <w:r w:rsidR="00425DCC" w:rsidRPr="00F711C1">
        <w:rPr>
          <w:sz w:val="28"/>
          <w:szCs w:val="28"/>
        </w:rPr>
        <w:t xml:space="preserve"> </w:t>
      </w:r>
      <w:r w:rsidR="00DC1ADC" w:rsidRPr="00F711C1">
        <w:rPr>
          <w:sz w:val="28"/>
          <w:szCs w:val="28"/>
        </w:rPr>
        <w:t>такій редакції</w:t>
      </w:r>
      <w:r w:rsidR="00425DCC" w:rsidRPr="00F711C1">
        <w:rPr>
          <w:sz w:val="28"/>
          <w:szCs w:val="28"/>
        </w:rPr>
        <w:t>: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11C1">
        <w:rPr>
          <w:sz w:val="28"/>
          <w:szCs w:val="28"/>
        </w:rPr>
        <w:t xml:space="preserve">«3.11. Схвалений НКРЕКП ПРСР протягом 10 календарних днів надається в електронній формі (у файлах Word, Excel та </w:t>
      </w:r>
      <w:proofErr w:type="spellStart"/>
      <w:r w:rsidRPr="00F711C1">
        <w:rPr>
          <w:sz w:val="28"/>
          <w:szCs w:val="28"/>
        </w:rPr>
        <w:t>скан</w:t>
      </w:r>
      <w:proofErr w:type="spellEnd"/>
      <w:r w:rsidRPr="00F711C1">
        <w:rPr>
          <w:sz w:val="28"/>
          <w:szCs w:val="28"/>
        </w:rPr>
        <w:t xml:space="preserve">-копія у форматі </w:t>
      </w:r>
      <w:proofErr w:type="spellStart"/>
      <w:r w:rsidRPr="00F711C1">
        <w:rPr>
          <w:sz w:val="28"/>
          <w:szCs w:val="28"/>
        </w:rPr>
        <w:t>pdf</w:t>
      </w:r>
      <w:proofErr w:type="spellEnd"/>
      <w:r w:rsidRPr="00F711C1">
        <w:rPr>
          <w:sz w:val="28"/>
          <w:szCs w:val="28"/>
        </w:rPr>
        <w:t>) на електронну адресу НКРЕКП energo3@nerc.gov.ua та на офіційну адресу із наклад</w:t>
      </w:r>
      <w:r w:rsidR="00563C31" w:rsidRPr="00F711C1">
        <w:rPr>
          <w:sz w:val="28"/>
          <w:szCs w:val="28"/>
        </w:rPr>
        <w:t>е</w:t>
      </w:r>
      <w:r w:rsidRPr="00F711C1">
        <w:rPr>
          <w:sz w:val="28"/>
          <w:szCs w:val="28"/>
        </w:rPr>
        <w:t>нням кваліфікованого</w:t>
      </w:r>
      <w:r w:rsidRPr="00411E88">
        <w:rPr>
          <w:sz w:val="28"/>
          <w:szCs w:val="28"/>
        </w:rPr>
        <w:t xml:space="preserve"> електронного підпису, а також на офіційну електронну адресу центрального органу виконавчої влади, що забезпечує формування та реалізацію державної політики в електроенергетичному комплексі, та оператора системи передачі.</w:t>
      </w:r>
      <w:r>
        <w:rPr>
          <w:sz w:val="28"/>
          <w:szCs w:val="28"/>
        </w:rPr>
        <w:t>»;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Pr="00F711C1" w:rsidRDefault="00FB5E61" w:rsidP="00091235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091235" w:rsidRPr="00F711C1">
        <w:rPr>
          <w:sz w:val="28"/>
          <w:szCs w:val="28"/>
        </w:rPr>
        <w:t>абзаци перший та другий пункту 3.12 викласти в такій редакції</w:t>
      </w:r>
      <w:r w:rsidR="00425DCC" w:rsidRPr="00F711C1">
        <w:rPr>
          <w:sz w:val="28"/>
          <w:szCs w:val="28"/>
        </w:rPr>
        <w:t>:</w:t>
      </w:r>
    </w:p>
    <w:p w:rsidR="00425DCC" w:rsidRDefault="00FB5E6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11C1">
        <w:rPr>
          <w:sz w:val="28"/>
          <w:szCs w:val="28"/>
        </w:rPr>
        <w:t>«</w:t>
      </w:r>
      <w:r w:rsidR="00F92B57" w:rsidRPr="00F711C1">
        <w:rPr>
          <w:sz w:val="28"/>
          <w:szCs w:val="28"/>
        </w:rPr>
        <w:t>3.12. </w:t>
      </w:r>
      <w:r w:rsidRPr="00F711C1">
        <w:rPr>
          <w:sz w:val="28"/>
          <w:szCs w:val="28"/>
        </w:rPr>
        <w:t>При</w:t>
      </w:r>
      <w:r w:rsidRPr="00FB5E61">
        <w:rPr>
          <w:sz w:val="28"/>
          <w:szCs w:val="28"/>
        </w:rPr>
        <w:t xml:space="preserve"> виникненні потреби у виконанні робіт у зв'язку з особливими обставинами, яких ліцензіат не міг передбачити, у тому числі робіт, пов'язаних з ліквідацією наслідків надзвичайних ситуацій, ліцензіат має право за власною ініціативою, як правило, протягом місяця за підсумками першого та другого кварталу та/або не пізніше 30 вересня звернутися до НКРЕКП з пропозицією щодо внесення змін до схвалених ПРСР/ІП, оформлених та обґрунтованих належним чином відповідно до вимог цього Порядку.</w:t>
      </w:r>
    </w:p>
    <w:p w:rsidR="00FB5E61" w:rsidRDefault="00FB5E6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B5E61">
        <w:rPr>
          <w:sz w:val="28"/>
          <w:szCs w:val="28"/>
        </w:rPr>
        <w:t>Зміни до ПРСР та ІП розглядаються НКРЕКП на загальних підставах відповідно до визначеної цим Порядком процедури розгляду та схвалення ПРСР/ІП. При цьому пояснювальна записка до запропонованих змін, зокрема, повинна містити обґрунтування необхідності коригування заходів, вилучення та включення додаткових заходів до схваленої ІП.</w:t>
      </w:r>
      <w:r>
        <w:rPr>
          <w:sz w:val="28"/>
          <w:szCs w:val="28"/>
        </w:rPr>
        <w:t>».</w:t>
      </w:r>
    </w:p>
    <w:p w:rsidR="00FB5E61" w:rsidRDefault="00FB5E6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 У главі 4:</w:t>
      </w:r>
    </w:p>
    <w:p w:rsidR="00245790" w:rsidRDefault="00245790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Default="00C71DE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425DCC" w:rsidRPr="00F711C1">
        <w:rPr>
          <w:sz w:val="28"/>
          <w:szCs w:val="28"/>
        </w:rPr>
        <w:t>пункт</w:t>
      </w:r>
      <w:r w:rsidR="00245790" w:rsidRPr="00F711C1">
        <w:rPr>
          <w:sz w:val="28"/>
          <w:szCs w:val="28"/>
        </w:rPr>
        <w:t>и</w:t>
      </w:r>
      <w:r w:rsidR="00425DCC" w:rsidRPr="00F711C1">
        <w:rPr>
          <w:sz w:val="28"/>
          <w:szCs w:val="28"/>
        </w:rPr>
        <w:t xml:space="preserve"> 4.1</w:t>
      </w:r>
      <w:r w:rsidR="00245790" w:rsidRPr="00F711C1">
        <w:rPr>
          <w:sz w:val="28"/>
          <w:szCs w:val="28"/>
        </w:rPr>
        <w:t xml:space="preserve"> та 4.2</w:t>
      </w:r>
      <w:r w:rsidR="00425DCC" w:rsidRPr="00F711C1">
        <w:rPr>
          <w:sz w:val="28"/>
          <w:szCs w:val="28"/>
        </w:rPr>
        <w:t xml:space="preserve"> викласти </w:t>
      </w:r>
      <w:r w:rsidR="00563C31" w:rsidRPr="00F711C1">
        <w:rPr>
          <w:sz w:val="28"/>
          <w:szCs w:val="28"/>
        </w:rPr>
        <w:t>в</w:t>
      </w:r>
      <w:r w:rsidRPr="00F711C1">
        <w:rPr>
          <w:sz w:val="28"/>
          <w:szCs w:val="28"/>
        </w:rPr>
        <w:t xml:space="preserve"> такій</w:t>
      </w:r>
      <w:r>
        <w:rPr>
          <w:sz w:val="28"/>
          <w:szCs w:val="28"/>
        </w:rPr>
        <w:t xml:space="preserve"> редакції</w:t>
      </w:r>
      <w:r w:rsidR="00425DCC" w:rsidRPr="007942D3">
        <w:rPr>
          <w:sz w:val="28"/>
          <w:szCs w:val="28"/>
        </w:rPr>
        <w:t>: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942D3">
        <w:rPr>
          <w:sz w:val="28"/>
          <w:szCs w:val="28"/>
        </w:rPr>
        <w:t>4.1. Ліцензіат зобов'язаний виконувати схвалену НКРЕКП ІП в повному обсязі відповідно до запланованих етапів, обсягів робіт у кількісному вираженні, джерел та обсягів фінансування у вартісному вираженні, у тому числі для заходів, які мають перехідний характер</w:t>
      </w:r>
      <w:r w:rsidR="00245790">
        <w:rPr>
          <w:sz w:val="28"/>
          <w:szCs w:val="28"/>
        </w:rPr>
        <w:t>.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Pr="00CB488A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 xml:space="preserve">4.2. Виконаними вважаються заходи ІП, щодо яких здійснено повне фінансування та активи по яких введені в експлуатацію у термін до 31 грудня прогнозного періоду відповідної ІП, що </w:t>
      </w:r>
      <w:r w:rsidRPr="00F711C1">
        <w:rPr>
          <w:sz w:val="28"/>
          <w:szCs w:val="28"/>
        </w:rPr>
        <w:t xml:space="preserve">підтверджено </w:t>
      </w:r>
      <w:r w:rsidR="00EE5ECC" w:rsidRPr="00F711C1">
        <w:rPr>
          <w:sz w:val="28"/>
          <w:szCs w:val="28"/>
        </w:rPr>
        <w:t>такими</w:t>
      </w:r>
      <w:r w:rsidRPr="00F711C1">
        <w:rPr>
          <w:sz w:val="28"/>
          <w:szCs w:val="28"/>
        </w:rPr>
        <w:t xml:space="preserve"> документами</w:t>
      </w:r>
      <w:r w:rsidRPr="008025EF">
        <w:rPr>
          <w:sz w:val="28"/>
          <w:szCs w:val="28"/>
        </w:rPr>
        <w:t>:</w:t>
      </w:r>
    </w:p>
    <w:p w:rsidR="00F711C1" w:rsidRDefault="00F711C1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>1) для матеріальних активів (у тому числі інших необоротних матеріальних активів):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>акт введення в експлуатацію основних засобів;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>акт приймання-здавання технічно переоснащених або замінених складових частин об'єктів електричних мереж;</w:t>
      </w:r>
    </w:p>
    <w:p w:rsidR="00F711C1" w:rsidRDefault="00F711C1" w:rsidP="00425DCC">
      <w:pPr>
        <w:pStyle w:val="a6"/>
        <w:tabs>
          <w:tab w:val="left" w:pos="709"/>
        </w:tabs>
        <w:spacing w:before="0" w:beforeAutospacing="0" w:after="0" w:afterAutospacing="0"/>
        <w:ind w:left="927" w:hanging="360"/>
        <w:jc w:val="both"/>
        <w:rPr>
          <w:sz w:val="28"/>
          <w:szCs w:val="28"/>
        </w:rPr>
      </w:pP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left="927" w:hanging="360"/>
        <w:jc w:val="both"/>
        <w:rPr>
          <w:sz w:val="28"/>
          <w:szCs w:val="28"/>
        </w:rPr>
      </w:pPr>
      <w:r w:rsidRPr="008025EF">
        <w:rPr>
          <w:sz w:val="28"/>
          <w:szCs w:val="28"/>
        </w:rPr>
        <w:t>2) для нематеріальних активів:</w:t>
      </w:r>
    </w:p>
    <w:p w:rsidR="00425DCC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>акт введення в господарський оборот об’єкта права інтелектуальної власності у складі нематеріальних активів (форма НА-1).</w:t>
      </w:r>
    </w:p>
    <w:p w:rsidR="00D312A4" w:rsidRDefault="00425DCC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025EF">
        <w:rPr>
          <w:sz w:val="28"/>
          <w:szCs w:val="28"/>
        </w:rPr>
        <w:t xml:space="preserve">Заходи з розробки </w:t>
      </w:r>
      <w:r w:rsidRPr="00F711C1">
        <w:rPr>
          <w:sz w:val="28"/>
          <w:szCs w:val="28"/>
        </w:rPr>
        <w:t>про</w:t>
      </w:r>
      <w:r w:rsidR="00270256" w:rsidRPr="00F711C1">
        <w:rPr>
          <w:sz w:val="28"/>
          <w:szCs w:val="28"/>
        </w:rPr>
        <w:t>е</w:t>
      </w:r>
      <w:r w:rsidRPr="00F711C1">
        <w:rPr>
          <w:sz w:val="28"/>
          <w:szCs w:val="28"/>
        </w:rPr>
        <w:t>ктно-кошторисної документації вважаються виконаними протягом прогнозованого періоду, якщо за результатами їх виконання складено акт приймання-передачі виконаної про</w:t>
      </w:r>
      <w:r w:rsidR="00270256" w:rsidRPr="00F711C1">
        <w:rPr>
          <w:sz w:val="28"/>
          <w:szCs w:val="28"/>
        </w:rPr>
        <w:t>е</w:t>
      </w:r>
      <w:r w:rsidRPr="00F711C1">
        <w:rPr>
          <w:sz w:val="28"/>
          <w:szCs w:val="28"/>
        </w:rPr>
        <w:t>ктно</w:t>
      </w:r>
      <w:r w:rsidRPr="008025EF">
        <w:rPr>
          <w:sz w:val="28"/>
          <w:szCs w:val="28"/>
        </w:rPr>
        <w:t>-кошторисної документації на об’єкт у термін до 31 грудня цього періоду та щодо яких здійснено повне фінансування.</w:t>
      </w:r>
    </w:p>
    <w:p w:rsidR="00D312A4" w:rsidRPr="00D312A4" w:rsidRDefault="00D312A4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312A4">
        <w:rPr>
          <w:sz w:val="28"/>
          <w:szCs w:val="28"/>
        </w:rPr>
        <w:t>Заходи ІП мають виконуватися ліцензіатами з дотриманням вимог законодавства у сфері регулювання містобудівної діяльності.</w:t>
      </w:r>
    </w:p>
    <w:p w:rsidR="00425DCC" w:rsidRPr="00D312A4" w:rsidRDefault="00D312A4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312A4">
        <w:rPr>
          <w:sz w:val="28"/>
          <w:szCs w:val="28"/>
        </w:rPr>
        <w:t>Перехідні заходи ІП вважаються виконаними протягом прогнозованого періоду, якщо за результатами їх виконання складено акти виконаних робіт та/або акти приймання-передачі, здійснено оплату відповідно до цих актів на умовах, передбачених схваленою ІП.</w:t>
      </w:r>
      <w:r w:rsidR="00425DCC" w:rsidRPr="00D312A4">
        <w:rPr>
          <w:sz w:val="28"/>
          <w:szCs w:val="28"/>
        </w:rPr>
        <w:t>»;</w:t>
      </w:r>
    </w:p>
    <w:p w:rsidR="00AB63D3" w:rsidRDefault="00AB63D3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25DCC" w:rsidRDefault="00087644" w:rsidP="00425DCC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1DE1">
        <w:rPr>
          <w:sz w:val="28"/>
          <w:szCs w:val="28"/>
        </w:rPr>
        <w:t>) </w:t>
      </w:r>
      <w:r w:rsidR="00425DCC">
        <w:rPr>
          <w:sz w:val="28"/>
          <w:szCs w:val="28"/>
        </w:rPr>
        <w:t>у пункті 4.3</w:t>
      </w:r>
      <w:r w:rsidR="009B7338">
        <w:rPr>
          <w:sz w:val="28"/>
          <w:szCs w:val="28"/>
        </w:rPr>
        <w:t xml:space="preserve"> </w:t>
      </w:r>
      <w:r w:rsidR="00425DCC">
        <w:rPr>
          <w:sz w:val="28"/>
          <w:szCs w:val="28"/>
        </w:rPr>
        <w:t xml:space="preserve">після слова «обладнання» доповнити знаком та словами «, </w:t>
      </w:r>
      <w:r w:rsidR="00425DCC" w:rsidRPr="005E214E">
        <w:rPr>
          <w:sz w:val="28"/>
          <w:szCs w:val="28"/>
        </w:rPr>
        <w:t>заходів з виконання Плану заходів щодо забезпечення достовірності даних для здійснення моніторингу якості послуг</w:t>
      </w:r>
      <w:r w:rsidR="00425DCC">
        <w:rPr>
          <w:sz w:val="28"/>
          <w:szCs w:val="28"/>
        </w:rPr>
        <w:t>»</w:t>
      </w:r>
      <w:r w:rsidR="00AC4FA0">
        <w:rPr>
          <w:sz w:val="28"/>
          <w:szCs w:val="28"/>
        </w:rPr>
        <w:t>.</w:t>
      </w:r>
    </w:p>
    <w:p w:rsidR="00425DCC" w:rsidRDefault="00425DCC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D312A4" w:rsidRDefault="00D312A4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087644" w:rsidRDefault="00087644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087644" w:rsidRDefault="00087644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E11683" w:rsidRDefault="00AC4FA0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5. У</w:t>
      </w:r>
      <w:r w:rsidR="00087644">
        <w:rPr>
          <w:sz w:val="28"/>
          <w:szCs w:val="28"/>
        </w:rPr>
        <w:t xml:space="preserve"> </w:t>
      </w:r>
      <w:r w:rsidR="00087644" w:rsidRPr="005B0301">
        <w:rPr>
          <w:sz w:val="28"/>
          <w:szCs w:val="28"/>
        </w:rPr>
        <w:t>таблиці «Зміст»</w:t>
      </w:r>
      <w:r w:rsidRPr="005B0301">
        <w:rPr>
          <w:sz w:val="28"/>
          <w:szCs w:val="28"/>
        </w:rPr>
        <w:t xml:space="preserve"> </w:t>
      </w:r>
      <w:r w:rsidR="0090731A" w:rsidRPr="005B0301">
        <w:rPr>
          <w:sz w:val="28"/>
          <w:szCs w:val="28"/>
        </w:rPr>
        <w:t>д</w:t>
      </w:r>
      <w:r w:rsidRPr="005B0301">
        <w:rPr>
          <w:sz w:val="28"/>
          <w:szCs w:val="28"/>
        </w:rPr>
        <w:t>одатк</w:t>
      </w:r>
      <w:r w:rsidR="00087644" w:rsidRPr="005B0301">
        <w:rPr>
          <w:sz w:val="28"/>
          <w:szCs w:val="28"/>
        </w:rPr>
        <w:t>а</w:t>
      </w:r>
      <w:r w:rsidRPr="005B0301">
        <w:rPr>
          <w:sz w:val="28"/>
          <w:szCs w:val="28"/>
        </w:rPr>
        <w:t xml:space="preserve"> 1</w:t>
      </w:r>
      <w:r>
        <w:rPr>
          <w:sz w:val="28"/>
          <w:szCs w:val="28"/>
        </w:rPr>
        <w:t>:</w:t>
      </w:r>
    </w:p>
    <w:p w:rsidR="001C5719" w:rsidRDefault="001C5719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1C5719" w:rsidRDefault="001C5719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B0301">
        <w:rPr>
          <w:sz w:val="28"/>
          <w:szCs w:val="28"/>
        </w:rPr>
        <w:t>1) після рядка 12 доповнити новим рядком 13 такого змісту:</w:t>
      </w:r>
    </w:p>
    <w:p w:rsidR="001C5719" w:rsidRDefault="001C5719" w:rsidP="001C5719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2"/>
        <w:gridCol w:w="7147"/>
        <w:gridCol w:w="1616"/>
      </w:tblGrid>
      <w:tr w:rsidR="001C5719" w:rsidTr="00CD690C">
        <w:trPr>
          <w:trHeight w:val="965"/>
        </w:trPr>
        <w:tc>
          <w:tcPr>
            <w:tcW w:w="792" w:type="dxa"/>
          </w:tcPr>
          <w:p w:rsidR="001C5719" w:rsidRDefault="001C5719" w:rsidP="00CD690C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147" w:type="dxa"/>
          </w:tcPr>
          <w:p w:rsidR="001C5719" w:rsidRDefault="001C5719" w:rsidP="00CD690C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A30FC1">
              <w:rPr>
                <w:sz w:val="28"/>
                <w:szCs w:val="28"/>
              </w:rPr>
              <w:t>Інформація щодо заходів з енергоефективності, управління попитом та можливостей використання розподіленої генерації та УЗЕ</w:t>
            </w:r>
          </w:p>
        </w:tc>
        <w:tc>
          <w:tcPr>
            <w:tcW w:w="1616" w:type="dxa"/>
          </w:tcPr>
          <w:p w:rsidR="001C5719" w:rsidRDefault="001C5719" w:rsidP="00CD690C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1C5719" w:rsidRPr="001C5719" w:rsidRDefault="002A3A22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>
        <w:rPr>
          <w:vanish/>
          <w:sz w:val="28"/>
          <w:szCs w:val="28"/>
        </w:rPr>
        <w:tab/>
      </w:r>
      <w:r w:rsidR="001C5719" w:rsidRPr="002A3A22">
        <w:rPr>
          <w:sz w:val="28"/>
          <w:szCs w:val="28"/>
        </w:rPr>
        <w:t>».</w:t>
      </w:r>
    </w:p>
    <w:p w:rsidR="00862262" w:rsidRDefault="00862262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 зв’язку з цим </w:t>
      </w:r>
      <w:r w:rsidR="007D320B">
        <w:rPr>
          <w:sz w:val="28"/>
          <w:szCs w:val="28"/>
        </w:rPr>
        <w:t>рядки</w:t>
      </w:r>
      <w:r>
        <w:rPr>
          <w:sz w:val="28"/>
          <w:szCs w:val="28"/>
        </w:rPr>
        <w:t xml:space="preserve"> 13 – </w:t>
      </w:r>
      <w:r w:rsidRPr="005B0301">
        <w:rPr>
          <w:sz w:val="28"/>
          <w:szCs w:val="28"/>
        </w:rPr>
        <w:t>2</w:t>
      </w:r>
      <w:r w:rsidR="00170287" w:rsidRPr="005B0301">
        <w:rPr>
          <w:sz w:val="28"/>
          <w:szCs w:val="28"/>
          <w:lang w:val="ru-RU"/>
        </w:rPr>
        <w:t>7</w:t>
      </w:r>
      <w:r w:rsidRPr="005B0301">
        <w:rPr>
          <w:sz w:val="28"/>
          <w:szCs w:val="28"/>
        </w:rPr>
        <w:t xml:space="preserve"> вважати </w:t>
      </w:r>
      <w:r w:rsidR="007D320B">
        <w:rPr>
          <w:sz w:val="28"/>
          <w:szCs w:val="28"/>
        </w:rPr>
        <w:t>рядками</w:t>
      </w:r>
      <w:r w:rsidRPr="005B0301">
        <w:rPr>
          <w:sz w:val="28"/>
          <w:szCs w:val="28"/>
        </w:rPr>
        <w:t xml:space="preserve"> 14 – 2</w:t>
      </w:r>
      <w:r w:rsidR="00170287" w:rsidRPr="005B0301">
        <w:rPr>
          <w:sz w:val="28"/>
          <w:szCs w:val="28"/>
          <w:lang w:val="ru-RU"/>
        </w:rPr>
        <w:t>8</w:t>
      </w:r>
      <w:r w:rsidRPr="005B0301">
        <w:rPr>
          <w:sz w:val="28"/>
          <w:szCs w:val="28"/>
        </w:rPr>
        <w:t>.</w:t>
      </w:r>
    </w:p>
    <w:p w:rsidR="00862262" w:rsidRDefault="00862262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170287" w:rsidRPr="00C33FA6" w:rsidRDefault="00170287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B0301">
        <w:rPr>
          <w:sz w:val="28"/>
          <w:szCs w:val="28"/>
        </w:rPr>
        <w:t>2) доповнити новим рядком такого змісту:</w:t>
      </w:r>
    </w:p>
    <w:p w:rsidR="00170287" w:rsidRPr="00C33FA6" w:rsidRDefault="00170287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33FA6">
        <w:rPr>
          <w:sz w:val="28"/>
          <w:szCs w:val="28"/>
        </w:rPr>
        <w:t>«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02"/>
        <w:gridCol w:w="7131"/>
        <w:gridCol w:w="1696"/>
      </w:tblGrid>
      <w:tr w:rsidR="00C33FA6" w:rsidRPr="00C33FA6" w:rsidTr="00977E58">
        <w:tc>
          <w:tcPr>
            <w:tcW w:w="802" w:type="dxa"/>
          </w:tcPr>
          <w:p w:rsidR="00170287" w:rsidRPr="002A3A22" w:rsidRDefault="00170287" w:rsidP="00CD690C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A3A22">
              <w:rPr>
                <w:sz w:val="28"/>
                <w:szCs w:val="28"/>
              </w:rPr>
              <w:t>29</w:t>
            </w:r>
          </w:p>
        </w:tc>
        <w:tc>
          <w:tcPr>
            <w:tcW w:w="7131" w:type="dxa"/>
          </w:tcPr>
          <w:p w:rsidR="00170287" w:rsidRPr="002A3A22" w:rsidRDefault="00170287" w:rsidP="00977E58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2A3A22">
              <w:rPr>
                <w:sz w:val="28"/>
                <w:szCs w:val="28"/>
              </w:rPr>
              <w:t>Додаток 6. Перелік та технічн</w:t>
            </w:r>
            <w:r w:rsidR="00977E58" w:rsidRPr="002A3A22">
              <w:rPr>
                <w:sz w:val="28"/>
                <w:szCs w:val="28"/>
              </w:rPr>
              <w:t>і</w:t>
            </w:r>
            <w:r w:rsidRPr="002A3A22">
              <w:rPr>
                <w:sz w:val="28"/>
                <w:szCs w:val="28"/>
              </w:rPr>
              <w:t xml:space="preserve"> дані основного обладнання трансформаторних підстанцій 20 кВ та вище</w:t>
            </w:r>
          </w:p>
        </w:tc>
        <w:tc>
          <w:tcPr>
            <w:tcW w:w="1696" w:type="dxa"/>
          </w:tcPr>
          <w:p w:rsidR="00170287" w:rsidRPr="00C33FA6" w:rsidRDefault="00170287" w:rsidP="00CD690C">
            <w:pPr>
              <w:pStyle w:val="rvps2"/>
              <w:tabs>
                <w:tab w:val="left" w:pos="426"/>
                <w:tab w:val="left" w:pos="993"/>
              </w:tabs>
              <w:spacing w:before="0" w:beforeAutospacing="0" w:after="0" w:afterAutospacing="0"/>
              <w:jc w:val="both"/>
              <w:textAlignment w:val="baseline"/>
              <w:rPr>
                <w:vanish/>
                <w:sz w:val="28"/>
                <w:szCs w:val="28"/>
              </w:rPr>
            </w:pPr>
          </w:p>
        </w:tc>
      </w:tr>
    </w:tbl>
    <w:p w:rsidR="00170287" w:rsidRPr="00296357" w:rsidRDefault="004A7D5B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</w:r>
      <w:r w:rsidRPr="00296357">
        <w:rPr>
          <w:sz w:val="28"/>
          <w:szCs w:val="28"/>
        </w:rPr>
        <w:tab/>
        <w:t>».</w:t>
      </w:r>
    </w:p>
    <w:p w:rsidR="00170287" w:rsidRPr="00C33FA6" w:rsidRDefault="00170287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AC4FA0" w:rsidRPr="00C33FA6" w:rsidRDefault="00AC4FA0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33FA6">
        <w:rPr>
          <w:sz w:val="28"/>
          <w:szCs w:val="28"/>
        </w:rPr>
        <w:t xml:space="preserve">6. У </w:t>
      </w:r>
      <w:r w:rsidR="00450497" w:rsidRPr="00C33FA6">
        <w:rPr>
          <w:sz w:val="28"/>
          <w:szCs w:val="28"/>
        </w:rPr>
        <w:t>д</w:t>
      </w:r>
      <w:r w:rsidRPr="00C33FA6">
        <w:rPr>
          <w:sz w:val="28"/>
          <w:szCs w:val="28"/>
        </w:rPr>
        <w:t>одатку 2:</w:t>
      </w:r>
    </w:p>
    <w:p w:rsidR="004A7D5B" w:rsidRDefault="004A7D5B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AC4FA0" w:rsidRDefault="00AC4FA0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 у </w:t>
      </w:r>
      <w:r w:rsidR="00450497">
        <w:rPr>
          <w:sz w:val="28"/>
          <w:szCs w:val="28"/>
        </w:rPr>
        <w:t>т</w:t>
      </w:r>
      <w:r>
        <w:rPr>
          <w:sz w:val="28"/>
          <w:szCs w:val="28"/>
        </w:rPr>
        <w:t xml:space="preserve">аблиці 4.7 </w:t>
      </w:r>
      <w:r w:rsidR="00450497">
        <w:rPr>
          <w:sz w:val="28"/>
          <w:szCs w:val="28"/>
        </w:rPr>
        <w:t>слово «Фактичне» замінити слово</w:t>
      </w:r>
      <w:r w:rsidR="005B0301">
        <w:rPr>
          <w:sz w:val="28"/>
          <w:szCs w:val="28"/>
        </w:rPr>
        <w:t>м</w:t>
      </w:r>
      <w:r w:rsidR="00450497">
        <w:rPr>
          <w:sz w:val="28"/>
          <w:szCs w:val="28"/>
        </w:rPr>
        <w:t xml:space="preserve"> «Сальдоване»;</w:t>
      </w:r>
    </w:p>
    <w:p w:rsidR="00AB63D3" w:rsidRDefault="00AB63D3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450497" w:rsidRPr="00F73CCD" w:rsidRDefault="00450497" w:rsidP="00450497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AD1DF3">
        <w:rPr>
          <w:sz w:val="28"/>
          <w:szCs w:val="28"/>
        </w:rPr>
        <w:t xml:space="preserve">назву графи </w:t>
      </w:r>
      <w:r w:rsidRPr="00F73CCD">
        <w:rPr>
          <w:sz w:val="28"/>
          <w:szCs w:val="28"/>
        </w:rPr>
        <w:t>18</w:t>
      </w:r>
      <w:r w:rsidR="004A7D5B" w:rsidRPr="00F73CCD">
        <w:rPr>
          <w:sz w:val="28"/>
          <w:szCs w:val="28"/>
        </w:rPr>
        <w:t xml:space="preserve"> таблиці 6</w:t>
      </w:r>
      <w:r w:rsidRPr="00F73CCD">
        <w:rPr>
          <w:sz w:val="28"/>
          <w:szCs w:val="28"/>
        </w:rPr>
        <w:t xml:space="preserve"> викласти </w:t>
      </w:r>
      <w:r w:rsidR="00AA7519" w:rsidRPr="00F73CCD">
        <w:rPr>
          <w:sz w:val="28"/>
          <w:szCs w:val="28"/>
        </w:rPr>
        <w:t>в</w:t>
      </w:r>
      <w:r w:rsidRPr="00F73CCD">
        <w:rPr>
          <w:sz w:val="28"/>
          <w:szCs w:val="28"/>
        </w:rPr>
        <w:t xml:space="preserve"> такій редакції:</w:t>
      </w:r>
    </w:p>
    <w:p w:rsidR="00450497" w:rsidRPr="00F73CCD" w:rsidRDefault="00450497" w:rsidP="00450497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73CCD">
        <w:rPr>
          <w:sz w:val="28"/>
          <w:szCs w:val="28"/>
        </w:rPr>
        <w:t>«Опис робіт запланованих на прогнозний період».</w:t>
      </w:r>
    </w:p>
    <w:p w:rsidR="00450497" w:rsidRPr="00F73CCD" w:rsidRDefault="00450497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96077F" w:rsidRDefault="00450497" w:rsidP="0096077F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F73CCD">
        <w:rPr>
          <w:sz w:val="28"/>
          <w:szCs w:val="28"/>
        </w:rPr>
        <w:t>7</w:t>
      </w:r>
      <w:r w:rsidRPr="00F73CCD">
        <w:rPr>
          <w:sz w:val="28"/>
          <w:szCs w:val="28"/>
          <w:lang w:val="ru-RU"/>
        </w:rPr>
        <w:t>.</w:t>
      </w:r>
      <w:r w:rsidRPr="00F73CCD">
        <w:rPr>
          <w:sz w:val="28"/>
          <w:szCs w:val="28"/>
          <w:lang w:val="en-US"/>
        </w:rPr>
        <w:t> </w:t>
      </w:r>
      <w:r w:rsidR="004A7D5B" w:rsidRPr="00F73CCD">
        <w:rPr>
          <w:sz w:val="28"/>
          <w:szCs w:val="28"/>
        </w:rPr>
        <w:t>Назву графи 1</w:t>
      </w:r>
      <w:r w:rsidR="0096077F" w:rsidRPr="00F73CCD">
        <w:rPr>
          <w:sz w:val="28"/>
          <w:szCs w:val="28"/>
        </w:rPr>
        <w:t>0</w:t>
      </w:r>
      <w:r w:rsidR="004A7D5B" w:rsidRPr="00F73CCD">
        <w:rPr>
          <w:sz w:val="28"/>
          <w:szCs w:val="28"/>
        </w:rPr>
        <w:t xml:space="preserve"> </w:t>
      </w:r>
      <w:r w:rsidR="0096077F" w:rsidRPr="00F73CCD">
        <w:rPr>
          <w:sz w:val="28"/>
          <w:szCs w:val="28"/>
        </w:rPr>
        <w:t>таблиці 2</w:t>
      </w:r>
      <w:r w:rsidRPr="00F73CCD">
        <w:rPr>
          <w:sz w:val="28"/>
          <w:szCs w:val="28"/>
        </w:rPr>
        <w:t xml:space="preserve"> </w:t>
      </w:r>
      <w:r w:rsidR="0090731A" w:rsidRPr="00F73CCD">
        <w:rPr>
          <w:sz w:val="28"/>
          <w:szCs w:val="28"/>
        </w:rPr>
        <w:t>д</w:t>
      </w:r>
      <w:r w:rsidRPr="00F73CCD">
        <w:rPr>
          <w:sz w:val="28"/>
          <w:szCs w:val="28"/>
        </w:rPr>
        <w:t>одатк</w:t>
      </w:r>
      <w:r w:rsidR="0096077F" w:rsidRPr="00F73CCD">
        <w:rPr>
          <w:sz w:val="28"/>
          <w:szCs w:val="28"/>
        </w:rPr>
        <w:t>а</w:t>
      </w:r>
      <w:r w:rsidRPr="00F73CCD">
        <w:rPr>
          <w:sz w:val="28"/>
          <w:szCs w:val="28"/>
        </w:rPr>
        <w:t xml:space="preserve"> </w:t>
      </w:r>
      <w:r w:rsidRPr="00F73CCD">
        <w:rPr>
          <w:sz w:val="28"/>
          <w:szCs w:val="28"/>
          <w:lang w:val="ru-RU"/>
        </w:rPr>
        <w:t>4</w:t>
      </w:r>
      <w:r w:rsidR="0096077F" w:rsidRPr="00F73CCD">
        <w:rPr>
          <w:sz w:val="28"/>
          <w:szCs w:val="28"/>
        </w:rPr>
        <w:t xml:space="preserve"> викласти в такій</w:t>
      </w:r>
      <w:r w:rsidR="0096077F">
        <w:rPr>
          <w:sz w:val="28"/>
          <w:szCs w:val="28"/>
        </w:rPr>
        <w:t xml:space="preserve"> редакції:</w:t>
      </w:r>
    </w:p>
    <w:p w:rsidR="00AB63D3" w:rsidRPr="00450497" w:rsidRDefault="00AB63D3" w:rsidP="00AC4FA0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</w:t>
      </w:r>
      <w:r w:rsidRPr="00AB63D3">
        <w:rPr>
          <w:sz w:val="28"/>
          <w:szCs w:val="28"/>
        </w:rPr>
        <w:t>Виконано за звітний період (наростаючим підсумком)</w:t>
      </w:r>
      <w:r>
        <w:rPr>
          <w:sz w:val="28"/>
          <w:szCs w:val="28"/>
        </w:rPr>
        <w:t>».</w:t>
      </w:r>
    </w:p>
    <w:p w:rsidR="00AC4FA0" w:rsidRDefault="00AC4FA0" w:rsidP="00DF36F6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166FB" w:rsidRDefault="002166FB" w:rsidP="00F03431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2166FB" w:rsidRDefault="002166FB" w:rsidP="00F03431">
      <w:pPr>
        <w:pStyle w:val="rvps2"/>
        <w:tabs>
          <w:tab w:val="left" w:pos="426"/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F03431" w:rsidRPr="00E1354A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bookmarkEnd w:id="0"/>
    <w:bookmarkEnd w:id="1"/>
    <w:p w:rsidR="001C32D1" w:rsidRDefault="001C32D1" w:rsidP="001C32D1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1C32D1">
        <w:rPr>
          <w:rFonts w:ascii="Times New Roman" w:eastAsiaTheme="minorHAnsi" w:hAnsi="Times New Roman"/>
          <w:sz w:val="28"/>
          <w:szCs w:val="28"/>
          <w:lang w:val="uk-UA"/>
        </w:rPr>
        <w:t>Директор Департаменту із регулювання</w:t>
      </w:r>
    </w:p>
    <w:p w:rsidR="0036459A" w:rsidRPr="001C32D1" w:rsidRDefault="001C32D1" w:rsidP="001C32D1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/>
        </w:rPr>
      </w:pPr>
      <w:r w:rsidRPr="001C32D1">
        <w:rPr>
          <w:rFonts w:ascii="Times New Roman" w:eastAsiaTheme="minorHAnsi" w:hAnsi="Times New Roman"/>
          <w:sz w:val="28"/>
          <w:szCs w:val="28"/>
          <w:lang w:val="uk-UA"/>
        </w:rPr>
        <w:t xml:space="preserve">відносин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у сфері енергетики </w:t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sz w:val="28"/>
          <w:szCs w:val="28"/>
          <w:lang w:val="uk-UA"/>
        </w:rPr>
        <w:tab/>
      </w:r>
      <w:r w:rsidRPr="001C32D1">
        <w:rPr>
          <w:rFonts w:ascii="Times New Roman" w:eastAsiaTheme="minorHAnsi" w:hAnsi="Times New Roman"/>
          <w:sz w:val="28"/>
          <w:szCs w:val="28"/>
          <w:lang w:val="uk-UA"/>
        </w:rPr>
        <w:t>А. Огньов</w:t>
      </w:r>
    </w:p>
    <w:sectPr w:rsidR="0036459A" w:rsidRPr="001C32D1" w:rsidSect="006C044E"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355" w:rsidRDefault="00681355">
      <w:pPr>
        <w:spacing w:after="0" w:line="240" w:lineRule="auto"/>
      </w:pPr>
      <w:r>
        <w:separator/>
      </w:r>
    </w:p>
  </w:endnote>
  <w:endnote w:type="continuationSeparator" w:id="0">
    <w:p w:rsidR="00681355" w:rsidRDefault="0068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355" w:rsidRDefault="00681355">
      <w:pPr>
        <w:spacing w:after="0" w:line="240" w:lineRule="auto"/>
      </w:pPr>
      <w:r>
        <w:separator/>
      </w:r>
    </w:p>
  </w:footnote>
  <w:footnote w:type="continuationSeparator" w:id="0">
    <w:p w:rsidR="00681355" w:rsidRDefault="0068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11299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6C044E" w:rsidRPr="006C044E" w:rsidRDefault="006C044E">
        <w:pPr>
          <w:pStyle w:val="a3"/>
          <w:jc w:val="center"/>
          <w:rPr>
            <w:rFonts w:ascii="Times New Roman" w:hAnsi="Times New Roman"/>
          </w:rPr>
        </w:pPr>
        <w:r w:rsidRPr="006C044E">
          <w:rPr>
            <w:rFonts w:ascii="Times New Roman" w:hAnsi="Times New Roman"/>
          </w:rPr>
          <w:fldChar w:fldCharType="begin"/>
        </w:r>
        <w:r w:rsidRPr="006C044E">
          <w:rPr>
            <w:rFonts w:ascii="Times New Roman" w:hAnsi="Times New Roman"/>
          </w:rPr>
          <w:instrText xml:space="preserve"> PAGE   \* MERGEFORMAT </w:instrText>
        </w:r>
        <w:r w:rsidRPr="006C044E">
          <w:rPr>
            <w:rFonts w:ascii="Times New Roman" w:hAnsi="Times New Roman"/>
          </w:rPr>
          <w:fldChar w:fldCharType="separate"/>
        </w:r>
        <w:r w:rsidR="009C2A6C">
          <w:rPr>
            <w:rFonts w:ascii="Times New Roman" w:hAnsi="Times New Roman"/>
            <w:noProof/>
          </w:rPr>
          <w:t>6</w:t>
        </w:r>
        <w:r w:rsidRPr="006C044E">
          <w:rPr>
            <w:rFonts w:ascii="Times New Roman" w:hAnsi="Times New Roman"/>
            <w:noProof/>
          </w:rPr>
          <w:fldChar w:fldCharType="end"/>
        </w:r>
      </w:p>
    </w:sdtContent>
  </w:sdt>
  <w:p w:rsidR="0092266B" w:rsidRDefault="009C2A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6B" w:rsidRDefault="009C2A6C">
    <w:pPr>
      <w:pStyle w:val="a3"/>
      <w:jc w:val="center"/>
    </w:pPr>
  </w:p>
  <w:p w:rsidR="0092266B" w:rsidRDefault="009C2A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3710A"/>
    <w:multiLevelType w:val="hybridMultilevel"/>
    <w:tmpl w:val="444A2DF6"/>
    <w:lvl w:ilvl="0" w:tplc="D7CC5F02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802EB9"/>
    <w:multiLevelType w:val="hybridMultilevel"/>
    <w:tmpl w:val="E05CE958"/>
    <w:lvl w:ilvl="0" w:tplc="C5083F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A5DA0"/>
    <w:multiLevelType w:val="hybridMultilevel"/>
    <w:tmpl w:val="5A22280E"/>
    <w:lvl w:ilvl="0" w:tplc="4CBAC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FA32B9"/>
    <w:multiLevelType w:val="hybridMultilevel"/>
    <w:tmpl w:val="969412AC"/>
    <w:lvl w:ilvl="0" w:tplc="AD90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31"/>
    <w:rsid w:val="00001FAA"/>
    <w:rsid w:val="000252A9"/>
    <w:rsid w:val="000343D1"/>
    <w:rsid w:val="00044067"/>
    <w:rsid w:val="0004759C"/>
    <w:rsid w:val="000652B0"/>
    <w:rsid w:val="00066DCF"/>
    <w:rsid w:val="00074A30"/>
    <w:rsid w:val="00087644"/>
    <w:rsid w:val="00091235"/>
    <w:rsid w:val="00092688"/>
    <w:rsid w:val="000953EB"/>
    <w:rsid w:val="000A770E"/>
    <w:rsid w:val="000B48E4"/>
    <w:rsid w:val="000D1412"/>
    <w:rsid w:val="000D4074"/>
    <w:rsid w:val="000D47FA"/>
    <w:rsid w:val="000E75B9"/>
    <w:rsid w:val="0011322B"/>
    <w:rsid w:val="0012727B"/>
    <w:rsid w:val="001274E4"/>
    <w:rsid w:val="00134EB6"/>
    <w:rsid w:val="00146765"/>
    <w:rsid w:val="00146FDF"/>
    <w:rsid w:val="0015362E"/>
    <w:rsid w:val="00154DE2"/>
    <w:rsid w:val="00170287"/>
    <w:rsid w:val="00171418"/>
    <w:rsid w:val="001A54C4"/>
    <w:rsid w:val="001C32D1"/>
    <w:rsid w:val="001C5719"/>
    <w:rsid w:val="001D2D68"/>
    <w:rsid w:val="001D7ECF"/>
    <w:rsid w:val="001F2FF5"/>
    <w:rsid w:val="00215A85"/>
    <w:rsid w:val="002166FB"/>
    <w:rsid w:val="00220FD2"/>
    <w:rsid w:val="0024002A"/>
    <w:rsid w:val="00245790"/>
    <w:rsid w:val="002471BF"/>
    <w:rsid w:val="0025129C"/>
    <w:rsid w:val="0026262E"/>
    <w:rsid w:val="00270256"/>
    <w:rsid w:val="00273611"/>
    <w:rsid w:val="002805B9"/>
    <w:rsid w:val="00287FCB"/>
    <w:rsid w:val="00296357"/>
    <w:rsid w:val="002A3A22"/>
    <w:rsid w:val="002B00B4"/>
    <w:rsid w:val="002B1001"/>
    <w:rsid w:val="002B141D"/>
    <w:rsid w:val="00343FF6"/>
    <w:rsid w:val="0035652B"/>
    <w:rsid w:val="0036459A"/>
    <w:rsid w:val="003953A4"/>
    <w:rsid w:val="003A5D40"/>
    <w:rsid w:val="003B2156"/>
    <w:rsid w:val="003D47A5"/>
    <w:rsid w:val="00401315"/>
    <w:rsid w:val="00405756"/>
    <w:rsid w:val="004066C0"/>
    <w:rsid w:val="0041340C"/>
    <w:rsid w:val="00425DCC"/>
    <w:rsid w:val="00435052"/>
    <w:rsid w:val="00441278"/>
    <w:rsid w:val="00450497"/>
    <w:rsid w:val="004778C6"/>
    <w:rsid w:val="0048214A"/>
    <w:rsid w:val="004917A1"/>
    <w:rsid w:val="004A7D5B"/>
    <w:rsid w:val="004C21CF"/>
    <w:rsid w:val="004C58AF"/>
    <w:rsid w:val="004D42DA"/>
    <w:rsid w:val="005057FC"/>
    <w:rsid w:val="005061B2"/>
    <w:rsid w:val="00527AA7"/>
    <w:rsid w:val="00531AAD"/>
    <w:rsid w:val="00537449"/>
    <w:rsid w:val="00542F40"/>
    <w:rsid w:val="00547CD7"/>
    <w:rsid w:val="0055567C"/>
    <w:rsid w:val="005559B9"/>
    <w:rsid w:val="00557252"/>
    <w:rsid w:val="00562667"/>
    <w:rsid w:val="00563C31"/>
    <w:rsid w:val="00570BFD"/>
    <w:rsid w:val="00571312"/>
    <w:rsid w:val="00594D51"/>
    <w:rsid w:val="00595FB0"/>
    <w:rsid w:val="005A0DA6"/>
    <w:rsid w:val="005B0301"/>
    <w:rsid w:val="005F0DF5"/>
    <w:rsid w:val="005F2547"/>
    <w:rsid w:val="00606E2D"/>
    <w:rsid w:val="00615803"/>
    <w:rsid w:val="006225A2"/>
    <w:rsid w:val="00634617"/>
    <w:rsid w:val="006347EE"/>
    <w:rsid w:val="00644DEA"/>
    <w:rsid w:val="006518AD"/>
    <w:rsid w:val="006563D1"/>
    <w:rsid w:val="00676447"/>
    <w:rsid w:val="00681355"/>
    <w:rsid w:val="006917CA"/>
    <w:rsid w:val="006C044E"/>
    <w:rsid w:val="006C6EBD"/>
    <w:rsid w:val="006D598B"/>
    <w:rsid w:val="006E24E0"/>
    <w:rsid w:val="006E5D5C"/>
    <w:rsid w:val="006E69E3"/>
    <w:rsid w:val="007118CB"/>
    <w:rsid w:val="00726A6B"/>
    <w:rsid w:val="0072709B"/>
    <w:rsid w:val="00735C1A"/>
    <w:rsid w:val="007738A5"/>
    <w:rsid w:val="007A005D"/>
    <w:rsid w:val="007A329D"/>
    <w:rsid w:val="007B04C5"/>
    <w:rsid w:val="007B15CF"/>
    <w:rsid w:val="007C1316"/>
    <w:rsid w:val="007C7637"/>
    <w:rsid w:val="007D320B"/>
    <w:rsid w:val="007F0E41"/>
    <w:rsid w:val="007F111D"/>
    <w:rsid w:val="0080185B"/>
    <w:rsid w:val="0082522B"/>
    <w:rsid w:val="00862262"/>
    <w:rsid w:val="00870275"/>
    <w:rsid w:val="0087333A"/>
    <w:rsid w:val="00897156"/>
    <w:rsid w:val="008D64F3"/>
    <w:rsid w:val="008E13A1"/>
    <w:rsid w:val="0090610E"/>
    <w:rsid w:val="0090731A"/>
    <w:rsid w:val="009144D1"/>
    <w:rsid w:val="0091766A"/>
    <w:rsid w:val="009543C1"/>
    <w:rsid w:val="0096077F"/>
    <w:rsid w:val="00974860"/>
    <w:rsid w:val="00977E58"/>
    <w:rsid w:val="00984B70"/>
    <w:rsid w:val="00986BA6"/>
    <w:rsid w:val="009B605A"/>
    <w:rsid w:val="009B7338"/>
    <w:rsid w:val="009C2A6C"/>
    <w:rsid w:val="009D0687"/>
    <w:rsid w:val="009D27AB"/>
    <w:rsid w:val="009F778B"/>
    <w:rsid w:val="00A102B7"/>
    <w:rsid w:val="00A10604"/>
    <w:rsid w:val="00A2237E"/>
    <w:rsid w:val="00A2658E"/>
    <w:rsid w:val="00A30FC1"/>
    <w:rsid w:val="00A53423"/>
    <w:rsid w:val="00A538E1"/>
    <w:rsid w:val="00A54C76"/>
    <w:rsid w:val="00A63CEF"/>
    <w:rsid w:val="00A8257B"/>
    <w:rsid w:val="00AA36F2"/>
    <w:rsid w:val="00AA7519"/>
    <w:rsid w:val="00AB63D3"/>
    <w:rsid w:val="00AC30DF"/>
    <w:rsid w:val="00AC4FA0"/>
    <w:rsid w:val="00AD6934"/>
    <w:rsid w:val="00AE59F0"/>
    <w:rsid w:val="00B04497"/>
    <w:rsid w:val="00B16409"/>
    <w:rsid w:val="00B25EDF"/>
    <w:rsid w:val="00B677E6"/>
    <w:rsid w:val="00B911F6"/>
    <w:rsid w:val="00BB69E9"/>
    <w:rsid w:val="00BC5AA0"/>
    <w:rsid w:val="00BD4E9C"/>
    <w:rsid w:val="00BF34FF"/>
    <w:rsid w:val="00C160AA"/>
    <w:rsid w:val="00C33FA6"/>
    <w:rsid w:val="00C41481"/>
    <w:rsid w:val="00C71DE1"/>
    <w:rsid w:val="00C90BBE"/>
    <w:rsid w:val="00CA3BAD"/>
    <w:rsid w:val="00CB4BAC"/>
    <w:rsid w:val="00CB4F0B"/>
    <w:rsid w:val="00CC6065"/>
    <w:rsid w:val="00CF47F7"/>
    <w:rsid w:val="00D05D69"/>
    <w:rsid w:val="00D17B99"/>
    <w:rsid w:val="00D312A4"/>
    <w:rsid w:val="00D3404E"/>
    <w:rsid w:val="00D37443"/>
    <w:rsid w:val="00D40280"/>
    <w:rsid w:val="00DB535B"/>
    <w:rsid w:val="00DB7F6D"/>
    <w:rsid w:val="00DC1ADC"/>
    <w:rsid w:val="00DD192B"/>
    <w:rsid w:val="00DD632F"/>
    <w:rsid w:val="00DD6CC4"/>
    <w:rsid w:val="00DF36F6"/>
    <w:rsid w:val="00E10ADF"/>
    <w:rsid w:val="00E11683"/>
    <w:rsid w:val="00E1354A"/>
    <w:rsid w:val="00E31E58"/>
    <w:rsid w:val="00E44295"/>
    <w:rsid w:val="00E728DB"/>
    <w:rsid w:val="00EA5BEA"/>
    <w:rsid w:val="00EC4D66"/>
    <w:rsid w:val="00ED16F3"/>
    <w:rsid w:val="00EE5ECC"/>
    <w:rsid w:val="00F000E8"/>
    <w:rsid w:val="00F01A59"/>
    <w:rsid w:val="00F03431"/>
    <w:rsid w:val="00F119B5"/>
    <w:rsid w:val="00F11EAE"/>
    <w:rsid w:val="00F15FB5"/>
    <w:rsid w:val="00F35F2D"/>
    <w:rsid w:val="00F526F4"/>
    <w:rsid w:val="00F60481"/>
    <w:rsid w:val="00F711C1"/>
    <w:rsid w:val="00F73CCD"/>
    <w:rsid w:val="00F75827"/>
    <w:rsid w:val="00F83F61"/>
    <w:rsid w:val="00F85CDC"/>
    <w:rsid w:val="00F92B57"/>
    <w:rsid w:val="00FA72B0"/>
    <w:rsid w:val="00FB5E61"/>
    <w:rsid w:val="00FE62E7"/>
    <w:rsid w:val="00FF0271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5784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table" w:styleId="af3">
    <w:name w:val="Table Grid"/>
    <w:basedOn w:val="a1"/>
    <w:uiPriority w:val="39"/>
    <w:rsid w:val="001C5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3D601-684B-412E-B9E1-7B0FBEB4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7</Pages>
  <Words>8359</Words>
  <Characters>4765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Мар'яна Харченко</cp:lastModifiedBy>
  <cp:revision>147</cp:revision>
  <dcterms:created xsi:type="dcterms:W3CDTF">2022-06-03T08:13:00Z</dcterms:created>
  <dcterms:modified xsi:type="dcterms:W3CDTF">2022-07-04T12:08:00Z</dcterms:modified>
</cp:coreProperties>
</file>