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157B48" w14:textId="141D1A2D" w:rsidR="00143289" w:rsidRPr="008673D1" w:rsidRDefault="007532D9" w:rsidP="008673D1">
      <w:pPr>
        <w:spacing w:after="0" w:line="240" w:lineRule="auto"/>
        <w:rPr>
          <w:rFonts w:ascii="Times New Roman" w:eastAsia="Times New Roman" w:hAnsi="Times New Roman" w:cs="Times New Roman"/>
          <w:sz w:val="24"/>
          <w:szCs w:val="24"/>
          <w:lang w:val="uk-UA" w:eastAsia="uk-UA"/>
        </w:rPr>
      </w:pPr>
      <w:bookmarkStart w:id="0" w:name="_GoBack"/>
      <w:bookmarkEnd w:id="0"/>
      <w:r w:rsidRPr="007532D9">
        <w:rPr>
          <w:rFonts w:ascii="Times New Roman" w:eastAsia="Times New Roman" w:hAnsi="Times New Roman" w:cs="Times New Roman"/>
          <w:b/>
          <w:bCs/>
          <w:noProof/>
          <w:color w:val="000000"/>
          <w:sz w:val="32"/>
          <w:szCs w:val="32"/>
          <w:lang w:val="uk-UA" w:eastAsia="uk-UA"/>
        </w:rPr>
        <mc:AlternateContent>
          <mc:Choice Requires="wps">
            <w:drawing>
              <wp:anchor distT="0" distB="0" distL="114300" distR="114300" simplePos="0" relativeHeight="251662336" behindDoc="0" locked="0" layoutInCell="1" allowOverlap="1" wp14:anchorId="0440ED23" wp14:editId="14BF2D9F">
                <wp:simplePos x="0" y="0"/>
                <wp:positionH relativeFrom="column">
                  <wp:posOffset>4808855</wp:posOffset>
                </wp:positionH>
                <wp:positionV relativeFrom="paragraph">
                  <wp:posOffset>-396875</wp:posOffset>
                </wp:positionV>
                <wp:extent cx="1114425" cy="314325"/>
                <wp:effectExtent l="0" t="0" r="9525" b="9525"/>
                <wp:wrapNone/>
                <wp:docPr id="3"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314325"/>
                        </a:xfrm>
                        <a:prstGeom prst="rect">
                          <a:avLst/>
                        </a:prstGeom>
                        <a:solidFill>
                          <a:srgbClr val="FFFFFF"/>
                        </a:solidFill>
                        <a:ln w="9525">
                          <a:noFill/>
                          <a:miter lim="800000"/>
                          <a:headEnd/>
                          <a:tailEnd/>
                        </a:ln>
                      </wps:spPr>
                      <wps:txbx>
                        <w:txbxContent>
                          <w:p w14:paraId="4AD4BB26" w14:textId="39A76D32" w:rsidR="007532D9" w:rsidRPr="007532D9" w:rsidRDefault="007532D9">
                            <w:pPr>
                              <w:rPr>
                                <w:rFonts w:ascii="Times New Roman" w:hAnsi="Times New Roman" w:cs="Times New Roman"/>
                                <w:b/>
                                <w:sz w:val="28"/>
                                <w:szCs w:val="28"/>
                              </w:rPr>
                            </w:pPr>
                            <w:r w:rsidRPr="007532D9">
                              <w:rPr>
                                <w:rFonts w:ascii="Times New Roman" w:hAnsi="Times New Roman" w:cs="Times New Roman"/>
                                <w:b/>
                                <w:sz w:val="28"/>
                                <w:szCs w:val="28"/>
                                <w:lang w:val="uk-UA"/>
                              </w:rPr>
                              <w:t>ПРОЄКТ</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440ED23" id="_x0000_t202" coordsize="21600,21600" o:spt="202" path="m,l,21600r21600,l21600,xe">
                <v:stroke joinstyle="miter"/>
                <v:path gradientshapeok="t" o:connecttype="rect"/>
              </v:shapetype>
              <v:shape id="Текстове поле 2" o:spid="_x0000_s1026" type="#_x0000_t202" style="position:absolute;margin-left:378.65pt;margin-top:-31.25pt;width:87.75pt;height:24.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" stroked="f">
                <v:textbox>
                  <w:txbxContent>
                    <w:p w14:paraId="4AD4BB26" w14:textId="39A76D32" w:rsidR="007532D9" w:rsidRPr="007532D9" w:rsidRDefault="007532D9">
                      <w:pPr>
                        <w:rPr>
                          <w:rFonts w:ascii="Times New Roman" w:hAnsi="Times New Roman" w:cs="Times New Roman"/>
                          <w:b/>
                          <w:sz w:val="28"/>
                          <w:szCs w:val="28"/>
                        </w:rPr>
                      </w:pPr>
                      <w:r w:rsidRPr="007532D9">
                        <w:rPr>
                          <w:rFonts w:ascii="Times New Roman" w:hAnsi="Times New Roman" w:cs="Times New Roman"/>
                          <w:b/>
                          <w:sz w:val="28"/>
                          <w:szCs w:val="28"/>
                          <w:lang w:val="uk-UA"/>
                        </w:rPr>
                        <w:t>ПРОЄКТ</w:t>
                      </w:r>
                    </w:p>
                  </w:txbxContent>
                </v:textbox>
              </v:shape>
            </w:pict>
          </mc:Fallback>
        </mc:AlternateContent>
      </w:r>
      <w:r w:rsidR="00CE153B" w:rsidRPr="00CE153B">
        <w:rPr>
          <w:rFonts w:ascii="Times New Roman" w:eastAsia="Times New Roman" w:hAnsi="Times New Roman" w:cs="Times New Roman"/>
          <w:noProof/>
          <w:sz w:val="24"/>
          <w:szCs w:val="24"/>
          <w:lang w:val="uk-UA" w:eastAsia="uk-UA"/>
        </w:rPr>
        <mc:AlternateContent>
          <mc:Choice Requires="wps">
            <w:drawing>
              <wp:anchor distT="0" distB="0" distL="114300" distR="114300" simplePos="0" relativeHeight="251660288" behindDoc="0" locked="0" layoutInCell="1" allowOverlap="1" wp14:anchorId="72D1AD16" wp14:editId="180FBE95">
                <wp:simplePos x="0" y="0"/>
                <wp:positionH relativeFrom="column">
                  <wp:posOffset>4879352</wp:posOffset>
                </wp:positionH>
                <wp:positionV relativeFrom="paragraph">
                  <wp:posOffset>-397938</wp:posOffset>
                </wp:positionV>
                <wp:extent cx="1385625" cy="1403985"/>
                <wp:effectExtent l="0" t="0" r="5080" b="8890"/>
                <wp:wrapNone/>
                <wp:docPr id="307"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5625" cy="1403985"/>
                        </a:xfrm>
                        <a:prstGeom prst="rect">
                          <a:avLst/>
                        </a:prstGeom>
                        <a:solidFill>
                          <a:srgbClr val="FFFFFF"/>
                        </a:solidFill>
                        <a:ln w="9525">
                          <a:noFill/>
                          <a:miter lim="800000"/>
                          <a:headEnd/>
                          <a:tailEnd/>
                        </a:ln>
                      </wps:spPr>
                      <wps:txbx>
                        <w:txbxContent>
                          <w:p w14:paraId="5E94AFB3" w14:textId="4692E1B9" w:rsidR="00CE153B" w:rsidRPr="00EA0D13" w:rsidRDefault="00CE153B" w:rsidP="00AC24A4">
                            <w:pPr>
                              <w:spacing w:after="0"/>
                              <w:rPr>
                                <w:rFonts w:ascii="Times New Roman" w:hAnsi="Times New Roman" w:cs="Times New Roman"/>
                                <w:b/>
                                <w:color w:val="FFFFFF" w:themeColor="background1"/>
                                <w:sz w:val="24"/>
                                <w:szCs w:val="24"/>
                                <w:lang w:val="uk-UA"/>
                              </w:rPr>
                            </w:pPr>
                            <w:r w:rsidRPr="00EA0D13">
                              <w:rPr>
                                <w:rFonts w:ascii="Times New Roman" w:hAnsi="Times New Roman" w:cs="Times New Roman"/>
                                <w:b/>
                                <w:color w:val="FFFFFF" w:themeColor="background1"/>
                                <w:sz w:val="24"/>
                                <w:szCs w:val="24"/>
                                <w:lang w:val="uk-UA"/>
                              </w:rPr>
                              <w:t>УТОЧНЕННЯ</w:t>
                            </w:r>
                          </w:p>
                          <w:p w14:paraId="19608663" w14:textId="271055DD" w:rsidR="00AC24A4" w:rsidRPr="00EA0D13" w:rsidRDefault="00AC24A4" w:rsidP="00AC24A4">
                            <w:pPr>
                              <w:spacing w:after="0"/>
                              <w:rPr>
                                <w:rFonts w:ascii="Times New Roman" w:hAnsi="Times New Roman" w:cs="Times New Roman"/>
                                <w:b/>
                                <w:color w:val="FFFFFF" w:themeColor="background1"/>
                                <w:sz w:val="24"/>
                                <w:szCs w:val="24"/>
                              </w:rPr>
                            </w:pPr>
                            <w:r w:rsidRPr="00EA0D13">
                              <w:rPr>
                                <w:rFonts w:ascii="Times New Roman" w:hAnsi="Times New Roman" w:cs="Times New Roman"/>
                                <w:b/>
                                <w:color w:val="FFFFFF" w:themeColor="background1"/>
                                <w:sz w:val="24"/>
                                <w:szCs w:val="24"/>
                                <w:lang w:val="uk-UA"/>
                              </w:rPr>
                              <w:t>ПРОЄКТ</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2D1AD16" id="_x0000_s1027" type="#_x0000_t202" style="position:absolute;margin-left:384.2pt;margin-top:-31.35pt;width:109.1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" stroked="f">
                <v:textbox style="mso-fit-shape-to-text:t">
                  <w:txbxContent>
                    <w:p w14:paraId="5E94AFB3" w14:textId="4692E1B9" w:rsidR="00CE153B" w:rsidRPr="00EA0D13" w:rsidRDefault="00CE153B" w:rsidP="00AC24A4">
                      <w:pPr>
                        <w:spacing w:after="0"/>
                        <w:rPr>
                          <w:rFonts w:ascii="Times New Roman" w:hAnsi="Times New Roman" w:cs="Times New Roman"/>
                          <w:b/>
                          <w:color w:val="FFFFFF" w:themeColor="background1"/>
                          <w:sz w:val="24"/>
                          <w:szCs w:val="24"/>
                          <w:lang w:val="uk-UA"/>
                        </w:rPr>
                      </w:pPr>
                      <w:r w:rsidRPr="00EA0D13">
                        <w:rPr>
                          <w:rFonts w:ascii="Times New Roman" w:hAnsi="Times New Roman" w:cs="Times New Roman"/>
                          <w:b/>
                          <w:color w:val="FFFFFF" w:themeColor="background1"/>
                          <w:sz w:val="24"/>
                          <w:szCs w:val="24"/>
                          <w:lang w:val="uk-UA"/>
                        </w:rPr>
                        <w:t>УТОЧНЕННЯ</w:t>
                      </w:r>
                    </w:p>
                    <w:p w14:paraId="19608663" w14:textId="271055DD" w:rsidR="00AC24A4" w:rsidRPr="00EA0D13" w:rsidRDefault="00AC24A4" w:rsidP="00AC24A4">
                      <w:pPr>
                        <w:spacing w:after="0"/>
                        <w:rPr>
                          <w:rFonts w:ascii="Times New Roman" w:hAnsi="Times New Roman" w:cs="Times New Roman"/>
                          <w:b/>
                          <w:color w:val="FFFFFF" w:themeColor="background1"/>
                          <w:sz w:val="24"/>
                          <w:szCs w:val="24"/>
                        </w:rPr>
                      </w:pPr>
                      <w:r w:rsidRPr="00EA0D13">
                        <w:rPr>
                          <w:rFonts w:ascii="Times New Roman" w:hAnsi="Times New Roman" w:cs="Times New Roman"/>
                          <w:b/>
                          <w:color w:val="FFFFFF" w:themeColor="background1"/>
                          <w:sz w:val="24"/>
                          <w:szCs w:val="24"/>
                          <w:lang w:val="uk-UA"/>
                        </w:rPr>
                        <w:t>ПРОЄКТ</w:t>
                      </w:r>
                    </w:p>
                  </w:txbxContent>
                </v:textbox>
              </v:shape>
            </w:pict>
          </mc:Fallback>
        </mc:AlternateContent>
      </w:r>
    </w:p>
    <w:p w14:paraId="23272298" w14:textId="77777777" w:rsidR="008673D1" w:rsidRPr="008673D1" w:rsidRDefault="008673D1" w:rsidP="008673D1">
      <w:pPr>
        <w:spacing w:after="0" w:line="240" w:lineRule="auto"/>
        <w:jc w:val="center"/>
        <w:rPr>
          <w:rFonts w:ascii="Times New Roman" w:eastAsia="Times New Roman" w:hAnsi="Times New Roman" w:cs="Times New Roman"/>
          <w:sz w:val="24"/>
          <w:szCs w:val="24"/>
          <w:lang w:val="uk-UA" w:eastAsia="uk-UA"/>
        </w:rPr>
      </w:pPr>
      <w:r w:rsidRPr="008673D1">
        <w:rPr>
          <w:rFonts w:ascii="Times New Roman" w:eastAsia="Times New Roman" w:hAnsi="Times New Roman" w:cs="Times New Roman"/>
          <w:noProof/>
          <w:color w:val="000000"/>
          <w:sz w:val="24"/>
          <w:szCs w:val="24"/>
          <w:bdr w:val="none" w:sz="0" w:space="0" w:color="auto" w:frame="1"/>
          <w:lang w:val="uk-UA" w:eastAsia="uk-UA"/>
        </w:rPr>
        <w:drawing>
          <wp:inline distT="0" distB="0" distL="0" distR="0" wp14:anchorId="62BEC2E6" wp14:editId="4B47CF71">
            <wp:extent cx="428625" cy="611505"/>
            <wp:effectExtent l="0" t="0" r="9525"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8974" cy="612003"/>
                    </a:xfrm>
                    <a:prstGeom prst="rect">
                      <a:avLst/>
                    </a:prstGeom>
                    <a:noFill/>
                    <a:ln>
                      <a:noFill/>
                    </a:ln>
                  </pic:spPr>
                </pic:pic>
              </a:graphicData>
            </a:graphic>
          </wp:inline>
        </w:drawing>
      </w:r>
    </w:p>
    <w:p w14:paraId="2F66E5DB" w14:textId="77777777" w:rsidR="008673D1" w:rsidRPr="008673D1" w:rsidRDefault="008673D1" w:rsidP="008673D1">
      <w:pPr>
        <w:spacing w:after="0" w:line="240" w:lineRule="auto"/>
        <w:rPr>
          <w:rFonts w:ascii="Times New Roman" w:eastAsia="Times New Roman" w:hAnsi="Times New Roman" w:cs="Times New Roman"/>
          <w:sz w:val="24"/>
          <w:szCs w:val="24"/>
          <w:lang w:val="uk-UA" w:eastAsia="uk-UA"/>
        </w:rPr>
      </w:pPr>
    </w:p>
    <w:p w14:paraId="198CC4B9" w14:textId="77777777" w:rsidR="008673D1" w:rsidRPr="006E555A" w:rsidRDefault="008673D1" w:rsidP="008673D1">
      <w:pPr>
        <w:spacing w:after="0" w:line="240" w:lineRule="auto"/>
        <w:jc w:val="center"/>
        <w:rPr>
          <w:rFonts w:ascii="Times New Roman" w:eastAsia="Times New Roman" w:hAnsi="Times New Roman" w:cs="Times New Roman"/>
          <w:sz w:val="28"/>
          <w:szCs w:val="28"/>
          <w:lang w:val="uk-UA" w:eastAsia="uk-UA"/>
        </w:rPr>
      </w:pPr>
      <w:r w:rsidRPr="006E555A">
        <w:rPr>
          <w:rFonts w:ascii="Times New Roman" w:eastAsia="Times New Roman" w:hAnsi="Times New Roman" w:cs="Times New Roman"/>
          <w:b/>
          <w:bCs/>
          <w:color w:val="000000"/>
          <w:sz w:val="28"/>
          <w:szCs w:val="28"/>
          <w:lang w:val="uk-UA" w:eastAsia="uk-UA"/>
        </w:rPr>
        <w:t>НАЦІОНАЛЬНА КОМІСІЯ, ЩО ЗДІЙСНЮЄ ДЕРЖАВНЕ </w:t>
      </w:r>
    </w:p>
    <w:p w14:paraId="4863AF98" w14:textId="77777777" w:rsidR="008673D1" w:rsidRPr="006E555A" w:rsidRDefault="008673D1" w:rsidP="008673D1">
      <w:pPr>
        <w:spacing w:after="0" w:line="240" w:lineRule="auto"/>
        <w:jc w:val="center"/>
        <w:rPr>
          <w:rFonts w:ascii="Times New Roman" w:eastAsia="Times New Roman" w:hAnsi="Times New Roman" w:cs="Times New Roman"/>
          <w:sz w:val="28"/>
          <w:szCs w:val="28"/>
          <w:lang w:val="uk-UA" w:eastAsia="uk-UA"/>
        </w:rPr>
      </w:pPr>
      <w:r w:rsidRPr="006E555A">
        <w:rPr>
          <w:rFonts w:ascii="Times New Roman" w:eastAsia="Times New Roman" w:hAnsi="Times New Roman" w:cs="Times New Roman"/>
          <w:b/>
          <w:bCs/>
          <w:color w:val="000000"/>
          <w:sz w:val="28"/>
          <w:szCs w:val="28"/>
          <w:lang w:val="uk-UA" w:eastAsia="uk-UA"/>
        </w:rPr>
        <w:t>РЕГУЛЮВАННЯ У СФЕРАХ ЕНЕРГЕТИКИ </w:t>
      </w:r>
    </w:p>
    <w:p w14:paraId="33543183" w14:textId="77777777" w:rsidR="008673D1" w:rsidRPr="006E555A" w:rsidRDefault="008673D1" w:rsidP="008673D1">
      <w:pPr>
        <w:spacing w:after="0" w:line="240" w:lineRule="auto"/>
        <w:jc w:val="center"/>
        <w:rPr>
          <w:rFonts w:ascii="Times New Roman" w:eastAsia="Times New Roman" w:hAnsi="Times New Roman" w:cs="Times New Roman"/>
          <w:sz w:val="28"/>
          <w:szCs w:val="28"/>
          <w:lang w:val="uk-UA" w:eastAsia="uk-UA"/>
        </w:rPr>
      </w:pPr>
      <w:r w:rsidRPr="006E555A">
        <w:rPr>
          <w:rFonts w:ascii="Times New Roman" w:eastAsia="Times New Roman" w:hAnsi="Times New Roman" w:cs="Times New Roman"/>
          <w:b/>
          <w:bCs/>
          <w:color w:val="000000"/>
          <w:sz w:val="28"/>
          <w:szCs w:val="28"/>
          <w:lang w:val="uk-UA" w:eastAsia="uk-UA"/>
        </w:rPr>
        <w:t>ТА КОМУНАЛЬНИХ ПОСЛУГ</w:t>
      </w:r>
    </w:p>
    <w:p w14:paraId="3FFC3985" w14:textId="77777777" w:rsidR="008673D1" w:rsidRPr="004F27FF" w:rsidRDefault="008673D1" w:rsidP="008673D1">
      <w:pPr>
        <w:spacing w:after="0" w:line="240" w:lineRule="auto"/>
        <w:jc w:val="center"/>
        <w:rPr>
          <w:rFonts w:ascii="Times New Roman" w:eastAsia="Times New Roman" w:hAnsi="Times New Roman" w:cs="Times New Roman"/>
          <w:sz w:val="32"/>
          <w:szCs w:val="32"/>
          <w:lang w:val="uk-UA" w:eastAsia="uk-UA"/>
        </w:rPr>
      </w:pPr>
      <w:r w:rsidRPr="006E555A">
        <w:rPr>
          <w:rFonts w:ascii="Times New Roman" w:eastAsia="Times New Roman" w:hAnsi="Times New Roman" w:cs="Times New Roman"/>
          <w:b/>
          <w:bCs/>
          <w:color w:val="000000"/>
          <w:sz w:val="28"/>
          <w:szCs w:val="28"/>
          <w:lang w:val="uk-UA" w:eastAsia="uk-UA"/>
        </w:rPr>
        <w:t>(НКРЕКП</w:t>
      </w:r>
      <w:r w:rsidRPr="004F27FF">
        <w:rPr>
          <w:rFonts w:ascii="Times New Roman" w:eastAsia="Times New Roman" w:hAnsi="Times New Roman" w:cs="Times New Roman"/>
          <w:b/>
          <w:bCs/>
          <w:color w:val="000000"/>
          <w:sz w:val="32"/>
          <w:szCs w:val="32"/>
          <w:lang w:val="uk-UA" w:eastAsia="uk-UA"/>
        </w:rPr>
        <w:t>)</w:t>
      </w:r>
    </w:p>
    <w:p w14:paraId="4A376F5E" w14:textId="77777777" w:rsidR="008673D1" w:rsidRPr="008673D1" w:rsidRDefault="008673D1" w:rsidP="008673D1">
      <w:pPr>
        <w:spacing w:after="0" w:line="240" w:lineRule="auto"/>
        <w:rPr>
          <w:rFonts w:ascii="Times New Roman" w:eastAsia="Times New Roman" w:hAnsi="Times New Roman" w:cs="Times New Roman"/>
          <w:sz w:val="24"/>
          <w:szCs w:val="24"/>
          <w:lang w:val="uk-UA" w:eastAsia="uk-UA"/>
        </w:rPr>
      </w:pPr>
    </w:p>
    <w:p w14:paraId="4BB85100" w14:textId="223987D7" w:rsidR="008673D1" w:rsidRPr="004F27FF" w:rsidRDefault="008673D1" w:rsidP="008673D1">
      <w:pPr>
        <w:spacing w:after="0" w:line="240" w:lineRule="auto"/>
        <w:jc w:val="center"/>
        <w:rPr>
          <w:rFonts w:ascii="Times New Roman" w:eastAsia="Times New Roman" w:hAnsi="Times New Roman" w:cs="Times New Roman"/>
          <w:sz w:val="32"/>
          <w:szCs w:val="32"/>
          <w:lang w:val="uk-UA" w:eastAsia="uk-UA"/>
        </w:rPr>
      </w:pPr>
      <w:r w:rsidRPr="004F27FF">
        <w:rPr>
          <w:rFonts w:ascii="Times New Roman" w:eastAsia="Times New Roman" w:hAnsi="Times New Roman" w:cs="Times New Roman"/>
          <w:b/>
          <w:bCs/>
          <w:color w:val="000000"/>
          <w:sz w:val="32"/>
          <w:szCs w:val="32"/>
          <w:lang w:val="uk-UA" w:eastAsia="uk-UA"/>
        </w:rPr>
        <w:t>ПОСТАНОВА</w:t>
      </w:r>
    </w:p>
    <w:p w14:paraId="79083D65" w14:textId="77777777" w:rsidR="008673D1" w:rsidRPr="008673D1" w:rsidRDefault="008673D1" w:rsidP="008673D1">
      <w:pPr>
        <w:spacing w:after="0" w:line="240" w:lineRule="auto"/>
        <w:rPr>
          <w:rFonts w:ascii="Times New Roman" w:eastAsia="Times New Roman" w:hAnsi="Times New Roman" w:cs="Times New Roman"/>
          <w:sz w:val="24"/>
          <w:szCs w:val="24"/>
          <w:lang w:val="uk-UA" w:eastAsia="uk-UA"/>
        </w:rPr>
      </w:pPr>
      <w:r w:rsidRPr="008673D1">
        <w:rPr>
          <w:rFonts w:ascii="Times New Roman" w:eastAsia="Times New Roman" w:hAnsi="Times New Roman" w:cs="Times New Roman"/>
          <w:color w:val="000000"/>
          <w:sz w:val="24"/>
          <w:szCs w:val="24"/>
          <w:lang w:val="uk-UA" w:eastAsia="uk-UA"/>
        </w:rPr>
        <w:tab/>
      </w:r>
      <w:r w:rsidRPr="008673D1">
        <w:rPr>
          <w:rFonts w:ascii="Times New Roman" w:eastAsia="Times New Roman" w:hAnsi="Times New Roman" w:cs="Times New Roman"/>
          <w:color w:val="000000"/>
          <w:sz w:val="24"/>
          <w:szCs w:val="24"/>
          <w:lang w:val="uk-UA" w:eastAsia="uk-UA"/>
        </w:rPr>
        <w:tab/>
      </w:r>
      <w:r w:rsidRPr="008673D1">
        <w:rPr>
          <w:rFonts w:ascii="Times New Roman" w:eastAsia="Times New Roman" w:hAnsi="Times New Roman" w:cs="Times New Roman"/>
          <w:color w:val="000000"/>
          <w:sz w:val="24"/>
          <w:szCs w:val="24"/>
          <w:lang w:val="uk-UA" w:eastAsia="uk-UA"/>
        </w:rPr>
        <w:tab/>
      </w:r>
      <w:r w:rsidRPr="008673D1">
        <w:rPr>
          <w:rFonts w:ascii="Times New Roman" w:eastAsia="Times New Roman" w:hAnsi="Times New Roman" w:cs="Times New Roman"/>
          <w:color w:val="000000"/>
          <w:sz w:val="24"/>
          <w:szCs w:val="24"/>
          <w:lang w:val="uk-UA" w:eastAsia="uk-UA"/>
        </w:rPr>
        <w:tab/>
      </w:r>
      <w:r w:rsidRPr="008673D1">
        <w:rPr>
          <w:rFonts w:ascii="Times New Roman" w:eastAsia="Times New Roman" w:hAnsi="Times New Roman" w:cs="Times New Roman"/>
          <w:color w:val="000000"/>
          <w:sz w:val="24"/>
          <w:szCs w:val="24"/>
          <w:lang w:val="uk-UA" w:eastAsia="uk-UA"/>
        </w:rPr>
        <w:tab/>
      </w:r>
    </w:p>
    <w:p w14:paraId="4C284812" w14:textId="77777777" w:rsidR="008673D1" w:rsidRPr="004F27FF" w:rsidRDefault="008673D1" w:rsidP="008673D1">
      <w:pPr>
        <w:spacing w:after="0" w:line="240" w:lineRule="auto"/>
        <w:rPr>
          <w:rFonts w:ascii="Times New Roman" w:eastAsia="Times New Roman" w:hAnsi="Times New Roman" w:cs="Times New Roman"/>
          <w:sz w:val="28"/>
          <w:szCs w:val="28"/>
          <w:lang w:val="uk-UA" w:eastAsia="uk-UA"/>
        </w:rPr>
      </w:pPr>
    </w:p>
    <w:p w14:paraId="4061C876" w14:textId="77777777" w:rsidR="008673D1" w:rsidRPr="004F27FF" w:rsidRDefault="004F27FF" w:rsidP="004F27FF">
      <w:pPr>
        <w:spacing w:after="0" w:line="240" w:lineRule="auto"/>
        <w:ind w:left="142" w:hanging="142"/>
        <w:rPr>
          <w:rFonts w:ascii="Times New Roman" w:eastAsia="Times New Roman" w:hAnsi="Times New Roman" w:cs="Times New Roman"/>
          <w:sz w:val="28"/>
          <w:szCs w:val="28"/>
          <w:lang w:val="uk-UA" w:eastAsia="uk-UA"/>
        </w:rPr>
      </w:pPr>
      <w:r w:rsidRPr="0097502A">
        <w:rPr>
          <w:rFonts w:ascii="Times New Roman" w:eastAsia="Times New Roman" w:hAnsi="Times New Roman" w:cs="Times New Roman"/>
          <w:color w:val="000000"/>
          <w:sz w:val="28"/>
          <w:szCs w:val="28"/>
          <w:lang w:eastAsia="uk-UA"/>
        </w:rPr>
        <w:t>___</w:t>
      </w:r>
      <w:r w:rsidR="008673D1" w:rsidRPr="004F27FF">
        <w:rPr>
          <w:rFonts w:ascii="Times New Roman" w:eastAsia="Times New Roman" w:hAnsi="Times New Roman" w:cs="Times New Roman"/>
          <w:color w:val="000000"/>
          <w:sz w:val="28"/>
          <w:szCs w:val="28"/>
          <w:lang w:val="uk-UA" w:eastAsia="uk-UA"/>
        </w:rPr>
        <w:t xml:space="preserve">__________                                                                   </w:t>
      </w:r>
      <w:r w:rsidRPr="0097502A">
        <w:rPr>
          <w:rFonts w:ascii="Times New Roman" w:eastAsia="Times New Roman" w:hAnsi="Times New Roman" w:cs="Times New Roman"/>
          <w:color w:val="000000"/>
          <w:sz w:val="28"/>
          <w:szCs w:val="28"/>
          <w:lang w:eastAsia="uk-UA"/>
        </w:rPr>
        <w:t xml:space="preserve">   </w:t>
      </w:r>
      <w:r w:rsidR="008673D1" w:rsidRPr="004F27FF">
        <w:rPr>
          <w:rFonts w:ascii="Times New Roman" w:eastAsia="Times New Roman" w:hAnsi="Times New Roman" w:cs="Times New Roman"/>
          <w:color w:val="000000"/>
          <w:sz w:val="28"/>
          <w:szCs w:val="28"/>
          <w:lang w:val="uk-UA" w:eastAsia="uk-UA"/>
        </w:rPr>
        <w:t>№ _____________</w:t>
      </w:r>
      <w:r w:rsidRPr="0097502A">
        <w:rPr>
          <w:rFonts w:ascii="Times New Roman" w:eastAsia="Times New Roman" w:hAnsi="Times New Roman" w:cs="Times New Roman"/>
          <w:color w:val="000000"/>
          <w:sz w:val="28"/>
          <w:szCs w:val="28"/>
          <w:lang w:eastAsia="uk-UA"/>
        </w:rPr>
        <w:t>__</w:t>
      </w:r>
      <w:r w:rsidR="008673D1" w:rsidRPr="004F27FF">
        <w:rPr>
          <w:rFonts w:ascii="Times New Roman" w:eastAsia="Times New Roman" w:hAnsi="Times New Roman" w:cs="Times New Roman"/>
          <w:color w:val="000000"/>
          <w:sz w:val="28"/>
          <w:szCs w:val="28"/>
          <w:lang w:val="uk-UA" w:eastAsia="uk-UA"/>
        </w:rPr>
        <w:t>_</w:t>
      </w:r>
    </w:p>
    <w:p w14:paraId="02541C41" w14:textId="77777777" w:rsidR="008673D1" w:rsidRPr="008673D1" w:rsidRDefault="008673D1" w:rsidP="008673D1">
      <w:pPr>
        <w:spacing w:after="0" w:line="240" w:lineRule="auto"/>
        <w:jc w:val="center"/>
        <w:rPr>
          <w:rFonts w:ascii="Times New Roman" w:eastAsia="Times New Roman" w:hAnsi="Times New Roman" w:cs="Times New Roman"/>
          <w:sz w:val="24"/>
          <w:szCs w:val="24"/>
          <w:lang w:val="uk-UA" w:eastAsia="uk-UA"/>
        </w:rPr>
      </w:pPr>
      <w:r w:rsidRPr="008673D1">
        <w:rPr>
          <w:rFonts w:ascii="Times New Roman" w:eastAsia="Times New Roman" w:hAnsi="Times New Roman" w:cs="Times New Roman"/>
          <w:color w:val="000000"/>
          <w:sz w:val="24"/>
          <w:szCs w:val="24"/>
          <w:lang w:val="uk-UA" w:eastAsia="uk-UA"/>
        </w:rPr>
        <w:t>Київ</w:t>
      </w:r>
    </w:p>
    <w:p w14:paraId="651D2C1E" w14:textId="77777777" w:rsidR="007532D9" w:rsidRDefault="008673D1" w:rsidP="007532D9">
      <w:pPr>
        <w:spacing w:after="0" w:line="240" w:lineRule="auto"/>
        <w:rPr>
          <w:rFonts w:ascii="Times New Roman" w:eastAsia="Times New Roman" w:hAnsi="Times New Roman" w:cs="Times New Roman"/>
          <w:color w:val="000000"/>
          <w:sz w:val="28"/>
          <w:szCs w:val="28"/>
          <w:lang w:val="uk-UA" w:eastAsia="uk-UA"/>
        </w:rPr>
      </w:pPr>
      <w:r w:rsidRPr="008673D1">
        <w:rPr>
          <w:rFonts w:ascii="Times New Roman" w:eastAsia="Times New Roman" w:hAnsi="Times New Roman" w:cs="Times New Roman"/>
          <w:sz w:val="24"/>
          <w:szCs w:val="24"/>
          <w:lang w:val="uk-UA" w:eastAsia="uk-UA"/>
        </w:rPr>
        <w:br/>
      </w:r>
      <w:r w:rsidRPr="008673D1">
        <w:rPr>
          <w:rFonts w:ascii="Times New Roman" w:eastAsia="Times New Roman" w:hAnsi="Times New Roman" w:cs="Times New Roman"/>
          <w:sz w:val="24"/>
          <w:szCs w:val="24"/>
          <w:lang w:val="uk-UA" w:eastAsia="uk-UA"/>
        </w:rPr>
        <w:br/>
      </w:r>
      <w:r w:rsidRPr="008673D1">
        <w:rPr>
          <w:rFonts w:ascii="Times New Roman" w:eastAsia="Times New Roman" w:hAnsi="Times New Roman" w:cs="Times New Roman"/>
          <w:sz w:val="24"/>
          <w:szCs w:val="24"/>
          <w:lang w:val="uk-UA" w:eastAsia="uk-UA"/>
        </w:rPr>
        <w:br/>
      </w:r>
      <w:r w:rsidRPr="008673D1">
        <w:rPr>
          <w:rFonts w:ascii="Times New Roman" w:eastAsia="Times New Roman" w:hAnsi="Times New Roman" w:cs="Times New Roman"/>
          <w:color w:val="000000"/>
          <w:sz w:val="28"/>
          <w:szCs w:val="28"/>
          <w:lang w:val="uk-UA" w:eastAsia="uk-UA"/>
        </w:rPr>
        <w:t xml:space="preserve">Про </w:t>
      </w:r>
      <w:r w:rsidR="007532D9">
        <w:rPr>
          <w:rFonts w:ascii="Times New Roman" w:eastAsia="Times New Roman" w:hAnsi="Times New Roman" w:cs="Times New Roman"/>
          <w:color w:val="000000"/>
          <w:sz w:val="28"/>
          <w:szCs w:val="28"/>
          <w:lang w:val="uk-UA" w:eastAsia="uk-UA"/>
        </w:rPr>
        <w:t>затвердження З</w:t>
      </w:r>
      <w:r w:rsidRPr="008673D1">
        <w:rPr>
          <w:rFonts w:ascii="Times New Roman" w:eastAsia="Times New Roman" w:hAnsi="Times New Roman" w:cs="Times New Roman"/>
          <w:color w:val="000000"/>
          <w:sz w:val="28"/>
          <w:szCs w:val="28"/>
          <w:lang w:val="uk-UA" w:eastAsia="uk-UA"/>
        </w:rPr>
        <w:t xml:space="preserve">мін </w:t>
      </w:r>
    </w:p>
    <w:p w14:paraId="6FCCA4BB" w14:textId="2B326B71" w:rsidR="008673D1" w:rsidRPr="008673D1" w:rsidRDefault="008673D1" w:rsidP="007532D9">
      <w:pPr>
        <w:spacing w:after="0" w:line="240" w:lineRule="auto"/>
        <w:rPr>
          <w:rFonts w:ascii="Times New Roman" w:eastAsia="Times New Roman" w:hAnsi="Times New Roman" w:cs="Times New Roman"/>
          <w:sz w:val="24"/>
          <w:szCs w:val="24"/>
          <w:lang w:val="uk-UA" w:eastAsia="uk-UA"/>
        </w:rPr>
      </w:pPr>
      <w:r w:rsidRPr="008673D1">
        <w:rPr>
          <w:rFonts w:ascii="Times New Roman" w:eastAsia="Times New Roman" w:hAnsi="Times New Roman" w:cs="Times New Roman"/>
          <w:color w:val="000000"/>
          <w:sz w:val="28"/>
          <w:szCs w:val="28"/>
          <w:lang w:val="uk-UA" w:eastAsia="uk-UA"/>
        </w:rPr>
        <w:t>до Правил ринку</w:t>
      </w:r>
    </w:p>
    <w:p w14:paraId="17AE64A2" w14:textId="77777777" w:rsidR="007532D9" w:rsidRDefault="007532D9" w:rsidP="008673D1">
      <w:pPr>
        <w:spacing w:after="0" w:line="240" w:lineRule="auto"/>
        <w:ind w:firstLine="709"/>
        <w:jc w:val="both"/>
        <w:rPr>
          <w:rFonts w:ascii="Times New Roman" w:eastAsia="Times New Roman" w:hAnsi="Times New Roman" w:cs="Times New Roman"/>
          <w:color w:val="000000"/>
          <w:sz w:val="28"/>
          <w:szCs w:val="28"/>
          <w:lang w:val="uk-UA" w:eastAsia="uk-UA"/>
        </w:rPr>
      </w:pPr>
    </w:p>
    <w:p w14:paraId="18D87FD7" w14:textId="77777777" w:rsidR="008673D1" w:rsidRPr="008673D1" w:rsidRDefault="008673D1" w:rsidP="008673D1">
      <w:pPr>
        <w:spacing w:after="0" w:line="240" w:lineRule="auto"/>
        <w:ind w:firstLine="709"/>
        <w:jc w:val="both"/>
        <w:rPr>
          <w:rFonts w:ascii="Times New Roman" w:eastAsia="Times New Roman" w:hAnsi="Times New Roman" w:cs="Times New Roman"/>
          <w:sz w:val="24"/>
          <w:szCs w:val="24"/>
          <w:lang w:val="uk-UA" w:eastAsia="uk-UA"/>
        </w:rPr>
      </w:pPr>
      <w:r w:rsidRPr="008673D1">
        <w:rPr>
          <w:rFonts w:ascii="Times New Roman" w:eastAsia="Times New Roman" w:hAnsi="Times New Roman" w:cs="Times New Roman"/>
          <w:color w:val="000000"/>
          <w:sz w:val="28"/>
          <w:szCs w:val="28"/>
          <w:lang w:val="uk-UA" w:eastAsia="uk-UA"/>
        </w:rPr>
        <w:t xml:space="preserve">Відповідно до законів України </w:t>
      </w:r>
      <w:r w:rsidR="004F27FF">
        <w:rPr>
          <w:rFonts w:ascii="Times New Roman" w:eastAsia="Times New Roman" w:hAnsi="Times New Roman" w:cs="Times New Roman"/>
          <w:color w:val="000000"/>
          <w:sz w:val="28"/>
          <w:szCs w:val="28"/>
          <w:lang w:val="uk-UA" w:eastAsia="uk-UA"/>
        </w:rPr>
        <w:t xml:space="preserve">«Про ринок електричної енергії» </w:t>
      </w:r>
      <w:r w:rsidR="004F27FF" w:rsidRPr="004F27FF">
        <w:rPr>
          <w:rFonts w:ascii="Times New Roman" w:eastAsia="Times New Roman" w:hAnsi="Times New Roman" w:cs="Times New Roman"/>
          <w:color w:val="000000"/>
          <w:sz w:val="28"/>
          <w:szCs w:val="28"/>
          <w:lang w:val="uk-UA" w:eastAsia="uk-UA"/>
        </w:rPr>
        <w:t>та</w:t>
      </w:r>
      <w:r w:rsidRPr="008673D1">
        <w:rPr>
          <w:rFonts w:ascii="Times New Roman" w:eastAsia="Times New Roman" w:hAnsi="Times New Roman" w:cs="Times New Roman"/>
          <w:color w:val="000000"/>
          <w:sz w:val="28"/>
          <w:szCs w:val="28"/>
          <w:lang w:val="uk-UA" w:eastAsia="uk-UA"/>
        </w:rPr>
        <w:t xml:space="preserve"> «Про Національну комісію, що здійснює державне регулювання у сферах енергетики та комунальних послуг» Національна комісія, що здійснює державне регулювання у сферах енергетики та комунальних послуг,</w:t>
      </w:r>
    </w:p>
    <w:p w14:paraId="44AD26DC" w14:textId="77777777" w:rsidR="008673D1" w:rsidRPr="008673D1" w:rsidRDefault="008673D1" w:rsidP="008673D1">
      <w:pPr>
        <w:spacing w:after="0" w:line="240" w:lineRule="auto"/>
        <w:rPr>
          <w:rFonts w:ascii="Times New Roman" w:eastAsia="Times New Roman" w:hAnsi="Times New Roman" w:cs="Times New Roman"/>
          <w:sz w:val="24"/>
          <w:szCs w:val="24"/>
          <w:lang w:val="uk-UA" w:eastAsia="uk-UA"/>
        </w:rPr>
      </w:pPr>
    </w:p>
    <w:p w14:paraId="41B891E6" w14:textId="77777777" w:rsidR="008673D1" w:rsidRPr="008673D1" w:rsidRDefault="008673D1" w:rsidP="008673D1">
      <w:pPr>
        <w:spacing w:after="0" w:line="240" w:lineRule="auto"/>
        <w:ind w:right="-1134"/>
        <w:rPr>
          <w:rFonts w:ascii="Times New Roman" w:eastAsia="Times New Roman" w:hAnsi="Times New Roman" w:cs="Times New Roman"/>
          <w:sz w:val="24"/>
          <w:szCs w:val="24"/>
          <w:lang w:val="uk-UA" w:eastAsia="uk-UA"/>
        </w:rPr>
      </w:pPr>
      <w:r w:rsidRPr="008673D1">
        <w:rPr>
          <w:rFonts w:ascii="Times New Roman" w:eastAsia="Times New Roman" w:hAnsi="Times New Roman" w:cs="Times New Roman"/>
          <w:b/>
          <w:bCs/>
          <w:color w:val="000000"/>
          <w:sz w:val="28"/>
          <w:szCs w:val="28"/>
          <w:lang w:val="uk-UA" w:eastAsia="uk-UA"/>
        </w:rPr>
        <w:t>ПОСТАНОВЛЯЄ:</w:t>
      </w:r>
    </w:p>
    <w:p w14:paraId="60C2056F" w14:textId="77777777" w:rsidR="008673D1" w:rsidRPr="008673D1" w:rsidRDefault="008673D1" w:rsidP="008673D1">
      <w:pPr>
        <w:spacing w:after="0" w:line="240" w:lineRule="auto"/>
        <w:rPr>
          <w:rFonts w:ascii="Times New Roman" w:eastAsia="Times New Roman" w:hAnsi="Times New Roman" w:cs="Times New Roman"/>
          <w:sz w:val="24"/>
          <w:szCs w:val="24"/>
          <w:lang w:val="uk-UA" w:eastAsia="uk-UA"/>
        </w:rPr>
      </w:pPr>
    </w:p>
    <w:p w14:paraId="158E7EA1" w14:textId="4240077A" w:rsidR="00AB5092" w:rsidRDefault="008673D1" w:rsidP="007532D9">
      <w:pPr>
        <w:spacing w:after="0" w:line="240" w:lineRule="auto"/>
        <w:ind w:firstLine="851"/>
        <w:jc w:val="both"/>
        <w:rPr>
          <w:rFonts w:ascii="Times New Roman" w:eastAsia="Times New Roman" w:hAnsi="Times New Roman" w:cs="Times New Roman"/>
          <w:color w:val="000000"/>
          <w:sz w:val="28"/>
          <w:szCs w:val="28"/>
          <w:lang w:val="uk-UA" w:eastAsia="uk-UA"/>
        </w:rPr>
      </w:pPr>
      <w:r w:rsidRPr="008673D1">
        <w:rPr>
          <w:rFonts w:ascii="Times New Roman" w:eastAsia="Times New Roman" w:hAnsi="Times New Roman" w:cs="Times New Roman"/>
          <w:color w:val="000000"/>
          <w:sz w:val="28"/>
          <w:szCs w:val="28"/>
          <w:lang w:val="uk-UA" w:eastAsia="uk-UA"/>
        </w:rPr>
        <w:t xml:space="preserve">1. </w:t>
      </w:r>
      <w:r w:rsidR="007532D9">
        <w:rPr>
          <w:rFonts w:ascii="Times New Roman" w:eastAsia="Times New Roman" w:hAnsi="Times New Roman" w:cs="Times New Roman"/>
          <w:color w:val="000000"/>
          <w:sz w:val="28"/>
          <w:szCs w:val="28"/>
          <w:lang w:val="uk-UA" w:eastAsia="uk-UA"/>
        </w:rPr>
        <w:t>Затвердити Зміни до</w:t>
      </w:r>
      <w:r w:rsidR="00A81808">
        <w:rPr>
          <w:rFonts w:ascii="Times New Roman" w:eastAsia="Times New Roman" w:hAnsi="Times New Roman" w:cs="Times New Roman"/>
          <w:color w:val="000000"/>
          <w:sz w:val="28"/>
          <w:szCs w:val="28"/>
          <w:lang w:val="uk-UA" w:eastAsia="uk-UA"/>
        </w:rPr>
        <w:t xml:space="preserve"> </w:t>
      </w:r>
      <w:r w:rsidR="00A81808" w:rsidRPr="008673D1">
        <w:rPr>
          <w:rFonts w:ascii="Times New Roman" w:eastAsia="Times New Roman" w:hAnsi="Times New Roman" w:cs="Times New Roman"/>
          <w:color w:val="000000"/>
          <w:sz w:val="28"/>
          <w:szCs w:val="28"/>
          <w:lang w:val="uk-UA" w:eastAsia="uk-UA"/>
        </w:rPr>
        <w:t>Правил ринку, затверджених постановою Національної комісії, що здійснює державне регулювання</w:t>
      </w:r>
      <w:r w:rsidR="00A81808">
        <w:rPr>
          <w:rFonts w:ascii="Times New Roman" w:eastAsia="Times New Roman" w:hAnsi="Times New Roman" w:cs="Times New Roman"/>
          <w:color w:val="000000"/>
          <w:sz w:val="28"/>
          <w:szCs w:val="28"/>
          <w:lang w:val="uk-UA" w:eastAsia="uk-UA"/>
        </w:rPr>
        <w:t xml:space="preserve"> </w:t>
      </w:r>
      <w:r w:rsidR="00A81808" w:rsidRPr="008673D1">
        <w:rPr>
          <w:rFonts w:ascii="Times New Roman" w:eastAsia="Times New Roman" w:hAnsi="Times New Roman" w:cs="Times New Roman"/>
          <w:color w:val="000000"/>
          <w:sz w:val="28"/>
          <w:szCs w:val="28"/>
          <w:lang w:val="uk-UA" w:eastAsia="uk-UA"/>
        </w:rPr>
        <w:t>у сферах енергетики та комунальних послуг, від 14 березня 2018 року № 307</w:t>
      </w:r>
      <w:r w:rsidR="00A81808">
        <w:rPr>
          <w:rFonts w:ascii="Times New Roman" w:eastAsia="Times New Roman" w:hAnsi="Times New Roman" w:cs="Times New Roman"/>
          <w:color w:val="000000"/>
          <w:sz w:val="28"/>
          <w:szCs w:val="28"/>
          <w:lang w:val="uk-UA" w:eastAsia="uk-UA"/>
        </w:rPr>
        <w:t xml:space="preserve">, </w:t>
      </w:r>
      <w:r w:rsidR="007532D9">
        <w:rPr>
          <w:rFonts w:ascii="Times New Roman" w:eastAsia="Times New Roman" w:hAnsi="Times New Roman" w:cs="Times New Roman"/>
          <w:color w:val="000000"/>
          <w:sz w:val="28"/>
          <w:szCs w:val="28"/>
          <w:lang w:val="uk-UA" w:eastAsia="uk-UA"/>
        </w:rPr>
        <w:t xml:space="preserve">що </w:t>
      </w:r>
      <w:r w:rsidR="00AB5092">
        <w:rPr>
          <w:rFonts w:ascii="Times New Roman" w:eastAsia="Times New Roman" w:hAnsi="Times New Roman" w:cs="Times New Roman"/>
          <w:color w:val="000000"/>
          <w:sz w:val="28"/>
          <w:szCs w:val="28"/>
          <w:lang w:val="uk-UA" w:eastAsia="uk-UA"/>
        </w:rPr>
        <w:t>дода</w:t>
      </w:r>
      <w:r w:rsidR="007532D9">
        <w:rPr>
          <w:rFonts w:ascii="Times New Roman" w:eastAsia="Times New Roman" w:hAnsi="Times New Roman" w:cs="Times New Roman"/>
          <w:color w:val="000000"/>
          <w:sz w:val="28"/>
          <w:szCs w:val="28"/>
          <w:lang w:val="uk-UA" w:eastAsia="uk-UA"/>
        </w:rPr>
        <w:t>ю</w:t>
      </w:r>
      <w:r w:rsidR="00AB5092">
        <w:rPr>
          <w:rFonts w:ascii="Times New Roman" w:eastAsia="Times New Roman" w:hAnsi="Times New Roman" w:cs="Times New Roman"/>
          <w:color w:val="000000"/>
          <w:sz w:val="28"/>
          <w:szCs w:val="28"/>
          <w:lang w:val="uk-UA" w:eastAsia="uk-UA"/>
        </w:rPr>
        <w:t>ться.</w:t>
      </w:r>
    </w:p>
    <w:p w14:paraId="169CB577" w14:textId="77777777" w:rsidR="00AB5092" w:rsidRDefault="00AB5092" w:rsidP="008673D1">
      <w:pPr>
        <w:spacing w:after="0" w:line="240" w:lineRule="auto"/>
        <w:ind w:firstLine="851"/>
        <w:jc w:val="both"/>
        <w:rPr>
          <w:rFonts w:ascii="Times New Roman" w:eastAsia="Times New Roman" w:hAnsi="Times New Roman" w:cs="Times New Roman"/>
          <w:color w:val="000000"/>
          <w:sz w:val="28"/>
          <w:szCs w:val="28"/>
          <w:lang w:val="uk-UA" w:eastAsia="uk-UA"/>
        </w:rPr>
      </w:pPr>
    </w:p>
    <w:p w14:paraId="14EA5AF1" w14:textId="77777777" w:rsidR="008673D1" w:rsidRPr="008673D1" w:rsidRDefault="00A81808" w:rsidP="008673D1">
      <w:pPr>
        <w:spacing w:after="0" w:line="240" w:lineRule="auto"/>
        <w:ind w:firstLine="851"/>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color w:val="000000"/>
          <w:sz w:val="28"/>
          <w:szCs w:val="28"/>
          <w:lang w:val="uk-UA" w:eastAsia="uk-UA"/>
        </w:rPr>
        <w:t>2</w:t>
      </w:r>
      <w:r w:rsidR="00AB5092">
        <w:rPr>
          <w:rFonts w:ascii="Times New Roman" w:eastAsia="Times New Roman" w:hAnsi="Times New Roman" w:cs="Times New Roman"/>
          <w:color w:val="000000"/>
          <w:sz w:val="28"/>
          <w:szCs w:val="28"/>
          <w:lang w:val="uk-UA" w:eastAsia="uk-UA"/>
        </w:rPr>
        <w:t xml:space="preserve">. </w:t>
      </w:r>
      <w:r w:rsidR="008673D1" w:rsidRPr="008673D1">
        <w:rPr>
          <w:rFonts w:ascii="Times New Roman" w:eastAsia="Times New Roman" w:hAnsi="Times New Roman" w:cs="Times New Roman"/>
          <w:color w:val="000000"/>
          <w:sz w:val="28"/>
          <w:szCs w:val="28"/>
          <w:lang w:val="uk-UA" w:eastAsia="uk-UA"/>
        </w:rPr>
        <w:t>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p>
    <w:p w14:paraId="7DAF98AD" w14:textId="77777777" w:rsidR="008673D1" w:rsidRDefault="008673D1" w:rsidP="004F27FF">
      <w:pPr>
        <w:spacing w:after="0" w:line="240" w:lineRule="auto"/>
        <w:rPr>
          <w:rFonts w:eastAsia="Times New Roman" w:cs="Microsoft Himalaya"/>
          <w:sz w:val="24"/>
          <w:szCs w:val="24"/>
          <w:lang w:val="uk-UA" w:eastAsia="uk-UA"/>
        </w:rPr>
      </w:pPr>
    </w:p>
    <w:p w14:paraId="54812FD7" w14:textId="77777777" w:rsidR="00EB459D" w:rsidRDefault="00EB459D" w:rsidP="004F27FF">
      <w:pPr>
        <w:spacing w:after="0" w:line="240" w:lineRule="auto"/>
        <w:rPr>
          <w:rFonts w:eastAsia="Times New Roman" w:cs="Microsoft Himalaya"/>
          <w:sz w:val="24"/>
          <w:szCs w:val="24"/>
          <w:lang w:val="uk-UA" w:eastAsia="uk-UA"/>
        </w:rPr>
      </w:pPr>
    </w:p>
    <w:p w14:paraId="508FA418" w14:textId="6580B789" w:rsidR="00DC530E" w:rsidRDefault="008673D1" w:rsidP="00700AD9">
      <w:pPr>
        <w:spacing w:after="0" w:line="240" w:lineRule="auto"/>
        <w:jc w:val="both"/>
        <w:rPr>
          <w:rFonts w:ascii="Times New Roman" w:eastAsia="Times New Roman" w:hAnsi="Times New Roman" w:cs="Times New Roman"/>
          <w:color w:val="000000"/>
          <w:sz w:val="28"/>
          <w:szCs w:val="28"/>
          <w:lang w:val="uk-UA" w:eastAsia="uk-UA"/>
        </w:rPr>
      </w:pPr>
      <w:r w:rsidRPr="008673D1">
        <w:rPr>
          <w:rFonts w:ascii="Times New Roman" w:eastAsia="Times New Roman" w:hAnsi="Times New Roman" w:cs="Times New Roman"/>
          <w:color w:val="000000"/>
          <w:sz w:val="28"/>
          <w:szCs w:val="28"/>
          <w:lang w:val="uk-UA" w:eastAsia="uk-UA"/>
        </w:rPr>
        <w:t xml:space="preserve">Голова НКРЕКП </w:t>
      </w:r>
      <w:r w:rsidR="00BD3EFB">
        <w:rPr>
          <w:rFonts w:ascii="Times New Roman" w:eastAsia="Times New Roman" w:hAnsi="Times New Roman" w:cs="Times New Roman"/>
          <w:color w:val="000000"/>
          <w:sz w:val="28"/>
          <w:szCs w:val="28"/>
          <w:lang w:val="uk-UA" w:eastAsia="uk-UA"/>
        </w:rPr>
        <w:tab/>
      </w:r>
      <w:r w:rsidR="00BD3EFB">
        <w:rPr>
          <w:rFonts w:ascii="Times New Roman" w:eastAsia="Times New Roman" w:hAnsi="Times New Roman" w:cs="Times New Roman"/>
          <w:color w:val="000000"/>
          <w:sz w:val="28"/>
          <w:szCs w:val="28"/>
          <w:lang w:val="uk-UA" w:eastAsia="uk-UA"/>
        </w:rPr>
        <w:tab/>
      </w:r>
      <w:r w:rsidR="00BD3EFB">
        <w:rPr>
          <w:rFonts w:ascii="Times New Roman" w:eastAsia="Times New Roman" w:hAnsi="Times New Roman" w:cs="Times New Roman"/>
          <w:color w:val="000000"/>
          <w:sz w:val="28"/>
          <w:szCs w:val="28"/>
          <w:lang w:val="uk-UA" w:eastAsia="uk-UA"/>
        </w:rPr>
        <w:tab/>
      </w:r>
      <w:r w:rsidR="00BD3EFB">
        <w:rPr>
          <w:rFonts w:ascii="Times New Roman" w:eastAsia="Times New Roman" w:hAnsi="Times New Roman" w:cs="Times New Roman"/>
          <w:color w:val="000000"/>
          <w:sz w:val="28"/>
          <w:szCs w:val="28"/>
          <w:lang w:val="uk-UA" w:eastAsia="uk-UA"/>
        </w:rPr>
        <w:tab/>
      </w:r>
      <w:r w:rsidR="00BD3EFB">
        <w:rPr>
          <w:rFonts w:ascii="Times New Roman" w:eastAsia="Times New Roman" w:hAnsi="Times New Roman" w:cs="Times New Roman"/>
          <w:color w:val="000000"/>
          <w:sz w:val="28"/>
          <w:szCs w:val="28"/>
          <w:lang w:val="uk-UA" w:eastAsia="uk-UA"/>
        </w:rPr>
        <w:tab/>
      </w:r>
      <w:r w:rsidR="00BD3EFB">
        <w:rPr>
          <w:rFonts w:ascii="Times New Roman" w:eastAsia="Times New Roman" w:hAnsi="Times New Roman" w:cs="Times New Roman"/>
          <w:color w:val="000000"/>
          <w:sz w:val="28"/>
          <w:szCs w:val="28"/>
          <w:lang w:val="uk-UA" w:eastAsia="uk-UA"/>
        </w:rPr>
        <w:tab/>
      </w:r>
      <w:r w:rsidR="00BD3EFB">
        <w:rPr>
          <w:rFonts w:ascii="Times New Roman" w:eastAsia="Times New Roman" w:hAnsi="Times New Roman" w:cs="Times New Roman"/>
          <w:color w:val="000000"/>
          <w:sz w:val="28"/>
          <w:szCs w:val="28"/>
          <w:lang w:val="uk-UA" w:eastAsia="uk-UA"/>
        </w:rPr>
        <w:tab/>
      </w:r>
      <w:r w:rsidR="00BD3EFB" w:rsidRPr="006B4E7C">
        <w:rPr>
          <w:rFonts w:ascii="Times New Roman" w:eastAsia="Times New Roman" w:hAnsi="Times New Roman" w:cs="Times New Roman"/>
          <w:color w:val="000000"/>
          <w:sz w:val="28"/>
          <w:szCs w:val="28"/>
          <w:lang w:eastAsia="uk-UA"/>
        </w:rPr>
        <w:t xml:space="preserve">          </w:t>
      </w:r>
      <w:r w:rsidR="00BD3EFB">
        <w:rPr>
          <w:rFonts w:ascii="Times New Roman" w:eastAsia="Times New Roman" w:hAnsi="Times New Roman" w:cs="Times New Roman"/>
          <w:color w:val="000000"/>
          <w:sz w:val="28"/>
          <w:szCs w:val="28"/>
          <w:lang w:val="uk-UA" w:eastAsia="uk-UA"/>
        </w:rPr>
        <w:tab/>
      </w:r>
      <w:r w:rsidR="007532D9">
        <w:rPr>
          <w:rFonts w:ascii="Times New Roman" w:eastAsia="Times New Roman" w:hAnsi="Times New Roman" w:cs="Times New Roman"/>
          <w:color w:val="000000"/>
          <w:sz w:val="28"/>
          <w:szCs w:val="28"/>
          <w:lang w:val="uk-UA" w:eastAsia="uk-UA"/>
        </w:rPr>
        <w:t xml:space="preserve">К. </w:t>
      </w:r>
      <w:proofErr w:type="spellStart"/>
      <w:r w:rsidR="007532D9">
        <w:rPr>
          <w:rFonts w:ascii="Times New Roman" w:eastAsia="Times New Roman" w:hAnsi="Times New Roman" w:cs="Times New Roman"/>
          <w:color w:val="000000"/>
          <w:sz w:val="28"/>
          <w:szCs w:val="28"/>
          <w:lang w:val="uk-UA" w:eastAsia="uk-UA"/>
        </w:rPr>
        <w:t>Ущаповський</w:t>
      </w:r>
      <w:proofErr w:type="spellEnd"/>
      <w:r w:rsidR="007532D9">
        <w:rPr>
          <w:rFonts w:ascii="Times New Roman" w:eastAsia="Times New Roman" w:hAnsi="Times New Roman" w:cs="Times New Roman"/>
          <w:color w:val="000000"/>
          <w:sz w:val="28"/>
          <w:szCs w:val="28"/>
          <w:lang w:val="uk-UA" w:eastAsia="uk-UA"/>
        </w:rPr>
        <w:t xml:space="preserve"> </w:t>
      </w:r>
    </w:p>
    <w:p w14:paraId="48793A59" w14:textId="6DC0446B" w:rsidR="00124109" w:rsidRDefault="00124109" w:rsidP="00124109">
      <w:pPr>
        <w:spacing w:after="0"/>
        <w:contextualSpacing/>
        <w:jc w:val="both"/>
        <w:rPr>
          <w:rFonts w:ascii="Times New Roman" w:eastAsia="Times New Roman" w:hAnsi="Times New Roman" w:cs="Times New Roman"/>
          <w:color w:val="000000"/>
          <w:sz w:val="28"/>
          <w:szCs w:val="28"/>
          <w:lang w:val="uk-UA" w:eastAsia="uk-UA"/>
        </w:rPr>
      </w:pPr>
    </w:p>
    <w:p w14:paraId="040D9FC8" w14:textId="19B76625" w:rsidR="00124109" w:rsidRDefault="00124109" w:rsidP="00124109">
      <w:pPr>
        <w:spacing w:after="0"/>
        <w:contextualSpacing/>
        <w:jc w:val="both"/>
        <w:rPr>
          <w:rFonts w:ascii="Times New Roman" w:eastAsia="Times New Roman" w:hAnsi="Times New Roman" w:cs="Times New Roman"/>
          <w:color w:val="000000"/>
          <w:sz w:val="28"/>
          <w:szCs w:val="28"/>
          <w:lang w:val="uk-UA" w:eastAsia="uk-UA"/>
        </w:rPr>
      </w:pPr>
    </w:p>
    <w:p w14:paraId="2BD64C8B" w14:textId="574345B0" w:rsidR="00124109" w:rsidRDefault="00124109" w:rsidP="00124109">
      <w:pPr>
        <w:spacing w:after="0"/>
        <w:contextualSpacing/>
        <w:jc w:val="both"/>
        <w:rPr>
          <w:rFonts w:ascii="Times New Roman" w:eastAsia="Times New Roman" w:hAnsi="Times New Roman" w:cs="Times New Roman"/>
          <w:color w:val="000000"/>
          <w:sz w:val="28"/>
          <w:szCs w:val="28"/>
          <w:lang w:val="uk-UA" w:eastAsia="uk-UA"/>
        </w:rPr>
      </w:pPr>
    </w:p>
    <w:p w14:paraId="4AD55EEF" w14:textId="76A7C32C" w:rsidR="00124109" w:rsidRDefault="00124109" w:rsidP="00124109">
      <w:pPr>
        <w:spacing w:after="0"/>
        <w:contextualSpacing/>
        <w:jc w:val="both"/>
        <w:rPr>
          <w:rFonts w:ascii="Times New Roman" w:eastAsia="Times New Roman" w:hAnsi="Times New Roman" w:cs="Times New Roman"/>
          <w:color w:val="000000"/>
          <w:sz w:val="28"/>
          <w:szCs w:val="28"/>
          <w:lang w:val="uk-UA" w:eastAsia="uk-UA"/>
        </w:rPr>
      </w:pPr>
    </w:p>
    <w:p w14:paraId="1CF772B6" w14:textId="5BF8702E" w:rsidR="00124109" w:rsidRDefault="00124109" w:rsidP="00124109">
      <w:pPr>
        <w:spacing w:after="0"/>
        <w:contextualSpacing/>
        <w:jc w:val="both"/>
        <w:rPr>
          <w:rFonts w:ascii="Times New Roman" w:eastAsia="Times New Roman" w:hAnsi="Times New Roman" w:cs="Times New Roman"/>
          <w:color w:val="000000"/>
          <w:sz w:val="28"/>
          <w:szCs w:val="28"/>
          <w:lang w:val="uk-UA" w:eastAsia="uk-UA"/>
        </w:rPr>
      </w:pPr>
    </w:p>
    <w:p w14:paraId="7EBD1BC8" w14:textId="77777777" w:rsidR="00124109" w:rsidRDefault="00124109" w:rsidP="00124109">
      <w:pPr>
        <w:spacing w:after="0"/>
        <w:contextualSpacing/>
        <w:jc w:val="both"/>
        <w:rPr>
          <w:rFonts w:ascii="Times New Roman" w:hAnsi="Times New Roman" w:cs="Times New Roman"/>
          <w:iCs/>
          <w:sz w:val="28"/>
          <w:szCs w:val="28"/>
          <w:lang w:val="uk-UA"/>
        </w:rPr>
        <w:sectPr w:rsidR="00124109" w:rsidSect="00700AD9">
          <w:headerReference w:type="first" r:id="rId9"/>
          <w:type w:val="continuous"/>
          <w:pgSz w:w="11906" w:h="16838"/>
          <w:pgMar w:top="1134" w:right="850" w:bottom="1134" w:left="1701" w:header="708" w:footer="708" w:gutter="0"/>
          <w:cols w:space="708"/>
          <w:docGrid w:linePitch="360"/>
        </w:sectPr>
      </w:pPr>
    </w:p>
    <w:p w14:paraId="412D1CE1" w14:textId="77777777" w:rsidR="00124109" w:rsidRDefault="00124109" w:rsidP="00124109">
      <w:pPr>
        <w:spacing w:after="0"/>
        <w:ind w:left="5954"/>
        <w:rPr>
          <w:rFonts w:ascii="Times New Roman" w:hAnsi="Times New Roman" w:cs="Times New Roman"/>
          <w:sz w:val="28"/>
          <w:szCs w:val="28"/>
          <w:lang w:val="uk-UA"/>
        </w:rPr>
      </w:pPr>
      <w:r>
        <w:rPr>
          <w:rFonts w:ascii="Times New Roman" w:hAnsi="Times New Roman" w:cs="Times New Roman"/>
          <w:sz w:val="28"/>
          <w:szCs w:val="28"/>
          <w:lang w:val="uk-UA"/>
        </w:rPr>
        <w:lastRenderedPageBreak/>
        <w:t>ЗАТВЕРДЖЕНО</w:t>
      </w:r>
    </w:p>
    <w:p w14:paraId="7AB9AC6A" w14:textId="77777777" w:rsidR="00124109" w:rsidRPr="007F5859" w:rsidRDefault="00124109" w:rsidP="00124109">
      <w:pPr>
        <w:spacing w:after="0"/>
        <w:ind w:left="5954"/>
        <w:rPr>
          <w:rFonts w:ascii="Times New Roman" w:hAnsi="Times New Roman" w:cs="Times New Roman"/>
          <w:sz w:val="28"/>
          <w:szCs w:val="28"/>
          <w:u w:val="single"/>
          <w:lang w:val="uk-UA"/>
        </w:rPr>
      </w:pPr>
      <w:r>
        <w:rPr>
          <w:rFonts w:ascii="Times New Roman" w:hAnsi="Times New Roman" w:cs="Times New Roman"/>
          <w:sz w:val="28"/>
          <w:szCs w:val="28"/>
          <w:lang w:val="uk-UA"/>
        </w:rPr>
        <w:t>Постанова Національної комісії, що здійснює державне регулювання у сферах енергетики та комунальних послуг _______________№______</w:t>
      </w:r>
    </w:p>
    <w:p w14:paraId="4018660E" w14:textId="77777777" w:rsidR="00124109" w:rsidRDefault="00124109" w:rsidP="00124109">
      <w:pPr>
        <w:spacing w:after="0"/>
        <w:rPr>
          <w:rFonts w:ascii="Times New Roman" w:hAnsi="Times New Roman" w:cs="Times New Roman"/>
          <w:sz w:val="28"/>
          <w:szCs w:val="28"/>
          <w:lang w:val="uk-UA"/>
        </w:rPr>
      </w:pPr>
    </w:p>
    <w:p w14:paraId="030FF132" w14:textId="77777777" w:rsidR="00124109" w:rsidRDefault="00124109" w:rsidP="00124109">
      <w:pPr>
        <w:spacing w:after="0"/>
        <w:jc w:val="center"/>
        <w:rPr>
          <w:rFonts w:ascii="Times New Roman" w:hAnsi="Times New Roman" w:cs="Times New Roman"/>
          <w:b/>
          <w:sz w:val="28"/>
          <w:szCs w:val="28"/>
          <w:lang w:val="uk-UA"/>
        </w:rPr>
      </w:pPr>
      <w:r w:rsidRPr="007F5859">
        <w:rPr>
          <w:rFonts w:ascii="Times New Roman" w:hAnsi="Times New Roman" w:cs="Times New Roman"/>
          <w:b/>
          <w:sz w:val="28"/>
          <w:szCs w:val="28"/>
          <w:lang w:val="uk-UA"/>
        </w:rPr>
        <w:t>Зміни до Правил ринку</w:t>
      </w:r>
    </w:p>
    <w:p w14:paraId="15A4B0EE" w14:textId="77777777" w:rsidR="00124109" w:rsidRDefault="00124109" w:rsidP="00124109">
      <w:pPr>
        <w:spacing w:after="0"/>
        <w:jc w:val="center"/>
        <w:rPr>
          <w:rFonts w:ascii="Times New Roman" w:hAnsi="Times New Roman" w:cs="Times New Roman"/>
          <w:b/>
          <w:sz w:val="28"/>
          <w:szCs w:val="28"/>
          <w:lang w:val="uk-UA"/>
        </w:rPr>
      </w:pPr>
    </w:p>
    <w:p w14:paraId="6A2462EB" w14:textId="77777777" w:rsidR="00124109" w:rsidRDefault="00124109" w:rsidP="00124109">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Pr="007F5859">
        <w:rPr>
          <w:rFonts w:ascii="Times New Roman" w:hAnsi="Times New Roman" w:cs="Times New Roman"/>
          <w:sz w:val="28"/>
          <w:szCs w:val="28"/>
          <w:lang w:val="uk-UA"/>
        </w:rPr>
        <w:t>У розділі І</w:t>
      </w:r>
      <w:r>
        <w:rPr>
          <w:rFonts w:ascii="Times New Roman" w:hAnsi="Times New Roman" w:cs="Times New Roman"/>
          <w:sz w:val="28"/>
          <w:szCs w:val="28"/>
          <w:lang w:val="uk-UA"/>
        </w:rPr>
        <w:t>:</w:t>
      </w:r>
    </w:p>
    <w:p w14:paraId="10F3B4A7" w14:textId="77777777" w:rsidR="00124109" w:rsidRDefault="00124109" w:rsidP="00124109">
      <w:pPr>
        <w:spacing w:after="0"/>
        <w:ind w:firstLine="709"/>
        <w:jc w:val="both"/>
        <w:rPr>
          <w:rFonts w:ascii="Times New Roman" w:hAnsi="Times New Roman" w:cs="Times New Roman"/>
          <w:sz w:val="28"/>
          <w:szCs w:val="28"/>
          <w:lang w:val="uk-UA"/>
        </w:rPr>
      </w:pPr>
      <w:r w:rsidRPr="007F5859">
        <w:rPr>
          <w:rFonts w:ascii="Times New Roman" w:hAnsi="Times New Roman" w:cs="Times New Roman"/>
          <w:sz w:val="28"/>
          <w:szCs w:val="28"/>
          <w:lang w:val="uk-UA"/>
        </w:rPr>
        <w:t xml:space="preserve"> </w:t>
      </w:r>
    </w:p>
    <w:p w14:paraId="706637FE" w14:textId="77777777" w:rsidR="00124109" w:rsidRPr="0015456D" w:rsidRDefault="00124109" w:rsidP="00124109">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пункт 1.1.2 глави 1.1 після </w:t>
      </w:r>
      <w:r w:rsidRPr="0015456D">
        <w:rPr>
          <w:rFonts w:ascii="Times New Roman" w:hAnsi="Times New Roman" w:cs="Times New Roman"/>
          <w:sz w:val="28"/>
          <w:szCs w:val="28"/>
          <w:lang w:val="uk-UA"/>
        </w:rPr>
        <w:t>абзацу тридцятого доповнити новим абзацом тридцять першим такого змісту:</w:t>
      </w:r>
    </w:p>
    <w:p w14:paraId="1C7EF680" w14:textId="77777777" w:rsidR="00124109" w:rsidRPr="0015456D" w:rsidRDefault="00124109" w:rsidP="00124109">
      <w:pPr>
        <w:spacing w:after="0"/>
        <w:ind w:firstLine="709"/>
        <w:jc w:val="both"/>
        <w:rPr>
          <w:rFonts w:ascii="Times New Roman" w:hAnsi="Times New Roman" w:cs="Times New Roman"/>
          <w:sz w:val="28"/>
          <w:szCs w:val="28"/>
          <w:lang w:val="uk-UA"/>
        </w:rPr>
      </w:pPr>
      <w:r w:rsidRPr="0015456D">
        <w:rPr>
          <w:rFonts w:ascii="Times New Roman" w:hAnsi="Times New Roman" w:cs="Times New Roman"/>
          <w:sz w:val="28"/>
          <w:szCs w:val="28"/>
          <w:lang w:val="uk-UA"/>
        </w:rPr>
        <w:t xml:space="preserve">«поточна заборгованість – заборгованість учасника ринку у ролі ППБ та/або СВБ, яка дорівнює сумі поточного зобов’язання учасника ринку перед ОСП, що контролюється з точки зору достатності залишку на рахунку </w:t>
      </w:r>
      <w:proofErr w:type="spellStart"/>
      <w:r w:rsidRPr="0015456D">
        <w:rPr>
          <w:rFonts w:ascii="Times New Roman" w:hAnsi="Times New Roman" w:cs="Times New Roman"/>
          <w:sz w:val="28"/>
          <w:szCs w:val="28"/>
          <w:lang w:val="uk-UA"/>
        </w:rPr>
        <w:t>ескроу</w:t>
      </w:r>
      <w:proofErr w:type="spellEnd"/>
      <w:r w:rsidRPr="0015456D">
        <w:rPr>
          <w:rFonts w:ascii="Times New Roman" w:hAnsi="Times New Roman" w:cs="Times New Roman"/>
          <w:sz w:val="28"/>
          <w:szCs w:val="28"/>
          <w:lang w:val="uk-UA"/>
        </w:rPr>
        <w:t xml:space="preserve">. Із суми поточної заборгованості виключаються суми декадної заборгованості минулого місяця, щодо якого сформована заборгованість за уточненою версією даних комерційного обліку, та суми заборгованості за відповідний місяць, що оплачені грошима. Достатність залишку на рахунку </w:t>
      </w:r>
      <w:proofErr w:type="spellStart"/>
      <w:r w:rsidRPr="0015456D">
        <w:rPr>
          <w:rFonts w:ascii="Times New Roman" w:hAnsi="Times New Roman" w:cs="Times New Roman"/>
          <w:sz w:val="28"/>
          <w:szCs w:val="28"/>
          <w:lang w:val="uk-UA"/>
        </w:rPr>
        <w:t>ескроу</w:t>
      </w:r>
      <w:proofErr w:type="spellEnd"/>
      <w:r w:rsidRPr="0015456D">
        <w:rPr>
          <w:rFonts w:ascii="Times New Roman" w:hAnsi="Times New Roman" w:cs="Times New Roman"/>
          <w:sz w:val="28"/>
          <w:szCs w:val="28"/>
          <w:lang w:val="uk-UA"/>
        </w:rPr>
        <w:t xml:space="preserve"> для погашення поточної заборгованості контролюється щоденно о 00:00;». </w:t>
      </w:r>
    </w:p>
    <w:p w14:paraId="4DC33D47" w14:textId="77777777" w:rsidR="00124109" w:rsidRPr="0015456D" w:rsidRDefault="00124109" w:rsidP="00124109">
      <w:pPr>
        <w:spacing w:after="0"/>
        <w:ind w:firstLine="709"/>
        <w:jc w:val="both"/>
        <w:rPr>
          <w:rFonts w:ascii="Times New Roman" w:hAnsi="Times New Roman" w:cs="Times New Roman"/>
          <w:sz w:val="28"/>
          <w:szCs w:val="28"/>
          <w:lang w:val="uk-UA"/>
        </w:rPr>
      </w:pPr>
      <w:r w:rsidRPr="0015456D">
        <w:rPr>
          <w:rFonts w:ascii="Times New Roman" w:hAnsi="Times New Roman" w:cs="Times New Roman"/>
          <w:sz w:val="28"/>
          <w:szCs w:val="28"/>
          <w:lang w:val="uk-UA"/>
        </w:rPr>
        <w:t>У зв’язку з цим абзаци тридцять перший – сорок четвертий вважати відповідно абзацами тридцять другим – сорок п’ятим;</w:t>
      </w:r>
    </w:p>
    <w:p w14:paraId="5612B026" w14:textId="77777777" w:rsidR="00124109" w:rsidRPr="0015456D" w:rsidRDefault="00124109" w:rsidP="00124109">
      <w:pPr>
        <w:spacing w:after="0"/>
        <w:ind w:firstLine="709"/>
        <w:jc w:val="both"/>
        <w:rPr>
          <w:rFonts w:ascii="Times New Roman" w:hAnsi="Times New Roman" w:cs="Times New Roman"/>
          <w:sz w:val="28"/>
          <w:szCs w:val="28"/>
          <w:lang w:val="uk-UA"/>
        </w:rPr>
      </w:pPr>
      <w:r w:rsidRPr="0015456D">
        <w:rPr>
          <w:rFonts w:ascii="Times New Roman" w:hAnsi="Times New Roman" w:cs="Times New Roman"/>
          <w:sz w:val="28"/>
          <w:szCs w:val="28"/>
          <w:lang w:val="uk-UA"/>
        </w:rPr>
        <w:t>після абзацу тридцять п’ятого доповнити новим абзацом тридцять шостим такого змісту:</w:t>
      </w:r>
    </w:p>
    <w:p w14:paraId="25FC761A" w14:textId="77777777" w:rsidR="00124109" w:rsidRPr="0015456D" w:rsidRDefault="00124109" w:rsidP="00124109">
      <w:pPr>
        <w:spacing w:after="0"/>
        <w:ind w:firstLine="709"/>
        <w:jc w:val="both"/>
        <w:rPr>
          <w:rFonts w:ascii="Times New Roman" w:hAnsi="Times New Roman" w:cs="Times New Roman"/>
          <w:sz w:val="28"/>
          <w:szCs w:val="28"/>
          <w:lang w:val="uk-UA"/>
        </w:rPr>
      </w:pPr>
      <w:r w:rsidRPr="0015456D">
        <w:rPr>
          <w:rFonts w:ascii="Times New Roman" w:hAnsi="Times New Roman" w:cs="Times New Roman"/>
          <w:sz w:val="28"/>
          <w:szCs w:val="28"/>
          <w:lang w:val="uk-UA"/>
        </w:rPr>
        <w:t xml:space="preserve">«рахунок </w:t>
      </w:r>
      <w:proofErr w:type="spellStart"/>
      <w:r w:rsidRPr="0015456D">
        <w:rPr>
          <w:rFonts w:ascii="Times New Roman" w:hAnsi="Times New Roman" w:cs="Times New Roman"/>
          <w:sz w:val="28"/>
          <w:szCs w:val="28"/>
          <w:lang w:val="uk-UA"/>
        </w:rPr>
        <w:t>ескроу</w:t>
      </w:r>
      <w:proofErr w:type="spellEnd"/>
      <w:r w:rsidRPr="0015456D">
        <w:rPr>
          <w:rFonts w:ascii="Times New Roman" w:hAnsi="Times New Roman" w:cs="Times New Roman"/>
          <w:sz w:val="28"/>
          <w:szCs w:val="28"/>
          <w:lang w:val="uk-UA"/>
        </w:rPr>
        <w:t xml:space="preserve"> – рахунок, відкритий учасником ринку у ролі ППБ та/або СВБ в уповноваженому банку для акумулювання коштів, що АР використовує для контролю достатності коштів для погашення поточної заборгованості відповідно до цих Правил, для розрахунків за небаланси та/або балансуючу електричну енергію та для повернення вільних від зобов'язань коштів учаснику ринку;».</w:t>
      </w:r>
    </w:p>
    <w:p w14:paraId="614B842F" w14:textId="77777777" w:rsidR="00124109" w:rsidRPr="0015456D" w:rsidRDefault="00124109" w:rsidP="00124109">
      <w:pPr>
        <w:spacing w:after="0"/>
        <w:ind w:firstLine="709"/>
        <w:jc w:val="both"/>
        <w:rPr>
          <w:rFonts w:ascii="Times New Roman" w:hAnsi="Times New Roman" w:cs="Times New Roman"/>
          <w:sz w:val="28"/>
          <w:szCs w:val="28"/>
          <w:lang w:val="uk-UA"/>
        </w:rPr>
      </w:pPr>
      <w:r w:rsidRPr="0015456D">
        <w:rPr>
          <w:rFonts w:ascii="Times New Roman" w:hAnsi="Times New Roman" w:cs="Times New Roman"/>
          <w:sz w:val="28"/>
          <w:szCs w:val="28"/>
          <w:lang w:val="uk-UA"/>
        </w:rPr>
        <w:t>У зв’язку з цим абзаци тридцять шостий – сорок п’ятий вважати відповідно абзацами тридцять сьомим – сорок шостим;</w:t>
      </w:r>
    </w:p>
    <w:p w14:paraId="291AD684" w14:textId="77777777" w:rsidR="00124109" w:rsidRDefault="00124109" w:rsidP="00124109">
      <w:pPr>
        <w:spacing w:after="0"/>
        <w:ind w:firstLine="709"/>
        <w:jc w:val="both"/>
        <w:rPr>
          <w:rFonts w:ascii="Times New Roman" w:hAnsi="Times New Roman" w:cs="Times New Roman"/>
          <w:sz w:val="28"/>
          <w:szCs w:val="28"/>
          <w:lang w:val="uk-UA"/>
        </w:rPr>
      </w:pPr>
    </w:p>
    <w:p w14:paraId="05A45ED2" w14:textId="77777777" w:rsidR="00124109" w:rsidRDefault="00124109" w:rsidP="00124109">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 в абзаці другому пункту 1.3.5 глави 1.3 слова «з компенсації» замінити словами «із забезпечення»;</w:t>
      </w:r>
    </w:p>
    <w:p w14:paraId="0DD6621A" w14:textId="77777777" w:rsidR="00124109" w:rsidRDefault="00124109" w:rsidP="00124109">
      <w:pPr>
        <w:spacing w:after="0"/>
        <w:ind w:firstLine="709"/>
        <w:jc w:val="both"/>
        <w:rPr>
          <w:rFonts w:ascii="Times New Roman" w:hAnsi="Times New Roman" w:cs="Times New Roman"/>
          <w:sz w:val="28"/>
          <w:szCs w:val="28"/>
          <w:lang w:val="uk-UA"/>
        </w:rPr>
      </w:pPr>
    </w:p>
    <w:p w14:paraId="747E41AE" w14:textId="77777777" w:rsidR="00124109" w:rsidRDefault="00124109" w:rsidP="00124109">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 у главі 1.7:</w:t>
      </w:r>
    </w:p>
    <w:p w14:paraId="2AAA9FEE" w14:textId="77777777" w:rsidR="00124109" w:rsidRDefault="00124109" w:rsidP="00124109">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пункт 1.7.1 викласти в такій редакції: </w:t>
      </w:r>
    </w:p>
    <w:p w14:paraId="6EC640B4" w14:textId="77777777" w:rsidR="00124109" w:rsidRPr="009B36FE" w:rsidRDefault="00124109" w:rsidP="00124109">
      <w:pPr>
        <w:spacing w:after="0"/>
        <w:ind w:firstLine="709"/>
        <w:jc w:val="both"/>
        <w:rPr>
          <w:rFonts w:ascii="Times New Roman" w:eastAsia="Times New Roman" w:hAnsi="Times New Roman" w:cs="Times New Roman"/>
          <w:sz w:val="28"/>
          <w:szCs w:val="28"/>
          <w:lang w:val="uk-UA"/>
        </w:rPr>
      </w:pPr>
      <w:r w:rsidRPr="004A0858">
        <w:rPr>
          <w:rFonts w:ascii="Times New Roman" w:eastAsia="Times New Roman" w:hAnsi="Times New Roman" w:cs="Times New Roman"/>
          <w:sz w:val="28"/>
          <w:szCs w:val="28"/>
          <w:lang w:val="uk-UA"/>
        </w:rPr>
        <w:lastRenderedPageBreak/>
        <w:t>«</w:t>
      </w:r>
      <w:r w:rsidRPr="009B36FE">
        <w:rPr>
          <w:rFonts w:ascii="Times New Roman" w:eastAsia="Times New Roman" w:hAnsi="Times New Roman" w:cs="Times New Roman"/>
          <w:sz w:val="28"/>
          <w:szCs w:val="28"/>
          <w:lang w:val="uk-UA"/>
        </w:rPr>
        <w:t>1.7.1. Учасник ринку, крім ОСП, ОР та гарантованого покупця, набуває статусу «</w:t>
      </w:r>
      <w:proofErr w:type="spellStart"/>
      <w:r w:rsidRPr="009B36FE">
        <w:rPr>
          <w:rFonts w:ascii="Times New Roman" w:eastAsia="Times New Roman" w:hAnsi="Times New Roman" w:cs="Times New Roman"/>
          <w:sz w:val="28"/>
          <w:szCs w:val="28"/>
          <w:lang w:val="uk-UA"/>
        </w:rPr>
        <w:t>Переддефолтний</w:t>
      </w:r>
      <w:proofErr w:type="spellEnd"/>
      <w:r w:rsidRPr="009B36FE">
        <w:rPr>
          <w:rFonts w:ascii="Times New Roman" w:eastAsia="Times New Roman" w:hAnsi="Times New Roman" w:cs="Times New Roman"/>
          <w:sz w:val="28"/>
          <w:szCs w:val="28"/>
          <w:lang w:val="uk-UA"/>
        </w:rPr>
        <w:t>» при настанні принаймні однієї з таких подій або обставин:</w:t>
      </w:r>
    </w:p>
    <w:p w14:paraId="46AD3206" w14:textId="77777777" w:rsidR="00124109" w:rsidRPr="009B36FE" w:rsidRDefault="00124109" w:rsidP="00124109">
      <w:pPr>
        <w:spacing w:after="0"/>
        <w:ind w:firstLine="709"/>
        <w:jc w:val="both"/>
        <w:rPr>
          <w:rFonts w:ascii="Times New Roman" w:eastAsia="Times New Roman" w:hAnsi="Times New Roman" w:cs="Times New Roman"/>
          <w:sz w:val="28"/>
          <w:szCs w:val="28"/>
          <w:lang w:val="uk-UA"/>
        </w:rPr>
      </w:pPr>
    </w:p>
    <w:p w14:paraId="7D64FB19" w14:textId="77777777" w:rsidR="00124109" w:rsidRDefault="00124109" w:rsidP="00124109">
      <w:pPr>
        <w:spacing w:after="0"/>
        <w:ind w:firstLine="709"/>
        <w:jc w:val="both"/>
        <w:rPr>
          <w:rFonts w:ascii="Times New Roman" w:eastAsia="Times New Roman" w:hAnsi="Times New Roman" w:cs="Times New Roman"/>
          <w:sz w:val="28"/>
          <w:szCs w:val="28"/>
          <w:lang w:val="uk-UA"/>
        </w:rPr>
      </w:pPr>
      <w:r w:rsidRPr="0015456D">
        <w:rPr>
          <w:rFonts w:ascii="Times New Roman" w:eastAsia="Times New Roman" w:hAnsi="Times New Roman" w:cs="Times New Roman"/>
          <w:sz w:val="28"/>
          <w:szCs w:val="28"/>
          <w:lang w:val="uk-UA"/>
        </w:rPr>
        <w:t xml:space="preserve">1) учасник ринку до 18:00  банківського дня, що є другим банківським днем після дати отримання на електронну адресу учасника ринку повідомлення про виставлення платіжного документа від АР через СУР або платіжного документа на електронну адресу учасника ринку про формування декадного або місячного звіту в СУР, не здійснив поповнення коштів на рахунку </w:t>
      </w:r>
      <w:proofErr w:type="spellStart"/>
      <w:r w:rsidRPr="0015456D">
        <w:rPr>
          <w:rFonts w:ascii="Times New Roman" w:eastAsia="Times New Roman" w:hAnsi="Times New Roman" w:cs="Times New Roman"/>
          <w:sz w:val="28"/>
          <w:szCs w:val="28"/>
          <w:lang w:val="uk-UA"/>
        </w:rPr>
        <w:t>ескроу</w:t>
      </w:r>
      <w:proofErr w:type="spellEnd"/>
      <w:r w:rsidRPr="0015456D">
        <w:rPr>
          <w:rFonts w:ascii="Times New Roman" w:eastAsia="Times New Roman" w:hAnsi="Times New Roman" w:cs="Times New Roman"/>
          <w:sz w:val="28"/>
          <w:szCs w:val="28"/>
          <w:lang w:val="uk-UA"/>
        </w:rPr>
        <w:t xml:space="preserve"> щодо оплати за небаланси та/або балансуючу електричну енергію, крім платіжного документа за плату за невідповідність,  відповідно до вимог пункту 7.2.1 глави 7.2, пунктів 7.3.1 та 7.3.2 глави 7.3 цих Правил. Якщо повідомлення про виставлення платіжного документа отримано після 17:00 у банківський день або  в будь-який час небанківського дня, то днем отримання повідомлення вважається перший банківський день після отримання такого повідомлення;</w:t>
      </w:r>
    </w:p>
    <w:p w14:paraId="2601F601" w14:textId="77777777" w:rsidR="00124109" w:rsidRPr="009B36FE" w:rsidRDefault="00124109" w:rsidP="00124109">
      <w:pPr>
        <w:spacing w:after="0"/>
        <w:ind w:firstLine="709"/>
        <w:jc w:val="both"/>
        <w:rPr>
          <w:rFonts w:ascii="Times New Roman" w:eastAsia="Times New Roman" w:hAnsi="Times New Roman" w:cs="Times New Roman"/>
          <w:sz w:val="28"/>
          <w:szCs w:val="28"/>
          <w:lang w:val="uk-UA"/>
        </w:rPr>
      </w:pPr>
    </w:p>
    <w:p w14:paraId="34474B06" w14:textId="77777777" w:rsidR="00124109" w:rsidRPr="004A0858" w:rsidRDefault="00124109" w:rsidP="00124109">
      <w:pPr>
        <w:spacing w:after="0"/>
        <w:ind w:firstLine="709"/>
        <w:jc w:val="both"/>
        <w:rPr>
          <w:rFonts w:ascii="Times New Roman" w:eastAsia="Times New Roman" w:hAnsi="Times New Roman" w:cs="Times New Roman"/>
          <w:sz w:val="28"/>
          <w:szCs w:val="28"/>
          <w:lang w:val="uk-UA"/>
        </w:rPr>
      </w:pPr>
      <w:r w:rsidRPr="009B36FE">
        <w:rPr>
          <w:rFonts w:ascii="Times New Roman" w:eastAsia="Times New Roman" w:hAnsi="Times New Roman" w:cs="Times New Roman"/>
          <w:sz w:val="28"/>
          <w:szCs w:val="28"/>
          <w:lang w:val="uk-UA"/>
        </w:rPr>
        <w:t>2) учасник ринку, який є СВБ, після отримання повідомлення від АР протягом банківського дня, наступного за днем отримання повідомлення, не надавав, не підтримував, не збільшував та не поновлював фінансові гарантії в необхідному обсязі відповідно до розділу VI цих Правил.</w:t>
      </w:r>
      <w:r w:rsidRPr="004A0858">
        <w:rPr>
          <w:rFonts w:ascii="Times New Roman" w:eastAsia="Times New Roman" w:hAnsi="Times New Roman" w:cs="Times New Roman"/>
          <w:sz w:val="28"/>
          <w:szCs w:val="28"/>
          <w:lang w:val="uk-UA"/>
        </w:rPr>
        <w:t>»;</w:t>
      </w:r>
    </w:p>
    <w:p w14:paraId="2E15E3AC" w14:textId="77777777" w:rsidR="00124109" w:rsidRDefault="00124109" w:rsidP="00124109">
      <w:pPr>
        <w:spacing w:after="0"/>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у пункті 1.7.2: </w:t>
      </w:r>
    </w:p>
    <w:p w14:paraId="18CC03B2" w14:textId="77777777" w:rsidR="00124109" w:rsidRDefault="00124109" w:rsidP="00124109">
      <w:pPr>
        <w:spacing w:after="0"/>
        <w:ind w:firstLine="709"/>
        <w:jc w:val="both"/>
        <w:rPr>
          <w:rFonts w:ascii="Times New Roman" w:eastAsia="Times New Roman" w:hAnsi="Times New Roman" w:cs="Times New Roman"/>
          <w:sz w:val="28"/>
          <w:szCs w:val="28"/>
          <w:lang w:val="uk-UA"/>
        </w:rPr>
      </w:pPr>
      <w:r w:rsidRPr="004A0858">
        <w:rPr>
          <w:rFonts w:ascii="Times New Roman" w:eastAsia="Times New Roman" w:hAnsi="Times New Roman" w:cs="Times New Roman"/>
          <w:sz w:val="28"/>
          <w:szCs w:val="28"/>
          <w:lang w:val="uk-UA"/>
        </w:rPr>
        <w:t xml:space="preserve">підпункт 3 </w:t>
      </w:r>
      <w:r>
        <w:rPr>
          <w:rFonts w:ascii="Times New Roman" w:eastAsia="Times New Roman" w:hAnsi="Times New Roman" w:cs="Times New Roman"/>
          <w:sz w:val="28"/>
          <w:szCs w:val="28"/>
          <w:lang w:val="uk-UA"/>
        </w:rPr>
        <w:t>викласти в такій редакції:</w:t>
      </w:r>
    </w:p>
    <w:p w14:paraId="65B67EB5" w14:textId="77777777" w:rsidR="00124109" w:rsidRDefault="00124109" w:rsidP="00124109">
      <w:pPr>
        <w:spacing w:after="0"/>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Pr="009B36FE">
        <w:rPr>
          <w:rFonts w:ascii="Times New Roman" w:eastAsia="Times New Roman" w:hAnsi="Times New Roman" w:cs="Times New Roman"/>
          <w:sz w:val="28"/>
          <w:szCs w:val="28"/>
          <w:lang w:val="uk-UA"/>
        </w:rPr>
        <w:t xml:space="preserve">3) у разі недостатності коштів на рахунку </w:t>
      </w:r>
      <w:proofErr w:type="spellStart"/>
      <w:r w:rsidRPr="009B36FE">
        <w:rPr>
          <w:rFonts w:ascii="Times New Roman" w:eastAsia="Times New Roman" w:hAnsi="Times New Roman" w:cs="Times New Roman"/>
          <w:sz w:val="28"/>
          <w:szCs w:val="28"/>
          <w:lang w:val="uk-UA"/>
        </w:rPr>
        <w:t>ескроу</w:t>
      </w:r>
      <w:proofErr w:type="spellEnd"/>
      <w:r w:rsidRPr="009B36FE">
        <w:rPr>
          <w:rFonts w:ascii="Times New Roman" w:eastAsia="Times New Roman" w:hAnsi="Times New Roman" w:cs="Times New Roman"/>
          <w:sz w:val="28"/>
          <w:szCs w:val="28"/>
          <w:lang w:val="uk-UA"/>
        </w:rPr>
        <w:t xml:space="preserve"> за результатами декадних або місячних звітів використовує фінансові гарантії, що надаються учасником ринку, для покриття його заборгованості перед АР;</w:t>
      </w:r>
      <w:r>
        <w:rPr>
          <w:rFonts w:ascii="Times New Roman" w:eastAsia="Times New Roman" w:hAnsi="Times New Roman" w:cs="Times New Roman"/>
          <w:sz w:val="28"/>
          <w:szCs w:val="28"/>
          <w:lang w:val="uk-UA"/>
        </w:rPr>
        <w:t>»;</w:t>
      </w:r>
    </w:p>
    <w:p w14:paraId="2527C4B1" w14:textId="77777777" w:rsidR="00124109" w:rsidRDefault="00124109" w:rsidP="00124109">
      <w:pPr>
        <w:spacing w:after="0"/>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у підпункті </w:t>
      </w:r>
      <w:r w:rsidRPr="004A0858">
        <w:rPr>
          <w:rFonts w:ascii="Times New Roman" w:eastAsia="Times New Roman" w:hAnsi="Times New Roman" w:cs="Times New Roman"/>
          <w:sz w:val="28"/>
          <w:szCs w:val="28"/>
          <w:lang w:val="uk-UA"/>
        </w:rPr>
        <w:t xml:space="preserve">4 </w:t>
      </w:r>
      <w:r>
        <w:rPr>
          <w:rFonts w:ascii="Times New Roman" w:eastAsia="Times New Roman" w:hAnsi="Times New Roman" w:cs="Times New Roman"/>
          <w:sz w:val="28"/>
          <w:szCs w:val="28"/>
          <w:lang w:val="uk-UA"/>
        </w:rPr>
        <w:t xml:space="preserve">слова «використовує </w:t>
      </w:r>
      <w:r w:rsidRPr="004A0858">
        <w:rPr>
          <w:rFonts w:ascii="Times New Roman" w:eastAsia="Times New Roman" w:hAnsi="Times New Roman" w:cs="Times New Roman"/>
          <w:sz w:val="28"/>
          <w:szCs w:val="28"/>
          <w:lang w:val="uk-UA"/>
        </w:rPr>
        <w:t>фінансові гарантії</w:t>
      </w:r>
      <w:r>
        <w:rPr>
          <w:rFonts w:ascii="Times New Roman" w:eastAsia="Times New Roman" w:hAnsi="Times New Roman" w:cs="Times New Roman"/>
          <w:sz w:val="28"/>
          <w:szCs w:val="28"/>
          <w:lang w:val="uk-UA"/>
        </w:rPr>
        <w:t>» замінити словами «у</w:t>
      </w:r>
      <w:r w:rsidRPr="004A0858">
        <w:rPr>
          <w:rFonts w:ascii="Times New Roman" w:eastAsia="Times New Roman" w:hAnsi="Times New Roman" w:cs="Times New Roman"/>
          <w:sz w:val="28"/>
          <w:szCs w:val="28"/>
          <w:lang w:val="uk-UA"/>
        </w:rPr>
        <w:t xml:space="preserve"> разі недостатності коштів на рахунку </w:t>
      </w:r>
      <w:proofErr w:type="spellStart"/>
      <w:r w:rsidRPr="004A0858">
        <w:rPr>
          <w:rFonts w:ascii="Times New Roman" w:eastAsia="Times New Roman" w:hAnsi="Times New Roman" w:cs="Times New Roman"/>
          <w:sz w:val="28"/>
          <w:szCs w:val="28"/>
          <w:lang w:val="uk-UA"/>
        </w:rPr>
        <w:t>ескроу</w:t>
      </w:r>
      <w:proofErr w:type="spellEnd"/>
      <w:r w:rsidRPr="004A0858">
        <w:rPr>
          <w:rFonts w:ascii="Times New Roman" w:eastAsia="Times New Roman" w:hAnsi="Times New Roman" w:cs="Times New Roman"/>
          <w:sz w:val="28"/>
          <w:szCs w:val="28"/>
          <w:lang w:val="uk-UA"/>
        </w:rPr>
        <w:t xml:space="preserve"> за результатами декадних або місячних звітів</w:t>
      </w:r>
      <w:r w:rsidRPr="005C0410">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 xml:space="preserve">використовує </w:t>
      </w:r>
      <w:r w:rsidRPr="004A0858">
        <w:rPr>
          <w:rFonts w:ascii="Times New Roman" w:eastAsia="Times New Roman" w:hAnsi="Times New Roman" w:cs="Times New Roman"/>
          <w:sz w:val="28"/>
          <w:szCs w:val="28"/>
          <w:lang w:val="uk-UA"/>
        </w:rPr>
        <w:t>фінансові гарантії</w:t>
      </w:r>
      <w:r>
        <w:rPr>
          <w:rFonts w:ascii="Times New Roman" w:eastAsia="Times New Roman" w:hAnsi="Times New Roman" w:cs="Times New Roman"/>
          <w:sz w:val="28"/>
          <w:szCs w:val="28"/>
          <w:lang w:val="uk-UA"/>
        </w:rPr>
        <w:t>»</w:t>
      </w:r>
      <w:r w:rsidRPr="004A0858">
        <w:rPr>
          <w:rFonts w:ascii="Times New Roman" w:eastAsia="Times New Roman" w:hAnsi="Times New Roman" w:cs="Times New Roman"/>
          <w:sz w:val="28"/>
          <w:szCs w:val="28"/>
          <w:lang w:val="uk-UA"/>
        </w:rPr>
        <w:t>;</w:t>
      </w:r>
    </w:p>
    <w:p w14:paraId="01B1731A" w14:textId="77777777" w:rsidR="00124109" w:rsidRDefault="00124109" w:rsidP="00124109">
      <w:pPr>
        <w:spacing w:after="0"/>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в абзаці першому підпункту 6 пункту 1.7.5 слова «робочого дня» замінити словами «банківського дня </w:t>
      </w:r>
      <w:r w:rsidRPr="00F6780A">
        <w:rPr>
          <w:rFonts w:ascii="Times New Roman" w:hAnsi="Times New Roman" w:cs="Times New Roman"/>
          <w:sz w:val="28"/>
          <w:szCs w:val="28"/>
          <w:lang w:val="uk-UA"/>
        </w:rPr>
        <w:t>після формування декадного або місячного звіту</w:t>
      </w:r>
      <w:r>
        <w:rPr>
          <w:rFonts w:ascii="Times New Roman" w:hAnsi="Times New Roman" w:cs="Times New Roman"/>
          <w:sz w:val="28"/>
          <w:szCs w:val="28"/>
          <w:lang w:val="uk-UA"/>
        </w:rPr>
        <w:t>», а літери та знаки «</w:t>
      </w:r>
      <w:r w:rsidRPr="00490DF6">
        <w:rPr>
          <w:rFonts w:ascii="Times New Roman" w:hAnsi="Times New Roman" w:cs="Times New Roman"/>
          <w:sz w:val="28"/>
          <w:szCs w:val="28"/>
          <w:lang w:val="uk-UA"/>
        </w:rPr>
        <w:t>П</w:t>
      </w:r>
      <w:r>
        <w:rPr>
          <w:rFonts w:ascii="Times New Roman" w:hAnsi="Times New Roman" w:cs="Times New Roman"/>
          <w:sz w:val="28"/>
          <w:szCs w:val="28"/>
          <w:lang w:val="uk-UA"/>
        </w:rPr>
        <w:t xml:space="preserve">. </w:t>
      </w:r>
      <w:r w:rsidRPr="00490DF6">
        <w:rPr>
          <w:rFonts w:ascii="Times New Roman" w:hAnsi="Times New Roman" w:cs="Times New Roman"/>
          <w:sz w:val="28"/>
          <w:szCs w:val="28"/>
          <w:lang w:val="uk-UA"/>
        </w:rPr>
        <w:t>І</w:t>
      </w:r>
      <w:r>
        <w:rPr>
          <w:rFonts w:ascii="Times New Roman" w:hAnsi="Times New Roman" w:cs="Times New Roman"/>
          <w:sz w:val="28"/>
          <w:szCs w:val="28"/>
          <w:lang w:val="uk-UA"/>
        </w:rPr>
        <w:t xml:space="preserve">. </w:t>
      </w:r>
      <w:r w:rsidRPr="00490DF6">
        <w:rPr>
          <w:rFonts w:ascii="Times New Roman" w:hAnsi="Times New Roman" w:cs="Times New Roman"/>
          <w:sz w:val="28"/>
          <w:szCs w:val="28"/>
          <w:lang w:val="uk-UA"/>
        </w:rPr>
        <w:t>Б</w:t>
      </w:r>
      <w:r>
        <w:rPr>
          <w:rFonts w:ascii="Times New Roman" w:hAnsi="Times New Roman" w:cs="Times New Roman"/>
          <w:sz w:val="28"/>
          <w:szCs w:val="28"/>
          <w:lang w:val="uk-UA"/>
        </w:rPr>
        <w:t>.» замінити абревіатурою «ПІБ».</w:t>
      </w:r>
    </w:p>
    <w:p w14:paraId="0F9953C9" w14:textId="77777777" w:rsidR="00124109" w:rsidRDefault="00124109" w:rsidP="00124109">
      <w:pPr>
        <w:spacing w:after="0"/>
        <w:ind w:firstLine="709"/>
        <w:jc w:val="both"/>
        <w:rPr>
          <w:rFonts w:ascii="Times New Roman" w:hAnsi="Times New Roman" w:cs="Times New Roman"/>
          <w:sz w:val="28"/>
          <w:szCs w:val="28"/>
          <w:lang w:val="uk-UA"/>
        </w:rPr>
      </w:pPr>
    </w:p>
    <w:p w14:paraId="0830075D" w14:textId="77777777" w:rsidR="00124109" w:rsidRDefault="00124109" w:rsidP="00124109">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 У главі 2.3 розділу ІІ:</w:t>
      </w:r>
    </w:p>
    <w:p w14:paraId="35972DE3" w14:textId="77777777" w:rsidR="00124109" w:rsidRDefault="00124109" w:rsidP="00124109">
      <w:pPr>
        <w:spacing w:after="0"/>
        <w:ind w:firstLine="709"/>
        <w:jc w:val="both"/>
        <w:rPr>
          <w:rFonts w:ascii="Times New Roman" w:hAnsi="Times New Roman" w:cs="Times New Roman"/>
          <w:sz w:val="28"/>
          <w:szCs w:val="28"/>
          <w:lang w:val="uk-UA"/>
        </w:rPr>
      </w:pPr>
    </w:p>
    <w:p w14:paraId="03C832AA" w14:textId="77777777" w:rsidR="00124109" w:rsidRDefault="00124109" w:rsidP="00124109">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 абзац тринадцятий пункту 2.3.1 викласти в такій редакції:</w:t>
      </w:r>
    </w:p>
    <w:p w14:paraId="324C4507" w14:textId="77777777" w:rsidR="00124109" w:rsidRDefault="00124109" w:rsidP="00124109">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w:t>
      </w:r>
      <w:proofErr w:type="spellStart"/>
      <w:r>
        <w:rPr>
          <w:rFonts w:ascii="Times New Roman" w:hAnsi="Times New Roman" w:cs="Times New Roman"/>
          <w:sz w:val="28"/>
          <w:szCs w:val="28"/>
          <w:lang w:val="uk-UA"/>
        </w:rPr>
        <w:t>Dt</w:t>
      </w:r>
      <w:r w:rsidRPr="005C0410">
        <w:rPr>
          <w:rFonts w:ascii="Times New Roman" w:hAnsi="Times New Roman" w:cs="Times New Roman"/>
          <w:sz w:val="28"/>
          <w:szCs w:val="28"/>
          <w:vertAlign w:val="subscript"/>
          <w:lang w:val="uk-UA"/>
        </w:rPr>
        <w:t>gr,d,z</w:t>
      </w:r>
      <w:proofErr w:type="spellEnd"/>
      <w:r w:rsidRPr="00854F63">
        <w:rPr>
          <w:rFonts w:ascii="Times New Roman" w:hAnsi="Times New Roman" w:cs="Times New Roman"/>
          <w:sz w:val="28"/>
          <w:szCs w:val="28"/>
          <w:lang w:val="uk-UA"/>
        </w:rPr>
        <w:t xml:space="preserve">  –  сума залишку дебіторської заборгованості попередніх періодів з урахуванням різниці між необхідним обсягом коштів на рахунку </w:t>
      </w:r>
      <w:proofErr w:type="spellStart"/>
      <w:r w:rsidRPr="00854F63">
        <w:rPr>
          <w:rFonts w:ascii="Times New Roman" w:hAnsi="Times New Roman" w:cs="Times New Roman"/>
          <w:sz w:val="28"/>
          <w:szCs w:val="28"/>
          <w:lang w:val="uk-UA"/>
        </w:rPr>
        <w:t>ескроу</w:t>
      </w:r>
      <w:proofErr w:type="spellEnd"/>
      <w:r w:rsidRPr="00854F63">
        <w:rPr>
          <w:rFonts w:ascii="Times New Roman" w:hAnsi="Times New Roman" w:cs="Times New Roman"/>
          <w:sz w:val="28"/>
          <w:szCs w:val="28"/>
          <w:lang w:val="uk-UA"/>
        </w:rPr>
        <w:t xml:space="preserve"> відповідно до декадного(</w:t>
      </w:r>
      <w:proofErr w:type="spellStart"/>
      <w:r w:rsidRPr="00854F63">
        <w:rPr>
          <w:rFonts w:ascii="Times New Roman" w:hAnsi="Times New Roman" w:cs="Times New Roman"/>
          <w:sz w:val="28"/>
          <w:szCs w:val="28"/>
          <w:lang w:val="uk-UA"/>
        </w:rPr>
        <w:t>их</w:t>
      </w:r>
      <w:proofErr w:type="spellEnd"/>
      <w:r w:rsidRPr="00854F63">
        <w:rPr>
          <w:rFonts w:ascii="Times New Roman" w:hAnsi="Times New Roman" w:cs="Times New Roman"/>
          <w:sz w:val="28"/>
          <w:szCs w:val="28"/>
          <w:lang w:val="uk-UA"/>
        </w:rPr>
        <w:t>) звіту(</w:t>
      </w:r>
      <w:proofErr w:type="spellStart"/>
      <w:r w:rsidRPr="00854F63">
        <w:rPr>
          <w:rFonts w:ascii="Times New Roman" w:hAnsi="Times New Roman" w:cs="Times New Roman"/>
          <w:sz w:val="28"/>
          <w:szCs w:val="28"/>
          <w:lang w:val="uk-UA"/>
        </w:rPr>
        <w:t>ів</w:t>
      </w:r>
      <w:proofErr w:type="spellEnd"/>
      <w:r w:rsidRPr="00854F63">
        <w:rPr>
          <w:rFonts w:ascii="Times New Roman" w:hAnsi="Times New Roman" w:cs="Times New Roman"/>
          <w:sz w:val="28"/>
          <w:szCs w:val="28"/>
          <w:lang w:val="uk-UA"/>
        </w:rPr>
        <w:t xml:space="preserve">) та необхідним обсягом коштів на рахунку </w:t>
      </w:r>
      <w:proofErr w:type="spellStart"/>
      <w:r w:rsidRPr="00854F63">
        <w:rPr>
          <w:rFonts w:ascii="Times New Roman" w:hAnsi="Times New Roman" w:cs="Times New Roman"/>
          <w:sz w:val="28"/>
          <w:szCs w:val="28"/>
          <w:lang w:val="uk-UA"/>
        </w:rPr>
        <w:t>ескроу</w:t>
      </w:r>
      <w:proofErr w:type="spellEnd"/>
      <w:r w:rsidRPr="00854F63">
        <w:rPr>
          <w:rFonts w:ascii="Times New Roman" w:hAnsi="Times New Roman" w:cs="Times New Roman"/>
          <w:sz w:val="28"/>
          <w:szCs w:val="28"/>
          <w:lang w:val="uk-UA"/>
        </w:rPr>
        <w:t xml:space="preserve"> відповідно до місячного(</w:t>
      </w:r>
      <w:proofErr w:type="spellStart"/>
      <w:r w:rsidRPr="00854F63">
        <w:rPr>
          <w:rFonts w:ascii="Times New Roman" w:hAnsi="Times New Roman" w:cs="Times New Roman"/>
          <w:sz w:val="28"/>
          <w:szCs w:val="28"/>
          <w:lang w:val="uk-UA"/>
        </w:rPr>
        <w:t>их</w:t>
      </w:r>
      <w:proofErr w:type="spellEnd"/>
      <w:r w:rsidRPr="00854F63">
        <w:rPr>
          <w:rFonts w:ascii="Times New Roman" w:hAnsi="Times New Roman" w:cs="Times New Roman"/>
          <w:sz w:val="28"/>
          <w:szCs w:val="28"/>
          <w:lang w:val="uk-UA"/>
        </w:rPr>
        <w:t>) звіту(</w:t>
      </w:r>
      <w:proofErr w:type="spellStart"/>
      <w:r w:rsidRPr="00854F63">
        <w:rPr>
          <w:rFonts w:ascii="Times New Roman" w:hAnsi="Times New Roman" w:cs="Times New Roman"/>
          <w:sz w:val="28"/>
          <w:szCs w:val="28"/>
          <w:lang w:val="uk-UA"/>
        </w:rPr>
        <w:t>ів</w:t>
      </w:r>
      <w:proofErr w:type="spellEnd"/>
      <w:r w:rsidRPr="00854F63">
        <w:rPr>
          <w:rFonts w:ascii="Times New Roman" w:hAnsi="Times New Roman" w:cs="Times New Roman"/>
          <w:sz w:val="28"/>
          <w:szCs w:val="28"/>
          <w:lang w:val="uk-UA"/>
        </w:rPr>
        <w:t>);</w:t>
      </w:r>
      <w:r>
        <w:rPr>
          <w:rFonts w:ascii="Times New Roman" w:hAnsi="Times New Roman" w:cs="Times New Roman"/>
          <w:sz w:val="28"/>
          <w:szCs w:val="28"/>
          <w:lang w:val="uk-UA"/>
        </w:rPr>
        <w:t>»;</w:t>
      </w:r>
    </w:p>
    <w:p w14:paraId="3300E9E5" w14:textId="77777777" w:rsidR="00124109" w:rsidRDefault="00124109" w:rsidP="00124109">
      <w:pPr>
        <w:spacing w:after="0"/>
        <w:ind w:firstLine="709"/>
        <w:jc w:val="both"/>
        <w:rPr>
          <w:rFonts w:ascii="Times New Roman" w:hAnsi="Times New Roman" w:cs="Times New Roman"/>
          <w:sz w:val="28"/>
          <w:szCs w:val="28"/>
          <w:lang w:val="uk-UA"/>
        </w:rPr>
      </w:pPr>
    </w:p>
    <w:p w14:paraId="4519D38D" w14:textId="77777777" w:rsidR="00124109" w:rsidRDefault="00124109" w:rsidP="00124109">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2) у пункті 2.3.5 слово «Об» замінити словом «До». </w:t>
      </w:r>
    </w:p>
    <w:p w14:paraId="0AD5AE81" w14:textId="77777777" w:rsidR="00124109" w:rsidRDefault="00124109" w:rsidP="00124109">
      <w:pPr>
        <w:spacing w:after="0"/>
        <w:ind w:firstLine="709"/>
        <w:jc w:val="both"/>
        <w:rPr>
          <w:rFonts w:ascii="Times New Roman" w:hAnsi="Times New Roman" w:cs="Times New Roman"/>
          <w:sz w:val="28"/>
          <w:szCs w:val="28"/>
          <w:lang w:val="uk-UA"/>
        </w:rPr>
      </w:pPr>
    </w:p>
    <w:p w14:paraId="42943C04" w14:textId="77777777" w:rsidR="00124109" w:rsidRDefault="00124109" w:rsidP="00124109">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 У пункті 4.13.1 глави 4.13 розділу І</w:t>
      </w:r>
      <w:r>
        <w:rPr>
          <w:rFonts w:ascii="Times New Roman" w:hAnsi="Times New Roman" w:cs="Times New Roman"/>
          <w:sz w:val="28"/>
          <w:szCs w:val="28"/>
          <w:lang w:val="en-US"/>
        </w:rPr>
        <w:t>V</w:t>
      </w:r>
      <w:r>
        <w:rPr>
          <w:rFonts w:ascii="Times New Roman" w:hAnsi="Times New Roman" w:cs="Times New Roman"/>
          <w:sz w:val="28"/>
          <w:szCs w:val="28"/>
          <w:lang w:val="uk-UA"/>
        </w:rPr>
        <w:t xml:space="preserve"> цифри та знак «5.23» замінити цифрами та знаком «5.22».</w:t>
      </w:r>
    </w:p>
    <w:p w14:paraId="4BCF4549" w14:textId="77777777" w:rsidR="00124109" w:rsidRDefault="00124109" w:rsidP="00124109">
      <w:pPr>
        <w:spacing w:after="0"/>
        <w:ind w:firstLine="709"/>
        <w:jc w:val="both"/>
        <w:rPr>
          <w:rFonts w:ascii="Times New Roman" w:hAnsi="Times New Roman" w:cs="Times New Roman"/>
          <w:sz w:val="28"/>
          <w:szCs w:val="28"/>
          <w:lang w:val="uk-UA"/>
        </w:rPr>
      </w:pPr>
    </w:p>
    <w:p w14:paraId="69A1E792" w14:textId="77777777" w:rsidR="00124109" w:rsidRDefault="00124109" w:rsidP="00124109">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У розділі </w:t>
      </w:r>
      <w:r>
        <w:rPr>
          <w:rFonts w:ascii="Times New Roman" w:hAnsi="Times New Roman" w:cs="Times New Roman"/>
          <w:sz w:val="28"/>
          <w:szCs w:val="28"/>
          <w:lang w:val="en-US"/>
        </w:rPr>
        <w:t>V</w:t>
      </w:r>
      <w:r>
        <w:rPr>
          <w:rFonts w:ascii="Times New Roman" w:hAnsi="Times New Roman" w:cs="Times New Roman"/>
          <w:sz w:val="28"/>
          <w:szCs w:val="28"/>
          <w:lang w:val="uk-UA"/>
        </w:rPr>
        <w:t>:</w:t>
      </w:r>
    </w:p>
    <w:p w14:paraId="033DB505" w14:textId="77777777" w:rsidR="00124109" w:rsidRDefault="00124109" w:rsidP="00124109">
      <w:pPr>
        <w:spacing w:after="0"/>
        <w:ind w:firstLine="709"/>
        <w:jc w:val="both"/>
        <w:rPr>
          <w:rFonts w:ascii="Times New Roman" w:hAnsi="Times New Roman" w:cs="Times New Roman"/>
          <w:sz w:val="28"/>
          <w:szCs w:val="28"/>
          <w:lang w:val="uk-UA"/>
        </w:rPr>
      </w:pPr>
    </w:p>
    <w:p w14:paraId="71562049" w14:textId="77777777" w:rsidR="00124109" w:rsidRDefault="00124109" w:rsidP="00124109">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 підпункт 6 пункту 5.1.1 глави 5.1 виключити.</w:t>
      </w:r>
    </w:p>
    <w:p w14:paraId="10217574" w14:textId="77777777" w:rsidR="00124109" w:rsidRDefault="00124109" w:rsidP="00124109">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зв’язку з цим підпункти 7 – 9 вважати відповідно підпунктами 6 – 8; </w:t>
      </w:r>
    </w:p>
    <w:p w14:paraId="6EA3A0F4" w14:textId="77777777" w:rsidR="00124109" w:rsidRDefault="00124109" w:rsidP="00124109">
      <w:pPr>
        <w:spacing w:after="0"/>
        <w:ind w:firstLine="709"/>
        <w:jc w:val="both"/>
        <w:rPr>
          <w:rFonts w:ascii="Times New Roman" w:hAnsi="Times New Roman" w:cs="Times New Roman"/>
          <w:sz w:val="28"/>
          <w:szCs w:val="28"/>
          <w:lang w:val="uk-UA"/>
        </w:rPr>
      </w:pPr>
    </w:p>
    <w:p w14:paraId="1662AB3A" w14:textId="77777777" w:rsidR="00124109" w:rsidRDefault="00124109" w:rsidP="00124109">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 главу 5.7 виключити.</w:t>
      </w:r>
    </w:p>
    <w:p w14:paraId="624F89D7" w14:textId="77777777" w:rsidR="00124109" w:rsidRDefault="00124109" w:rsidP="00124109">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зв’язку з цим глави 5.8 – 5.30 вважати відповідно главами </w:t>
      </w:r>
      <w:r w:rsidRPr="00854F63">
        <w:rPr>
          <w:rFonts w:ascii="Times New Roman" w:hAnsi="Times New Roman" w:cs="Times New Roman"/>
          <w:sz w:val="28"/>
          <w:szCs w:val="28"/>
          <w:lang w:val="uk-UA"/>
        </w:rPr>
        <w:t>5.7 – 5.29;</w:t>
      </w:r>
    </w:p>
    <w:p w14:paraId="2067D8AC" w14:textId="77777777" w:rsidR="00124109" w:rsidRDefault="00124109" w:rsidP="00124109">
      <w:pPr>
        <w:spacing w:after="0"/>
        <w:ind w:firstLine="709"/>
        <w:jc w:val="both"/>
        <w:rPr>
          <w:rFonts w:ascii="Times New Roman" w:hAnsi="Times New Roman" w:cs="Times New Roman"/>
          <w:sz w:val="28"/>
          <w:szCs w:val="28"/>
          <w:lang w:val="uk-UA"/>
        </w:rPr>
      </w:pPr>
    </w:p>
    <w:p w14:paraId="4AEFF09C" w14:textId="77777777" w:rsidR="00124109" w:rsidRDefault="00124109" w:rsidP="00124109">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 у главі 5.11:</w:t>
      </w:r>
    </w:p>
    <w:p w14:paraId="71EE7E5D" w14:textId="77777777" w:rsidR="00124109" w:rsidRDefault="00124109" w:rsidP="00124109">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пункті 5.11.1 </w:t>
      </w:r>
      <w:bookmarkStart w:id="1" w:name="_Hlk95904995"/>
      <w:r>
        <w:rPr>
          <w:rFonts w:ascii="Times New Roman" w:hAnsi="Times New Roman" w:cs="Times New Roman"/>
          <w:sz w:val="28"/>
          <w:szCs w:val="28"/>
          <w:lang w:val="uk-UA"/>
        </w:rPr>
        <w:t>цифри, знаки та слово «5.14.5 глави 5.14» замінити цифрами, знаками та словом «5.13.5 глави 5.13»</w:t>
      </w:r>
      <w:bookmarkEnd w:id="1"/>
      <w:r>
        <w:rPr>
          <w:rFonts w:ascii="Times New Roman" w:hAnsi="Times New Roman" w:cs="Times New Roman"/>
          <w:sz w:val="28"/>
          <w:szCs w:val="28"/>
          <w:lang w:val="uk-UA"/>
        </w:rPr>
        <w:t>;</w:t>
      </w:r>
    </w:p>
    <w:p w14:paraId="6572B2FD" w14:textId="77777777" w:rsidR="00124109" w:rsidRDefault="00124109" w:rsidP="00124109">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пункті 5.11.2 </w:t>
      </w:r>
      <w:r w:rsidRPr="00815477">
        <w:rPr>
          <w:rFonts w:ascii="Times New Roman" w:hAnsi="Times New Roman" w:cs="Times New Roman"/>
          <w:sz w:val="28"/>
          <w:szCs w:val="28"/>
          <w:lang w:val="uk-UA"/>
        </w:rPr>
        <w:t>цифри, знаки та слово «5.14.</w:t>
      </w:r>
      <w:r>
        <w:rPr>
          <w:rFonts w:ascii="Times New Roman" w:hAnsi="Times New Roman" w:cs="Times New Roman"/>
          <w:sz w:val="28"/>
          <w:szCs w:val="28"/>
          <w:lang w:val="uk-UA"/>
        </w:rPr>
        <w:t>6</w:t>
      </w:r>
      <w:r w:rsidRPr="00815477">
        <w:rPr>
          <w:rFonts w:ascii="Times New Roman" w:hAnsi="Times New Roman" w:cs="Times New Roman"/>
          <w:sz w:val="28"/>
          <w:szCs w:val="28"/>
          <w:lang w:val="uk-UA"/>
        </w:rPr>
        <w:t xml:space="preserve"> глави 5.14» замінити цифрами, знаками та словом «5.13.</w:t>
      </w:r>
      <w:r>
        <w:rPr>
          <w:rFonts w:ascii="Times New Roman" w:hAnsi="Times New Roman" w:cs="Times New Roman"/>
          <w:sz w:val="28"/>
          <w:szCs w:val="28"/>
          <w:lang w:val="uk-UA"/>
        </w:rPr>
        <w:t>6</w:t>
      </w:r>
      <w:r w:rsidRPr="00815477">
        <w:rPr>
          <w:rFonts w:ascii="Times New Roman" w:hAnsi="Times New Roman" w:cs="Times New Roman"/>
          <w:sz w:val="28"/>
          <w:szCs w:val="28"/>
          <w:lang w:val="uk-UA"/>
        </w:rPr>
        <w:t xml:space="preserve"> глави 5.13»</w:t>
      </w:r>
      <w:r>
        <w:rPr>
          <w:rFonts w:ascii="Times New Roman" w:hAnsi="Times New Roman" w:cs="Times New Roman"/>
          <w:sz w:val="28"/>
          <w:szCs w:val="28"/>
          <w:lang w:val="uk-UA"/>
        </w:rPr>
        <w:t>;</w:t>
      </w:r>
    </w:p>
    <w:p w14:paraId="7C4981D4" w14:textId="77777777" w:rsidR="00124109" w:rsidRDefault="00124109" w:rsidP="00124109">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пункті 5.11.3 цифри та знак «5.14» замінити цифрами та знаком «5.13»;</w:t>
      </w:r>
    </w:p>
    <w:p w14:paraId="2B068DC4" w14:textId="77777777" w:rsidR="00124109" w:rsidRDefault="00124109" w:rsidP="00124109">
      <w:pPr>
        <w:spacing w:after="0"/>
        <w:ind w:firstLine="709"/>
        <w:jc w:val="both"/>
        <w:rPr>
          <w:rFonts w:ascii="Times New Roman" w:hAnsi="Times New Roman" w:cs="Times New Roman"/>
          <w:sz w:val="28"/>
          <w:szCs w:val="28"/>
          <w:lang w:val="uk-UA"/>
        </w:rPr>
      </w:pPr>
    </w:p>
    <w:p w14:paraId="35795379" w14:textId="77777777" w:rsidR="00124109" w:rsidRPr="0015456D" w:rsidRDefault="00124109" w:rsidP="00124109">
      <w:pPr>
        <w:spacing w:after="0"/>
        <w:ind w:firstLine="709"/>
        <w:jc w:val="both"/>
        <w:rPr>
          <w:rFonts w:ascii="Times New Roman" w:hAnsi="Times New Roman" w:cs="Times New Roman"/>
          <w:sz w:val="28"/>
          <w:szCs w:val="28"/>
          <w:lang w:val="uk-UA"/>
        </w:rPr>
      </w:pPr>
      <w:r w:rsidRPr="0015456D">
        <w:rPr>
          <w:rFonts w:ascii="Times New Roman" w:hAnsi="Times New Roman" w:cs="Times New Roman"/>
          <w:sz w:val="28"/>
          <w:szCs w:val="28"/>
          <w:lang w:val="uk-UA"/>
        </w:rPr>
        <w:t>4) у главі 5.13:</w:t>
      </w:r>
    </w:p>
    <w:p w14:paraId="0A841670" w14:textId="77777777" w:rsidR="00124109" w:rsidRPr="0015456D" w:rsidRDefault="00124109" w:rsidP="00124109">
      <w:pPr>
        <w:spacing w:after="0"/>
        <w:ind w:firstLine="709"/>
        <w:jc w:val="both"/>
        <w:rPr>
          <w:rFonts w:ascii="Times New Roman" w:hAnsi="Times New Roman" w:cs="Times New Roman"/>
          <w:sz w:val="28"/>
          <w:szCs w:val="28"/>
          <w:lang w:val="uk-UA"/>
        </w:rPr>
      </w:pPr>
      <w:r w:rsidRPr="0015456D">
        <w:rPr>
          <w:rFonts w:ascii="Times New Roman" w:hAnsi="Times New Roman" w:cs="Times New Roman"/>
          <w:sz w:val="28"/>
          <w:szCs w:val="28"/>
          <w:lang w:val="uk-UA"/>
        </w:rPr>
        <w:t>у пункті 5.13.5 цифри та знаки «5.14.4» замінити цифрами та знаками «5.13.3»;</w:t>
      </w:r>
    </w:p>
    <w:p w14:paraId="085D7320" w14:textId="77777777" w:rsidR="00124109" w:rsidRPr="0015456D" w:rsidRDefault="00124109" w:rsidP="00124109">
      <w:pPr>
        <w:spacing w:after="0"/>
        <w:ind w:firstLine="709"/>
        <w:jc w:val="both"/>
        <w:rPr>
          <w:rFonts w:ascii="Times New Roman" w:hAnsi="Times New Roman" w:cs="Times New Roman"/>
          <w:sz w:val="28"/>
          <w:szCs w:val="28"/>
          <w:lang w:val="uk-UA"/>
        </w:rPr>
      </w:pPr>
      <w:r w:rsidRPr="0015456D">
        <w:rPr>
          <w:rFonts w:ascii="Times New Roman" w:hAnsi="Times New Roman" w:cs="Times New Roman"/>
          <w:sz w:val="28"/>
          <w:szCs w:val="28"/>
          <w:lang w:val="uk-UA"/>
        </w:rPr>
        <w:t>у пункті 5.13.6 цифри та знаки «5.14.6» замінити цифрами та знаками «5.13.5»;</w:t>
      </w:r>
    </w:p>
    <w:p w14:paraId="04163B17" w14:textId="77777777" w:rsidR="00124109" w:rsidRDefault="00124109" w:rsidP="00124109">
      <w:pPr>
        <w:spacing w:after="0"/>
        <w:ind w:firstLine="709"/>
        <w:jc w:val="both"/>
        <w:rPr>
          <w:rFonts w:ascii="Times New Roman" w:hAnsi="Times New Roman" w:cs="Times New Roman"/>
          <w:sz w:val="28"/>
          <w:szCs w:val="28"/>
          <w:lang w:val="uk-UA"/>
        </w:rPr>
      </w:pPr>
    </w:p>
    <w:p w14:paraId="63E59820" w14:textId="77777777" w:rsidR="00124109" w:rsidRDefault="00124109" w:rsidP="00124109">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Pr="005B2EEE">
        <w:rPr>
          <w:rFonts w:ascii="Times New Roman" w:hAnsi="Times New Roman" w:cs="Times New Roman"/>
          <w:sz w:val="28"/>
          <w:szCs w:val="28"/>
          <w:lang w:val="uk-UA"/>
        </w:rPr>
        <w:t>у пункті 5.15.2 глави 5.15 цифри, знаки та слово «5.13.3 глави 5.13» замінити цифрами, знаками та словами «5.12.3 глави 5.12»;</w:t>
      </w:r>
    </w:p>
    <w:p w14:paraId="7A09FB5B" w14:textId="77777777" w:rsidR="00124109" w:rsidRDefault="00124109" w:rsidP="00124109">
      <w:pPr>
        <w:spacing w:after="0"/>
        <w:ind w:firstLine="709"/>
        <w:jc w:val="both"/>
        <w:rPr>
          <w:rFonts w:ascii="Times New Roman" w:hAnsi="Times New Roman" w:cs="Times New Roman"/>
          <w:sz w:val="28"/>
          <w:szCs w:val="28"/>
          <w:lang w:val="uk-UA"/>
        </w:rPr>
      </w:pPr>
    </w:p>
    <w:p w14:paraId="6BFCDC4D" w14:textId="77777777" w:rsidR="00124109" w:rsidRDefault="00124109" w:rsidP="00124109">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6) у пункті 5.21.5 глави 5.21 цифри та знаки «5.19.4» замінити цифрами та знаками «5.18.4»;</w:t>
      </w:r>
    </w:p>
    <w:p w14:paraId="5E9C54C1" w14:textId="77777777" w:rsidR="00124109" w:rsidRPr="00854F63" w:rsidRDefault="00124109" w:rsidP="00124109">
      <w:pPr>
        <w:spacing w:after="0"/>
        <w:ind w:firstLine="709"/>
        <w:jc w:val="both"/>
        <w:rPr>
          <w:rFonts w:ascii="Times New Roman" w:hAnsi="Times New Roman" w:cs="Times New Roman"/>
          <w:sz w:val="28"/>
          <w:szCs w:val="28"/>
          <w:lang w:val="uk-UA"/>
        </w:rPr>
      </w:pPr>
    </w:p>
    <w:p w14:paraId="2E6C67C6" w14:textId="77777777" w:rsidR="00124109" w:rsidRPr="009802EE" w:rsidRDefault="00124109" w:rsidP="00124109">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7</w:t>
      </w:r>
      <w:r w:rsidRPr="009802EE">
        <w:rPr>
          <w:rFonts w:ascii="Times New Roman" w:hAnsi="Times New Roman" w:cs="Times New Roman"/>
          <w:sz w:val="28"/>
          <w:szCs w:val="28"/>
          <w:lang w:val="uk-UA"/>
        </w:rPr>
        <w:t xml:space="preserve">) підпункт 4 </w:t>
      </w:r>
      <w:r w:rsidRPr="00854F63">
        <w:rPr>
          <w:rFonts w:ascii="Times New Roman" w:hAnsi="Times New Roman" w:cs="Times New Roman"/>
          <w:sz w:val="28"/>
          <w:szCs w:val="28"/>
          <w:lang w:val="uk-UA"/>
        </w:rPr>
        <w:t xml:space="preserve">пункту 5.22.1 глави 5.22 </w:t>
      </w:r>
      <w:r w:rsidRPr="009802EE">
        <w:rPr>
          <w:rFonts w:ascii="Times New Roman" w:hAnsi="Times New Roman" w:cs="Times New Roman"/>
          <w:sz w:val="28"/>
          <w:szCs w:val="28"/>
          <w:lang w:val="uk-UA"/>
        </w:rPr>
        <w:t xml:space="preserve">виключити; </w:t>
      </w:r>
    </w:p>
    <w:p w14:paraId="0FD5F3D8" w14:textId="77777777" w:rsidR="00124109" w:rsidRPr="009802EE" w:rsidRDefault="00124109" w:rsidP="00124109">
      <w:pPr>
        <w:spacing w:after="0"/>
        <w:ind w:firstLine="709"/>
        <w:jc w:val="both"/>
        <w:rPr>
          <w:rFonts w:ascii="Times New Roman" w:hAnsi="Times New Roman" w:cs="Times New Roman"/>
          <w:sz w:val="28"/>
          <w:szCs w:val="28"/>
          <w:lang w:val="uk-UA"/>
        </w:rPr>
      </w:pPr>
    </w:p>
    <w:p w14:paraId="1DF861F0" w14:textId="77777777" w:rsidR="00124109" w:rsidRPr="00854F63" w:rsidRDefault="00124109" w:rsidP="00124109">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8</w:t>
      </w:r>
      <w:r w:rsidRPr="009802EE">
        <w:rPr>
          <w:rFonts w:ascii="Times New Roman" w:hAnsi="Times New Roman" w:cs="Times New Roman"/>
          <w:sz w:val="28"/>
          <w:szCs w:val="28"/>
          <w:lang w:val="uk-UA"/>
        </w:rPr>
        <w:t xml:space="preserve">) </w:t>
      </w:r>
      <w:r w:rsidRPr="00854F63">
        <w:rPr>
          <w:rFonts w:ascii="Times New Roman" w:hAnsi="Times New Roman" w:cs="Times New Roman"/>
          <w:sz w:val="28"/>
          <w:szCs w:val="28"/>
          <w:lang w:val="uk-UA"/>
        </w:rPr>
        <w:t>главу 5.26 виключити.</w:t>
      </w:r>
    </w:p>
    <w:p w14:paraId="5CD1FE11" w14:textId="77777777" w:rsidR="00124109" w:rsidRPr="00854F63" w:rsidRDefault="00124109" w:rsidP="00124109">
      <w:pPr>
        <w:spacing w:after="0"/>
        <w:ind w:firstLine="709"/>
        <w:jc w:val="both"/>
        <w:rPr>
          <w:rFonts w:ascii="Times New Roman" w:hAnsi="Times New Roman" w:cs="Times New Roman"/>
          <w:b/>
          <w:sz w:val="28"/>
          <w:szCs w:val="28"/>
          <w:lang w:val="uk-UA"/>
        </w:rPr>
      </w:pPr>
      <w:r w:rsidRPr="00854F63">
        <w:rPr>
          <w:rFonts w:ascii="Times New Roman" w:hAnsi="Times New Roman" w:cs="Times New Roman"/>
          <w:sz w:val="28"/>
          <w:szCs w:val="28"/>
          <w:lang w:val="uk-UA"/>
        </w:rPr>
        <w:t>У зв’язку з цим глави 5.27 – 5.29 вважати відповідно главами 5.26 – 5.28;</w:t>
      </w:r>
    </w:p>
    <w:p w14:paraId="7F0CAFC2" w14:textId="77777777" w:rsidR="00124109" w:rsidRPr="00854F63" w:rsidRDefault="00124109" w:rsidP="00124109">
      <w:pPr>
        <w:spacing w:after="0"/>
        <w:ind w:firstLine="709"/>
        <w:jc w:val="both"/>
        <w:rPr>
          <w:rFonts w:ascii="Times New Roman" w:hAnsi="Times New Roman" w:cs="Times New Roman"/>
          <w:sz w:val="28"/>
          <w:szCs w:val="28"/>
          <w:lang w:val="uk-UA"/>
        </w:rPr>
      </w:pPr>
    </w:p>
    <w:p w14:paraId="24BFA0A9" w14:textId="77777777" w:rsidR="00124109" w:rsidRPr="00854F63" w:rsidRDefault="00124109" w:rsidP="00124109">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9</w:t>
      </w:r>
      <w:r w:rsidRPr="00854F63">
        <w:rPr>
          <w:rFonts w:ascii="Times New Roman" w:hAnsi="Times New Roman" w:cs="Times New Roman"/>
          <w:sz w:val="28"/>
          <w:szCs w:val="28"/>
          <w:lang w:val="uk-UA"/>
        </w:rPr>
        <w:t xml:space="preserve">) </w:t>
      </w:r>
      <w:r>
        <w:rPr>
          <w:rFonts w:ascii="Times New Roman" w:hAnsi="Times New Roman" w:cs="Times New Roman"/>
          <w:sz w:val="28"/>
          <w:szCs w:val="28"/>
          <w:lang w:val="uk-UA"/>
        </w:rPr>
        <w:t>главу</w:t>
      </w:r>
      <w:r w:rsidRPr="00854F63">
        <w:rPr>
          <w:rFonts w:ascii="Times New Roman" w:hAnsi="Times New Roman" w:cs="Times New Roman"/>
          <w:sz w:val="28"/>
          <w:szCs w:val="28"/>
          <w:lang w:val="uk-UA"/>
        </w:rPr>
        <w:t xml:space="preserve"> 5.27 викласти в такій редакції:</w:t>
      </w:r>
    </w:p>
    <w:p w14:paraId="66833E8C" w14:textId="77777777" w:rsidR="00124109" w:rsidRDefault="00124109" w:rsidP="00124109">
      <w:pPr>
        <w:spacing w:after="0"/>
        <w:ind w:firstLine="709"/>
        <w:jc w:val="center"/>
        <w:rPr>
          <w:rFonts w:ascii="Times New Roman" w:hAnsi="Times New Roman" w:cs="Times New Roman"/>
          <w:sz w:val="28"/>
          <w:szCs w:val="28"/>
          <w:lang w:val="uk-UA"/>
        </w:rPr>
      </w:pPr>
    </w:p>
    <w:p w14:paraId="540361D1" w14:textId="77777777" w:rsidR="00124109" w:rsidRDefault="00124109" w:rsidP="00124109">
      <w:pPr>
        <w:spacing w:after="0"/>
        <w:ind w:firstLine="709"/>
        <w:jc w:val="center"/>
        <w:rPr>
          <w:rFonts w:ascii="Times New Roman" w:hAnsi="Times New Roman" w:cs="Times New Roman"/>
          <w:b/>
          <w:sz w:val="28"/>
          <w:szCs w:val="28"/>
          <w:lang w:val="uk-UA"/>
        </w:rPr>
      </w:pPr>
      <w:r w:rsidRPr="00854F63">
        <w:rPr>
          <w:rFonts w:ascii="Times New Roman" w:hAnsi="Times New Roman" w:cs="Times New Roman"/>
          <w:sz w:val="28"/>
          <w:szCs w:val="28"/>
          <w:lang w:val="uk-UA"/>
        </w:rPr>
        <w:lastRenderedPageBreak/>
        <w:t>«</w:t>
      </w:r>
      <w:r w:rsidRPr="00350A1A">
        <w:rPr>
          <w:rFonts w:ascii="Times New Roman" w:hAnsi="Times New Roman" w:cs="Times New Roman"/>
          <w:b/>
          <w:sz w:val="28"/>
          <w:szCs w:val="28"/>
          <w:lang w:val="uk-UA"/>
        </w:rPr>
        <w:t>5.27. Форма і зміст звітів</w:t>
      </w:r>
    </w:p>
    <w:p w14:paraId="20CC6A6A" w14:textId="77777777" w:rsidR="00124109" w:rsidRDefault="00124109" w:rsidP="00124109">
      <w:pPr>
        <w:spacing w:after="0"/>
        <w:ind w:firstLine="709"/>
        <w:jc w:val="center"/>
        <w:rPr>
          <w:rFonts w:ascii="Times New Roman" w:hAnsi="Times New Roman" w:cs="Times New Roman"/>
          <w:sz w:val="28"/>
          <w:szCs w:val="28"/>
          <w:lang w:val="uk-UA"/>
        </w:rPr>
      </w:pPr>
    </w:p>
    <w:p w14:paraId="5D1B3607" w14:textId="77777777" w:rsidR="00124109" w:rsidRDefault="00124109" w:rsidP="00124109">
      <w:pPr>
        <w:spacing w:after="0"/>
        <w:ind w:firstLine="709"/>
        <w:jc w:val="both"/>
        <w:rPr>
          <w:rFonts w:ascii="Times New Roman" w:hAnsi="Times New Roman" w:cs="Times New Roman"/>
          <w:sz w:val="28"/>
          <w:szCs w:val="28"/>
          <w:lang w:val="uk-UA"/>
        </w:rPr>
      </w:pPr>
      <w:r w:rsidRPr="00984ADF">
        <w:rPr>
          <w:rFonts w:ascii="Times New Roman" w:hAnsi="Times New Roman" w:cs="Times New Roman"/>
          <w:sz w:val="28"/>
          <w:szCs w:val="28"/>
          <w:lang w:val="uk-UA"/>
        </w:rPr>
        <w:t>5.27.1. Декадний звіт про розрахунки для всіх ППБ повинен містити інформацію про:</w:t>
      </w:r>
    </w:p>
    <w:p w14:paraId="77F49C5B" w14:textId="77777777" w:rsidR="00124109" w:rsidRPr="00984ADF" w:rsidRDefault="00124109" w:rsidP="00124109">
      <w:pPr>
        <w:spacing w:after="0"/>
        <w:ind w:firstLine="709"/>
        <w:jc w:val="both"/>
        <w:rPr>
          <w:rFonts w:ascii="Times New Roman" w:hAnsi="Times New Roman" w:cs="Times New Roman"/>
          <w:sz w:val="28"/>
          <w:szCs w:val="28"/>
          <w:lang w:val="uk-UA"/>
        </w:rPr>
      </w:pPr>
    </w:p>
    <w:p w14:paraId="7E1F4BE3" w14:textId="77777777" w:rsidR="00124109" w:rsidRDefault="00124109" w:rsidP="00124109">
      <w:pPr>
        <w:spacing w:after="0"/>
        <w:ind w:firstLine="709"/>
        <w:jc w:val="both"/>
        <w:rPr>
          <w:rFonts w:ascii="Times New Roman" w:hAnsi="Times New Roman" w:cs="Times New Roman"/>
          <w:sz w:val="28"/>
          <w:szCs w:val="28"/>
          <w:lang w:val="uk-UA"/>
        </w:rPr>
      </w:pPr>
      <w:r w:rsidRPr="00984ADF">
        <w:rPr>
          <w:rFonts w:ascii="Times New Roman" w:hAnsi="Times New Roman" w:cs="Times New Roman"/>
          <w:sz w:val="28"/>
          <w:szCs w:val="28"/>
          <w:lang w:val="uk-UA"/>
        </w:rPr>
        <w:t>1) Х-код ППБ;</w:t>
      </w:r>
    </w:p>
    <w:p w14:paraId="11AF34FC" w14:textId="77777777" w:rsidR="00124109" w:rsidRPr="00984ADF" w:rsidRDefault="00124109" w:rsidP="00124109">
      <w:pPr>
        <w:spacing w:after="0"/>
        <w:ind w:firstLine="709"/>
        <w:jc w:val="both"/>
        <w:rPr>
          <w:rFonts w:ascii="Times New Roman" w:hAnsi="Times New Roman" w:cs="Times New Roman"/>
          <w:sz w:val="28"/>
          <w:szCs w:val="28"/>
          <w:lang w:val="uk-UA"/>
        </w:rPr>
      </w:pPr>
    </w:p>
    <w:p w14:paraId="09906238" w14:textId="77777777" w:rsidR="00124109" w:rsidRDefault="00124109" w:rsidP="00124109">
      <w:pPr>
        <w:spacing w:after="0"/>
        <w:ind w:firstLine="709"/>
        <w:jc w:val="both"/>
        <w:rPr>
          <w:rFonts w:ascii="Times New Roman" w:hAnsi="Times New Roman" w:cs="Times New Roman"/>
          <w:sz w:val="28"/>
          <w:szCs w:val="28"/>
          <w:lang w:val="uk-UA"/>
        </w:rPr>
      </w:pPr>
      <w:r w:rsidRPr="00984ADF">
        <w:rPr>
          <w:rFonts w:ascii="Times New Roman" w:hAnsi="Times New Roman" w:cs="Times New Roman"/>
          <w:sz w:val="28"/>
          <w:szCs w:val="28"/>
          <w:lang w:val="uk-UA"/>
        </w:rPr>
        <w:t>2) надану балансуючу електричну енергію на завантаження і на розвантаження для кожної одиниці надання послуг з балансування для кожного розрахункового періоду;</w:t>
      </w:r>
    </w:p>
    <w:p w14:paraId="0314BA71" w14:textId="77777777" w:rsidR="00124109" w:rsidRPr="00984ADF" w:rsidRDefault="00124109" w:rsidP="00124109">
      <w:pPr>
        <w:spacing w:after="0"/>
        <w:ind w:firstLine="709"/>
        <w:jc w:val="both"/>
        <w:rPr>
          <w:rFonts w:ascii="Times New Roman" w:hAnsi="Times New Roman" w:cs="Times New Roman"/>
          <w:sz w:val="28"/>
          <w:szCs w:val="28"/>
          <w:lang w:val="uk-UA"/>
        </w:rPr>
      </w:pPr>
    </w:p>
    <w:p w14:paraId="4D412817" w14:textId="77777777" w:rsidR="00124109" w:rsidRDefault="00124109" w:rsidP="00124109">
      <w:pPr>
        <w:spacing w:after="0"/>
        <w:ind w:firstLine="709"/>
        <w:jc w:val="both"/>
        <w:rPr>
          <w:rFonts w:ascii="Times New Roman" w:hAnsi="Times New Roman" w:cs="Times New Roman"/>
          <w:sz w:val="28"/>
          <w:szCs w:val="28"/>
          <w:lang w:val="uk-UA"/>
        </w:rPr>
      </w:pPr>
      <w:r w:rsidRPr="00984ADF">
        <w:rPr>
          <w:rFonts w:ascii="Times New Roman" w:hAnsi="Times New Roman" w:cs="Times New Roman"/>
          <w:sz w:val="28"/>
          <w:szCs w:val="28"/>
          <w:lang w:val="uk-UA"/>
        </w:rPr>
        <w:t>3) ціни за продану та куповану ППБ балансуючу електричну енергію по кожному розрахунковому періоду;</w:t>
      </w:r>
    </w:p>
    <w:p w14:paraId="57ABC62F" w14:textId="77777777" w:rsidR="00124109" w:rsidRPr="00984ADF" w:rsidRDefault="00124109" w:rsidP="00124109">
      <w:pPr>
        <w:spacing w:after="0"/>
        <w:ind w:firstLine="709"/>
        <w:jc w:val="both"/>
        <w:rPr>
          <w:rFonts w:ascii="Times New Roman" w:hAnsi="Times New Roman" w:cs="Times New Roman"/>
          <w:sz w:val="28"/>
          <w:szCs w:val="28"/>
          <w:lang w:val="uk-UA"/>
        </w:rPr>
      </w:pPr>
    </w:p>
    <w:p w14:paraId="73DEE305" w14:textId="77777777" w:rsidR="00124109" w:rsidRDefault="00124109" w:rsidP="00124109">
      <w:pPr>
        <w:spacing w:after="0"/>
        <w:ind w:firstLine="709"/>
        <w:jc w:val="both"/>
        <w:rPr>
          <w:rFonts w:ascii="Times New Roman" w:hAnsi="Times New Roman" w:cs="Times New Roman"/>
          <w:sz w:val="28"/>
          <w:szCs w:val="28"/>
          <w:lang w:val="uk-UA"/>
        </w:rPr>
      </w:pPr>
      <w:r w:rsidRPr="00984ADF">
        <w:rPr>
          <w:rFonts w:ascii="Times New Roman" w:hAnsi="Times New Roman" w:cs="Times New Roman"/>
          <w:sz w:val="28"/>
          <w:szCs w:val="28"/>
          <w:lang w:val="uk-UA"/>
        </w:rPr>
        <w:t>4) суму коштів до сплати ППБ за кожний розрахунковий період цієї декади;</w:t>
      </w:r>
    </w:p>
    <w:p w14:paraId="48B830E0" w14:textId="77777777" w:rsidR="00124109" w:rsidRPr="00984ADF" w:rsidRDefault="00124109" w:rsidP="00124109">
      <w:pPr>
        <w:spacing w:after="0"/>
        <w:ind w:firstLine="709"/>
        <w:jc w:val="both"/>
        <w:rPr>
          <w:rFonts w:ascii="Times New Roman" w:hAnsi="Times New Roman" w:cs="Times New Roman"/>
          <w:sz w:val="28"/>
          <w:szCs w:val="28"/>
          <w:lang w:val="uk-UA"/>
        </w:rPr>
      </w:pPr>
    </w:p>
    <w:p w14:paraId="5D37D72B" w14:textId="77777777" w:rsidR="00124109" w:rsidRDefault="00124109" w:rsidP="00124109">
      <w:pPr>
        <w:spacing w:after="0"/>
        <w:ind w:firstLine="709"/>
        <w:jc w:val="both"/>
        <w:rPr>
          <w:rFonts w:ascii="Times New Roman" w:hAnsi="Times New Roman" w:cs="Times New Roman"/>
          <w:sz w:val="28"/>
          <w:szCs w:val="28"/>
          <w:lang w:val="uk-UA"/>
        </w:rPr>
      </w:pPr>
      <w:r w:rsidRPr="00984ADF">
        <w:rPr>
          <w:rFonts w:ascii="Times New Roman" w:hAnsi="Times New Roman" w:cs="Times New Roman"/>
          <w:sz w:val="28"/>
          <w:szCs w:val="28"/>
          <w:lang w:val="uk-UA"/>
        </w:rPr>
        <w:t>5) суму коштів до сплати АР за кожний розрахунковий період цієї декади;</w:t>
      </w:r>
    </w:p>
    <w:p w14:paraId="424665A3" w14:textId="77777777" w:rsidR="00124109" w:rsidRPr="00984ADF" w:rsidRDefault="00124109" w:rsidP="00124109">
      <w:pPr>
        <w:spacing w:after="0"/>
        <w:ind w:firstLine="709"/>
        <w:jc w:val="both"/>
        <w:rPr>
          <w:rFonts w:ascii="Times New Roman" w:hAnsi="Times New Roman" w:cs="Times New Roman"/>
          <w:sz w:val="28"/>
          <w:szCs w:val="28"/>
          <w:lang w:val="uk-UA"/>
        </w:rPr>
      </w:pPr>
    </w:p>
    <w:p w14:paraId="21B5EFF7" w14:textId="77777777" w:rsidR="00124109" w:rsidRDefault="00124109" w:rsidP="00124109">
      <w:pPr>
        <w:spacing w:after="0"/>
        <w:ind w:firstLine="709"/>
        <w:jc w:val="both"/>
        <w:rPr>
          <w:rFonts w:ascii="Times New Roman" w:hAnsi="Times New Roman" w:cs="Times New Roman"/>
          <w:sz w:val="28"/>
          <w:szCs w:val="28"/>
          <w:lang w:val="uk-UA"/>
        </w:rPr>
      </w:pPr>
      <w:r w:rsidRPr="00984ADF">
        <w:rPr>
          <w:rFonts w:ascii="Times New Roman" w:hAnsi="Times New Roman" w:cs="Times New Roman"/>
          <w:sz w:val="28"/>
          <w:szCs w:val="28"/>
          <w:lang w:val="uk-UA"/>
        </w:rPr>
        <w:t xml:space="preserve">6) сальдовану величину коштів (списання або зарахування) на користь ППБ або АР за відповідну декаду місяця, яка має бути достатньою (якщо платником є ППБ) та вільною від інших зобов’язань на рахунку </w:t>
      </w:r>
      <w:proofErr w:type="spellStart"/>
      <w:r w:rsidRPr="00984ADF">
        <w:rPr>
          <w:rFonts w:ascii="Times New Roman" w:hAnsi="Times New Roman" w:cs="Times New Roman"/>
          <w:sz w:val="28"/>
          <w:szCs w:val="28"/>
          <w:lang w:val="uk-UA"/>
        </w:rPr>
        <w:t>ескроу</w:t>
      </w:r>
      <w:proofErr w:type="spellEnd"/>
      <w:r w:rsidRPr="00984ADF">
        <w:rPr>
          <w:rFonts w:ascii="Times New Roman" w:hAnsi="Times New Roman" w:cs="Times New Roman"/>
          <w:sz w:val="28"/>
          <w:szCs w:val="28"/>
          <w:lang w:val="uk-UA"/>
        </w:rPr>
        <w:t xml:space="preserve"> цього ППБ до формування місячного звіту про розрахунки. Зазначена величина коштів сальдується з поточною заборгованістю ППБ та</w:t>
      </w:r>
      <w:r>
        <w:rPr>
          <w:rFonts w:ascii="Times New Roman" w:hAnsi="Times New Roman" w:cs="Times New Roman"/>
          <w:sz w:val="28"/>
          <w:szCs w:val="28"/>
          <w:lang w:val="uk-UA"/>
        </w:rPr>
        <w:t>/</w:t>
      </w:r>
      <w:r w:rsidRPr="00984ADF">
        <w:rPr>
          <w:rFonts w:ascii="Times New Roman" w:hAnsi="Times New Roman" w:cs="Times New Roman"/>
          <w:sz w:val="28"/>
          <w:szCs w:val="28"/>
          <w:lang w:val="uk-UA"/>
        </w:rPr>
        <w:t>або АР у попередніх декадах відповідного місяця.</w:t>
      </w:r>
    </w:p>
    <w:p w14:paraId="5BC390B9" w14:textId="77777777" w:rsidR="00124109" w:rsidRDefault="00124109" w:rsidP="00124109">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14:paraId="7893F9AC" w14:textId="77777777" w:rsidR="00124109" w:rsidRDefault="00124109" w:rsidP="00124109">
      <w:pPr>
        <w:spacing w:after="0"/>
        <w:ind w:firstLine="709"/>
        <w:jc w:val="both"/>
        <w:rPr>
          <w:rFonts w:ascii="Times New Roman" w:hAnsi="Times New Roman" w:cs="Times New Roman"/>
          <w:sz w:val="28"/>
          <w:szCs w:val="28"/>
          <w:lang w:val="uk-UA"/>
        </w:rPr>
      </w:pPr>
      <w:r w:rsidRPr="00984ADF">
        <w:rPr>
          <w:rFonts w:ascii="Times New Roman" w:hAnsi="Times New Roman" w:cs="Times New Roman"/>
          <w:sz w:val="28"/>
          <w:szCs w:val="28"/>
          <w:lang w:val="uk-UA"/>
        </w:rPr>
        <w:t>5.27.2. Декадний звіт про розрахунки за небаланси для всіх СВБ повинен містити інформацію про:</w:t>
      </w:r>
    </w:p>
    <w:p w14:paraId="5FDE2DF9" w14:textId="77777777" w:rsidR="00124109" w:rsidRPr="00984ADF" w:rsidRDefault="00124109" w:rsidP="00124109">
      <w:pPr>
        <w:spacing w:after="0"/>
        <w:ind w:firstLine="709"/>
        <w:jc w:val="both"/>
        <w:rPr>
          <w:rFonts w:ascii="Times New Roman" w:hAnsi="Times New Roman" w:cs="Times New Roman"/>
          <w:sz w:val="28"/>
          <w:szCs w:val="28"/>
          <w:lang w:val="uk-UA"/>
        </w:rPr>
      </w:pPr>
    </w:p>
    <w:p w14:paraId="69969846" w14:textId="77777777" w:rsidR="00124109" w:rsidRDefault="00124109" w:rsidP="00124109">
      <w:pPr>
        <w:spacing w:after="0"/>
        <w:ind w:firstLine="709"/>
        <w:jc w:val="both"/>
        <w:rPr>
          <w:rFonts w:ascii="Times New Roman" w:hAnsi="Times New Roman" w:cs="Times New Roman"/>
          <w:sz w:val="28"/>
          <w:szCs w:val="28"/>
          <w:lang w:val="uk-UA"/>
        </w:rPr>
      </w:pPr>
      <w:r w:rsidRPr="00984ADF">
        <w:rPr>
          <w:rFonts w:ascii="Times New Roman" w:hAnsi="Times New Roman" w:cs="Times New Roman"/>
          <w:sz w:val="28"/>
          <w:szCs w:val="28"/>
          <w:lang w:val="uk-UA"/>
        </w:rPr>
        <w:t>1) Х-код СВБ;</w:t>
      </w:r>
    </w:p>
    <w:p w14:paraId="515CA812" w14:textId="77777777" w:rsidR="00124109" w:rsidRPr="00984ADF" w:rsidRDefault="00124109" w:rsidP="00124109">
      <w:pPr>
        <w:spacing w:after="0"/>
        <w:ind w:firstLine="709"/>
        <w:jc w:val="both"/>
        <w:rPr>
          <w:rFonts w:ascii="Times New Roman" w:hAnsi="Times New Roman" w:cs="Times New Roman"/>
          <w:sz w:val="28"/>
          <w:szCs w:val="28"/>
          <w:lang w:val="uk-UA"/>
        </w:rPr>
      </w:pPr>
    </w:p>
    <w:p w14:paraId="6AA890EE" w14:textId="77777777" w:rsidR="00124109" w:rsidRDefault="00124109" w:rsidP="00124109">
      <w:pPr>
        <w:spacing w:after="0"/>
        <w:ind w:firstLine="709"/>
        <w:jc w:val="both"/>
        <w:rPr>
          <w:rFonts w:ascii="Times New Roman" w:hAnsi="Times New Roman" w:cs="Times New Roman"/>
          <w:sz w:val="28"/>
          <w:szCs w:val="28"/>
          <w:lang w:val="uk-UA"/>
        </w:rPr>
      </w:pPr>
      <w:r w:rsidRPr="00984ADF">
        <w:rPr>
          <w:rFonts w:ascii="Times New Roman" w:hAnsi="Times New Roman" w:cs="Times New Roman"/>
          <w:sz w:val="28"/>
          <w:szCs w:val="28"/>
          <w:lang w:val="uk-UA"/>
        </w:rPr>
        <w:t>2) обсяги небалансів балансуючої групи СВБ за розрахунковий період;</w:t>
      </w:r>
    </w:p>
    <w:p w14:paraId="5FCCE4DC" w14:textId="77777777" w:rsidR="00124109" w:rsidRPr="00984ADF" w:rsidRDefault="00124109" w:rsidP="00124109">
      <w:pPr>
        <w:spacing w:after="0"/>
        <w:ind w:firstLine="709"/>
        <w:jc w:val="both"/>
        <w:rPr>
          <w:rFonts w:ascii="Times New Roman" w:hAnsi="Times New Roman" w:cs="Times New Roman"/>
          <w:sz w:val="28"/>
          <w:szCs w:val="28"/>
          <w:lang w:val="uk-UA"/>
        </w:rPr>
      </w:pPr>
    </w:p>
    <w:p w14:paraId="5274A310" w14:textId="77777777" w:rsidR="00124109" w:rsidRDefault="00124109" w:rsidP="00124109">
      <w:pPr>
        <w:spacing w:after="0"/>
        <w:ind w:firstLine="709"/>
        <w:jc w:val="both"/>
        <w:rPr>
          <w:rFonts w:ascii="Times New Roman" w:hAnsi="Times New Roman" w:cs="Times New Roman"/>
          <w:sz w:val="28"/>
          <w:szCs w:val="28"/>
          <w:lang w:val="uk-UA"/>
        </w:rPr>
      </w:pPr>
      <w:r w:rsidRPr="00984ADF">
        <w:rPr>
          <w:rFonts w:ascii="Times New Roman" w:hAnsi="Times New Roman" w:cs="Times New Roman"/>
          <w:sz w:val="28"/>
          <w:szCs w:val="28"/>
          <w:lang w:val="uk-UA"/>
        </w:rPr>
        <w:t>3) ціни позитивних та негативних небалансів по кожному розрахунковому періоду;</w:t>
      </w:r>
    </w:p>
    <w:p w14:paraId="5FA0802A" w14:textId="77777777" w:rsidR="00124109" w:rsidRPr="00984ADF" w:rsidRDefault="00124109" w:rsidP="00124109">
      <w:pPr>
        <w:spacing w:after="0"/>
        <w:ind w:firstLine="709"/>
        <w:jc w:val="both"/>
        <w:rPr>
          <w:rFonts w:ascii="Times New Roman" w:hAnsi="Times New Roman" w:cs="Times New Roman"/>
          <w:sz w:val="28"/>
          <w:szCs w:val="28"/>
          <w:lang w:val="uk-UA"/>
        </w:rPr>
      </w:pPr>
    </w:p>
    <w:p w14:paraId="2B61C5EB" w14:textId="77777777" w:rsidR="00124109" w:rsidRDefault="00124109" w:rsidP="00124109">
      <w:pPr>
        <w:spacing w:after="0"/>
        <w:ind w:firstLine="709"/>
        <w:jc w:val="both"/>
        <w:rPr>
          <w:rFonts w:ascii="Times New Roman" w:hAnsi="Times New Roman" w:cs="Times New Roman"/>
          <w:sz w:val="28"/>
          <w:szCs w:val="28"/>
          <w:lang w:val="uk-UA"/>
        </w:rPr>
      </w:pPr>
      <w:r w:rsidRPr="00984ADF">
        <w:rPr>
          <w:rFonts w:ascii="Times New Roman" w:hAnsi="Times New Roman" w:cs="Times New Roman"/>
          <w:sz w:val="28"/>
          <w:szCs w:val="28"/>
          <w:lang w:val="uk-UA"/>
        </w:rPr>
        <w:t>4) суму коштів до сплати СВБ за кожний розрахунковий період цієї декади;</w:t>
      </w:r>
    </w:p>
    <w:p w14:paraId="60F2891C" w14:textId="77777777" w:rsidR="00124109" w:rsidRPr="00984ADF" w:rsidRDefault="00124109" w:rsidP="00124109">
      <w:pPr>
        <w:spacing w:after="0"/>
        <w:ind w:firstLine="709"/>
        <w:jc w:val="both"/>
        <w:rPr>
          <w:rFonts w:ascii="Times New Roman" w:hAnsi="Times New Roman" w:cs="Times New Roman"/>
          <w:sz w:val="28"/>
          <w:szCs w:val="28"/>
          <w:lang w:val="uk-UA"/>
        </w:rPr>
      </w:pPr>
    </w:p>
    <w:p w14:paraId="5382CE9D" w14:textId="77777777" w:rsidR="00124109" w:rsidRDefault="00124109" w:rsidP="00124109">
      <w:pPr>
        <w:spacing w:after="0"/>
        <w:ind w:firstLine="709"/>
        <w:jc w:val="both"/>
        <w:rPr>
          <w:rFonts w:ascii="Times New Roman" w:hAnsi="Times New Roman" w:cs="Times New Roman"/>
          <w:sz w:val="28"/>
          <w:szCs w:val="28"/>
          <w:lang w:val="uk-UA"/>
        </w:rPr>
      </w:pPr>
      <w:r w:rsidRPr="00984ADF">
        <w:rPr>
          <w:rFonts w:ascii="Times New Roman" w:hAnsi="Times New Roman" w:cs="Times New Roman"/>
          <w:sz w:val="28"/>
          <w:szCs w:val="28"/>
          <w:lang w:val="uk-UA"/>
        </w:rPr>
        <w:lastRenderedPageBreak/>
        <w:t>5) суму коштів до сплати АР за кожний розрахунковий період цієї декади;</w:t>
      </w:r>
    </w:p>
    <w:p w14:paraId="5C3D35E6" w14:textId="77777777" w:rsidR="00124109" w:rsidRPr="00984ADF" w:rsidRDefault="00124109" w:rsidP="00124109">
      <w:pPr>
        <w:spacing w:after="0"/>
        <w:ind w:firstLine="709"/>
        <w:jc w:val="both"/>
        <w:rPr>
          <w:rFonts w:ascii="Times New Roman" w:hAnsi="Times New Roman" w:cs="Times New Roman"/>
          <w:sz w:val="28"/>
          <w:szCs w:val="28"/>
          <w:lang w:val="uk-UA"/>
        </w:rPr>
      </w:pPr>
    </w:p>
    <w:p w14:paraId="3349A2BB" w14:textId="77777777" w:rsidR="00124109" w:rsidRPr="00984ADF" w:rsidRDefault="00124109" w:rsidP="00124109">
      <w:pPr>
        <w:spacing w:after="0"/>
        <w:ind w:firstLine="709"/>
        <w:jc w:val="both"/>
        <w:rPr>
          <w:rFonts w:ascii="Times New Roman" w:hAnsi="Times New Roman" w:cs="Times New Roman"/>
          <w:sz w:val="28"/>
          <w:szCs w:val="28"/>
          <w:lang w:val="uk-UA"/>
        </w:rPr>
      </w:pPr>
      <w:r w:rsidRPr="00984ADF">
        <w:rPr>
          <w:rFonts w:ascii="Times New Roman" w:hAnsi="Times New Roman" w:cs="Times New Roman"/>
          <w:sz w:val="28"/>
          <w:szCs w:val="28"/>
          <w:lang w:val="uk-UA"/>
        </w:rPr>
        <w:t xml:space="preserve">6) сальдовану величину коштів (списання або зарахування) на користь СВБ або АР за відповідну декаду місяця, яка має бути достатньою та вільною від інших зобов’язань на рахунку </w:t>
      </w:r>
      <w:proofErr w:type="spellStart"/>
      <w:r w:rsidRPr="00984ADF">
        <w:rPr>
          <w:rFonts w:ascii="Times New Roman" w:hAnsi="Times New Roman" w:cs="Times New Roman"/>
          <w:sz w:val="28"/>
          <w:szCs w:val="28"/>
          <w:lang w:val="uk-UA"/>
        </w:rPr>
        <w:t>ескроу</w:t>
      </w:r>
      <w:proofErr w:type="spellEnd"/>
      <w:r w:rsidRPr="00984ADF">
        <w:rPr>
          <w:rFonts w:ascii="Times New Roman" w:hAnsi="Times New Roman" w:cs="Times New Roman"/>
          <w:sz w:val="28"/>
          <w:szCs w:val="28"/>
          <w:lang w:val="uk-UA"/>
        </w:rPr>
        <w:t xml:space="preserve"> цієї СВБ до формування місячного звіту про розрахунки. Зазначена величина коштів сальдується з</w:t>
      </w:r>
      <w:r>
        <w:rPr>
          <w:rFonts w:ascii="Times New Roman" w:hAnsi="Times New Roman" w:cs="Times New Roman"/>
          <w:sz w:val="28"/>
          <w:szCs w:val="28"/>
          <w:lang w:val="uk-UA"/>
        </w:rPr>
        <w:t xml:space="preserve"> поточною заборгованістю СВБ та/</w:t>
      </w:r>
      <w:r w:rsidRPr="00984ADF">
        <w:rPr>
          <w:rFonts w:ascii="Times New Roman" w:hAnsi="Times New Roman" w:cs="Times New Roman"/>
          <w:sz w:val="28"/>
          <w:szCs w:val="28"/>
          <w:lang w:val="uk-UA"/>
        </w:rPr>
        <w:t>або АР у попередніх декадах відповідного місяця.</w:t>
      </w:r>
    </w:p>
    <w:p w14:paraId="2AF4A22C" w14:textId="77777777" w:rsidR="00124109" w:rsidRPr="00984ADF" w:rsidRDefault="00124109" w:rsidP="00124109">
      <w:pPr>
        <w:spacing w:after="0"/>
        <w:ind w:firstLine="709"/>
        <w:jc w:val="both"/>
        <w:rPr>
          <w:rFonts w:ascii="Times New Roman" w:hAnsi="Times New Roman" w:cs="Times New Roman"/>
          <w:sz w:val="28"/>
          <w:szCs w:val="28"/>
          <w:lang w:val="uk-UA"/>
        </w:rPr>
      </w:pPr>
    </w:p>
    <w:p w14:paraId="05FE3B58" w14:textId="77777777" w:rsidR="00124109" w:rsidRDefault="00124109" w:rsidP="00124109">
      <w:pPr>
        <w:spacing w:after="0"/>
        <w:ind w:firstLine="709"/>
        <w:jc w:val="both"/>
        <w:rPr>
          <w:rFonts w:ascii="Times New Roman" w:hAnsi="Times New Roman" w:cs="Times New Roman"/>
          <w:sz w:val="28"/>
          <w:szCs w:val="28"/>
          <w:lang w:val="uk-UA"/>
        </w:rPr>
      </w:pPr>
      <w:r w:rsidRPr="00984ADF">
        <w:rPr>
          <w:rFonts w:ascii="Times New Roman" w:hAnsi="Times New Roman" w:cs="Times New Roman"/>
          <w:sz w:val="28"/>
          <w:szCs w:val="28"/>
          <w:lang w:val="uk-UA"/>
        </w:rPr>
        <w:t>5.27.3. Місячні звіти про розрахунки для всіх ППБ повинні містити інформацію про:</w:t>
      </w:r>
    </w:p>
    <w:p w14:paraId="05374BC8" w14:textId="77777777" w:rsidR="00124109" w:rsidRPr="00984ADF" w:rsidRDefault="00124109" w:rsidP="00124109">
      <w:pPr>
        <w:spacing w:after="0"/>
        <w:ind w:firstLine="709"/>
        <w:jc w:val="both"/>
        <w:rPr>
          <w:rFonts w:ascii="Times New Roman" w:hAnsi="Times New Roman" w:cs="Times New Roman"/>
          <w:sz w:val="28"/>
          <w:szCs w:val="28"/>
          <w:lang w:val="uk-UA"/>
        </w:rPr>
      </w:pPr>
    </w:p>
    <w:p w14:paraId="3562DC99" w14:textId="77777777" w:rsidR="00124109" w:rsidRDefault="00124109" w:rsidP="00124109">
      <w:pPr>
        <w:spacing w:after="0"/>
        <w:ind w:firstLine="709"/>
        <w:jc w:val="both"/>
        <w:rPr>
          <w:rFonts w:ascii="Times New Roman" w:hAnsi="Times New Roman" w:cs="Times New Roman"/>
          <w:sz w:val="28"/>
          <w:szCs w:val="28"/>
          <w:lang w:val="uk-UA"/>
        </w:rPr>
      </w:pPr>
      <w:r w:rsidRPr="00984ADF">
        <w:rPr>
          <w:rFonts w:ascii="Times New Roman" w:hAnsi="Times New Roman" w:cs="Times New Roman"/>
          <w:sz w:val="28"/>
          <w:szCs w:val="28"/>
          <w:lang w:val="uk-UA"/>
        </w:rPr>
        <w:t>1) Х-код ППБ;</w:t>
      </w:r>
    </w:p>
    <w:p w14:paraId="2CB5A21D" w14:textId="77777777" w:rsidR="00124109" w:rsidRPr="00984ADF" w:rsidRDefault="00124109" w:rsidP="00124109">
      <w:pPr>
        <w:spacing w:after="0"/>
        <w:ind w:firstLine="709"/>
        <w:jc w:val="both"/>
        <w:rPr>
          <w:rFonts w:ascii="Times New Roman" w:hAnsi="Times New Roman" w:cs="Times New Roman"/>
          <w:sz w:val="28"/>
          <w:szCs w:val="28"/>
          <w:lang w:val="uk-UA"/>
        </w:rPr>
      </w:pPr>
    </w:p>
    <w:p w14:paraId="4F1905C8" w14:textId="77777777" w:rsidR="00124109" w:rsidRDefault="00124109" w:rsidP="00124109">
      <w:pPr>
        <w:spacing w:after="0"/>
        <w:ind w:firstLine="709"/>
        <w:jc w:val="both"/>
        <w:rPr>
          <w:rFonts w:ascii="Times New Roman" w:hAnsi="Times New Roman" w:cs="Times New Roman"/>
          <w:sz w:val="28"/>
          <w:szCs w:val="28"/>
          <w:lang w:val="uk-UA"/>
        </w:rPr>
      </w:pPr>
      <w:r w:rsidRPr="00984ADF">
        <w:rPr>
          <w:rFonts w:ascii="Times New Roman" w:hAnsi="Times New Roman" w:cs="Times New Roman"/>
          <w:sz w:val="28"/>
          <w:szCs w:val="28"/>
          <w:lang w:val="uk-UA"/>
        </w:rPr>
        <w:t>2) обсяг проданої балансуючої електричної енергії на завантаження та на розвантаження для кожної одиниці надання послуг з балансування по кожному розрахунковому періоду;</w:t>
      </w:r>
    </w:p>
    <w:p w14:paraId="0DFF9BEE" w14:textId="77777777" w:rsidR="00124109" w:rsidRPr="00984ADF" w:rsidRDefault="00124109" w:rsidP="00124109">
      <w:pPr>
        <w:spacing w:after="0"/>
        <w:ind w:firstLine="709"/>
        <w:jc w:val="both"/>
        <w:rPr>
          <w:rFonts w:ascii="Times New Roman" w:hAnsi="Times New Roman" w:cs="Times New Roman"/>
          <w:sz w:val="28"/>
          <w:szCs w:val="28"/>
          <w:lang w:val="uk-UA"/>
        </w:rPr>
      </w:pPr>
    </w:p>
    <w:p w14:paraId="220DBDDF" w14:textId="77777777" w:rsidR="00124109" w:rsidRDefault="00124109" w:rsidP="00124109">
      <w:pPr>
        <w:spacing w:after="0"/>
        <w:ind w:firstLine="709"/>
        <w:jc w:val="both"/>
        <w:rPr>
          <w:rFonts w:ascii="Times New Roman" w:hAnsi="Times New Roman" w:cs="Times New Roman"/>
          <w:sz w:val="28"/>
          <w:szCs w:val="28"/>
          <w:lang w:val="uk-UA"/>
        </w:rPr>
      </w:pPr>
      <w:r w:rsidRPr="00984ADF">
        <w:rPr>
          <w:rFonts w:ascii="Times New Roman" w:hAnsi="Times New Roman" w:cs="Times New Roman"/>
          <w:sz w:val="28"/>
          <w:szCs w:val="28"/>
          <w:lang w:val="uk-UA"/>
        </w:rPr>
        <w:t>3) ціни проданої та купленої ППБ балансуючої електричної енергії по кожному розрахунковому періоду;</w:t>
      </w:r>
    </w:p>
    <w:p w14:paraId="0439E7A3" w14:textId="77777777" w:rsidR="00124109" w:rsidRPr="00984ADF" w:rsidRDefault="00124109" w:rsidP="00124109">
      <w:pPr>
        <w:spacing w:after="0"/>
        <w:ind w:firstLine="709"/>
        <w:jc w:val="both"/>
        <w:rPr>
          <w:rFonts w:ascii="Times New Roman" w:hAnsi="Times New Roman" w:cs="Times New Roman"/>
          <w:sz w:val="28"/>
          <w:szCs w:val="28"/>
          <w:lang w:val="uk-UA"/>
        </w:rPr>
      </w:pPr>
    </w:p>
    <w:p w14:paraId="3C78009A" w14:textId="77777777" w:rsidR="00124109" w:rsidRDefault="00124109" w:rsidP="00124109">
      <w:pPr>
        <w:spacing w:after="0"/>
        <w:ind w:firstLine="709"/>
        <w:jc w:val="both"/>
        <w:rPr>
          <w:rFonts w:ascii="Times New Roman" w:hAnsi="Times New Roman" w:cs="Times New Roman"/>
          <w:sz w:val="28"/>
          <w:szCs w:val="28"/>
          <w:lang w:val="uk-UA"/>
        </w:rPr>
      </w:pPr>
      <w:r w:rsidRPr="00984ADF">
        <w:rPr>
          <w:rFonts w:ascii="Times New Roman" w:hAnsi="Times New Roman" w:cs="Times New Roman"/>
          <w:sz w:val="28"/>
          <w:szCs w:val="28"/>
          <w:lang w:val="uk-UA"/>
        </w:rPr>
        <w:t>4) суму коштів до сплати ППБ за кожний розрахунковий період цього місяця;</w:t>
      </w:r>
    </w:p>
    <w:p w14:paraId="62BBEA1C" w14:textId="77777777" w:rsidR="00124109" w:rsidRPr="00984ADF" w:rsidRDefault="00124109" w:rsidP="00124109">
      <w:pPr>
        <w:spacing w:after="0"/>
        <w:ind w:firstLine="709"/>
        <w:jc w:val="both"/>
        <w:rPr>
          <w:rFonts w:ascii="Times New Roman" w:hAnsi="Times New Roman" w:cs="Times New Roman"/>
          <w:sz w:val="28"/>
          <w:szCs w:val="28"/>
          <w:lang w:val="uk-UA"/>
        </w:rPr>
      </w:pPr>
    </w:p>
    <w:p w14:paraId="5E113007" w14:textId="77777777" w:rsidR="00124109" w:rsidRDefault="00124109" w:rsidP="00124109">
      <w:pPr>
        <w:spacing w:after="0"/>
        <w:ind w:firstLine="709"/>
        <w:jc w:val="both"/>
        <w:rPr>
          <w:rFonts w:ascii="Times New Roman" w:hAnsi="Times New Roman" w:cs="Times New Roman"/>
          <w:sz w:val="28"/>
          <w:szCs w:val="28"/>
          <w:lang w:val="uk-UA"/>
        </w:rPr>
      </w:pPr>
      <w:r w:rsidRPr="00984ADF">
        <w:rPr>
          <w:rFonts w:ascii="Times New Roman" w:hAnsi="Times New Roman" w:cs="Times New Roman"/>
          <w:sz w:val="28"/>
          <w:szCs w:val="28"/>
          <w:lang w:val="uk-UA"/>
        </w:rPr>
        <w:t>5) суму коштів до сплати АР за кожний розрахунковий період цього місяця;</w:t>
      </w:r>
    </w:p>
    <w:p w14:paraId="546C600C" w14:textId="77777777" w:rsidR="00124109" w:rsidRPr="00984ADF" w:rsidRDefault="00124109" w:rsidP="00124109">
      <w:pPr>
        <w:spacing w:after="0"/>
        <w:ind w:firstLine="709"/>
        <w:jc w:val="both"/>
        <w:rPr>
          <w:rFonts w:ascii="Times New Roman" w:hAnsi="Times New Roman" w:cs="Times New Roman"/>
          <w:sz w:val="28"/>
          <w:szCs w:val="28"/>
          <w:lang w:val="uk-UA"/>
        </w:rPr>
      </w:pPr>
    </w:p>
    <w:p w14:paraId="5CAD8E97" w14:textId="77777777" w:rsidR="00124109" w:rsidRDefault="00124109" w:rsidP="00124109">
      <w:pPr>
        <w:spacing w:after="0"/>
        <w:ind w:firstLine="709"/>
        <w:jc w:val="both"/>
        <w:rPr>
          <w:rFonts w:ascii="Times New Roman" w:hAnsi="Times New Roman" w:cs="Times New Roman"/>
          <w:sz w:val="28"/>
          <w:szCs w:val="28"/>
          <w:lang w:val="uk-UA"/>
        </w:rPr>
      </w:pPr>
      <w:r w:rsidRPr="00984ADF">
        <w:rPr>
          <w:rFonts w:ascii="Times New Roman" w:hAnsi="Times New Roman" w:cs="Times New Roman"/>
          <w:sz w:val="28"/>
          <w:szCs w:val="28"/>
          <w:lang w:val="uk-UA"/>
        </w:rPr>
        <w:t>6) сальдований платіж (списання або зарахування), що повинен бути здійснений ППБ АР або АР ППБ за кожну декаду місяця;</w:t>
      </w:r>
    </w:p>
    <w:p w14:paraId="094415B8" w14:textId="77777777" w:rsidR="00124109" w:rsidRPr="00984ADF" w:rsidRDefault="00124109" w:rsidP="00124109">
      <w:pPr>
        <w:spacing w:after="0"/>
        <w:ind w:firstLine="709"/>
        <w:jc w:val="both"/>
        <w:rPr>
          <w:rFonts w:ascii="Times New Roman" w:hAnsi="Times New Roman" w:cs="Times New Roman"/>
          <w:sz w:val="28"/>
          <w:szCs w:val="28"/>
          <w:lang w:val="uk-UA"/>
        </w:rPr>
      </w:pPr>
    </w:p>
    <w:p w14:paraId="1401E5AD" w14:textId="77777777" w:rsidR="00124109" w:rsidRDefault="00124109" w:rsidP="00124109">
      <w:pPr>
        <w:spacing w:after="0"/>
        <w:ind w:firstLine="709"/>
        <w:jc w:val="both"/>
        <w:rPr>
          <w:rFonts w:ascii="Times New Roman" w:hAnsi="Times New Roman" w:cs="Times New Roman"/>
          <w:sz w:val="28"/>
          <w:szCs w:val="28"/>
          <w:lang w:val="uk-UA"/>
        </w:rPr>
      </w:pPr>
      <w:r w:rsidRPr="00984ADF">
        <w:rPr>
          <w:rFonts w:ascii="Times New Roman" w:hAnsi="Times New Roman" w:cs="Times New Roman"/>
          <w:sz w:val="28"/>
          <w:szCs w:val="28"/>
          <w:lang w:val="uk-UA"/>
        </w:rPr>
        <w:t xml:space="preserve">7) величину коштів сальдованого платежу (списання або зарахування), що має бути оплачена ППБ на користь АР або АР на користь ППБ за відповідний місяць. У разі оплати ППБ на користь АР така величина коштів має бути наявною та вільною від інших зобов’язань на рахунку </w:t>
      </w:r>
      <w:proofErr w:type="spellStart"/>
      <w:r w:rsidRPr="00984ADF">
        <w:rPr>
          <w:rFonts w:ascii="Times New Roman" w:hAnsi="Times New Roman" w:cs="Times New Roman"/>
          <w:sz w:val="28"/>
          <w:szCs w:val="28"/>
          <w:lang w:val="uk-UA"/>
        </w:rPr>
        <w:t>ескроу</w:t>
      </w:r>
      <w:proofErr w:type="spellEnd"/>
      <w:r w:rsidRPr="00984ADF">
        <w:rPr>
          <w:rFonts w:ascii="Times New Roman" w:hAnsi="Times New Roman" w:cs="Times New Roman"/>
          <w:sz w:val="28"/>
          <w:szCs w:val="28"/>
          <w:lang w:val="uk-UA"/>
        </w:rPr>
        <w:t xml:space="preserve"> цього ППБ для її перерахування на поточний рахунок зі спеціальним режимом використання ОСП.</w:t>
      </w:r>
    </w:p>
    <w:p w14:paraId="27D4C94F" w14:textId="77777777" w:rsidR="00124109" w:rsidRDefault="00124109" w:rsidP="00124109">
      <w:pPr>
        <w:spacing w:after="0"/>
        <w:ind w:firstLine="709"/>
        <w:jc w:val="both"/>
        <w:rPr>
          <w:rFonts w:ascii="Times New Roman" w:hAnsi="Times New Roman" w:cs="Times New Roman"/>
          <w:sz w:val="28"/>
          <w:szCs w:val="28"/>
          <w:lang w:val="uk-UA"/>
        </w:rPr>
      </w:pPr>
    </w:p>
    <w:p w14:paraId="293B9CAA" w14:textId="77777777" w:rsidR="00124109" w:rsidRDefault="00124109" w:rsidP="00124109">
      <w:pPr>
        <w:spacing w:after="0"/>
        <w:ind w:firstLine="709"/>
        <w:jc w:val="both"/>
        <w:rPr>
          <w:rFonts w:ascii="Times New Roman" w:hAnsi="Times New Roman" w:cs="Times New Roman"/>
          <w:sz w:val="28"/>
          <w:szCs w:val="28"/>
          <w:lang w:val="uk-UA"/>
        </w:rPr>
      </w:pPr>
      <w:r w:rsidRPr="00984ADF">
        <w:rPr>
          <w:rFonts w:ascii="Times New Roman" w:hAnsi="Times New Roman" w:cs="Times New Roman"/>
          <w:sz w:val="28"/>
          <w:szCs w:val="28"/>
          <w:lang w:val="uk-UA"/>
        </w:rPr>
        <w:t>5.27.4. Місячні звіти про розрахунки для всіх СВБ повинні містити інформацію про:</w:t>
      </w:r>
    </w:p>
    <w:p w14:paraId="6EF5EBBD" w14:textId="77777777" w:rsidR="00124109" w:rsidRPr="00984ADF" w:rsidRDefault="00124109" w:rsidP="00124109">
      <w:pPr>
        <w:spacing w:after="0"/>
        <w:ind w:firstLine="709"/>
        <w:jc w:val="both"/>
        <w:rPr>
          <w:rFonts w:ascii="Times New Roman" w:hAnsi="Times New Roman" w:cs="Times New Roman"/>
          <w:sz w:val="28"/>
          <w:szCs w:val="28"/>
          <w:lang w:val="uk-UA"/>
        </w:rPr>
      </w:pPr>
    </w:p>
    <w:p w14:paraId="6B61A486" w14:textId="77777777" w:rsidR="00124109" w:rsidRDefault="00124109" w:rsidP="00124109">
      <w:pPr>
        <w:spacing w:after="0"/>
        <w:ind w:firstLine="709"/>
        <w:jc w:val="both"/>
        <w:rPr>
          <w:rFonts w:ascii="Times New Roman" w:hAnsi="Times New Roman" w:cs="Times New Roman"/>
          <w:sz w:val="28"/>
          <w:szCs w:val="28"/>
          <w:lang w:val="uk-UA"/>
        </w:rPr>
      </w:pPr>
      <w:r w:rsidRPr="00984ADF">
        <w:rPr>
          <w:rFonts w:ascii="Times New Roman" w:hAnsi="Times New Roman" w:cs="Times New Roman"/>
          <w:sz w:val="28"/>
          <w:szCs w:val="28"/>
          <w:lang w:val="uk-UA"/>
        </w:rPr>
        <w:t>1) Х-код СВБ;</w:t>
      </w:r>
    </w:p>
    <w:p w14:paraId="1BF1940E" w14:textId="77777777" w:rsidR="00124109" w:rsidRPr="00984ADF" w:rsidRDefault="00124109" w:rsidP="00124109">
      <w:pPr>
        <w:spacing w:after="0"/>
        <w:ind w:firstLine="709"/>
        <w:jc w:val="both"/>
        <w:rPr>
          <w:rFonts w:ascii="Times New Roman" w:hAnsi="Times New Roman" w:cs="Times New Roman"/>
          <w:sz w:val="28"/>
          <w:szCs w:val="28"/>
          <w:lang w:val="uk-UA"/>
        </w:rPr>
      </w:pPr>
    </w:p>
    <w:p w14:paraId="1DC99BCE" w14:textId="77777777" w:rsidR="00124109" w:rsidRDefault="00124109" w:rsidP="00124109">
      <w:pPr>
        <w:spacing w:after="0"/>
        <w:ind w:firstLine="709"/>
        <w:jc w:val="both"/>
        <w:rPr>
          <w:rFonts w:ascii="Times New Roman" w:hAnsi="Times New Roman" w:cs="Times New Roman"/>
          <w:sz w:val="28"/>
          <w:szCs w:val="28"/>
          <w:lang w:val="uk-UA"/>
        </w:rPr>
      </w:pPr>
      <w:r w:rsidRPr="00984ADF">
        <w:rPr>
          <w:rFonts w:ascii="Times New Roman" w:hAnsi="Times New Roman" w:cs="Times New Roman"/>
          <w:sz w:val="28"/>
          <w:szCs w:val="28"/>
          <w:lang w:val="uk-UA"/>
        </w:rPr>
        <w:t>2) обсяги небалансів балансуючої групи СВБ за розрахунковий період;</w:t>
      </w:r>
    </w:p>
    <w:p w14:paraId="5A6AE296" w14:textId="77777777" w:rsidR="00124109" w:rsidRPr="00984ADF" w:rsidRDefault="00124109" w:rsidP="00124109">
      <w:pPr>
        <w:spacing w:after="0"/>
        <w:ind w:firstLine="709"/>
        <w:jc w:val="both"/>
        <w:rPr>
          <w:rFonts w:ascii="Times New Roman" w:hAnsi="Times New Roman" w:cs="Times New Roman"/>
          <w:sz w:val="28"/>
          <w:szCs w:val="28"/>
          <w:lang w:val="uk-UA"/>
        </w:rPr>
      </w:pPr>
    </w:p>
    <w:p w14:paraId="51836989" w14:textId="77777777" w:rsidR="00124109" w:rsidRDefault="00124109" w:rsidP="00124109">
      <w:pPr>
        <w:spacing w:after="0"/>
        <w:ind w:firstLine="709"/>
        <w:jc w:val="both"/>
        <w:rPr>
          <w:rFonts w:ascii="Times New Roman" w:hAnsi="Times New Roman" w:cs="Times New Roman"/>
          <w:sz w:val="28"/>
          <w:szCs w:val="28"/>
          <w:lang w:val="uk-UA"/>
        </w:rPr>
      </w:pPr>
      <w:r w:rsidRPr="00984ADF">
        <w:rPr>
          <w:rFonts w:ascii="Times New Roman" w:hAnsi="Times New Roman" w:cs="Times New Roman"/>
          <w:sz w:val="28"/>
          <w:szCs w:val="28"/>
          <w:lang w:val="uk-UA"/>
        </w:rPr>
        <w:t>3) ціни позитивних та негативних небалансів по кожному розрахунковому періоду;</w:t>
      </w:r>
    </w:p>
    <w:p w14:paraId="39748CD4" w14:textId="77777777" w:rsidR="00124109" w:rsidRPr="00984ADF" w:rsidRDefault="00124109" w:rsidP="00124109">
      <w:pPr>
        <w:spacing w:after="0"/>
        <w:ind w:firstLine="709"/>
        <w:jc w:val="both"/>
        <w:rPr>
          <w:rFonts w:ascii="Times New Roman" w:hAnsi="Times New Roman" w:cs="Times New Roman"/>
          <w:sz w:val="28"/>
          <w:szCs w:val="28"/>
          <w:lang w:val="uk-UA"/>
        </w:rPr>
      </w:pPr>
    </w:p>
    <w:p w14:paraId="474B759C" w14:textId="77777777" w:rsidR="00124109" w:rsidRDefault="00124109" w:rsidP="00124109">
      <w:pPr>
        <w:spacing w:after="0"/>
        <w:ind w:firstLine="709"/>
        <w:jc w:val="both"/>
        <w:rPr>
          <w:rFonts w:ascii="Times New Roman" w:hAnsi="Times New Roman" w:cs="Times New Roman"/>
          <w:sz w:val="28"/>
          <w:szCs w:val="28"/>
          <w:lang w:val="uk-UA"/>
        </w:rPr>
      </w:pPr>
      <w:r w:rsidRPr="00984ADF">
        <w:rPr>
          <w:rFonts w:ascii="Times New Roman" w:hAnsi="Times New Roman" w:cs="Times New Roman"/>
          <w:sz w:val="28"/>
          <w:szCs w:val="28"/>
          <w:lang w:val="uk-UA"/>
        </w:rPr>
        <w:t>4) суму коштів до сплати СВБ за кожний розрахунковий період цього місяця;</w:t>
      </w:r>
    </w:p>
    <w:p w14:paraId="34EBBE49" w14:textId="77777777" w:rsidR="00124109" w:rsidRPr="00984ADF" w:rsidRDefault="00124109" w:rsidP="00124109">
      <w:pPr>
        <w:spacing w:after="0"/>
        <w:ind w:firstLine="709"/>
        <w:jc w:val="both"/>
        <w:rPr>
          <w:rFonts w:ascii="Times New Roman" w:hAnsi="Times New Roman" w:cs="Times New Roman"/>
          <w:sz w:val="28"/>
          <w:szCs w:val="28"/>
          <w:lang w:val="uk-UA"/>
        </w:rPr>
      </w:pPr>
    </w:p>
    <w:p w14:paraId="52EFBD7A" w14:textId="77777777" w:rsidR="00124109" w:rsidRDefault="00124109" w:rsidP="00124109">
      <w:pPr>
        <w:spacing w:after="0"/>
        <w:ind w:firstLine="709"/>
        <w:jc w:val="both"/>
        <w:rPr>
          <w:rFonts w:ascii="Times New Roman" w:hAnsi="Times New Roman" w:cs="Times New Roman"/>
          <w:sz w:val="28"/>
          <w:szCs w:val="28"/>
          <w:lang w:val="uk-UA"/>
        </w:rPr>
      </w:pPr>
      <w:r w:rsidRPr="00984ADF">
        <w:rPr>
          <w:rFonts w:ascii="Times New Roman" w:hAnsi="Times New Roman" w:cs="Times New Roman"/>
          <w:sz w:val="28"/>
          <w:szCs w:val="28"/>
          <w:lang w:val="uk-UA"/>
        </w:rPr>
        <w:t>5) суму коштів до сплати АР за кожний розрахунковий період цього місяця;</w:t>
      </w:r>
    </w:p>
    <w:p w14:paraId="5244CBAF" w14:textId="77777777" w:rsidR="00124109" w:rsidRPr="00984ADF" w:rsidRDefault="00124109" w:rsidP="00124109">
      <w:pPr>
        <w:spacing w:after="0"/>
        <w:ind w:firstLine="709"/>
        <w:jc w:val="both"/>
        <w:rPr>
          <w:rFonts w:ascii="Times New Roman" w:hAnsi="Times New Roman" w:cs="Times New Roman"/>
          <w:sz w:val="28"/>
          <w:szCs w:val="28"/>
          <w:lang w:val="uk-UA"/>
        </w:rPr>
      </w:pPr>
    </w:p>
    <w:p w14:paraId="3446D4AA" w14:textId="77777777" w:rsidR="00124109" w:rsidRPr="00984ADF" w:rsidRDefault="00124109" w:rsidP="00124109">
      <w:pPr>
        <w:spacing w:after="0"/>
        <w:ind w:firstLine="709"/>
        <w:jc w:val="both"/>
        <w:rPr>
          <w:rFonts w:ascii="Times New Roman" w:hAnsi="Times New Roman" w:cs="Times New Roman"/>
          <w:sz w:val="28"/>
          <w:szCs w:val="28"/>
          <w:lang w:val="uk-UA"/>
        </w:rPr>
      </w:pPr>
      <w:r w:rsidRPr="00984ADF">
        <w:rPr>
          <w:rFonts w:ascii="Times New Roman" w:hAnsi="Times New Roman" w:cs="Times New Roman"/>
          <w:sz w:val="28"/>
          <w:szCs w:val="28"/>
          <w:lang w:val="uk-UA"/>
        </w:rPr>
        <w:t xml:space="preserve">6) величину коштів сальдованого платежу (списання або зарахування), що має бути оплачена СВБ на користь АР або АР на користь СВБ за відповідний місяць. У разі оплати СВБ на користь АР така величина коштів має бути наявною та вільною від інших зобов’язань на рахунку </w:t>
      </w:r>
      <w:proofErr w:type="spellStart"/>
      <w:r w:rsidRPr="00984ADF">
        <w:rPr>
          <w:rFonts w:ascii="Times New Roman" w:hAnsi="Times New Roman" w:cs="Times New Roman"/>
          <w:sz w:val="28"/>
          <w:szCs w:val="28"/>
          <w:lang w:val="uk-UA"/>
        </w:rPr>
        <w:t>ескроу</w:t>
      </w:r>
      <w:proofErr w:type="spellEnd"/>
      <w:r w:rsidRPr="00984ADF">
        <w:rPr>
          <w:rFonts w:ascii="Times New Roman" w:hAnsi="Times New Roman" w:cs="Times New Roman"/>
          <w:sz w:val="28"/>
          <w:szCs w:val="28"/>
          <w:lang w:val="uk-UA"/>
        </w:rPr>
        <w:t xml:space="preserve"> цієї СВБ для її перерахування на поточний рахунок зі спеціальним режимом використання ОСП.»;</w:t>
      </w:r>
    </w:p>
    <w:p w14:paraId="1C593A4D" w14:textId="77777777" w:rsidR="00124109" w:rsidRPr="00984ADF" w:rsidRDefault="00124109" w:rsidP="00124109">
      <w:pPr>
        <w:spacing w:after="0"/>
        <w:ind w:firstLine="709"/>
        <w:jc w:val="both"/>
        <w:rPr>
          <w:rFonts w:ascii="Times New Roman" w:hAnsi="Times New Roman" w:cs="Times New Roman"/>
          <w:sz w:val="28"/>
          <w:szCs w:val="28"/>
          <w:lang w:val="uk-UA"/>
        </w:rPr>
      </w:pPr>
    </w:p>
    <w:p w14:paraId="261E6CD2" w14:textId="77777777" w:rsidR="00124109" w:rsidRDefault="00124109" w:rsidP="00124109">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10</w:t>
      </w:r>
      <w:r w:rsidRPr="00984ADF">
        <w:rPr>
          <w:rFonts w:ascii="Times New Roman" w:hAnsi="Times New Roman" w:cs="Times New Roman"/>
          <w:sz w:val="28"/>
          <w:szCs w:val="28"/>
          <w:lang w:val="uk-UA"/>
        </w:rPr>
        <w:t>) главу 5.2</w:t>
      </w:r>
      <w:r>
        <w:rPr>
          <w:rFonts w:ascii="Times New Roman" w:hAnsi="Times New Roman" w:cs="Times New Roman"/>
          <w:sz w:val="28"/>
          <w:szCs w:val="28"/>
          <w:lang w:val="uk-UA"/>
        </w:rPr>
        <w:t>8</w:t>
      </w:r>
      <w:r w:rsidRPr="00984ADF">
        <w:rPr>
          <w:rFonts w:ascii="Times New Roman" w:hAnsi="Times New Roman" w:cs="Times New Roman"/>
          <w:sz w:val="28"/>
          <w:szCs w:val="28"/>
          <w:lang w:val="uk-UA"/>
        </w:rPr>
        <w:t xml:space="preserve"> виключити</w:t>
      </w:r>
      <w:r>
        <w:rPr>
          <w:rFonts w:ascii="Times New Roman" w:hAnsi="Times New Roman" w:cs="Times New Roman"/>
          <w:sz w:val="28"/>
          <w:szCs w:val="28"/>
          <w:lang w:val="uk-UA"/>
        </w:rPr>
        <w:t>.</w:t>
      </w:r>
    </w:p>
    <w:p w14:paraId="78418DC0" w14:textId="77777777" w:rsidR="00124109" w:rsidRDefault="00124109" w:rsidP="00124109">
      <w:pPr>
        <w:spacing w:after="0"/>
        <w:ind w:firstLine="709"/>
        <w:jc w:val="both"/>
        <w:rPr>
          <w:rFonts w:ascii="Times New Roman" w:hAnsi="Times New Roman" w:cs="Times New Roman"/>
          <w:sz w:val="28"/>
          <w:szCs w:val="28"/>
          <w:lang w:val="uk-UA"/>
        </w:rPr>
      </w:pPr>
    </w:p>
    <w:p w14:paraId="05E7FA50" w14:textId="77777777" w:rsidR="00124109" w:rsidRDefault="00124109" w:rsidP="00124109">
      <w:pPr>
        <w:spacing w:after="0"/>
        <w:ind w:firstLine="709"/>
        <w:jc w:val="both"/>
        <w:rPr>
          <w:rFonts w:ascii="Times New Roman" w:hAnsi="Times New Roman" w:cs="Times New Roman"/>
          <w:sz w:val="28"/>
          <w:szCs w:val="28"/>
          <w:lang w:val="uk-UA"/>
        </w:rPr>
      </w:pPr>
      <w:r w:rsidRPr="00737B0A">
        <w:rPr>
          <w:rFonts w:ascii="Times New Roman" w:hAnsi="Times New Roman" w:cs="Times New Roman"/>
          <w:sz w:val="28"/>
          <w:szCs w:val="28"/>
          <w:lang w:val="uk-UA"/>
        </w:rPr>
        <w:t xml:space="preserve">5. У главі 6.1 розділу </w:t>
      </w:r>
      <w:r w:rsidRPr="00737B0A">
        <w:rPr>
          <w:rFonts w:ascii="Times New Roman" w:hAnsi="Times New Roman" w:cs="Times New Roman"/>
          <w:sz w:val="28"/>
          <w:szCs w:val="28"/>
          <w:lang w:val="en-US"/>
        </w:rPr>
        <w:t>V</w:t>
      </w:r>
      <w:r w:rsidRPr="00737B0A">
        <w:rPr>
          <w:rFonts w:ascii="Times New Roman" w:hAnsi="Times New Roman" w:cs="Times New Roman"/>
          <w:sz w:val="28"/>
          <w:szCs w:val="28"/>
          <w:lang w:val="uk-UA"/>
        </w:rPr>
        <w:t>І:</w:t>
      </w:r>
    </w:p>
    <w:p w14:paraId="2F7A7068" w14:textId="77777777" w:rsidR="00124109" w:rsidRDefault="00124109" w:rsidP="00124109">
      <w:pPr>
        <w:spacing w:after="0"/>
        <w:ind w:firstLine="709"/>
        <w:jc w:val="both"/>
        <w:rPr>
          <w:rFonts w:ascii="Times New Roman" w:hAnsi="Times New Roman" w:cs="Times New Roman"/>
          <w:sz w:val="28"/>
          <w:szCs w:val="28"/>
          <w:lang w:val="uk-UA"/>
        </w:rPr>
      </w:pPr>
    </w:p>
    <w:p w14:paraId="0737191B" w14:textId="77777777" w:rsidR="00124109" w:rsidRDefault="00124109" w:rsidP="00124109">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у  пункті 6.1.4 слова, абревіатуру, знаки та цифри </w:t>
      </w:r>
      <w:r w:rsidRPr="0046771E">
        <w:rPr>
          <w:rFonts w:ascii="Times New Roman" w:hAnsi="Times New Roman" w:cs="Times New Roman"/>
          <w:sz w:val="28"/>
          <w:szCs w:val="28"/>
          <w:lang w:val="uk-UA"/>
        </w:rPr>
        <w:t>«відповідно до зареєстрованих обсягів на РДД у строк, визначений пунктом 1.8.1 глави 1.8 розділу I цих Правил,»</w:t>
      </w:r>
      <w:r>
        <w:rPr>
          <w:rFonts w:ascii="Times New Roman" w:hAnsi="Times New Roman" w:cs="Times New Roman"/>
          <w:sz w:val="28"/>
          <w:szCs w:val="28"/>
          <w:lang w:val="uk-UA"/>
        </w:rPr>
        <w:t xml:space="preserve"> виключити;</w:t>
      </w:r>
    </w:p>
    <w:p w14:paraId="67CAD3AF" w14:textId="77777777" w:rsidR="00124109" w:rsidRDefault="00124109" w:rsidP="00124109">
      <w:pPr>
        <w:spacing w:after="0"/>
        <w:ind w:firstLine="709"/>
        <w:jc w:val="both"/>
        <w:rPr>
          <w:rFonts w:ascii="Times New Roman" w:hAnsi="Times New Roman" w:cs="Times New Roman"/>
          <w:sz w:val="28"/>
          <w:szCs w:val="28"/>
          <w:lang w:val="uk-UA"/>
        </w:rPr>
      </w:pPr>
    </w:p>
    <w:p w14:paraId="6B27C739" w14:textId="77777777" w:rsidR="00124109" w:rsidRDefault="00124109" w:rsidP="00124109">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у пункті </w:t>
      </w:r>
      <w:r w:rsidRPr="00A817B3">
        <w:rPr>
          <w:rFonts w:ascii="Times New Roman" w:hAnsi="Times New Roman" w:cs="Times New Roman"/>
          <w:sz w:val="28"/>
          <w:szCs w:val="28"/>
          <w:lang w:val="uk-UA"/>
        </w:rPr>
        <w:t>6.1.11</w:t>
      </w:r>
      <w:r>
        <w:rPr>
          <w:rFonts w:ascii="Times New Roman" w:hAnsi="Times New Roman" w:cs="Times New Roman"/>
          <w:sz w:val="28"/>
          <w:szCs w:val="28"/>
          <w:lang w:val="uk-UA"/>
        </w:rPr>
        <w:t>:</w:t>
      </w:r>
    </w:p>
    <w:p w14:paraId="7012D010" w14:textId="77777777" w:rsidR="00124109" w:rsidRDefault="00124109" w:rsidP="00124109">
      <w:pPr>
        <w:spacing w:after="0"/>
        <w:ind w:firstLine="709"/>
        <w:jc w:val="both"/>
        <w:rPr>
          <w:rFonts w:ascii="Times New Roman" w:hAnsi="Times New Roman" w:cs="Times New Roman"/>
          <w:sz w:val="28"/>
          <w:szCs w:val="28"/>
          <w:lang w:val="uk-UA"/>
        </w:rPr>
      </w:pPr>
      <w:r w:rsidRPr="00A817B3">
        <w:rPr>
          <w:rFonts w:ascii="Times New Roman" w:hAnsi="Times New Roman" w:cs="Times New Roman"/>
          <w:sz w:val="28"/>
          <w:szCs w:val="28"/>
          <w:lang w:val="uk-UA"/>
        </w:rPr>
        <w:t xml:space="preserve">абзац другий </w:t>
      </w:r>
      <w:r>
        <w:rPr>
          <w:rFonts w:ascii="Times New Roman" w:hAnsi="Times New Roman" w:cs="Times New Roman"/>
          <w:sz w:val="28"/>
          <w:szCs w:val="28"/>
          <w:lang w:val="uk-UA"/>
        </w:rPr>
        <w:t>викласти в такій редакції:</w:t>
      </w:r>
    </w:p>
    <w:p w14:paraId="1CC4E77B" w14:textId="77777777" w:rsidR="00124109" w:rsidRDefault="00124109" w:rsidP="00124109">
      <w:pPr>
        <w:spacing w:after="0"/>
        <w:ind w:firstLine="709"/>
        <w:jc w:val="center"/>
        <w:rPr>
          <w:rFonts w:ascii="Times New Roman" w:eastAsia="Times New Roman" w:hAnsi="Times New Roman" w:cs="Times New Roman"/>
          <w:sz w:val="28"/>
          <w:szCs w:val="28"/>
          <w:lang w:val="uk-UA"/>
        </w:rPr>
      </w:pPr>
      <w:r>
        <w:rPr>
          <w:rFonts w:ascii="Times New Roman" w:hAnsi="Times New Roman" w:cs="Times New Roman"/>
          <w:sz w:val="28"/>
          <w:szCs w:val="28"/>
          <w:lang w:val="uk-UA"/>
        </w:rPr>
        <w:t>«</w:t>
      </w:r>
      <w:r w:rsidRPr="00A817B3">
        <w:rPr>
          <w:rFonts w:ascii="Times New Roman" w:eastAsia="Times New Roman" w:hAnsi="Times New Roman" w:cs="Times New Roman"/>
          <w:sz w:val="28"/>
          <w:szCs w:val="28"/>
          <w:lang w:val="uk-UA"/>
        </w:rPr>
        <w:fldChar w:fldCharType="begin"/>
      </w:r>
      <w:r w:rsidRPr="00A817B3">
        <w:rPr>
          <w:rFonts w:ascii="Times New Roman" w:eastAsia="Times New Roman" w:hAnsi="Times New Roman" w:cs="Times New Roman"/>
          <w:sz w:val="28"/>
          <w:szCs w:val="28"/>
          <w:lang w:val="uk-UA"/>
        </w:rPr>
        <w:instrText xml:space="preserve"> QUOTE </w:instrText>
      </w:r>
      <w:r w:rsidRPr="00A817B3">
        <w:rPr>
          <w:rFonts w:ascii="Times New Roman" w:eastAsia="Times New Roman" w:hAnsi="Times New Roman" w:cs="Times New Roman"/>
          <w:noProof/>
          <w:sz w:val="28"/>
          <w:szCs w:val="28"/>
          <w:lang w:val="uk-UA" w:eastAsia="uk-UA"/>
        </w:rPr>
        <w:drawing>
          <wp:inline distT="0" distB="0" distL="0" distR="0" wp14:anchorId="34CB70F9" wp14:editId="7BB9D5F2">
            <wp:extent cx="10274300" cy="152400"/>
            <wp:effectExtent l="0" t="0" r="12700" b="0"/>
            <wp:docPr id="2" name="Picture 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2"/>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274300" cy="152400"/>
                    </a:xfrm>
                    <a:prstGeom prst="rect">
                      <a:avLst/>
                    </a:prstGeom>
                    <a:noFill/>
                    <a:ln>
                      <a:noFill/>
                    </a:ln>
                  </pic:spPr>
                </pic:pic>
              </a:graphicData>
            </a:graphic>
          </wp:inline>
        </w:drawing>
      </w:r>
      <w:r w:rsidRPr="00A817B3">
        <w:rPr>
          <w:rFonts w:ascii="Times New Roman" w:eastAsia="Times New Roman" w:hAnsi="Times New Roman" w:cs="Times New Roman"/>
          <w:sz w:val="28"/>
          <w:szCs w:val="28"/>
          <w:lang w:val="uk-UA"/>
        </w:rPr>
        <w:fldChar w:fldCharType="separate"/>
      </w:r>
      <m:oMath>
        <m:sSub>
          <m:sSubPr>
            <m:ctrlPr>
              <w:rPr>
                <w:rFonts w:ascii="Cambria Math" w:eastAsia="Times New Roman" w:hAnsi="Cambria Math" w:cs="Times New Roman"/>
                <w:sz w:val="28"/>
                <w:szCs w:val="28"/>
                <w:lang w:val="uk-UA"/>
              </w:rPr>
            </m:ctrlPr>
          </m:sSubPr>
          <m:e>
            <m:r>
              <m:rPr>
                <m:sty m:val="p"/>
              </m:rPr>
              <w:rPr>
                <w:rFonts w:ascii="Cambria Math" w:eastAsia="Times New Roman" w:hAnsi="Cambria Math" w:cs="Times New Roman"/>
                <w:sz w:val="28"/>
                <w:szCs w:val="28"/>
                <w:lang w:val="uk-UA"/>
              </w:rPr>
              <m:t>FG</m:t>
            </m:r>
          </m:e>
          <m:sub>
            <m:r>
              <m:rPr>
                <m:sty m:val="p"/>
              </m:rPr>
              <w:rPr>
                <w:rFonts w:ascii="Cambria Math" w:eastAsia="Times New Roman" w:hAnsi="Cambria Math" w:cs="Times New Roman"/>
                <w:sz w:val="28"/>
                <w:szCs w:val="28"/>
                <w:lang w:val="uk-UA"/>
              </w:rPr>
              <m:t>gr,d,z</m:t>
            </m:r>
          </m:sub>
        </m:sSub>
        <m:r>
          <m:rPr>
            <m:sty m:val="p"/>
          </m:rPr>
          <w:rPr>
            <w:rFonts w:ascii="Cambria Math" w:eastAsia="Times New Roman" w:hAnsi="Cambria Math" w:cs="Times New Roman"/>
            <w:sz w:val="28"/>
            <w:szCs w:val="28"/>
            <w:lang w:val="uk-UA"/>
          </w:rPr>
          <m:t>=</m:t>
        </m:r>
        <m:d>
          <m:dPr>
            <m:ctrlPr>
              <w:rPr>
                <w:rFonts w:ascii="Cambria Math" w:eastAsia="Times New Roman" w:hAnsi="Cambria Math" w:cs="Times New Roman"/>
                <w:sz w:val="28"/>
                <w:szCs w:val="28"/>
                <w:lang w:val="uk-UA"/>
              </w:rPr>
            </m:ctrlPr>
          </m:dPr>
          <m:e>
            <m:sSub>
              <m:sSubPr>
                <m:ctrlPr>
                  <w:rPr>
                    <w:rFonts w:ascii="Cambria Math" w:eastAsia="Times New Roman" w:hAnsi="Cambria Math" w:cs="Times New Roman"/>
                    <w:sz w:val="28"/>
                    <w:szCs w:val="28"/>
                    <w:lang w:val="uk-UA"/>
                  </w:rPr>
                </m:ctrlPr>
              </m:sSubPr>
              <m:e>
                <m:r>
                  <m:rPr>
                    <m:sty m:val="p"/>
                  </m:rPr>
                  <w:rPr>
                    <w:rFonts w:ascii="Cambria Math" w:eastAsia="Times New Roman" w:hAnsi="Cambria Math" w:cs="Times New Roman"/>
                    <w:sz w:val="28"/>
                    <w:szCs w:val="28"/>
                    <w:lang w:val="uk-UA"/>
                  </w:rPr>
                  <m:t>Wsel</m:t>
                </m:r>
              </m:e>
              <m:sub>
                <m:r>
                  <m:rPr>
                    <m:sty m:val="p"/>
                  </m:rPr>
                  <w:rPr>
                    <w:rFonts w:ascii="Cambria Math" w:eastAsia="Times New Roman" w:hAnsi="Cambria Math" w:cs="Times New Roman"/>
                    <w:sz w:val="28"/>
                    <w:szCs w:val="28"/>
                    <w:lang w:val="uk-UA"/>
                  </w:rPr>
                  <m:t>gr,d,z</m:t>
                </m:r>
              </m:sub>
            </m:sSub>
            <m:r>
              <m:rPr>
                <m:sty m:val="p"/>
              </m:rPr>
              <w:rPr>
                <w:rFonts w:ascii="Cambria Math" w:eastAsia="Times New Roman" w:hAnsi="Cambria Math" w:cs="Times New Roman"/>
                <w:sz w:val="28"/>
                <w:szCs w:val="28"/>
                <w:lang w:val="uk-UA"/>
              </w:rPr>
              <m:t>∙</m:t>
            </m:r>
            <m:sSub>
              <m:sSubPr>
                <m:ctrlPr>
                  <w:rPr>
                    <w:rFonts w:ascii="Cambria Math" w:eastAsia="Times New Roman" w:hAnsi="Cambria Math" w:cs="Times New Roman"/>
                    <w:sz w:val="28"/>
                    <w:szCs w:val="28"/>
                    <w:lang w:val="uk-UA"/>
                  </w:rPr>
                </m:ctrlPr>
              </m:sSubPr>
              <m:e>
                <m:r>
                  <m:rPr>
                    <m:sty m:val="p"/>
                  </m:rPr>
                  <w:rPr>
                    <w:rFonts w:ascii="Cambria Math" w:eastAsia="Times New Roman" w:hAnsi="Cambria Math" w:cs="Times New Roman"/>
                    <w:sz w:val="28"/>
                    <w:szCs w:val="28"/>
                    <w:lang w:val="uk-UA"/>
                  </w:rPr>
                  <m:t>K1</m:t>
                </m:r>
              </m:e>
              <m:sub>
                <m:r>
                  <m:rPr>
                    <m:sty m:val="p"/>
                  </m:rPr>
                  <w:rPr>
                    <w:rFonts w:ascii="Cambria Math" w:eastAsia="Times New Roman" w:hAnsi="Cambria Math" w:cs="Times New Roman"/>
                    <w:sz w:val="28"/>
                    <w:szCs w:val="28"/>
                    <w:lang w:val="uk-UA"/>
                  </w:rPr>
                  <m:t>gr,d,z</m:t>
                </m:r>
              </m:sub>
            </m:sSub>
            <m:r>
              <m:rPr>
                <m:sty m:val="p"/>
              </m:rPr>
              <w:rPr>
                <w:rFonts w:ascii="Cambria Math" w:eastAsia="Times New Roman" w:hAnsi="Cambria Math" w:cs="Times New Roman"/>
                <w:sz w:val="28"/>
                <w:szCs w:val="28"/>
                <w:lang w:val="uk-UA"/>
              </w:rPr>
              <m:t>∙</m:t>
            </m:r>
            <m:sSub>
              <m:sSubPr>
                <m:ctrlPr>
                  <w:rPr>
                    <w:rFonts w:ascii="Cambria Math" w:eastAsia="Times New Roman" w:hAnsi="Cambria Math" w:cs="Times New Roman"/>
                    <w:sz w:val="28"/>
                    <w:szCs w:val="28"/>
                    <w:lang w:val="uk-UA"/>
                  </w:rPr>
                </m:ctrlPr>
              </m:sSubPr>
              <m:e>
                <m:r>
                  <m:rPr>
                    <m:sty m:val="p"/>
                  </m:rPr>
                  <w:rPr>
                    <w:rFonts w:ascii="Cambria Math" w:eastAsia="Times New Roman" w:hAnsi="Cambria Math" w:cs="Times New Roman"/>
                    <w:sz w:val="28"/>
                    <w:szCs w:val="28"/>
                    <w:lang w:val="uk-UA"/>
                  </w:rPr>
                  <m:t>K2</m:t>
                </m:r>
              </m:e>
              <m:sub>
                <m:r>
                  <m:rPr>
                    <m:sty m:val="p"/>
                  </m:rPr>
                  <w:rPr>
                    <w:rFonts w:ascii="Cambria Math" w:eastAsia="Times New Roman" w:hAnsi="Cambria Math" w:cs="Times New Roman"/>
                    <w:sz w:val="28"/>
                    <w:szCs w:val="28"/>
                    <w:lang w:val="uk-UA"/>
                  </w:rPr>
                  <m:t>gr,d,z</m:t>
                </m:r>
              </m:sub>
            </m:sSub>
            <m:r>
              <m:rPr>
                <m:sty m:val="p"/>
              </m:rPr>
              <w:rPr>
                <w:rFonts w:ascii="Cambria Math" w:eastAsia="Times New Roman" w:hAnsi="Cambria Math" w:cs="Times New Roman"/>
                <w:sz w:val="28"/>
                <w:szCs w:val="28"/>
                <w:lang w:val="uk-UA"/>
              </w:rPr>
              <m:t>+</m:t>
            </m:r>
            <m:sSub>
              <m:sSubPr>
                <m:ctrlPr>
                  <w:rPr>
                    <w:rFonts w:ascii="Cambria Math" w:eastAsia="Times New Roman" w:hAnsi="Cambria Math" w:cs="Times New Roman"/>
                    <w:sz w:val="28"/>
                    <w:szCs w:val="28"/>
                    <w:lang w:val="uk-UA"/>
                  </w:rPr>
                </m:ctrlPr>
              </m:sSubPr>
              <m:e>
                <m:r>
                  <m:rPr>
                    <m:sty m:val="p"/>
                  </m:rPr>
                  <w:rPr>
                    <w:rFonts w:ascii="Cambria Math" w:eastAsia="Times New Roman" w:hAnsi="Cambria Math" w:cs="Times New Roman"/>
                    <w:sz w:val="28"/>
                    <w:szCs w:val="28"/>
                    <w:lang w:val="uk-UA"/>
                  </w:rPr>
                  <m:t>Wcons</m:t>
                </m:r>
              </m:e>
              <m:sub>
                <m:r>
                  <m:rPr>
                    <m:sty m:val="p"/>
                  </m:rPr>
                  <w:rPr>
                    <w:rFonts w:ascii="Cambria Math" w:eastAsia="Times New Roman" w:hAnsi="Cambria Math" w:cs="Times New Roman"/>
                    <w:sz w:val="28"/>
                    <w:szCs w:val="28"/>
                    <w:lang w:val="uk-UA"/>
                  </w:rPr>
                  <m:t>gr,d,z</m:t>
                </m:r>
              </m:sub>
            </m:sSub>
            <m:r>
              <m:rPr>
                <m:sty m:val="p"/>
              </m:rPr>
              <w:rPr>
                <w:rFonts w:ascii="Cambria Math" w:eastAsia="Times New Roman" w:hAnsi="Cambria Math" w:cs="Times New Roman"/>
                <w:sz w:val="28"/>
                <w:szCs w:val="28"/>
                <w:lang w:val="uk-UA"/>
              </w:rPr>
              <m:t>∙</m:t>
            </m:r>
            <m:sSub>
              <m:sSubPr>
                <m:ctrlPr>
                  <w:rPr>
                    <w:rFonts w:ascii="Cambria Math" w:eastAsia="Times New Roman" w:hAnsi="Cambria Math" w:cs="Times New Roman"/>
                    <w:sz w:val="28"/>
                    <w:szCs w:val="28"/>
                    <w:lang w:val="uk-UA"/>
                  </w:rPr>
                </m:ctrlPr>
              </m:sSubPr>
              <m:e>
                <m:r>
                  <m:rPr>
                    <m:sty m:val="p"/>
                  </m:rPr>
                  <w:rPr>
                    <w:rFonts w:ascii="Cambria Math" w:eastAsia="Times New Roman" w:hAnsi="Cambria Math" w:cs="Times New Roman"/>
                    <w:sz w:val="28"/>
                    <w:szCs w:val="28"/>
                    <w:lang w:val="uk-UA"/>
                  </w:rPr>
                  <m:t>K3</m:t>
                </m:r>
              </m:e>
              <m:sub>
                <m:r>
                  <m:rPr>
                    <m:sty m:val="p"/>
                  </m:rPr>
                  <w:rPr>
                    <w:rFonts w:ascii="Cambria Math" w:eastAsia="Times New Roman" w:hAnsi="Cambria Math" w:cs="Times New Roman"/>
                    <w:sz w:val="28"/>
                    <w:szCs w:val="28"/>
                    <w:lang w:val="uk-UA"/>
                  </w:rPr>
                  <m:t>gr,d,z</m:t>
                </m:r>
              </m:sub>
            </m:sSub>
          </m:e>
        </m:d>
        <m:r>
          <m:rPr>
            <m:sty m:val="p"/>
          </m:rPr>
          <w:rPr>
            <w:rFonts w:ascii="Cambria Math" w:eastAsia="Times New Roman" w:hAnsi="Cambria Math" w:cs="Times New Roman"/>
            <w:sz w:val="28"/>
            <w:szCs w:val="28"/>
            <w:lang w:val="uk-UA"/>
          </w:rPr>
          <m:t>∙</m:t>
        </m:r>
        <m:sSub>
          <m:sSubPr>
            <m:ctrlPr>
              <w:rPr>
                <w:rFonts w:ascii="Cambria Math" w:eastAsia="Times New Roman" w:hAnsi="Cambria Math" w:cs="Times New Roman"/>
                <w:sz w:val="28"/>
                <w:szCs w:val="28"/>
                <w:lang w:val="uk-UA"/>
              </w:rPr>
            </m:ctrlPr>
          </m:sSubPr>
          <m:e>
            <m:r>
              <m:rPr>
                <m:sty m:val="p"/>
              </m:rPr>
              <w:rPr>
                <w:rFonts w:ascii="Cambria Math" w:eastAsia="Times New Roman" w:hAnsi="Cambria Math" w:cs="Times New Roman"/>
                <w:sz w:val="28"/>
                <w:szCs w:val="28"/>
                <w:lang w:val="uk-UA"/>
              </w:rPr>
              <m:t>N</m:t>
            </m:r>
          </m:e>
          <m:sub>
            <m:r>
              <m:rPr>
                <m:sty m:val="p"/>
              </m:rPr>
              <w:rPr>
                <w:rFonts w:ascii="Cambria Math" w:eastAsia="Times New Roman" w:hAnsi="Cambria Math" w:cs="Times New Roman"/>
                <w:sz w:val="28"/>
                <w:szCs w:val="28"/>
                <w:lang w:val="uk-UA"/>
              </w:rPr>
              <m:t>gr</m:t>
            </m:r>
          </m:sub>
        </m:sSub>
        <m:r>
          <m:rPr>
            <m:sty m:val="p"/>
          </m:rPr>
          <w:rPr>
            <w:rFonts w:ascii="Cambria Math" w:eastAsia="Times New Roman" w:hAnsi="Cambria Math" w:cs="Times New Roman"/>
            <w:sz w:val="28"/>
            <w:szCs w:val="28"/>
            <w:lang w:val="uk-UA"/>
          </w:rPr>
          <m:t>∙</m:t>
        </m:r>
        <m:sPre>
          <m:sPrePr>
            <m:ctrlPr>
              <w:rPr>
                <w:rFonts w:ascii="Cambria Math" w:eastAsia="Times New Roman" w:hAnsi="Cambria Math" w:cs="Times New Roman"/>
                <w:sz w:val="28"/>
                <w:szCs w:val="28"/>
                <w:lang w:val="uk-UA"/>
              </w:rPr>
            </m:ctrlPr>
          </m:sPrePr>
          <m:sub>
            <m:r>
              <m:rPr>
                <m:sty m:val="p"/>
              </m:rPr>
              <w:rPr>
                <w:rFonts w:ascii="Cambria Math" w:eastAsia="Times New Roman" w:hAnsi="Cambria Math" w:cs="Times New Roman"/>
                <w:sz w:val="28"/>
                <w:szCs w:val="28"/>
                <w:lang w:val="uk-UA"/>
              </w:rPr>
              <m:t>d-30</m:t>
            </m:r>
          </m:sub>
          <m:sup>
            <m:r>
              <m:rPr>
                <m:sty m:val="p"/>
              </m:rPr>
              <w:rPr>
                <w:rFonts w:ascii="Cambria Math" w:eastAsia="Times New Roman" w:hAnsi="Cambria Math" w:cs="Times New Roman"/>
                <w:sz w:val="28"/>
                <w:szCs w:val="28"/>
                <w:lang w:val="uk-UA"/>
              </w:rPr>
              <m:t>d</m:t>
            </m:r>
          </m:sup>
          <m:e>
            <m:r>
              <m:rPr>
                <m:sty m:val="p"/>
              </m:rPr>
              <w:rPr>
                <w:rFonts w:ascii="Cambria Math" w:eastAsia="Times New Roman" w:hAnsi="Cambria Math" w:cs="Times New Roman"/>
                <w:sz w:val="28"/>
                <w:szCs w:val="28"/>
                <w:lang w:val="uk-UA"/>
              </w:rPr>
              <m:t>mid</m:t>
            </m:r>
          </m:e>
        </m:sPre>
        <m:sSub>
          <m:sSubPr>
            <m:ctrlPr>
              <w:rPr>
                <w:rFonts w:ascii="Cambria Math" w:eastAsia="Times New Roman" w:hAnsi="Cambria Math" w:cs="Times New Roman"/>
                <w:sz w:val="28"/>
                <w:szCs w:val="28"/>
                <w:lang w:val="uk-UA"/>
              </w:rPr>
            </m:ctrlPr>
          </m:sSubPr>
          <m:e>
            <m:r>
              <m:rPr>
                <m:sty m:val="p"/>
              </m:rPr>
              <w:rPr>
                <w:rFonts w:ascii="Cambria Math" w:eastAsia="Times New Roman" w:hAnsi="Cambria Math" w:cs="Times New Roman"/>
                <w:sz w:val="28"/>
                <w:szCs w:val="28"/>
                <w:lang w:val="uk-UA"/>
              </w:rPr>
              <m:t>(IMSP</m:t>
            </m:r>
          </m:e>
          <m:sub>
            <m:r>
              <m:rPr>
                <m:sty m:val="p"/>
              </m:rPr>
              <w:rPr>
                <w:rFonts w:ascii="Cambria Math" w:eastAsia="Times New Roman" w:hAnsi="Cambria Math" w:cs="Times New Roman"/>
                <w:sz w:val="28"/>
                <w:szCs w:val="28"/>
                <w:lang w:val="uk-UA"/>
              </w:rPr>
              <m:t>t</m:t>
            </m:r>
          </m:sub>
        </m:sSub>
        <m:r>
          <m:rPr>
            <m:sty m:val="p"/>
          </m:rPr>
          <w:rPr>
            <w:rFonts w:ascii="Cambria Math" w:eastAsia="Times New Roman" w:hAnsi="Cambria Math" w:cs="Times New Roman"/>
            <w:sz w:val="28"/>
            <w:szCs w:val="28"/>
            <w:lang w:val="uk-UA"/>
          </w:rPr>
          <m:t>))+</m:t>
        </m:r>
        <m:sSub>
          <m:sSubPr>
            <m:ctrlPr>
              <w:rPr>
                <w:rFonts w:ascii="Cambria Math" w:eastAsia="Times New Roman" w:hAnsi="Cambria Math" w:cs="Times New Roman"/>
                <w:sz w:val="28"/>
                <w:szCs w:val="28"/>
                <w:lang w:val="uk-UA"/>
              </w:rPr>
            </m:ctrlPr>
          </m:sSubPr>
          <m:e>
            <m:r>
              <m:rPr>
                <m:sty m:val="p"/>
              </m:rPr>
              <w:rPr>
                <w:rFonts w:ascii="Cambria Math" w:eastAsia="Times New Roman" w:hAnsi="Cambria Math" w:cs="Times New Roman"/>
                <w:sz w:val="28"/>
                <w:szCs w:val="28"/>
                <w:lang w:val="uk-UA"/>
              </w:rPr>
              <m:t>Dt</m:t>
            </m:r>
          </m:e>
          <m:sub>
            <m:r>
              <m:rPr>
                <m:sty m:val="p"/>
              </m:rPr>
              <w:rPr>
                <w:rFonts w:ascii="Cambria Math" w:eastAsia="Times New Roman" w:hAnsi="Cambria Math" w:cs="Times New Roman"/>
                <w:sz w:val="28"/>
                <w:szCs w:val="28"/>
                <w:lang w:val="uk-UA"/>
              </w:rPr>
              <m:t>gr,d,z</m:t>
            </m:r>
          </m:sub>
        </m:sSub>
      </m:oMath>
      <w:r w:rsidRPr="00A817B3">
        <w:rPr>
          <w:rFonts w:ascii="Times New Roman" w:eastAsia="Times New Roman" w:hAnsi="Times New Roman" w:cs="Times New Roman"/>
          <w:sz w:val="28"/>
          <w:szCs w:val="28"/>
          <w:lang w:val="uk-UA"/>
        </w:rPr>
        <w:fldChar w:fldCharType="end"/>
      </w:r>
      <m:oMath>
        <m:r>
          <w:rPr>
            <w:rFonts w:ascii="Cambria Math" w:eastAsia="Times New Roman" w:hAnsi="Cambria Math" w:cs="Times New Roman"/>
            <w:sz w:val="28"/>
            <w:szCs w:val="28"/>
            <w:lang w:val="uk-UA"/>
          </w:rPr>
          <m:t>-</m:t>
        </m:r>
        <m:sSub>
          <m:sSubPr>
            <m:ctrlPr>
              <w:rPr>
                <w:rFonts w:ascii="Cambria Math" w:eastAsia="Times New Roman" w:hAnsi="Cambria Math" w:cs="Times New Roman"/>
                <w:sz w:val="28"/>
                <w:szCs w:val="28"/>
                <w:lang w:val="uk-UA"/>
              </w:rPr>
            </m:ctrlPr>
          </m:sSubPr>
          <m:e>
            <m:r>
              <m:rPr>
                <m:sty m:val="p"/>
              </m:rPr>
              <w:rPr>
                <w:rFonts w:ascii="Cambria Math" w:eastAsia="Times New Roman" w:hAnsi="Cambria Math" w:cs="Times New Roman"/>
                <w:sz w:val="28"/>
                <w:szCs w:val="28"/>
                <w:lang w:val="en-US"/>
              </w:rPr>
              <m:t>K</m:t>
            </m:r>
            <m:r>
              <m:rPr>
                <m:sty m:val="p"/>
              </m:rPr>
              <w:rPr>
                <w:rFonts w:ascii="Cambria Math" w:eastAsia="Times New Roman" w:hAnsi="Cambria Math" w:cs="Times New Roman"/>
                <w:sz w:val="28"/>
                <w:szCs w:val="28"/>
                <w:lang w:val="uk-UA"/>
              </w:rPr>
              <m:t>t</m:t>
            </m:r>
          </m:e>
          <m:sub>
            <m:r>
              <m:rPr>
                <m:sty m:val="p"/>
              </m:rPr>
              <w:rPr>
                <w:rFonts w:ascii="Cambria Math" w:eastAsia="Times New Roman" w:hAnsi="Cambria Math" w:cs="Times New Roman"/>
                <w:sz w:val="28"/>
                <w:szCs w:val="28"/>
                <w:lang w:val="uk-UA"/>
              </w:rPr>
              <m:t>gr,d,z</m:t>
            </m:r>
          </m:sub>
        </m:sSub>
      </m:oMath>
      <w:r>
        <w:rPr>
          <w:rFonts w:ascii="Times New Roman" w:eastAsia="Times New Roman" w:hAnsi="Times New Roman" w:cs="Times New Roman"/>
          <w:sz w:val="28"/>
          <w:szCs w:val="28"/>
          <w:lang w:val="uk-UA"/>
        </w:rPr>
        <w:t>,</w:t>
      </w:r>
      <w:r w:rsidRPr="00A817B3">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uk-UA"/>
        </w:rPr>
        <w:t>;</w:t>
      </w:r>
    </w:p>
    <w:p w14:paraId="48F1224A" w14:textId="77777777" w:rsidR="00124109" w:rsidRPr="00851927" w:rsidRDefault="00124109" w:rsidP="00124109">
      <w:pPr>
        <w:spacing w:after="0"/>
        <w:ind w:firstLine="709"/>
        <w:jc w:val="both"/>
        <w:rPr>
          <w:rFonts w:ascii="Times New Roman" w:eastAsia="Times New Roman" w:hAnsi="Times New Roman" w:cs="Times New Roman"/>
          <w:sz w:val="28"/>
          <w:szCs w:val="28"/>
          <w:lang w:val="uk-UA"/>
        </w:rPr>
      </w:pPr>
      <w:r w:rsidRPr="00851927">
        <w:rPr>
          <w:rFonts w:ascii="Times New Roman" w:eastAsia="Times New Roman" w:hAnsi="Times New Roman" w:cs="Times New Roman"/>
          <w:sz w:val="28"/>
          <w:szCs w:val="28"/>
          <w:lang w:val="uk-UA"/>
        </w:rPr>
        <w:t xml:space="preserve">доповнити новим абзацом </w:t>
      </w:r>
      <w:r>
        <w:rPr>
          <w:rFonts w:ascii="Times New Roman" w:eastAsia="Times New Roman" w:hAnsi="Times New Roman" w:cs="Times New Roman"/>
          <w:sz w:val="28"/>
          <w:szCs w:val="28"/>
          <w:lang w:val="uk-UA"/>
        </w:rPr>
        <w:t>такого змісту</w:t>
      </w:r>
      <w:r w:rsidRPr="00851927">
        <w:rPr>
          <w:rFonts w:ascii="Times New Roman" w:eastAsia="Times New Roman" w:hAnsi="Times New Roman" w:cs="Times New Roman"/>
          <w:sz w:val="28"/>
          <w:szCs w:val="28"/>
          <w:lang w:val="uk-UA"/>
        </w:rPr>
        <w:t>:</w:t>
      </w:r>
    </w:p>
    <w:p w14:paraId="65BD4B18" w14:textId="77777777" w:rsidR="00124109" w:rsidRDefault="00124109" w:rsidP="00124109">
      <w:pPr>
        <w:spacing w:after="0"/>
        <w:ind w:firstLine="709"/>
        <w:jc w:val="both"/>
        <w:rPr>
          <w:rFonts w:ascii="Times New Roman" w:eastAsia="Times New Roman" w:hAnsi="Times New Roman" w:cs="Times New Roman"/>
          <w:sz w:val="28"/>
          <w:szCs w:val="28"/>
          <w:lang w:val="uk-UA"/>
        </w:rPr>
      </w:pPr>
      <w:r w:rsidRPr="00851927">
        <w:rPr>
          <w:rFonts w:ascii="Times New Roman" w:eastAsia="Times New Roman" w:hAnsi="Times New Roman" w:cs="Times New Roman"/>
          <w:sz w:val="28"/>
          <w:szCs w:val="28"/>
          <w:lang w:val="uk-UA"/>
        </w:rPr>
        <w:t>«</w:t>
      </w:r>
      <m:oMath>
        <m:sSub>
          <m:sSubPr>
            <m:ctrlPr>
              <w:rPr>
                <w:rFonts w:ascii="Cambria Math" w:eastAsia="Times New Roman" w:hAnsi="Cambria Math" w:cs="Times New Roman"/>
                <w:sz w:val="28"/>
                <w:szCs w:val="28"/>
                <w:lang w:val="uk-UA"/>
              </w:rPr>
            </m:ctrlPr>
          </m:sSubPr>
          <m:e>
            <m:r>
              <m:rPr>
                <m:sty m:val="p"/>
              </m:rPr>
              <w:rPr>
                <w:rFonts w:ascii="Cambria Math" w:eastAsia="Times New Roman" w:hAnsi="Cambria Math" w:cs="Times New Roman"/>
                <w:sz w:val="28"/>
                <w:szCs w:val="28"/>
                <w:lang w:val="en-US"/>
              </w:rPr>
              <m:t>K</m:t>
            </m:r>
            <m:r>
              <m:rPr>
                <m:sty m:val="p"/>
              </m:rPr>
              <w:rPr>
                <w:rFonts w:ascii="Cambria Math" w:eastAsia="Times New Roman" w:hAnsi="Cambria Math" w:cs="Times New Roman"/>
                <w:sz w:val="28"/>
                <w:szCs w:val="28"/>
                <w:lang w:val="uk-UA"/>
              </w:rPr>
              <m:t>t</m:t>
            </m:r>
          </m:e>
          <m:sub>
            <m:r>
              <m:rPr>
                <m:sty m:val="p"/>
              </m:rPr>
              <w:rPr>
                <w:rFonts w:ascii="Cambria Math" w:eastAsia="Times New Roman" w:hAnsi="Cambria Math" w:cs="Times New Roman"/>
                <w:sz w:val="28"/>
                <w:szCs w:val="28"/>
                <w:lang w:val="uk-UA"/>
              </w:rPr>
              <m:t>gr,d,z</m:t>
            </m:r>
          </m:sub>
        </m:sSub>
      </m:oMath>
      <w:r w:rsidRPr="00851927">
        <w:rPr>
          <w:rFonts w:ascii="Times New Roman" w:eastAsia="Times New Roman" w:hAnsi="Times New Roman" w:cs="Times New Roman"/>
          <w:sz w:val="28"/>
          <w:szCs w:val="28"/>
          <w:lang w:val="uk-UA"/>
        </w:rPr>
        <w:t xml:space="preserve"> – сума залишку кредиторської заборгованості.»;</w:t>
      </w:r>
    </w:p>
    <w:p w14:paraId="29F6CC3C" w14:textId="77777777" w:rsidR="00124109" w:rsidRDefault="00124109" w:rsidP="00124109">
      <w:pPr>
        <w:spacing w:after="0"/>
        <w:ind w:firstLine="709"/>
        <w:jc w:val="both"/>
        <w:rPr>
          <w:rFonts w:ascii="Times New Roman" w:eastAsia="Times New Roman" w:hAnsi="Times New Roman" w:cs="Times New Roman"/>
          <w:sz w:val="28"/>
          <w:szCs w:val="28"/>
          <w:lang w:val="uk-UA"/>
        </w:rPr>
      </w:pPr>
    </w:p>
    <w:p w14:paraId="7C05DE94" w14:textId="77777777" w:rsidR="00124109" w:rsidRDefault="00124109" w:rsidP="00124109">
      <w:pPr>
        <w:spacing w:after="0"/>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3) пункт 6.1.14 доповнити новим реченням такого змісту: «</w:t>
      </w:r>
      <w:r w:rsidRPr="009F58AD">
        <w:rPr>
          <w:rFonts w:ascii="Times New Roman" w:eastAsia="Times New Roman" w:hAnsi="Times New Roman" w:cs="Times New Roman"/>
          <w:sz w:val="28"/>
          <w:szCs w:val="28"/>
          <w:lang w:val="uk-UA"/>
        </w:rPr>
        <w:t xml:space="preserve">У разі невиконання цієї вимоги АР повідомляє про це відповідного учасника ринку, який у разі </w:t>
      </w:r>
      <w:proofErr w:type="spellStart"/>
      <w:r w:rsidRPr="009F58AD">
        <w:rPr>
          <w:rFonts w:ascii="Times New Roman" w:eastAsia="Times New Roman" w:hAnsi="Times New Roman" w:cs="Times New Roman"/>
          <w:sz w:val="28"/>
          <w:szCs w:val="28"/>
          <w:lang w:val="uk-UA"/>
        </w:rPr>
        <w:t>непоповнення</w:t>
      </w:r>
      <w:proofErr w:type="spellEnd"/>
      <w:r w:rsidRPr="009F58AD">
        <w:rPr>
          <w:rFonts w:ascii="Times New Roman" w:eastAsia="Times New Roman" w:hAnsi="Times New Roman" w:cs="Times New Roman"/>
          <w:sz w:val="28"/>
          <w:szCs w:val="28"/>
          <w:lang w:val="uk-UA"/>
        </w:rPr>
        <w:t xml:space="preserve"> величини фінансової гарантії до необхідного рівня набуває статусу «</w:t>
      </w:r>
      <w:proofErr w:type="spellStart"/>
      <w:r w:rsidRPr="009F58AD">
        <w:rPr>
          <w:rFonts w:ascii="Times New Roman" w:eastAsia="Times New Roman" w:hAnsi="Times New Roman" w:cs="Times New Roman"/>
          <w:sz w:val="28"/>
          <w:szCs w:val="28"/>
          <w:lang w:val="uk-UA"/>
        </w:rPr>
        <w:t>Переддефолтний</w:t>
      </w:r>
      <w:proofErr w:type="spellEnd"/>
      <w:r w:rsidRPr="009F58AD">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uk-UA"/>
        </w:rPr>
        <w:t>».</w:t>
      </w:r>
    </w:p>
    <w:p w14:paraId="0838CA3B" w14:textId="77777777" w:rsidR="00124109" w:rsidRDefault="00124109" w:rsidP="00124109">
      <w:pPr>
        <w:spacing w:after="0"/>
        <w:ind w:firstLine="709"/>
        <w:jc w:val="both"/>
        <w:rPr>
          <w:rFonts w:ascii="Times New Roman" w:eastAsia="Times New Roman" w:hAnsi="Times New Roman" w:cs="Times New Roman"/>
          <w:sz w:val="28"/>
          <w:szCs w:val="28"/>
          <w:lang w:val="uk-UA"/>
        </w:rPr>
      </w:pPr>
    </w:p>
    <w:p w14:paraId="05B2F3A8" w14:textId="77777777" w:rsidR="00124109" w:rsidRPr="009F58AD" w:rsidRDefault="00124109" w:rsidP="00124109">
      <w:pPr>
        <w:spacing w:after="0"/>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6. У розділі </w:t>
      </w:r>
      <w:r>
        <w:rPr>
          <w:rFonts w:ascii="Times New Roman" w:eastAsia="Times New Roman" w:hAnsi="Times New Roman" w:cs="Times New Roman"/>
          <w:sz w:val="28"/>
          <w:szCs w:val="28"/>
          <w:lang w:val="en-US"/>
        </w:rPr>
        <w:t>VII</w:t>
      </w:r>
      <w:r>
        <w:rPr>
          <w:rFonts w:ascii="Times New Roman" w:eastAsia="Times New Roman" w:hAnsi="Times New Roman" w:cs="Times New Roman"/>
          <w:sz w:val="28"/>
          <w:szCs w:val="28"/>
          <w:lang w:val="uk-UA"/>
        </w:rPr>
        <w:t>:</w:t>
      </w:r>
    </w:p>
    <w:p w14:paraId="3D3A2CAD" w14:textId="77777777" w:rsidR="00124109" w:rsidRDefault="00124109" w:rsidP="00124109">
      <w:pPr>
        <w:spacing w:after="0"/>
        <w:ind w:firstLine="709"/>
        <w:jc w:val="both"/>
        <w:rPr>
          <w:rFonts w:ascii="Times New Roman" w:eastAsia="Times New Roman" w:hAnsi="Times New Roman" w:cs="Times New Roman"/>
          <w:sz w:val="28"/>
          <w:szCs w:val="28"/>
          <w:lang w:val="uk-UA"/>
        </w:rPr>
      </w:pPr>
    </w:p>
    <w:p w14:paraId="7BD0CEF9" w14:textId="77777777" w:rsidR="00124109" w:rsidRDefault="00124109" w:rsidP="00124109">
      <w:pPr>
        <w:spacing w:after="0"/>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lastRenderedPageBreak/>
        <w:t>1) пункт 7.2.1 глави 7.2 викласти в такій редакції:</w:t>
      </w:r>
    </w:p>
    <w:p w14:paraId="14A11667" w14:textId="77777777" w:rsidR="00124109" w:rsidRPr="0015456D" w:rsidRDefault="00124109" w:rsidP="00124109">
      <w:pPr>
        <w:spacing w:after="0"/>
        <w:ind w:firstLine="709"/>
        <w:jc w:val="both"/>
        <w:rPr>
          <w:rFonts w:ascii="Times New Roman" w:eastAsia="Times New Roman" w:hAnsi="Times New Roman" w:cs="Times New Roman"/>
          <w:sz w:val="28"/>
          <w:szCs w:val="28"/>
          <w:lang w:val="uk-UA"/>
        </w:rPr>
      </w:pPr>
      <w:r w:rsidRPr="0015456D">
        <w:rPr>
          <w:rFonts w:ascii="Times New Roman" w:eastAsia="Times New Roman" w:hAnsi="Times New Roman" w:cs="Times New Roman"/>
          <w:sz w:val="28"/>
          <w:szCs w:val="28"/>
          <w:lang w:val="uk-UA"/>
        </w:rPr>
        <w:t>«7.2.1. АР на основі відповідного декадного звіту з розрахунків щодекади формує для ППБ через CУР звіт із зазначенням суми, що має бути сплачена ППБ за відповідну декаду, або із зазначенням суми, яка має бути сплачена АР за відповідну декаду.</w:t>
      </w:r>
    </w:p>
    <w:p w14:paraId="02E52F49" w14:textId="77777777" w:rsidR="00124109" w:rsidRPr="0015456D" w:rsidRDefault="00124109" w:rsidP="00124109">
      <w:pPr>
        <w:spacing w:after="0"/>
        <w:ind w:firstLine="709"/>
        <w:jc w:val="both"/>
        <w:rPr>
          <w:rFonts w:ascii="Times New Roman" w:eastAsia="Times New Roman" w:hAnsi="Times New Roman" w:cs="Times New Roman"/>
          <w:sz w:val="28"/>
          <w:szCs w:val="28"/>
          <w:lang w:val="uk-UA"/>
        </w:rPr>
      </w:pPr>
      <w:r w:rsidRPr="0015456D">
        <w:rPr>
          <w:rFonts w:ascii="Times New Roman" w:eastAsia="Times New Roman" w:hAnsi="Times New Roman" w:cs="Times New Roman"/>
          <w:sz w:val="28"/>
          <w:szCs w:val="28"/>
          <w:lang w:val="uk-UA"/>
        </w:rPr>
        <w:t xml:space="preserve">Після формування такого звіту ОСП перевіряє достатність вільних від інших зобов’язань коштів на рахунку </w:t>
      </w:r>
      <w:proofErr w:type="spellStart"/>
      <w:r w:rsidRPr="0015456D">
        <w:rPr>
          <w:rFonts w:ascii="Times New Roman" w:eastAsia="Times New Roman" w:hAnsi="Times New Roman" w:cs="Times New Roman"/>
          <w:sz w:val="28"/>
          <w:szCs w:val="28"/>
          <w:lang w:val="uk-UA"/>
        </w:rPr>
        <w:t>ескроу</w:t>
      </w:r>
      <w:proofErr w:type="spellEnd"/>
      <w:r w:rsidRPr="0015456D">
        <w:rPr>
          <w:rFonts w:ascii="Times New Roman" w:eastAsia="Times New Roman" w:hAnsi="Times New Roman" w:cs="Times New Roman"/>
          <w:sz w:val="28"/>
          <w:szCs w:val="28"/>
          <w:lang w:val="uk-UA"/>
        </w:rPr>
        <w:t xml:space="preserve"> цього ППБ. </w:t>
      </w:r>
    </w:p>
    <w:p w14:paraId="2D53AA09" w14:textId="77777777" w:rsidR="00124109" w:rsidRPr="0015456D" w:rsidRDefault="00124109" w:rsidP="00124109">
      <w:pPr>
        <w:spacing w:after="0"/>
        <w:ind w:firstLine="709"/>
        <w:jc w:val="both"/>
        <w:rPr>
          <w:rFonts w:ascii="Times New Roman" w:eastAsia="Times New Roman" w:hAnsi="Times New Roman" w:cs="Times New Roman"/>
          <w:sz w:val="28"/>
          <w:szCs w:val="28"/>
          <w:lang w:val="uk-UA"/>
        </w:rPr>
      </w:pPr>
      <w:r w:rsidRPr="0015456D">
        <w:rPr>
          <w:rFonts w:ascii="Times New Roman" w:eastAsia="Times New Roman" w:hAnsi="Times New Roman" w:cs="Times New Roman"/>
          <w:sz w:val="28"/>
          <w:szCs w:val="28"/>
          <w:lang w:val="uk-UA"/>
        </w:rPr>
        <w:t xml:space="preserve">У разі недостатності величини вільних від інших зобов’язань коштів на рахунку </w:t>
      </w:r>
      <w:proofErr w:type="spellStart"/>
      <w:r w:rsidRPr="0015456D">
        <w:rPr>
          <w:rFonts w:ascii="Times New Roman" w:eastAsia="Times New Roman" w:hAnsi="Times New Roman" w:cs="Times New Roman"/>
          <w:sz w:val="28"/>
          <w:szCs w:val="28"/>
          <w:lang w:val="uk-UA"/>
        </w:rPr>
        <w:t>ескроу</w:t>
      </w:r>
      <w:proofErr w:type="spellEnd"/>
      <w:r w:rsidRPr="0015456D">
        <w:rPr>
          <w:rFonts w:ascii="Times New Roman" w:eastAsia="Times New Roman" w:hAnsi="Times New Roman" w:cs="Times New Roman"/>
          <w:sz w:val="28"/>
          <w:szCs w:val="28"/>
          <w:lang w:val="uk-UA"/>
        </w:rPr>
        <w:t xml:space="preserve"> ППБ відповідно до такого звіту учасник ринку зобов’язаний протягом двох банківських днів з дати формування декадного звіту здійснити поповнення рахунку </w:t>
      </w:r>
      <w:proofErr w:type="spellStart"/>
      <w:r w:rsidRPr="0015456D">
        <w:rPr>
          <w:rFonts w:ascii="Times New Roman" w:eastAsia="Times New Roman" w:hAnsi="Times New Roman" w:cs="Times New Roman"/>
          <w:sz w:val="28"/>
          <w:szCs w:val="28"/>
          <w:lang w:val="uk-UA"/>
        </w:rPr>
        <w:t>ескроу</w:t>
      </w:r>
      <w:proofErr w:type="spellEnd"/>
      <w:r w:rsidRPr="0015456D">
        <w:rPr>
          <w:rFonts w:ascii="Times New Roman" w:eastAsia="Times New Roman" w:hAnsi="Times New Roman" w:cs="Times New Roman"/>
          <w:sz w:val="28"/>
          <w:szCs w:val="28"/>
          <w:lang w:val="uk-UA"/>
        </w:rPr>
        <w:t xml:space="preserve"> для того, щоб сума на цьому рахунку була не менше суми відповідного звіту.</w:t>
      </w:r>
    </w:p>
    <w:p w14:paraId="7DAEDCAE" w14:textId="2C01CBEA" w:rsidR="00124109" w:rsidRDefault="00124109" w:rsidP="00124109">
      <w:pPr>
        <w:spacing w:after="0"/>
        <w:ind w:firstLine="709"/>
        <w:jc w:val="both"/>
        <w:rPr>
          <w:rFonts w:ascii="Times New Roman" w:eastAsia="Times New Roman" w:hAnsi="Times New Roman" w:cs="Times New Roman"/>
          <w:sz w:val="28"/>
          <w:szCs w:val="28"/>
          <w:lang w:val="uk-UA"/>
        </w:rPr>
      </w:pPr>
      <w:r w:rsidRPr="0015456D">
        <w:rPr>
          <w:rFonts w:ascii="Times New Roman" w:eastAsia="Times New Roman" w:hAnsi="Times New Roman" w:cs="Times New Roman"/>
          <w:sz w:val="28"/>
          <w:szCs w:val="28"/>
          <w:lang w:val="uk-UA"/>
        </w:rPr>
        <w:t xml:space="preserve">У разі недостатності коштів  на рахунку </w:t>
      </w:r>
      <w:proofErr w:type="spellStart"/>
      <w:r w:rsidRPr="0015456D">
        <w:rPr>
          <w:rFonts w:ascii="Times New Roman" w:eastAsia="Times New Roman" w:hAnsi="Times New Roman" w:cs="Times New Roman"/>
          <w:sz w:val="28"/>
          <w:szCs w:val="28"/>
          <w:lang w:val="uk-UA"/>
        </w:rPr>
        <w:t>ескроу</w:t>
      </w:r>
      <w:proofErr w:type="spellEnd"/>
      <w:r w:rsidRPr="0015456D">
        <w:rPr>
          <w:rFonts w:ascii="Times New Roman" w:eastAsia="Times New Roman" w:hAnsi="Times New Roman" w:cs="Times New Roman"/>
          <w:sz w:val="28"/>
          <w:szCs w:val="28"/>
          <w:lang w:val="uk-UA"/>
        </w:rPr>
        <w:t xml:space="preserve"> ППБ після спливу двох банківських днів АР застосовує до учасника ринку дії, передбачені главою</w:t>
      </w:r>
      <w:r w:rsidR="00547012">
        <w:rPr>
          <w:rFonts w:ascii="Times New Roman" w:eastAsia="Times New Roman" w:hAnsi="Times New Roman" w:cs="Times New Roman"/>
          <w:sz w:val="28"/>
          <w:szCs w:val="28"/>
          <w:lang w:val="uk-UA"/>
        </w:rPr>
        <w:t> </w:t>
      </w:r>
      <w:r w:rsidRPr="0015456D">
        <w:rPr>
          <w:rFonts w:ascii="Times New Roman" w:eastAsia="Times New Roman" w:hAnsi="Times New Roman" w:cs="Times New Roman"/>
          <w:sz w:val="28"/>
          <w:szCs w:val="28"/>
          <w:lang w:val="uk-UA"/>
        </w:rPr>
        <w:t>1.7 цих Правил.»;</w:t>
      </w:r>
    </w:p>
    <w:p w14:paraId="38550602" w14:textId="77777777" w:rsidR="00124109" w:rsidRPr="009F58AD" w:rsidRDefault="00124109" w:rsidP="00124109">
      <w:pPr>
        <w:spacing w:after="0"/>
        <w:jc w:val="both"/>
        <w:rPr>
          <w:rFonts w:ascii="Times New Roman" w:eastAsia="Times New Roman" w:hAnsi="Times New Roman" w:cs="Times New Roman"/>
          <w:sz w:val="28"/>
          <w:szCs w:val="28"/>
          <w:lang w:val="uk-UA"/>
        </w:rPr>
      </w:pPr>
    </w:p>
    <w:p w14:paraId="30D44BE0" w14:textId="77777777" w:rsidR="00124109" w:rsidRDefault="00124109" w:rsidP="00124109">
      <w:pPr>
        <w:spacing w:after="0"/>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2) главу 7.3 викласти в такій редакції: </w:t>
      </w:r>
    </w:p>
    <w:p w14:paraId="5B6F9F59" w14:textId="77777777" w:rsidR="00124109" w:rsidRDefault="00124109" w:rsidP="00124109">
      <w:pPr>
        <w:spacing w:after="0"/>
        <w:ind w:firstLine="709"/>
        <w:jc w:val="center"/>
        <w:rPr>
          <w:rFonts w:ascii="Times New Roman" w:hAnsi="Times New Roman" w:cs="Times New Roman"/>
          <w:sz w:val="28"/>
          <w:szCs w:val="28"/>
          <w:lang w:val="uk-UA"/>
        </w:rPr>
      </w:pPr>
      <w:r w:rsidRPr="002F7631">
        <w:rPr>
          <w:rFonts w:ascii="Times New Roman" w:hAnsi="Times New Roman" w:cs="Times New Roman"/>
          <w:sz w:val="28"/>
          <w:szCs w:val="28"/>
          <w:lang w:val="uk-UA"/>
        </w:rPr>
        <w:t>«</w:t>
      </w:r>
      <w:r w:rsidRPr="00EB03D9">
        <w:rPr>
          <w:rFonts w:ascii="Times New Roman" w:hAnsi="Times New Roman" w:cs="Times New Roman"/>
          <w:b/>
          <w:sz w:val="28"/>
          <w:szCs w:val="28"/>
          <w:lang w:val="uk-UA"/>
        </w:rPr>
        <w:t>7.3. Виставлення рахунків за небаланси електричної енергії</w:t>
      </w:r>
    </w:p>
    <w:p w14:paraId="64410467" w14:textId="77777777" w:rsidR="00124109" w:rsidRDefault="00124109" w:rsidP="00124109">
      <w:pPr>
        <w:spacing w:after="0"/>
        <w:ind w:firstLine="709"/>
        <w:jc w:val="both"/>
        <w:rPr>
          <w:rFonts w:ascii="Times New Roman" w:hAnsi="Times New Roman" w:cs="Times New Roman"/>
          <w:sz w:val="28"/>
          <w:szCs w:val="28"/>
          <w:lang w:val="uk-UA"/>
        </w:rPr>
      </w:pPr>
    </w:p>
    <w:p w14:paraId="2D52D2EA" w14:textId="77777777" w:rsidR="00124109" w:rsidRPr="00C876B3" w:rsidRDefault="00124109" w:rsidP="00124109">
      <w:pPr>
        <w:spacing w:after="0"/>
        <w:ind w:firstLine="709"/>
        <w:jc w:val="both"/>
        <w:rPr>
          <w:rFonts w:ascii="Times New Roman" w:hAnsi="Times New Roman" w:cs="Times New Roman"/>
          <w:sz w:val="28"/>
          <w:szCs w:val="28"/>
          <w:lang w:val="uk-UA"/>
        </w:rPr>
      </w:pPr>
      <w:r w:rsidRPr="00C876B3">
        <w:rPr>
          <w:rFonts w:ascii="Times New Roman" w:hAnsi="Times New Roman" w:cs="Times New Roman"/>
          <w:sz w:val="28"/>
          <w:szCs w:val="28"/>
          <w:lang w:val="uk-UA"/>
        </w:rPr>
        <w:t>7.3.1. АР через CУР щодекади формує декадний звіт з розрахунків СВБ із зазначенням суми, що СВБ зобов’язана сплатити АР, або суми, що АР зобов’язаний сплатити СВБ за відповідну декаду через її небаланси електричної енергії протягом відповідного періоду.</w:t>
      </w:r>
    </w:p>
    <w:p w14:paraId="5D721946" w14:textId="77777777" w:rsidR="00124109" w:rsidRPr="00C876B3" w:rsidRDefault="00124109" w:rsidP="00124109">
      <w:pPr>
        <w:spacing w:after="0"/>
        <w:ind w:firstLine="709"/>
        <w:jc w:val="both"/>
        <w:rPr>
          <w:rFonts w:ascii="Times New Roman" w:hAnsi="Times New Roman" w:cs="Times New Roman"/>
          <w:sz w:val="28"/>
          <w:szCs w:val="28"/>
          <w:lang w:val="uk-UA"/>
        </w:rPr>
      </w:pPr>
      <w:r w:rsidRPr="00C876B3">
        <w:rPr>
          <w:rFonts w:ascii="Times New Roman" w:hAnsi="Times New Roman" w:cs="Times New Roman"/>
          <w:sz w:val="28"/>
          <w:szCs w:val="28"/>
          <w:lang w:val="uk-UA"/>
        </w:rPr>
        <w:t xml:space="preserve">Після формування такого звіту ОСП перевіряє достатність вільних від інших зобов’язань коштів на рахунку </w:t>
      </w:r>
      <w:proofErr w:type="spellStart"/>
      <w:r w:rsidRPr="00C876B3">
        <w:rPr>
          <w:rFonts w:ascii="Times New Roman" w:hAnsi="Times New Roman" w:cs="Times New Roman"/>
          <w:sz w:val="28"/>
          <w:szCs w:val="28"/>
          <w:lang w:val="uk-UA"/>
        </w:rPr>
        <w:t>ескроу</w:t>
      </w:r>
      <w:proofErr w:type="spellEnd"/>
      <w:r w:rsidRPr="00C876B3">
        <w:rPr>
          <w:rFonts w:ascii="Times New Roman" w:hAnsi="Times New Roman" w:cs="Times New Roman"/>
          <w:sz w:val="28"/>
          <w:szCs w:val="28"/>
          <w:lang w:val="uk-UA"/>
        </w:rPr>
        <w:t xml:space="preserve"> цієї СВБ з урахуванням звітів за попередні неоплачені декади. </w:t>
      </w:r>
    </w:p>
    <w:p w14:paraId="7D406A18" w14:textId="77777777" w:rsidR="00124109" w:rsidRPr="00C876B3" w:rsidRDefault="00124109" w:rsidP="00124109">
      <w:pPr>
        <w:spacing w:after="0"/>
        <w:ind w:firstLine="709"/>
        <w:jc w:val="both"/>
        <w:rPr>
          <w:rFonts w:ascii="Times New Roman" w:hAnsi="Times New Roman" w:cs="Times New Roman"/>
          <w:sz w:val="28"/>
          <w:szCs w:val="28"/>
          <w:lang w:val="uk-UA"/>
        </w:rPr>
      </w:pPr>
      <w:r w:rsidRPr="00C876B3">
        <w:rPr>
          <w:rFonts w:ascii="Times New Roman" w:hAnsi="Times New Roman" w:cs="Times New Roman"/>
          <w:sz w:val="28"/>
          <w:szCs w:val="28"/>
          <w:lang w:val="uk-UA"/>
        </w:rPr>
        <w:t xml:space="preserve">У разі недостатності величини вільних від інших зобов’язань коштів на рахунку </w:t>
      </w:r>
      <w:proofErr w:type="spellStart"/>
      <w:r w:rsidRPr="00C876B3">
        <w:rPr>
          <w:rFonts w:ascii="Times New Roman" w:hAnsi="Times New Roman" w:cs="Times New Roman"/>
          <w:sz w:val="28"/>
          <w:szCs w:val="28"/>
          <w:lang w:val="uk-UA"/>
        </w:rPr>
        <w:t>ескроу</w:t>
      </w:r>
      <w:proofErr w:type="spellEnd"/>
      <w:r w:rsidRPr="00C876B3">
        <w:rPr>
          <w:rFonts w:ascii="Times New Roman" w:hAnsi="Times New Roman" w:cs="Times New Roman"/>
          <w:sz w:val="28"/>
          <w:szCs w:val="28"/>
          <w:lang w:val="uk-UA"/>
        </w:rPr>
        <w:t xml:space="preserve"> СВБ відповідно до такого звіту учасник ринку зобов’язаний протягом двох банківських днів з дати отримання повідомлення від АР про формування декадного звіту здійснити поповнення рахунку </w:t>
      </w:r>
      <w:proofErr w:type="spellStart"/>
      <w:r w:rsidRPr="00C876B3">
        <w:rPr>
          <w:rFonts w:ascii="Times New Roman" w:hAnsi="Times New Roman" w:cs="Times New Roman"/>
          <w:sz w:val="28"/>
          <w:szCs w:val="28"/>
          <w:lang w:val="uk-UA"/>
        </w:rPr>
        <w:t>ескроу</w:t>
      </w:r>
      <w:proofErr w:type="spellEnd"/>
      <w:r w:rsidRPr="00C876B3">
        <w:rPr>
          <w:rFonts w:ascii="Times New Roman" w:hAnsi="Times New Roman" w:cs="Times New Roman"/>
          <w:sz w:val="28"/>
          <w:szCs w:val="28"/>
          <w:lang w:val="uk-UA"/>
        </w:rPr>
        <w:t xml:space="preserve"> для того, щоб сума на цьому рахунку була не менше суми відповідного звіту.</w:t>
      </w:r>
    </w:p>
    <w:p w14:paraId="2B33087E" w14:textId="5210C12D" w:rsidR="00124109" w:rsidRPr="002F7631" w:rsidRDefault="00124109" w:rsidP="00124109">
      <w:pPr>
        <w:spacing w:after="0"/>
        <w:ind w:firstLine="709"/>
        <w:jc w:val="both"/>
        <w:rPr>
          <w:rFonts w:ascii="Times New Roman" w:hAnsi="Times New Roman" w:cs="Times New Roman"/>
          <w:sz w:val="28"/>
          <w:szCs w:val="28"/>
          <w:lang w:val="uk-UA"/>
        </w:rPr>
      </w:pPr>
      <w:r w:rsidRPr="00C876B3">
        <w:rPr>
          <w:rFonts w:ascii="Times New Roman" w:hAnsi="Times New Roman" w:cs="Times New Roman"/>
          <w:sz w:val="28"/>
          <w:szCs w:val="28"/>
          <w:lang w:val="uk-UA"/>
        </w:rPr>
        <w:t xml:space="preserve">У разі недостатності коштів на рахунку </w:t>
      </w:r>
      <w:proofErr w:type="spellStart"/>
      <w:r w:rsidRPr="00C876B3">
        <w:rPr>
          <w:rFonts w:ascii="Times New Roman" w:hAnsi="Times New Roman" w:cs="Times New Roman"/>
          <w:sz w:val="28"/>
          <w:szCs w:val="28"/>
          <w:lang w:val="uk-UA"/>
        </w:rPr>
        <w:t>ескроу</w:t>
      </w:r>
      <w:proofErr w:type="spellEnd"/>
      <w:r w:rsidRPr="00C876B3">
        <w:rPr>
          <w:rFonts w:ascii="Times New Roman" w:hAnsi="Times New Roman" w:cs="Times New Roman"/>
          <w:sz w:val="28"/>
          <w:szCs w:val="28"/>
          <w:lang w:val="uk-UA"/>
        </w:rPr>
        <w:t xml:space="preserve"> СВБ після спливу двох банківських днів з дати отримання повідомлення від АР про формування декадного звіту АР застосовує до учасника ринку дії, передбачені главою 1.7 цих Правил.</w:t>
      </w:r>
    </w:p>
    <w:p w14:paraId="5FD9814B" w14:textId="77777777" w:rsidR="00124109" w:rsidRPr="002F7631" w:rsidRDefault="00124109" w:rsidP="00124109">
      <w:pPr>
        <w:spacing w:after="0"/>
        <w:ind w:firstLine="709"/>
        <w:jc w:val="both"/>
        <w:rPr>
          <w:rFonts w:ascii="Times New Roman" w:hAnsi="Times New Roman" w:cs="Times New Roman"/>
          <w:sz w:val="28"/>
          <w:szCs w:val="28"/>
          <w:lang w:val="uk-UA"/>
        </w:rPr>
      </w:pPr>
    </w:p>
    <w:p w14:paraId="36420AF0" w14:textId="77777777" w:rsidR="00124109" w:rsidRDefault="00124109" w:rsidP="00124109">
      <w:pPr>
        <w:spacing w:after="0"/>
        <w:ind w:firstLine="709"/>
        <w:jc w:val="both"/>
        <w:rPr>
          <w:rFonts w:ascii="Times New Roman" w:hAnsi="Times New Roman" w:cs="Times New Roman"/>
          <w:sz w:val="28"/>
          <w:szCs w:val="28"/>
          <w:lang w:val="uk-UA"/>
        </w:rPr>
      </w:pPr>
      <w:r w:rsidRPr="00C876B3">
        <w:rPr>
          <w:rFonts w:ascii="Times New Roman" w:hAnsi="Times New Roman" w:cs="Times New Roman"/>
          <w:sz w:val="28"/>
          <w:szCs w:val="28"/>
          <w:lang w:val="uk-UA"/>
        </w:rPr>
        <w:t>7.3.2. Не пізніше 23:59 11 календарного дня місяця, наступного за розрахунковим, за допомогою СУР здійснюється формування місячного звіту про розрахунки для СВБ. Місячний звіт за відповідний розрахунковий місяць повинен містити інформацію про:</w:t>
      </w:r>
    </w:p>
    <w:p w14:paraId="1EAA7A39" w14:textId="77777777" w:rsidR="00124109" w:rsidRPr="00C876B3" w:rsidRDefault="00124109" w:rsidP="00124109">
      <w:pPr>
        <w:spacing w:after="0"/>
        <w:ind w:firstLine="709"/>
        <w:jc w:val="both"/>
        <w:rPr>
          <w:rFonts w:ascii="Times New Roman" w:hAnsi="Times New Roman" w:cs="Times New Roman"/>
          <w:sz w:val="28"/>
          <w:szCs w:val="28"/>
          <w:lang w:val="uk-UA"/>
        </w:rPr>
      </w:pPr>
    </w:p>
    <w:p w14:paraId="0D1F98CE" w14:textId="77777777" w:rsidR="00124109" w:rsidRDefault="00124109" w:rsidP="00124109">
      <w:pPr>
        <w:spacing w:after="0"/>
        <w:ind w:firstLine="709"/>
        <w:jc w:val="both"/>
        <w:rPr>
          <w:rFonts w:ascii="Times New Roman" w:hAnsi="Times New Roman" w:cs="Times New Roman"/>
          <w:sz w:val="28"/>
          <w:szCs w:val="28"/>
          <w:lang w:val="uk-UA"/>
        </w:rPr>
      </w:pPr>
      <w:r w:rsidRPr="00C876B3">
        <w:rPr>
          <w:rFonts w:ascii="Times New Roman" w:hAnsi="Times New Roman" w:cs="Times New Roman"/>
          <w:sz w:val="28"/>
          <w:szCs w:val="28"/>
          <w:lang w:val="uk-UA"/>
        </w:rPr>
        <w:lastRenderedPageBreak/>
        <w:t>1) нарахування та списання за уточненими даними за розрахунковий місяць за всіма розрахунковими періодами;</w:t>
      </w:r>
    </w:p>
    <w:p w14:paraId="1035BDE0" w14:textId="77777777" w:rsidR="00124109" w:rsidRPr="00C876B3" w:rsidRDefault="00124109" w:rsidP="00124109">
      <w:pPr>
        <w:spacing w:after="0"/>
        <w:ind w:firstLine="709"/>
        <w:jc w:val="both"/>
        <w:rPr>
          <w:rFonts w:ascii="Times New Roman" w:hAnsi="Times New Roman" w:cs="Times New Roman"/>
          <w:sz w:val="28"/>
          <w:szCs w:val="28"/>
          <w:lang w:val="uk-UA"/>
        </w:rPr>
      </w:pPr>
    </w:p>
    <w:p w14:paraId="78C20633" w14:textId="77777777" w:rsidR="00124109" w:rsidRPr="00C876B3" w:rsidRDefault="00124109" w:rsidP="00124109">
      <w:pPr>
        <w:spacing w:after="0"/>
        <w:ind w:firstLine="709"/>
        <w:jc w:val="both"/>
        <w:rPr>
          <w:rFonts w:ascii="Times New Roman" w:hAnsi="Times New Roman" w:cs="Times New Roman"/>
          <w:sz w:val="28"/>
          <w:szCs w:val="28"/>
          <w:lang w:val="uk-UA"/>
        </w:rPr>
      </w:pPr>
      <w:r w:rsidRPr="00C876B3">
        <w:rPr>
          <w:rFonts w:ascii="Times New Roman" w:hAnsi="Times New Roman" w:cs="Times New Roman"/>
          <w:sz w:val="28"/>
          <w:szCs w:val="28"/>
          <w:lang w:val="uk-UA"/>
        </w:rPr>
        <w:t xml:space="preserve">2) величину коштів сальдованого платежу (списання або зарахування), що має бути оплачена СВБ на користь АР або АР на користь СВБ за відповідний місяць і яка має бути достатньою та вільною від інших зобов’язань на рахунку </w:t>
      </w:r>
      <w:proofErr w:type="spellStart"/>
      <w:r w:rsidRPr="00C876B3">
        <w:rPr>
          <w:rFonts w:ascii="Times New Roman" w:hAnsi="Times New Roman" w:cs="Times New Roman"/>
          <w:sz w:val="28"/>
          <w:szCs w:val="28"/>
          <w:lang w:val="uk-UA"/>
        </w:rPr>
        <w:t>ескроу</w:t>
      </w:r>
      <w:proofErr w:type="spellEnd"/>
      <w:r w:rsidRPr="00C876B3">
        <w:rPr>
          <w:rFonts w:ascii="Times New Roman" w:hAnsi="Times New Roman" w:cs="Times New Roman"/>
          <w:sz w:val="28"/>
          <w:szCs w:val="28"/>
          <w:lang w:val="uk-UA"/>
        </w:rPr>
        <w:t xml:space="preserve"> такої СВБ для її перерахування на поточний рахунок зі спеціальним режимом використання ОСП.</w:t>
      </w:r>
    </w:p>
    <w:p w14:paraId="4674CBD6" w14:textId="77777777" w:rsidR="00124109" w:rsidRPr="00C876B3" w:rsidRDefault="00124109" w:rsidP="00124109">
      <w:pPr>
        <w:spacing w:after="0"/>
        <w:ind w:firstLine="709"/>
        <w:jc w:val="both"/>
        <w:rPr>
          <w:rFonts w:ascii="Times New Roman" w:hAnsi="Times New Roman" w:cs="Times New Roman"/>
          <w:sz w:val="28"/>
          <w:szCs w:val="28"/>
          <w:lang w:val="uk-UA"/>
        </w:rPr>
      </w:pPr>
      <w:r w:rsidRPr="00C876B3">
        <w:rPr>
          <w:rFonts w:ascii="Times New Roman" w:hAnsi="Times New Roman" w:cs="Times New Roman"/>
          <w:sz w:val="28"/>
          <w:szCs w:val="28"/>
          <w:lang w:val="uk-UA"/>
        </w:rPr>
        <w:t xml:space="preserve">Після формування такого місячного звіту ОСП перевіряє достатність коштів на рахунку </w:t>
      </w:r>
      <w:proofErr w:type="spellStart"/>
      <w:r w:rsidRPr="00C876B3">
        <w:rPr>
          <w:rFonts w:ascii="Times New Roman" w:hAnsi="Times New Roman" w:cs="Times New Roman"/>
          <w:sz w:val="28"/>
          <w:szCs w:val="28"/>
          <w:lang w:val="uk-UA"/>
        </w:rPr>
        <w:t>ескроу</w:t>
      </w:r>
      <w:proofErr w:type="spellEnd"/>
      <w:r w:rsidRPr="00C876B3">
        <w:rPr>
          <w:rFonts w:ascii="Times New Roman" w:hAnsi="Times New Roman" w:cs="Times New Roman"/>
          <w:sz w:val="28"/>
          <w:szCs w:val="28"/>
          <w:lang w:val="uk-UA"/>
        </w:rPr>
        <w:t xml:space="preserve"> СВБ. </w:t>
      </w:r>
    </w:p>
    <w:p w14:paraId="09BCAD95" w14:textId="77777777" w:rsidR="00124109" w:rsidRPr="00C876B3" w:rsidRDefault="00124109" w:rsidP="00124109">
      <w:pPr>
        <w:spacing w:after="0"/>
        <w:ind w:firstLine="709"/>
        <w:jc w:val="both"/>
        <w:rPr>
          <w:rFonts w:ascii="Times New Roman" w:hAnsi="Times New Roman" w:cs="Times New Roman"/>
          <w:sz w:val="28"/>
          <w:szCs w:val="28"/>
          <w:lang w:val="uk-UA"/>
        </w:rPr>
      </w:pPr>
      <w:r w:rsidRPr="00C876B3">
        <w:rPr>
          <w:rFonts w:ascii="Times New Roman" w:hAnsi="Times New Roman" w:cs="Times New Roman"/>
          <w:sz w:val="28"/>
          <w:szCs w:val="28"/>
          <w:lang w:val="uk-UA"/>
        </w:rPr>
        <w:t xml:space="preserve">У разі достатності коштів на рахунку </w:t>
      </w:r>
      <w:proofErr w:type="spellStart"/>
      <w:r w:rsidRPr="00C876B3">
        <w:rPr>
          <w:rFonts w:ascii="Times New Roman" w:hAnsi="Times New Roman" w:cs="Times New Roman"/>
          <w:sz w:val="28"/>
          <w:szCs w:val="28"/>
          <w:lang w:val="uk-UA"/>
        </w:rPr>
        <w:t>ескроу</w:t>
      </w:r>
      <w:proofErr w:type="spellEnd"/>
      <w:r w:rsidRPr="00C876B3">
        <w:rPr>
          <w:rFonts w:ascii="Times New Roman" w:hAnsi="Times New Roman" w:cs="Times New Roman"/>
          <w:sz w:val="28"/>
          <w:szCs w:val="28"/>
          <w:lang w:val="uk-UA"/>
        </w:rPr>
        <w:t xml:space="preserve"> СВБ відповідно до величини такого місячного звіту ОСП перераховує цю суму з рахунку </w:t>
      </w:r>
      <w:proofErr w:type="spellStart"/>
      <w:r w:rsidRPr="00C876B3">
        <w:rPr>
          <w:rFonts w:ascii="Times New Roman" w:hAnsi="Times New Roman" w:cs="Times New Roman"/>
          <w:sz w:val="28"/>
          <w:szCs w:val="28"/>
          <w:lang w:val="uk-UA"/>
        </w:rPr>
        <w:t>ескроу</w:t>
      </w:r>
      <w:proofErr w:type="spellEnd"/>
      <w:r w:rsidRPr="00E1465E">
        <w:rPr>
          <w:rFonts w:ascii="Times New Roman" w:hAnsi="Times New Roman" w:cs="Times New Roman"/>
          <w:sz w:val="28"/>
          <w:szCs w:val="28"/>
          <w:lang w:val="uk-UA"/>
        </w:rPr>
        <w:t xml:space="preserve"> </w:t>
      </w:r>
      <w:r w:rsidRPr="00C876B3">
        <w:rPr>
          <w:rFonts w:ascii="Times New Roman" w:hAnsi="Times New Roman" w:cs="Times New Roman"/>
          <w:sz w:val="28"/>
          <w:szCs w:val="28"/>
          <w:lang w:val="uk-UA"/>
        </w:rPr>
        <w:t>СВБ на поточний рахунок зі спеціальним режимом використання ОСП.</w:t>
      </w:r>
    </w:p>
    <w:p w14:paraId="265BE2A1" w14:textId="77777777" w:rsidR="00124109" w:rsidRPr="00C876B3" w:rsidRDefault="00124109" w:rsidP="00124109">
      <w:pPr>
        <w:spacing w:after="0"/>
        <w:ind w:firstLine="709"/>
        <w:jc w:val="both"/>
        <w:rPr>
          <w:rFonts w:ascii="Times New Roman" w:hAnsi="Times New Roman" w:cs="Times New Roman"/>
          <w:sz w:val="28"/>
          <w:szCs w:val="28"/>
          <w:lang w:val="uk-UA"/>
        </w:rPr>
      </w:pPr>
      <w:r w:rsidRPr="00C876B3">
        <w:rPr>
          <w:rFonts w:ascii="Times New Roman" w:hAnsi="Times New Roman" w:cs="Times New Roman"/>
          <w:sz w:val="28"/>
          <w:szCs w:val="28"/>
          <w:lang w:val="uk-UA"/>
        </w:rPr>
        <w:t xml:space="preserve">У разі недостатності величини коштів учасник ринку зобов’язаний протягом двох банківських днів з дати отримання повідомлення від АР про формування місячного звіту здійснити поповнення рахунку </w:t>
      </w:r>
      <w:proofErr w:type="spellStart"/>
      <w:r w:rsidRPr="00C876B3">
        <w:rPr>
          <w:rFonts w:ascii="Times New Roman" w:hAnsi="Times New Roman" w:cs="Times New Roman"/>
          <w:sz w:val="28"/>
          <w:szCs w:val="28"/>
          <w:lang w:val="uk-UA"/>
        </w:rPr>
        <w:t>ескроу</w:t>
      </w:r>
      <w:proofErr w:type="spellEnd"/>
      <w:r w:rsidRPr="00C876B3">
        <w:rPr>
          <w:rFonts w:ascii="Times New Roman" w:hAnsi="Times New Roman" w:cs="Times New Roman"/>
          <w:sz w:val="28"/>
          <w:szCs w:val="28"/>
          <w:lang w:val="uk-UA"/>
        </w:rPr>
        <w:t xml:space="preserve"> СВБ для того, щоб забезпечити в повному обсязі оплату відповідно до місячного звіту.</w:t>
      </w:r>
    </w:p>
    <w:p w14:paraId="2E12087D" w14:textId="67CFC538" w:rsidR="00124109" w:rsidRPr="00C876B3" w:rsidRDefault="00124109" w:rsidP="00124109">
      <w:pPr>
        <w:spacing w:after="0"/>
        <w:ind w:firstLine="709"/>
        <w:jc w:val="both"/>
        <w:rPr>
          <w:rFonts w:ascii="Times New Roman" w:hAnsi="Times New Roman" w:cs="Times New Roman"/>
          <w:sz w:val="28"/>
          <w:szCs w:val="28"/>
          <w:lang w:val="uk-UA"/>
        </w:rPr>
      </w:pPr>
      <w:r w:rsidRPr="00C876B3">
        <w:rPr>
          <w:rFonts w:ascii="Times New Roman" w:hAnsi="Times New Roman" w:cs="Times New Roman"/>
          <w:sz w:val="28"/>
          <w:szCs w:val="28"/>
          <w:lang w:val="uk-UA"/>
        </w:rPr>
        <w:t>У разі недостатності коштів після спливу двох банківських днів з дати отримання повідомлення від АР про формування місячного звіту АР застосовує до учасника ринку дії, передбачені главою 1.7 цих Правил.</w:t>
      </w:r>
    </w:p>
    <w:p w14:paraId="04DC80A0" w14:textId="75510583" w:rsidR="00124109" w:rsidRDefault="00124109" w:rsidP="00124109">
      <w:pPr>
        <w:spacing w:after="0"/>
        <w:ind w:firstLine="709"/>
        <w:jc w:val="both"/>
        <w:rPr>
          <w:rFonts w:ascii="Times New Roman" w:hAnsi="Times New Roman" w:cs="Times New Roman"/>
          <w:sz w:val="28"/>
          <w:szCs w:val="28"/>
          <w:lang w:val="uk-UA"/>
        </w:rPr>
      </w:pPr>
      <w:r w:rsidRPr="00C876B3">
        <w:rPr>
          <w:rFonts w:ascii="Times New Roman" w:hAnsi="Times New Roman" w:cs="Times New Roman"/>
          <w:sz w:val="28"/>
          <w:szCs w:val="28"/>
          <w:lang w:val="uk-UA"/>
        </w:rPr>
        <w:t>Акти купівлі-продажу електричної енергії для врегулювання небалансів оформлюються не пізніше 23:59 1</w:t>
      </w:r>
      <w:r w:rsidR="00702E1F">
        <w:rPr>
          <w:rFonts w:ascii="Times New Roman" w:hAnsi="Times New Roman" w:cs="Times New Roman"/>
          <w:sz w:val="28"/>
          <w:szCs w:val="28"/>
          <w:lang w:val="uk-UA"/>
        </w:rPr>
        <w:t>3</w:t>
      </w:r>
      <w:r w:rsidRPr="00C876B3">
        <w:rPr>
          <w:rFonts w:ascii="Times New Roman" w:hAnsi="Times New Roman" w:cs="Times New Roman"/>
          <w:sz w:val="28"/>
          <w:szCs w:val="28"/>
          <w:lang w:val="uk-UA"/>
        </w:rPr>
        <w:t xml:space="preserve"> числа місяця, наступного за розрахунковим, у порядку, встановленому главою 5 Типового договору про врегулювання небалансів</w:t>
      </w:r>
      <w:r>
        <w:rPr>
          <w:rFonts w:ascii="Times New Roman" w:hAnsi="Times New Roman" w:cs="Times New Roman"/>
          <w:sz w:val="28"/>
          <w:szCs w:val="28"/>
          <w:lang w:val="uk-UA"/>
        </w:rPr>
        <w:t xml:space="preserve"> електричної енергії</w:t>
      </w:r>
      <w:r w:rsidRPr="00C876B3">
        <w:rPr>
          <w:rFonts w:ascii="Times New Roman" w:hAnsi="Times New Roman" w:cs="Times New Roman"/>
          <w:sz w:val="28"/>
          <w:szCs w:val="28"/>
          <w:lang w:val="uk-UA"/>
        </w:rPr>
        <w:t xml:space="preserve">, що є додатком 1 до цих Правил, на підставі сертифікованих даних комерційного обліку АКО, сформованих з урахуванням наданих ППКО АКО </w:t>
      </w:r>
      <w:proofErr w:type="spellStart"/>
      <w:r w:rsidRPr="00C876B3">
        <w:rPr>
          <w:rFonts w:ascii="Times New Roman" w:hAnsi="Times New Roman" w:cs="Times New Roman"/>
          <w:sz w:val="28"/>
          <w:szCs w:val="28"/>
          <w:lang w:val="uk-UA"/>
        </w:rPr>
        <w:t>валідованих</w:t>
      </w:r>
      <w:proofErr w:type="spellEnd"/>
      <w:r w:rsidRPr="00C876B3">
        <w:rPr>
          <w:rFonts w:ascii="Times New Roman" w:hAnsi="Times New Roman" w:cs="Times New Roman"/>
          <w:sz w:val="28"/>
          <w:szCs w:val="28"/>
          <w:lang w:val="uk-UA"/>
        </w:rPr>
        <w:t xml:space="preserve"> даних до 23:59 09 числа місяця, наступного за розрахунковим m+1, з урахуванням вимог цього пункту.</w:t>
      </w:r>
    </w:p>
    <w:p w14:paraId="1A3F2C1B" w14:textId="77777777" w:rsidR="00124109" w:rsidRDefault="00124109" w:rsidP="00124109">
      <w:pPr>
        <w:spacing w:after="0"/>
        <w:ind w:firstLine="709"/>
        <w:jc w:val="both"/>
        <w:rPr>
          <w:rFonts w:ascii="Times New Roman" w:hAnsi="Times New Roman" w:cs="Times New Roman"/>
          <w:sz w:val="28"/>
          <w:szCs w:val="28"/>
          <w:lang w:val="uk-UA"/>
        </w:rPr>
      </w:pPr>
    </w:p>
    <w:p w14:paraId="048BC135" w14:textId="77777777" w:rsidR="00124109" w:rsidRDefault="00124109" w:rsidP="00124109">
      <w:pPr>
        <w:spacing w:after="0"/>
        <w:ind w:firstLine="709"/>
        <w:jc w:val="both"/>
        <w:rPr>
          <w:rFonts w:ascii="Times New Roman" w:hAnsi="Times New Roman" w:cs="Times New Roman"/>
          <w:sz w:val="28"/>
          <w:szCs w:val="28"/>
          <w:lang w:val="uk-UA"/>
        </w:rPr>
      </w:pPr>
      <w:r w:rsidRPr="008A35D8">
        <w:rPr>
          <w:rFonts w:ascii="Times New Roman" w:hAnsi="Times New Roman" w:cs="Times New Roman"/>
          <w:sz w:val="28"/>
          <w:szCs w:val="28"/>
          <w:lang w:val="uk-UA"/>
        </w:rPr>
        <w:t xml:space="preserve">7.3.3. Не пізніше 23:59 11 календарного дня місяця, наступного за розрахунковим, за допомогою СУР здійснюється формування місячного звіту про розрахунки для ППБ. Місячний звіт за відповідний розрахунковий місяць повинен містити інформацію про: </w:t>
      </w:r>
    </w:p>
    <w:p w14:paraId="007FC6FB" w14:textId="77777777" w:rsidR="00124109" w:rsidRPr="008A35D8" w:rsidRDefault="00124109" w:rsidP="00124109">
      <w:pPr>
        <w:spacing w:after="0"/>
        <w:ind w:firstLine="709"/>
        <w:jc w:val="both"/>
        <w:rPr>
          <w:rFonts w:ascii="Times New Roman" w:hAnsi="Times New Roman" w:cs="Times New Roman"/>
          <w:sz w:val="28"/>
          <w:szCs w:val="28"/>
          <w:lang w:val="uk-UA"/>
        </w:rPr>
      </w:pPr>
    </w:p>
    <w:p w14:paraId="41012B8E" w14:textId="77777777" w:rsidR="00124109" w:rsidRDefault="00124109" w:rsidP="00124109">
      <w:pPr>
        <w:spacing w:after="0"/>
        <w:ind w:firstLine="709"/>
        <w:jc w:val="both"/>
        <w:rPr>
          <w:rFonts w:ascii="Times New Roman" w:hAnsi="Times New Roman" w:cs="Times New Roman"/>
          <w:sz w:val="28"/>
          <w:szCs w:val="28"/>
          <w:lang w:val="uk-UA"/>
        </w:rPr>
      </w:pPr>
      <w:r w:rsidRPr="008A35D8">
        <w:rPr>
          <w:rFonts w:ascii="Times New Roman" w:hAnsi="Times New Roman" w:cs="Times New Roman"/>
          <w:sz w:val="28"/>
          <w:szCs w:val="28"/>
          <w:lang w:val="uk-UA"/>
        </w:rPr>
        <w:t>1) нарахування та списання за уточненими даними за розрахунковий місяць за всіма розрахунковими періодами;</w:t>
      </w:r>
    </w:p>
    <w:p w14:paraId="64F0AC0B" w14:textId="77777777" w:rsidR="00124109" w:rsidRPr="008A35D8" w:rsidRDefault="00124109" w:rsidP="00124109">
      <w:pPr>
        <w:spacing w:after="0"/>
        <w:ind w:firstLine="709"/>
        <w:jc w:val="both"/>
        <w:rPr>
          <w:rFonts w:ascii="Times New Roman" w:hAnsi="Times New Roman" w:cs="Times New Roman"/>
          <w:sz w:val="28"/>
          <w:szCs w:val="28"/>
          <w:lang w:val="uk-UA"/>
        </w:rPr>
      </w:pPr>
    </w:p>
    <w:p w14:paraId="000515EA" w14:textId="77777777" w:rsidR="00124109" w:rsidRPr="008A35D8" w:rsidRDefault="00124109" w:rsidP="00124109">
      <w:pPr>
        <w:spacing w:after="0"/>
        <w:ind w:firstLine="709"/>
        <w:jc w:val="both"/>
        <w:rPr>
          <w:rFonts w:ascii="Times New Roman" w:hAnsi="Times New Roman" w:cs="Times New Roman"/>
          <w:sz w:val="28"/>
          <w:szCs w:val="28"/>
          <w:lang w:val="uk-UA"/>
        </w:rPr>
      </w:pPr>
      <w:r w:rsidRPr="008A35D8">
        <w:rPr>
          <w:rFonts w:ascii="Times New Roman" w:hAnsi="Times New Roman" w:cs="Times New Roman"/>
          <w:sz w:val="28"/>
          <w:szCs w:val="28"/>
          <w:lang w:val="uk-UA"/>
        </w:rPr>
        <w:t xml:space="preserve">2) величину коштів сальдованого платежу (списання або зарахування), що має бути оплачена ППБ на користь АР або АР на користь ППБ за відповідний місяць і яка має бути достатньою та вільною від інших </w:t>
      </w:r>
      <w:r w:rsidRPr="008A35D8">
        <w:rPr>
          <w:rFonts w:ascii="Times New Roman" w:hAnsi="Times New Roman" w:cs="Times New Roman"/>
          <w:sz w:val="28"/>
          <w:szCs w:val="28"/>
          <w:lang w:val="uk-UA"/>
        </w:rPr>
        <w:lastRenderedPageBreak/>
        <w:t xml:space="preserve">зобов’язань на рахунку </w:t>
      </w:r>
      <w:proofErr w:type="spellStart"/>
      <w:r w:rsidRPr="008A35D8">
        <w:rPr>
          <w:rFonts w:ascii="Times New Roman" w:hAnsi="Times New Roman" w:cs="Times New Roman"/>
          <w:sz w:val="28"/>
          <w:szCs w:val="28"/>
          <w:lang w:val="uk-UA"/>
        </w:rPr>
        <w:t>ескроу</w:t>
      </w:r>
      <w:proofErr w:type="spellEnd"/>
      <w:r w:rsidRPr="008A35D8">
        <w:rPr>
          <w:rFonts w:ascii="Times New Roman" w:hAnsi="Times New Roman" w:cs="Times New Roman"/>
          <w:sz w:val="28"/>
          <w:szCs w:val="28"/>
          <w:lang w:val="uk-UA"/>
        </w:rPr>
        <w:t xml:space="preserve"> такого ППБ для її перерахування на поточний рахунок зі спеціальним режимом використання ОСП.</w:t>
      </w:r>
    </w:p>
    <w:p w14:paraId="5E266568" w14:textId="77777777" w:rsidR="00124109" w:rsidRPr="008A35D8" w:rsidRDefault="00124109" w:rsidP="00124109">
      <w:pPr>
        <w:spacing w:after="0"/>
        <w:ind w:firstLine="709"/>
        <w:jc w:val="both"/>
        <w:rPr>
          <w:rFonts w:ascii="Times New Roman" w:hAnsi="Times New Roman" w:cs="Times New Roman"/>
          <w:sz w:val="28"/>
          <w:szCs w:val="28"/>
          <w:lang w:val="uk-UA"/>
        </w:rPr>
      </w:pPr>
      <w:r w:rsidRPr="008A35D8">
        <w:rPr>
          <w:rFonts w:ascii="Times New Roman" w:hAnsi="Times New Roman" w:cs="Times New Roman"/>
          <w:sz w:val="28"/>
          <w:szCs w:val="28"/>
          <w:lang w:val="uk-UA"/>
        </w:rPr>
        <w:t xml:space="preserve">Після формування такого місячного звіту ОСП перевіряє достатність коштів на рахунку </w:t>
      </w:r>
      <w:proofErr w:type="spellStart"/>
      <w:r w:rsidRPr="008A35D8">
        <w:rPr>
          <w:rFonts w:ascii="Times New Roman" w:hAnsi="Times New Roman" w:cs="Times New Roman"/>
          <w:sz w:val="28"/>
          <w:szCs w:val="28"/>
          <w:lang w:val="uk-UA"/>
        </w:rPr>
        <w:t>ескроу</w:t>
      </w:r>
      <w:proofErr w:type="spellEnd"/>
      <w:r w:rsidRPr="008A35D8">
        <w:rPr>
          <w:rFonts w:ascii="Times New Roman" w:hAnsi="Times New Roman" w:cs="Times New Roman"/>
          <w:sz w:val="28"/>
          <w:szCs w:val="28"/>
          <w:lang w:val="uk-UA"/>
        </w:rPr>
        <w:t xml:space="preserve">  ППБ. </w:t>
      </w:r>
    </w:p>
    <w:p w14:paraId="020D37DB" w14:textId="77777777" w:rsidR="00124109" w:rsidRPr="008A35D8" w:rsidRDefault="00124109" w:rsidP="00124109">
      <w:pPr>
        <w:spacing w:after="0"/>
        <w:ind w:firstLine="709"/>
        <w:jc w:val="both"/>
        <w:rPr>
          <w:rFonts w:ascii="Times New Roman" w:hAnsi="Times New Roman" w:cs="Times New Roman"/>
          <w:sz w:val="28"/>
          <w:szCs w:val="28"/>
          <w:lang w:val="uk-UA"/>
        </w:rPr>
      </w:pPr>
      <w:r w:rsidRPr="008A35D8">
        <w:rPr>
          <w:rFonts w:ascii="Times New Roman" w:hAnsi="Times New Roman" w:cs="Times New Roman"/>
          <w:sz w:val="28"/>
          <w:szCs w:val="28"/>
          <w:lang w:val="uk-UA"/>
        </w:rPr>
        <w:t xml:space="preserve">У разі достатності коштів на рахунку </w:t>
      </w:r>
      <w:proofErr w:type="spellStart"/>
      <w:r w:rsidRPr="008A35D8">
        <w:rPr>
          <w:rFonts w:ascii="Times New Roman" w:hAnsi="Times New Roman" w:cs="Times New Roman"/>
          <w:sz w:val="28"/>
          <w:szCs w:val="28"/>
          <w:lang w:val="uk-UA"/>
        </w:rPr>
        <w:t>ескроу</w:t>
      </w:r>
      <w:proofErr w:type="spellEnd"/>
      <w:r w:rsidRPr="008A35D8">
        <w:rPr>
          <w:rFonts w:ascii="Times New Roman" w:hAnsi="Times New Roman" w:cs="Times New Roman"/>
          <w:sz w:val="28"/>
          <w:szCs w:val="28"/>
          <w:lang w:val="uk-UA"/>
        </w:rPr>
        <w:t xml:space="preserve"> ППБ відповідно до величини такого місячного звіту ОСП перераховує цю суму з рахунку </w:t>
      </w:r>
      <w:proofErr w:type="spellStart"/>
      <w:r w:rsidRPr="008A35D8">
        <w:rPr>
          <w:rFonts w:ascii="Times New Roman" w:hAnsi="Times New Roman" w:cs="Times New Roman"/>
          <w:sz w:val="28"/>
          <w:szCs w:val="28"/>
          <w:lang w:val="uk-UA"/>
        </w:rPr>
        <w:t>ескроу</w:t>
      </w:r>
      <w:proofErr w:type="spellEnd"/>
      <w:r>
        <w:rPr>
          <w:rFonts w:ascii="Times New Roman" w:hAnsi="Times New Roman" w:cs="Times New Roman"/>
          <w:sz w:val="28"/>
          <w:szCs w:val="28"/>
          <w:lang w:val="uk-UA"/>
        </w:rPr>
        <w:t xml:space="preserve"> </w:t>
      </w:r>
      <w:r w:rsidRPr="008A35D8">
        <w:rPr>
          <w:rFonts w:ascii="Times New Roman" w:hAnsi="Times New Roman" w:cs="Times New Roman"/>
          <w:sz w:val="28"/>
          <w:szCs w:val="28"/>
          <w:lang w:val="uk-UA"/>
        </w:rPr>
        <w:t>ППБ на поточний рахунок зі спеціальним режимом використання ОСП.</w:t>
      </w:r>
    </w:p>
    <w:p w14:paraId="50246B34" w14:textId="77777777" w:rsidR="00124109" w:rsidRPr="008A35D8" w:rsidRDefault="00124109" w:rsidP="00124109">
      <w:pPr>
        <w:spacing w:after="0"/>
        <w:ind w:firstLine="709"/>
        <w:jc w:val="both"/>
        <w:rPr>
          <w:rFonts w:ascii="Times New Roman" w:hAnsi="Times New Roman" w:cs="Times New Roman"/>
          <w:sz w:val="28"/>
          <w:szCs w:val="28"/>
          <w:lang w:val="uk-UA"/>
        </w:rPr>
      </w:pPr>
      <w:r w:rsidRPr="008A35D8">
        <w:rPr>
          <w:rFonts w:ascii="Times New Roman" w:hAnsi="Times New Roman" w:cs="Times New Roman"/>
          <w:sz w:val="28"/>
          <w:szCs w:val="28"/>
          <w:lang w:val="uk-UA"/>
        </w:rPr>
        <w:t xml:space="preserve">У разі недостатності величини коштів ППБ зобов’язаний протягом двох банківських днів з дати отримання повідомлення від АР про формування місячного звіту здійснити поповнення рахунку </w:t>
      </w:r>
      <w:proofErr w:type="spellStart"/>
      <w:r w:rsidRPr="008A35D8">
        <w:rPr>
          <w:rFonts w:ascii="Times New Roman" w:hAnsi="Times New Roman" w:cs="Times New Roman"/>
          <w:sz w:val="28"/>
          <w:szCs w:val="28"/>
          <w:lang w:val="uk-UA"/>
        </w:rPr>
        <w:t>ескроу</w:t>
      </w:r>
      <w:proofErr w:type="spellEnd"/>
      <w:r w:rsidRPr="008A35D8">
        <w:rPr>
          <w:rFonts w:ascii="Times New Roman" w:hAnsi="Times New Roman" w:cs="Times New Roman"/>
          <w:sz w:val="28"/>
          <w:szCs w:val="28"/>
          <w:lang w:val="uk-UA"/>
        </w:rPr>
        <w:t xml:space="preserve"> ППБ для того, щоб сума на рахунку </w:t>
      </w:r>
      <w:proofErr w:type="spellStart"/>
      <w:r w:rsidRPr="008A35D8">
        <w:rPr>
          <w:rFonts w:ascii="Times New Roman" w:hAnsi="Times New Roman" w:cs="Times New Roman"/>
          <w:sz w:val="28"/>
          <w:szCs w:val="28"/>
          <w:lang w:val="uk-UA"/>
        </w:rPr>
        <w:t>ескроу</w:t>
      </w:r>
      <w:proofErr w:type="spellEnd"/>
      <w:r w:rsidRPr="008A35D8">
        <w:rPr>
          <w:rFonts w:ascii="Times New Roman" w:hAnsi="Times New Roman" w:cs="Times New Roman"/>
          <w:sz w:val="28"/>
          <w:szCs w:val="28"/>
          <w:lang w:val="uk-UA"/>
        </w:rPr>
        <w:t xml:space="preserve"> ППБ була не менше суми відповідного звіту.</w:t>
      </w:r>
    </w:p>
    <w:p w14:paraId="20318EE6" w14:textId="28CDE86F" w:rsidR="00124109" w:rsidRPr="008A35D8" w:rsidRDefault="00124109" w:rsidP="00124109">
      <w:pPr>
        <w:spacing w:after="0"/>
        <w:ind w:firstLine="709"/>
        <w:jc w:val="both"/>
        <w:rPr>
          <w:rFonts w:ascii="Times New Roman" w:hAnsi="Times New Roman" w:cs="Times New Roman"/>
          <w:sz w:val="28"/>
          <w:szCs w:val="28"/>
          <w:lang w:val="uk-UA"/>
        </w:rPr>
      </w:pPr>
      <w:r w:rsidRPr="008A35D8">
        <w:rPr>
          <w:rFonts w:ascii="Times New Roman" w:hAnsi="Times New Roman" w:cs="Times New Roman"/>
          <w:sz w:val="28"/>
          <w:szCs w:val="28"/>
          <w:lang w:val="uk-UA"/>
        </w:rPr>
        <w:t>У разі недостатності коштів після спливу двох банківських днів з дати отримання повідомлення від АР про формування місячного звіту АР застосовує до учасника ринку дії, передбачені главою 1.7 цих Правил.</w:t>
      </w:r>
    </w:p>
    <w:p w14:paraId="2843D257" w14:textId="76FFFE7E" w:rsidR="00124109" w:rsidRPr="002F7631" w:rsidRDefault="00124109" w:rsidP="00124109">
      <w:pPr>
        <w:spacing w:after="0"/>
        <w:ind w:firstLine="709"/>
        <w:jc w:val="both"/>
        <w:rPr>
          <w:rFonts w:ascii="Times New Roman" w:hAnsi="Times New Roman" w:cs="Times New Roman"/>
          <w:sz w:val="28"/>
          <w:szCs w:val="28"/>
          <w:lang w:val="uk-UA"/>
        </w:rPr>
      </w:pPr>
      <w:r w:rsidRPr="008A35D8">
        <w:rPr>
          <w:rFonts w:ascii="Times New Roman" w:hAnsi="Times New Roman" w:cs="Times New Roman"/>
          <w:sz w:val="28"/>
          <w:szCs w:val="28"/>
          <w:lang w:val="uk-UA"/>
        </w:rPr>
        <w:t>Акти купівлі-продажу балансуючої електричної енергії оформлюються не пізніше 23:59 1</w:t>
      </w:r>
      <w:r w:rsidR="00702E1F">
        <w:rPr>
          <w:rFonts w:ascii="Times New Roman" w:hAnsi="Times New Roman" w:cs="Times New Roman"/>
          <w:sz w:val="28"/>
          <w:szCs w:val="28"/>
          <w:lang w:val="uk-UA"/>
        </w:rPr>
        <w:t>3</w:t>
      </w:r>
      <w:r w:rsidRPr="008A35D8">
        <w:rPr>
          <w:rFonts w:ascii="Times New Roman" w:hAnsi="Times New Roman" w:cs="Times New Roman"/>
          <w:sz w:val="28"/>
          <w:szCs w:val="28"/>
          <w:lang w:val="uk-UA"/>
        </w:rPr>
        <w:t xml:space="preserve"> числа місяця, наступного за розрахунковим, у порядку, встановленому главою 4 Типового договору про участь у балансуючому ринку, що є додатком 7 до цих Правил, на підставі сертифікованих даних комерційного обліку АКО, сформованих з урахуванням наданих ППКО АКО </w:t>
      </w:r>
      <w:proofErr w:type="spellStart"/>
      <w:r w:rsidRPr="008A35D8">
        <w:rPr>
          <w:rFonts w:ascii="Times New Roman" w:hAnsi="Times New Roman" w:cs="Times New Roman"/>
          <w:sz w:val="28"/>
          <w:szCs w:val="28"/>
          <w:lang w:val="uk-UA"/>
        </w:rPr>
        <w:t>валідованих</w:t>
      </w:r>
      <w:proofErr w:type="spellEnd"/>
      <w:r w:rsidRPr="008A35D8">
        <w:rPr>
          <w:rFonts w:ascii="Times New Roman" w:hAnsi="Times New Roman" w:cs="Times New Roman"/>
          <w:sz w:val="28"/>
          <w:szCs w:val="28"/>
          <w:lang w:val="uk-UA"/>
        </w:rPr>
        <w:t xml:space="preserve"> даних до 23:59 </w:t>
      </w:r>
      <w:r w:rsidR="006C66F3">
        <w:rPr>
          <w:rFonts w:ascii="Times New Roman" w:hAnsi="Times New Roman" w:cs="Times New Roman"/>
          <w:sz w:val="28"/>
          <w:szCs w:val="28"/>
          <w:lang w:val="uk-UA"/>
        </w:rPr>
        <w:t>0</w:t>
      </w:r>
      <w:r w:rsidRPr="008A35D8">
        <w:rPr>
          <w:rFonts w:ascii="Times New Roman" w:hAnsi="Times New Roman" w:cs="Times New Roman"/>
          <w:sz w:val="28"/>
          <w:szCs w:val="28"/>
          <w:lang w:val="uk-UA"/>
        </w:rPr>
        <w:t>9 числа місяця, наступного за розрахунковим m+1, з урахуванням вимог цього пункту.</w:t>
      </w:r>
      <w:r w:rsidRPr="002F7631">
        <w:rPr>
          <w:rFonts w:ascii="Times New Roman" w:hAnsi="Times New Roman" w:cs="Times New Roman"/>
          <w:sz w:val="28"/>
          <w:szCs w:val="28"/>
          <w:lang w:val="uk-UA"/>
        </w:rPr>
        <w:t>»;</w:t>
      </w:r>
    </w:p>
    <w:p w14:paraId="4CE923B4" w14:textId="77777777" w:rsidR="00124109" w:rsidRPr="002F7631" w:rsidRDefault="00124109" w:rsidP="00124109">
      <w:pPr>
        <w:spacing w:after="0"/>
        <w:jc w:val="both"/>
        <w:rPr>
          <w:rFonts w:ascii="Times New Roman" w:hAnsi="Times New Roman" w:cs="Times New Roman"/>
          <w:sz w:val="28"/>
          <w:szCs w:val="28"/>
          <w:lang w:val="uk-UA"/>
        </w:rPr>
      </w:pPr>
    </w:p>
    <w:p w14:paraId="270B90E6" w14:textId="77777777" w:rsidR="00124109" w:rsidRDefault="00124109" w:rsidP="00124109">
      <w:pPr>
        <w:spacing w:after="0"/>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3) у главі 7.5: </w:t>
      </w:r>
    </w:p>
    <w:p w14:paraId="01C29F99" w14:textId="77777777" w:rsidR="00124109" w:rsidRPr="0015456D" w:rsidRDefault="00124109" w:rsidP="00124109">
      <w:pPr>
        <w:spacing w:after="0"/>
        <w:ind w:firstLine="709"/>
        <w:jc w:val="both"/>
        <w:rPr>
          <w:rFonts w:ascii="Times New Roman" w:eastAsia="Times New Roman" w:hAnsi="Times New Roman" w:cs="Times New Roman"/>
          <w:bCs/>
          <w:sz w:val="28"/>
          <w:szCs w:val="28"/>
          <w:lang w:val="uk-UA" w:eastAsia="uk-UA"/>
        </w:rPr>
      </w:pPr>
      <w:r w:rsidRPr="0015456D">
        <w:rPr>
          <w:rFonts w:ascii="Times New Roman" w:eastAsia="Times New Roman" w:hAnsi="Times New Roman" w:cs="Times New Roman"/>
          <w:sz w:val="28"/>
          <w:szCs w:val="28"/>
          <w:lang w:val="uk-UA"/>
        </w:rPr>
        <w:t xml:space="preserve">у пункті 7.5.1 слова, абревіатури, знаки та цифри </w:t>
      </w:r>
      <w:r w:rsidRPr="0015456D">
        <w:rPr>
          <w:rFonts w:ascii="Times New Roman" w:eastAsia="Calibri" w:hAnsi="Times New Roman" w:cs="Helvetica"/>
          <w:sz w:val="28"/>
          <w:szCs w:val="28"/>
          <w:lang w:val="uk-UA"/>
        </w:rPr>
        <w:t>«</w:t>
      </w:r>
      <w:r w:rsidRPr="0015456D">
        <w:rPr>
          <w:rFonts w:ascii="Times New Roman" w:eastAsia="Times New Roman" w:hAnsi="Times New Roman" w:cs="Helvetica"/>
          <w:bCs/>
          <w:sz w:val="28"/>
          <w:szCs w:val="28"/>
          <w:lang w:val="uk-UA" w:eastAsia="uk-UA"/>
        </w:rPr>
        <w:t>по субрахунках   UA-3 та UA-4»</w:t>
      </w:r>
      <w:r w:rsidRPr="0015456D">
        <w:rPr>
          <w:rFonts w:ascii="Times New Roman" w:eastAsia="Times New Roman" w:hAnsi="Times New Roman" w:cs="Times New Roman"/>
          <w:sz w:val="28"/>
          <w:szCs w:val="28"/>
          <w:lang w:val="uk-UA"/>
        </w:rPr>
        <w:t xml:space="preserve"> замінити словами, абревіатурою, знаком та цифрою «</w:t>
      </w:r>
      <w:r w:rsidRPr="0015456D">
        <w:rPr>
          <w:rFonts w:ascii="Times New Roman" w:eastAsia="Times New Roman" w:hAnsi="Times New Roman" w:cs="Times New Roman"/>
          <w:bCs/>
          <w:sz w:val="28"/>
          <w:szCs w:val="28"/>
          <w:lang w:eastAsia="uk-UA"/>
        </w:rPr>
        <w:t xml:space="preserve">по </w:t>
      </w:r>
      <w:proofErr w:type="spellStart"/>
      <w:r w:rsidRPr="0015456D">
        <w:rPr>
          <w:rFonts w:ascii="Times New Roman" w:eastAsia="Times New Roman" w:hAnsi="Times New Roman" w:cs="Times New Roman"/>
          <w:bCs/>
          <w:sz w:val="28"/>
          <w:szCs w:val="28"/>
          <w:lang w:eastAsia="uk-UA"/>
        </w:rPr>
        <w:t>субрахунку</w:t>
      </w:r>
      <w:proofErr w:type="spellEnd"/>
      <w:r w:rsidRPr="0015456D">
        <w:rPr>
          <w:rFonts w:ascii="Times New Roman" w:eastAsia="Times New Roman" w:hAnsi="Times New Roman" w:cs="Times New Roman"/>
          <w:bCs/>
          <w:sz w:val="28"/>
          <w:szCs w:val="28"/>
          <w:lang w:eastAsia="uk-UA"/>
        </w:rPr>
        <w:t xml:space="preserve"> </w:t>
      </w:r>
      <w:r w:rsidRPr="0015456D">
        <w:rPr>
          <w:rFonts w:ascii="Times New Roman" w:eastAsia="Times New Roman" w:hAnsi="Times New Roman" w:cs="Times New Roman"/>
          <w:bCs/>
          <w:sz w:val="28"/>
          <w:szCs w:val="28"/>
          <w:lang w:val="en-US" w:eastAsia="uk-UA"/>
        </w:rPr>
        <w:t>UA</w:t>
      </w:r>
      <w:r w:rsidRPr="0015456D">
        <w:rPr>
          <w:rFonts w:ascii="Times New Roman" w:eastAsia="Times New Roman" w:hAnsi="Times New Roman" w:cs="Times New Roman"/>
          <w:bCs/>
          <w:sz w:val="28"/>
          <w:szCs w:val="28"/>
          <w:lang w:eastAsia="uk-UA"/>
        </w:rPr>
        <w:t>-3</w:t>
      </w:r>
      <w:r w:rsidRPr="0015456D">
        <w:rPr>
          <w:rFonts w:ascii="Times New Roman" w:eastAsia="Times New Roman" w:hAnsi="Times New Roman" w:cs="Times New Roman"/>
          <w:bCs/>
          <w:sz w:val="28"/>
          <w:szCs w:val="28"/>
          <w:lang w:val="uk-UA" w:eastAsia="uk-UA"/>
        </w:rPr>
        <w:t>»;</w:t>
      </w:r>
    </w:p>
    <w:p w14:paraId="22717478" w14:textId="77777777" w:rsidR="00124109" w:rsidRDefault="00124109" w:rsidP="00124109">
      <w:pPr>
        <w:spacing w:after="0"/>
        <w:ind w:firstLine="709"/>
        <w:jc w:val="both"/>
        <w:rPr>
          <w:rFonts w:ascii="Times New Roman" w:eastAsia="Times New Roman" w:hAnsi="Times New Roman" w:cs="Times New Roman"/>
          <w:bCs/>
          <w:sz w:val="28"/>
          <w:szCs w:val="28"/>
          <w:lang w:val="uk-UA" w:eastAsia="uk-UA"/>
        </w:rPr>
      </w:pPr>
      <w:r w:rsidRPr="00C67A59">
        <w:rPr>
          <w:rFonts w:ascii="Times New Roman" w:eastAsia="Times New Roman" w:hAnsi="Times New Roman" w:cs="Times New Roman"/>
          <w:bCs/>
          <w:sz w:val="28"/>
          <w:szCs w:val="28"/>
          <w:lang w:val="uk-UA" w:eastAsia="uk-UA"/>
        </w:rPr>
        <w:t>у пункті 7.5.2</w:t>
      </w:r>
      <w:r>
        <w:rPr>
          <w:rFonts w:ascii="Times New Roman" w:eastAsia="Times New Roman" w:hAnsi="Times New Roman" w:cs="Times New Roman"/>
          <w:bCs/>
          <w:sz w:val="28"/>
          <w:szCs w:val="28"/>
          <w:lang w:val="uk-UA" w:eastAsia="uk-UA"/>
        </w:rPr>
        <w:t>:</w:t>
      </w:r>
    </w:p>
    <w:p w14:paraId="758DE8CC" w14:textId="77777777" w:rsidR="00124109" w:rsidRDefault="00124109" w:rsidP="00124109">
      <w:pPr>
        <w:spacing w:after="0"/>
        <w:ind w:firstLine="709"/>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 xml:space="preserve">у підпункті 3 </w:t>
      </w:r>
      <w:bookmarkStart w:id="2" w:name="_Hlk95904347"/>
      <w:r>
        <w:rPr>
          <w:rFonts w:ascii="Times New Roman" w:eastAsia="Times New Roman" w:hAnsi="Times New Roman" w:cs="Times New Roman"/>
          <w:bCs/>
          <w:sz w:val="28"/>
          <w:szCs w:val="28"/>
          <w:lang w:val="uk-UA" w:eastAsia="uk-UA"/>
        </w:rPr>
        <w:t>цифри та знак «5.25» замінити цифрами та знаком «5.24»;</w:t>
      </w:r>
    </w:p>
    <w:bookmarkEnd w:id="2"/>
    <w:p w14:paraId="6028DCB5" w14:textId="77777777" w:rsidR="00124109" w:rsidRDefault="00124109" w:rsidP="00124109">
      <w:pPr>
        <w:spacing w:after="0"/>
        <w:ind w:firstLine="709"/>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 xml:space="preserve">у підпункті 4  </w:t>
      </w:r>
      <w:r w:rsidRPr="003D41FF">
        <w:rPr>
          <w:rFonts w:ascii="Times New Roman" w:eastAsia="Times New Roman" w:hAnsi="Times New Roman" w:cs="Times New Roman"/>
          <w:bCs/>
          <w:sz w:val="28"/>
          <w:szCs w:val="28"/>
          <w:lang w:val="uk-UA" w:eastAsia="uk-UA"/>
        </w:rPr>
        <w:t>цифри та знак «5.2</w:t>
      </w:r>
      <w:r>
        <w:rPr>
          <w:rFonts w:ascii="Times New Roman" w:eastAsia="Times New Roman" w:hAnsi="Times New Roman" w:cs="Times New Roman"/>
          <w:bCs/>
          <w:sz w:val="28"/>
          <w:szCs w:val="28"/>
          <w:lang w:val="uk-UA" w:eastAsia="uk-UA"/>
        </w:rPr>
        <w:t>7</w:t>
      </w:r>
      <w:r w:rsidRPr="003D41FF">
        <w:rPr>
          <w:rFonts w:ascii="Times New Roman" w:eastAsia="Times New Roman" w:hAnsi="Times New Roman" w:cs="Times New Roman"/>
          <w:bCs/>
          <w:sz w:val="28"/>
          <w:szCs w:val="28"/>
          <w:lang w:val="uk-UA" w:eastAsia="uk-UA"/>
        </w:rPr>
        <w:t>» замінити цифрами та знаком «5.2</w:t>
      </w:r>
      <w:r>
        <w:rPr>
          <w:rFonts w:ascii="Times New Roman" w:eastAsia="Times New Roman" w:hAnsi="Times New Roman" w:cs="Times New Roman"/>
          <w:bCs/>
          <w:sz w:val="28"/>
          <w:szCs w:val="28"/>
          <w:lang w:val="uk-UA" w:eastAsia="uk-UA"/>
        </w:rPr>
        <w:t>6</w:t>
      </w:r>
      <w:r w:rsidRPr="003D41FF">
        <w:rPr>
          <w:rFonts w:ascii="Times New Roman" w:eastAsia="Times New Roman" w:hAnsi="Times New Roman" w:cs="Times New Roman"/>
          <w:bCs/>
          <w:sz w:val="28"/>
          <w:szCs w:val="28"/>
          <w:lang w:val="uk-UA" w:eastAsia="uk-UA"/>
        </w:rPr>
        <w:t>»;</w:t>
      </w:r>
    </w:p>
    <w:p w14:paraId="1AA7FCAC" w14:textId="77777777" w:rsidR="00124109" w:rsidRPr="00C67A59" w:rsidRDefault="00124109" w:rsidP="00124109">
      <w:pPr>
        <w:spacing w:after="0"/>
        <w:ind w:firstLine="709"/>
        <w:jc w:val="both"/>
        <w:rPr>
          <w:rFonts w:ascii="Times New Roman" w:eastAsia="Times New Roman" w:hAnsi="Times New Roman" w:cs="Times New Roman"/>
          <w:bCs/>
          <w:sz w:val="28"/>
          <w:szCs w:val="28"/>
          <w:lang w:val="uk-UA" w:eastAsia="uk-UA"/>
        </w:rPr>
      </w:pPr>
      <w:r w:rsidRPr="00C67A59">
        <w:rPr>
          <w:rFonts w:ascii="Times New Roman" w:eastAsia="Times New Roman" w:hAnsi="Times New Roman" w:cs="Times New Roman"/>
          <w:bCs/>
          <w:sz w:val="28"/>
          <w:szCs w:val="28"/>
          <w:lang w:val="uk-UA" w:eastAsia="uk-UA"/>
        </w:rPr>
        <w:t xml:space="preserve">підпункт 5 виключити. </w:t>
      </w:r>
    </w:p>
    <w:p w14:paraId="3995220F" w14:textId="77777777" w:rsidR="00124109" w:rsidRDefault="00124109" w:rsidP="00124109">
      <w:pPr>
        <w:spacing w:after="0"/>
        <w:ind w:firstLine="709"/>
        <w:jc w:val="both"/>
        <w:rPr>
          <w:rFonts w:ascii="Times New Roman" w:eastAsia="Times New Roman" w:hAnsi="Times New Roman" w:cs="Times New Roman"/>
          <w:bCs/>
          <w:sz w:val="28"/>
          <w:szCs w:val="28"/>
          <w:lang w:val="uk-UA" w:eastAsia="uk-UA"/>
        </w:rPr>
      </w:pPr>
      <w:r w:rsidRPr="00C67A59">
        <w:rPr>
          <w:rFonts w:ascii="Times New Roman" w:eastAsia="Times New Roman" w:hAnsi="Times New Roman" w:cs="Times New Roman"/>
          <w:bCs/>
          <w:sz w:val="28"/>
          <w:szCs w:val="28"/>
          <w:lang w:val="uk-UA" w:eastAsia="uk-UA"/>
        </w:rPr>
        <w:t>У зв’язку з цим підпункт 6 вважати підпунктом 5;</w:t>
      </w:r>
    </w:p>
    <w:p w14:paraId="29486F8B" w14:textId="77777777" w:rsidR="00124109" w:rsidRPr="00C67A59" w:rsidRDefault="00124109" w:rsidP="00124109">
      <w:pPr>
        <w:spacing w:after="0"/>
        <w:ind w:firstLine="709"/>
        <w:jc w:val="both"/>
        <w:rPr>
          <w:rFonts w:ascii="Times New Roman" w:eastAsia="Times New Roman" w:hAnsi="Times New Roman" w:cs="Times New Roman"/>
          <w:bCs/>
          <w:sz w:val="28"/>
          <w:szCs w:val="28"/>
          <w:lang w:val="uk-UA" w:eastAsia="uk-UA"/>
        </w:rPr>
      </w:pPr>
    </w:p>
    <w:p w14:paraId="5AEBF605" w14:textId="77777777" w:rsidR="00124109" w:rsidRPr="00C67A59" w:rsidRDefault="00124109" w:rsidP="00124109">
      <w:pPr>
        <w:spacing w:after="0"/>
        <w:ind w:firstLine="709"/>
        <w:jc w:val="both"/>
        <w:rPr>
          <w:rFonts w:ascii="Times New Roman" w:eastAsia="Times New Roman" w:hAnsi="Times New Roman" w:cs="Times New Roman"/>
          <w:bCs/>
          <w:sz w:val="28"/>
          <w:szCs w:val="28"/>
          <w:lang w:val="uk-UA" w:eastAsia="uk-UA"/>
        </w:rPr>
      </w:pPr>
      <w:r>
        <w:rPr>
          <w:rFonts w:ascii="Times New Roman" w:eastAsia="Times New Roman" w:hAnsi="Times New Roman" w:cs="Times New Roman"/>
          <w:bCs/>
          <w:sz w:val="28"/>
          <w:szCs w:val="28"/>
          <w:lang w:val="uk-UA" w:eastAsia="uk-UA"/>
        </w:rPr>
        <w:t>4</w:t>
      </w:r>
      <w:r w:rsidRPr="00C67A59">
        <w:rPr>
          <w:rFonts w:ascii="Times New Roman" w:eastAsia="Times New Roman" w:hAnsi="Times New Roman" w:cs="Times New Roman"/>
          <w:bCs/>
          <w:sz w:val="28"/>
          <w:szCs w:val="28"/>
          <w:lang w:val="uk-UA" w:eastAsia="uk-UA"/>
        </w:rPr>
        <w:t xml:space="preserve">) главу 7.7 доповнити </w:t>
      </w:r>
      <w:r>
        <w:rPr>
          <w:rFonts w:ascii="Times New Roman" w:eastAsia="Times New Roman" w:hAnsi="Times New Roman" w:cs="Times New Roman"/>
          <w:bCs/>
          <w:sz w:val="28"/>
          <w:szCs w:val="28"/>
          <w:lang w:val="uk-UA" w:eastAsia="uk-UA"/>
        </w:rPr>
        <w:t xml:space="preserve">двома </w:t>
      </w:r>
      <w:r w:rsidRPr="00C67A59">
        <w:rPr>
          <w:rFonts w:ascii="Times New Roman" w:eastAsia="Times New Roman" w:hAnsi="Times New Roman" w:cs="Times New Roman"/>
          <w:bCs/>
          <w:sz w:val="28"/>
          <w:szCs w:val="28"/>
          <w:lang w:val="uk-UA" w:eastAsia="uk-UA"/>
        </w:rPr>
        <w:t>новими пунктами такого змісту:</w:t>
      </w:r>
    </w:p>
    <w:p w14:paraId="294A0572" w14:textId="77777777" w:rsidR="00124109" w:rsidRPr="00C67A59" w:rsidRDefault="00124109" w:rsidP="00124109">
      <w:pPr>
        <w:spacing w:after="0"/>
        <w:ind w:firstLine="709"/>
        <w:jc w:val="both"/>
        <w:rPr>
          <w:rFonts w:ascii="Times New Roman" w:hAnsi="Times New Roman" w:cs="Times New Roman"/>
          <w:bCs/>
          <w:sz w:val="28"/>
          <w:szCs w:val="28"/>
          <w:lang w:val="uk-UA"/>
        </w:rPr>
      </w:pPr>
      <w:r w:rsidRPr="00C67A59">
        <w:rPr>
          <w:rFonts w:ascii="Times New Roman" w:hAnsi="Times New Roman" w:cs="Times New Roman"/>
          <w:sz w:val="28"/>
          <w:szCs w:val="28"/>
          <w:lang w:val="uk-UA"/>
        </w:rPr>
        <w:t>«</w:t>
      </w:r>
      <w:r w:rsidRPr="00083FD7">
        <w:rPr>
          <w:rFonts w:ascii="Times New Roman" w:hAnsi="Times New Roman" w:cs="Times New Roman"/>
          <w:sz w:val="28"/>
          <w:szCs w:val="28"/>
          <w:lang w:val="uk-UA"/>
        </w:rPr>
        <w:t xml:space="preserve">7.7.5. Перерахування коштів учасника ринку з рахунку </w:t>
      </w:r>
      <w:proofErr w:type="spellStart"/>
      <w:r w:rsidRPr="00083FD7">
        <w:rPr>
          <w:rFonts w:ascii="Times New Roman" w:hAnsi="Times New Roman" w:cs="Times New Roman"/>
          <w:sz w:val="28"/>
          <w:szCs w:val="28"/>
          <w:lang w:val="uk-UA"/>
        </w:rPr>
        <w:t>ескроу</w:t>
      </w:r>
      <w:proofErr w:type="spellEnd"/>
      <w:r w:rsidRPr="00083FD7">
        <w:rPr>
          <w:rFonts w:ascii="Times New Roman" w:hAnsi="Times New Roman" w:cs="Times New Roman"/>
          <w:sz w:val="28"/>
          <w:szCs w:val="28"/>
          <w:lang w:val="uk-UA"/>
        </w:rPr>
        <w:t xml:space="preserve"> на поточний рахунок зі спеціальним режимом використання ОСП здійснюється на третій банківський день після формування місячного звіту в СУР.</w:t>
      </w:r>
    </w:p>
    <w:p w14:paraId="17BFA1E9" w14:textId="77777777" w:rsidR="00124109" w:rsidRPr="00C67A59" w:rsidRDefault="00124109" w:rsidP="00124109">
      <w:pPr>
        <w:spacing w:after="0"/>
        <w:ind w:firstLine="709"/>
        <w:jc w:val="both"/>
        <w:rPr>
          <w:rFonts w:ascii="Times New Roman" w:hAnsi="Times New Roman" w:cs="Times New Roman"/>
          <w:bCs/>
          <w:sz w:val="28"/>
          <w:szCs w:val="28"/>
          <w:lang w:val="uk-UA"/>
        </w:rPr>
      </w:pPr>
    </w:p>
    <w:p w14:paraId="2DB323AA" w14:textId="77777777" w:rsidR="00124109" w:rsidRPr="00083FD7" w:rsidRDefault="00124109" w:rsidP="00124109">
      <w:pPr>
        <w:spacing w:after="0"/>
        <w:ind w:firstLine="709"/>
        <w:jc w:val="both"/>
        <w:rPr>
          <w:rFonts w:ascii="Times New Roman" w:hAnsi="Times New Roman" w:cs="Times New Roman"/>
          <w:bCs/>
          <w:sz w:val="28"/>
          <w:szCs w:val="28"/>
          <w:lang w:val="uk-UA"/>
        </w:rPr>
      </w:pPr>
      <w:r w:rsidRPr="00083FD7">
        <w:rPr>
          <w:rFonts w:ascii="Times New Roman" w:hAnsi="Times New Roman" w:cs="Times New Roman"/>
          <w:bCs/>
          <w:sz w:val="28"/>
          <w:szCs w:val="28"/>
          <w:lang w:val="uk-UA"/>
        </w:rPr>
        <w:t xml:space="preserve">7.7.6. Учасник ринку має право на повернення вільних від зобов'язань коштів на рахунку </w:t>
      </w:r>
      <w:proofErr w:type="spellStart"/>
      <w:r w:rsidRPr="00083FD7">
        <w:rPr>
          <w:rFonts w:ascii="Times New Roman" w:hAnsi="Times New Roman" w:cs="Times New Roman"/>
          <w:bCs/>
          <w:sz w:val="28"/>
          <w:szCs w:val="28"/>
          <w:lang w:val="uk-UA"/>
        </w:rPr>
        <w:t>ескроу</w:t>
      </w:r>
      <w:proofErr w:type="spellEnd"/>
      <w:r w:rsidRPr="00083FD7">
        <w:rPr>
          <w:rFonts w:ascii="Times New Roman" w:hAnsi="Times New Roman" w:cs="Times New Roman"/>
          <w:bCs/>
          <w:sz w:val="28"/>
          <w:szCs w:val="28"/>
          <w:lang w:val="uk-UA"/>
        </w:rPr>
        <w:t xml:space="preserve"> учаснику ринку.</w:t>
      </w:r>
    </w:p>
    <w:p w14:paraId="4C6BF731" w14:textId="77777777" w:rsidR="00124109" w:rsidRPr="00083FD7" w:rsidRDefault="00124109" w:rsidP="00124109">
      <w:pPr>
        <w:spacing w:after="0"/>
        <w:ind w:firstLine="709"/>
        <w:jc w:val="both"/>
        <w:rPr>
          <w:rFonts w:ascii="Times New Roman" w:hAnsi="Times New Roman" w:cs="Times New Roman"/>
          <w:bCs/>
          <w:sz w:val="28"/>
          <w:szCs w:val="28"/>
          <w:lang w:val="uk-UA"/>
        </w:rPr>
      </w:pPr>
      <w:r w:rsidRPr="00083FD7">
        <w:rPr>
          <w:rFonts w:ascii="Times New Roman" w:hAnsi="Times New Roman" w:cs="Times New Roman"/>
          <w:bCs/>
          <w:sz w:val="28"/>
          <w:szCs w:val="28"/>
          <w:lang w:val="uk-UA"/>
        </w:rPr>
        <w:lastRenderedPageBreak/>
        <w:t xml:space="preserve">Повернення вільних від зобов’язань коштів з рахунку </w:t>
      </w:r>
      <w:proofErr w:type="spellStart"/>
      <w:r w:rsidRPr="00083FD7">
        <w:rPr>
          <w:rFonts w:ascii="Times New Roman" w:hAnsi="Times New Roman" w:cs="Times New Roman"/>
          <w:bCs/>
          <w:sz w:val="28"/>
          <w:szCs w:val="28"/>
          <w:lang w:val="uk-UA"/>
        </w:rPr>
        <w:t>ескроу</w:t>
      </w:r>
      <w:proofErr w:type="spellEnd"/>
      <w:r w:rsidRPr="00083FD7">
        <w:rPr>
          <w:rFonts w:ascii="Times New Roman" w:hAnsi="Times New Roman" w:cs="Times New Roman"/>
          <w:bCs/>
          <w:sz w:val="28"/>
          <w:szCs w:val="28"/>
          <w:lang w:val="uk-UA"/>
        </w:rPr>
        <w:t xml:space="preserve"> здійснюється ОСП </w:t>
      </w:r>
      <w:r>
        <w:rPr>
          <w:rFonts w:ascii="Times New Roman" w:hAnsi="Times New Roman" w:cs="Times New Roman"/>
          <w:bCs/>
          <w:sz w:val="28"/>
          <w:szCs w:val="28"/>
          <w:lang w:val="uk-UA"/>
        </w:rPr>
        <w:t xml:space="preserve">протягом </w:t>
      </w:r>
      <w:r w:rsidRPr="00083FD7">
        <w:rPr>
          <w:rFonts w:ascii="Times New Roman" w:hAnsi="Times New Roman" w:cs="Times New Roman"/>
          <w:bCs/>
          <w:sz w:val="28"/>
          <w:szCs w:val="28"/>
          <w:lang w:val="uk-UA"/>
        </w:rPr>
        <w:t xml:space="preserve">банківського дня, </w:t>
      </w:r>
      <w:r>
        <w:rPr>
          <w:rFonts w:ascii="Times New Roman" w:hAnsi="Times New Roman" w:cs="Times New Roman"/>
          <w:bCs/>
          <w:sz w:val="28"/>
          <w:szCs w:val="28"/>
          <w:lang w:val="uk-UA"/>
        </w:rPr>
        <w:t>наступного</w:t>
      </w:r>
      <w:r w:rsidRPr="00083FD7">
        <w:rPr>
          <w:rFonts w:ascii="Times New Roman" w:hAnsi="Times New Roman" w:cs="Times New Roman"/>
          <w:bCs/>
          <w:sz w:val="28"/>
          <w:szCs w:val="28"/>
          <w:lang w:val="uk-UA"/>
        </w:rPr>
        <w:t xml:space="preserve"> за днем отримання ОСП від учасника ринку заяви про повернення коштів.</w:t>
      </w:r>
    </w:p>
    <w:p w14:paraId="64F6E2BF" w14:textId="77777777" w:rsidR="00124109" w:rsidRDefault="00124109" w:rsidP="00124109">
      <w:pPr>
        <w:spacing w:after="0"/>
        <w:ind w:firstLine="709"/>
        <w:jc w:val="both"/>
        <w:rPr>
          <w:rFonts w:ascii="Times New Roman" w:hAnsi="Times New Roman" w:cs="Times New Roman"/>
          <w:bCs/>
          <w:sz w:val="28"/>
          <w:szCs w:val="28"/>
          <w:lang w:val="uk-UA"/>
        </w:rPr>
      </w:pPr>
      <w:r w:rsidRPr="00083FD7">
        <w:rPr>
          <w:rFonts w:ascii="Times New Roman" w:hAnsi="Times New Roman" w:cs="Times New Roman"/>
          <w:bCs/>
          <w:sz w:val="28"/>
          <w:szCs w:val="28"/>
          <w:lang w:val="uk-UA"/>
        </w:rPr>
        <w:t>Заява про повернення коштів складається учасником ринку в довільній формі із зазначенням суми коштів, яка потребує повернення, та направляється в електронному вигляді на електронну пошту ОСП, яка зазначена на офіційному вебсайті ОСП.</w:t>
      </w:r>
      <w:r w:rsidRPr="00C67A59">
        <w:rPr>
          <w:rFonts w:ascii="Times New Roman" w:hAnsi="Times New Roman" w:cs="Times New Roman"/>
          <w:bCs/>
          <w:sz w:val="28"/>
          <w:szCs w:val="28"/>
          <w:lang w:val="uk-UA"/>
        </w:rPr>
        <w:t>»</w:t>
      </w:r>
      <w:r>
        <w:rPr>
          <w:rFonts w:ascii="Times New Roman" w:hAnsi="Times New Roman" w:cs="Times New Roman"/>
          <w:bCs/>
          <w:sz w:val="28"/>
          <w:szCs w:val="28"/>
          <w:lang w:val="uk-UA"/>
        </w:rPr>
        <w:t>.</w:t>
      </w:r>
    </w:p>
    <w:p w14:paraId="6E65B252" w14:textId="77777777" w:rsidR="00124109" w:rsidRDefault="00124109" w:rsidP="00124109">
      <w:pPr>
        <w:spacing w:after="0"/>
        <w:ind w:firstLine="709"/>
        <w:jc w:val="both"/>
        <w:rPr>
          <w:rFonts w:ascii="Times New Roman" w:hAnsi="Times New Roman" w:cs="Times New Roman"/>
          <w:bCs/>
          <w:sz w:val="28"/>
          <w:szCs w:val="28"/>
          <w:lang w:val="uk-UA"/>
        </w:rPr>
      </w:pPr>
    </w:p>
    <w:p w14:paraId="4E76D412" w14:textId="675D3E2A" w:rsidR="00124109" w:rsidRDefault="00124109" w:rsidP="00124109">
      <w:pPr>
        <w:spacing w:after="0"/>
        <w:ind w:firstLine="709"/>
        <w:jc w:val="both"/>
        <w:rPr>
          <w:rFonts w:ascii="Times New Roman" w:hAnsi="Times New Roman" w:cs="Times New Roman"/>
          <w:bCs/>
          <w:sz w:val="28"/>
          <w:szCs w:val="28"/>
          <w:lang w:val="uk-UA"/>
        </w:rPr>
      </w:pPr>
      <w:r>
        <w:rPr>
          <w:rFonts w:ascii="Times New Roman" w:hAnsi="Times New Roman" w:cs="Times New Roman"/>
          <w:bCs/>
          <w:sz w:val="28"/>
          <w:szCs w:val="28"/>
          <w:lang w:val="uk-UA"/>
        </w:rPr>
        <w:t>7. У пункті 5.9 глави 5 додатка 1 після слова «до» доповнити цифрами та знаком «23:59»</w:t>
      </w:r>
      <w:r w:rsidR="00702E1F">
        <w:rPr>
          <w:rFonts w:ascii="Times New Roman" w:hAnsi="Times New Roman" w:cs="Times New Roman"/>
          <w:bCs/>
          <w:sz w:val="28"/>
          <w:szCs w:val="28"/>
          <w:lang w:val="uk-UA"/>
        </w:rPr>
        <w:t xml:space="preserve"> та цифри «12» замінити цифрами «13»</w:t>
      </w:r>
      <w:r>
        <w:rPr>
          <w:rFonts w:ascii="Times New Roman" w:hAnsi="Times New Roman" w:cs="Times New Roman"/>
          <w:bCs/>
          <w:sz w:val="28"/>
          <w:szCs w:val="28"/>
          <w:lang w:val="uk-UA"/>
        </w:rPr>
        <w:t xml:space="preserve">. </w:t>
      </w:r>
    </w:p>
    <w:p w14:paraId="3FB2A01D" w14:textId="77777777" w:rsidR="00124109" w:rsidRDefault="00124109" w:rsidP="00124109">
      <w:pPr>
        <w:spacing w:after="0"/>
        <w:ind w:firstLine="709"/>
        <w:jc w:val="both"/>
        <w:rPr>
          <w:rFonts w:ascii="Times New Roman" w:hAnsi="Times New Roman" w:cs="Times New Roman"/>
          <w:bCs/>
          <w:sz w:val="28"/>
          <w:szCs w:val="28"/>
          <w:lang w:val="uk-UA"/>
        </w:rPr>
      </w:pPr>
    </w:p>
    <w:p w14:paraId="654EC383" w14:textId="77777777" w:rsidR="00702E1F" w:rsidRDefault="00124109" w:rsidP="00702E1F">
      <w:pPr>
        <w:spacing w:after="0"/>
        <w:ind w:firstLine="709"/>
        <w:jc w:val="both"/>
        <w:rPr>
          <w:rFonts w:ascii="Times New Roman" w:hAnsi="Times New Roman" w:cs="Times New Roman"/>
          <w:bCs/>
          <w:sz w:val="28"/>
          <w:szCs w:val="28"/>
          <w:lang w:val="uk-UA"/>
        </w:rPr>
      </w:pPr>
      <w:r w:rsidRPr="0015456D">
        <w:rPr>
          <w:rFonts w:ascii="Times New Roman" w:hAnsi="Times New Roman" w:cs="Times New Roman"/>
          <w:bCs/>
          <w:sz w:val="28"/>
          <w:szCs w:val="28"/>
          <w:lang w:val="uk-UA"/>
        </w:rPr>
        <w:t>8. У пункті 4.4 глави 4 додатка 7 після слова «до» доповнити цифрами та знаком «23:59»</w:t>
      </w:r>
      <w:r w:rsidR="00702E1F">
        <w:rPr>
          <w:rFonts w:ascii="Times New Roman" w:hAnsi="Times New Roman" w:cs="Times New Roman"/>
          <w:bCs/>
          <w:sz w:val="28"/>
          <w:szCs w:val="28"/>
          <w:lang w:val="uk-UA"/>
        </w:rPr>
        <w:t xml:space="preserve"> та цифри «12» замінити цифрами «13». </w:t>
      </w:r>
    </w:p>
    <w:p w14:paraId="40C16313" w14:textId="77777777" w:rsidR="00124109" w:rsidRDefault="00124109" w:rsidP="00124109">
      <w:pPr>
        <w:spacing w:after="0"/>
        <w:ind w:firstLine="709"/>
        <w:jc w:val="both"/>
        <w:rPr>
          <w:rFonts w:ascii="Times New Roman" w:hAnsi="Times New Roman" w:cs="Times New Roman"/>
          <w:bCs/>
          <w:sz w:val="28"/>
          <w:szCs w:val="28"/>
          <w:lang w:val="uk-UA"/>
        </w:rPr>
      </w:pPr>
    </w:p>
    <w:p w14:paraId="5602A013" w14:textId="77777777" w:rsidR="00124109" w:rsidRDefault="00124109" w:rsidP="00124109">
      <w:pPr>
        <w:spacing w:after="0"/>
        <w:ind w:firstLine="709"/>
        <w:jc w:val="both"/>
        <w:rPr>
          <w:rFonts w:ascii="Times New Roman" w:hAnsi="Times New Roman" w:cs="Times New Roman"/>
          <w:bCs/>
          <w:sz w:val="28"/>
          <w:szCs w:val="28"/>
          <w:lang w:val="uk-UA"/>
        </w:rPr>
      </w:pPr>
      <w:r>
        <w:rPr>
          <w:rFonts w:ascii="Times New Roman" w:hAnsi="Times New Roman" w:cs="Times New Roman"/>
          <w:bCs/>
          <w:sz w:val="28"/>
          <w:szCs w:val="28"/>
          <w:lang w:val="uk-UA"/>
        </w:rPr>
        <w:t>9. У пункті 4.3 глави 4 додатка 9 цифри та знак «5.21» замінити цифрами та знаком «5.20».</w:t>
      </w:r>
    </w:p>
    <w:p w14:paraId="3DC3E061" w14:textId="77777777" w:rsidR="00124109" w:rsidRDefault="00124109" w:rsidP="00124109">
      <w:pPr>
        <w:spacing w:after="0"/>
        <w:ind w:firstLine="709"/>
        <w:jc w:val="both"/>
        <w:rPr>
          <w:rFonts w:ascii="Times New Roman" w:hAnsi="Times New Roman" w:cs="Times New Roman"/>
          <w:bCs/>
          <w:sz w:val="28"/>
          <w:szCs w:val="28"/>
          <w:lang w:val="uk-UA"/>
        </w:rPr>
      </w:pPr>
    </w:p>
    <w:p w14:paraId="1E83BD29" w14:textId="77777777" w:rsidR="00124109" w:rsidRDefault="00124109" w:rsidP="00124109">
      <w:pPr>
        <w:spacing w:after="0"/>
        <w:ind w:firstLine="709"/>
        <w:jc w:val="both"/>
        <w:rPr>
          <w:rFonts w:ascii="Times New Roman" w:hAnsi="Times New Roman" w:cs="Times New Roman"/>
          <w:bCs/>
          <w:sz w:val="28"/>
          <w:szCs w:val="28"/>
          <w:lang w:val="uk-UA"/>
        </w:rPr>
      </w:pPr>
      <w:r>
        <w:rPr>
          <w:rFonts w:ascii="Times New Roman" w:hAnsi="Times New Roman" w:cs="Times New Roman"/>
          <w:bCs/>
          <w:sz w:val="28"/>
          <w:szCs w:val="28"/>
          <w:lang w:val="uk-UA"/>
        </w:rPr>
        <w:t>10. Додаток 10 викласти в новій редакції, що додається.</w:t>
      </w:r>
    </w:p>
    <w:p w14:paraId="3EFC9228" w14:textId="77777777" w:rsidR="00124109" w:rsidRDefault="00124109" w:rsidP="00124109">
      <w:pPr>
        <w:spacing w:after="0"/>
        <w:ind w:firstLine="709"/>
        <w:jc w:val="both"/>
        <w:rPr>
          <w:rFonts w:ascii="Times New Roman" w:hAnsi="Times New Roman" w:cs="Times New Roman"/>
          <w:bCs/>
          <w:sz w:val="28"/>
          <w:szCs w:val="28"/>
          <w:lang w:val="uk-UA"/>
        </w:rPr>
      </w:pPr>
    </w:p>
    <w:p w14:paraId="7A7FCE36" w14:textId="77777777" w:rsidR="00124109" w:rsidRDefault="00124109" w:rsidP="00124109">
      <w:pPr>
        <w:spacing w:after="0"/>
        <w:ind w:firstLine="709"/>
        <w:jc w:val="both"/>
        <w:rPr>
          <w:rFonts w:ascii="Times New Roman" w:hAnsi="Times New Roman" w:cs="Times New Roman"/>
          <w:bCs/>
          <w:sz w:val="28"/>
          <w:szCs w:val="28"/>
          <w:lang w:val="uk-UA"/>
        </w:rPr>
      </w:pPr>
    </w:p>
    <w:p w14:paraId="1416EAFA" w14:textId="77777777" w:rsidR="00124109" w:rsidRPr="00CD07A4" w:rsidRDefault="00124109" w:rsidP="00124109">
      <w:pPr>
        <w:spacing w:after="0"/>
        <w:jc w:val="both"/>
        <w:rPr>
          <w:rFonts w:ascii="Times New Roman" w:hAnsi="Times New Roman" w:cs="Times New Roman"/>
          <w:bCs/>
          <w:sz w:val="28"/>
          <w:szCs w:val="28"/>
          <w:lang w:val="uk-UA"/>
        </w:rPr>
      </w:pPr>
      <w:r w:rsidRPr="00CD07A4">
        <w:rPr>
          <w:rFonts w:ascii="Times New Roman" w:hAnsi="Times New Roman" w:cs="Times New Roman"/>
          <w:bCs/>
          <w:sz w:val="28"/>
          <w:szCs w:val="28"/>
          <w:lang w:val="uk-UA"/>
        </w:rPr>
        <w:t xml:space="preserve">Директор Департаменту </w:t>
      </w:r>
      <w:r w:rsidRPr="00CD07A4">
        <w:rPr>
          <w:rFonts w:ascii="Times New Roman" w:hAnsi="Times New Roman" w:cs="Times New Roman"/>
          <w:bCs/>
          <w:sz w:val="28"/>
          <w:szCs w:val="28"/>
          <w:lang w:val="uk-UA"/>
        </w:rPr>
        <w:tab/>
      </w:r>
      <w:r w:rsidRPr="00CD07A4">
        <w:rPr>
          <w:rFonts w:ascii="Times New Roman" w:hAnsi="Times New Roman" w:cs="Times New Roman"/>
          <w:bCs/>
          <w:sz w:val="28"/>
          <w:szCs w:val="28"/>
          <w:lang w:val="uk-UA"/>
        </w:rPr>
        <w:tab/>
      </w:r>
      <w:r w:rsidRPr="00CD07A4">
        <w:rPr>
          <w:rFonts w:ascii="Times New Roman" w:hAnsi="Times New Roman" w:cs="Times New Roman"/>
          <w:bCs/>
          <w:sz w:val="28"/>
          <w:szCs w:val="28"/>
          <w:lang w:val="uk-UA"/>
        </w:rPr>
        <w:tab/>
      </w:r>
      <w:r w:rsidRPr="00CD07A4">
        <w:rPr>
          <w:rFonts w:ascii="Times New Roman" w:hAnsi="Times New Roman" w:cs="Times New Roman"/>
          <w:bCs/>
          <w:sz w:val="28"/>
          <w:szCs w:val="28"/>
          <w:lang w:val="uk-UA"/>
        </w:rPr>
        <w:tab/>
      </w:r>
      <w:r w:rsidRPr="00CD07A4">
        <w:rPr>
          <w:rFonts w:ascii="Times New Roman" w:hAnsi="Times New Roman" w:cs="Times New Roman"/>
          <w:bCs/>
          <w:sz w:val="28"/>
          <w:szCs w:val="28"/>
          <w:lang w:val="uk-UA"/>
        </w:rPr>
        <w:tab/>
      </w:r>
      <w:r w:rsidRPr="00CD07A4">
        <w:rPr>
          <w:rFonts w:ascii="Times New Roman" w:hAnsi="Times New Roman" w:cs="Times New Roman"/>
          <w:bCs/>
          <w:sz w:val="28"/>
          <w:szCs w:val="28"/>
          <w:lang w:val="uk-UA"/>
        </w:rPr>
        <w:tab/>
      </w:r>
      <w:r>
        <w:rPr>
          <w:rFonts w:ascii="Times New Roman" w:hAnsi="Times New Roman" w:cs="Times New Roman"/>
          <w:bCs/>
          <w:sz w:val="28"/>
          <w:szCs w:val="28"/>
          <w:lang w:val="uk-UA"/>
        </w:rPr>
        <w:t xml:space="preserve">     </w:t>
      </w:r>
      <w:r w:rsidRPr="00CD07A4">
        <w:rPr>
          <w:rFonts w:ascii="Times New Roman" w:hAnsi="Times New Roman" w:cs="Times New Roman"/>
          <w:bCs/>
          <w:sz w:val="28"/>
          <w:szCs w:val="28"/>
          <w:lang w:val="uk-UA"/>
        </w:rPr>
        <w:t>Ю. Шамрелюк</w:t>
      </w:r>
    </w:p>
    <w:p w14:paraId="4E4127F3" w14:textId="77777777" w:rsidR="00124109" w:rsidRPr="00CD07A4" w:rsidRDefault="00124109" w:rsidP="00124109">
      <w:pPr>
        <w:spacing w:after="0"/>
        <w:jc w:val="both"/>
        <w:rPr>
          <w:rFonts w:ascii="Times New Roman" w:hAnsi="Times New Roman" w:cs="Times New Roman"/>
          <w:bCs/>
          <w:sz w:val="28"/>
          <w:szCs w:val="28"/>
          <w:lang w:val="uk-UA"/>
        </w:rPr>
      </w:pPr>
      <w:r w:rsidRPr="00CD07A4">
        <w:rPr>
          <w:rFonts w:ascii="Times New Roman" w:hAnsi="Times New Roman" w:cs="Times New Roman"/>
          <w:bCs/>
          <w:sz w:val="28"/>
          <w:szCs w:val="28"/>
          <w:lang w:val="uk-UA"/>
        </w:rPr>
        <w:t xml:space="preserve">енергоринку </w:t>
      </w:r>
    </w:p>
    <w:p w14:paraId="34A678C8" w14:textId="77777777" w:rsidR="00124109" w:rsidRDefault="00124109" w:rsidP="00124109">
      <w:pPr>
        <w:spacing w:after="0"/>
        <w:ind w:firstLine="709"/>
        <w:jc w:val="both"/>
        <w:rPr>
          <w:rFonts w:ascii="Times New Roman" w:hAnsi="Times New Roman" w:cs="Times New Roman"/>
          <w:bCs/>
          <w:sz w:val="28"/>
          <w:szCs w:val="28"/>
          <w:lang w:val="uk-UA"/>
        </w:rPr>
      </w:pPr>
    </w:p>
    <w:p w14:paraId="717472E2" w14:textId="77777777" w:rsidR="00124109" w:rsidRDefault="00124109" w:rsidP="00124109">
      <w:pPr>
        <w:spacing w:after="0"/>
        <w:ind w:firstLine="709"/>
        <w:jc w:val="both"/>
        <w:rPr>
          <w:rFonts w:ascii="Times New Roman" w:hAnsi="Times New Roman" w:cs="Times New Roman"/>
          <w:bCs/>
          <w:sz w:val="28"/>
          <w:szCs w:val="28"/>
          <w:lang w:val="uk-UA"/>
        </w:rPr>
        <w:sectPr w:rsidR="00124109" w:rsidSect="00124109">
          <w:headerReference w:type="default" r:id="rId11"/>
          <w:pgSz w:w="11906" w:h="16838"/>
          <w:pgMar w:top="1134" w:right="850" w:bottom="1134" w:left="1701" w:header="708" w:footer="708" w:gutter="0"/>
          <w:pgNumType w:start="1"/>
          <w:cols w:space="708"/>
          <w:titlePg/>
          <w:docGrid w:linePitch="360"/>
        </w:sectPr>
      </w:pPr>
    </w:p>
    <w:p w14:paraId="1B684D54" w14:textId="77777777" w:rsidR="00124109" w:rsidRDefault="00124109" w:rsidP="00124109">
      <w:pPr>
        <w:spacing w:after="0"/>
        <w:ind w:left="6237"/>
        <w:jc w:val="both"/>
        <w:rPr>
          <w:rFonts w:ascii="Times New Roman" w:hAnsi="Times New Roman" w:cs="Times New Roman"/>
          <w:bCs/>
          <w:sz w:val="28"/>
          <w:szCs w:val="28"/>
          <w:lang w:val="uk-UA"/>
        </w:rPr>
      </w:pPr>
      <w:r>
        <w:rPr>
          <w:rFonts w:ascii="Times New Roman" w:hAnsi="Times New Roman" w:cs="Times New Roman"/>
          <w:bCs/>
          <w:sz w:val="28"/>
          <w:szCs w:val="28"/>
          <w:lang w:val="uk-UA"/>
        </w:rPr>
        <w:lastRenderedPageBreak/>
        <w:t xml:space="preserve">Додаток 10 </w:t>
      </w:r>
    </w:p>
    <w:p w14:paraId="0B6B417F" w14:textId="77777777" w:rsidR="00124109" w:rsidRDefault="00124109" w:rsidP="00124109">
      <w:pPr>
        <w:spacing w:after="0"/>
        <w:ind w:left="6237"/>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до Правил ринку </w:t>
      </w:r>
    </w:p>
    <w:p w14:paraId="2CBC5E89" w14:textId="77777777" w:rsidR="00124109" w:rsidRDefault="00124109" w:rsidP="00124109">
      <w:pPr>
        <w:spacing w:after="0"/>
        <w:ind w:left="6237"/>
        <w:jc w:val="both"/>
        <w:rPr>
          <w:rFonts w:ascii="Times New Roman" w:hAnsi="Times New Roman" w:cs="Times New Roman"/>
          <w:bCs/>
          <w:sz w:val="28"/>
          <w:szCs w:val="28"/>
          <w:lang w:val="uk-UA"/>
        </w:rPr>
      </w:pPr>
    </w:p>
    <w:p w14:paraId="5183667D" w14:textId="77777777" w:rsidR="00124109" w:rsidRPr="00C67A59" w:rsidRDefault="00124109" w:rsidP="00124109">
      <w:pPr>
        <w:spacing w:after="0"/>
        <w:ind w:firstLine="709"/>
        <w:jc w:val="both"/>
        <w:rPr>
          <w:rFonts w:ascii="Times New Roman" w:eastAsia="Times New Roman" w:hAnsi="Times New Roman" w:cs="Times New Roman"/>
          <w:sz w:val="28"/>
          <w:szCs w:val="28"/>
          <w:lang w:val="uk-UA"/>
        </w:rPr>
      </w:pPr>
    </w:p>
    <w:p w14:paraId="38FFB682" w14:textId="77777777" w:rsidR="00124109" w:rsidRPr="00C67A59" w:rsidRDefault="00124109" w:rsidP="00124109">
      <w:pPr>
        <w:spacing w:after="0"/>
        <w:ind w:firstLine="709"/>
        <w:jc w:val="both"/>
        <w:rPr>
          <w:rFonts w:ascii="Times New Roman" w:eastAsia="Times New Roman" w:hAnsi="Times New Roman" w:cs="Times New Roman"/>
          <w:sz w:val="28"/>
          <w:szCs w:val="28"/>
          <w:lang w:val="uk-UA"/>
        </w:rPr>
      </w:pPr>
    </w:p>
    <w:p w14:paraId="45095EAF" w14:textId="77777777" w:rsidR="00124109" w:rsidRPr="003D3AA5" w:rsidRDefault="00124109" w:rsidP="00124109">
      <w:pPr>
        <w:spacing w:after="0"/>
        <w:ind w:firstLine="709"/>
        <w:jc w:val="center"/>
        <w:rPr>
          <w:rFonts w:ascii="Times New Roman" w:eastAsia="Times New Roman" w:hAnsi="Times New Roman" w:cs="Times New Roman"/>
          <w:b/>
          <w:sz w:val="28"/>
          <w:szCs w:val="28"/>
          <w:lang w:val="uk-UA"/>
        </w:rPr>
      </w:pPr>
      <w:r w:rsidRPr="003D3AA5">
        <w:rPr>
          <w:rFonts w:ascii="Times New Roman" w:eastAsia="Times New Roman" w:hAnsi="Times New Roman" w:cs="Times New Roman"/>
          <w:b/>
          <w:sz w:val="28"/>
          <w:szCs w:val="28"/>
          <w:lang w:val="uk-UA"/>
        </w:rPr>
        <w:t>Правила врегулювання</w:t>
      </w:r>
    </w:p>
    <w:p w14:paraId="13824807" w14:textId="77777777" w:rsidR="00124109" w:rsidRPr="003D3AA5" w:rsidRDefault="00124109" w:rsidP="00124109">
      <w:pPr>
        <w:spacing w:after="0"/>
        <w:ind w:firstLine="709"/>
        <w:jc w:val="both"/>
        <w:rPr>
          <w:rFonts w:ascii="Times New Roman" w:eastAsia="Times New Roman" w:hAnsi="Times New Roman" w:cs="Times New Roman"/>
          <w:sz w:val="28"/>
          <w:szCs w:val="28"/>
          <w:lang w:val="uk-UA"/>
        </w:rPr>
      </w:pPr>
    </w:p>
    <w:p w14:paraId="0811EFF7" w14:textId="77777777" w:rsidR="00124109" w:rsidRPr="003D3AA5" w:rsidRDefault="00124109" w:rsidP="00124109">
      <w:pPr>
        <w:spacing w:after="0"/>
        <w:ind w:firstLine="709"/>
        <w:jc w:val="both"/>
        <w:rPr>
          <w:rFonts w:ascii="Times New Roman" w:eastAsia="Times New Roman" w:hAnsi="Times New Roman" w:cs="Times New Roman"/>
          <w:sz w:val="28"/>
          <w:szCs w:val="28"/>
          <w:lang w:val="uk-UA"/>
        </w:rPr>
      </w:pPr>
      <w:r w:rsidRPr="003D3AA5">
        <w:rPr>
          <w:rFonts w:ascii="Times New Roman" w:eastAsia="Times New Roman" w:hAnsi="Times New Roman" w:cs="Times New Roman"/>
          <w:sz w:val="28"/>
          <w:szCs w:val="28"/>
          <w:lang w:val="uk-UA"/>
        </w:rPr>
        <w:t xml:space="preserve">1. </w:t>
      </w:r>
      <w:r w:rsidRPr="00CD07A4">
        <w:rPr>
          <w:rFonts w:ascii="Times New Roman" w:eastAsia="Times New Roman" w:hAnsi="Times New Roman" w:cs="Times New Roman"/>
          <w:sz w:val="28"/>
          <w:szCs w:val="28"/>
          <w:lang w:val="uk-UA"/>
        </w:rPr>
        <w:t xml:space="preserve">Якщо ППКО </w:t>
      </w:r>
      <w:proofErr w:type="spellStart"/>
      <w:r w:rsidRPr="00CD07A4">
        <w:rPr>
          <w:rFonts w:ascii="Times New Roman" w:eastAsia="Times New Roman" w:hAnsi="Times New Roman" w:cs="Times New Roman"/>
          <w:sz w:val="28"/>
          <w:szCs w:val="28"/>
          <w:lang w:val="uk-UA"/>
        </w:rPr>
        <w:t>надасть</w:t>
      </w:r>
      <w:proofErr w:type="spellEnd"/>
      <w:r w:rsidRPr="00CD07A4">
        <w:rPr>
          <w:rFonts w:ascii="Times New Roman" w:eastAsia="Times New Roman" w:hAnsi="Times New Roman" w:cs="Times New Roman"/>
          <w:sz w:val="28"/>
          <w:szCs w:val="28"/>
          <w:lang w:val="uk-UA"/>
        </w:rPr>
        <w:t xml:space="preserve"> АКО оновлені сертифіковані дані комерційного обліку учасника ринку після 23:59 09 числа місяця, наступного за розрахунковим, то будь-які розбіжності, виявлені після цього, врегульовуються між ОСП та СВБ, до балансуючої групи якої вход</w:t>
      </w:r>
      <w:r>
        <w:rPr>
          <w:rFonts w:ascii="Times New Roman" w:eastAsia="Times New Roman" w:hAnsi="Times New Roman" w:cs="Times New Roman"/>
          <w:sz w:val="28"/>
          <w:szCs w:val="28"/>
          <w:lang w:val="uk-UA"/>
        </w:rPr>
        <w:t>и</w:t>
      </w:r>
      <w:r w:rsidRPr="00CD07A4">
        <w:rPr>
          <w:rFonts w:ascii="Times New Roman" w:eastAsia="Times New Roman" w:hAnsi="Times New Roman" w:cs="Times New Roman"/>
          <w:sz w:val="28"/>
          <w:szCs w:val="28"/>
          <w:lang w:val="uk-UA"/>
        </w:rPr>
        <w:t>ть так</w:t>
      </w:r>
      <w:r>
        <w:rPr>
          <w:rFonts w:ascii="Times New Roman" w:eastAsia="Times New Roman" w:hAnsi="Times New Roman" w:cs="Times New Roman"/>
          <w:sz w:val="28"/>
          <w:szCs w:val="28"/>
          <w:lang w:val="uk-UA"/>
        </w:rPr>
        <w:t>ий</w:t>
      </w:r>
      <w:r w:rsidRPr="00CD07A4">
        <w:rPr>
          <w:rFonts w:ascii="Times New Roman" w:eastAsia="Times New Roman" w:hAnsi="Times New Roman" w:cs="Times New Roman"/>
          <w:sz w:val="28"/>
          <w:szCs w:val="28"/>
          <w:lang w:val="uk-UA"/>
        </w:rPr>
        <w:t xml:space="preserve"> учасник ринку, згідно з цими Правилами.</w:t>
      </w:r>
    </w:p>
    <w:p w14:paraId="332F8BC8" w14:textId="77777777" w:rsidR="00124109" w:rsidRPr="003D3AA5" w:rsidRDefault="00124109" w:rsidP="00124109">
      <w:pPr>
        <w:spacing w:after="0"/>
        <w:ind w:firstLine="709"/>
        <w:jc w:val="both"/>
        <w:rPr>
          <w:rFonts w:ascii="Times New Roman" w:eastAsia="Times New Roman" w:hAnsi="Times New Roman" w:cs="Times New Roman"/>
          <w:sz w:val="28"/>
          <w:szCs w:val="28"/>
          <w:lang w:val="uk-UA"/>
        </w:rPr>
      </w:pPr>
    </w:p>
    <w:p w14:paraId="42124236" w14:textId="77777777" w:rsidR="00124109" w:rsidRPr="00EB03D9" w:rsidRDefault="00124109" w:rsidP="00124109">
      <w:pPr>
        <w:spacing w:after="0"/>
        <w:ind w:firstLine="709"/>
        <w:jc w:val="both"/>
        <w:rPr>
          <w:rFonts w:ascii="Times New Roman" w:eastAsia="Times New Roman" w:hAnsi="Times New Roman" w:cs="Times New Roman"/>
          <w:sz w:val="28"/>
          <w:szCs w:val="28"/>
          <w:lang w:val="uk-UA"/>
        </w:rPr>
      </w:pPr>
      <w:r w:rsidRPr="00EB03D9">
        <w:rPr>
          <w:rFonts w:ascii="Times New Roman" w:eastAsia="Times New Roman" w:hAnsi="Times New Roman" w:cs="Times New Roman"/>
          <w:sz w:val="28"/>
          <w:szCs w:val="28"/>
          <w:lang w:val="uk-UA"/>
        </w:rPr>
        <w:t>2. За умови відхилення скоригованих даних комерційного обліку більше ніж на 15 % від даних, наданих до 23:59 09 числа місяця,  наступного за розрахунковим, може бути здійснено врегулювання для всіх розрахункових періодів розрахункового місяця у період з дати надання АКО скорегованих даних комерційного обліку до останнього числа (включно) третього місяця після розрахункового місяця виключно в таких випадках:</w:t>
      </w:r>
    </w:p>
    <w:p w14:paraId="5182E131" w14:textId="77777777" w:rsidR="00124109" w:rsidRPr="00EB03D9" w:rsidRDefault="00124109" w:rsidP="00124109">
      <w:pPr>
        <w:spacing w:after="0"/>
        <w:ind w:firstLine="709"/>
        <w:jc w:val="both"/>
        <w:rPr>
          <w:rFonts w:ascii="Times New Roman" w:eastAsia="Times New Roman" w:hAnsi="Times New Roman" w:cs="Times New Roman"/>
          <w:sz w:val="28"/>
          <w:szCs w:val="28"/>
          <w:lang w:val="uk-UA"/>
        </w:rPr>
      </w:pPr>
    </w:p>
    <w:p w14:paraId="2505EAE5" w14:textId="77777777" w:rsidR="00124109" w:rsidRPr="00EB03D9" w:rsidRDefault="00124109" w:rsidP="00124109">
      <w:pPr>
        <w:spacing w:after="0"/>
        <w:ind w:firstLine="709"/>
        <w:jc w:val="both"/>
        <w:rPr>
          <w:rFonts w:ascii="Times New Roman" w:eastAsia="Times New Roman" w:hAnsi="Times New Roman" w:cs="Times New Roman"/>
          <w:sz w:val="28"/>
          <w:szCs w:val="28"/>
          <w:lang w:val="uk-UA"/>
        </w:rPr>
      </w:pPr>
      <w:r w:rsidRPr="00EB03D9">
        <w:rPr>
          <w:rFonts w:ascii="Times New Roman" w:eastAsia="Times New Roman" w:hAnsi="Times New Roman" w:cs="Times New Roman"/>
          <w:sz w:val="28"/>
          <w:szCs w:val="28"/>
          <w:lang w:val="uk-UA"/>
        </w:rPr>
        <w:t>1) отримання судового рішення щодо перерахунку минулих періодів;</w:t>
      </w:r>
    </w:p>
    <w:p w14:paraId="6F1121B7" w14:textId="77777777" w:rsidR="00124109" w:rsidRPr="00EB03D9" w:rsidRDefault="00124109" w:rsidP="00124109">
      <w:pPr>
        <w:spacing w:after="0"/>
        <w:ind w:firstLine="709"/>
        <w:jc w:val="both"/>
        <w:rPr>
          <w:rFonts w:ascii="Times New Roman" w:eastAsia="Times New Roman" w:hAnsi="Times New Roman" w:cs="Times New Roman"/>
          <w:sz w:val="28"/>
          <w:szCs w:val="28"/>
          <w:lang w:val="uk-UA"/>
        </w:rPr>
      </w:pPr>
    </w:p>
    <w:p w14:paraId="7F47511A" w14:textId="77777777" w:rsidR="00124109" w:rsidRPr="00EB03D9" w:rsidRDefault="00124109" w:rsidP="00124109">
      <w:pPr>
        <w:spacing w:after="0"/>
        <w:ind w:firstLine="709"/>
        <w:jc w:val="both"/>
        <w:rPr>
          <w:rFonts w:ascii="Times New Roman" w:eastAsia="Times New Roman" w:hAnsi="Times New Roman" w:cs="Times New Roman"/>
          <w:sz w:val="28"/>
          <w:szCs w:val="28"/>
          <w:lang w:val="uk-UA"/>
        </w:rPr>
      </w:pPr>
      <w:r w:rsidRPr="00EB03D9">
        <w:rPr>
          <w:rFonts w:ascii="Times New Roman" w:eastAsia="Times New Roman" w:hAnsi="Times New Roman" w:cs="Times New Roman"/>
          <w:sz w:val="28"/>
          <w:szCs w:val="28"/>
          <w:lang w:val="uk-UA"/>
        </w:rPr>
        <w:t>2) ініціювання учасником ринку або АР суперечки;</w:t>
      </w:r>
    </w:p>
    <w:p w14:paraId="6DFF5ABD" w14:textId="77777777" w:rsidR="00124109" w:rsidRPr="00EB03D9" w:rsidRDefault="00124109" w:rsidP="00124109">
      <w:pPr>
        <w:spacing w:after="0"/>
        <w:ind w:firstLine="709"/>
        <w:jc w:val="both"/>
        <w:rPr>
          <w:rFonts w:ascii="Times New Roman" w:eastAsia="Times New Roman" w:hAnsi="Times New Roman" w:cs="Times New Roman"/>
          <w:sz w:val="28"/>
          <w:szCs w:val="28"/>
          <w:lang w:val="uk-UA"/>
        </w:rPr>
      </w:pPr>
    </w:p>
    <w:p w14:paraId="7848EE15" w14:textId="77777777" w:rsidR="00124109" w:rsidRPr="00EB03D9" w:rsidRDefault="00124109" w:rsidP="00124109">
      <w:pPr>
        <w:spacing w:after="0"/>
        <w:ind w:firstLine="709"/>
        <w:jc w:val="both"/>
        <w:rPr>
          <w:rFonts w:ascii="Times New Roman" w:eastAsia="Times New Roman" w:hAnsi="Times New Roman" w:cs="Times New Roman"/>
          <w:sz w:val="28"/>
          <w:szCs w:val="28"/>
          <w:lang w:val="uk-UA"/>
        </w:rPr>
      </w:pPr>
      <w:r w:rsidRPr="00EB03D9">
        <w:rPr>
          <w:rFonts w:ascii="Times New Roman" w:eastAsia="Times New Roman" w:hAnsi="Times New Roman" w:cs="Times New Roman"/>
          <w:sz w:val="28"/>
          <w:szCs w:val="28"/>
          <w:lang w:val="uk-UA"/>
        </w:rPr>
        <w:t>3) прийняття відповідного рішення НКРЕКП.</w:t>
      </w:r>
    </w:p>
    <w:p w14:paraId="20E28B59" w14:textId="77777777" w:rsidR="00124109" w:rsidRPr="003D3AA5" w:rsidRDefault="00124109" w:rsidP="00124109">
      <w:pPr>
        <w:spacing w:after="0"/>
        <w:ind w:firstLine="709"/>
        <w:jc w:val="both"/>
        <w:rPr>
          <w:rFonts w:ascii="Times New Roman" w:eastAsia="Times New Roman" w:hAnsi="Times New Roman" w:cs="Times New Roman"/>
          <w:sz w:val="28"/>
          <w:szCs w:val="28"/>
          <w:lang w:val="uk-UA"/>
        </w:rPr>
      </w:pPr>
      <w:r w:rsidRPr="00EB03D9">
        <w:rPr>
          <w:rFonts w:ascii="Times New Roman" w:eastAsia="Times New Roman" w:hAnsi="Times New Roman" w:cs="Times New Roman"/>
          <w:sz w:val="28"/>
          <w:szCs w:val="28"/>
          <w:lang w:val="uk-UA"/>
        </w:rPr>
        <w:t xml:space="preserve">Якщо за результатами судового рішення, прийняття рішення НКРЕКП,  розгляду суперечки,  будуть виявлені суми, що підлягають поверненню або доплаті, учасники ринку та АР </w:t>
      </w:r>
      <w:r>
        <w:rPr>
          <w:rFonts w:ascii="Times New Roman" w:eastAsia="Times New Roman" w:hAnsi="Times New Roman" w:cs="Times New Roman"/>
          <w:sz w:val="28"/>
          <w:szCs w:val="28"/>
          <w:lang w:val="uk-UA"/>
        </w:rPr>
        <w:t>здійснюють</w:t>
      </w:r>
      <w:r w:rsidRPr="00EB03D9">
        <w:rPr>
          <w:rFonts w:ascii="Times New Roman" w:eastAsia="Times New Roman" w:hAnsi="Times New Roman" w:cs="Times New Roman"/>
          <w:sz w:val="28"/>
          <w:szCs w:val="28"/>
          <w:lang w:val="uk-UA"/>
        </w:rPr>
        <w:t xml:space="preserve"> відповідний перерахунок коштів.</w:t>
      </w:r>
    </w:p>
    <w:p w14:paraId="2E08A894" w14:textId="77777777" w:rsidR="00124109" w:rsidRPr="003D3AA5" w:rsidRDefault="00124109" w:rsidP="00124109">
      <w:pPr>
        <w:spacing w:after="0"/>
        <w:ind w:firstLine="709"/>
        <w:jc w:val="both"/>
        <w:rPr>
          <w:rFonts w:ascii="Times New Roman" w:eastAsia="Times New Roman" w:hAnsi="Times New Roman" w:cs="Times New Roman"/>
          <w:sz w:val="28"/>
          <w:szCs w:val="28"/>
          <w:lang w:val="uk-UA"/>
        </w:rPr>
      </w:pPr>
    </w:p>
    <w:p w14:paraId="1D38080A" w14:textId="77777777" w:rsidR="00124109" w:rsidRPr="003D3AA5" w:rsidRDefault="00124109" w:rsidP="00124109">
      <w:pPr>
        <w:spacing w:after="0"/>
        <w:ind w:firstLine="709"/>
        <w:jc w:val="both"/>
        <w:rPr>
          <w:rFonts w:ascii="Times New Roman" w:eastAsia="Times New Roman" w:hAnsi="Times New Roman" w:cs="Times New Roman"/>
          <w:sz w:val="28"/>
          <w:szCs w:val="28"/>
          <w:lang w:val="uk-UA"/>
        </w:rPr>
      </w:pPr>
      <w:r w:rsidRPr="003D3AA5">
        <w:rPr>
          <w:rFonts w:ascii="Times New Roman" w:eastAsia="Times New Roman" w:hAnsi="Times New Roman" w:cs="Times New Roman"/>
          <w:sz w:val="28"/>
          <w:szCs w:val="28"/>
          <w:lang w:val="uk-UA"/>
        </w:rPr>
        <w:t xml:space="preserve">3. Будь-які події, описані в пункті 2 </w:t>
      </w:r>
      <w:r>
        <w:rPr>
          <w:rFonts w:ascii="Times New Roman" w:eastAsia="Times New Roman" w:hAnsi="Times New Roman" w:cs="Times New Roman"/>
          <w:sz w:val="28"/>
          <w:szCs w:val="28"/>
          <w:lang w:val="uk-UA"/>
        </w:rPr>
        <w:t>цих Правил врегулювання, на які звернули</w:t>
      </w:r>
      <w:r w:rsidRPr="003D3AA5">
        <w:rPr>
          <w:rFonts w:ascii="Times New Roman" w:eastAsia="Times New Roman" w:hAnsi="Times New Roman" w:cs="Times New Roman"/>
          <w:sz w:val="28"/>
          <w:szCs w:val="28"/>
          <w:lang w:val="uk-UA"/>
        </w:rPr>
        <w:t xml:space="preserve"> увагу ОСР, ОСП або АР через 3 місяці після місяця, за який здійснювались розрахунки, описані в розділі V Правил ринку, не повинні тягнути за собою обчислення врегулювання. </w:t>
      </w:r>
    </w:p>
    <w:p w14:paraId="09992C0C" w14:textId="77777777" w:rsidR="00124109" w:rsidRDefault="00124109" w:rsidP="00124109">
      <w:pPr>
        <w:spacing w:after="0"/>
        <w:ind w:firstLine="709"/>
        <w:jc w:val="both"/>
        <w:rPr>
          <w:rFonts w:ascii="Times New Roman" w:hAnsi="Times New Roman" w:cs="Times New Roman"/>
          <w:b/>
          <w:sz w:val="24"/>
          <w:szCs w:val="24"/>
          <w:lang w:val="uk-UA"/>
        </w:rPr>
      </w:pPr>
    </w:p>
    <w:p w14:paraId="543B759D" w14:textId="77777777" w:rsidR="00124109" w:rsidRPr="00753FD5" w:rsidRDefault="00124109" w:rsidP="00124109">
      <w:pPr>
        <w:spacing w:after="0"/>
        <w:ind w:firstLine="709"/>
        <w:jc w:val="both"/>
        <w:rPr>
          <w:rFonts w:ascii="Times New Roman" w:hAnsi="Times New Roman" w:cs="Times New Roman"/>
          <w:b/>
          <w:sz w:val="24"/>
          <w:szCs w:val="24"/>
          <w:lang w:val="uk-UA"/>
        </w:rPr>
      </w:pPr>
    </w:p>
    <w:p w14:paraId="081BFD27" w14:textId="77777777" w:rsidR="00124109" w:rsidRPr="007F5859" w:rsidRDefault="00124109" w:rsidP="00124109">
      <w:pPr>
        <w:spacing w:after="0"/>
        <w:ind w:firstLine="709"/>
        <w:jc w:val="both"/>
        <w:rPr>
          <w:rFonts w:ascii="Times New Roman" w:hAnsi="Times New Roman" w:cs="Times New Roman"/>
          <w:sz w:val="28"/>
          <w:szCs w:val="28"/>
          <w:lang w:val="uk-UA"/>
        </w:rPr>
      </w:pPr>
    </w:p>
    <w:p w14:paraId="64F47A29" w14:textId="10328FA3" w:rsidR="00124109" w:rsidRDefault="00124109" w:rsidP="00124109">
      <w:pPr>
        <w:spacing w:after="0"/>
        <w:contextualSpacing/>
        <w:jc w:val="both"/>
        <w:rPr>
          <w:rFonts w:ascii="Times New Roman" w:hAnsi="Times New Roman" w:cs="Times New Roman"/>
          <w:iCs/>
          <w:sz w:val="28"/>
          <w:szCs w:val="28"/>
          <w:lang w:val="uk-UA"/>
        </w:rPr>
      </w:pPr>
    </w:p>
    <w:sectPr w:rsidR="00124109" w:rsidSect="004A085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1EA5CA" w14:textId="77777777" w:rsidR="003F582B" w:rsidRDefault="003F582B" w:rsidP="00B463EE">
      <w:pPr>
        <w:spacing w:after="0" w:line="240" w:lineRule="auto"/>
      </w:pPr>
      <w:r>
        <w:separator/>
      </w:r>
    </w:p>
  </w:endnote>
  <w:endnote w:type="continuationSeparator" w:id="0">
    <w:p w14:paraId="08404325" w14:textId="77777777" w:rsidR="003F582B" w:rsidRDefault="003F582B" w:rsidP="00B463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Himalaya">
    <w:panose1 w:val="01010100010101010101"/>
    <w:charset w:val="00"/>
    <w:family w:val="auto"/>
    <w:pitch w:val="variable"/>
    <w:sig w:usb0="80000003" w:usb1="00010000" w:usb2="00000040" w:usb3="00000000" w:csb0="00000001"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128154" w14:textId="77777777" w:rsidR="003F582B" w:rsidRDefault="003F582B" w:rsidP="00B463EE">
      <w:pPr>
        <w:spacing w:after="0" w:line="240" w:lineRule="auto"/>
      </w:pPr>
      <w:r>
        <w:separator/>
      </w:r>
    </w:p>
  </w:footnote>
  <w:footnote w:type="continuationSeparator" w:id="0">
    <w:p w14:paraId="6096E3E6" w14:textId="77777777" w:rsidR="003F582B" w:rsidRDefault="003F582B" w:rsidP="00B463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EEA9CB" w14:textId="40FB3B6D" w:rsidR="00700AD9" w:rsidRDefault="00700AD9">
    <w:pPr>
      <w:pStyle w:val="a8"/>
      <w:jc w:val="center"/>
    </w:pPr>
  </w:p>
  <w:p w14:paraId="0F480C93" w14:textId="77777777" w:rsidR="00700AD9" w:rsidRDefault="00700AD9">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5957540"/>
      <w:docPartObj>
        <w:docPartGallery w:val="Page Numbers (Top of Page)"/>
        <w:docPartUnique/>
      </w:docPartObj>
    </w:sdtPr>
    <w:sdtEndPr>
      <w:rPr>
        <w:rFonts w:ascii="Times New Roman" w:hAnsi="Times New Roman" w:cs="Times New Roman"/>
        <w:sz w:val="24"/>
        <w:szCs w:val="24"/>
      </w:rPr>
    </w:sdtEndPr>
    <w:sdtContent>
      <w:p w14:paraId="55D66E9D" w14:textId="6C717DBC" w:rsidR="00124109" w:rsidRDefault="00124109">
        <w:pPr>
          <w:pStyle w:val="a8"/>
          <w:jc w:val="center"/>
        </w:pPr>
        <w:r>
          <w:fldChar w:fldCharType="begin"/>
        </w:r>
        <w:r>
          <w:instrText>PAGE   \* MERGEFORMAT</w:instrText>
        </w:r>
        <w:r>
          <w:fldChar w:fldCharType="separate"/>
        </w:r>
        <w:r w:rsidR="00C96AB4">
          <w:rPr>
            <w:noProof/>
          </w:rPr>
          <w:t>9</w:t>
        </w:r>
        <w:r>
          <w:fldChar w:fldCharType="end"/>
        </w:r>
      </w:p>
    </w:sdtContent>
  </w:sdt>
  <w:p w14:paraId="0FAB10E4" w14:textId="77777777" w:rsidR="00124109" w:rsidRDefault="00124109">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D0100C"/>
    <w:multiLevelType w:val="hybridMultilevel"/>
    <w:tmpl w:val="17E2B4C4"/>
    <w:lvl w:ilvl="0" w:tplc="4B7A1488">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143D"/>
    <w:rsid w:val="000435BA"/>
    <w:rsid w:val="000611AD"/>
    <w:rsid w:val="00067E7B"/>
    <w:rsid w:val="00095DBF"/>
    <w:rsid w:val="000B3EC9"/>
    <w:rsid w:val="000B5015"/>
    <w:rsid w:val="00120225"/>
    <w:rsid w:val="00124109"/>
    <w:rsid w:val="00143289"/>
    <w:rsid w:val="00150CB7"/>
    <w:rsid w:val="00167283"/>
    <w:rsid w:val="001743F9"/>
    <w:rsid w:val="001862C5"/>
    <w:rsid w:val="00193BAD"/>
    <w:rsid w:val="001A500F"/>
    <w:rsid w:val="002356FA"/>
    <w:rsid w:val="00260610"/>
    <w:rsid w:val="00283FCD"/>
    <w:rsid w:val="002A1679"/>
    <w:rsid w:val="002B7DD8"/>
    <w:rsid w:val="002C5A79"/>
    <w:rsid w:val="002D4DA9"/>
    <w:rsid w:val="00332126"/>
    <w:rsid w:val="0037565E"/>
    <w:rsid w:val="003A438F"/>
    <w:rsid w:val="003A7180"/>
    <w:rsid w:val="003B2795"/>
    <w:rsid w:val="003C36D5"/>
    <w:rsid w:val="003D0A85"/>
    <w:rsid w:val="003D11C5"/>
    <w:rsid w:val="003D7DE1"/>
    <w:rsid w:val="003E7459"/>
    <w:rsid w:val="003F582B"/>
    <w:rsid w:val="00413618"/>
    <w:rsid w:val="004223A9"/>
    <w:rsid w:val="00422449"/>
    <w:rsid w:val="0043248D"/>
    <w:rsid w:val="00442736"/>
    <w:rsid w:val="00442D91"/>
    <w:rsid w:val="00465179"/>
    <w:rsid w:val="004C64D3"/>
    <w:rsid w:val="004D490C"/>
    <w:rsid w:val="004F27FF"/>
    <w:rsid w:val="004F7F11"/>
    <w:rsid w:val="00512023"/>
    <w:rsid w:val="00523C9B"/>
    <w:rsid w:val="00547012"/>
    <w:rsid w:val="00573420"/>
    <w:rsid w:val="005A3972"/>
    <w:rsid w:val="005B2A4B"/>
    <w:rsid w:val="005C2B8F"/>
    <w:rsid w:val="00615694"/>
    <w:rsid w:val="00625612"/>
    <w:rsid w:val="006A7AE6"/>
    <w:rsid w:val="006B4E7C"/>
    <w:rsid w:val="006C66F3"/>
    <w:rsid w:val="006E555A"/>
    <w:rsid w:val="006E7C56"/>
    <w:rsid w:val="00700AD9"/>
    <w:rsid w:val="00702E1F"/>
    <w:rsid w:val="00723DA3"/>
    <w:rsid w:val="00736E89"/>
    <w:rsid w:val="00737B0A"/>
    <w:rsid w:val="007532D9"/>
    <w:rsid w:val="007F286D"/>
    <w:rsid w:val="00802884"/>
    <w:rsid w:val="008076F5"/>
    <w:rsid w:val="00815E95"/>
    <w:rsid w:val="00834098"/>
    <w:rsid w:val="008357EA"/>
    <w:rsid w:val="00840989"/>
    <w:rsid w:val="008673D1"/>
    <w:rsid w:val="00876878"/>
    <w:rsid w:val="00890FEC"/>
    <w:rsid w:val="00891ACF"/>
    <w:rsid w:val="008B7719"/>
    <w:rsid w:val="008E4EAE"/>
    <w:rsid w:val="008F0D94"/>
    <w:rsid w:val="00946599"/>
    <w:rsid w:val="009504E2"/>
    <w:rsid w:val="0095606F"/>
    <w:rsid w:val="0096143D"/>
    <w:rsid w:val="0097502A"/>
    <w:rsid w:val="00975086"/>
    <w:rsid w:val="0098023B"/>
    <w:rsid w:val="009E5B43"/>
    <w:rsid w:val="009F5F62"/>
    <w:rsid w:val="00A0051E"/>
    <w:rsid w:val="00A0654A"/>
    <w:rsid w:val="00A07222"/>
    <w:rsid w:val="00A7144B"/>
    <w:rsid w:val="00A81808"/>
    <w:rsid w:val="00AB5092"/>
    <w:rsid w:val="00AC24A4"/>
    <w:rsid w:val="00AC4F17"/>
    <w:rsid w:val="00AD6ACD"/>
    <w:rsid w:val="00AF2726"/>
    <w:rsid w:val="00B30447"/>
    <w:rsid w:val="00B463EE"/>
    <w:rsid w:val="00B702F3"/>
    <w:rsid w:val="00B842CC"/>
    <w:rsid w:val="00B8587A"/>
    <w:rsid w:val="00BA13A2"/>
    <w:rsid w:val="00BB09B4"/>
    <w:rsid w:val="00BC2A7B"/>
    <w:rsid w:val="00BD3EFB"/>
    <w:rsid w:val="00C121DB"/>
    <w:rsid w:val="00C22C0B"/>
    <w:rsid w:val="00C46D84"/>
    <w:rsid w:val="00C6302F"/>
    <w:rsid w:val="00C81B00"/>
    <w:rsid w:val="00C930E8"/>
    <w:rsid w:val="00C96AB4"/>
    <w:rsid w:val="00CA0C51"/>
    <w:rsid w:val="00CB2478"/>
    <w:rsid w:val="00CE153B"/>
    <w:rsid w:val="00D1009D"/>
    <w:rsid w:val="00D105D5"/>
    <w:rsid w:val="00D31D59"/>
    <w:rsid w:val="00D37DF1"/>
    <w:rsid w:val="00D62B2C"/>
    <w:rsid w:val="00D93EF8"/>
    <w:rsid w:val="00DB3982"/>
    <w:rsid w:val="00DC2502"/>
    <w:rsid w:val="00DC530E"/>
    <w:rsid w:val="00E668A2"/>
    <w:rsid w:val="00E97B65"/>
    <w:rsid w:val="00EA0D13"/>
    <w:rsid w:val="00EA5EC4"/>
    <w:rsid w:val="00EB459D"/>
    <w:rsid w:val="00EC34F7"/>
    <w:rsid w:val="00EC59C0"/>
    <w:rsid w:val="00ED08E0"/>
    <w:rsid w:val="00ED2E48"/>
    <w:rsid w:val="00F23A41"/>
    <w:rsid w:val="00F30A10"/>
    <w:rsid w:val="00F370B9"/>
    <w:rsid w:val="00F439AF"/>
    <w:rsid w:val="00F512D2"/>
    <w:rsid w:val="00F5728A"/>
    <w:rsid w:val="00FB44EC"/>
    <w:rsid w:val="00FC6888"/>
    <w:rsid w:val="00FD23A2"/>
    <w:rsid w:val="00FE3B4A"/>
    <w:rsid w:val="00FF75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8B70AE"/>
  <w15:docId w15:val="{611CB61F-32D2-4340-BF4A-83DE182EA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673D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apple-tab-span">
    <w:name w:val="apple-tab-span"/>
    <w:basedOn w:val="a0"/>
    <w:rsid w:val="008673D1"/>
  </w:style>
  <w:style w:type="paragraph" w:styleId="a4">
    <w:name w:val="List Paragraph"/>
    <w:basedOn w:val="a"/>
    <w:uiPriority w:val="34"/>
    <w:qFormat/>
    <w:rsid w:val="00815E95"/>
    <w:pPr>
      <w:ind w:left="720"/>
      <w:contextualSpacing/>
    </w:pPr>
  </w:style>
  <w:style w:type="paragraph" w:customStyle="1" w:styleId="Normalwithoutnum">
    <w:name w:val="Normal without num"/>
    <w:basedOn w:val="a"/>
    <w:qFormat/>
    <w:rsid w:val="00A81808"/>
    <w:pPr>
      <w:widowControl w:val="0"/>
      <w:spacing w:after="0" w:line="240" w:lineRule="auto"/>
      <w:ind w:firstLine="851"/>
      <w:jc w:val="both"/>
      <w:outlineLvl w:val="2"/>
    </w:pPr>
    <w:rPr>
      <w:rFonts w:ascii="Times New Roman" w:eastAsia="Calibri" w:hAnsi="Times New Roman" w:cs="Helvetica"/>
      <w:sz w:val="28"/>
      <w:szCs w:val="24"/>
      <w:lang w:val="uk-UA"/>
    </w:rPr>
  </w:style>
  <w:style w:type="table" w:styleId="a5">
    <w:name w:val="Table Grid"/>
    <w:basedOn w:val="a1"/>
    <w:uiPriority w:val="39"/>
    <w:rsid w:val="009465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6B4E7C"/>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6B4E7C"/>
    <w:rPr>
      <w:rFonts w:ascii="Tahoma" w:hAnsi="Tahoma" w:cs="Tahoma"/>
      <w:sz w:val="16"/>
      <w:szCs w:val="16"/>
    </w:rPr>
  </w:style>
  <w:style w:type="paragraph" w:styleId="a8">
    <w:name w:val="header"/>
    <w:basedOn w:val="a"/>
    <w:link w:val="a9"/>
    <w:uiPriority w:val="99"/>
    <w:unhideWhenUsed/>
    <w:rsid w:val="00B463EE"/>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B463EE"/>
  </w:style>
  <w:style w:type="paragraph" w:styleId="aa">
    <w:name w:val="footer"/>
    <w:basedOn w:val="a"/>
    <w:link w:val="ab"/>
    <w:uiPriority w:val="99"/>
    <w:unhideWhenUsed/>
    <w:rsid w:val="00B463EE"/>
    <w:pPr>
      <w:tabs>
        <w:tab w:val="center" w:pos="4677"/>
        <w:tab w:val="right" w:pos="9355"/>
      </w:tabs>
      <w:spacing w:after="0" w:line="240" w:lineRule="auto"/>
    </w:pPr>
  </w:style>
  <w:style w:type="character" w:customStyle="1" w:styleId="ab">
    <w:name w:val="Нижній колонтитул Знак"/>
    <w:basedOn w:val="a0"/>
    <w:link w:val="aa"/>
    <w:uiPriority w:val="99"/>
    <w:rsid w:val="00B463EE"/>
  </w:style>
  <w:style w:type="character" w:styleId="ac">
    <w:name w:val="annotation reference"/>
    <w:basedOn w:val="a0"/>
    <w:uiPriority w:val="99"/>
    <w:semiHidden/>
    <w:unhideWhenUsed/>
    <w:rsid w:val="00B463EE"/>
    <w:rPr>
      <w:sz w:val="16"/>
      <w:szCs w:val="16"/>
    </w:rPr>
  </w:style>
  <w:style w:type="paragraph" w:styleId="ad">
    <w:name w:val="annotation text"/>
    <w:basedOn w:val="a"/>
    <w:link w:val="ae"/>
    <w:uiPriority w:val="99"/>
    <w:semiHidden/>
    <w:unhideWhenUsed/>
    <w:rsid w:val="00B463EE"/>
    <w:pPr>
      <w:spacing w:line="240" w:lineRule="auto"/>
    </w:pPr>
    <w:rPr>
      <w:sz w:val="20"/>
      <w:szCs w:val="20"/>
    </w:rPr>
  </w:style>
  <w:style w:type="character" w:customStyle="1" w:styleId="ae">
    <w:name w:val="Текст примітки Знак"/>
    <w:basedOn w:val="a0"/>
    <w:link w:val="ad"/>
    <w:uiPriority w:val="99"/>
    <w:semiHidden/>
    <w:rsid w:val="00B463EE"/>
    <w:rPr>
      <w:sz w:val="20"/>
      <w:szCs w:val="20"/>
    </w:rPr>
  </w:style>
  <w:style w:type="paragraph" w:styleId="af">
    <w:name w:val="annotation subject"/>
    <w:basedOn w:val="ad"/>
    <w:next w:val="ad"/>
    <w:link w:val="af0"/>
    <w:uiPriority w:val="99"/>
    <w:semiHidden/>
    <w:unhideWhenUsed/>
    <w:rsid w:val="00B463EE"/>
    <w:rPr>
      <w:b/>
      <w:bCs/>
    </w:rPr>
  </w:style>
  <w:style w:type="character" w:customStyle="1" w:styleId="af0">
    <w:name w:val="Тема примітки Знак"/>
    <w:basedOn w:val="ae"/>
    <w:link w:val="af"/>
    <w:uiPriority w:val="99"/>
    <w:semiHidden/>
    <w:rsid w:val="00B463E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765202">
      <w:bodyDiv w:val="1"/>
      <w:marLeft w:val="0"/>
      <w:marRight w:val="0"/>
      <w:marTop w:val="0"/>
      <w:marBottom w:val="0"/>
      <w:divBdr>
        <w:top w:val="none" w:sz="0" w:space="0" w:color="auto"/>
        <w:left w:val="none" w:sz="0" w:space="0" w:color="auto"/>
        <w:bottom w:val="none" w:sz="0" w:space="0" w:color="auto"/>
        <w:right w:val="none" w:sz="0" w:space="0" w:color="auto"/>
      </w:divBdr>
    </w:div>
    <w:div w:id="464154004">
      <w:bodyDiv w:val="1"/>
      <w:marLeft w:val="0"/>
      <w:marRight w:val="0"/>
      <w:marTop w:val="0"/>
      <w:marBottom w:val="0"/>
      <w:divBdr>
        <w:top w:val="none" w:sz="0" w:space="0" w:color="auto"/>
        <w:left w:val="none" w:sz="0" w:space="0" w:color="auto"/>
        <w:bottom w:val="none" w:sz="0" w:space="0" w:color="auto"/>
        <w:right w:val="none" w:sz="0" w:space="0" w:color="auto"/>
      </w:divBdr>
    </w:div>
    <w:div w:id="543298891">
      <w:bodyDiv w:val="1"/>
      <w:marLeft w:val="0"/>
      <w:marRight w:val="0"/>
      <w:marTop w:val="0"/>
      <w:marBottom w:val="0"/>
      <w:divBdr>
        <w:top w:val="none" w:sz="0" w:space="0" w:color="auto"/>
        <w:left w:val="none" w:sz="0" w:space="0" w:color="auto"/>
        <w:bottom w:val="none" w:sz="0" w:space="0" w:color="auto"/>
        <w:right w:val="none" w:sz="0" w:space="0" w:color="auto"/>
      </w:divBdr>
    </w:div>
    <w:div w:id="1175458254">
      <w:bodyDiv w:val="1"/>
      <w:marLeft w:val="0"/>
      <w:marRight w:val="0"/>
      <w:marTop w:val="0"/>
      <w:marBottom w:val="0"/>
      <w:divBdr>
        <w:top w:val="none" w:sz="0" w:space="0" w:color="auto"/>
        <w:left w:val="none" w:sz="0" w:space="0" w:color="auto"/>
        <w:bottom w:val="none" w:sz="0" w:space="0" w:color="auto"/>
        <w:right w:val="none" w:sz="0" w:space="0" w:color="auto"/>
      </w:divBdr>
    </w:div>
    <w:div w:id="1758672738">
      <w:bodyDiv w:val="1"/>
      <w:marLeft w:val="0"/>
      <w:marRight w:val="0"/>
      <w:marTop w:val="0"/>
      <w:marBottom w:val="0"/>
      <w:divBdr>
        <w:top w:val="none" w:sz="0" w:space="0" w:color="auto"/>
        <w:left w:val="none" w:sz="0" w:space="0" w:color="auto"/>
        <w:bottom w:val="none" w:sz="0" w:space="0" w:color="auto"/>
        <w:right w:val="none" w:sz="0" w:space="0" w:color="auto"/>
      </w:divBdr>
    </w:div>
    <w:div w:id="1837570062">
      <w:bodyDiv w:val="1"/>
      <w:marLeft w:val="0"/>
      <w:marRight w:val="0"/>
      <w:marTop w:val="0"/>
      <w:marBottom w:val="0"/>
      <w:divBdr>
        <w:top w:val="none" w:sz="0" w:space="0" w:color="auto"/>
        <w:left w:val="none" w:sz="0" w:space="0" w:color="auto"/>
        <w:bottom w:val="none" w:sz="0" w:space="0" w:color="auto"/>
        <w:right w:val="none" w:sz="0" w:space="0" w:color="auto"/>
      </w:divBdr>
    </w:div>
    <w:div w:id="1904827612">
      <w:bodyDiv w:val="1"/>
      <w:marLeft w:val="0"/>
      <w:marRight w:val="0"/>
      <w:marTop w:val="0"/>
      <w:marBottom w:val="0"/>
      <w:divBdr>
        <w:top w:val="none" w:sz="0" w:space="0" w:color="auto"/>
        <w:left w:val="none" w:sz="0" w:space="0" w:color="auto"/>
        <w:bottom w:val="none" w:sz="0" w:space="0" w:color="auto"/>
        <w:right w:val="none" w:sz="0" w:space="0" w:color="auto"/>
      </w:divBdr>
    </w:div>
    <w:div w:id="2026133360">
      <w:bodyDiv w:val="1"/>
      <w:marLeft w:val="0"/>
      <w:marRight w:val="0"/>
      <w:marTop w:val="0"/>
      <w:marBottom w:val="0"/>
      <w:divBdr>
        <w:top w:val="none" w:sz="0" w:space="0" w:color="auto"/>
        <w:left w:val="none" w:sz="0" w:space="0" w:color="auto"/>
        <w:bottom w:val="none" w:sz="0" w:space="0" w:color="auto"/>
        <w:right w:val="none" w:sz="0" w:space="0" w:color="auto"/>
      </w:divBdr>
    </w:div>
    <w:div w:id="2125804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5843D3-C6B9-41A9-A756-B8412FAE6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12391</Words>
  <Characters>7063</Characters>
  <Application>Microsoft Office Word</Application>
  <DocSecurity>0</DocSecurity>
  <Lines>58</Lines>
  <Paragraphs>38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NCRE</Company>
  <LinksUpToDate>false</LinksUpToDate>
  <CharactersWithSpaces>19416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Дмитро Рохвадзе</dc:creator>
  <cp:keywords/>
  <dc:description/>
  <cp:lastModifiedBy>Галина Пащенко</cp:lastModifiedBy>
  <cp:revision>2</cp:revision>
  <cp:lastPrinted>2022-01-31T11:37:00Z</cp:lastPrinted>
  <dcterms:created xsi:type="dcterms:W3CDTF">2022-05-17T15:14:00Z</dcterms:created>
  <dcterms:modified xsi:type="dcterms:W3CDTF">2022-05-17T15:14:00Z</dcterms:modified>
</cp:coreProperties>
</file>