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5020" w:type="dxa"/>
        <w:tblLook w:val="04A0" w:firstRow="1" w:lastRow="0" w:firstColumn="1" w:lastColumn="0" w:noHBand="0" w:noVBand="1"/>
      </w:tblPr>
      <w:tblGrid>
        <w:gridCol w:w="5240"/>
        <w:gridCol w:w="4677"/>
        <w:gridCol w:w="5103"/>
      </w:tblGrid>
      <w:tr w:rsidR="008E7A77" w:rsidRPr="000D2F51" w:rsidTr="008E7A77">
        <w:tc>
          <w:tcPr>
            <w:tcW w:w="5240" w:type="dxa"/>
          </w:tcPr>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t>Питання, яке виникає</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Норма в законодавстві</w:t>
            </w:r>
          </w:p>
        </w:tc>
        <w:tc>
          <w:tcPr>
            <w:tcW w:w="5103" w:type="dxa"/>
          </w:tcPr>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t xml:space="preserve">Попередня позиція Регулятора </w:t>
            </w:r>
          </w:p>
        </w:tc>
      </w:tr>
      <w:tr w:rsidR="008E7A77" w:rsidRPr="000D2F51" w:rsidTr="008E7A77">
        <w:tc>
          <w:tcPr>
            <w:tcW w:w="5240" w:type="dxa"/>
          </w:tcPr>
          <w:p w:rsidR="008E7A77" w:rsidRPr="000D2F51" w:rsidRDefault="008E7A77" w:rsidP="008E7A77">
            <w:pPr>
              <w:pStyle w:val="a8"/>
              <w:numPr>
                <w:ilvl w:val="0"/>
                <w:numId w:val="2"/>
              </w:numPr>
              <w:ind w:hanging="720"/>
              <w:rPr>
                <w:rFonts w:ascii="Times New Roman" w:hAnsi="Times New Roman" w:cs="Times New Roman"/>
                <w:sz w:val="24"/>
                <w:szCs w:val="24"/>
              </w:rPr>
            </w:pPr>
            <w:r w:rsidRPr="000D2F51">
              <w:rPr>
                <w:rFonts w:ascii="Times New Roman" w:hAnsi="Times New Roman" w:cs="Times New Roman"/>
                <w:bCs/>
                <w:iCs/>
                <w:color w:val="000000"/>
                <w:sz w:val="24"/>
                <w:szCs w:val="24"/>
              </w:rPr>
              <w:t>Який договір м</w:t>
            </w:r>
            <w:r>
              <w:rPr>
                <w:rFonts w:ascii="Times New Roman" w:hAnsi="Times New Roman" w:cs="Times New Roman"/>
                <w:bCs/>
                <w:iCs/>
                <w:color w:val="000000"/>
                <w:sz w:val="24"/>
                <w:szCs w:val="24"/>
              </w:rPr>
              <w:t xml:space="preserve">ає бути укладено між споживачем </w:t>
            </w:r>
            <w:r w:rsidRPr="000D2F51">
              <w:rPr>
                <w:rFonts w:ascii="Times New Roman" w:hAnsi="Times New Roman" w:cs="Times New Roman"/>
                <w:bCs/>
                <w:iCs/>
                <w:color w:val="000000"/>
                <w:sz w:val="24"/>
                <w:szCs w:val="24"/>
              </w:rPr>
              <w:t>(активним споживачем) та третьою особою, генеруюча установка якої приєднана до власних електричних мереж споживача (активного споживача), на предмет придбання споживачем (активним споживачем) всього обсягу електричної енергії, виробленої такою генеруючою установкою?</w:t>
            </w:r>
            <w:r w:rsidRPr="000D2F51">
              <w:rPr>
                <w:rFonts w:ascii="Times New Roman" w:hAnsi="Times New Roman" w:cs="Times New Roman"/>
                <w:bCs/>
                <w:iCs/>
                <w:color w:val="000000"/>
                <w:sz w:val="24"/>
                <w:szCs w:val="24"/>
              </w:rPr>
              <w:br/>
              <w:t>Чи може в цілях застосування ст. 58</w:t>
            </w:r>
            <w:r w:rsidRPr="000D2F51">
              <w:rPr>
                <w:rFonts w:ascii="Times New Roman" w:hAnsi="Times New Roman" w:cs="Times New Roman"/>
                <w:bCs/>
                <w:iCs/>
                <w:color w:val="000000"/>
                <w:sz w:val="24"/>
                <w:szCs w:val="24"/>
                <w:vertAlign w:val="superscript"/>
              </w:rPr>
              <w:t>1</w:t>
            </w:r>
            <w:r w:rsidRPr="000D2F51">
              <w:rPr>
                <w:rFonts w:ascii="Times New Roman" w:hAnsi="Times New Roman" w:cs="Times New Roman"/>
                <w:bCs/>
                <w:iCs/>
                <w:color w:val="000000"/>
                <w:sz w:val="24"/>
                <w:szCs w:val="24"/>
              </w:rPr>
              <w:t xml:space="preserve"> Закону України «Про ринок електричної енергії» у даному випадку укладатися між споживачем (активним споживачем) та третьою особою, генеруюча установка якої приєднана до власних електричних мереж споживача (активного споживача), договір купівлі-продажу електричної енергії?</w:t>
            </w:r>
            <w:r w:rsidRPr="000D2F51">
              <w:rPr>
                <w:rFonts w:ascii="Times New Roman" w:hAnsi="Times New Roman" w:cs="Times New Roman"/>
                <w:bCs/>
                <w:iCs/>
                <w:color w:val="000000"/>
                <w:sz w:val="24"/>
                <w:szCs w:val="24"/>
              </w:rPr>
              <w:br/>
              <w:t>Вартість (ціна продажу) електричної енергії, що відчужується споживачу (активному споживачу) третьою особою, генеруюча установка якої приєднана до власних електричних мереж такого споживача, формується виключно на підставі домовленості сторін, без застосування будь-яких обмежень щодо порядку такого ціноутворення.</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Нормами ч. 4 ст. 58 </w:t>
            </w:r>
            <w:r w:rsidRPr="000D2F51">
              <w:rPr>
                <w:rFonts w:ascii="Times New Roman" w:hAnsi="Times New Roman" w:cs="Times New Roman"/>
                <w:sz w:val="24"/>
                <w:szCs w:val="24"/>
                <w:vertAlign w:val="superscript"/>
              </w:rPr>
              <w:t xml:space="preserve">1 </w:t>
            </w:r>
            <w:r w:rsidRPr="000D2F51">
              <w:rPr>
                <w:rFonts w:ascii="Times New Roman" w:hAnsi="Times New Roman" w:cs="Times New Roman"/>
                <w:sz w:val="24"/>
                <w:szCs w:val="24"/>
              </w:rPr>
              <w:t>ЗУ Про ринок електричної енергії, визначено, що відносини щод</w:t>
            </w:r>
            <w:r>
              <w:rPr>
                <w:rFonts w:ascii="Times New Roman" w:hAnsi="Times New Roman" w:cs="Times New Roman"/>
                <w:sz w:val="24"/>
                <w:szCs w:val="24"/>
              </w:rPr>
              <w:t xml:space="preserve">о продажу споживачу електричної </w:t>
            </w:r>
            <w:r w:rsidRPr="000D2F51">
              <w:rPr>
                <w:rFonts w:ascii="Times New Roman" w:hAnsi="Times New Roman" w:cs="Times New Roman"/>
                <w:sz w:val="24"/>
                <w:szCs w:val="24"/>
              </w:rPr>
              <w:t>енергії, що виробляється генеруючими установками, що належать третім особам та приєднані до електричних мереж такого споживача, не є постачанням електричної енергії споживачу в розумінні цього Закону; відносини між активними споживачами та третіми особами регулюються відповідно до договору, укладеного між ними, та цивільним законодавством.</w:t>
            </w:r>
          </w:p>
        </w:tc>
        <w:tc>
          <w:tcPr>
            <w:tcW w:w="5103" w:type="dxa"/>
          </w:tcPr>
          <w:p w:rsidR="008E7A77" w:rsidRPr="000D2F51" w:rsidRDefault="008E7A77" w:rsidP="008E7A77">
            <w:pPr>
              <w:shd w:val="clear" w:color="auto" w:fill="FFFFFF"/>
              <w:jc w:val="both"/>
              <w:rPr>
                <w:rFonts w:ascii="Times New Roman" w:eastAsia="Times New Roman" w:hAnsi="Times New Roman" w:cs="Times New Roman"/>
                <w:sz w:val="24"/>
                <w:szCs w:val="24"/>
                <w:lang w:eastAsia="uk-UA"/>
              </w:rPr>
            </w:pPr>
            <w:r w:rsidRPr="000D2F51">
              <w:rPr>
                <w:rFonts w:ascii="Times New Roman" w:hAnsi="Times New Roman" w:cs="Times New Roman"/>
                <w:bCs/>
                <w:iCs/>
                <w:color w:val="000000"/>
                <w:sz w:val="24"/>
                <w:szCs w:val="24"/>
              </w:rPr>
              <w:t>1. Договір</w:t>
            </w:r>
            <w:r w:rsidRPr="000D2F51">
              <w:rPr>
                <w:rFonts w:ascii="Times New Roman" w:eastAsia="Times New Roman" w:hAnsi="Times New Roman" w:cs="Times New Roman"/>
                <w:sz w:val="24"/>
                <w:szCs w:val="24"/>
                <w:lang w:eastAsia="uk-UA"/>
              </w:rPr>
              <w:t xml:space="preserve"> між активними споживачами та третіми особами, яким належать генеруючі укладається за </w:t>
            </w:r>
            <w:r w:rsidR="00CB484A">
              <w:rPr>
                <w:rFonts w:ascii="Times New Roman" w:eastAsia="Times New Roman" w:hAnsi="Times New Roman" w:cs="Times New Roman"/>
                <w:sz w:val="24"/>
                <w:szCs w:val="24"/>
                <w:lang w:eastAsia="uk-UA"/>
              </w:rPr>
              <w:t xml:space="preserve">взаємною згодою </w:t>
            </w:r>
            <w:r w:rsidRPr="000D2F51">
              <w:rPr>
                <w:rFonts w:ascii="Times New Roman" w:eastAsia="Times New Roman" w:hAnsi="Times New Roman" w:cs="Times New Roman"/>
                <w:sz w:val="24"/>
                <w:szCs w:val="24"/>
                <w:lang w:eastAsia="uk-UA"/>
              </w:rPr>
              <w:t xml:space="preserve"> сторін з урахуванням положень Господарського Кодексу. Ціна встановлюється договірна.</w:t>
            </w:r>
          </w:p>
          <w:p w:rsidR="008E7A77" w:rsidRPr="000D2F51" w:rsidRDefault="008E7A77" w:rsidP="008E7A77">
            <w:pPr>
              <w:pStyle w:val="a8"/>
              <w:rPr>
                <w:rFonts w:ascii="Times New Roman" w:hAnsi="Times New Roman" w:cs="Times New Roman"/>
                <w:bCs/>
                <w:iCs/>
                <w:color w:val="000000"/>
                <w:sz w:val="24"/>
                <w:szCs w:val="24"/>
              </w:rPr>
            </w:pPr>
          </w:p>
        </w:tc>
      </w:tr>
      <w:tr w:rsidR="008E7A77" w:rsidRPr="000D2F51" w:rsidTr="008E7A77">
        <w:tc>
          <w:tcPr>
            <w:tcW w:w="5240" w:type="dxa"/>
          </w:tcPr>
          <w:p w:rsidR="008E7A77" w:rsidRPr="008D6D23" w:rsidRDefault="008E7A77" w:rsidP="008E7A77">
            <w:pPr>
              <w:pStyle w:val="a8"/>
              <w:numPr>
                <w:ilvl w:val="0"/>
                <w:numId w:val="2"/>
              </w:numPr>
              <w:ind w:hanging="720"/>
              <w:jc w:val="both"/>
              <w:rPr>
                <w:rFonts w:ascii="Times New Roman" w:hAnsi="Times New Roman" w:cs="Times New Roman"/>
                <w:color w:val="000000"/>
                <w:sz w:val="24"/>
                <w:szCs w:val="24"/>
              </w:rPr>
            </w:pPr>
            <w:r w:rsidRPr="008D6D23">
              <w:rPr>
                <w:rFonts w:ascii="Times New Roman" w:hAnsi="Times New Roman" w:cs="Times New Roman"/>
                <w:color w:val="000000"/>
                <w:sz w:val="24"/>
                <w:szCs w:val="24"/>
              </w:rPr>
              <w:t xml:space="preserve">Водночас умовами Правил не конкретизовано чи має активний споживач надати постачальнику документи на підтвердження набуття ним статусу активного споживача, та якими </w:t>
            </w:r>
            <w:r w:rsidRPr="008D6D23">
              <w:rPr>
                <w:rFonts w:ascii="Times New Roman" w:hAnsi="Times New Roman" w:cs="Times New Roman"/>
                <w:color w:val="000000"/>
                <w:sz w:val="24"/>
                <w:szCs w:val="24"/>
              </w:rPr>
              <w:lastRenderedPageBreak/>
              <w:t xml:space="preserve">документами це має бути підтверджено, в тому числі в разі участі в механізмі </w:t>
            </w:r>
            <w:proofErr w:type="spellStart"/>
            <w:r w:rsidRPr="008D6D23">
              <w:rPr>
                <w:rFonts w:ascii="Times New Roman" w:hAnsi="Times New Roman" w:cs="Times New Roman"/>
                <w:color w:val="000000"/>
                <w:sz w:val="24"/>
                <w:szCs w:val="24"/>
              </w:rPr>
              <w:t>самовиробництва</w:t>
            </w:r>
            <w:proofErr w:type="spellEnd"/>
            <w:r w:rsidRPr="008D6D23">
              <w:rPr>
                <w:rFonts w:ascii="Times New Roman" w:hAnsi="Times New Roman" w:cs="Times New Roman"/>
                <w:color w:val="000000"/>
                <w:sz w:val="24"/>
                <w:szCs w:val="24"/>
              </w:rPr>
              <w:t xml:space="preserve"> третіх осіб.</w:t>
            </w:r>
          </w:p>
          <w:p w:rsidR="008E7A77" w:rsidRPr="000D2F51" w:rsidRDefault="008E7A77" w:rsidP="008E7A77">
            <w:pPr>
              <w:pStyle w:val="a8"/>
              <w:ind w:left="749"/>
              <w:jc w:val="both"/>
              <w:rPr>
                <w:rFonts w:ascii="Times New Roman" w:hAnsi="Times New Roman" w:cs="Times New Roman"/>
                <w:sz w:val="24"/>
                <w:szCs w:val="24"/>
              </w:rPr>
            </w:pPr>
            <w:r w:rsidRPr="000D2F51">
              <w:rPr>
                <w:rFonts w:ascii="Times New Roman" w:hAnsi="Times New Roman" w:cs="Times New Roman"/>
                <w:color w:val="000000"/>
                <w:sz w:val="24"/>
                <w:szCs w:val="24"/>
              </w:rPr>
              <w:t xml:space="preserve">надати роз’яснення про перелік документів, які мають бути надані активним споживачем постачальнику для укладення договору купівлі-продажу електричної енергії за механізмом </w:t>
            </w:r>
            <w:proofErr w:type="spellStart"/>
            <w:r w:rsidRPr="000D2F51">
              <w:rPr>
                <w:rFonts w:ascii="Times New Roman" w:hAnsi="Times New Roman" w:cs="Times New Roman"/>
                <w:color w:val="000000"/>
                <w:sz w:val="24"/>
                <w:szCs w:val="24"/>
              </w:rPr>
              <w:t>самовиробництва</w:t>
            </w:r>
            <w:proofErr w:type="spellEnd"/>
            <w:r w:rsidRPr="000D2F51">
              <w:rPr>
                <w:rFonts w:ascii="Times New Roman" w:hAnsi="Times New Roman" w:cs="Times New Roman"/>
                <w:color w:val="000000"/>
                <w:sz w:val="24"/>
                <w:szCs w:val="24"/>
              </w:rPr>
              <w:t xml:space="preserve"> </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lastRenderedPageBreak/>
              <w:t xml:space="preserve">Розділом 11.4. Правил визначено порядок купівлі-продажу електричної енергії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 xml:space="preserve">. Відповідно до положень п. 11.4.3. Правил договір купівлі-продажу електричної енергії за </w:t>
            </w:r>
            <w:r w:rsidRPr="000D2F51">
              <w:rPr>
                <w:rFonts w:ascii="Times New Roman" w:hAnsi="Times New Roman" w:cs="Times New Roman"/>
                <w:sz w:val="24"/>
                <w:szCs w:val="24"/>
              </w:rPr>
              <w:lastRenderedPageBreak/>
              <w:t xml:space="preserve">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 xml:space="preserve"> укладається одночасно з укладенням договору (внесенням змін до діючого договору в частині зміни комерційної пропозиції на комерційну пропозицію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 xml:space="preserve">) про постачання електричної енергії споживачу або договору про постачання електричної енергії постачальником універсальних послуг на умовах комерційної пропозиції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w:t>
            </w:r>
          </w:p>
        </w:tc>
        <w:tc>
          <w:tcPr>
            <w:tcW w:w="5103" w:type="dxa"/>
          </w:tcPr>
          <w:p w:rsidR="008E7A77" w:rsidRPr="000D2F51" w:rsidRDefault="008E7A77" w:rsidP="008E7A77">
            <w:pPr>
              <w:jc w:val="both"/>
              <w:rPr>
                <w:rFonts w:ascii="Times New Roman" w:hAnsi="Times New Roman" w:cs="Times New Roman"/>
                <w:color w:val="000000"/>
                <w:sz w:val="24"/>
                <w:szCs w:val="24"/>
              </w:rPr>
            </w:pPr>
            <w:r w:rsidRPr="00550F62">
              <w:rPr>
                <w:rFonts w:ascii="Times New Roman" w:hAnsi="Times New Roman" w:cs="Times New Roman"/>
                <w:sz w:val="24"/>
                <w:szCs w:val="24"/>
              </w:rPr>
              <w:lastRenderedPageBreak/>
              <w:t xml:space="preserve">2. </w:t>
            </w:r>
            <w:r w:rsidRPr="00550F62">
              <w:rPr>
                <w:rFonts w:ascii="Times New Roman" w:hAnsi="Times New Roman" w:cs="Times New Roman"/>
                <w:color w:val="000000"/>
                <w:sz w:val="24"/>
                <w:szCs w:val="24"/>
              </w:rPr>
              <w:t>З</w:t>
            </w:r>
            <w:r w:rsidRPr="00550F62">
              <w:rPr>
                <w:rFonts w:ascii="Times New Roman" w:hAnsi="Times New Roman" w:cs="Times New Roman"/>
                <w:sz w:val="24"/>
                <w:szCs w:val="24"/>
              </w:rPr>
              <w:t>гі</w:t>
            </w:r>
            <w:r w:rsidRPr="000D2F51">
              <w:rPr>
                <w:rFonts w:ascii="Times New Roman" w:hAnsi="Times New Roman" w:cs="Times New Roman"/>
                <w:sz w:val="24"/>
                <w:szCs w:val="24"/>
              </w:rPr>
              <w:t xml:space="preserve">дно з </w:t>
            </w:r>
            <w:proofErr w:type="spellStart"/>
            <w:r>
              <w:rPr>
                <w:rFonts w:ascii="Times New Roman" w:hAnsi="Times New Roman" w:cs="Times New Roman"/>
                <w:color w:val="000000"/>
                <w:sz w:val="24"/>
                <w:szCs w:val="24"/>
              </w:rPr>
              <w:t>Ст</w:t>
            </w:r>
            <w:proofErr w:type="spellEnd"/>
            <w:r>
              <w:rPr>
                <w:rFonts w:ascii="Times New Roman" w:hAnsi="Times New Roman" w:cs="Times New Roman"/>
                <w:color w:val="000000"/>
                <w:sz w:val="24"/>
                <w:szCs w:val="24"/>
              </w:rPr>
              <w:t xml:space="preserve"> 58</w:t>
            </w:r>
            <w:r w:rsidRPr="00621678">
              <w:rPr>
                <w:rFonts w:ascii="Times New Roman" w:hAnsi="Times New Roman" w:cs="Times New Roman"/>
                <w:color w:val="000000"/>
                <w:sz w:val="24"/>
                <w:szCs w:val="24"/>
                <w:vertAlign w:val="superscript"/>
              </w:rPr>
              <w:t>1</w:t>
            </w:r>
            <w:r w:rsidRPr="000D2F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ЗУ «Про ринок е/е» </w:t>
            </w:r>
            <w:r w:rsidRPr="000D2F51">
              <w:rPr>
                <w:rFonts w:ascii="Times New Roman" w:hAnsi="Times New Roman" w:cs="Times New Roman"/>
                <w:color w:val="000000"/>
                <w:sz w:val="24"/>
                <w:szCs w:val="24"/>
              </w:rPr>
              <w:t xml:space="preserve">споживач набуває статусу активного споживача </w:t>
            </w:r>
            <w:r w:rsidRPr="00492E32">
              <w:rPr>
                <w:rFonts w:ascii="Times New Roman" w:hAnsi="Times New Roman" w:cs="Times New Roman"/>
                <w:b/>
                <w:color w:val="000000"/>
                <w:sz w:val="24"/>
                <w:szCs w:val="24"/>
                <w:u w:val="single"/>
              </w:rPr>
              <w:t>одночасно з: укладенням договору купівлі-продажу електричної енергії за</w:t>
            </w:r>
            <w:r>
              <w:rPr>
                <w:rFonts w:ascii="Times New Roman" w:hAnsi="Times New Roman" w:cs="Times New Roman"/>
                <w:b/>
                <w:color w:val="000000"/>
                <w:sz w:val="24"/>
                <w:szCs w:val="24"/>
                <w:u w:val="single"/>
              </w:rPr>
              <w:t xml:space="preserve"> </w:t>
            </w:r>
            <w:r w:rsidRPr="00492E32">
              <w:rPr>
                <w:rFonts w:ascii="Times New Roman" w:hAnsi="Times New Roman" w:cs="Times New Roman"/>
                <w:b/>
                <w:color w:val="000000"/>
                <w:sz w:val="24"/>
                <w:szCs w:val="24"/>
                <w:u w:val="single"/>
              </w:rPr>
              <w:t xml:space="preserve">механізмом </w:t>
            </w:r>
            <w:proofErr w:type="spellStart"/>
            <w:r w:rsidRPr="00492E32">
              <w:rPr>
                <w:rFonts w:ascii="Times New Roman" w:hAnsi="Times New Roman" w:cs="Times New Roman"/>
                <w:b/>
                <w:color w:val="000000"/>
                <w:sz w:val="24"/>
                <w:szCs w:val="24"/>
                <w:u w:val="single"/>
              </w:rPr>
              <w:lastRenderedPageBreak/>
              <w:t>самовиробництва</w:t>
            </w:r>
            <w:proofErr w:type="spellEnd"/>
            <w:r w:rsidRPr="000D2F51">
              <w:rPr>
                <w:rFonts w:ascii="Times New Roman" w:hAnsi="Times New Roman" w:cs="Times New Roman"/>
                <w:color w:val="000000"/>
                <w:sz w:val="24"/>
                <w:szCs w:val="24"/>
              </w:rPr>
              <w:t>, що є додатком до договору про постачання</w:t>
            </w:r>
            <w:r>
              <w:rPr>
                <w:rFonts w:ascii="Times New Roman" w:hAnsi="Times New Roman" w:cs="Times New Roman"/>
                <w:color w:val="000000"/>
                <w:sz w:val="24"/>
                <w:szCs w:val="24"/>
              </w:rPr>
              <w:t xml:space="preserve"> </w:t>
            </w:r>
            <w:r w:rsidRPr="000D2F51">
              <w:rPr>
                <w:rFonts w:ascii="Times New Roman" w:hAnsi="Times New Roman" w:cs="Times New Roman"/>
                <w:color w:val="000000"/>
                <w:sz w:val="24"/>
                <w:szCs w:val="24"/>
              </w:rPr>
              <w:t>електричної енергії споживачу.</w:t>
            </w:r>
          </w:p>
          <w:p w:rsidR="008E7A77" w:rsidRDefault="008E7A77" w:rsidP="008E7A77">
            <w:pPr>
              <w:pStyle w:val="a8"/>
              <w:ind w:left="0"/>
              <w:jc w:val="both"/>
              <w:rPr>
                <w:rFonts w:ascii="Times New Roman" w:hAnsi="Times New Roman" w:cs="Times New Roman"/>
                <w:color w:val="000000"/>
                <w:sz w:val="24"/>
                <w:szCs w:val="24"/>
              </w:rPr>
            </w:pPr>
            <w:r w:rsidRPr="000D2F51">
              <w:rPr>
                <w:rFonts w:ascii="Times New Roman" w:hAnsi="Times New Roman" w:cs="Times New Roman"/>
                <w:color w:val="000000"/>
                <w:sz w:val="24"/>
                <w:szCs w:val="24"/>
              </w:rPr>
              <w:t>Тобто, під час уклад</w:t>
            </w:r>
            <w:r>
              <w:rPr>
                <w:rFonts w:ascii="Times New Roman" w:hAnsi="Times New Roman" w:cs="Times New Roman"/>
                <w:color w:val="000000"/>
                <w:sz w:val="24"/>
                <w:szCs w:val="24"/>
              </w:rPr>
              <w:t>ення</w:t>
            </w:r>
            <w:r w:rsidRPr="000D2F51">
              <w:rPr>
                <w:rFonts w:ascii="Times New Roman" w:hAnsi="Times New Roman" w:cs="Times New Roman"/>
                <w:color w:val="000000"/>
                <w:sz w:val="24"/>
                <w:szCs w:val="24"/>
              </w:rPr>
              <w:t xml:space="preserve"> дог</w:t>
            </w:r>
            <w:r>
              <w:rPr>
                <w:rFonts w:ascii="Times New Roman" w:hAnsi="Times New Roman" w:cs="Times New Roman"/>
                <w:color w:val="000000"/>
                <w:sz w:val="24"/>
                <w:szCs w:val="24"/>
              </w:rPr>
              <w:t>овору</w:t>
            </w:r>
            <w:r w:rsidRPr="000D2F51">
              <w:rPr>
                <w:rFonts w:ascii="Times New Roman" w:hAnsi="Times New Roman" w:cs="Times New Roman"/>
                <w:color w:val="000000"/>
                <w:sz w:val="24"/>
                <w:szCs w:val="24"/>
              </w:rPr>
              <w:t xml:space="preserve"> за механізмом </w:t>
            </w:r>
            <w:proofErr w:type="spellStart"/>
            <w:r w:rsidRPr="000D2F51">
              <w:rPr>
                <w:rFonts w:ascii="Times New Roman" w:hAnsi="Times New Roman" w:cs="Times New Roman"/>
                <w:color w:val="000000"/>
                <w:sz w:val="24"/>
                <w:szCs w:val="24"/>
              </w:rPr>
              <w:t>самовиробництва</w:t>
            </w:r>
            <w:proofErr w:type="spellEnd"/>
            <w:r w:rsidRPr="000D2F51">
              <w:rPr>
                <w:rFonts w:ascii="Times New Roman" w:hAnsi="Times New Roman" w:cs="Times New Roman"/>
                <w:color w:val="000000"/>
                <w:sz w:val="24"/>
                <w:szCs w:val="24"/>
              </w:rPr>
              <w:t xml:space="preserve"> він не має такого статусу і не має ніяких документів щодо набуття ним статусу активного споживача.</w:t>
            </w:r>
          </w:p>
          <w:p w:rsidR="008E7A77" w:rsidRPr="000D2F51" w:rsidRDefault="008E7A77" w:rsidP="008E7A77">
            <w:pPr>
              <w:pStyle w:val="a8"/>
              <w:ind w:left="0"/>
              <w:jc w:val="both"/>
              <w:rPr>
                <w:rFonts w:ascii="Times New Roman" w:hAnsi="Times New Roman" w:cs="Times New Roman"/>
                <w:color w:val="000000"/>
                <w:sz w:val="24"/>
                <w:szCs w:val="24"/>
              </w:rPr>
            </w:pPr>
          </w:p>
          <w:p w:rsidR="008E7A77" w:rsidRDefault="008E7A77" w:rsidP="008E7A77">
            <w:pPr>
              <w:pStyle w:val="a8"/>
              <w:ind w:left="0"/>
              <w:jc w:val="both"/>
              <w:rPr>
                <w:rFonts w:ascii="Times New Roman" w:hAnsi="Times New Roman" w:cs="Times New Roman"/>
                <w:color w:val="000000"/>
                <w:sz w:val="24"/>
                <w:szCs w:val="24"/>
              </w:rPr>
            </w:pPr>
            <w:r w:rsidRPr="000D2F51">
              <w:rPr>
                <w:rFonts w:ascii="Times New Roman" w:hAnsi="Times New Roman" w:cs="Times New Roman"/>
                <w:color w:val="000000"/>
                <w:sz w:val="24"/>
                <w:szCs w:val="24"/>
              </w:rPr>
              <w:t>Треті особи надають документи тільки під час приєднання до мереж активного споживача. Після укладення між АС та третьою особою відповідного договору, третя особа не приймає участі у взаємовідносинах з постачальником.</w:t>
            </w:r>
          </w:p>
          <w:p w:rsidR="008E7A77" w:rsidRPr="000D2F51" w:rsidRDefault="008E7A77" w:rsidP="008E7A77">
            <w:pPr>
              <w:pStyle w:val="a8"/>
              <w:ind w:left="0"/>
              <w:jc w:val="both"/>
              <w:rPr>
                <w:rFonts w:ascii="Times New Roman" w:hAnsi="Times New Roman" w:cs="Times New Roman"/>
                <w:color w:val="000000"/>
                <w:sz w:val="24"/>
                <w:szCs w:val="24"/>
              </w:rPr>
            </w:pPr>
          </w:p>
          <w:p w:rsidR="008E7A77" w:rsidRDefault="008E7A77" w:rsidP="008E7A77">
            <w:pPr>
              <w:pStyle w:val="a8"/>
              <w:ind w:left="17"/>
              <w:jc w:val="both"/>
              <w:rPr>
                <w:rFonts w:ascii="Times New Roman" w:hAnsi="Times New Roman" w:cs="Times New Roman"/>
                <w:color w:val="000000"/>
                <w:sz w:val="24"/>
                <w:szCs w:val="24"/>
              </w:rPr>
            </w:pPr>
            <w:r w:rsidRPr="000D2F51">
              <w:rPr>
                <w:rFonts w:ascii="Times New Roman" w:hAnsi="Times New Roman" w:cs="Times New Roman"/>
                <w:color w:val="000000"/>
                <w:sz w:val="24"/>
                <w:szCs w:val="24"/>
              </w:rPr>
              <w:t xml:space="preserve">Під час первинного укладення договору про постачання або зміні </w:t>
            </w:r>
            <w:proofErr w:type="spellStart"/>
            <w:r w:rsidRPr="000D2F51">
              <w:rPr>
                <w:rFonts w:ascii="Times New Roman" w:hAnsi="Times New Roman" w:cs="Times New Roman"/>
                <w:color w:val="000000"/>
                <w:sz w:val="24"/>
                <w:szCs w:val="24"/>
              </w:rPr>
              <w:t>електропостачальника</w:t>
            </w:r>
            <w:proofErr w:type="spellEnd"/>
            <w:r w:rsidRPr="000D2F51">
              <w:rPr>
                <w:rFonts w:ascii="Times New Roman" w:hAnsi="Times New Roman" w:cs="Times New Roman"/>
                <w:color w:val="000000"/>
                <w:sz w:val="24"/>
                <w:szCs w:val="24"/>
              </w:rPr>
              <w:t xml:space="preserve"> перелік документів визначений ПРРЕЕ. </w:t>
            </w:r>
          </w:p>
          <w:p w:rsidR="008E7A77" w:rsidRPr="00492E32" w:rsidRDefault="008E7A77" w:rsidP="008E7A77">
            <w:pPr>
              <w:pStyle w:val="a8"/>
              <w:ind w:left="0"/>
              <w:jc w:val="both"/>
              <w:rPr>
                <w:rFonts w:ascii="Times New Roman" w:hAnsi="Times New Roman" w:cs="Times New Roman"/>
                <w:color w:val="000000"/>
                <w:sz w:val="24"/>
                <w:szCs w:val="24"/>
              </w:rPr>
            </w:pPr>
          </w:p>
        </w:tc>
      </w:tr>
      <w:tr w:rsidR="008E7A77" w:rsidRPr="00EC2170" w:rsidTr="008E7A77">
        <w:tc>
          <w:tcPr>
            <w:tcW w:w="5240" w:type="dxa"/>
          </w:tcPr>
          <w:p w:rsidR="008E7A77" w:rsidRPr="008D6D23" w:rsidRDefault="008E7A77" w:rsidP="008E7A77">
            <w:pPr>
              <w:pStyle w:val="a8"/>
              <w:numPr>
                <w:ilvl w:val="0"/>
                <w:numId w:val="2"/>
              </w:numPr>
              <w:ind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Як </w:t>
            </w:r>
            <w:proofErr w:type="spellStart"/>
            <w:r>
              <w:rPr>
                <w:rFonts w:ascii="Times New Roman" w:hAnsi="Times New Roman" w:cs="Times New Roman"/>
                <w:color w:val="000000"/>
                <w:sz w:val="24"/>
                <w:szCs w:val="24"/>
              </w:rPr>
              <w:t>електропостачальник</w:t>
            </w:r>
            <w:proofErr w:type="spellEnd"/>
            <w:r>
              <w:rPr>
                <w:rFonts w:ascii="Times New Roman" w:hAnsi="Times New Roman" w:cs="Times New Roman"/>
                <w:color w:val="000000"/>
                <w:sz w:val="24"/>
                <w:szCs w:val="24"/>
              </w:rPr>
              <w:t xml:space="preserve"> перевіряє наявність </w:t>
            </w:r>
            <w:r w:rsidRPr="00595A0F">
              <w:rPr>
                <w:rFonts w:ascii="Times New Roman" w:hAnsi="Times New Roman" w:cs="Times New Roman"/>
                <w:color w:val="000000"/>
                <w:sz w:val="24"/>
                <w:szCs w:val="24"/>
              </w:rPr>
              <w:t>облік</w:t>
            </w:r>
            <w:r>
              <w:rPr>
                <w:rFonts w:ascii="Times New Roman" w:hAnsi="Times New Roman" w:cs="Times New Roman"/>
                <w:color w:val="000000"/>
                <w:sz w:val="24"/>
                <w:szCs w:val="24"/>
              </w:rPr>
              <w:t xml:space="preserve">у на генеруючу установку споживача? Чи може </w:t>
            </w:r>
            <w:proofErr w:type="spellStart"/>
            <w:r>
              <w:rPr>
                <w:rFonts w:ascii="Times New Roman" w:hAnsi="Times New Roman" w:cs="Times New Roman"/>
                <w:color w:val="000000"/>
                <w:sz w:val="24"/>
                <w:szCs w:val="24"/>
              </w:rPr>
              <w:t>електропостачальник</w:t>
            </w:r>
            <w:proofErr w:type="spellEnd"/>
            <w:r>
              <w:rPr>
                <w:rFonts w:ascii="Times New Roman" w:hAnsi="Times New Roman" w:cs="Times New Roman"/>
                <w:color w:val="000000"/>
                <w:sz w:val="24"/>
                <w:szCs w:val="24"/>
              </w:rPr>
              <w:t xml:space="preserve"> відмовити в укладенні договору за механізмом </w:t>
            </w:r>
            <w:proofErr w:type="spellStart"/>
            <w:r>
              <w:rPr>
                <w:rFonts w:ascii="Times New Roman" w:hAnsi="Times New Roman" w:cs="Times New Roman"/>
                <w:color w:val="000000"/>
                <w:sz w:val="24"/>
                <w:szCs w:val="24"/>
              </w:rPr>
              <w:t>самовиробництва</w:t>
            </w:r>
            <w:proofErr w:type="spellEnd"/>
            <w:r>
              <w:rPr>
                <w:rFonts w:ascii="Times New Roman" w:hAnsi="Times New Roman" w:cs="Times New Roman"/>
                <w:color w:val="000000"/>
                <w:sz w:val="24"/>
                <w:szCs w:val="24"/>
              </w:rPr>
              <w:t xml:space="preserve"> у разі відсутності вказаного обліку?</w:t>
            </w:r>
          </w:p>
        </w:tc>
        <w:tc>
          <w:tcPr>
            <w:tcW w:w="4677" w:type="dxa"/>
          </w:tcPr>
          <w:p w:rsidR="008E7A77" w:rsidRPr="00595A0F" w:rsidRDefault="008E7A77" w:rsidP="008E7A77">
            <w:pPr>
              <w:rPr>
                <w:rFonts w:ascii="Times New Roman" w:hAnsi="Times New Roman" w:cs="Times New Roman"/>
                <w:color w:val="000000"/>
                <w:sz w:val="24"/>
                <w:szCs w:val="24"/>
              </w:rPr>
            </w:pPr>
            <w:r>
              <w:rPr>
                <w:rFonts w:ascii="Times New Roman" w:hAnsi="Times New Roman" w:cs="Times New Roman"/>
                <w:sz w:val="24"/>
                <w:szCs w:val="24"/>
              </w:rPr>
              <w:t xml:space="preserve">Згідно з положеннями </w:t>
            </w:r>
            <w:proofErr w:type="spellStart"/>
            <w:r w:rsidR="00701746">
              <w:rPr>
                <w:rFonts w:ascii="Times New Roman" w:hAnsi="Times New Roman" w:cs="Times New Roman"/>
                <w:color w:val="000000"/>
                <w:sz w:val="24"/>
                <w:szCs w:val="24"/>
              </w:rPr>
              <w:t>с</w:t>
            </w:r>
            <w:r w:rsidRPr="000D2F51">
              <w:rPr>
                <w:rFonts w:ascii="Times New Roman" w:hAnsi="Times New Roman" w:cs="Times New Roman"/>
                <w:color w:val="000000"/>
                <w:sz w:val="24"/>
                <w:szCs w:val="24"/>
              </w:rPr>
              <w:t>т</w:t>
            </w:r>
            <w:proofErr w:type="spellEnd"/>
            <w:r w:rsidRPr="000D2F51">
              <w:rPr>
                <w:rFonts w:ascii="Times New Roman" w:hAnsi="Times New Roman" w:cs="Times New Roman"/>
                <w:color w:val="000000"/>
                <w:sz w:val="24"/>
                <w:szCs w:val="24"/>
              </w:rPr>
              <w:t xml:space="preserve"> 58</w:t>
            </w:r>
            <w:r w:rsidR="00701746">
              <w:rPr>
                <w:rFonts w:ascii="Times New Roman" w:hAnsi="Times New Roman" w:cs="Times New Roman"/>
                <w:color w:val="000000"/>
                <w:sz w:val="24"/>
                <w:szCs w:val="24"/>
                <w:vertAlign w:val="superscript"/>
              </w:rPr>
              <w:t>1</w:t>
            </w:r>
            <w:r w:rsidRPr="000D2F5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ЗУ «Про ринок е/е» а</w:t>
            </w:r>
            <w:r w:rsidRPr="00595A0F">
              <w:rPr>
                <w:rFonts w:ascii="Times New Roman" w:hAnsi="Times New Roman" w:cs="Times New Roman"/>
                <w:color w:val="000000"/>
                <w:sz w:val="24"/>
                <w:szCs w:val="24"/>
              </w:rPr>
              <w:t>ктивний споживач, який встановлює генеруючу установку, призначену</w:t>
            </w:r>
          </w:p>
          <w:p w:rsidR="008E7A77" w:rsidRPr="00595A0F" w:rsidRDefault="008E7A77" w:rsidP="008E7A77">
            <w:pPr>
              <w:rPr>
                <w:rFonts w:ascii="Times New Roman" w:hAnsi="Times New Roman" w:cs="Times New Roman"/>
                <w:color w:val="000000"/>
                <w:sz w:val="24"/>
                <w:szCs w:val="24"/>
              </w:rPr>
            </w:pPr>
            <w:r w:rsidRPr="00595A0F">
              <w:rPr>
                <w:rFonts w:ascii="Times New Roman" w:hAnsi="Times New Roman" w:cs="Times New Roman"/>
                <w:color w:val="000000"/>
                <w:sz w:val="24"/>
                <w:szCs w:val="24"/>
              </w:rPr>
              <w:t>для виробництва електричної енергії, повинен додатково до комерційного</w:t>
            </w:r>
          </w:p>
          <w:p w:rsidR="008E7A77" w:rsidRPr="00595A0F" w:rsidRDefault="008E7A77" w:rsidP="008E7A77">
            <w:pPr>
              <w:rPr>
                <w:rFonts w:ascii="Times New Roman" w:hAnsi="Times New Roman" w:cs="Times New Roman"/>
                <w:color w:val="000000"/>
                <w:sz w:val="24"/>
                <w:szCs w:val="24"/>
              </w:rPr>
            </w:pPr>
            <w:r w:rsidRPr="00595A0F">
              <w:rPr>
                <w:rFonts w:ascii="Times New Roman" w:hAnsi="Times New Roman" w:cs="Times New Roman"/>
                <w:color w:val="000000"/>
                <w:sz w:val="24"/>
                <w:szCs w:val="24"/>
              </w:rPr>
              <w:t>обліку спожитої з електричної мережі/відпущеної в електричну мережу</w:t>
            </w:r>
          </w:p>
          <w:p w:rsidR="008E7A77" w:rsidRPr="00595A0F" w:rsidRDefault="008E7A77" w:rsidP="008E7A77">
            <w:pPr>
              <w:rPr>
                <w:rFonts w:ascii="Times New Roman" w:hAnsi="Times New Roman" w:cs="Times New Roman"/>
                <w:color w:val="000000"/>
                <w:sz w:val="24"/>
                <w:szCs w:val="24"/>
              </w:rPr>
            </w:pPr>
            <w:r w:rsidRPr="00595A0F">
              <w:rPr>
                <w:rFonts w:ascii="Times New Roman" w:hAnsi="Times New Roman" w:cs="Times New Roman"/>
                <w:color w:val="000000"/>
                <w:sz w:val="24"/>
                <w:szCs w:val="24"/>
              </w:rPr>
              <w:t>електричної енергії забезпечити облік виробленої власною генеруючою</w:t>
            </w:r>
          </w:p>
          <w:p w:rsidR="008E7A77" w:rsidRPr="00595A0F" w:rsidRDefault="008E7A77" w:rsidP="008E7A77">
            <w:pPr>
              <w:rPr>
                <w:rFonts w:ascii="Times New Roman" w:hAnsi="Times New Roman" w:cs="Times New Roman"/>
                <w:color w:val="000000"/>
                <w:sz w:val="24"/>
                <w:szCs w:val="24"/>
              </w:rPr>
            </w:pPr>
            <w:r w:rsidRPr="00595A0F">
              <w:rPr>
                <w:rFonts w:ascii="Times New Roman" w:hAnsi="Times New Roman" w:cs="Times New Roman"/>
                <w:color w:val="000000"/>
                <w:sz w:val="24"/>
                <w:szCs w:val="24"/>
              </w:rPr>
              <w:t>установкою електричної енергії відповідно до вимог кодексу комерційного</w:t>
            </w:r>
          </w:p>
          <w:p w:rsidR="008E7A77" w:rsidRPr="000D2F51" w:rsidRDefault="008E7A77" w:rsidP="008E7A77">
            <w:pPr>
              <w:rPr>
                <w:rFonts w:ascii="Times New Roman" w:hAnsi="Times New Roman" w:cs="Times New Roman"/>
                <w:sz w:val="24"/>
                <w:szCs w:val="24"/>
              </w:rPr>
            </w:pPr>
            <w:r w:rsidRPr="00595A0F">
              <w:rPr>
                <w:rFonts w:ascii="Times New Roman" w:hAnsi="Times New Roman" w:cs="Times New Roman"/>
                <w:color w:val="000000"/>
                <w:sz w:val="24"/>
                <w:szCs w:val="24"/>
              </w:rPr>
              <w:t>обліку.</w:t>
            </w:r>
          </w:p>
        </w:tc>
        <w:tc>
          <w:tcPr>
            <w:tcW w:w="5103" w:type="dxa"/>
          </w:tcPr>
          <w:p w:rsidR="008E7A77" w:rsidRDefault="008E7A77" w:rsidP="008E7A77">
            <w:pPr>
              <w:jc w:val="both"/>
              <w:rPr>
                <w:rFonts w:ascii="Times New Roman" w:hAnsi="Times New Roman" w:cs="Times New Roman"/>
                <w:sz w:val="24"/>
                <w:szCs w:val="24"/>
              </w:rPr>
            </w:pPr>
            <w:r>
              <w:rPr>
                <w:rFonts w:ascii="Times New Roman" w:hAnsi="Times New Roman" w:cs="Times New Roman"/>
                <w:sz w:val="24"/>
                <w:szCs w:val="24"/>
              </w:rPr>
              <w:t xml:space="preserve">3. Вказана точка комерційного обліку повинна бути зазначена у паспорті точки розподілу, який споживач надає </w:t>
            </w:r>
            <w:proofErr w:type="spellStart"/>
            <w:r>
              <w:rPr>
                <w:rFonts w:ascii="Times New Roman" w:hAnsi="Times New Roman" w:cs="Times New Roman"/>
                <w:sz w:val="24"/>
                <w:szCs w:val="24"/>
              </w:rPr>
              <w:t>електропостачальнику</w:t>
            </w:r>
            <w:proofErr w:type="spellEnd"/>
            <w:r>
              <w:rPr>
                <w:rFonts w:ascii="Times New Roman" w:hAnsi="Times New Roman" w:cs="Times New Roman"/>
                <w:sz w:val="24"/>
                <w:szCs w:val="24"/>
              </w:rPr>
              <w:t xml:space="preserve"> при укладенні договору за механізмом </w:t>
            </w:r>
            <w:proofErr w:type="spellStart"/>
            <w:r>
              <w:rPr>
                <w:rFonts w:ascii="Times New Roman" w:hAnsi="Times New Roman" w:cs="Times New Roman"/>
                <w:sz w:val="24"/>
                <w:szCs w:val="24"/>
              </w:rPr>
              <w:t>самовиробництва</w:t>
            </w:r>
            <w:proofErr w:type="spellEnd"/>
            <w:r>
              <w:rPr>
                <w:rFonts w:ascii="Times New Roman" w:hAnsi="Times New Roman" w:cs="Times New Roman"/>
                <w:sz w:val="24"/>
                <w:szCs w:val="24"/>
              </w:rPr>
              <w:t xml:space="preserve">. При цьому, встановлення вказаного обліку повинно здійснюватися з урахуванням розділу 5.7 Кодексу комерційного обліку. </w:t>
            </w:r>
          </w:p>
          <w:p w:rsidR="008E7A77" w:rsidRPr="00024E3C" w:rsidRDefault="008E7A77" w:rsidP="008E7A77">
            <w:pPr>
              <w:jc w:val="both"/>
              <w:rPr>
                <w:rFonts w:ascii="Times New Roman" w:hAnsi="Times New Roman" w:cs="Times New Roman"/>
                <w:i/>
                <w:color w:val="FF0000"/>
                <w:sz w:val="24"/>
                <w:szCs w:val="24"/>
                <w:lang w:val="ru-RU"/>
              </w:rPr>
            </w:pPr>
            <w:r>
              <w:rPr>
                <w:rFonts w:ascii="Times New Roman" w:hAnsi="Times New Roman" w:cs="Times New Roman"/>
                <w:sz w:val="24"/>
                <w:szCs w:val="24"/>
              </w:rPr>
              <w:t xml:space="preserve">У разі відсутності вказаного обліку, </w:t>
            </w:r>
            <w:proofErr w:type="spellStart"/>
            <w:r>
              <w:rPr>
                <w:rFonts w:ascii="Times New Roman" w:hAnsi="Times New Roman" w:cs="Times New Roman"/>
                <w:sz w:val="24"/>
                <w:szCs w:val="24"/>
              </w:rPr>
              <w:t>електропостачальник</w:t>
            </w:r>
            <w:proofErr w:type="spellEnd"/>
            <w:r>
              <w:rPr>
                <w:rFonts w:ascii="Times New Roman" w:hAnsi="Times New Roman" w:cs="Times New Roman"/>
                <w:sz w:val="24"/>
                <w:szCs w:val="24"/>
              </w:rPr>
              <w:t xml:space="preserve"> відмовляє </w:t>
            </w:r>
            <w:r>
              <w:rPr>
                <w:rFonts w:ascii="Times New Roman" w:hAnsi="Times New Roman" w:cs="Times New Roman"/>
                <w:color w:val="000000"/>
                <w:sz w:val="24"/>
                <w:szCs w:val="24"/>
              </w:rPr>
              <w:t xml:space="preserve">в укладенні договору за механізмом </w:t>
            </w:r>
            <w:proofErr w:type="spellStart"/>
            <w:r>
              <w:rPr>
                <w:rFonts w:ascii="Times New Roman" w:hAnsi="Times New Roman" w:cs="Times New Roman"/>
                <w:color w:val="000000"/>
                <w:sz w:val="24"/>
                <w:szCs w:val="24"/>
              </w:rPr>
              <w:t>самовиробництва</w:t>
            </w:r>
            <w:proofErr w:type="spellEnd"/>
            <w:r w:rsidR="00B27F73">
              <w:rPr>
                <w:rFonts w:ascii="Times New Roman" w:hAnsi="Times New Roman" w:cs="Times New Roman"/>
                <w:color w:val="000000"/>
                <w:sz w:val="24"/>
                <w:szCs w:val="24"/>
              </w:rPr>
              <w:t xml:space="preserve">, так як такий споживач не виконав обов’язку, передбаченого ЗУ. </w:t>
            </w:r>
          </w:p>
        </w:tc>
      </w:tr>
      <w:tr w:rsidR="008E7A77" w:rsidRPr="000D2F51" w:rsidTr="008E7A77">
        <w:tc>
          <w:tcPr>
            <w:tcW w:w="5240" w:type="dxa"/>
          </w:tcPr>
          <w:p w:rsidR="008E7A77" w:rsidRPr="000D2F51" w:rsidRDefault="008E7A77" w:rsidP="00B27F73">
            <w:pPr>
              <w:pStyle w:val="a8"/>
              <w:numPr>
                <w:ilvl w:val="0"/>
                <w:numId w:val="2"/>
              </w:numPr>
              <w:rPr>
                <w:rFonts w:ascii="Times New Roman" w:hAnsi="Times New Roman" w:cs="Times New Roman"/>
                <w:color w:val="000000"/>
                <w:sz w:val="24"/>
                <w:szCs w:val="24"/>
              </w:rPr>
            </w:pPr>
            <w:r w:rsidRPr="000D2F51">
              <w:rPr>
                <w:rFonts w:ascii="Times New Roman" w:hAnsi="Times New Roman" w:cs="Times New Roman"/>
                <w:color w:val="000000"/>
                <w:sz w:val="24"/>
                <w:szCs w:val="24"/>
              </w:rPr>
              <w:t xml:space="preserve">Надати роз’яснення, які саме документи мають бути надані </w:t>
            </w:r>
            <w:r w:rsidR="00B27F73" w:rsidRPr="000D2F51">
              <w:rPr>
                <w:rFonts w:ascii="Times New Roman" w:hAnsi="Times New Roman" w:cs="Times New Roman"/>
                <w:sz w:val="24"/>
                <w:szCs w:val="24"/>
              </w:rPr>
              <w:t>об’єднання</w:t>
            </w:r>
            <w:r w:rsidR="00B27F73">
              <w:rPr>
                <w:rFonts w:ascii="Times New Roman" w:hAnsi="Times New Roman" w:cs="Times New Roman"/>
                <w:sz w:val="24"/>
                <w:szCs w:val="24"/>
              </w:rPr>
              <w:t>м</w:t>
            </w:r>
            <w:r w:rsidR="00B27F73" w:rsidRPr="000D2F51">
              <w:rPr>
                <w:rFonts w:ascii="Times New Roman" w:hAnsi="Times New Roman" w:cs="Times New Roman"/>
                <w:sz w:val="24"/>
                <w:szCs w:val="24"/>
              </w:rPr>
              <w:t xml:space="preserve"> співвласників багатоквартирного </w:t>
            </w:r>
            <w:r w:rsidR="00B27F73" w:rsidRPr="000D2F51">
              <w:rPr>
                <w:rFonts w:ascii="Times New Roman" w:hAnsi="Times New Roman" w:cs="Times New Roman"/>
                <w:sz w:val="24"/>
                <w:szCs w:val="24"/>
              </w:rPr>
              <w:lastRenderedPageBreak/>
              <w:t>будинку</w:t>
            </w:r>
            <w:r w:rsidRPr="000D2F51">
              <w:rPr>
                <w:rFonts w:ascii="Times New Roman" w:hAnsi="Times New Roman" w:cs="Times New Roman"/>
                <w:color w:val="000000"/>
                <w:sz w:val="24"/>
                <w:szCs w:val="24"/>
              </w:rPr>
              <w:t xml:space="preserve"> </w:t>
            </w:r>
            <w:r w:rsidR="00B27F73">
              <w:rPr>
                <w:rFonts w:ascii="Times New Roman" w:hAnsi="Times New Roman" w:cs="Times New Roman"/>
                <w:color w:val="000000"/>
                <w:sz w:val="24"/>
                <w:szCs w:val="24"/>
              </w:rPr>
              <w:t xml:space="preserve">у ролі активного споживача </w:t>
            </w:r>
            <w:r w:rsidRPr="000D2F51">
              <w:rPr>
                <w:rFonts w:ascii="Times New Roman" w:hAnsi="Times New Roman" w:cs="Times New Roman"/>
                <w:color w:val="000000"/>
                <w:sz w:val="24"/>
                <w:szCs w:val="24"/>
              </w:rPr>
              <w:t>для укладення договору</w:t>
            </w:r>
            <w:r w:rsidR="00B27F73">
              <w:rPr>
                <w:rFonts w:ascii="Times New Roman" w:hAnsi="Times New Roman" w:cs="Times New Roman"/>
                <w:color w:val="000000"/>
                <w:sz w:val="24"/>
                <w:szCs w:val="24"/>
              </w:rPr>
              <w:t xml:space="preserve"> за механізмом </w:t>
            </w:r>
            <w:proofErr w:type="spellStart"/>
            <w:r w:rsidR="00B27F73">
              <w:rPr>
                <w:rFonts w:ascii="Times New Roman" w:hAnsi="Times New Roman" w:cs="Times New Roman"/>
                <w:color w:val="000000"/>
                <w:sz w:val="24"/>
                <w:szCs w:val="24"/>
              </w:rPr>
              <w:t>самовиробництва</w:t>
            </w:r>
            <w:proofErr w:type="spellEnd"/>
            <w:r w:rsidRPr="000D2F51">
              <w:rPr>
                <w:rFonts w:ascii="Times New Roman" w:hAnsi="Times New Roman" w:cs="Times New Roman"/>
                <w:color w:val="000000"/>
                <w:sz w:val="24"/>
                <w:szCs w:val="24"/>
              </w:rPr>
              <w:t xml:space="preserve">? </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lastRenderedPageBreak/>
              <w:t xml:space="preserve">Пунктом 11.5.6 Правил передбачено, що Активним споживачем також вважається об’єднання співвласників </w:t>
            </w:r>
            <w:r w:rsidRPr="000D2F51">
              <w:rPr>
                <w:rFonts w:ascii="Times New Roman" w:hAnsi="Times New Roman" w:cs="Times New Roman"/>
                <w:sz w:val="24"/>
                <w:szCs w:val="24"/>
              </w:rPr>
              <w:lastRenderedPageBreak/>
              <w:t xml:space="preserve">багатоквартирного будинку, за умови приєднання генеруючих установок та/або установок зберігання енергії до електричних мереж багатоквартирного будинку, квартир та/або нежитлових приміщень та укладенням договору купівлі-продажу електричної енергії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 що є додатком до договору про постачання електричної енергії споживачу, або Договору про постачання електричної енергії постачальником універсальних послуг.</w:t>
            </w:r>
          </w:p>
        </w:tc>
        <w:tc>
          <w:tcPr>
            <w:tcW w:w="5103" w:type="dxa"/>
          </w:tcPr>
          <w:p w:rsidR="008E7A77" w:rsidRDefault="008E7A77" w:rsidP="008E7A77">
            <w:pPr>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E835A2">
              <w:rPr>
                <w:rFonts w:ascii="Times New Roman" w:hAnsi="Times New Roman" w:cs="Times New Roman"/>
                <w:sz w:val="24"/>
                <w:szCs w:val="24"/>
              </w:rPr>
              <w:t>У</w:t>
            </w:r>
            <w:r>
              <w:rPr>
                <w:rFonts w:ascii="Times New Roman" w:hAnsi="Times New Roman" w:cs="Times New Roman"/>
                <w:sz w:val="24"/>
                <w:szCs w:val="24"/>
              </w:rPr>
              <w:t xml:space="preserve"> випадку коли ГУ встановлює</w:t>
            </w:r>
            <w:r>
              <w:t xml:space="preserve"> </w:t>
            </w:r>
            <w:r w:rsidRPr="00326E21">
              <w:rPr>
                <w:rFonts w:ascii="Times New Roman" w:hAnsi="Times New Roman" w:cs="Times New Roman"/>
                <w:sz w:val="24"/>
                <w:szCs w:val="24"/>
              </w:rPr>
              <w:t>ОСББ</w:t>
            </w:r>
            <w:r>
              <w:rPr>
                <w:rFonts w:ascii="Times New Roman" w:hAnsi="Times New Roman" w:cs="Times New Roman"/>
                <w:sz w:val="24"/>
                <w:szCs w:val="24"/>
              </w:rPr>
              <w:t xml:space="preserve"> на спільному сумісному майні (дах, фасад, тощо), то ОСББ набуває статусу АС і для укладення </w:t>
            </w:r>
            <w:r>
              <w:rPr>
                <w:rFonts w:ascii="Times New Roman" w:hAnsi="Times New Roman" w:cs="Times New Roman"/>
                <w:sz w:val="24"/>
                <w:szCs w:val="24"/>
              </w:rPr>
              <w:lastRenderedPageBreak/>
              <w:t xml:space="preserve">договору за механізмом </w:t>
            </w:r>
            <w:proofErr w:type="spellStart"/>
            <w:r>
              <w:rPr>
                <w:rFonts w:ascii="Times New Roman" w:hAnsi="Times New Roman" w:cs="Times New Roman"/>
                <w:sz w:val="24"/>
                <w:szCs w:val="24"/>
              </w:rPr>
              <w:t>самовиробництва</w:t>
            </w:r>
            <w:proofErr w:type="spellEnd"/>
            <w:r>
              <w:rPr>
                <w:rFonts w:ascii="Times New Roman" w:hAnsi="Times New Roman" w:cs="Times New Roman"/>
                <w:sz w:val="24"/>
                <w:szCs w:val="24"/>
              </w:rPr>
              <w:t xml:space="preserve"> укладає договір про постачання з обраним </w:t>
            </w:r>
            <w:proofErr w:type="spellStart"/>
            <w:r>
              <w:rPr>
                <w:rFonts w:ascii="Times New Roman" w:hAnsi="Times New Roman" w:cs="Times New Roman"/>
                <w:sz w:val="24"/>
                <w:szCs w:val="24"/>
              </w:rPr>
              <w:t>електропостачальником</w:t>
            </w:r>
            <w:proofErr w:type="spellEnd"/>
            <w:r>
              <w:rPr>
                <w:rFonts w:ascii="Times New Roman" w:hAnsi="Times New Roman" w:cs="Times New Roman"/>
                <w:sz w:val="24"/>
                <w:szCs w:val="24"/>
              </w:rPr>
              <w:t xml:space="preserve"> одночасно з договором по механізму </w:t>
            </w:r>
            <w:proofErr w:type="spellStart"/>
            <w:r>
              <w:rPr>
                <w:rFonts w:ascii="Times New Roman" w:hAnsi="Times New Roman" w:cs="Times New Roman"/>
                <w:sz w:val="24"/>
                <w:szCs w:val="24"/>
              </w:rPr>
              <w:t>самовиробництва</w:t>
            </w:r>
            <w:proofErr w:type="spellEnd"/>
            <w:r>
              <w:rPr>
                <w:rFonts w:ascii="Times New Roman" w:hAnsi="Times New Roman" w:cs="Times New Roman"/>
                <w:sz w:val="24"/>
                <w:szCs w:val="24"/>
              </w:rPr>
              <w:t xml:space="preserve">. Надається перелік документів </w:t>
            </w:r>
            <w:r w:rsidR="006B1BF3">
              <w:rPr>
                <w:rFonts w:ascii="Times New Roman" w:hAnsi="Times New Roman" w:cs="Times New Roman"/>
                <w:sz w:val="24"/>
                <w:szCs w:val="24"/>
              </w:rPr>
              <w:t xml:space="preserve">передбачений для укладення договору </w:t>
            </w:r>
            <w:r>
              <w:rPr>
                <w:rFonts w:ascii="Times New Roman" w:hAnsi="Times New Roman" w:cs="Times New Roman"/>
                <w:sz w:val="24"/>
                <w:szCs w:val="24"/>
              </w:rPr>
              <w:t>про постачання.</w:t>
            </w:r>
          </w:p>
          <w:p w:rsidR="008E7A77" w:rsidRPr="00326E21" w:rsidRDefault="008E7A77" w:rsidP="006B1BF3">
            <w:pPr>
              <w:rPr>
                <w:rFonts w:ascii="Times New Roman" w:hAnsi="Times New Roman" w:cs="Times New Roman"/>
                <w:sz w:val="24"/>
                <w:szCs w:val="24"/>
              </w:rPr>
            </w:pPr>
            <w:r>
              <w:rPr>
                <w:rFonts w:ascii="Times New Roman" w:hAnsi="Times New Roman" w:cs="Times New Roman"/>
                <w:sz w:val="24"/>
                <w:szCs w:val="24"/>
              </w:rPr>
              <w:t xml:space="preserve">Якщо ГУ встановлюється власниками квартир або нежитлових приміщень, то у такому разі з метою продажу </w:t>
            </w:r>
            <w:r w:rsidR="006B1BF3">
              <w:rPr>
                <w:rFonts w:ascii="Times New Roman" w:hAnsi="Times New Roman" w:cs="Times New Roman"/>
                <w:sz w:val="24"/>
                <w:szCs w:val="24"/>
              </w:rPr>
              <w:t>електричної енергії</w:t>
            </w:r>
            <w:r>
              <w:rPr>
                <w:rFonts w:ascii="Times New Roman" w:hAnsi="Times New Roman" w:cs="Times New Roman"/>
                <w:sz w:val="24"/>
                <w:szCs w:val="24"/>
              </w:rPr>
              <w:t xml:space="preserve"> такі особи стають третіми особами, а ОСББ набуває статусу АС.</w:t>
            </w:r>
          </w:p>
        </w:tc>
      </w:tr>
      <w:tr w:rsidR="008E7A77" w:rsidRPr="000D2F51" w:rsidTr="008E7A77">
        <w:tc>
          <w:tcPr>
            <w:tcW w:w="5240" w:type="dxa"/>
          </w:tcPr>
          <w:p w:rsidR="008E7A77" w:rsidRPr="000D2F51" w:rsidRDefault="008E7A77" w:rsidP="008E7A77">
            <w:pPr>
              <w:pStyle w:val="a8"/>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0D2F51">
              <w:rPr>
                <w:rFonts w:ascii="Times New Roman" w:hAnsi="Times New Roman" w:cs="Times New Roman"/>
                <w:color w:val="000000"/>
                <w:sz w:val="24"/>
                <w:szCs w:val="24"/>
              </w:rPr>
              <w:t xml:space="preserve">Оскільки укладення договору про купівлю – продаж електроенергії за механізмом </w:t>
            </w:r>
            <w:proofErr w:type="spellStart"/>
            <w:r w:rsidRPr="000D2F51">
              <w:rPr>
                <w:rFonts w:ascii="Times New Roman" w:hAnsi="Times New Roman" w:cs="Times New Roman"/>
                <w:color w:val="000000"/>
                <w:sz w:val="24"/>
                <w:szCs w:val="24"/>
              </w:rPr>
              <w:t>самовиробництва</w:t>
            </w:r>
            <w:proofErr w:type="spellEnd"/>
            <w:r w:rsidRPr="000D2F51">
              <w:rPr>
                <w:rFonts w:ascii="Times New Roman" w:hAnsi="Times New Roman" w:cs="Times New Roman"/>
                <w:color w:val="000000"/>
                <w:sz w:val="24"/>
                <w:szCs w:val="24"/>
              </w:rPr>
              <w:t xml:space="preserve"> можливо із всіма категоріями споживачів (побутові та непобутові) з різними системами оподаткування просимо надати роз’яснення щодо покладення зобов’язань в частині сплати ПДВ при купівлі постачальником надлишків виробленої споживачем електроенергії?</w:t>
            </w:r>
          </w:p>
        </w:tc>
        <w:tc>
          <w:tcPr>
            <w:tcW w:w="4677" w:type="dxa"/>
          </w:tcPr>
          <w:p w:rsidR="008E7A77" w:rsidRPr="000D2F51" w:rsidRDefault="008E7A77" w:rsidP="008E7A77">
            <w:pPr>
              <w:rPr>
                <w:rFonts w:ascii="Times New Roman" w:hAnsi="Times New Roman" w:cs="Times New Roman"/>
                <w:sz w:val="24"/>
                <w:szCs w:val="24"/>
              </w:rPr>
            </w:pPr>
          </w:p>
        </w:tc>
        <w:tc>
          <w:tcPr>
            <w:tcW w:w="5103" w:type="dxa"/>
          </w:tcPr>
          <w:p w:rsidR="008E7A77" w:rsidRPr="000D2F51" w:rsidRDefault="008E7A77" w:rsidP="008E7A7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Pr="000D2F51">
              <w:rPr>
                <w:rFonts w:ascii="Times New Roman" w:hAnsi="Times New Roman" w:cs="Times New Roman"/>
                <w:color w:val="000000"/>
                <w:sz w:val="24"/>
                <w:szCs w:val="24"/>
              </w:rPr>
              <w:t>НКРЕКП не контролює оподаткування, рекомендація звернутись до Податкової за роз</w:t>
            </w:r>
            <w:r w:rsidRPr="000D2F51">
              <w:rPr>
                <w:rFonts w:ascii="Times New Roman" w:hAnsi="Times New Roman" w:cs="Times New Roman"/>
                <w:color w:val="000000"/>
                <w:sz w:val="24"/>
                <w:szCs w:val="24"/>
                <w:lang w:val="ru-RU"/>
              </w:rPr>
              <w:t>’</w:t>
            </w:r>
            <w:proofErr w:type="spellStart"/>
            <w:r w:rsidRPr="000D2F51">
              <w:rPr>
                <w:rFonts w:ascii="Times New Roman" w:hAnsi="Times New Roman" w:cs="Times New Roman"/>
                <w:color w:val="000000"/>
                <w:sz w:val="24"/>
                <w:szCs w:val="24"/>
              </w:rPr>
              <w:t>ясненнями</w:t>
            </w:r>
            <w:proofErr w:type="spellEnd"/>
            <w:r>
              <w:rPr>
                <w:rFonts w:ascii="Times New Roman" w:hAnsi="Times New Roman" w:cs="Times New Roman"/>
                <w:color w:val="000000"/>
                <w:sz w:val="24"/>
                <w:szCs w:val="24"/>
              </w:rPr>
              <w:t>.</w:t>
            </w:r>
          </w:p>
        </w:tc>
      </w:tr>
      <w:tr w:rsidR="008E7A77" w:rsidRPr="000D2F51" w:rsidTr="008E7A77">
        <w:tc>
          <w:tcPr>
            <w:tcW w:w="5240" w:type="dxa"/>
          </w:tcPr>
          <w:p w:rsidR="008E7A77" w:rsidRPr="000D2F51" w:rsidRDefault="008E7A77" w:rsidP="008E7A77">
            <w:pPr>
              <w:pStyle w:val="a8"/>
              <w:numPr>
                <w:ilvl w:val="0"/>
                <w:numId w:val="2"/>
              </w:numPr>
              <w:rPr>
                <w:rFonts w:ascii="Times New Roman" w:hAnsi="Times New Roman" w:cs="Times New Roman"/>
                <w:color w:val="000000"/>
                <w:sz w:val="24"/>
                <w:szCs w:val="24"/>
              </w:rPr>
            </w:pPr>
            <w:r w:rsidRPr="000D2F51">
              <w:rPr>
                <w:rFonts w:ascii="Times New Roman" w:hAnsi="Times New Roman" w:cs="Times New Roman"/>
                <w:color w:val="000000"/>
                <w:sz w:val="24"/>
                <w:szCs w:val="24"/>
              </w:rPr>
              <w:t xml:space="preserve">Якщо обсяги відпущеної у мережу електроенергії активним споживачем перевищують обсяги відібраної ним електроенергії, який з учасників правочину має здійснювати оплату за послуги </w:t>
            </w:r>
            <w:r>
              <w:rPr>
                <w:rFonts w:ascii="Times New Roman" w:hAnsi="Times New Roman" w:cs="Times New Roman"/>
                <w:color w:val="000000"/>
                <w:sz w:val="24"/>
                <w:szCs w:val="24"/>
              </w:rPr>
              <w:t>розподілу/</w:t>
            </w:r>
            <w:r w:rsidRPr="000D2F51">
              <w:rPr>
                <w:rFonts w:ascii="Times New Roman" w:hAnsi="Times New Roman" w:cs="Times New Roman"/>
                <w:color w:val="000000"/>
                <w:sz w:val="24"/>
                <w:szCs w:val="24"/>
              </w:rPr>
              <w:t>передачі електричної енергії?</w:t>
            </w:r>
          </w:p>
        </w:tc>
        <w:tc>
          <w:tcPr>
            <w:tcW w:w="4677" w:type="dxa"/>
          </w:tcPr>
          <w:p w:rsidR="008E7A77" w:rsidRPr="000D2F51" w:rsidRDefault="008E7A77" w:rsidP="008E7A77">
            <w:pPr>
              <w:rPr>
                <w:rFonts w:ascii="Times New Roman" w:hAnsi="Times New Roman" w:cs="Times New Roman"/>
                <w:sz w:val="24"/>
                <w:szCs w:val="24"/>
              </w:rPr>
            </w:pPr>
          </w:p>
        </w:tc>
        <w:tc>
          <w:tcPr>
            <w:tcW w:w="5103" w:type="dxa"/>
          </w:tcPr>
          <w:p w:rsidR="008E7A77" w:rsidRPr="000D2F51" w:rsidRDefault="008E7A77" w:rsidP="008E7A77">
            <w:pPr>
              <w:jc w:val="both"/>
              <w:rPr>
                <w:rFonts w:ascii="Times New Roman" w:hAnsi="Times New Roman" w:cs="Times New Roman"/>
                <w:color w:val="000000"/>
                <w:sz w:val="24"/>
                <w:szCs w:val="24"/>
              </w:rPr>
            </w:pPr>
            <w:r>
              <w:rPr>
                <w:rFonts w:ascii="Times New Roman" w:hAnsi="Times New Roman" w:cs="Times New Roman"/>
                <w:color w:val="000000"/>
                <w:sz w:val="24"/>
                <w:szCs w:val="24"/>
              </w:rPr>
              <w:t>6. Аналогічно до схеми «зеленого» тарифу (за послуги з розподілу/передачі сплатить інший споживач, який спожив вироблену електричну енергію, відпущену у мережу).</w:t>
            </w: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color w:val="000000"/>
                <w:sz w:val="24"/>
                <w:szCs w:val="24"/>
              </w:rPr>
            </w:pPr>
            <w:r w:rsidRPr="000D2F51">
              <w:rPr>
                <w:rFonts w:ascii="Times New Roman" w:hAnsi="Times New Roman" w:cs="Times New Roman"/>
                <w:color w:val="000000"/>
                <w:sz w:val="24"/>
                <w:szCs w:val="24"/>
              </w:rPr>
              <w:t xml:space="preserve">Правилами та договором порядок нарахування </w:t>
            </w:r>
            <w:r w:rsidR="007C0658" w:rsidRPr="00B27F73">
              <w:rPr>
                <w:rFonts w:ascii="Times New Roman" w:hAnsi="Times New Roman" w:cs="Times New Roman"/>
                <w:sz w:val="24"/>
                <w:szCs w:val="24"/>
              </w:rPr>
              <w:t xml:space="preserve">компенсаційного </w:t>
            </w:r>
            <w:proofErr w:type="spellStart"/>
            <w:r w:rsidR="007C0658" w:rsidRPr="00B27F73">
              <w:rPr>
                <w:rFonts w:ascii="Times New Roman" w:hAnsi="Times New Roman" w:cs="Times New Roman"/>
                <w:sz w:val="24"/>
                <w:szCs w:val="24"/>
              </w:rPr>
              <w:t>пдатежу</w:t>
            </w:r>
            <w:proofErr w:type="spellEnd"/>
            <w:r w:rsidR="007C0658" w:rsidRPr="00B27F73">
              <w:rPr>
                <w:rFonts w:ascii="Times New Roman" w:hAnsi="Times New Roman" w:cs="Times New Roman"/>
                <w:sz w:val="24"/>
                <w:szCs w:val="24"/>
              </w:rPr>
              <w:t xml:space="preserve"> </w:t>
            </w:r>
            <w:r w:rsidRPr="000D2F51">
              <w:rPr>
                <w:rFonts w:ascii="Times New Roman" w:hAnsi="Times New Roman" w:cs="Times New Roman"/>
                <w:color w:val="000000"/>
                <w:sz w:val="24"/>
                <w:szCs w:val="24"/>
              </w:rPr>
              <w:t xml:space="preserve">не передбачений, просимо роз’яснити </w:t>
            </w:r>
            <w:r w:rsidRPr="000D2F51">
              <w:rPr>
                <w:rFonts w:ascii="Times New Roman" w:hAnsi="Times New Roman" w:cs="Times New Roman"/>
                <w:color w:val="000000"/>
                <w:sz w:val="24"/>
                <w:szCs w:val="24"/>
              </w:rPr>
              <w:lastRenderedPageBreak/>
              <w:t>яким чином постачальник має нараховувати цей компенсаційний платіж, як його обліковувати у бухгалтерському обліку, на які потреби використовувати?</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lastRenderedPageBreak/>
              <w:t xml:space="preserve">Відповідно до умов п. 11.5.2 Правил та п. 2.1. примірної форми Договору про купівлю – продаж електроенергії за </w:t>
            </w:r>
            <w:r w:rsidRPr="000D2F51">
              <w:rPr>
                <w:rFonts w:ascii="Times New Roman" w:hAnsi="Times New Roman" w:cs="Times New Roman"/>
                <w:sz w:val="24"/>
                <w:szCs w:val="24"/>
              </w:rPr>
              <w:lastRenderedPageBreak/>
              <w:t xml:space="preserve">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 xml:space="preserve"> у разі виявлення </w:t>
            </w:r>
            <w:proofErr w:type="spellStart"/>
            <w:r w:rsidRPr="000D2F51">
              <w:rPr>
                <w:rFonts w:ascii="Times New Roman" w:hAnsi="Times New Roman" w:cs="Times New Roman"/>
                <w:sz w:val="24"/>
                <w:szCs w:val="24"/>
              </w:rPr>
              <w:t>одномоментного</w:t>
            </w:r>
            <w:proofErr w:type="spellEnd"/>
            <w:r w:rsidRPr="000D2F51">
              <w:rPr>
                <w:rFonts w:ascii="Times New Roman" w:hAnsi="Times New Roman" w:cs="Times New Roman"/>
                <w:sz w:val="24"/>
                <w:szCs w:val="24"/>
              </w:rPr>
              <w:t xml:space="preserve"> перевищення Активним споживачем дозволеної до відпуску в мережу електричної потужності </w:t>
            </w:r>
            <w:proofErr w:type="spellStart"/>
            <w:r w:rsidRPr="000D2F51">
              <w:rPr>
                <w:rFonts w:ascii="Times New Roman" w:hAnsi="Times New Roman" w:cs="Times New Roman"/>
                <w:sz w:val="24"/>
                <w:szCs w:val="24"/>
              </w:rPr>
              <w:t>електропостачальник</w:t>
            </w:r>
            <w:proofErr w:type="spellEnd"/>
            <w:r w:rsidRPr="000D2F51">
              <w:rPr>
                <w:rFonts w:ascii="Times New Roman" w:hAnsi="Times New Roman" w:cs="Times New Roman"/>
                <w:sz w:val="24"/>
                <w:szCs w:val="24"/>
              </w:rPr>
              <w:t xml:space="preserve"> нараховує компенсаційний платіж у зв'язку з таким перевищення у розмірі вартості електричної енергії з</w:t>
            </w:r>
            <w:bookmarkStart w:id="0" w:name="_GoBack"/>
            <w:bookmarkEnd w:id="0"/>
            <w:r w:rsidRPr="000D2F51">
              <w:rPr>
                <w:rFonts w:ascii="Times New Roman" w:hAnsi="Times New Roman" w:cs="Times New Roman"/>
                <w:sz w:val="24"/>
                <w:szCs w:val="24"/>
              </w:rPr>
              <w:t xml:space="preserve">а відповідну годину, який сплачується Активним споживачем </w:t>
            </w:r>
            <w:proofErr w:type="spellStart"/>
            <w:r w:rsidRPr="000D2F51">
              <w:rPr>
                <w:rFonts w:ascii="Times New Roman" w:hAnsi="Times New Roman" w:cs="Times New Roman"/>
                <w:sz w:val="24"/>
                <w:szCs w:val="24"/>
              </w:rPr>
              <w:t>електропостачальнику</w:t>
            </w:r>
            <w:proofErr w:type="spellEnd"/>
          </w:p>
        </w:tc>
        <w:tc>
          <w:tcPr>
            <w:tcW w:w="5103" w:type="dxa"/>
          </w:tcPr>
          <w:p w:rsidR="008E7A77" w:rsidRDefault="008E7A77" w:rsidP="008E7A77">
            <w:pPr>
              <w:rPr>
                <w:rFonts w:ascii="Times New Roman" w:hAnsi="Times New Roman" w:cs="Times New Roman"/>
                <w:sz w:val="24"/>
                <w:szCs w:val="24"/>
              </w:rPr>
            </w:pPr>
            <w:r>
              <w:rPr>
                <w:rFonts w:ascii="Times New Roman" w:hAnsi="Times New Roman" w:cs="Times New Roman"/>
                <w:sz w:val="24"/>
                <w:szCs w:val="24"/>
              </w:rPr>
              <w:lastRenderedPageBreak/>
              <w:t>7. Обліковується як дохід. За цим</w:t>
            </w:r>
            <w:r w:rsidRPr="00403CF1">
              <w:rPr>
                <w:rFonts w:ascii="Times New Roman" w:hAnsi="Times New Roman" w:cs="Times New Roman"/>
                <w:sz w:val="24"/>
                <w:szCs w:val="24"/>
              </w:rPr>
              <w:t xml:space="preserve"> платежем споживачем повертаються </w:t>
            </w:r>
            <w:r>
              <w:rPr>
                <w:rFonts w:ascii="Times New Roman" w:hAnsi="Times New Roman" w:cs="Times New Roman"/>
                <w:sz w:val="24"/>
                <w:szCs w:val="24"/>
              </w:rPr>
              <w:t>к</w:t>
            </w:r>
            <w:r w:rsidRPr="00403CF1">
              <w:rPr>
                <w:rFonts w:ascii="Times New Roman" w:hAnsi="Times New Roman" w:cs="Times New Roman"/>
                <w:sz w:val="24"/>
                <w:szCs w:val="24"/>
              </w:rPr>
              <w:t>ошти</w:t>
            </w:r>
            <w:r>
              <w:rPr>
                <w:rFonts w:ascii="Times New Roman" w:hAnsi="Times New Roman" w:cs="Times New Roman"/>
                <w:sz w:val="24"/>
                <w:szCs w:val="24"/>
              </w:rPr>
              <w:t xml:space="preserve"> виплачені йому постачальником за </w:t>
            </w:r>
            <w:proofErr w:type="spellStart"/>
            <w:r w:rsidRPr="000D2F51">
              <w:rPr>
                <w:rFonts w:ascii="Times New Roman" w:hAnsi="Times New Roman" w:cs="Times New Roman"/>
                <w:sz w:val="24"/>
                <w:szCs w:val="24"/>
              </w:rPr>
              <w:t>одномоментн</w:t>
            </w:r>
            <w:r>
              <w:rPr>
                <w:rFonts w:ascii="Times New Roman" w:hAnsi="Times New Roman" w:cs="Times New Roman"/>
                <w:sz w:val="24"/>
                <w:szCs w:val="24"/>
              </w:rPr>
              <w:t>е</w:t>
            </w:r>
            <w:proofErr w:type="spellEnd"/>
            <w:r w:rsidRPr="000D2F51">
              <w:rPr>
                <w:rFonts w:ascii="Times New Roman" w:hAnsi="Times New Roman" w:cs="Times New Roman"/>
                <w:sz w:val="24"/>
                <w:szCs w:val="24"/>
              </w:rPr>
              <w:t xml:space="preserve"> </w:t>
            </w:r>
            <w:r w:rsidRPr="000D2F51">
              <w:rPr>
                <w:rFonts w:ascii="Times New Roman" w:hAnsi="Times New Roman" w:cs="Times New Roman"/>
                <w:sz w:val="24"/>
                <w:szCs w:val="24"/>
              </w:rPr>
              <w:lastRenderedPageBreak/>
              <w:t xml:space="preserve">перевищення дозволеної до відпуску в мережу електричної потужності </w:t>
            </w:r>
            <w:r>
              <w:rPr>
                <w:rFonts w:ascii="Times New Roman" w:hAnsi="Times New Roman" w:cs="Times New Roman"/>
                <w:sz w:val="24"/>
                <w:szCs w:val="24"/>
              </w:rPr>
              <w:t>у складі загальної суми за відпуск електричної енергії.</w:t>
            </w:r>
          </w:p>
          <w:p w:rsidR="008E7A77" w:rsidRPr="000D2F51" w:rsidRDefault="008E7A77" w:rsidP="006B1BF3">
            <w:pPr>
              <w:rPr>
                <w:rFonts w:ascii="Times New Roman" w:hAnsi="Times New Roman" w:cs="Times New Roman"/>
                <w:color w:val="FF0000"/>
                <w:sz w:val="24"/>
                <w:szCs w:val="24"/>
              </w:rPr>
            </w:pPr>
            <w:r w:rsidRPr="000D2F51">
              <w:rPr>
                <w:rFonts w:ascii="Times New Roman" w:hAnsi="Times New Roman" w:cs="Times New Roman"/>
                <w:sz w:val="24"/>
                <w:szCs w:val="24"/>
              </w:rPr>
              <w:t>Постачальник фіксує обсяги перевищення</w:t>
            </w:r>
            <w:r w:rsidR="006B1BF3">
              <w:rPr>
                <w:rFonts w:ascii="Times New Roman" w:hAnsi="Times New Roman" w:cs="Times New Roman"/>
                <w:sz w:val="24"/>
                <w:szCs w:val="24"/>
              </w:rPr>
              <w:t>,</w:t>
            </w:r>
            <w:r w:rsidRPr="000D2F51">
              <w:rPr>
                <w:rFonts w:ascii="Times New Roman" w:hAnsi="Times New Roman" w:cs="Times New Roman"/>
                <w:sz w:val="24"/>
                <w:szCs w:val="24"/>
              </w:rPr>
              <w:t xml:space="preserve"> </w:t>
            </w:r>
            <w:r w:rsidR="006B1BF3">
              <w:rPr>
                <w:rFonts w:ascii="Times New Roman" w:hAnsi="Times New Roman" w:cs="Times New Roman"/>
                <w:sz w:val="24"/>
                <w:szCs w:val="24"/>
              </w:rPr>
              <w:t>після чого</w:t>
            </w:r>
            <w:r w:rsidRPr="000D2F51">
              <w:rPr>
                <w:rFonts w:ascii="Times New Roman" w:hAnsi="Times New Roman" w:cs="Times New Roman"/>
                <w:sz w:val="24"/>
                <w:szCs w:val="24"/>
              </w:rPr>
              <w:t xml:space="preserve"> за ці обсяги виставляє споживачу</w:t>
            </w:r>
            <w:r w:rsidR="006B1BF3" w:rsidRPr="000D2F51">
              <w:rPr>
                <w:rFonts w:ascii="Times New Roman" w:hAnsi="Times New Roman" w:cs="Times New Roman"/>
                <w:sz w:val="24"/>
                <w:szCs w:val="24"/>
              </w:rPr>
              <w:t xml:space="preserve"> </w:t>
            </w:r>
            <w:r w:rsidR="006B1BF3">
              <w:rPr>
                <w:rFonts w:ascii="Times New Roman" w:hAnsi="Times New Roman" w:cs="Times New Roman"/>
                <w:sz w:val="24"/>
                <w:szCs w:val="24"/>
              </w:rPr>
              <w:t>компенсаційний</w:t>
            </w:r>
            <w:r w:rsidR="006B1BF3" w:rsidRPr="000D2F51">
              <w:rPr>
                <w:rFonts w:ascii="Times New Roman" w:hAnsi="Times New Roman" w:cs="Times New Roman"/>
                <w:sz w:val="24"/>
                <w:szCs w:val="24"/>
              </w:rPr>
              <w:t xml:space="preserve"> платіж</w:t>
            </w:r>
            <w:r w:rsidR="006B1BF3">
              <w:rPr>
                <w:rFonts w:ascii="Times New Roman" w:hAnsi="Times New Roman" w:cs="Times New Roman"/>
                <w:sz w:val="24"/>
                <w:szCs w:val="24"/>
              </w:rPr>
              <w:t>.</w:t>
            </w:r>
            <w:r w:rsidRPr="000D2F51">
              <w:rPr>
                <w:rFonts w:ascii="Times New Roman" w:hAnsi="Times New Roman" w:cs="Times New Roman"/>
                <w:sz w:val="24"/>
                <w:szCs w:val="24"/>
              </w:rPr>
              <w:t xml:space="preserve"> </w:t>
            </w:r>
          </w:p>
        </w:tc>
      </w:tr>
      <w:tr w:rsidR="008E7A77" w:rsidRPr="000D2F51" w:rsidTr="008E7A77">
        <w:trPr>
          <w:trHeight w:val="469"/>
        </w:trPr>
        <w:tc>
          <w:tcPr>
            <w:tcW w:w="5240" w:type="dxa"/>
          </w:tcPr>
          <w:p w:rsidR="008E7A77" w:rsidRPr="000D2F51" w:rsidRDefault="006B1BF3" w:rsidP="008E7A77">
            <w:pPr>
              <w:pStyle w:val="a8"/>
              <w:numPr>
                <w:ilvl w:val="0"/>
                <w:numId w:val="2"/>
              </w:num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w:t>
            </w:r>
            <w:r w:rsidR="008E7A77" w:rsidRPr="000D2F51">
              <w:rPr>
                <w:rFonts w:ascii="Times New Roman" w:hAnsi="Times New Roman" w:cs="Times New Roman"/>
                <w:color w:val="000000"/>
                <w:sz w:val="24"/>
                <w:szCs w:val="24"/>
              </w:rPr>
              <w:t>адати роз’яснення як має бути відображено в особовому рахунку нарахування та чи має бути відображеною оплата постачальником</w:t>
            </w:r>
            <w:r w:rsidR="008E7A77" w:rsidRPr="000D2F51">
              <w:rPr>
                <w:rFonts w:ascii="Times New Roman" w:hAnsi="Times New Roman" w:cs="Times New Roman"/>
                <w:color w:val="000000"/>
                <w:sz w:val="24"/>
                <w:szCs w:val="24"/>
              </w:rPr>
              <w:br/>
              <w:t>Активному споживачу різниці між вартістю відпущеної та відібраної електричної енергії.</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Відповідно до п. 4.2. Порядку продажу та обліку електричної енергії, виробленої активними споживачами, та розрахунків за неї, затвердженої постановою НКРЕКП від 29.12.2023 №2651 (надалі – Порядок), який узгоджується із положеннями п. 11.4.6 Правил, вартість відпущеної електричної енергії активним споживачем зараховується на особовий рахунок такого Активного споживача до 12 числа місяця, наступного місяця за розрахунковим.</w:t>
            </w:r>
            <w:r w:rsidRPr="000D2F51">
              <w:rPr>
                <w:rFonts w:ascii="Times New Roman" w:hAnsi="Times New Roman" w:cs="Times New Roman"/>
                <w:sz w:val="24"/>
                <w:szCs w:val="24"/>
              </w:rPr>
              <w:br/>
              <w:t xml:space="preserve">Якщо за розрахунковий період (місяць) вартість відпущеної електричної енергії перевищує вартість відібраної електричної енергії з електричних мереж оператора системи, то різниця між вартістю відпущеної та відібраної електричної енергії зараховується на особовий рахунок Активного споживача та підлягає сплаті </w:t>
            </w:r>
            <w:proofErr w:type="spellStart"/>
            <w:r w:rsidRPr="000D2F51">
              <w:rPr>
                <w:rFonts w:ascii="Times New Roman" w:hAnsi="Times New Roman" w:cs="Times New Roman"/>
                <w:sz w:val="24"/>
                <w:szCs w:val="24"/>
              </w:rPr>
              <w:t>електропостачальником</w:t>
            </w:r>
            <w:proofErr w:type="spellEnd"/>
            <w:r w:rsidRPr="000D2F51">
              <w:rPr>
                <w:rFonts w:ascii="Times New Roman" w:hAnsi="Times New Roman" w:cs="Times New Roman"/>
                <w:sz w:val="24"/>
                <w:szCs w:val="24"/>
              </w:rPr>
              <w:t xml:space="preserve"> до 15 числа</w:t>
            </w:r>
            <w:r w:rsidRPr="000D2F51">
              <w:rPr>
                <w:rFonts w:ascii="Times New Roman" w:hAnsi="Times New Roman" w:cs="Times New Roman"/>
                <w:sz w:val="24"/>
                <w:szCs w:val="24"/>
              </w:rPr>
              <w:br/>
              <w:t>місяця, наступного за розрахунковим.</w:t>
            </w:r>
          </w:p>
        </w:tc>
        <w:tc>
          <w:tcPr>
            <w:tcW w:w="5103" w:type="dxa"/>
          </w:tcPr>
          <w:p w:rsidR="008E7A77" w:rsidRPr="00B27F73" w:rsidRDefault="008E7A77" w:rsidP="008E7A77">
            <w:pPr>
              <w:rPr>
                <w:rFonts w:ascii="Times New Roman" w:hAnsi="Times New Roman" w:cs="Times New Roman"/>
                <w:sz w:val="24"/>
                <w:szCs w:val="24"/>
              </w:rPr>
            </w:pPr>
            <w:r w:rsidRPr="00B27F73">
              <w:rPr>
                <w:rFonts w:ascii="Times New Roman" w:hAnsi="Times New Roman" w:cs="Times New Roman"/>
                <w:sz w:val="24"/>
                <w:szCs w:val="24"/>
              </w:rPr>
              <w:t>8. Повинні бути відображенні всі надходження та розрахунки. Технічна організація процесу – це</w:t>
            </w:r>
            <w:r w:rsidR="007C0658" w:rsidRPr="00B27F73">
              <w:rPr>
                <w:rFonts w:ascii="Times New Roman" w:hAnsi="Times New Roman" w:cs="Times New Roman"/>
                <w:sz w:val="24"/>
                <w:szCs w:val="24"/>
              </w:rPr>
              <w:t xml:space="preserve"> питання</w:t>
            </w:r>
            <w:r w:rsidRPr="00B27F73">
              <w:rPr>
                <w:rFonts w:ascii="Times New Roman" w:hAnsi="Times New Roman" w:cs="Times New Roman"/>
                <w:sz w:val="24"/>
                <w:szCs w:val="24"/>
              </w:rPr>
              <w:t xml:space="preserve"> господарськ</w:t>
            </w:r>
            <w:r w:rsidR="007C0658" w:rsidRPr="00B27F73">
              <w:rPr>
                <w:rFonts w:ascii="Times New Roman" w:hAnsi="Times New Roman" w:cs="Times New Roman"/>
                <w:sz w:val="24"/>
                <w:szCs w:val="24"/>
              </w:rPr>
              <w:t>ої</w:t>
            </w:r>
            <w:r w:rsidRPr="00B27F73">
              <w:rPr>
                <w:rFonts w:ascii="Times New Roman" w:hAnsi="Times New Roman" w:cs="Times New Roman"/>
                <w:sz w:val="24"/>
                <w:szCs w:val="24"/>
              </w:rPr>
              <w:t xml:space="preserve"> діяльн</w:t>
            </w:r>
            <w:r w:rsidR="007C0658" w:rsidRPr="00B27F73">
              <w:rPr>
                <w:rFonts w:ascii="Times New Roman" w:hAnsi="Times New Roman" w:cs="Times New Roman"/>
                <w:sz w:val="24"/>
                <w:szCs w:val="24"/>
              </w:rPr>
              <w:t>ості</w:t>
            </w:r>
            <w:r w:rsidRPr="00B27F73">
              <w:rPr>
                <w:rFonts w:ascii="Times New Roman" w:hAnsi="Times New Roman" w:cs="Times New Roman"/>
                <w:sz w:val="24"/>
                <w:szCs w:val="24"/>
              </w:rPr>
              <w:t xml:space="preserve"> постачальника.</w:t>
            </w:r>
          </w:p>
          <w:p w:rsidR="008E7A77" w:rsidRPr="000D2F51" w:rsidRDefault="008E7A77" w:rsidP="008E7A77">
            <w:pPr>
              <w:pStyle w:val="a8"/>
              <w:ind w:left="603"/>
              <w:rPr>
                <w:rFonts w:ascii="Times New Roman" w:hAnsi="Times New Roman" w:cs="Times New Roman"/>
                <w:color w:val="000000"/>
                <w:sz w:val="24"/>
                <w:szCs w:val="24"/>
              </w:rPr>
            </w:pPr>
          </w:p>
          <w:p w:rsidR="008E7A77" w:rsidRPr="000D2F51" w:rsidRDefault="008E7A77" w:rsidP="008E7A77">
            <w:pPr>
              <w:pStyle w:val="a8"/>
              <w:ind w:left="603"/>
              <w:rPr>
                <w:rFonts w:ascii="Times New Roman" w:hAnsi="Times New Roman" w:cs="Times New Roman"/>
                <w:color w:val="000000"/>
                <w:sz w:val="24"/>
                <w:szCs w:val="24"/>
              </w:rPr>
            </w:pPr>
          </w:p>
          <w:p w:rsidR="008E7A77" w:rsidRPr="000D2F51" w:rsidRDefault="008E7A77" w:rsidP="008E7A77">
            <w:pPr>
              <w:pStyle w:val="a8"/>
              <w:ind w:left="603"/>
              <w:rPr>
                <w:rFonts w:ascii="Times New Roman" w:hAnsi="Times New Roman" w:cs="Times New Roman"/>
                <w:color w:val="000000"/>
                <w:sz w:val="24"/>
                <w:szCs w:val="24"/>
              </w:rPr>
            </w:pPr>
          </w:p>
          <w:p w:rsidR="008E7A77" w:rsidRPr="000D2F51" w:rsidRDefault="008E7A77" w:rsidP="008E7A77">
            <w:pPr>
              <w:pStyle w:val="a8"/>
              <w:ind w:left="603"/>
              <w:rPr>
                <w:rFonts w:ascii="Times New Roman" w:hAnsi="Times New Roman" w:cs="Times New Roman"/>
                <w:color w:val="FF0000"/>
                <w:sz w:val="24"/>
                <w:szCs w:val="24"/>
              </w:rPr>
            </w:pP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color w:val="000000"/>
                <w:sz w:val="24"/>
                <w:szCs w:val="24"/>
              </w:rPr>
            </w:pPr>
            <w:r w:rsidRPr="000D2F51">
              <w:rPr>
                <w:rFonts w:ascii="Times New Roman" w:hAnsi="Times New Roman" w:cs="Times New Roman"/>
                <w:color w:val="000000"/>
                <w:sz w:val="24"/>
                <w:szCs w:val="24"/>
              </w:rPr>
              <w:t xml:space="preserve">У випадку пункту 4.1. спочатку розраховується  вартість відпуску та </w:t>
            </w:r>
            <w:r w:rsidRPr="000D2F51">
              <w:rPr>
                <w:rFonts w:ascii="Times New Roman" w:hAnsi="Times New Roman" w:cs="Times New Roman"/>
                <w:color w:val="000000"/>
                <w:sz w:val="24"/>
                <w:szCs w:val="24"/>
              </w:rPr>
              <w:lastRenderedPageBreak/>
              <w:t xml:space="preserve">вартість </w:t>
            </w:r>
            <w:proofErr w:type="spellStart"/>
            <w:r w:rsidRPr="000D2F51">
              <w:rPr>
                <w:rFonts w:ascii="Times New Roman" w:hAnsi="Times New Roman" w:cs="Times New Roman"/>
                <w:color w:val="000000"/>
                <w:sz w:val="24"/>
                <w:szCs w:val="24"/>
              </w:rPr>
              <w:t>вiдбору</w:t>
            </w:r>
            <w:proofErr w:type="spellEnd"/>
            <w:r w:rsidRPr="000D2F51">
              <w:rPr>
                <w:rFonts w:ascii="Times New Roman" w:hAnsi="Times New Roman" w:cs="Times New Roman"/>
                <w:color w:val="000000"/>
                <w:sz w:val="24"/>
                <w:szCs w:val="24"/>
              </w:rPr>
              <w:t xml:space="preserve">, а </w:t>
            </w:r>
            <w:proofErr w:type="spellStart"/>
            <w:r w:rsidRPr="000D2F51">
              <w:rPr>
                <w:rFonts w:ascii="Times New Roman" w:hAnsi="Times New Roman" w:cs="Times New Roman"/>
                <w:color w:val="000000"/>
                <w:sz w:val="24"/>
                <w:szCs w:val="24"/>
              </w:rPr>
              <w:t>потiм</w:t>
            </w:r>
            <w:proofErr w:type="spellEnd"/>
            <w:r w:rsidRPr="000D2F51">
              <w:rPr>
                <w:rFonts w:ascii="Times New Roman" w:hAnsi="Times New Roman" w:cs="Times New Roman"/>
                <w:color w:val="000000"/>
                <w:sz w:val="24"/>
                <w:szCs w:val="24"/>
              </w:rPr>
              <w:t xml:space="preserve"> проводиться </w:t>
            </w:r>
            <w:proofErr w:type="spellStart"/>
            <w:r w:rsidRPr="000D2F51">
              <w:rPr>
                <w:rFonts w:ascii="Times New Roman" w:hAnsi="Times New Roman" w:cs="Times New Roman"/>
                <w:color w:val="000000"/>
                <w:sz w:val="24"/>
                <w:szCs w:val="24"/>
              </w:rPr>
              <w:t>сальдування</w:t>
            </w:r>
            <w:proofErr w:type="spellEnd"/>
            <w:r w:rsidRPr="000D2F51">
              <w:rPr>
                <w:rFonts w:ascii="Times New Roman" w:hAnsi="Times New Roman" w:cs="Times New Roman"/>
                <w:color w:val="000000"/>
                <w:sz w:val="24"/>
                <w:szCs w:val="24"/>
              </w:rPr>
              <w:t xml:space="preserve"> цих сум, </w:t>
            </w:r>
            <w:proofErr w:type="spellStart"/>
            <w:r w:rsidRPr="000D2F51">
              <w:rPr>
                <w:rFonts w:ascii="Times New Roman" w:hAnsi="Times New Roman" w:cs="Times New Roman"/>
                <w:color w:val="000000"/>
                <w:sz w:val="24"/>
                <w:szCs w:val="24"/>
              </w:rPr>
              <w:t>сальдування</w:t>
            </w:r>
            <w:proofErr w:type="spellEnd"/>
            <w:r w:rsidRPr="000D2F51">
              <w:rPr>
                <w:rFonts w:ascii="Times New Roman" w:hAnsi="Times New Roman" w:cs="Times New Roman"/>
                <w:color w:val="000000"/>
                <w:sz w:val="24"/>
                <w:szCs w:val="24"/>
              </w:rPr>
              <w:t xml:space="preserve"> вартості.</w:t>
            </w:r>
          </w:p>
          <w:p w:rsidR="008E7A77" w:rsidRPr="000D2F51" w:rsidRDefault="008E7A77" w:rsidP="008E7A77">
            <w:pPr>
              <w:pStyle w:val="a8"/>
              <w:rPr>
                <w:rFonts w:ascii="Times New Roman" w:hAnsi="Times New Roman" w:cs="Times New Roman"/>
                <w:color w:val="000000"/>
                <w:sz w:val="24"/>
                <w:szCs w:val="24"/>
              </w:rPr>
            </w:pPr>
            <w:r w:rsidRPr="000D2F51">
              <w:rPr>
                <w:rFonts w:ascii="Times New Roman" w:hAnsi="Times New Roman" w:cs="Times New Roman"/>
                <w:color w:val="000000"/>
                <w:sz w:val="24"/>
                <w:szCs w:val="24"/>
              </w:rPr>
              <w:t>У випадку 4.3 згідно з формулою – для розрахунку беруться сальдовані обсяги, після чого визначається вартість.</w:t>
            </w:r>
          </w:p>
          <w:p w:rsidR="008E7A77" w:rsidRPr="000D2F51" w:rsidRDefault="008E7A77" w:rsidP="008E7A77">
            <w:pPr>
              <w:pStyle w:val="a8"/>
              <w:rPr>
                <w:rFonts w:ascii="Times New Roman" w:hAnsi="Times New Roman" w:cs="Times New Roman"/>
                <w:color w:val="000000"/>
                <w:sz w:val="24"/>
                <w:szCs w:val="24"/>
              </w:rPr>
            </w:pPr>
            <w:r w:rsidRPr="000D2F51">
              <w:rPr>
                <w:rFonts w:ascii="Times New Roman" w:hAnsi="Times New Roman" w:cs="Times New Roman"/>
                <w:color w:val="000000"/>
                <w:sz w:val="24"/>
                <w:szCs w:val="24"/>
              </w:rPr>
              <w:t xml:space="preserve">надати  пояснення: за  яким  принципом мають  проводитися розрахунки </w:t>
            </w:r>
            <w:proofErr w:type="spellStart"/>
            <w:r w:rsidRPr="000D2F51">
              <w:rPr>
                <w:rFonts w:ascii="Times New Roman" w:hAnsi="Times New Roman" w:cs="Times New Roman"/>
                <w:color w:val="000000"/>
                <w:sz w:val="24"/>
                <w:szCs w:val="24"/>
              </w:rPr>
              <w:t>мiж</w:t>
            </w:r>
            <w:proofErr w:type="spellEnd"/>
            <w:r w:rsidRPr="000D2F51">
              <w:rPr>
                <w:rFonts w:ascii="Times New Roman" w:hAnsi="Times New Roman" w:cs="Times New Roman"/>
                <w:color w:val="000000"/>
                <w:sz w:val="24"/>
                <w:szCs w:val="24"/>
              </w:rPr>
              <w:t xml:space="preserve"> постачальником  та активним  споживачем.  </w:t>
            </w:r>
          </w:p>
          <w:p w:rsidR="008E7A77" w:rsidRPr="000D2F51" w:rsidRDefault="008E7A77" w:rsidP="008E7A77">
            <w:pPr>
              <w:pStyle w:val="a8"/>
              <w:rPr>
                <w:rFonts w:ascii="Times New Roman" w:hAnsi="Times New Roman" w:cs="Times New Roman"/>
                <w:color w:val="000000"/>
                <w:sz w:val="24"/>
                <w:szCs w:val="24"/>
              </w:rPr>
            </w:pPr>
            <w:proofErr w:type="spellStart"/>
            <w:r w:rsidRPr="000D2F51">
              <w:rPr>
                <w:rFonts w:ascii="Times New Roman" w:hAnsi="Times New Roman" w:cs="Times New Roman"/>
                <w:color w:val="000000"/>
                <w:sz w:val="24"/>
                <w:szCs w:val="24"/>
              </w:rPr>
              <w:t>Доцiльнiше</w:t>
            </w:r>
            <w:proofErr w:type="spellEnd"/>
            <w:r w:rsidRPr="000D2F51">
              <w:rPr>
                <w:rFonts w:ascii="Times New Roman" w:hAnsi="Times New Roman" w:cs="Times New Roman"/>
                <w:color w:val="000000"/>
                <w:sz w:val="24"/>
                <w:szCs w:val="24"/>
              </w:rPr>
              <w:t xml:space="preserve">  застосовувати  перший  принцип  розрахунку  вартості,  як зазначено  в </w:t>
            </w:r>
            <w:proofErr w:type="spellStart"/>
            <w:r w:rsidRPr="000D2F51">
              <w:rPr>
                <w:rFonts w:ascii="Times New Roman" w:hAnsi="Times New Roman" w:cs="Times New Roman"/>
                <w:color w:val="000000"/>
                <w:sz w:val="24"/>
                <w:szCs w:val="24"/>
              </w:rPr>
              <w:t>пунктi</w:t>
            </w:r>
            <w:proofErr w:type="spellEnd"/>
            <w:r w:rsidRPr="000D2F51">
              <w:rPr>
                <w:rFonts w:ascii="Times New Roman" w:hAnsi="Times New Roman" w:cs="Times New Roman"/>
                <w:color w:val="000000"/>
                <w:sz w:val="24"/>
                <w:szCs w:val="24"/>
              </w:rPr>
              <w:t xml:space="preserve"> 4.1. Це обумовлено  тим, що активний споживач  може  споживати  електричну </w:t>
            </w:r>
            <w:proofErr w:type="spellStart"/>
            <w:r w:rsidRPr="000D2F51">
              <w:rPr>
                <w:rFonts w:ascii="Times New Roman" w:hAnsi="Times New Roman" w:cs="Times New Roman"/>
                <w:color w:val="000000"/>
                <w:sz w:val="24"/>
                <w:szCs w:val="24"/>
              </w:rPr>
              <w:t>енергiю</w:t>
            </w:r>
            <w:proofErr w:type="spellEnd"/>
            <w:r w:rsidRPr="000D2F51">
              <w:rPr>
                <w:rFonts w:ascii="Times New Roman" w:hAnsi="Times New Roman" w:cs="Times New Roman"/>
                <w:color w:val="000000"/>
                <w:sz w:val="24"/>
                <w:szCs w:val="24"/>
              </w:rPr>
              <w:t xml:space="preserve">  </w:t>
            </w:r>
            <w:proofErr w:type="spellStart"/>
            <w:r w:rsidRPr="000D2F51">
              <w:rPr>
                <w:rFonts w:ascii="Times New Roman" w:hAnsi="Times New Roman" w:cs="Times New Roman"/>
                <w:color w:val="000000"/>
                <w:sz w:val="24"/>
                <w:szCs w:val="24"/>
              </w:rPr>
              <w:t>вiд</w:t>
            </w:r>
            <w:proofErr w:type="spellEnd"/>
            <w:r w:rsidRPr="000D2F51">
              <w:rPr>
                <w:rFonts w:ascii="Times New Roman" w:hAnsi="Times New Roman" w:cs="Times New Roman"/>
                <w:color w:val="000000"/>
                <w:sz w:val="24"/>
                <w:szCs w:val="24"/>
              </w:rPr>
              <w:t xml:space="preserve"> одного постачальника,  а надлишки,  </w:t>
            </w:r>
            <w:proofErr w:type="spellStart"/>
            <w:r w:rsidRPr="000D2F51">
              <w:rPr>
                <w:rFonts w:ascii="Times New Roman" w:hAnsi="Times New Roman" w:cs="Times New Roman"/>
                <w:color w:val="000000"/>
                <w:sz w:val="24"/>
                <w:szCs w:val="24"/>
              </w:rPr>
              <w:t>якi</w:t>
            </w:r>
            <w:proofErr w:type="spellEnd"/>
            <w:r w:rsidRPr="000D2F51">
              <w:rPr>
                <w:rFonts w:ascii="Times New Roman" w:hAnsi="Times New Roman" w:cs="Times New Roman"/>
                <w:color w:val="000000"/>
                <w:sz w:val="24"/>
                <w:szCs w:val="24"/>
              </w:rPr>
              <w:t xml:space="preserve"> залишаються,  може продати </w:t>
            </w:r>
            <w:proofErr w:type="spellStart"/>
            <w:r w:rsidRPr="000D2F51">
              <w:rPr>
                <w:rFonts w:ascii="Times New Roman" w:hAnsi="Times New Roman" w:cs="Times New Roman"/>
                <w:color w:val="000000"/>
                <w:sz w:val="24"/>
                <w:szCs w:val="24"/>
              </w:rPr>
              <w:t>агрегатору</w:t>
            </w:r>
            <w:proofErr w:type="spellEnd"/>
            <w:r w:rsidRPr="000D2F51">
              <w:rPr>
                <w:rFonts w:ascii="Times New Roman" w:hAnsi="Times New Roman" w:cs="Times New Roman"/>
                <w:color w:val="000000"/>
                <w:sz w:val="24"/>
                <w:szCs w:val="24"/>
              </w:rPr>
              <w:t xml:space="preserve">.  </w:t>
            </w:r>
            <w:proofErr w:type="spellStart"/>
            <w:r w:rsidRPr="000D2F51">
              <w:rPr>
                <w:rFonts w:ascii="Times New Roman" w:hAnsi="Times New Roman" w:cs="Times New Roman"/>
                <w:color w:val="000000"/>
                <w:sz w:val="24"/>
                <w:szCs w:val="24"/>
              </w:rPr>
              <w:t>Kpiм</w:t>
            </w:r>
            <w:proofErr w:type="spellEnd"/>
            <w:r w:rsidRPr="000D2F51">
              <w:rPr>
                <w:rFonts w:ascii="Times New Roman" w:hAnsi="Times New Roman" w:cs="Times New Roman"/>
                <w:color w:val="000000"/>
                <w:sz w:val="24"/>
                <w:szCs w:val="24"/>
              </w:rPr>
              <w:t xml:space="preserve"> того, оплата послуг  </w:t>
            </w:r>
            <w:proofErr w:type="spellStart"/>
            <w:r w:rsidRPr="000D2F51">
              <w:rPr>
                <w:rFonts w:ascii="Times New Roman" w:hAnsi="Times New Roman" w:cs="Times New Roman"/>
                <w:color w:val="000000"/>
                <w:sz w:val="24"/>
                <w:szCs w:val="24"/>
              </w:rPr>
              <w:t>розподiлу</w:t>
            </w:r>
            <w:proofErr w:type="spellEnd"/>
            <w:r w:rsidRPr="000D2F51">
              <w:rPr>
                <w:rFonts w:ascii="Times New Roman" w:hAnsi="Times New Roman" w:cs="Times New Roman"/>
                <w:color w:val="000000"/>
                <w:sz w:val="24"/>
                <w:szCs w:val="24"/>
              </w:rPr>
              <w:t xml:space="preserve">  та </w:t>
            </w:r>
            <w:proofErr w:type="spellStart"/>
            <w:r w:rsidRPr="000D2F51">
              <w:rPr>
                <w:rFonts w:ascii="Times New Roman" w:hAnsi="Times New Roman" w:cs="Times New Roman"/>
                <w:color w:val="000000"/>
                <w:sz w:val="24"/>
                <w:szCs w:val="24"/>
              </w:rPr>
              <w:t>передачi</w:t>
            </w:r>
            <w:proofErr w:type="spellEnd"/>
            <w:r w:rsidRPr="000D2F51">
              <w:rPr>
                <w:rFonts w:ascii="Times New Roman" w:hAnsi="Times New Roman" w:cs="Times New Roman"/>
                <w:color w:val="000000"/>
                <w:sz w:val="24"/>
                <w:szCs w:val="24"/>
              </w:rPr>
              <w:t xml:space="preserve"> розраховується  на загальний  обсяг спожитої  </w:t>
            </w:r>
            <w:proofErr w:type="spellStart"/>
            <w:r w:rsidRPr="000D2F51">
              <w:rPr>
                <w:rFonts w:ascii="Times New Roman" w:hAnsi="Times New Roman" w:cs="Times New Roman"/>
                <w:color w:val="000000"/>
                <w:sz w:val="24"/>
                <w:szCs w:val="24"/>
              </w:rPr>
              <w:t>епектричної</w:t>
            </w:r>
            <w:proofErr w:type="spellEnd"/>
            <w:r w:rsidRPr="000D2F51">
              <w:rPr>
                <w:rFonts w:ascii="Times New Roman" w:hAnsi="Times New Roman" w:cs="Times New Roman"/>
                <w:color w:val="000000"/>
                <w:sz w:val="24"/>
                <w:szCs w:val="24"/>
              </w:rPr>
              <w:t xml:space="preserve">  </w:t>
            </w:r>
            <w:proofErr w:type="spellStart"/>
            <w:r w:rsidRPr="000D2F51">
              <w:rPr>
                <w:rFonts w:ascii="Times New Roman" w:hAnsi="Times New Roman" w:cs="Times New Roman"/>
                <w:color w:val="000000"/>
                <w:sz w:val="24"/>
                <w:szCs w:val="24"/>
              </w:rPr>
              <w:t>енергiї</w:t>
            </w:r>
            <w:proofErr w:type="spellEnd"/>
            <w:r w:rsidRPr="000D2F51">
              <w:rPr>
                <w:rFonts w:ascii="Times New Roman" w:hAnsi="Times New Roman" w:cs="Times New Roman"/>
                <w:color w:val="000000"/>
                <w:sz w:val="24"/>
                <w:szCs w:val="24"/>
              </w:rPr>
              <w:t xml:space="preserve">,  як вказано в </w:t>
            </w:r>
            <w:proofErr w:type="spellStart"/>
            <w:r w:rsidRPr="000D2F51">
              <w:rPr>
                <w:rFonts w:ascii="Times New Roman" w:hAnsi="Times New Roman" w:cs="Times New Roman"/>
                <w:color w:val="000000"/>
                <w:sz w:val="24"/>
                <w:szCs w:val="24"/>
              </w:rPr>
              <w:t>пунктi</w:t>
            </w:r>
            <w:proofErr w:type="spellEnd"/>
            <w:r w:rsidRPr="000D2F51">
              <w:rPr>
                <w:rFonts w:ascii="Times New Roman" w:hAnsi="Times New Roman" w:cs="Times New Roman"/>
                <w:color w:val="000000"/>
                <w:sz w:val="24"/>
                <w:szCs w:val="24"/>
              </w:rPr>
              <w:t xml:space="preserve">  4.3. </w:t>
            </w:r>
          </w:p>
          <w:p w:rsidR="008E7A77" w:rsidRPr="000D2F51" w:rsidRDefault="008E7A77" w:rsidP="008E7A77">
            <w:pPr>
              <w:pStyle w:val="a8"/>
              <w:rPr>
                <w:rFonts w:ascii="Times New Roman" w:hAnsi="Times New Roman" w:cs="Times New Roman"/>
                <w:color w:val="000000"/>
                <w:sz w:val="24"/>
                <w:szCs w:val="24"/>
              </w:rPr>
            </w:pPr>
            <w:r w:rsidRPr="000D2F51">
              <w:rPr>
                <w:rFonts w:ascii="Times New Roman" w:hAnsi="Times New Roman" w:cs="Times New Roman"/>
                <w:color w:val="000000"/>
                <w:sz w:val="24"/>
                <w:szCs w:val="24"/>
              </w:rPr>
              <w:t xml:space="preserve">Тому </w:t>
            </w:r>
            <w:proofErr w:type="spellStart"/>
            <w:r w:rsidRPr="000D2F51">
              <w:rPr>
                <w:rFonts w:ascii="Times New Roman" w:hAnsi="Times New Roman" w:cs="Times New Roman"/>
                <w:color w:val="000000"/>
                <w:sz w:val="24"/>
                <w:szCs w:val="24"/>
              </w:rPr>
              <w:t>потрiбно</w:t>
            </w:r>
            <w:proofErr w:type="spellEnd"/>
            <w:r w:rsidRPr="000D2F51">
              <w:rPr>
                <w:rFonts w:ascii="Times New Roman" w:hAnsi="Times New Roman" w:cs="Times New Roman"/>
                <w:color w:val="000000"/>
                <w:sz w:val="24"/>
                <w:szCs w:val="24"/>
              </w:rPr>
              <w:t xml:space="preserve"> мати </w:t>
            </w:r>
            <w:proofErr w:type="spellStart"/>
            <w:r w:rsidRPr="000D2F51">
              <w:rPr>
                <w:rFonts w:ascii="Times New Roman" w:hAnsi="Times New Roman" w:cs="Times New Roman"/>
                <w:color w:val="000000"/>
                <w:sz w:val="24"/>
                <w:szCs w:val="24"/>
              </w:rPr>
              <w:t>чiткi</w:t>
            </w:r>
            <w:proofErr w:type="spellEnd"/>
            <w:r w:rsidRPr="000D2F51">
              <w:rPr>
                <w:rFonts w:ascii="Times New Roman" w:hAnsi="Times New Roman" w:cs="Times New Roman"/>
                <w:color w:val="000000"/>
                <w:sz w:val="24"/>
                <w:szCs w:val="24"/>
              </w:rPr>
              <w:t xml:space="preserve"> </w:t>
            </w:r>
            <w:proofErr w:type="spellStart"/>
            <w:r w:rsidRPr="000D2F51">
              <w:rPr>
                <w:rFonts w:ascii="Times New Roman" w:hAnsi="Times New Roman" w:cs="Times New Roman"/>
                <w:color w:val="000000"/>
                <w:sz w:val="24"/>
                <w:szCs w:val="24"/>
              </w:rPr>
              <w:t>данi</w:t>
            </w:r>
            <w:proofErr w:type="spellEnd"/>
            <w:r w:rsidRPr="000D2F51">
              <w:rPr>
                <w:rFonts w:ascii="Times New Roman" w:hAnsi="Times New Roman" w:cs="Times New Roman"/>
                <w:color w:val="000000"/>
                <w:sz w:val="24"/>
                <w:szCs w:val="24"/>
              </w:rPr>
              <w:t xml:space="preserve"> про загальний обсяг споживання,  i врахувати,  що в ММС </w:t>
            </w:r>
            <w:proofErr w:type="spellStart"/>
            <w:r w:rsidRPr="000D2F51">
              <w:rPr>
                <w:rFonts w:ascii="Times New Roman" w:hAnsi="Times New Roman" w:cs="Times New Roman"/>
                <w:color w:val="000000"/>
                <w:sz w:val="24"/>
                <w:szCs w:val="24"/>
              </w:rPr>
              <w:t>потрiбно</w:t>
            </w:r>
            <w:proofErr w:type="spellEnd"/>
            <w:r w:rsidRPr="000D2F51">
              <w:rPr>
                <w:rFonts w:ascii="Times New Roman" w:hAnsi="Times New Roman" w:cs="Times New Roman"/>
                <w:color w:val="000000"/>
                <w:sz w:val="24"/>
                <w:szCs w:val="24"/>
              </w:rPr>
              <w:t xml:space="preserve"> мати не </w:t>
            </w:r>
            <w:proofErr w:type="spellStart"/>
            <w:r w:rsidRPr="000D2F51">
              <w:rPr>
                <w:rFonts w:ascii="Times New Roman" w:hAnsi="Times New Roman" w:cs="Times New Roman"/>
                <w:color w:val="000000"/>
                <w:sz w:val="24"/>
                <w:szCs w:val="24"/>
              </w:rPr>
              <w:t>сальдованi</w:t>
            </w:r>
            <w:proofErr w:type="spellEnd"/>
            <w:r w:rsidRPr="000D2F51">
              <w:rPr>
                <w:rFonts w:ascii="Times New Roman" w:hAnsi="Times New Roman" w:cs="Times New Roman"/>
                <w:color w:val="000000"/>
                <w:sz w:val="24"/>
                <w:szCs w:val="24"/>
              </w:rPr>
              <w:t xml:space="preserve"> обсяги. Це забезпечить  </w:t>
            </w:r>
            <w:proofErr w:type="spellStart"/>
            <w:r w:rsidRPr="000D2F51">
              <w:rPr>
                <w:rFonts w:ascii="Times New Roman" w:hAnsi="Times New Roman" w:cs="Times New Roman"/>
                <w:color w:val="000000"/>
                <w:sz w:val="24"/>
                <w:szCs w:val="24"/>
              </w:rPr>
              <w:t>зрозумiлiсть</w:t>
            </w:r>
            <w:proofErr w:type="spellEnd"/>
            <w:r w:rsidRPr="000D2F51">
              <w:rPr>
                <w:rFonts w:ascii="Times New Roman" w:hAnsi="Times New Roman" w:cs="Times New Roman"/>
                <w:color w:val="000000"/>
                <w:sz w:val="24"/>
                <w:szCs w:val="24"/>
              </w:rPr>
              <w:t xml:space="preserve">  та </w:t>
            </w:r>
            <w:proofErr w:type="spellStart"/>
            <w:r w:rsidRPr="000D2F51">
              <w:rPr>
                <w:rFonts w:ascii="Times New Roman" w:hAnsi="Times New Roman" w:cs="Times New Roman"/>
                <w:color w:val="000000"/>
                <w:sz w:val="24"/>
                <w:szCs w:val="24"/>
              </w:rPr>
              <w:t>прозорiсть</w:t>
            </w:r>
            <w:proofErr w:type="spellEnd"/>
            <w:r w:rsidRPr="000D2F51">
              <w:rPr>
                <w:rFonts w:ascii="Times New Roman" w:hAnsi="Times New Roman" w:cs="Times New Roman"/>
                <w:color w:val="000000"/>
                <w:sz w:val="24"/>
                <w:szCs w:val="24"/>
              </w:rPr>
              <w:t xml:space="preserve">  </w:t>
            </w:r>
            <w:proofErr w:type="spellStart"/>
            <w:r w:rsidRPr="000D2F51">
              <w:rPr>
                <w:rFonts w:ascii="Times New Roman" w:hAnsi="Times New Roman" w:cs="Times New Roman"/>
                <w:color w:val="000000"/>
                <w:sz w:val="24"/>
                <w:szCs w:val="24"/>
              </w:rPr>
              <w:t>ycix</w:t>
            </w:r>
            <w:proofErr w:type="spellEnd"/>
            <w:r w:rsidRPr="000D2F51">
              <w:rPr>
                <w:rFonts w:ascii="Times New Roman" w:hAnsi="Times New Roman" w:cs="Times New Roman"/>
                <w:color w:val="000000"/>
                <w:sz w:val="24"/>
                <w:szCs w:val="24"/>
              </w:rPr>
              <w:t xml:space="preserve"> цифр  як для активного  споживача,  так i для постачальника,  ОСР та ОСП</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lastRenderedPageBreak/>
              <w:t xml:space="preserve">4.1. Порядку </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lastRenderedPageBreak/>
              <w:t xml:space="preserve">Проведення розрахунків між </w:t>
            </w:r>
            <w:proofErr w:type="spellStart"/>
            <w:r w:rsidRPr="000D2F51">
              <w:rPr>
                <w:rFonts w:ascii="Times New Roman" w:hAnsi="Times New Roman" w:cs="Times New Roman"/>
                <w:sz w:val="24"/>
                <w:szCs w:val="24"/>
              </w:rPr>
              <w:t>електропостачальником</w:t>
            </w:r>
            <w:proofErr w:type="spellEnd"/>
            <w:r w:rsidRPr="000D2F51">
              <w:rPr>
                <w:rFonts w:ascii="Times New Roman" w:hAnsi="Times New Roman" w:cs="Times New Roman"/>
                <w:sz w:val="24"/>
                <w:szCs w:val="24"/>
              </w:rPr>
              <w:t xml:space="preserve"> або постачальником універсальних послуг та активним споживачем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 xml:space="preserve"> має здійснюватися шляхом визначення погодинного </w:t>
            </w:r>
            <w:proofErr w:type="spellStart"/>
            <w:r w:rsidRPr="000D2F51">
              <w:rPr>
                <w:rFonts w:ascii="Times New Roman" w:hAnsi="Times New Roman" w:cs="Times New Roman"/>
                <w:sz w:val="24"/>
                <w:szCs w:val="24"/>
              </w:rPr>
              <w:t>сальдування</w:t>
            </w:r>
            <w:proofErr w:type="spellEnd"/>
            <w:r w:rsidRPr="000D2F51">
              <w:rPr>
                <w:rFonts w:ascii="Times New Roman" w:hAnsi="Times New Roman" w:cs="Times New Roman"/>
                <w:sz w:val="24"/>
                <w:szCs w:val="24"/>
              </w:rPr>
              <w:t xml:space="preserve"> вартості обсягу відпуску електричної енергії в електричну мережу та вартості обсягу відбору електричної енергії з електричної мережі, розрахованої у порядку, визначеному у пункті 4.4 цієї глави, за даними автоматизованої системи комерційного обліку електричної енергії, встановленої на об’єкті споживача.</w:t>
            </w:r>
          </w:p>
        </w:tc>
        <w:tc>
          <w:tcPr>
            <w:tcW w:w="5103" w:type="dxa"/>
          </w:tcPr>
          <w:p w:rsidR="008E7A77" w:rsidRPr="00D32948" w:rsidRDefault="008E7A77" w:rsidP="006B1BF3">
            <w:pPr>
              <w:rPr>
                <w:rFonts w:ascii="Times New Roman" w:hAnsi="Times New Roman" w:cs="Times New Roman"/>
                <w:color w:val="000000"/>
                <w:sz w:val="24"/>
                <w:szCs w:val="24"/>
              </w:rPr>
            </w:pPr>
            <w:r w:rsidRPr="00617329">
              <w:rPr>
                <w:rFonts w:ascii="Times New Roman" w:hAnsi="Times New Roman" w:cs="Times New Roman"/>
                <w:color w:val="000000"/>
                <w:sz w:val="24"/>
                <w:szCs w:val="24"/>
              </w:rPr>
              <w:lastRenderedPageBreak/>
              <w:t xml:space="preserve">9. </w:t>
            </w:r>
            <w:r>
              <w:rPr>
                <w:rFonts w:ascii="Times New Roman" w:hAnsi="Times New Roman" w:cs="Times New Roman"/>
                <w:color w:val="000000"/>
                <w:sz w:val="24"/>
                <w:szCs w:val="24"/>
              </w:rPr>
              <w:t xml:space="preserve">Період інтеграції на ринку електричної енергії становить 1 год, тому </w:t>
            </w:r>
            <w:r w:rsidR="006B1BF3">
              <w:rPr>
                <w:rFonts w:ascii="Times New Roman" w:hAnsi="Times New Roman" w:cs="Times New Roman"/>
                <w:color w:val="000000"/>
                <w:sz w:val="24"/>
                <w:szCs w:val="24"/>
              </w:rPr>
              <w:t xml:space="preserve">за </w:t>
            </w:r>
            <w:r>
              <w:rPr>
                <w:rFonts w:ascii="Times New Roman" w:hAnsi="Times New Roman" w:cs="Times New Roman"/>
                <w:color w:val="000000"/>
                <w:sz w:val="24"/>
                <w:szCs w:val="24"/>
              </w:rPr>
              <w:t xml:space="preserve">одну годину </w:t>
            </w:r>
            <w:r>
              <w:rPr>
                <w:rFonts w:ascii="Times New Roman" w:hAnsi="Times New Roman" w:cs="Times New Roman"/>
                <w:color w:val="000000"/>
                <w:sz w:val="24"/>
                <w:szCs w:val="24"/>
              </w:rPr>
              <w:lastRenderedPageBreak/>
              <w:t xml:space="preserve">відбувається або </w:t>
            </w:r>
            <w:r w:rsidR="006B1BF3">
              <w:rPr>
                <w:rFonts w:ascii="Times New Roman" w:hAnsi="Times New Roman" w:cs="Times New Roman"/>
                <w:color w:val="000000"/>
                <w:sz w:val="24"/>
                <w:szCs w:val="24"/>
              </w:rPr>
              <w:t>відпуск</w:t>
            </w:r>
            <w:r w:rsidRPr="0005001E">
              <w:rPr>
                <w:rFonts w:ascii="Times New Roman" w:hAnsi="Times New Roman" w:cs="Times New Roman"/>
                <w:color w:val="000000"/>
                <w:sz w:val="24"/>
                <w:szCs w:val="24"/>
              </w:rPr>
              <w:t xml:space="preserve"> електричної енергії в електричну мережу </w:t>
            </w:r>
            <w:r>
              <w:rPr>
                <w:rFonts w:ascii="Times New Roman" w:hAnsi="Times New Roman" w:cs="Times New Roman"/>
                <w:color w:val="000000"/>
                <w:sz w:val="24"/>
                <w:szCs w:val="24"/>
              </w:rPr>
              <w:t>або</w:t>
            </w:r>
            <w:r w:rsidRPr="0005001E">
              <w:rPr>
                <w:rFonts w:ascii="Times New Roman" w:hAnsi="Times New Roman" w:cs="Times New Roman"/>
                <w:color w:val="000000"/>
                <w:sz w:val="24"/>
                <w:szCs w:val="24"/>
              </w:rPr>
              <w:t xml:space="preserve"> відб</w:t>
            </w:r>
            <w:r>
              <w:rPr>
                <w:rFonts w:ascii="Times New Roman" w:hAnsi="Times New Roman" w:cs="Times New Roman"/>
                <w:color w:val="000000"/>
                <w:sz w:val="24"/>
                <w:szCs w:val="24"/>
              </w:rPr>
              <w:t>ір</w:t>
            </w:r>
            <w:r w:rsidRPr="0005001E">
              <w:rPr>
                <w:rFonts w:ascii="Times New Roman" w:hAnsi="Times New Roman" w:cs="Times New Roman"/>
                <w:color w:val="000000"/>
                <w:sz w:val="24"/>
                <w:szCs w:val="24"/>
              </w:rPr>
              <w:t xml:space="preserve"> електричної енергії</w:t>
            </w:r>
            <w:r w:rsidR="006B1BF3">
              <w:rPr>
                <w:rFonts w:ascii="Times New Roman" w:hAnsi="Times New Roman" w:cs="Times New Roman"/>
                <w:color w:val="000000"/>
                <w:sz w:val="24"/>
                <w:szCs w:val="24"/>
              </w:rPr>
              <w:t>,</w:t>
            </w:r>
            <w:r>
              <w:rPr>
                <w:rFonts w:ascii="Times New Roman" w:hAnsi="Times New Roman" w:cs="Times New Roman"/>
                <w:color w:val="000000"/>
                <w:sz w:val="24"/>
                <w:szCs w:val="24"/>
              </w:rPr>
              <w:t xml:space="preserve"> згідно </w:t>
            </w:r>
            <w:r w:rsidR="006B1BF3">
              <w:rPr>
                <w:rFonts w:ascii="Times New Roman" w:hAnsi="Times New Roman" w:cs="Times New Roman"/>
                <w:color w:val="000000"/>
                <w:sz w:val="24"/>
                <w:szCs w:val="24"/>
              </w:rPr>
              <w:t xml:space="preserve">з </w:t>
            </w:r>
            <w:r>
              <w:rPr>
                <w:rFonts w:ascii="Times New Roman" w:hAnsi="Times New Roman" w:cs="Times New Roman"/>
                <w:color w:val="000000"/>
                <w:sz w:val="24"/>
                <w:szCs w:val="24"/>
              </w:rPr>
              <w:t>формул</w:t>
            </w:r>
            <w:r w:rsidR="006B1BF3">
              <w:rPr>
                <w:rFonts w:ascii="Times New Roman" w:hAnsi="Times New Roman" w:cs="Times New Roman"/>
                <w:color w:val="000000"/>
                <w:sz w:val="24"/>
                <w:szCs w:val="24"/>
              </w:rPr>
              <w:t>ою</w:t>
            </w:r>
            <w:r>
              <w:rPr>
                <w:rFonts w:ascii="Times New Roman" w:hAnsi="Times New Roman" w:cs="Times New Roman"/>
                <w:color w:val="000000"/>
                <w:sz w:val="24"/>
                <w:szCs w:val="24"/>
              </w:rPr>
              <w:t xml:space="preserve"> наведено</w:t>
            </w:r>
            <w:r w:rsidR="006B1BF3">
              <w:rPr>
                <w:rFonts w:ascii="Times New Roman" w:hAnsi="Times New Roman" w:cs="Times New Roman"/>
                <w:color w:val="000000"/>
                <w:sz w:val="24"/>
                <w:szCs w:val="24"/>
              </w:rPr>
              <w:t>ю</w:t>
            </w:r>
            <w:r>
              <w:rPr>
                <w:rFonts w:ascii="Times New Roman" w:hAnsi="Times New Roman" w:cs="Times New Roman"/>
                <w:color w:val="000000"/>
                <w:sz w:val="24"/>
                <w:szCs w:val="24"/>
              </w:rPr>
              <w:t xml:space="preserve"> у п</w:t>
            </w:r>
            <w:r w:rsidR="006B1BF3">
              <w:rPr>
                <w:rFonts w:ascii="Times New Roman" w:hAnsi="Times New Roman" w:cs="Times New Roman"/>
                <w:color w:val="000000"/>
                <w:sz w:val="24"/>
                <w:szCs w:val="24"/>
              </w:rPr>
              <w:t xml:space="preserve">ункті </w:t>
            </w:r>
            <w:r>
              <w:rPr>
                <w:rFonts w:ascii="Times New Roman" w:hAnsi="Times New Roman" w:cs="Times New Roman"/>
                <w:color w:val="000000"/>
                <w:sz w:val="24"/>
                <w:szCs w:val="24"/>
              </w:rPr>
              <w:t>4.</w:t>
            </w:r>
            <w:r w:rsidR="006B1BF3">
              <w:rPr>
                <w:rFonts w:ascii="Times New Roman" w:hAnsi="Times New Roman" w:cs="Times New Roman"/>
                <w:color w:val="000000"/>
                <w:sz w:val="24"/>
                <w:szCs w:val="24"/>
              </w:rPr>
              <w:t>3. Порядку</w:t>
            </w: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color w:val="000000"/>
                <w:sz w:val="24"/>
                <w:szCs w:val="24"/>
              </w:rPr>
            </w:pPr>
            <w:bookmarkStart w:id="1" w:name="_Hlk160111078"/>
            <w:r w:rsidRPr="000D2F51">
              <w:rPr>
                <w:rFonts w:ascii="Times New Roman" w:hAnsi="Times New Roman" w:cs="Times New Roman"/>
                <w:color w:val="000000"/>
                <w:sz w:val="24"/>
                <w:szCs w:val="24"/>
              </w:rPr>
              <w:lastRenderedPageBreak/>
              <w:t xml:space="preserve">Просимо  надати </w:t>
            </w:r>
            <w:proofErr w:type="spellStart"/>
            <w:r w:rsidRPr="000D2F51">
              <w:rPr>
                <w:rFonts w:ascii="Times New Roman" w:hAnsi="Times New Roman" w:cs="Times New Roman"/>
                <w:color w:val="000000"/>
                <w:sz w:val="24"/>
                <w:szCs w:val="24"/>
              </w:rPr>
              <w:t>вiдповiдь</w:t>
            </w:r>
            <w:proofErr w:type="spellEnd"/>
            <w:r w:rsidRPr="000D2F51">
              <w:rPr>
                <w:rFonts w:ascii="Times New Roman" w:hAnsi="Times New Roman" w:cs="Times New Roman"/>
                <w:color w:val="000000"/>
                <w:sz w:val="24"/>
                <w:szCs w:val="24"/>
              </w:rPr>
              <w:t xml:space="preserve"> щодо джерела,  </w:t>
            </w:r>
            <w:proofErr w:type="spellStart"/>
            <w:r w:rsidRPr="000D2F51">
              <w:rPr>
                <w:rFonts w:ascii="Times New Roman" w:hAnsi="Times New Roman" w:cs="Times New Roman"/>
                <w:color w:val="000000"/>
                <w:sz w:val="24"/>
                <w:szCs w:val="24"/>
              </w:rPr>
              <w:t>звiдки</w:t>
            </w:r>
            <w:proofErr w:type="spellEnd"/>
            <w:r w:rsidRPr="000D2F51">
              <w:rPr>
                <w:rFonts w:ascii="Times New Roman" w:hAnsi="Times New Roman" w:cs="Times New Roman"/>
                <w:color w:val="000000"/>
                <w:sz w:val="24"/>
                <w:szCs w:val="24"/>
              </w:rPr>
              <w:t xml:space="preserve">  </w:t>
            </w:r>
            <w:proofErr w:type="spellStart"/>
            <w:r w:rsidRPr="000D2F51">
              <w:rPr>
                <w:rFonts w:ascii="Times New Roman" w:hAnsi="Times New Roman" w:cs="Times New Roman"/>
                <w:color w:val="000000"/>
                <w:sz w:val="24"/>
                <w:szCs w:val="24"/>
              </w:rPr>
              <w:t>потрiбно</w:t>
            </w:r>
            <w:proofErr w:type="spellEnd"/>
            <w:r w:rsidRPr="000D2F51">
              <w:rPr>
                <w:rFonts w:ascii="Times New Roman" w:hAnsi="Times New Roman" w:cs="Times New Roman"/>
                <w:color w:val="000000"/>
                <w:sz w:val="24"/>
                <w:szCs w:val="24"/>
              </w:rPr>
              <w:t xml:space="preserve">  отримувати  </w:t>
            </w:r>
            <w:proofErr w:type="spellStart"/>
            <w:r w:rsidRPr="000D2F51">
              <w:rPr>
                <w:rFonts w:ascii="Times New Roman" w:hAnsi="Times New Roman" w:cs="Times New Roman"/>
                <w:color w:val="000000"/>
                <w:sz w:val="24"/>
                <w:szCs w:val="24"/>
              </w:rPr>
              <w:t>данi</w:t>
            </w:r>
            <w:proofErr w:type="spellEnd"/>
            <w:r w:rsidRPr="000D2F51">
              <w:rPr>
                <w:rFonts w:ascii="Times New Roman" w:hAnsi="Times New Roman" w:cs="Times New Roman"/>
                <w:color w:val="000000"/>
                <w:sz w:val="24"/>
                <w:szCs w:val="24"/>
              </w:rPr>
              <w:t xml:space="preserve"> для виставлення  рахунку по </w:t>
            </w:r>
            <w:proofErr w:type="spellStart"/>
            <w:r w:rsidRPr="000D2F51">
              <w:rPr>
                <w:rFonts w:ascii="Times New Roman" w:hAnsi="Times New Roman" w:cs="Times New Roman"/>
                <w:color w:val="000000"/>
                <w:sz w:val="24"/>
                <w:szCs w:val="24"/>
              </w:rPr>
              <w:t>послyгах</w:t>
            </w:r>
            <w:proofErr w:type="spellEnd"/>
            <w:r w:rsidRPr="000D2F51">
              <w:rPr>
                <w:rFonts w:ascii="Times New Roman" w:hAnsi="Times New Roman" w:cs="Times New Roman"/>
                <w:color w:val="000000"/>
                <w:sz w:val="24"/>
                <w:szCs w:val="24"/>
              </w:rPr>
              <w:t xml:space="preserve">  </w:t>
            </w:r>
            <w:proofErr w:type="spellStart"/>
            <w:r w:rsidRPr="000D2F51">
              <w:rPr>
                <w:rFonts w:ascii="Times New Roman" w:hAnsi="Times New Roman" w:cs="Times New Roman"/>
                <w:color w:val="000000"/>
                <w:sz w:val="24"/>
                <w:szCs w:val="24"/>
              </w:rPr>
              <w:t>передачi</w:t>
            </w:r>
            <w:proofErr w:type="spellEnd"/>
            <w:r w:rsidRPr="000D2F51">
              <w:rPr>
                <w:rFonts w:ascii="Times New Roman" w:hAnsi="Times New Roman" w:cs="Times New Roman"/>
                <w:color w:val="000000"/>
                <w:sz w:val="24"/>
                <w:szCs w:val="24"/>
              </w:rPr>
              <w:t xml:space="preserve"> та </w:t>
            </w:r>
            <w:proofErr w:type="spellStart"/>
            <w:r w:rsidRPr="000D2F51">
              <w:rPr>
                <w:rFonts w:ascii="Times New Roman" w:hAnsi="Times New Roman" w:cs="Times New Roman"/>
                <w:color w:val="000000"/>
                <w:sz w:val="24"/>
                <w:szCs w:val="24"/>
              </w:rPr>
              <w:t>розподiлу</w:t>
            </w:r>
            <w:proofErr w:type="spellEnd"/>
            <w:r w:rsidRPr="000D2F51">
              <w:rPr>
                <w:rFonts w:ascii="Times New Roman" w:hAnsi="Times New Roman" w:cs="Times New Roman"/>
                <w:color w:val="000000"/>
                <w:sz w:val="24"/>
                <w:szCs w:val="24"/>
              </w:rPr>
              <w:t xml:space="preserve">  електричної </w:t>
            </w:r>
            <w:proofErr w:type="spellStart"/>
            <w:r w:rsidRPr="000D2F51">
              <w:rPr>
                <w:rFonts w:ascii="Times New Roman" w:hAnsi="Times New Roman" w:cs="Times New Roman"/>
                <w:color w:val="000000"/>
                <w:sz w:val="24"/>
                <w:szCs w:val="24"/>
              </w:rPr>
              <w:t>енергiї</w:t>
            </w:r>
            <w:proofErr w:type="spellEnd"/>
            <w:r w:rsidRPr="000D2F51">
              <w:rPr>
                <w:rFonts w:ascii="Times New Roman" w:hAnsi="Times New Roman" w:cs="Times New Roman"/>
                <w:color w:val="000000"/>
                <w:sz w:val="24"/>
                <w:szCs w:val="24"/>
              </w:rPr>
              <w:t xml:space="preserve"> постачальнику </w:t>
            </w:r>
            <w:r w:rsidRPr="000D2F51">
              <w:rPr>
                <w:rFonts w:ascii="Times New Roman" w:hAnsi="Times New Roman" w:cs="Times New Roman"/>
                <w:color w:val="000000"/>
                <w:sz w:val="24"/>
                <w:szCs w:val="24"/>
              </w:rPr>
              <w:lastRenderedPageBreak/>
              <w:t xml:space="preserve">(наприклад,  </w:t>
            </w:r>
            <w:proofErr w:type="spellStart"/>
            <w:r w:rsidRPr="000D2F51">
              <w:rPr>
                <w:rFonts w:ascii="Times New Roman" w:hAnsi="Times New Roman" w:cs="Times New Roman"/>
                <w:color w:val="000000"/>
                <w:sz w:val="24"/>
                <w:szCs w:val="24"/>
              </w:rPr>
              <w:t>ДатаХаб</w:t>
            </w:r>
            <w:proofErr w:type="spellEnd"/>
            <w:r w:rsidRPr="000D2F51">
              <w:rPr>
                <w:rFonts w:ascii="Times New Roman" w:hAnsi="Times New Roman" w:cs="Times New Roman"/>
                <w:color w:val="000000"/>
                <w:sz w:val="24"/>
                <w:szCs w:val="24"/>
              </w:rPr>
              <w:t xml:space="preserve">  чи </w:t>
            </w:r>
            <w:proofErr w:type="spellStart"/>
            <w:r w:rsidRPr="000D2F51">
              <w:rPr>
                <w:rFonts w:ascii="Times New Roman" w:hAnsi="Times New Roman" w:cs="Times New Roman"/>
                <w:color w:val="000000"/>
                <w:sz w:val="24"/>
                <w:szCs w:val="24"/>
              </w:rPr>
              <w:t>iнший</w:t>
            </w:r>
            <w:proofErr w:type="spellEnd"/>
            <w:r w:rsidRPr="000D2F51">
              <w:rPr>
                <w:rFonts w:ascii="Times New Roman" w:hAnsi="Times New Roman" w:cs="Times New Roman"/>
                <w:color w:val="000000"/>
                <w:sz w:val="24"/>
                <w:szCs w:val="24"/>
              </w:rPr>
              <w:t xml:space="preserve">  </w:t>
            </w:r>
            <w:proofErr w:type="spellStart"/>
            <w:r w:rsidRPr="000D2F51">
              <w:rPr>
                <w:rFonts w:ascii="Times New Roman" w:hAnsi="Times New Roman" w:cs="Times New Roman"/>
                <w:color w:val="000000"/>
                <w:sz w:val="24"/>
                <w:szCs w:val="24"/>
              </w:rPr>
              <w:t>документоресурс</w:t>
            </w:r>
            <w:proofErr w:type="spellEnd"/>
            <w:r w:rsidRPr="000D2F51">
              <w:rPr>
                <w:rFonts w:ascii="Times New Roman" w:hAnsi="Times New Roman" w:cs="Times New Roman"/>
                <w:color w:val="000000"/>
                <w:sz w:val="24"/>
                <w:szCs w:val="24"/>
              </w:rPr>
              <w:t xml:space="preserve">, бо в ММС </w:t>
            </w:r>
            <w:proofErr w:type="spellStart"/>
            <w:r w:rsidRPr="000D2F51">
              <w:rPr>
                <w:rFonts w:ascii="Times New Roman" w:hAnsi="Times New Roman" w:cs="Times New Roman"/>
                <w:color w:val="000000"/>
                <w:sz w:val="24"/>
                <w:szCs w:val="24"/>
              </w:rPr>
              <w:t>сальдованi</w:t>
            </w:r>
            <w:proofErr w:type="spellEnd"/>
            <w:r w:rsidRPr="000D2F51">
              <w:rPr>
                <w:rFonts w:ascii="Times New Roman" w:hAnsi="Times New Roman" w:cs="Times New Roman"/>
                <w:color w:val="000000"/>
                <w:sz w:val="24"/>
                <w:szCs w:val="24"/>
              </w:rPr>
              <w:t xml:space="preserve">  обсяги).</w:t>
            </w:r>
          </w:p>
        </w:tc>
        <w:tc>
          <w:tcPr>
            <w:tcW w:w="4677" w:type="dxa"/>
          </w:tcPr>
          <w:p w:rsidR="006B1BF3" w:rsidRDefault="006B1BF3" w:rsidP="008E7A77">
            <w:pPr>
              <w:rPr>
                <w:rFonts w:ascii="Times New Roman" w:hAnsi="Times New Roman" w:cs="Times New Roman"/>
                <w:sz w:val="24"/>
                <w:szCs w:val="24"/>
              </w:rPr>
            </w:pPr>
            <w:r>
              <w:rPr>
                <w:rFonts w:ascii="Times New Roman" w:hAnsi="Times New Roman" w:cs="Times New Roman"/>
                <w:sz w:val="24"/>
                <w:szCs w:val="24"/>
              </w:rPr>
              <w:lastRenderedPageBreak/>
              <w:t xml:space="preserve">4.3 Порядку, </w:t>
            </w:r>
          </w:p>
          <w:p w:rsidR="008E7A77" w:rsidRPr="000D2F51" w:rsidRDefault="006B1BF3" w:rsidP="008E7A77">
            <w:pPr>
              <w:rPr>
                <w:rFonts w:ascii="Times New Roman" w:hAnsi="Times New Roman" w:cs="Times New Roman"/>
                <w:sz w:val="24"/>
                <w:szCs w:val="24"/>
              </w:rPr>
            </w:pPr>
            <w:r>
              <w:rPr>
                <w:rFonts w:ascii="Times New Roman" w:hAnsi="Times New Roman" w:cs="Times New Roman"/>
                <w:sz w:val="24"/>
                <w:szCs w:val="24"/>
              </w:rPr>
              <w:t>А</w:t>
            </w:r>
            <w:r w:rsidR="008E7A77" w:rsidRPr="000D2F51">
              <w:rPr>
                <w:rFonts w:ascii="Times New Roman" w:hAnsi="Times New Roman" w:cs="Times New Roman"/>
                <w:sz w:val="24"/>
                <w:szCs w:val="24"/>
              </w:rPr>
              <w:t xml:space="preserve">ктивний споживач, який встановив установку зберігання енергії, сплачує плату за послуги з передачі електричної енергії та розподілу електричної енергії, </w:t>
            </w:r>
            <w:r w:rsidR="008E7A77" w:rsidRPr="000D2F51">
              <w:rPr>
                <w:rFonts w:ascii="Times New Roman" w:hAnsi="Times New Roman" w:cs="Times New Roman"/>
                <w:sz w:val="24"/>
                <w:szCs w:val="24"/>
              </w:rPr>
              <w:lastRenderedPageBreak/>
              <w:t>що розраховується окремо на обсяг спожитої з мережі електричної енергії електроустановками, призначеними для споживання та виробництва (під час зупинки генеруючої установки) електричної енергії, та окремо на обсяг абсолютної величини різниці між місячним відбором та місячним відпуском електричної енергії установкою зберігання енергії. В іншому випадку активний споживач, сплачує плату за послуги з передачі електричної енергії та розподілу електричної енергії, яка розраховується на загальний обсяг спожитої з мережі електричної енергії</w:t>
            </w:r>
          </w:p>
        </w:tc>
        <w:tc>
          <w:tcPr>
            <w:tcW w:w="5103" w:type="dxa"/>
          </w:tcPr>
          <w:p w:rsidR="008E7A77" w:rsidRPr="000D2F51" w:rsidRDefault="008E7A77" w:rsidP="008E7A77">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10. </w:t>
            </w:r>
            <w:r w:rsidR="006B1BF3">
              <w:rPr>
                <w:rFonts w:ascii="Times New Roman" w:hAnsi="Times New Roman" w:cs="Times New Roman"/>
                <w:color w:val="000000"/>
                <w:sz w:val="24"/>
                <w:szCs w:val="24"/>
              </w:rPr>
              <w:t xml:space="preserve">З </w:t>
            </w:r>
            <w:proofErr w:type="spellStart"/>
            <w:r w:rsidR="006B1BF3">
              <w:rPr>
                <w:rFonts w:ascii="Times New Roman" w:hAnsi="Times New Roman" w:cs="Times New Roman"/>
                <w:color w:val="000000"/>
                <w:sz w:val="24"/>
                <w:szCs w:val="24"/>
              </w:rPr>
              <w:t>Дата</w:t>
            </w:r>
            <w:r w:rsidRPr="000D2F51">
              <w:rPr>
                <w:rFonts w:ascii="Times New Roman" w:hAnsi="Times New Roman" w:cs="Times New Roman"/>
                <w:color w:val="000000"/>
                <w:sz w:val="24"/>
                <w:szCs w:val="24"/>
              </w:rPr>
              <w:t>Хаб</w:t>
            </w:r>
            <w:proofErr w:type="spellEnd"/>
            <w:r w:rsidRPr="000D2F51">
              <w:rPr>
                <w:rFonts w:ascii="Times New Roman" w:hAnsi="Times New Roman" w:cs="Times New Roman"/>
                <w:color w:val="000000"/>
                <w:sz w:val="24"/>
                <w:szCs w:val="24"/>
              </w:rPr>
              <w:t xml:space="preserve"> (постачальник для розрахунків використовує</w:t>
            </w:r>
            <w:r>
              <w:t xml:space="preserve"> </w:t>
            </w:r>
            <w:r w:rsidRPr="003A25D1">
              <w:rPr>
                <w:rFonts w:ascii="Times New Roman" w:hAnsi="Times New Roman" w:cs="Times New Roman"/>
                <w:color w:val="000000"/>
                <w:sz w:val="24"/>
                <w:szCs w:val="24"/>
              </w:rPr>
              <w:t>сертифіковані</w:t>
            </w:r>
            <w:r w:rsidR="006B1BF3">
              <w:rPr>
                <w:rFonts w:ascii="Times New Roman" w:hAnsi="Times New Roman" w:cs="Times New Roman"/>
                <w:color w:val="000000"/>
                <w:sz w:val="24"/>
                <w:szCs w:val="24"/>
              </w:rPr>
              <w:t xml:space="preserve"> дані </w:t>
            </w:r>
            <w:proofErr w:type="spellStart"/>
            <w:r w:rsidR="006B1BF3">
              <w:rPr>
                <w:rFonts w:ascii="Times New Roman" w:hAnsi="Times New Roman" w:cs="Times New Roman"/>
                <w:color w:val="000000"/>
                <w:sz w:val="24"/>
                <w:szCs w:val="24"/>
              </w:rPr>
              <w:t>Дата</w:t>
            </w:r>
            <w:r w:rsidRPr="000D2F51">
              <w:rPr>
                <w:rFonts w:ascii="Times New Roman" w:hAnsi="Times New Roman" w:cs="Times New Roman"/>
                <w:color w:val="000000"/>
                <w:sz w:val="24"/>
                <w:szCs w:val="24"/>
              </w:rPr>
              <w:t>Хаб</w:t>
            </w:r>
            <w:proofErr w:type="spellEnd"/>
            <w:r w:rsidRPr="000D2F51">
              <w:rPr>
                <w:rFonts w:ascii="Times New Roman" w:hAnsi="Times New Roman" w:cs="Times New Roman"/>
                <w:color w:val="000000"/>
                <w:sz w:val="24"/>
                <w:szCs w:val="24"/>
              </w:rPr>
              <w:t>)</w:t>
            </w:r>
            <w:r>
              <w:rPr>
                <w:rFonts w:ascii="Times New Roman" w:hAnsi="Times New Roman" w:cs="Times New Roman"/>
                <w:color w:val="000000"/>
                <w:sz w:val="24"/>
                <w:szCs w:val="24"/>
              </w:rPr>
              <w:t>.</w:t>
            </w:r>
          </w:p>
        </w:tc>
      </w:tr>
      <w:bookmarkEnd w:id="1"/>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color w:val="000000"/>
                <w:sz w:val="24"/>
                <w:szCs w:val="24"/>
              </w:rPr>
            </w:pPr>
            <w:r w:rsidRPr="000D2F51">
              <w:rPr>
                <w:rFonts w:ascii="Times New Roman" w:hAnsi="Times New Roman" w:cs="Times New Roman"/>
                <w:sz w:val="24"/>
                <w:szCs w:val="24"/>
              </w:rPr>
              <w:t xml:space="preserve">Яка </w:t>
            </w:r>
            <w:proofErr w:type="spellStart"/>
            <w:r w:rsidRPr="000D2F51">
              <w:rPr>
                <w:rFonts w:ascii="Times New Roman" w:hAnsi="Times New Roman" w:cs="Times New Roman"/>
                <w:sz w:val="24"/>
                <w:szCs w:val="24"/>
              </w:rPr>
              <w:t>цiна</w:t>
            </w:r>
            <w:proofErr w:type="spellEnd"/>
            <w:r w:rsidRPr="000D2F51">
              <w:rPr>
                <w:rFonts w:ascii="Times New Roman" w:hAnsi="Times New Roman" w:cs="Times New Roman"/>
                <w:sz w:val="24"/>
                <w:szCs w:val="24"/>
              </w:rPr>
              <w:t xml:space="preserve"> має застосовуватися </w:t>
            </w:r>
            <w:proofErr w:type="spellStart"/>
            <w:r w:rsidRPr="000D2F51">
              <w:rPr>
                <w:rFonts w:ascii="Times New Roman" w:hAnsi="Times New Roman" w:cs="Times New Roman"/>
                <w:sz w:val="24"/>
                <w:szCs w:val="24"/>
              </w:rPr>
              <w:t>пiд</w:t>
            </w:r>
            <w:proofErr w:type="spellEnd"/>
            <w:r w:rsidRPr="000D2F51">
              <w:rPr>
                <w:rFonts w:ascii="Times New Roman" w:hAnsi="Times New Roman" w:cs="Times New Roman"/>
                <w:sz w:val="24"/>
                <w:szCs w:val="24"/>
              </w:rPr>
              <w:t xml:space="preserve"> час розрахунку вартості купованої електричної </w:t>
            </w:r>
            <w:proofErr w:type="spellStart"/>
            <w:r w:rsidRPr="000D2F51">
              <w:rPr>
                <w:rFonts w:ascii="Times New Roman" w:hAnsi="Times New Roman" w:cs="Times New Roman"/>
                <w:sz w:val="24"/>
                <w:szCs w:val="24"/>
              </w:rPr>
              <w:t>енергii</w:t>
            </w:r>
            <w:proofErr w:type="spellEnd"/>
            <w:r w:rsidRPr="000D2F51">
              <w:rPr>
                <w:rFonts w:ascii="Times New Roman" w:hAnsi="Times New Roman" w:cs="Times New Roman"/>
                <w:sz w:val="24"/>
                <w:szCs w:val="24"/>
              </w:rPr>
              <w:t xml:space="preserve"> у споживача </w:t>
            </w:r>
            <w:proofErr w:type="spellStart"/>
            <w:r w:rsidRPr="000D2F51">
              <w:rPr>
                <w:rFonts w:ascii="Times New Roman" w:hAnsi="Times New Roman" w:cs="Times New Roman"/>
                <w:sz w:val="24"/>
                <w:szCs w:val="24"/>
              </w:rPr>
              <w:t>вiдповiдно</w:t>
            </w:r>
            <w:proofErr w:type="spellEnd"/>
            <w:r w:rsidRPr="000D2F51">
              <w:rPr>
                <w:rFonts w:ascii="Times New Roman" w:hAnsi="Times New Roman" w:cs="Times New Roman"/>
                <w:sz w:val="24"/>
                <w:szCs w:val="24"/>
              </w:rPr>
              <w:t xml:space="preserve"> до п. 11.3.23 ПРРЕЕ - з ПДВ, чи без П</w:t>
            </w:r>
            <w:r>
              <w:rPr>
                <w:rFonts w:ascii="Times New Roman" w:hAnsi="Times New Roman" w:cs="Times New Roman"/>
                <w:sz w:val="24"/>
                <w:szCs w:val="24"/>
              </w:rPr>
              <w:t>Д</w:t>
            </w:r>
            <w:r w:rsidRPr="000D2F51">
              <w:rPr>
                <w:rFonts w:ascii="Times New Roman" w:hAnsi="Times New Roman" w:cs="Times New Roman"/>
                <w:sz w:val="24"/>
                <w:szCs w:val="24"/>
              </w:rPr>
              <w:t xml:space="preserve">В? Чи мають застосовуватися </w:t>
            </w:r>
            <w:proofErr w:type="spellStart"/>
            <w:r w:rsidRPr="000D2F51">
              <w:rPr>
                <w:rFonts w:ascii="Times New Roman" w:hAnsi="Times New Roman" w:cs="Times New Roman"/>
                <w:sz w:val="24"/>
                <w:szCs w:val="24"/>
              </w:rPr>
              <w:t>коефiцiєнти</w:t>
            </w:r>
            <w:proofErr w:type="spellEnd"/>
            <w:r w:rsidRPr="000D2F51">
              <w:rPr>
                <w:rFonts w:ascii="Times New Roman" w:hAnsi="Times New Roman" w:cs="Times New Roman"/>
                <w:sz w:val="24"/>
                <w:szCs w:val="24"/>
              </w:rPr>
              <w:t xml:space="preserve">, </w:t>
            </w:r>
            <w:proofErr w:type="spellStart"/>
            <w:r w:rsidRPr="000D2F51">
              <w:rPr>
                <w:rFonts w:ascii="Times New Roman" w:hAnsi="Times New Roman" w:cs="Times New Roman"/>
                <w:sz w:val="24"/>
                <w:szCs w:val="24"/>
              </w:rPr>
              <w:t>передбаченi</w:t>
            </w:r>
            <w:proofErr w:type="spellEnd"/>
            <w:r w:rsidRPr="000D2F51">
              <w:rPr>
                <w:rFonts w:ascii="Times New Roman" w:hAnsi="Times New Roman" w:cs="Times New Roman"/>
                <w:sz w:val="24"/>
                <w:szCs w:val="24"/>
              </w:rPr>
              <w:t xml:space="preserve"> додатком, 3 до Положення, у </w:t>
            </w:r>
            <w:proofErr w:type="spellStart"/>
            <w:r w:rsidRPr="000D2F51">
              <w:rPr>
                <w:rFonts w:ascii="Times New Roman" w:hAnsi="Times New Roman" w:cs="Times New Roman"/>
                <w:sz w:val="24"/>
                <w:szCs w:val="24"/>
              </w:rPr>
              <w:t>paзi</w:t>
            </w:r>
            <w:proofErr w:type="spellEnd"/>
            <w:r w:rsidRPr="000D2F51">
              <w:rPr>
                <w:rFonts w:ascii="Times New Roman" w:hAnsi="Times New Roman" w:cs="Times New Roman"/>
                <w:sz w:val="24"/>
                <w:szCs w:val="24"/>
              </w:rPr>
              <w:t xml:space="preserve"> розрахунків споживачів за диференційованими періодами часу доби?</w:t>
            </w:r>
          </w:p>
        </w:tc>
        <w:tc>
          <w:tcPr>
            <w:tcW w:w="4677" w:type="dxa"/>
          </w:tcPr>
          <w:p w:rsidR="008E7A77" w:rsidRPr="000D2F51" w:rsidRDefault="006B1BF3" w:rsidP="008E7A77">
            <w:pPr>
              <w:rPr>
                <w:rFonts w:ascii="Times New Roman" w:hAnsi="Times New Roman" w:cs="Times New Roman"/>
                <w:sz w:val="24"/>
                <w:szCs w:val="24"/>
              </w:rPr>
            </w:pPr>
            <w:r w:rsidRPr="000D2F51">
              <w:rPr>
                <w:rFonts w:ascii="Times New Roman" w:hAnsi="Times New Roman" w:cs="Times New Roman"/>
                <w:sz w:val="24"/>
                <w:szCs w:val="24"/>
              </w:rPr>
              <w:t>Відповідно</w:t>
            </w:r>
            <w:r w:rsidR="008E7A77" w:rsidRPr="000D2F51">
              <w:rPr>
                <w:rFonts w:ascii="Times New Roman" w:hAnsi="Times New Roman" w:cs="Times New Roman"/>
                <w:sz w:val="24"/>
                <w:szCs w:val="24"/>
              </w:rPr>
              <w:t xml:space="preserve"> до п. 11.З.2З ПРРЕЕ у </w:t>
            </w:r>
            <w:r w:rsidRPr="000D2F51">
              <w:rPr>
                <w:rFonts w:ascii="Times New Roman" w:hAnsi="Times New Roman" w:cs="Times New Roman"/>
                <w:sz w:val="24"/>
                <w:szCs w:val="24"/>
              </w:rPr>
              <w:t>разі</w:t>
            </w:r>
            <w:r w:rsidR="008E7A77" w:rsidRPr="000D2F51">
              <w:rPr>
                <w:rFonts w:ascii="Times New Roman" w:hAnsi="Times New Roman" w:cs="Times New Roman"/>
                <w:sz w:val="24"/>
                <w:szCs w:val="24"/>
              </w:rPr>
              <w:t xml:space="preserve"> відсутності у звітному місяці споживання електричної енергії приватним домогосподарством постачальник універсальних послуг купує електричну енергію, вироблену генеруючою установкою такого приватного домогосподарства за ціною, що склалась на ринку "на добу наперед", але не вище ціни, за якою постачальник універсальних послуг здійснює постачання електричної енергії побутовим споживачам.</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Придбавання обсягу відпущеної електричної енергії, що перевищує у кожній годині обсяг W </w:t>
            </w:r>
            <w:proofErr w:type="spellStart"/>
            <w:r w:rsidRPr="000D2F51">
              <w:rPr>
                <w:rFonts w:ascii="Times New Roman" w:hAnsi="Times New Roman" w:cs="Times New Roman"/>
                <w:sz w:val="24"/>
                <w:szCs w:val="24"/>
              </w:rPr>
              <w:t>виробл</w:t>
            </w:r>
            <w:proofErr w:type="spellEnd"/>
            <w:r w:rsidRPr="000D2F51">
              <w:rPr>
                <w:rFonts w:ascii="Times New Roman" w:hAnsi="Times New Roman" w:cs="Times New Roman"/>
                <w:sz w:val="24"/>
                <w:szCs w:val="24"/>
              </w:rPr>
              <w:t xml:space="preserve">, здійснюється постачальником універсальних послуг за погодинними цінами ринку «на добу наперед», але не </w:t>
            </w:r>
            <w:r w:rsidRPr="000D2F51">
              <w:rPr>
                <w:rFonts w:ascii="Times New Roman" w:hAnsi="Times New Roman" w:cs="Times New Roman"/>
                <w:sz w:val="24"/>
                <w:szCs w:val="24"/>
              </w:rPr>
              <w:lastRenderedPageBreak/>
              <w:t>вище ціни, за якою постачальник універсальних послуг здійснює постачання електричної енергії такому споживачу.</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Додатком 3 до «Положення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затвердженого постановою КМУ </w:t>
            </w:r>
            <w:proofErr w:type="spellStart"/>
            <w:r w:rsidRPr="000D2F51">
              <w:rPr>
                <w:rFonts w:ascii="Times New Roman" w:hAnsi="Times New Roman" w:cs="Times New Roman"/>
                <w:sz w:val="24"/>
                <w:szCs w:val="24"/>
              </w:rPr>
              <w:t>вiд</w:t>
            </w:r>
            <w:proofErr w:type="spellEnd"/>
            <w:r w:rsidRPr="000D2F51">
              <w:rPr>
                <w:rFonts w:ascii="Times New Roman" w:hAnsi="Times New Roman" w:cs="Times New Roman"/>
                <w:sz w:val="24"/>
                <w:szCs w:val="24"/>
              </w:rPr>
              <w:t xml:space="preserve"> 05.06.2019, встановлені фіксовані ціни на електричну енергію для побутових споживачів, </w:t>
            </w:r>
            <w:proofErr w:type="spellStart"/>
            <w:r w:rsidRPr="000D2F51">
              <w:rPr>
                <w:rFonts w:ascii="Times New Roman" w:hAnsi="Times New Roman" w:cs="Times New Roman"/>
                <w:sz w:val="24"/>
                <w:szCs w:val="24"/>
              </w:rPr>
              <w:t>якi</w:t>
            </w:r>
            <w:proofErr w:type="spellEnd"/>
            <w:r w:rsidRPr="000D2F51">
              <w:rPr>
                <w:rFonts w:ascii="Times New Roman" w:hAnsi="Times New Roman" w:cs="Times New Roman"/>
                <w:sz w:val="24"/>
                <w:szCs w:val="24"/>
              </w:rPr>
              <w:t xml:space="preserve"> становлять без податку на додану вартість 2,20 грн/кВт*гол, з податком на додану вартість - 2,64 грн/кВт*год,</w:t>
            </w:r>
          </w:p>
        </w:tc>
        <w:tc>
          <w:tcPr>
            <w:tcW w:w="5103" w:type="dxa"/>
          </w:tcPr>
          <w:p w:rsidR="008E7A77" w:rsidRPr="000D2F51" w:rsidRDefault="0078730F" w:rsidP="006104D5">
            <w:pPr>
              <w:rPr>
                <w:rFonts w:ascii="Times New Roman" w:hAnsi="Times New Roman" w:cs="Times New Roman"/>
                <w:sz w:val="24"/>
                <w:szCs w:val="24"/>
              </w:rPr>
            </w:pPr>
            <w:r w:rsidRPr="00C03747">
              <w:rPr>
                <w:rFonts w:ascii="Times New Roman" w:hAnsi="Times New Roman" w:cs="Times New Roman"/>
                <w:sz w:val="24"/>
                <w:szCs w:val="24"/>
              </w:rPr>
              <w:lastRenderedPageBreak/>
              <w:t>11</w:t>
            </w:r>
            <w:r w:rsidR="008E7A77" w:rsidRPr="00C03747">
              <w:rPr>
                <w:rFonts w:ascii="Times New Roman" w:hAnsi="Times New Roman" w:cs="Times New Roman"/>
                <w:sz w:val="24"/>
                <w:szCs w:val="24"/>
              </w:rPr>
              <w:t xml:space="preserve">. </w:t>
            </w:r>
            <w:r w:rsidR="007C0658" w:rsidRPr="00C03747">
              <w:rPr>
                <w:rFonts w:ascii="Times New Roman" w:hAnsi="Times New Roman" w:cs="Times New Roman"/>
                <w:sz w:val="24"/>
                <w:szCs w:val="24"/>
              </w:rPr>
              <w:t>Для визначення граничного рівня застосовується ц</w:t>
            </w:r>
            <w:r w:rsidR="008E7A77" w:rsidRPr="00C03747">
              <w:rPr>
                <w:rFonts w:ascii="Times New Roman" w:hAnsi="Times New Roman" w:cs="Times New Roman"/>
                <w:sz w:val="24"/>
                <w:szCs w:val="24"/>
              </w:rPr>
              <w:t xml:space="preserve">іна </w:t>
            </w:r>
            <w:r w:rsidR="006104D5" w:rsidRPr="00C03747">
              <w:rPr>
                <w:rFonts w:ascii="Times New Roman" w:hAnsi="Times New Roman" w:cs="Times New Roman"/>
                <w:sz w:val="24"/>
                <w:szCs w:val="24"/>
              </w:rPr>
              <w:t xml:space="preserve">без </w:t>
            </w:r>
            <w:r w:rsidR="008E7A77" w:rsidRPr="00C03747">
              <w:rPr>
                <w:rFonts w:ascii="Times New Roman" w:hAnsi="Times New Roman" w:cs="Times New Roman"/>
                <w:sz w:val="24"/>
                <w:szCs w:val="24"/>
              </w:rPr>
              <w:t>ПДВ</w:t>
            </w:r>
            <w:r w:rsidR="007C0658" w:rsidRPr="00C03747">
              <w:rPr>
                <w:rFonts w:ascii="Times New Roman" w:hAnsi="Times New Roman" w:cs="Times New Roman"/>
                <w:sz w:val="24"/>
                <w:szCs w:val="24"/>
              </w:rPr>
              <w:t xml:space="preserve"> (оскільки порівнюється з ціною РДН також без ПДВ)</w:t>
            </w:r>
            <w:r w:rsidR="006104D5" w:rsidRPr="00C03747">
              <w:rPr>
                <w:rFonts w:ascii="Times New Roman" w:hAnsi="Times New Roman" w:cs="Times New Roman"/>
                <w:sz w:val="24"/>
                <w:szCs w:val="24"/>
              </w:rPr>
              <w:t xml:space="preserve"> та з </w:t>
            </w:r>
            <w:r w:rsidR="008E7A77" w:rsidRPr="00C03747">
              <w:rPr>
                <w:rFonts w:ascii="Times New Roman" w:hAnsi="Times New Roman" w:cs="Times New Roman"/>
                <w:sz w:val="24"/>
                <w:szCs w:val="24"/>
              </w:rPr>
              <w:t xml:space="preserve"> урахуванням коефіцієнтів за періодами доби (зонами)  відповідно до комерційної пропозиції споживача.</w:t>
            </w: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bookmarkStart w:id="2" w:name="_Hlk160111442"/>
            <w:r w:rsidRPr="000D2F51">
              <w:rPr>
                <w:rFonts w:ascii="Times New Roman" w:hAnsi="Times New Roman" w:cs="Times New Roman"/>
                <w:sz w:val="24"/>
                <w:szCs w:val="24"/>
              </w:rPr>
              <w:t xml:space="preserve">Проте, у </w:t>
            </w:r>
            <w:proofErr w:type="spellStart"/>
            <w:r w:rsidRPr="000D2F51">
              <w:rPr>
                <w:rFonts w:ascii="Times New Roman" w:hAnsi="Times New Roman" w:cs="Times New Roman"/>
                <w:sz w:val="24"/>
                <w:szCs w:val="24"/>
              </w:rPr>
              <w:t>ДатаХаб</w:t>
            </w:r>
            <w:proofErr w:type="spellEnd"/>
            <w:r w:rsidRPr="000D2F51">
              <w:rPr>
                <w:rFonts w:ascii="Times New Roman" w:hAnsi="Times New Roman" w:cs="Times New Roman"/>
                <w:sz w:val="24"/>
                <w:szCs w:val="24"/>
              </w:rPr>
              <w:t xml:space="preserve"> завантажуються </w:t>
            </w:r>
            <w:proofErr w:type="spellStart"/>
            <w:r w:rsidRPr="000D2F51">
              <w:rPr>
                <w:rFonts w:ascii="Times New Roman" w:hAnsi="Times New Roman" w:cs="Times New Roman"/>
                <w:sz w:val="24"/>
                <w:szCs w:val="24"/>
              </w:rPr>
              <w:t>часовi</w:t>
            </w:r>
            <w:proofErr w:type="spellEnd"/>
            <w:r w:rsidRPr="000D2F51">
              <w:rPr>
                <w:rFonts w:ascii="Times New Roman" w:hAnsi="Times New Roman" w:cs="Times New Roman"/>
                <w:sz w:val="24"/>
                <w:szCs w:val="24"/>
              </w:rPr>
              <w:t xml:space="preserve"> ряди, покази засобів вимірювання у </w:t>
            </w:r>
            <w:proofErr w:type="spellStart"/>
            <w:r w:rsidRPr="000D2F51">
              <w:rPr>
                <w:rFonts w:ascii="Times New Roman" w:hAnsi="Times New Roman" w:cs="Times New Roman"/>
                <w:sz w:val="24"/>
                <w:szCs w:val="24"/>
              </w:rPr>
              <w:t>ДатаХаб</w:t>
            </w:r>
            <w:proofErr w:type="spellEnd"/>
            <w:r w:rsidRPr="000D2F51">
              <w:rPr>
                <w:rFonts w:ascii="Times New Roman" w:hAnsi="Times New Roman" w:cs="Times New Roman"/>
                <w:sz w:val="24"/>
                <w:szCs w:val="24"/>
              </w:rPr>
              <w:t xml:space="preserve"> відсутні. Також відсутня можливість за даними </w:t>
            </w:r>
            <w:proofErr w:type="spellStart"/>
            <w:r w:rsidRPr="000D2F51">
              <w:rPr>
                <w:rFonts w:ascii="Times New Roman" w:hAnsi="Times New Roman" w:cs="Times New Roman"/>
                <w:sz w:val="24"/>
                <w:szCs w:val="24"/>
              </w:rPr>
              <w:t>ДатаХаб</w:t>
            </w:r>
            <w:proofErr w:type="spellEnd"/>
            <w:r w:rsidRPr="000D2F51">
              <w:rPr>
                <w:rFonts w:ascii="Times New Roman" w:hAnsi="Times New Roman" w:cs="Times New Roman"/>
                <w:sz w:val="24"/>
                <w:szCs w:val="24"/>
              </w:rPr>
              <w:t xml:space="preserve"> розрахувати обсяги для розрахунку за тарифами, диференційованими за </w:t>
            </w:r>
            <w:proofErr w:type="spellStart"/>
            <w:r w:rsidRPr="000D2F51">
              <w:rPr>
                <w:rFonts w:ascii="Times New Roman" w:hAnsi="Times New Roman" w:cs="Times New Roman"/>
                <w:sz w:val="24"/>
                <w:szCs w:val="24"/>
              </w:rPr>
              <w:t>перiодами</w:t>
            </w:r>
            <w:proofErr w:type="spellEnd"/>
            <w:r w:rsidRPr="000D2F51">
              <w:rPr>
                <w:rFonts w:ascii="Times New Roman" w:hAnsi="Times New Roman" w:cs="Times New Roman"/>
                <w:sz w:val="24"/>
                <w:szCs w:val="24"/>
              </w:rPr>
              <w:t xml:space="preserve"> часу доби. Отже, який чином постачальник універсальних послуг має сформувати звіт та видати рахунок споживачу?</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11.3.15 Постачальник універсальних послуг щомісяця разом із платіжним документом за електричну енергію надає побутовому споживачу інформацію про обсяги відбору/відпуску електричної енергії та їх сальдо за відповідний календарний місяць на підставі даних, отриманих із системи </w:t>
            </w:r>
            <w:proofErr w:type="spellStart"/>
            <w:r w:rsidRPr="000D2F51">
              <w:rPr>
                <w:rFonts w:ascii="Times New Roman" w:hAnsi="Times New Roman" w:cs="Times New Roman"/>
                <w:sz w:val="24"/>
                <w:szCs w:val="24"/>
              </w:rPr>
              <w:t>Датахаб</w:t>
            </w:r>
            <w:proofErr w:type="spellEnd"/>
            <w:r w:rsidRPr="000D2F51">
              <w:rPr>
                <w:rFonts w:ascii="Times New Roman" w:hAnsi="Times New Roman" w:cs="Times New Roman"/>
                <w:sz w:val="24"/>
                <w:szCs w:val="24"/>
              </w:rPr>
              <w:t>.</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Пункт 9.6.1 ПРРЕЕ </w:t>
            </w:r>
            <w:proofErr w:type="spellStart"/>
            <w:r w:rsidRPr="000D2F51">
              <w:rPr>
                <w:rFonts w:ascii="Times New Roman" w:hAnsi="Times New Roman" w:cs="Times New Roman"/>
                <w:sz w:val="24"/>
                <w:szCs w:val="24"/>
              </w:rPr>
              <w:t>електропостачальник</w:t>
            </w:r>
            <w:proofErr w:type="spellEnd"/>
            <w:r w:rsidRPr="000D2F51">
              <w:rPr>
                <w:rFonts w:ascii="Times New Roman" w:hAnsi="Times New Roman" w:cs="Times New Roman"/>
                <w:sz w:val="24"/>
                <w:szCs w:val="24"/>
              </w:rPr>
              <w:t xml:space="preserve"> зобов’язаний у рахунках за електричну енергію зазначати, зокрема, обсяги споживання, у тому числі за періодами часу доби у разі розрахунків за тарифами, диференційованими за періодами часу доби.</w:t>
            </w:r>
          </w:p>
        </w:tc>
        <w:tc>
          <w:tcPr>
            <w:tcW w:w="5103" w:type="dxa"/>
          </w:tcPr>
          <w:p w:rsidR="008E7A77" w:rsidRPr="003A25D1" w:rsidRDefault="008E7A77" w:rsidP="008E7A77">
            <w:pPr>
              <w:jc w:val="both"/>
              <w:rPr>
                <w:rFonts w:ascii="Times New Roman" w:hAnsi="Times New Roman" w:cs="Times New Roman"/>
                <w:sz w:val="24"/>
                <w:szCs w:val="24"/>
              </w:rPr>
            </w:pPr>
            <w:r>
              <w:rPr>
                <w:rFonts w:ascii="Times New Roman" w:hAnsi="Times New Roman" w:cs="Times New Roman"/>
                <w:sz w:val="24"/>
                <w:szCs w:val="24"/>
              </w:rPr>
              <w:t xml:space="preserve">12. </w:t>
            </w:r>
            <w:r w:rsidR="00E93129">
              <w:rPr>
                <w:rFonts w:ascii="Times New Roman" w:hAnsi="Times New Roman" w:cs="Times New Roman"/>
                <w:sz w:val="24"/>
                <w:szCs w:val="24"/>
              </w:rPr>
              <w:t xml:space="preserve">В </w:t>
            </w:r>
            <w:proofErr w:type="spellStart"/>
            <w:r w:rsidR="00E93129">
              <w:rPr>
                <w:rFonts w:ascii="Times New Roman" w:hAnsi="Times New Roman" w:cs="Times New Roman"/>
                <w:sz w:val="24"/>
                <w:szCs w:val="24"/>
              </w:rPr>
              <w:t>Дата</w:t>
            </w:r>
            <w:r w:rsidRPr="003A25D1">
              <w:rPr>
                <w:rFonts w:ascii="Times New Roman" w:hAnsi="Times New Roman" w:cs="Times New Roman"/>
                <w:sz w:val="24"/>
                <w:szCs w:val="24"/>
              </w:rPr>
              <w:t>Хаб</w:t>
            </w:r>
            <w:proofErr w:type="spellEnd"/>
            <w:r w:rsidRPr="003A25D1">
              <w:rPr>
                <w:rFonts w:ascii="Times New Roman" w:hAnsi="Times New Roman" w:cs="Times New Roman"/>
                <w:sz w:val="24"/>
                <w:szCs w:val="24"/>
              </w:rPr>
              <w:t xml:space="preserve"> ППКО </w:t>
            </w:r>
            <w:r w:rsidR="00E93129">
              <w:rPr>
                <w:rFonts w:ascii="Times New Roman" w:hAnsi="Times New Roman" w:cs="Times New Roman"/>
                <w:sz w:val="24"/>
                <w:szCs w:val="24"/>
              </w:rPr>
              <w:t>завантажує</w:t>
            </w:r>
            <w:r w:rsidRPr="003A25D1">
              <w:rPr>
                <w:rFonts w:ascii="Times New Roman" w:hAnsi="Times New Roman" w:cs="Times New Roman"/>
                <w:sz w:val="24"/>
                <w:szCs w:val="24"/>
              </w:rPr>
              <w:t xml:space="preserve"> </w:t>
            </w:r>
            <w:r w:rsidR="00E93129">
              <w:rPr>
                <w:rFonts w:ascii="Times New Roman" w:hAnsi="Times New Roman" w:cs="Times New Roman"/>
                <w:sz w:val="24"/>
                <w:szCs w:val="24"/>
              </w:rPr>
              <w:t>погодинні дані</w:t>
            </w:r>
            <w:r w:rsidRPr="003A25D1">
              <w:rPr>
                <w:rFonts w:ascii="Times New Roman" w:hAnsi="Times New Roman" w:cs="Times New Roman"/>
                <w:sz w:val="24"/>
                <w:szCs w:val="24"/>
              </w:rPr>
              <w:t>, потім дані сертифікуються АКО</w:t>
            </w:r>
            <w:r>
              <w:rPr>
                <w:rFonts w:ascii="Times New Roman" w:hAnsi="Times New Roman" w:cs="Times New Roman"/>
                <w:sz w:val="24"/>
                <w:szCs w:val="24"/>
              </w:rPr>
              <w:t>,</w:t>
            </w:r>
            <w:r w:rsidRPr="003A25D1">
              <w:rPr>
                <w:rFonts w:ascii="Times New Roman" w:hAnsi="Times New Roman" w:cs="Times New Roman"/>
                <w:sz w:val="24"/>
                <w:szCs w:val="24"/>
              </w:rPr>
              <w:t xml:space="preserve"> тому ПУП повинен </w:t>
            </w:r>
            <w:r w:rsidR="00E93129" w:rsidRPr="003A25D1">
              <w:rPr>
                <w:rFonts w:ascii="Times New Roman" w:hAnsi="Times New Roman" w:cs="Times New Roman"/>
                <w:sz w:val="24"/>
                <w:szCs w:val="24"/>
              </w:rPr>
              <w:t xml:space="preserve">просумувати </w:t>
            </w:r>
            <w:r w:rsidRPr="003A25D1">
              <w:rPr>
                <w:rFonts w:ascii="Times New Roman" w:hAnsi="Times New Roman" w:cs="Times New Roman"/>
                <w:sz w:val="24"/>
                <w:szCs w:val="24"/>
              </w:rPr>
              <w:t xml:space="preserve">обсяги, окремо </w:t>
            </w:r>
            <w:r w:rsidR="00E93129">
              <w:rPr>
                <w:rFonts w:ascii="Times New Roman" w:hAnsi="Times New Roman" w:cs="Times New Roman"/>
                <w:sz w:val="24"/>
                <w:szCs w:val="24"/>
              </w:rPr>
              <w:t>для виплат</w:t>
            </w:r>
            <w:r w:rsidRPr="003A25D1">
              <w:rPr>
                <w:rFonts w:ascii="Times New Roman" w:hAnsi="Times New Roman" w:cs="Times New Roman"/>
                <w:sz w:val="24"/>
                <w:szCs w:val="24"/>
              </w:rPr>
              <w:t xml:space="preserve"> по ЗТ, окремо по перевищенням</w:t>
            </w:r>
            <w:r w:rsidR="00E93129">
              <w:rPr>
                <w:rFonts w:ascii="Times New Roman" w:hAnsi="Times New Roman" w:cs="Times New Roman"/>
                <w:sz w:val="24"/>
                <w:szCs w:val="24"/>
              </w:rPr>
              <w:t>,</w:t>
            </w:r>
            <w:r w:rsidRPr="003A25D1">
              <w:rPr>
                <w:rFonts w:ascii="Times New Roman" w:hAnsi="Times New Roman" w:cs="Times New Roman"/>
                <w:sz w:val="24"/>
                <w:szCs w:val="24"/>
              </w:rPr>
              <w:t xml:space="preserve"> </w:t>
            </w:r>
            <w:r w:rsidR="00E93129">
              <w:rPr>
                <w:rFonts w:ascii="Times New Roman" w:hAnsi="Times New Roman" w:cs="Times New Roman"/>
                <w:sz w:val="24"/>
                <w:szCs w:val="24"/>
              </w:rPr>
              <w:t>та</w:t>
            </w:r>
            <w:r w:rsidRPr="003A25D1">
              <w:rPr>
                <w:rFonts w:ascii="Times New Roman" w:hAnsi="Times New Roman" w:cs="Times New Roman"/>
                <w:sz w:val="24"/>
                <w:szCs w:val="24"/>
              </w:rPr>
              <w:t xml:space="preserve"> надати </w:t>
            </w:r>
            <w:r w:rsidR="00E93129">
              <w:rPr>
                <w:rFonts w:ascii="Times New Roman" w:hAnsi="Times New Roman" w:cs="Times New Roman"/>
                <w:sz w:val="24"/>
                <w:szCs w:val="24"/>
              </w:rPr>
              <w:t xml:space="preserve">цю </w:t>
            </w:r>
            <w:r w:rsidRPr="003A25D1">
              <w:rPr>
                <w:rFonts w:ascii="Times New Roman" w:hAnsi="Times New Roman" w:cs="Times New Roman"/>
                <w:sz w:val="24"/>
                <w:szCs w:val="24"/>
              </w:rPr>
              <w:t>інформацію споживачу</w:t>
            </w:r>
            <w:r>
              <w:rPr>
                <w:rFonts w:ascii="Times New Roman" w:hAnsi="Times New Roman" w:cs="Times New Roman"/>
                <w:sz w:val="24"/>
                <w:szCs w:val="24"/>
              </w:rPr>
              <w:t>.</w:t>
            </w:r>
          </w:p>
          <w:p w:rsidR="008E7A77" w:rsidRPr="000D2F51" w:rsidRDefault="008E7A77" w:rsidP="008E7A77">
            <w:pPr>
              <w:pStyle w:val="a8"/>
              <w:rPr>
                <w:rFonts w:ascii="Times New Roman" w:hAnsi="Times New Roman" w:cs="Times New Roman"/>
                <w:sz w:val="24"/>
                <w:szCs w:val="24"/>
              </w:rPr>
            </w:pPr>
          </w:p>
          <w:p w:rsidR="008E7A77" w:rsidRPr="000D2F51" w:rsidRDefault="008E7A77" w:rsidP="008E7A77">
            <w:pPr>
              <w:pStyle w:val="a8"/>
              <w:rPr>
                <w:rFonts w:ascii="Times New Roman" w:hAnsi="Times New Roman" w:cs="Times New Roman"/>
                <w:color w:val="FF0000"/>
                <w:sz w:val="24"/>
                <w:szCs w:val="24"/>
              </w:rPr>
            </w:pPr>
          </w:p>
        </w:tc>
      </w:tr>
      <w:bookmarkEnd w:id="2"/>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t>Що мається на увазі під поняттям «за ціною ринку «на добу наперед»?</w:t>
            </w:r>
          </w:p>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t>А) погодинні ціни РДН для споживача</w:t>
            </w:r>
          </w:p>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lastRenderedPageBreak/>
              <w:t>Б) середньозважена ціна РДН з сайту Оператора ринку</w:t>
            </w:r>
          </w:p>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t>В) середньозважена ціна РДН для ПУП</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lastRenderedPageBreak/>
              <w:t>5.14 Порядку</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У разі відсутності у звітному місяці споживання електричної енергії приватним </w:t>
            </w:r>
            <w:r w:rsidRPr="000D2F51">
              <w:rPr>
                <w:rFonts w:ascii="Times New Roman" w:hAnsi="Times New Roman" w:cs="Times New Roman"/>
                <w:sz w:val="24"/>
                <w:szCs w:val="24"/>
              </w:rPr>
              <w:lastRenderedPageBreak/>
              <w:t>домогосподарством постачальник універсальних послуг купує електричну енергію, вироблену генеруючою установкою такого приватного домогосподарства за ціною ринку «на добу наперед», але не вище ціни, за якою постачальник універсальних послуг здійснює постачання електроенергії побутовим споживачам.</w:t>
            </w:r>
          </w:p>
        </w:tc>
        <w:tc>
          <w:tcPr>
            <w:tcW w:w="5103" w:type="dxa"/>
          </w:tcPr>
          <w:p w:rsidR="008E7A77" w:rsidRPr="004F18F5" w:rsidRDefault="008E7A77" w:rsidP="008E7A77">
            <w:pPr>
              <w:rPr>
                <w:rFonts w:ascii="Times New Roman" w:hAnsi="Times New Roman" w:cs="Times New Roman"/>
                <w:sz w:val="24"/>
                <w:szCs w:val="24"/>
              </w:rPr>
            </w:pPr>
            <w:r w:rsidRPr="004F18F5">
              <w:rPr>
                <w:rFonts w:ascii="Times New Roman" w:hAnsi="Times New Roman" w:cs="Times New Roman"/>
                <w:sz w:val="24"/>
                <w:szCs w:val="24"/>
              </w:rPr>
              <w:lastRenderedPageBreak/>
              <w:t>13. Беруться погодинні ціни РДН для споживача</w:t>
            </w:r>
            <w:r>
              <w:rPr>
                <w:rFonts w:ascii="Times New Roman" w:hAnsi="Times New Roman" w:cs="Times New Roman"/>
                <w:sz w:val="24"/>
                <w:szCs w:val="24"/>
              </w:rPr>
              <w:t xml:space="preserve"> (обсяг по кожній годині множиться на відповідну ціну РДН у цій годині).</w:t>
            </w:r>
          </w:p>
          <w:p w:rsidR="008E7A77" w:rsidRPr="003A25D1" w:rsidRDefault="008E7A77" w:rsidP="008E7A77">
            <w:pPr>
              <w:rPr>
                <w:rFonts w:ascii="Times New Roman" w:hAnsi="Times New Roman" w:cs="Times New Roman"/>
                <w:color w:val="FF0000"/>
                <w:sz w:val="24"/>
                <w:szCs w:val="24"/>
              </w:rPr>
            </w:pP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lastRenderedPageBreak/>
              <w:t>Порядком не передбачений алгоритм дій Постачальника в разі, якщо генеруючі установки активного споживача (крім побутового та малого непобутового споживача) здійснюватимуть відпуск в мережу обсяги електричної енергії, що перевищуватимуть 50 % від величини дозволеної (договірної) потужності електроустановок такого споживача, що призначені для споживання електричної енергії. Яким чином діяти постачальнику в такому випадку?</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lang w:val="ru-RU"/>
              </w:rPr>
              <w:t>9</w:t>
            </w:r>
            <w:r w:rsidRPr="000D2F51">
              <w:rPr>
                <w:rFonts w:ascii="Times New Roman" w:hAnsi="Times New Roman" w:cs="Times New Roman"/>
                <w:sz w:val="24"/>
                <w:szCs w:val="24"/>
                <w:vertAlign w:val="superscript"/>
                <w:lang w:val="ru-RU"/>
              </w:rPr>
              <w:t>6</w:t>
            </w:r>
            <w:r w:rsidRPr="000D2F51">
              <w:rPr>
                <w:rFonts w:ascii="Times New Roman" w:hAnsi="Times New Roman" w:cs="Times New Roman"/>
                <w:sz w:val="24"/>
                <w:szCs w:val="24"/>
                <w:lang w:val="ru-RU"/>
              </w:rPr>
              <w:t xml:space="preserve"> </w:t>
            </w:r>
            <w:r w:rsidRPr="000D2F51">
              <w:rPr>
                <w:rFonts w:ascii="Times New Roman" w:hAnsi="Times New Roman" w:cs="Times New Roman"/>
                <w:sz w:val="24"/>
                <w:szCs w:val="24"/>
              </w:rPr>
              <w:t xml:space="preserve">ЗУ Про альтернативні джерела енергії </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shd w:val="clear" w:color="auto" w:fill="FFFFFF"/>
              </w:rPr>
              <w:t xml:space="preserve">Дозволена до відпуску в мережу електрична потужність активного споживача за механізмом </w:t>
            </w:r>
            <w:proofErr w:type="spellStart"/>
            <w:r w:rsidRPr="000D2F51">
              <w:rPr>
                <w:rFonts w:ascii="Times New Roman" w:hAnsi="Times New Roman" w:cs="Times New Roman"/>
                <w:sz w:val="24"/>
                <w:szCs w:val="24"/>
                <w:shd w:val="clear" w:color="auto" w:fill="FFFFFF"/>
              </w:rPr>
              <w:t>самовиробництва</w:t>
            </w:r>
            <w:proofErr w:type="spellEnd"/>
            <w:r w:rsidRPr="000D2F51">
              <w:rPr>
                <w:rFonts w:ascii="Times New Roman" w:hAnsi="Times New Roman" w:cs="Times New Roman"/>
                <w:sz w:val="24"/>
                <w:szCs w:val="24"/>
                <w:shd w:val="clear" w:color="auto" w:fill="FFFFFF"/>
              </w:rPr>
              <w:t xml:space="preserve"> (крім побутового споживача та малого непобутового споживача), включно з генеруючими установками та установками зберігання енергії третіх осіб, не може одночасно перевищувати 50 відсотків від величини дозволеної (договірної) потужності електроустановок такого споживача, що призначені для споживання електричної енергії. </w:t>
            </w:r>
          </w:p>
        </w:tc>
        <w:tc>
          <w:tcPr>
            <w:tcW w:w="5103" w:type="dxa"/>
          </w:tcPr>
          <w:p w:rsidR="008E7A77" w:rsidRPr="00084CC7" w:rsidRDefault="008E7A77" w:rsidP="008E7A77">
            <w:pPr>
              <w:rPr>
                <w:rFonts w:ascii="Times New Roman" w:hAnsi="Times New Roman" w:cs="Times New Roman"/>
                <w:color w:val="FF0000"/>
                <w:sz w:val="24"/>
                <w:szCs w:val="24"/>
              </w:rPr>
            </w:pPr>
            <w:r>
              <w:rPr>
                <w:rFonts w:ascii="Times New Roman" w:hAnsi="Times New Roman" w:cs="Times New Roman"/>
                <w:sz w:val="24"/>
                <w:szCs w:val="24"/>
              </w:rPr>
              <w:t>14</w:t>
            </w:r>
            <w:r w:rsidRPr="00084CC7">
              <w:rPr>
                <w:rFonts w:ascii="Times New Roman" w:hAnsi="Times New Roman" w:cs="Times New Roman"/>
                <w:sz w:val="24"/>
                <w:szCs w:val="24"/>
              </w:rPr>
              <w:t xml:space="preserve">. Передбачений компенсаційний платіж. (див. </w:t>
            </w:r>
            <w:proofErr w:type="spellStart"/>
            <w:r w:rsidRPr="00084CC7">
              <w:rPr>
                <w:rFonts w:ascii="Times New Roman" w:hAnsi="Times New Roman" w:cs="Times New Roman"/>
                <w:sz w:val="24"/>
                <w:szCs w:val="24"/>
              </w:rPr>
              <w:t>пит</w:t>
            </w:r>
            <w:proofErr w:type="spellEnd"/>
            <w:r w:rsidRPr="00084CC7">
              <w:rPr>
                <w:rFonts w:ascii="Times New Roman" w:hAnsi="Times New Roman" w:cs="Times New Roman"/>
                <w:sz w:val="24"/>
                <w:szCs w:val="24"/>
              </w:rPr>
              <w:t xml:space="preserve"> №</w:t>
            </w:r>
            <w:r>
              <w:rPr>
                <w:rFonts w:ascii="Times New Roman" w:hAnsi="Times New Roman" w:cs="Times New Roman"/>
                <w:sz w:val="24"/>
                <w:szCs w:val="24"/>
              </w:rPr>
              <w:t>7</w:t>
            </w:r>
            <w:r w:rsidRPr="00084CC7">
              <w:rPr>
                <w:rFonts w:ascii="Times New Roman" w:hAnsi="Times New Roman" w:cs="Times New Roman"/>
                <w:sz w:val="24"/>
                <w:szCs w:val="24"/>
              </w:rPr>
              <w:t>)</w:t>
            </w:r>
          </w:p>
          <w:p w:rsidR="008E7A77" w:rsidRPr="000D2F51" w:rsidRDefault="008E7A77" w:rsidP="008E7A77">
            <w:pPr>
              <w:pStyle w:val="a8"/>
              <w:rPr>
                <w:rFonts w:ascii="Times New Roman" w:hAnsi="Times New Roman" w:cs="Times New Roman"/>
                <w:color w:val="FF0000"/>
                <w:sz w:val="24"/>
                <w:szCs w:val="24"/>
              </w:rPr>
            </w:pP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t xml:space="preserve">чи буде вважатись порушенням купівля Товариством у активного споживача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 xml:space="preserve"> у випадку наявності у такого споживача виду діяльності по КВЕД 35.11 Виробництво електроенергії та КВЕД З5.14 Торгівля електроенергії?</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Згідно з визначенням у Законі активний споживач - споживач, у тому числі приватне домогосподарство, енергетичний кооператив та споживач, який є замовником </w:t>
            </w:r>
            <w:proofErr w:type="spellStart"/>
            <w:r w:rsidRPr="000D2F51">
              <w:rPr>
                <w:rFonts w:ascii="Times New Roman" w:hAnsi="Times New Roman" w:cs="Times New Roman"/>
                <w:sz w:val="24"/>
                <w:szCs w:val="24"/>
              </w:rPr>
              <w:t>енергосервісу</w:t>
            </w:r>
            <w:proofErr w:type="spellEnd"/>
            <w:r w:rsidRPr="000D2F51">
              <w:rPr>
                <w:rFonts w:ascii="Times New Roman" w:hAnsi="Times New Roman" w:cs="Times New Roman"/>
                <w:sz w:val="24"/>
                <w:szCs w:val="24"/>
              </w:rPr>
              <w:t xml:space="preserve"> (як до, так і після переходу до замовника за </w:t>
            </w:r>
            <w:proofErr w:type="spellStart"/>
            <w:r w:rsidRPr="000D2F51">
              <w:rPr>
                <w:rFonts w:ascii="Times New Roman" w:hAnsi="Times New Roman" w:cs="Times New Roman"/>
                <w:sz w:val="24"/>
                <w:szCs w:val="24"/>
              </w:rPr>
              <w:t>енергосервісним</w:t>
            </w:r>
            <w:proofErr w:type="spellEnd"/>
            <w:r w:rsidRPr="000D2F51">
              <w:rPr>
                <w:rFonts w:ascii="Times New Roman" w:hAnsi="Times New Roman" w:cs="Times New Roman"/>
                <w:sz w:val="24"/>
                <w:szCs w:val="24"/>
              </w:rPr>
              <w:t xml:space="preserve"> договором права власності на майно, утворене (встановлене) за </w:t>
            </w:r>
            <w:proofErr w:type="spellStart"/>
            <w:r w:rsidRPr="000D2F51">
              <w:rPr>
                <w:rFonts w:ascii="Times New Roman" w:hAnsi="Times New Roman" w:cs="Times New Roman"/>
                <w:sz w:val="24"/>
                <w:szCs w:val="24"/>
              </w:rPr>
              <w:t>енергосервісним</w:t>
            </w:r>
            <w:proofErr w:type="spellEnd"/>
            <w:r w:rsidRPr="000D2F51">
              <w:rPr>
                <w:rFonts w:ascii="Times New Roman" w:hAnsi="Times New Roman" w:cs="Times New Roman"/>
                <w:sz w:val="24"/>
                <w:szCs w:val="24"/>
              </w:rPr>
              <w:t xml:space="preserve"> договором), що споживає електричну </w:t>
            </w:r>
            <w:r w:rsidRPr="000D2F51">
              <w:rPr>
                <w:rFonts w:ascii="Times New Roman" w:hAnsi="Times New Roman" w:cs="Times New Roman"/>
                <w:sz w:val="24"/>
                <w:szCs w:val="24"/>
              </w:rPr>
              <w:lastRenderedPageBreak/>
              <w:t xml:space="preserve">енергію та виробляє електричну енергію, та/або здійснює діяльність із зберігання енергії, та/або продає надлишки виробленої та/або збереженої електричної енергії, або бере участь у заходах з енергоефективності та управління попитом відповідно до вимог закону, за умови що ці види діяльності </w:t>
            </w:r>
            <w:r w:rsidRPr="000D2F51">
              <w:rPr>
                <w:rFonts w:ascii="Times New Roman" w:hAnsi="Times New Roman" w:cs="Times New Roman"/>
                <w:b/>
                <w:sz w:val="24"/>
                <w:szCs w:val="24"/>
              </w:rPr>
              <w:t xml:space="preserve">не є його основною </w:t>
            </w:r>
            <w:r w:rsidRPr="00701746">
              <w:rPr>
                <w:rFonts w:ascii="Times New Roman" w:hAnsi="Times New Roman" w:cs="Times New Roman"/>
                <w:b/>
                <w:sz w:val="24"/>
                <w:szCs w:val="24"/>
              </w:rPr>
              <w:t>господарською або професійною діяльністю;</w:t>
            </w:r>
          </w:p>
        </w:tc>
        <w:tc>
          <w:tcPr>
            <w:tcW w:w="5103" w:type="dxa"/>
          </w:tcPr>
          <w:p w:rsidR="008E7A77" w:rsidRPr="003B69DD" w:rsidRDefault="008E7A77" w:rsidP="0078730F">
            <w:pPr>
              <w:rPr>
                <w:rFonts w:ascii="Times New Roman" w:hAnsi="Times New Roman" w:cs="Times New Roman"/>
                <w:sz w:val="24"/>
                <w:szCs w:val="24"/>
              </w:rPr>
            </w:pPr>
            <w:r>
              <w:rPr>
                <w:rFonts w:ascii="Times New Roman" w:hAnsi="Times New Roman" w:cs="Times New Roman"/>
                <w:sz w:val="24"/>
                <w:szCs w:val="24"/>
              </w:rPr>
              <w:lastRenderedPageBreak/>
              <w:t xml:space="preserve">15. </w:t>
            </w:r>
            <w:r w:rsidR="0078730F">
              <w:rPr>
                <w:rFonts w:ascii="Times New Roman" w:hAnsi="Times New Roman" w:cs="Times New Roman"/>
                <w:sz w:val="24"/>
                <w:szCs w:val="24"/>
              </w:rPr>
              <w:t xml:space="preserve">Буде порушенням якщо зазначені </w:t>
            </w:r>
            <w:proofErr w:type="spellStart"/>
            <w:r w:rsidR="0078730F">
              <w:rPr>
                <w:rFonts w:ascii="Times New Roman" w:hAnsi="Times New Roman" w:cs="Times New Roman"/>
                <w:sz w:val="24"/>
                <w:szCs w:val="24"/>
              </w:rPr>
              <w:t>КВЕДи</w:t>
            </w:r>
            <w:proofErr w:type="spellEnd"/>
            <w:r w:rsidR="0078730F">
              <w:rPr>
                <w:rFonts w:ascii="Times New Roman" w:hAnsi="Times New Roman" w:cs="Times New Roman"/>
                <w:sz w:val="24"/>
                <w:szCs w:val="24"/>
              </w:rPr>
              <w:t xml:space="preserve"> є основною діяльністю такого споживача. Оскільки такі види діяльності не</w:t>
            </w:r>
            <w:r>
              <w:rPr>
                <w:rFonts w:ascii="Times New Roman" w:hAnsi="Times New Roman" w:cs="Times New Roman"/>
                <w:sz w:val="24"/>
                <w:szCs w:val="24"/>
              </w:rPr>
              <w:t xml:space="preserve"> мож</w:t>
            </w:r>
            <w:r w:rsidR="0078730F">
              <w:rPr>
                <w:rFonts w:ascii="Times New Roman" w:hAnsi="Times New Roman" w:cs="Times New Roman"/>
                <w:sz w:val="24"/>
                <w:szCs w:val="24"/>
              </w:rPr>
              <w:t>уть</w:t>
            </w:r>
            <w:r>
              <w:rPr>
                <w:rFonts w:ascii="Times New Roman" w:hAnsi="Times New Roman" w:cs="Times New Roman"/>
                <w:sz w:val="24"/>
                <w:szCs w:val="24"/>
              </w:rPr>
              <w:t xml:space="preserve"> бути </w:t>
            </w:r>
            <w:r w:rsidRPr="001E3234">
              <w:rPr>
                <w:rFonts w:ascii="Times New Roman" w:hAnsi="Times New Roman" w:cs="Times New Roman"/>
                <w:sz w:val="24"/>
                <w:szCs w:val="24"/>
              </w:rPr>
              <w:t>основною господарською діяльністю</w:t>
            </w:r>
            <w:r>
              <w:rPr>
                <w:rFonts w:ascii="Times New Roman" w:hAnsi="Times New Roman" w:cs="Times New Roman"/>
                <w:sz w:val="24"/>
                <w:szCs w:val="24"/>
              </w:rPr>
              <w:t xml:space="preserve"> споживача згідно вимог Закону.</w:t>
            </w:r>
            <w:r w:rsidR="0078730F">
              <w:rPr>
                <w:rFonts w:ascii="Times New Roman" w:hAnsi="Times New Roman" w:cs="Times New Roman"/>
                <w:sz w:val="24"/>
                <w:szCs w:val="24"/>
              </w:rPr>
              <w:t xml:space="preserve"> </w:t>
            </w: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t xml:space="preserve">Чи потрібно отримувати ліцензію з виробництва та/або продажу електричної енергії для юридичних осіб та фізичних осіб - підприємців, які планують здійснювати продаж електричної енергії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w:t>
            </w:r>
          </w:p>
        </w:tc>
        <w:tc>
          <w:tcPr>
            <w:tcW w:w="4677" w:type="dxa"/>
          </w:tcPr>
          <w:p w:rsidR="008E7A77" w:rsidRPr="000D2F51" w:rsidRDefault="008E7A77" w:rsidP="008E7A77">
            <w:pPr>
              <w:rPr>
                <w:rFonts w:ascii="Times New Roman" w:hAnsi="Times New Roman" w:cs="Times New Roman"/>
                <w:sz w:val="24"/>
                <w:szCs w:val="24"/>
              </w:rPr>
            </w:pPr>
          </w:p>
        </w:tc>
        <w:tc>
          <w:tcPr>
            <w:tcW w:w="5103" w:type="dxa"/>
          </w:tcPr>
          <w:p w:rsidR="008E7A77" w:rsidRPr="00827315" w:rsidRDefault="008E7A77" w:rsidP="008E7A77">
            <w:pPr>
              <w:rPr>
                <w:rFonts w:ascii="Times New Roman" w:hAnsi="Times New Roman" w:cs="Times New Roman"/>
                <w:sz w:val="24"/>
                <w:szCs w:val="24"/>
              </w:rPr>
            </w:pPr>
            <w:r>
              <w:rPr>
                <w:rFonts w:ascii="Times New Roman" w:hAnsi="Times New Roman" w:cs="Times New Roman"/>
                <w:sz w:val="24"/>
                <w:szCs w:val="24"/>
              </w:rPr>
              <w:t xml:space="preserve">16. АС не потребує отримання ліцензії </w:t>
            </w:r>
          </w:p>
        </w:tc>
      </w:tr>
      <w:tr w:rsidR="008E7A77" w:rsidRPr="000D2F51" w:rsidTr="008E7A77">
        <w:trPr>
          <w:trHeight w:val="469"/>
        </w:trPr>
        <w:tc>
          <w:tcPr>
            <w:tcW w:w="5240" w:type="dxa"/>
          </w:tcPr>
          <w:p w:rsidR="008E7A77"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t>По якій ціні розраховувати вартість відібраної електричної енергії побутовим активним споживачем та яким чином врахувати вартості послуг з передачі та/або розподілу електричної енергії?</w:t>
            </w:r>
          </w:p>
          <w:p w:rsidR="008E7A77" w:rsidRDefault="008E7A77" w:rsidP="008E7A77">
            <w:pPr>
              <w:pStyle w:val="a8"/>
              <w:rPr>
                <w:rFonts w:ascii="Times New Roman" w:hAnsi="Times New Roman" w:cs="Times New Roman"/>
                <w:sz w:val="24"/>
                <w:szCs w:val="24"/>
              </w:rPr>
            </w:pPr>
          </w:p>
          <w:p w:rsidR="008E7A77" w:rsidRPr="000D2F51" w:rsidRDefault="008E7A77" w:rsidP="008E7A77">
            <w:pPr>
              <w:pStyle w:val="a8"/>
              <w:rPr>
                <w:rFonts w:ascii="Times New Roman" w:hAnsi="Times New Roman" w:cs="Times New Roman"/>
                <w:sz w:val="24"/>
                <w:szCs w:val="24"/>
              </w:rPr>
            </w:pPr>
          </w:p>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t>чи підлягають компенсації через механізм ПСО, обсяги відібрані побутовим активним споживачем?</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Пункт 4.1. Порядку </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Визначення вартості обсягів відпущеної та відібраної електричної енергії здійснюється за кожну годину доби за цінами, встановленими у відповідні години: на відпуск в мережу відповідно до пункту 3.3 глави 3 цього Порядку, на відбір з мережі згідно з комерційною пропозицією постачальника.</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Розрахунки між сторонами за договором купівлі-продажу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 xml:space="preserve"> проводяться за розрахунковий період, яким є календарний</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місяць, з урахуванням вартості послуг з передачі та/або розподілу електричної енергії.</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lastRenderedPageBreak/>
              <w:t xml:space="preserve">Фіксовані ціни на електричну енергію для побутових споживачів визначаються "Положенням про покладення спеціальних обов’язків на учасників ринку електричної енергії для забезпечення загальносуспільних інтересів у процесі функціонування ринку електричної енергії". При цьому, така </w:t>
            </w:r>
            <w:proofErr w:type="spellStart"/>
            <w:r w:rsidRPr="000D2F51">
              <w:rPr>
                <w:rFonts w:ascii="Times New Roman" w:hAnsi="Times New Roman" w:cs="Times New Roman"/>
                <w:sz w:val="24"/>
                <w:szCs w:val="24"/>
              </w:rPr>
              <w:t>цiна</w:t>
            </w:r>
            <w:proofErr w:type="spellEnd"/>
            <w:r w:rsidRPr="000D2F51">
              <w:rPr>
                <w:rFonts w:ascii="Times New Roman" w:hAnsi="Times New Roman" w:cs="Times New Roman"/>
                <w:sz w:val="24"/>
                <w:szCs w:val="24"/>
              </w:rPr>
              <w:t xml:space="preserve"> є фіксованою на весь обсяг спожитої електричної енергії протягом розрахункового місяця.</w:t>
            </w:r>
          </w:p>
          <w:p w:rsidR="008E7A77" w:rsidRPr="000D2F51" w:rsidRDefault="008E7A77" w:rsidP="008E7A77">
            <w:pPr>
              <w:rPr>
                <w:rFonts w:ascii="Times New Roman" w:hAnsi="Times New Roman" w:cs="Times New Roman"/>
                <w:sz w:val="24"/>
                <w:szCs w:val="24"/>
              </w:rPr>
            </w:pPr>
          </w:p>
        </w:tc>
        <w:tc>
          <w:tcPr>
            <w:tcW w:w="5103" w:type="dxa"/>
          </w:tcPr>
          <w:p w:rsidR="008E7A77" w:rsidRDefault="008E7A77" w:rsidP="008E7A77">
            <w:pPr>
              <w:rPr>
                <w:rFonts w:ascii="Times New Roman" w:hAnsi="Times New Roman" w:cs="Times New Roman"/>
                <w:sz w:val="24"/>
                <w:szCs w:val="24"/>
              </w:rPr>
            </w:pPr>
            <w:r>
              <w:rPr>
                <w:rFonts w:ascii="Times New Roman" w:hAnsi="Times New Roman" w:cs="Times New Roman"/>
                <w:sz w:val="24"/>
                <w:szCs w:val="24"/>
              </w:rPr>
              <w:lastRenderedPageBreak/>
              <w:t xml:space="preserve">17. Ціна відібраної електричної енергії визначається згідно комерційної пропозиції цього споживача (фіксована ціна за електричну енергію для побутових споживачів, у разі встановлення </w:t>
            </w:r>
            <w:proofErr w:type="spellStart"/>
            <w:r>
              <w:rPr>
                <w:rFonts w:ascii="Times New Roman" w:hAnsi="Times New Roman" w:cs="Times New Roman"/>
                <w:sz w:val="24"/>
                <w:szCs w:val="24"/>
              </w:rPr>
              <w:t>багатозонного</w:t>
            </w:r>
            <w:proofErr w:type="spellEnd"/>
            <w:r>
              <w:rPr>
                <w:rFonts w:ascii="Times New Roman" w:hAnsi="Times New Roman" w:cs="Times New Roman"/>
                <w:sz w:val="24"/>
                <w:szCs w:val="24"/>
              </w:rPr>
              <w:t xml:space="preserve"> лічильника  - діють </w:t>
            </w:r>
            <w:r w:rsidRPr="009E13CD">
              <w:rPr>
                <w:rFonts w:ascii="Times New Roman" w:hAnsi="Times New Roman" w:cs="Times New Roman"/>
                <w:sz w:val="24"/>
                <w:szCs w:val="24"/>
              </w:rPr>
              <w:t>тарифні коефіцієнти (двозонні, тризонні)</w:t>
            </w:r>
          </w:p>
          <w:p w:rsidR="008E7A77" w:rsidRDefault="008E7A77" w:rsidP="008E7A77">
            <w:pPr>
              <w:rPr>
                <w:rFonts w:ascii="Times New Roman" w:hAnsi="Times New Roman" w:cs="Times New Roman"/>
                <w:sz w:val="24"/>
                <w:szCs w:val="24"/>
              </w:rPr>
            </w:pPr>
          </w:p>
          <w:p w:rsidR="008E7A77" w:rsidRPr="00827315" w:rsidRDefault="008E7A77" w:rsidP="008E7A77">
            <w:pPr>
              <w:rPr>
                <w:rFonts w:ascii="Times New Roman" w:hAnsi="Times New Roman" w:cs="Times New Roman"/>
                <w:sz w:val="24"/>
                <w:szCs w:val="24"/>
              </w:rPr>
            </w:pPr>
            <w:r>
              <w:rPr>
                <w:rFonts w:ascii="Times New Roman" w:hAnsi="Times New Roman" w:cs="Times New Roman"/>
                <w:sz w:val="24"/>
                <w:szCs w:val="24"/>
              </w:rPr>
              <w:t>1</w:t>
            </w:r>
            <w:r w:rsidR="00E93129">
              <w:rPr>
                <w:rFonts w:ascii="Times New Roman" w:hAnsi="Times New Roman" w:cs="Times New Roman"/>
                <w:sz w:val="24"/>
                <w:szCs w:val="24"/>
              </w:rPr>
              <w:t>8. П</w:t>
            </w:r>
            <w:r>
              <w:rPr>
                <w:rFonts w:ascii="Times New Roman" w:hAnsi="Times New Roman" w:cs="Times New Roman"/>
                <w:sz w:val="24"/>
                <w:szCs w:val="24"/>
              </w:rPr>
              <w:t xml:space="preserve">ідлягають компенсації </w:t>
            </w: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t xml:space="preserve">який порядок дій ПУП з акумульованими коштами у наступних випадках:  </w:t>
            </w:r>
          </w:p>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t>у разі, якщо спадкоємець не має права укласти договір купівлі-продажу за "зеленим" тарифом, у випадку коли померлий побутовий споживач мав у власності два чи більше домогосподарства по яким було укладено договір купівлі-продажу за "зеленим" тарифом, а спадкоємець може укласти договір купівлі-продажу за "зеленим" тарифом лише по одному домогосподарству?</w:t>
            </w:r>
          </w:p>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t xml:space="preserve">у разі, якщо спадкоємець виявив бажання укласти договір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 xml:space="preserve"> замість договору </w:t>
            </w:r>
            <w:proofErr w:type="spellStart"/>
            <w:r w:rsidRPr="000D2F51">
              <w:rPr>
                <w:rFonts w:ascii="Times New Roman" w:hAnsi="Times New Roman" w:cs="Times New Roman"/>
                <w:sz w:val="24"/>
                <w:szCs w:val="24"/>
              </w:rPr>
              <w:t>купiвлi</w:t>
            </w:r>
            <w:proofErr w:type="spellEnd"/>
            <w:r w:rsidRPr="000D2F51">
              <w:rPr>
                <w:rFonts w:ascii="Times New Roman" w:hAnsi="Times New Roman" w:cs="Times New Roman"/>
                <w:sz w:val="24"/>
                <w:szCs w:val="24"/>
              </w:rPr>
              <w:t>-продажу за "зеленим" тарифом.</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11.3.8 ПРРЕЕ </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Дія договору про купівлю-продаж електричної енергії за «зеленим» тарифом приватним домогосподарством припиняється у разі смерті побутового споживача, з початку розрахункового періоду в якому постачальником отримано інформацію про смерть побутового споживача. Після набуття спадкоємцем права власності на об’єкт побутового споживача, що підтверджується копією витягу з Державного</w:t>
            </w:r>
            <w:r w:rsidR="00E93129">
              <w:rPr>
                <w:rFonts w:ascii="Times New Roman" w:hAnsi="Times New Roman" w:cs="Times New Roman"/>
                <w:sz w:val="24"/>
                <w:szCs w:val="24"/>
              </w:rPr>
              <w:t xml:space="preserve"> </w:t>
            </w:r>
            <w:r w:rsidRPr="000D2F51">
              <w:rPr>
                <w:rFonts w:ascii="Times New Roman" w:hAnsi="Times New Roman" w:cs="Times New Roman"/>
                <w:sz w:val="24"/>
                <w:szCs w:val="24"/>
              </w:rPr>
              <w:t>реєстру речових прав на нерухоме майно про реєстрацію права власності, з новим власником цього об’єкта укладається договір про купівлю-продаж електричної</w:t>
            </w:r>
            <w:r w:rsidR="00E93129">
              <w:rPr>
                <w:rFonts w:ascii="Times New Roman" w:hAnsi="Times New Roman" w:cs="Times New Roman"/>
                <w:sz w:val="24"/>
                <w:szCs w:val="24"/>
              </w:rPr>
              <w:t xml:space="preserve"> </w:t>
            </w:r>
            <w:r w:rsidRPr="000D2F51">
              <w:rPr>
                <w:rFonts w:ascii="Times New Roman" w:hAnsi="Times New Roman" w:cs="Times New Roman"/>
                <w:sz w:val="24"/>
                <w:szCs w:val="24"/>
              </w:rPr>
              <w:t xml:space="preserve">енергії за «зеленим» тарифом приватним домогосподарством, умови якого відповідно до частини третьої статті 631 Цивільного кодексу України застосовуються до відносин, які виникли з першого числа місяця в якому було </w:t>
            </w:r>
            <w:r w:rsidRPr="000D2F51">
              <w:rPr>
                <w:rFonts w:ascii="Times New Roman" w:hAnsi="Times New Roman" w:cs="Times New Roman"/>
                <w:sz w:val="24"/>
                <w:szCs w:val="24"/>
              </w:rPr>
              <w:lastRenderedPageBreak/>
              <w:t>припинено договір із померлим побутовим споживачем до моменту укладення договору з новим власником об’єкта.</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З моменту припинення дії договору про купівлю-продаж електричної енергії за тарифом приватним домогосподарством з попереднім власником та до моменту укладення такого договору з новим власником, який оформив право власності на об’єкт побутового споживача, постачальник універсальних послуг продовжує фіксувати обсяги електричної енергії, ви</w:t>
            </w:r>
            <w:r w:rsidR="00E93129">
              <w:rPr>
                <w:rFonts w:ascii="Times New Roman" w:hAnsi="Times New Roman" w:cs="Times New Roman"/>
                <w:sz w:val="24"/>
                <w:szCs w:val="24"/>
              </w:rPr>
              <w:t xml:space="preserve">роблені генеруючими установками </w:t>
            </w:r>
            <w:r w:rsidRPr="000D2F51">
              <w:rPr>
                <w:rFonts w:ascii="Times New Roman" w:hAnsi="Times New Roman" w:cs="Times New Roman"/>
                <w:sz w:val="24"/>
                <w:szCs w:val="24"/>
              </w:rPr>
              <w:t>приватного домогосподарства, відповідно до умов укладеного з ним договору.</w:t>
            </w:r>
          </w:p>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Кошти, які підлягають виплаті за вищезгаданий період постачальник універсальних послуг акумулює на своїх рахунках до моменту укладення договору зі спадкоємцем.</w:t>
            </w:r>
          </w:p>
        </w:tc>
        <w:tc>
          <w:tcPr>
            <w:tcW w:w="5103" w:type="dxa"/>
          </w:tcPr>
          <w:p w:rsidR="008E7A77" w:rsidRDefault="00701746" w:rsidP="008E7A77">
            <w:pPr>
              <w:rPr>
                <w:rFonts w:ascii="Times New Roman" w:hAnsi="Times New Roman" w:cs="Times New Roman"/>
                <w:sz w:val="24"/>
                <w:szCs w:val="24"/>
              </w:rPr>
            </w:pPr>
            <w:r>
              <w:rPr>
                <w:rFonts w:ascii="Times New Roman" w:hAnsi="Times New Roman" w:cs="Times New Roman"/>
                <w:sz w:val="24"/>
                <w:szCs w:val="24"/>
              </w:rPr>
              <w:lastRenderedPageBreak/>
              <w:t>19-20. У пункті</w:t>
            </w:r>
            <w:r w:rsidR="008E7A77">
              <w:rPr>
                <w:rFonts w:ascii="Times New Roman" w:hAnsi="Times New Roman" w:cs="Times New Roman"/>
                <w:sz w:val="24"/>
                <w:szCs w:val="24"/>
              </w:rPr>
              <w:t xml:space="preserve"> 11.3.8 ПРРЕЕ (зміни від 10.01.2024) враховано цей випадок </w:t>
            </w:r>
          </w:p>
          <w:p w:rsidR="00C40A26" w:rsidRDefault="008E7A77" w:rsidP="008E7A77">
            <w:pPr>
              <w:rPr>
                <w:rFonts w:ascii="Times New Roman" w:hAnsi="Times New Roman" w:cs="Times New Roman"/>
                <w:sz w:val="24"/>
                <w:szCs w:val="24"/>
              </w:rPr>
            </w:pPr>
            <w:r w:rsidRPr="00B743EE">
              <w:rPr>
                <w:rFonts w:ascii="Times New Roman" w:hAnsi="Times New Roman" w:cs="Times New Roman"/>
                <w:sz w:val="24"/>
                <w:szCs w:val="24"/>
              </w:rPr>
              <w:t xml:space="preserve">У разі якщо із </w:t>
            </w:r>
            <w:r>
              <w:rPr>
                <w:rFonts w:ascii="Times New Roman" w:hAnsi="Times New Roman" w:cs="Times New Roman"/>
                <w:sz w:val="24"/>
                <w:szCs w:val="24"/>
              </w:rPr>
              <w:t>спадкоємцем</w:t>
            </w:r>
            <w:r w:rsidRPr="00B743EE">
              <w:rPr>
                <w:rFonts w:ascii="Times New Roman" w:hAnsi="Times New Roman" w:cs="Times New Roman"/>
                <w:sz w:val="24"/>
                <w:szCs w:val="24"/>
              </w:rPr>
              <w:t xml:space="preserve"> укладений догові</w:t>
            </w:r>
            <w:r w:rsidR="00E93129">
              <w:rPr>
                <w:rFonts w:ascii="Times New Roman" w:hAnsi="Times New Roman" w:cs="Times New Roman"/>
                <w:sz w:val="24"/>
                <w:szCs w:val="24"/>
              </w:rPr>
              <w:t xml:space="preserve">р за механізмом </w:t>
            </w:r>
            <w:proofErr w:type="spellStart"/>
            <w:r w:rsidR="00E93129">
              <w:rPr>
                <w:rFonts w:ascii="Times New Roman" w:hAnsi="Times New Roman" w:cs="Times New Roman"/>
                <w:sz w:val="24"/>
                <w:szCs w:val="24"/>
              </w:rPr>
              <w:t>самовиробництва</w:t>
            </w:r>
            <w:proofErr w:type="spellEnd"/>
            <w:r w:rsidR="00C03747">
              <w:rPr>
                <w:rFonts w:ascii="Times New Roman" w:hAnsi="Times New Roman" w:cs="Times New Roman"/>
                <w:sz w:val="24"/>
                <w:szCs w:val="24"/>
              </w:rPr>
              <w:t xml:space="preserve"> (бо він не має вже права на ЗТ)</w:t>
            </w:r>
            <w:r w:rsidR="00E93129">
              <w:rPr>
                <w:rFonts w:ascii="Times New Roman" w:hAnsi="Times New Roman" w:cs="Times New Roman"/>
                <w:sz w:val="24"/>
                <w:szCs w:val="24"/>
              </w:rPr>
              <w:t xml:space="preserve">, </w:t>
            </w:r>
            <w:r>
              <w:rPr>
                <w:rFonts w:ascii="Times New Roman" w:hAnsi="Times New Roman" w:cs="Times New Roman"/>
                <w:sz w:val="24"/>
                <w:szCs w:val="24"/>
              </w:rPr>
              <w:t xml:space="preserve">то </w:t>
            </w:r>
            <w:r w:rsidRPr="00B743EE">
              <w:rPr>
                <w:rFonts w:ascii="Times New Roman" w:hAnsi="Times New Roman" w:cs="Times New Roman"/>
                <w:sz w:val="24"/>
                <w:szCs w:val="24"/>
              </w:rPr>
              <w:t>його дія відповідно до частини третьої статті</w:t>
            </w:r>
            <w:r w:rsidR="00C40A26">
              <w:rPr>
                <w:rFonts w:ascii="Times New Roman" w:hAnsi="Times New Roman" w:cs="Times New Roman"/>
                <w:sz w:val="24"/>
                <w:szCs w:val="24"/>
              </w:rPr>
              <w:t xml:space="preserve"> 631 Цивільного кодексу України </w:t>
            </w:r>
            <w:r w:rsidRPr="00B743EE">
              <w:rPr>
                <w:rFonts w:ascii="Times New Roman" w:hAnsi="Times New Roman" w:cs="Times New Roman"/>
                <w:sz w:val="24"/>
                <w:szCs w:val="24"/>
              </w:rPr>
              <w:t>розповсюджується на відносини, які виникли з першого числа місяця в якому було припинено договір купівлі-продажу за "зеленим" тарифом приватним домогосподарством, із померлим побутовим споживачем.</w:t>
            </w:r>
            <w:r>
              <w:rPr>
                <w:rFonts w:ascii="Times New Roman" w:hAnsi="Times New Roman" w:cs="Times New Roman"/>
                <w:sz w:val="24"/>
                <w:szCs w:val="24"/>
              </w:rPr>
              <w:t xml:space="preserve"> </w:t>
            </w:r>
          </w:p>
          <w:p w:rsidR="008E7A77" w:rsidRDefault="008E7A77" w:rsidP="008E7A77">
            <w:pPr>
              <w:rPr>
                <w:rFonts w:ascii="Times New Roman" w:hAnsi="Times New Roman" w:cs="Times New Roman"/>
                <w:sz w:val="24"/>
                <w:szCs w:val="24"/>
              </w:rPr>
            </w:pPr>
            <w:r>
              <w:rPr>
                <w:rFonts w:ascii="Times New Roman" w:hAnsi="Times New Roman" w:cs="Times New Roman"/>
                <w:sz w:val="24"/>
                <w:szCs w:val="24"/>
              </w:rPr>
              <w:t>Тобто, акумульовані кошти (</w:t>
            </w:r>
            <w:r w:rsidRPr="00B743EE">
              <w:rPr>
                <w:rFonts w:ascii="Times New Roman" w:hAnsi="Times New Roman" w:cs="Times New Roman"/>
                <w:sz w:val="24"/>
                <w:szCs w:val="24"/>
              </w:rPr>
              <w:t>з першого числа місяця в якому було припинено договір купівлі-продажу за "зеленим" тарифом приватним домогосподарством</w:t>
            </w:r>
            <w:r>
              <w:rPr>
                <w:rFonts w:ascii="Times New Roman" w:hAnsi="Times New Roman" w:cs="Times New Roman"/>
                <w:sz w:val="24"/>
                <w:szCs w:val="24"/>
              </w:rPr>
              <w:t xml:space="preserve"> до моменту укладення договору з новим власником) повинні бути перераховані </w:t>
            </w:r>
            <w:r w:rsidRPr="00B743EE">
              <w:rPr>
                <w:rFonts w:ascii="Times New Roman" w:hAnsi="Times New Roman" w:cs="Times New Roman"/>
                <w:sz w:val="24"/>
                <w:szCs w:val="24"/>
              </w:rPr>
              <w:t xml:space="preserve">за механізмом </w:t>
            </w:r>
            <w:proofErr w:type="spellStart"/>
            <w:r w:rsidRPr="00B743EE">
              <w:rPr>
                <w:rFonts w:ascii="Times New Roman" w:hAnsi="Times New Roman" w:cs="Times New Roman"/>
                <w:sz w:val="24"/>
                <w:szCs w:val="24"/>
              </w:rPr>
              <w:t>самовиробництва</w:t>
            </w:r>
            <w:proofErr w:type="spellEnd"/>
            <w:r>
              <w:rPr>
                <w:rFonts w:ascii="Times New Roman" w:hAnsi="Times New Roman" w:cs="Times New Roman"/>
                <w:sz w:val="24"/>
                <w:szCs w:val="24"/>
              </w:rPr>
              <w:t>.</w:t>
            </w:r>
          </w:p>
          <w:p w:rsidR="008E7A77" w:rsidRDefault="008E7A77" w:rsidP="008E7A77">
            <w:pPr>
              <w:rPr>
                <w:rFonts w:ascii="Times New Roman" w:hAnsi="Times New Roman" w:cs="Times New Roman"/>
                <w:sz w:val="24"/>
                <w:szCs w:val="24"/>
              </w:rPr>
            </w:pPr>
          </w:p>
          <w:p w:rsidR="008E7A77" w:rsidRDefault="008E7A77" w:rsidP="008E7A77">
            <w:pPr>
              <w:rPr>
                <w:rFonts w:ascii="Times New Roman" w:hAnsi="Times New Roman" w:cs="Times New Roman"/>
                <w:sz w:val="24"/>
                <w:szCs w:val="24"/>
              </w:rPr>
            </w:pPr>
          </w:p>
          <w:p w:rsidR="008E7A77" w:rsidRDefault="008E7A77" w:rsidP="008E7A77">
            <w:pPr>
              <w:rPr>
                <w:rFonts w:ascii="Times New Roman" w:hAnsi="Times New Roman" w:cs="Times New Roman"/>
                <w:sz w:val="24"/>
                <w:szCs w:val="24"/>
              </w:rPr>
            </w:pPr>
          </w:p>
          <w:p w:rsidR="008E7A77" w:rsidRDefault="008E7A77" w:rsidP="008E7A77">
            <w:pPr>
              <w:rPr>
                <w:rFonts w:ascii="Times New Roman" w:hAnsi="Times New Roman" w:cs="Times New Roman"/>
                <w:sz w:val="24"/>
                <w:szCs w:val="24"/>
              </w:rPr>
            </w:pPr>
          </w:p>
          <w:p w:rsidR="008E7A77" w:rsidRDefault="008E7A77" w:rsidP="008E7A77">
            <w:pPr>
              <w:rPr>
                <w:rFonts w:ascii="Times New Roman" w:hAnsi="Times New Roman" w:cs="Times New Roman"/>
                <w:sz w:val="24"/>
                <w:szCs w:val="24"/>
              </w:rPr>
            </w:pPr>
          </w:p>
          <w:p w:rsidR="008E7A77" w:rsidRDefault="008E7A77" w:rsidP="008E7A77">
            <w:pPr>
              <w:rPr>
                <w:rFonts w:ascii="Times New Roman" w:hAnsi="Times New Roman" w:cs="Times New Roman"/>
                <w:sz w:val="24"/>
                <w:szCs w:val="24"/>
              </w:rPr>
            </w:pPr>
          </w:p>
          <w:p w:rsidR="008E7A77" w:rsidRDefault="008E7A77" w:rsidP="008E7A77">
            <w:pPr>
              <w:rPr>
                <w:rFonts w:ascii="Times New Roman" w:hAnsi="Times New Roman" w:cs="Times New Roman"/>
                <w:sz w:val="24"/>
                <w:szCs w:val="24"/>
              </w:rPr>
            </w:pPr>
          </w:p>
          <w:p w:rsidR="008E7A77" w:rsidRDefault="008E7A77" w:rsidP="008E7A77">
            <w:pPr>
              <w:rPr>
                <w:rFonts w:ascii="Times New Roman" w:hAnsi="Times New Roman" w:cs="Times New Roman"/>
                <w:sz w:val="24"/>
                <w:szCs w:val="24"/>
              </w:rPr>
            </w:pPr>
          </w:p>
          <w:p w:rsidR="008E7A77" w:rsidRPr="001562F3" w:rsidRDefault="008E7A77" w:rsidP="008E7A77">
            <w:pPr>
              <w:rPr>
                <w:rFonts w:ascii="Times New Roman" w:hAnsi="Times New Roman" w:cs="Times New Roman"/>
                <w:sz w:val="24"/>
                <w:szCs w:val="24"/>
              </w:rPr>
            </w:pP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lastRenderedPageBreak/>
              <w:t>Просимо надати роз'яснення щодо доцільності розділення розрахункового періоду «січень 2024» на два періоди для розрахунків зі споживачами за «зеленим» тарифом (відповідно до вимог ПРРЕЕ, які діяли до набрання чинності Постанови з 01.01.2024 по 11.01.2024 та з дня набрання чинності Постанови з 12.01.2024 по 31.01.2024).</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Згідно з пунктом 11.3.20 ПРРЕЕ розрахунковим періодом для встановлення постачальнику універсальних послуг розміру оплати електричної енергії, виробленої генеруючою(-</w:t>
            </w:r>
            <w:proofErr w:type="spellStart"/>
            <w:r w:rsidRPr="000D2F51">
              <w:rPr>
                <w:rFonts w:ascii="Times New Roman" w:hAnsi="Times New Roman" w:cs="Times New Roman"/>
                <w:sz w:val="24"/>
                <w:szCs w:val="24"/>
              </w:rPr>
              <w:t>ими</w:t>
            </w:r>
            <w:proofErr w:type="spellEnd"/>
            <w:r w:rsidRPr="000D2F51">
              <w:rPr>
                <w:rFonts w:ascii="Times New Roman" w:hAnsi="Times New Roman" w:cs="Times New Roman"/>
                <w:sz w:val="24"/>
                <w:szCs w:val="24"/>
              </w:rPr>
              <w:t>) установкою(-</w:t>
            </w:r>
            <w:proofErr w:type="spellStart"/>
            <w:r w:rsidRPr="000D2F51">
              <w:rPr>
                <w:rFonts w:ascii="Times New Roman" w:hAnsi="Times New Roman" w:cs="Times New Roman"/>
                <w:sz w:val="24"/>
                <w:szCs w:val="24"/>
              </w:rPr>
              <w:t>ами</w:t>
            </w:r>
            <w:proofErr w:type="spellEnd"/>
            <w:r w:rsidRPr="000D2F51">
              <w:rPr>
                <w:rFonts w:ascii="Times New Roman" w:hAnsi="Times New Roman" w:cs="Times New Roman"/>
                <w:sz w:val="24"/>
                <w:szCs w:val="24"/>
              </w:rPr>
              <w:t xml:space="preserve">) приватного домогосподарства, є календарний місяць. </w:t>
            </w:r>
          </w:p>
        </w:tc>
        <w:tc>
          <w:tcPr>
            <w:tcW w:w="5103" w:type="dxa"/>
          </w:tcPr>
          <w:p w:rsidR="008E7A77" w:rsidRPr="00B743EE" w:rsidRDefault="008E7A77" w:rsidP="008E7A77">
            <w:pPr>
              <w:rPr>
                <w:rFonts w:ascii="Times New Roman" w:hAnsi="Times New Roman" w:cs="Times New Roman"/>
                <w:sz w:val="24"/>
                <w:szCs w:val="24"/>
              </w:rPr>
            </w:pPr>
            <w:r>
              <w:rPr>
                <w:rFonts w:ascii="Times New Roman" w:hAnsi="Times New Roman" w:cs="Times New Roman"/>
                <w:sz w:val="24"/>
                <w:szCs w:val="24"/>
              </w:rPr>
              <w:t xml:space="preserve">21. Немає необхідності розділяти на два періоди, так як </w:t>
            </w:r>
            <w:r w:rsidRPr="00B743EE">
              <w:rPr>
                <w:rFonts w:ascii="Times New Roman" w:hAnsi="Times New Roman" w:cs="Times New Roman"/>
                <w:sz w:val="24"/>
                <w:szCs w:val="24"/>
              </w:rPr>
              <w:t>Порядок продажу та обліку електричної енергії, виробленої активними</w:t>
            </w:r>
          </w:p>
          <w:p w:rsidR="00C40A26" w:rsidRDefault="008E7A77" w:rsidP="008E7A77">
            <w:pPr>
              <w:rPr>
                <w:rFonts w:ascii="Times New Roman" w:hAnsi="Times New Roman" w:cs="Times New Roman"/>
                <w:sz w:val="24"/>
                <w:szCs w:val="24"/>
              </w:rPr>
            </w:pPr>
            <w:r w:rsidRPr="00B743EE">
              <w:rPr>
                <w:rFonts w:ascii="Times New Roman" w:hAnsi="Times New Roman" w:cs="Times New Roman"/>
                <w:sz w:val="24"/>
                <w:szCs w:val="24"/>
              </w:rPr>
              <w:t>споживачами, та розрахунків за неї</w:t>
            </w:r>
            <w:r>
              <w:rPr>
                <w:rFonts w:ascii="Times New Roman" w:hAnsi="Times New Roman" w:cs="Times New Roman"/>
                <w:sz w:val="24"/>
                <w:szCs w:val="24"/>
              </w:rPr>
              <w:t xml:space="preserve"> набрав чинності 30.12.2023. </w:t>
            </w:r>
          </w:p>
          <w:p w:rsidR="008E7A77" w:rsidRPr="00E32184" w:rsidRDefault="008E7A77" w:rsidP="008E7A77">
            <w:pPr>
              <w:rPr>
                <w:rFonts w:ascii="Times New Roman" w:hAnsi="Times New Roman" w:cs="Times New Roman"/>
                <w:sz w:val="24"/>
                <w:szCs w:val="24"/>
              </w:rPr>
            </w:pPr>
            <w:r>
              <w:rPr>
                <w:rFonts w:ascii="Times New Roman" w:hAnsi="Times New Roman" w:cs="Times New Roman"/>
                <w:sz w:val="24"/>
                <w:szCs w:val="24"/>
              </w:rPr>
              <w:t>Крім цього, розрахунковий пе</w:t>
            </w:r>
            <w:r w:rsidRPr="00C03747">
              <w:rPr>
                <w:rFonts w:ascii="Times New Roman" w:hAnsi="Times New Roman" w:cs="Times New Roman"/>
                <w:sz w:val="24"/>
                <w:szCs w:val="24"/>
              </w:rPr>
              <w:t>ріод ста</w:t>
            </w:r>
            <w:r w:rsidR="006E5136" w:rsidRPr="00C03747">
              <w:rPr>
                <w:rFonts w:ascii="Times New Roman" w:hAnsi="Times New Roman" w:cs="Times New Roman"/>
                <w:sz w:val="24"/>
                <w:szCs w:val="24"/>
              </w:rPr>
              <w:t>но</w:t>
            </w:r>
            <w:r w:rsidRPr="00C03747">
              <w:rPr>
                <w:rFonts w:ascii="Times New Roman" w:hAnsi="Times New Roman" w:cs="Times New Roman"/>
                <w:sz w:val="24"/>
                <w:szCs w:val="24"/>
              </w:rPr>
              <w:t xml:space="preserve">вить </w:t>
            </w:r>
            <w:r>
              <w:rPr>
                <w:rFonts w:ascii="Times New Roman" w:hAnsi="Times New Roman" w:cs="Times New Roman"/>
                <w:sz w:val="24"/>
                <w:szCs w:val="24"/>
              </w:rPr>
              <w:t>календарний місяць, тому застосовуються положення Порядку та ПРРЕЕ (із змінами від 10.01.2024).</w:t>
            </w: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t xml:space="preserve">Отже, який чином ПУП має сформувати та видати рахунок споживачу за </w:t>
            </w:r>
            <w:r w:rsidRPr="000D2F51">
              <w:rPr>
                <w:rFonts w:ascii="Times New Roman" w:hAnsi="Times New Roman" w:cs="Times New Roman"/>
                <w:sz w:val="24"/>
                <w:szCs w:val="24"/>
              </w:rPr>
              <w:lastRenderedPageBreak/>
              <w:t xml:space="preserve">відсутності показів засобів вимірювання у </w:t>
            </w:r>
            <w:proofErr w:type="spellStart"/>
            <w:r w:rsidRPr="000D2F51">
              <w:rPr>
                <w:rFonts w:ascii="Times New Roman" w:hAnsi="Times New Roman" w:cs="Times New Roman"/>
                <w:sz w:val="24"/>
                <w:szCs w:val="24"/>
              </w:rPr>
              <w:t>Датахаб</w:t>
            </w:r>
            <w:proofErr w:type="spellEnd"/>
            <w:r w:rsidRPr="000D2F51">
              <w:rPr>
                <w:rFonts w:ascii="Times New Roman" w:hAnsi="Times New Roman" w:cs="Times New Roman"/>
                <w:sz w:val="24"/>
                <w:szCs w:val="24"/>
              </w:rPr>
              <w:t>?</w:t>
            </w:r>
          </w:p>
        </w:tc>
        <w:tc>
          <w:tcPr>
            <w:tcW w:w="4677" w:type="dxa"/>
          </w:tcPr>
          <w:p w:rsidR="008E7A77" w:rsidRPr="006E5136" w:rsidRDefault="008E7A77" w:rsidP="008E7A77">
            <w:pPr>
              <w:rPr>
                <w:rFonts w:ascii="Times New Roman" w:hAnsi="Times New Roman" w:cs="Times New Roman"/>
                <w:i/>
                <w:color w:val="FF0000"/>
                <w:sz w:val="24"/>
                <w:szCs w:val="24"/>
              </w:rPr>
            </w:pPr>
            <w:r w:rsidRPr="000D2F51">
              <w:rPr>
                <w:rFonts w:ascii="Times New Roman" w:hAnsi="Times New Roman" w:cs="Times New Roman"/>
                <w:sz w:val="24"/>
                <w:szCs w:val="24"/>
              </w:rPr>
              <w:lastRenderedPageBreak/>
              <w:t xml:space="preserve">Згідно з пунктом 11.3.15 ПУП щомісяця разом із платіжним документом за електричну енергію надає побутовому </w:t>
            </w:r>
            <w:r w:rsidRPr="000D2F51">
              <w:rPr>
                <w:rFonts w:ascii="Times New Roman" w:hAnsi="Times New Roman" w:cs="Times New Roman"/>
                <w:sz w:val="24"/>
                <w:szCs w:val="24"/>
              </w:rPr>
              <w:lastRenderedPageBreak/>
              <w:t xml:space="preserve">споживачу інформацію про обсяги відбору/відпуску електричної енергії та їх сальдо за відповідний календарний місяць на підставі даних, отриманих із системи </w:t>
            </w:r>
            <w:proofErr w:type="spellStart"/>
            <w:r w:rsidRPr="000D2F51">
              <w:rPr>
                <w:rFonts w:ascii="Times New Roman" w:hAnsi="Times New Roman" w:cs="Times New Roman"/>
                <w:sz w:val="24"/>
                <w:szCs w:val="24"/>
              </w:rPr>
              <w:t>Датахаб</w:t>
            </w:r>
            <w:proofErr w:type="spellEnd"/>
            <w:r w:rsidRPr="000D2F51">
              <w:rPr>
                <w:rFonts w:ascii="Times New Roman" w:hAnsi="Times New Roman" w:cs="Times New Roman"/>
                <w:sz w:val="24"/>
                <w:szCs w:val="24"/>
              </w:rPr>
              <w:t xml:space="preserve">. Згідно з пунктом 9.6.1. ПРРЕЕ </w:t>
            </w:r>
            <w:proofErr w:type="spellStart"/>
            <w:r w:rsidRPr="000D2F51">
              <w:rPr>
                <w:rFonts w:ascii="Times New Roman" w:hAnsi="Times New Roman" w:cs="Times New Roman"/>
                <w:sz w:val="24"/>
                <w:szCs w:val="24"/>
              </w:rPr>
              <w:t>електропостачальник</w:t>
            </w:r>
            <w:proofErr w:type="spellEnd"/>
            <w:r w:rsidRPr="000D2F51">
              <w:rPr>
                <w:rFonts w:ascii="Times New Roman" w:hAnsi="Times New Roman" w:cs="Times New Roman"/>
                <w:sz w:val="24"/>
                <w:szCs w:val="24"/>
              </w:rPr>
              <w:t xml:space="preserve"> зобов'язаний у рахунках за електричну енергію зазначити інформацію про значення попередніх та поточних показів засобу вимірювання та обсяги споживання, у тому числі за періодами часу доби у разі розрахунків за тарифами, диференційованими за періодами часу доби. Крім того, у разі встановлення у приватному домогосподарстві засобів обліку, які реалізують процедуру реєстрації показів засобів обліку за відповідними періодами часу, сума до оплати, яку має сплатити споживач за спожиту електричну енергію, визначається з урахуванням обсягів споживання у певні періоди часу доби. </w:t>
            </w:r>
          </w:p>
        </w:tc>
        <w:tc>
          <w:tcPr>
            <w:tcW w:w="5103" w:type="dxa"/>
          </w:tcPr>
          <w:p w:rsidR="008E7A77" w:rsidRDefault="0078730F" w:rsidP="008E7A77">
            <w:pPr>
              <w:jc w:val="both"/>
              <w:rPr>
                <w:rFonts w:ascii="Times New Roman" w:hAnsi="Times New Roman" w:cs="Times New Roman"/>
                <w:sz w:val="24"/>
                <w:szCs w:val="24"/>
              </w:rPr>
            </w:pPr>
            <w:r>
              <w:rPr>
                <w:rFonts w:ascii="Times New Roman" w:hAnsi="Times New Roman" w:cs="Times New Roman"/>
                <w:sz w:val="24"/>
                <w:szCs w:val="24"/>
              </w:rPr>
              <w:lastRenderedPageBreak/>
              <w:t>2</w:t>
            </w:r>
            <w:r w:rsidR="008E7A77">
              <w:rPr>
                <w:rFonts w:ascii="Times New Roman" w:hAnsi="Times New Roman" w:cs="Times New Roman"/>
                <w:sz w:val="24"/>
                <w:szCs w:val="24"/>
              </w:rPr>
              <w:t xml:space="preserve">2. </w:t>
            </w:r>
            <w:r w:rsidR="008E7A77" w:rsidRPr="00E32184">
              <w:rPr>
                <w:rFonts w:ascii="Times New Roman" w:hAnsi="Times New Roman" w:cs="Times New Roman"/>
                <w:sz w:val="24"/>
                <w:szCs w:val="24"/>
              </w:rPr>
              <w:t xml:space="preserve">ППКО завантажує в </w:t>
            </w:r>
            <w:proofErr w:type="spellStart"/>
            <w:r w:rsidR="008E7A77" w:rsidRPr="00E32184">
              <w:rPr>
                <w:rFonts w:ascii="Times New Roman" w:hAnsi="Times New Roman" w:cs="Times New Roman"/>
                <w:sz w:val="24"/>
                <w:szCs w:val="24"/>
              </w:rPr>
              <w:t>ДатаХаб</w:t>
            </w:r>
            <w:proofErr w:type="spellEnd"/>
            <w:r w:rsidR="008E7A77" w:rsidRPr="00E32184">
              <w:rPr>
                <w:rFonts w:ascii="Times New Roman" w:hAnsi="Times New Roman" w:cs="Times New Roman"/>
                <w:sz w:val="24"/>
                <w:szCs w:val="24"/>
              </w:rPr>
              <w:t xml:space="preserve"> погодинні обсяги, постачальник універсальних послуг, при виставленні рахунку, визначає обсяги по </w:t>
            </w:r>
            <w:r w:rsidR="008E7A77" w:rsidRPr="00E32184">
              <w:rPr>
                <w:rFonts w:ascii="Times New Roman" w:hAnsi="Times New Roman" w:cs="Times New Roman"/>
                <w:sz w:val="24"/>
                <w:szCs w:val="24"/>
              </w:rPr>
              <w:lastRenderedPageBreak/>
              <w:t>періодах доби та визначає вартість з урахуванням відповідного тарифу за кожен період</w:t>
            </w:r>
            <w:r w:rsidR="008E7A77">
              <w:rPr>
                <w:rFonts w:ascii="Times New Roman" w:hAnsi="Times New Roman" w:cs="Times New Roman"/>
                <w:sz w:val="24"/>
                <w:szCs w:val="24"/>
              </w:rPr>
              <w:t>.</w:t>
            </w:r>
            <w:r w:rsidR="006E5136">
              <w:rPr>
                <w:rFonts w:ascii="Times New Roman" w:hAnsi="Times New Roman" w:cs="Times New Roman"/>
                <w:sz w:val="24"/>
                <w:szCs w:val="24"/>
              </w:rPr>
              <w:t xml:space="preserve"> </w:t>
            </w:r>
          </w:p>
          <w:p w:rsidR="006E5136" w:rsidRPr="006E5136" w:rsidRDefault="006E5136" w:rsidP="008E7A77">
            <w:pPr>
              <w:jc w:val="both"/>
              <w:rPr>
                <w:rFonts w:ascii="Times New Roman" w:hAnsi="Times New Roman" w:cs="Times New Roman"/>
                <w:i/>
                <w:color w:val="FF0000"/>
                <w:sz w:val="24"/>
                <w:szCs w:val="24"/>
              </w:rPr>
            </w:pP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lastRenderedPageBreak/>
              <w:t xml:space="preserve">Щодо порядку </w:t>
            </w:r>
            <w:proofErr w:type="spellStart"/>
            <w:r w:rsidRPr="000D2F51">
              <w:rPr>
                <w:rFonts w:ascii="Times New Roman" w:hAnsi="Times New Roman" w:cs="Times New Roman"/>
                <w:sz w:val="24"/>
                <w:szCs w:val="24"/>
              </w:rPr>
              <w:t>сальдування</w:t>
            </w:r>
            <w:proofErr w:type="spellEnd"/>
            <w:r w:rsidRPr="000D2F51">
              <w:rPr>
                <w:rFonts w:ascii="Times New Roman" w:hAnsi="Times New Roman" w:cs="Times New Roman"/>
                <w:sz w:val="24"/>
                <w:szCs w:val="24"/>
              </w:rPr>
              <w:t xml:space="preserve"> обсягів та вартості електричної енергії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 xml:space="preserve"> (без УЗЕ)</w:t>
            </w:r>
          </w:p>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t>Приклад – якщо сальдувати вартість несальдованих обсягів – споживач має оплатити рахунок в сумі 88 580 грн., якщо сальдувати обсяги погодинно і тоді перемножувати на ціну – споживач має заплатити рахунок в сумі -12 042, грн.</w:t>
            </w:r>
          </w:p>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t>Який розрахунок правильний</w:t>
            </w:r>
          </w:p>
        </w:tc>
        <w:tc>
          <w:tcPr>
            <w:tcW w:w="4677" w:type="dxa"/>
          </w:tcPr>
          <w:p w:rsidR="008E7A77" w:rsidRPr="000D2F51" w:rsidRDefault="008E7A77" w:rsidP="008E7A77">
            <w:pPr>
              <w:rPr>
                <w:rFonts w:ascii="Times New Roman" w:hAnsi="Times New Roman" w:cs="Times New Roman"/>
                <w:sz w:val="24"/>
                <w:szCs w:val="24"/>
              </w:rPr>
            </w:pPr>
          </w:p>
        </w:tc>
        <w:tc>
          <w:tcPr>
            <w:tcW w:w="5103" w:type="dxa"/>
          </w:tcPr>
          <w:p w:rsidR="008E7A77" w:rsidRPr="00C03747" w:rsidRDefault="00C40A26" w:rsidP="008E7A77">
            <w:pPr>
              <w:jc w:val="both"/>
              <w:rPr>
                <w:rFonts w:ascii="Times New Roman" w:hAnsi="Times New Roman" w:cs="Times New Roman"/>
                <w:sz w:val="24"/>
                <w:szCs w:val="24"/>
              </w:rPr>
            </w:pPr>
            <w:r w:rsidRPr="00C03747">
              <w:rPr>
                <w:rFonts w:ascii="Times New Roman" w:hAnsi="Times New Roman" w:cs="Times New Roman"/>
                <w:sz w:val="24"/>
                <w:szCs w:val="24"/>
              </w:rPr>
              <w:t>23</w:t>
            </w:r>
            <w:r w:rsidR="008E7A77" w:rsidRPr="00C03747">
              <w:rPr>
                <w:rFonts w:ascii="Times New Roman" w:hAnsi="Times New Roman" w:cs="Times New Roman"/>
                <w:sz w:val="24"/>
                <w:szCs w:val="24"/>
              </w:rPr>
              <w:t xml:space="preserve">. Період інтеграції на ринку електричної енергії становить 1 год, тому </w:t>
            </w:r>
            <w:r w:rsidR="006E5136" w:rsidRPr="00C03747">
              <w:rPr>
                <w:rFonts w:ascii="Times New Roman" w:hAnsi="Times New Roman" w:cs="Times New Roman"/>
                <w:sz w:val="24"/>
                <w:szCs w:val="24"/>
              </w:rPr>
              <w:t xml:space="preserve">в певну </w:t>
            </w:r>
            <w:r w:rsidR="008E7A77" w:rsidRPr="00C03747">
              <w:rPr>
                <w:rFonts w:ascii="Times New Roman" w:hAnsi="Times New Roman" w:cs="Times New Roman"/>
                <w:sz w:val="24"/>
                <w:szCs w:val="24"/>
              </w:rPr>
              <w:t>одну годину відбувається або відпуск електричної енергії в електричну мережу</w:t>
            </w:r>
            <w:r w:rsidR="006E5136" w:rsidRPr="00C03747">
              <w:rPr>
                <w:rFonts w:ascii="Times New Roman" w:hAnsi="Times New Roman" w:cs="Times New Roman"/>
                <w:sz w:val="24"/>
                <w:szCs w:val="24"/>
              </w:rPr>
              <w:t>,</w:t>
            </w:r>
            <w:r w:rsidR="008E7A77" w:rsidRPr="00C03747">
              <w:rPr>
                <w:rFonts w:ascii="Times New Roman" w:hAnsi="Times New Roman" w:cs="Times New Roman"/>
                <w:sz w:val="24"/>
                <w:szCs w:val="24"/>
              </w:rPr>
              <w:t xml:space="preserve"> або відбір електричної енергії</w:t>
            </w:r>
            <w:r w:rsidRPr="00C03747">
              <w:rPr>
                <w:rFonts w:ascii="Times New Roman" w:hAnsi="Times New Roman" w:cs="Times New Roman"/>
                <w:sz w:val="24"/>
                <w:szCs w:val="24"/>
              </w:rPr>
              <w:t xml:space="preserve"> згідно </w:t>
            </w:r>
            <w:r w:rsidR="006E5136" w:rsidRPr="00C03747">
              <w:rPr>
                <w:rFonts w:ascii="Times New Roman" w:hAnsi="Times New Roman" w:cs="Times New Roman"/>
                <w:sz w:val="24"/>
                <w:szCs w:val="24"/>
              </w:rPr>
              <w:t xml:space="preserve">з </w:t>
            </w:r>
            <w:r w:rsidRPr="00C03747">
              <w:rPr>
                <w:rFonts w:ascii="Times New Roman" w:hAnsi="Times New Roman" w:cs="Times New Roman"/>
                <w:sz w:val="24"/>
                <w:szCs w:val="24"/>
              </w:rPr>
              <w:t>формул</w:t>
            </w:r>
            <w:r w:rsidR="006E5136" w:rsidRPr="00C03747">
              <w:rPr>
                <w:rFonts w:ascii="Times New Roman" w:hAnsi="Times New Roman" w:cs="Times New Roman"/>
                <w:sz w:val="24"/>
                <w:szCs w:val="24"/>
              </w:rPr>
              <w:t>ою</w:t>
            </w:r>
            <w:r w:rsidRPr="00C03747">
              <w:rPr>
                <w:rFonts w:ascii="Times New Roman" w:hAnsi="Times New Roman" w:cs="Times New Roman"/>
                <w:sz w:val="24"/>
                <w:szCs w:val="24"/>
              </w:rPr>
              <w:t xml:space="preserve"> наведено</w:t>
            </w:r>
            <w:r w:rsidR="006E5136" w:rsidRPr="00C03747">
              <w:rPr>
                <w:rFonts w:ascii="Times New Roman" w:hAnsi="Times New Roman" w:cs="Times New Roman"/>
                <w:sz w:val="24"/>
                <w:szCs w:val="24"/>
              </w:rPr>
              <w:t>ю</w:t>
            </w:r>
            <w:r w:rsidRPr="00C03747">
              <w:rPr>
                <w:rFonts w:ascii="Times New Roman" w:hAnsi="Times New Roman" w:cs="Times New Roman"/>
                <w:sz w:val="24"/>
                <w:szCs w:val="24"/>
              </w:rPr>
              <w:t xml:space="preserve"> у п</w:t>
            </w:r>
            <w:r w:rsidR="008E7A77" w:rsidRPr="00C03747">
              <w:rPr>
                <w:rFonts w:ascii="Times New Roman" w:hAnsi="Times New Roman" w:cs="Times New Roman"/>
                <w:sz w:val="24"/>
                <w:szCs w:val="24"/>
              </w:rPr>
              <w:t>.</w:t>
            </w:r>
            <w:r w:rsidRPr="00C03747">
              <w:rPr>
                <w:rFonts w:ascii="Times New Roman" w:hAnsi="Times New Roman" w:cs="Times New Roman"/>
                <w:sz w:val="24"/>
                <w:szCs w:val="24"/>
              </w:rPr>
              <w:t xml:space="preserve"> </w:t>
            </w:r>
            <w:r w:rsidR="008E7A77" w:rsidRPr="00C03747">
              <w:rPr>
                <w:rFonts w:ascii="Times New Roman" w:hAnsi="Times New Roman" w:cs="Times New Roman"/>
                <w:sz w:val="24"/>
                <w:szCs w:val="24"/>
              </w:rPr>
              <w:t>4.</w:t>
            </w:r>
            <w:r w:rsidRPr="00C03747">
              <w:rPr>
                <w:rFonts w:ascii="Times New Roman" w:hAnsi="Times New Roman" w:cs="Times New Roman"/>
                <w:sz w:val="24"/>
                <w:szCs w:val="24"/>
              </w:rPr>
              <w:t>3 Порядку</w:t>
            </w:r>
            <w:r w:rsidR="008E7A77" w:rsidRPr="00C03747">
              <w:rPr>
                <w:rFonts w:ascii="Times New Roman" w:hAnsi="Times New Roman" w:cs="Times New Roman"/>
                <w:sz w:val="24"/>
                <w:szCs w:val="24"/>
              </w:rPr>
              <w:t>.</w:t>
            </w:r>
          </w:p>
          <w:p w:rsidR="008E7A77" w:rsidRPr="00C03747" w:rsidRDefault="008E7A77" w:rsidP="008E7A77">
            <w:pPr>
              <w:jc w:val="both"/>
              <w:rPr>
                <w:rFonts w:ascii="Times New Roman" w:hAnsi="Times New Roman" w:cs="Times New Roman"/>
                <w:sz w:val="24"/>
                <w:szCs w:val="24"/>
              </w:rPr>
            </w:pPr>
            <w:r w:rsidRPr="00C03747">
              <w:rPr>
                <w:rFonts w:ascii="Times New Roman" w:hAnsi="Times New Roman" w:cs="Times New Roman"/>
                <w:sz w:val="24"/>
                <w:szCs w:val="24"/>
              </w:rPr>
              <w:t xml:space="preserve">Тому, визначається який процес відбувається в ту чи іншу годину (відпуск або відбір) і множиться на відповідну ціну в цю годину. </w:t>
            </w:r>
          </w:p>
          <w:p w:rsidR="008E7A77" w:rsidRPr="00E32184" w:rsidRDefault="008E7A77" w:rsidP="008E7A77">
            <w:pPr>
              <w:jc w:val="both"/>
              <w:rPr>
                <w:rFonts w:ascii="Times New Roman" w:hAnsi="Times New Roman" w:cs="Times New Roman"/>
                <w:sz w:val="24"/>
                <w:szCs w:val="24"/>
              </w:rPr>
            </w:pPr>
            <w:r w:rsidRPr="00C03747">
              <w:rPr>
                <w:rFonts w:ascii="Times New Roman" w:hAnsi="Times New Roman" w:cs="Times New Roman"/>
                <w:sz w:val="24"/>
                <w:szCs w:val="24"/>
              </w:rPr>
              <w:t>Другий розрахунок</w:t>
            </w: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t xml:space="preserve">Щодо </w:t>
            </w:r>
            <w:proofErr w:type="spellStart"/>
            <w:r w:rsidRPr="000D2F51">
              <w:rPr>
                <w:rFonts w:ascii="Times New Roman" w:hAnsi="Times New Roman" w:cs="Times New Roman"/>
                <w:sz w:val="24"/>
                <w:szCs w:val="24"/>
              </w:rPr>
              <w:t>одномоментного</w:t>
            </w:r>
            <w:proofErr w:type="spellEnd"/>
            <w:r w:rsidRPr="000D2F51">
              <w:rPr>
                <w:rFonts w:ascii="Times New Roman" w:hAnsi="Times New Roman" w:cs="Times New Roman"/>
                <w:sz w:val="24"/>
                <w:szCs w:val="24"/>
              </w:rPr>
              <w:t xml:space="preserve"> перевищення потужності </w:t>
            </w:r>
          </w:p>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lastRenderedPageBreak/>
              <w:t xml:space="preserve">Якщо перший варіант розрахунку в прикладі – у споживача буде перевищення </w:t>
            </w:r>
          </w:p>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t>У другому варіанті – перевищення не буде</w:t>
            </w:r>
          </w:p>
        </w:tc>
        <w:tc>
          <w:tcPr>
            <w:tcW w:w="4677" w:type="dxa"/>
          </w:tcPr>
          <w:p w:rsidR="008E7A77" w:rsidRPr="000D2F51" w:rsidRDefault="008E7A77" w:rsidP="008E7A77">
            <w:pPr>
              <w:rPr>
                <w:rFonts w:ascii="Times New Roman" w:hAnsi="Times New Roman" w:cs="Times New Roman"/>
                <w:sz w:val="24"/>
                <w:szCs w:val="24"/>
              </w:rPr>
            </w:pPr>
          </w:p>
        </w:tc>
        <w:tc>
          <w:tcPr>
            <w:tcW w:w="5103" w:type="dxa"/>
          </w:tcPr>
          <w:p w:rsidR="008E7A77" w:rsidRPr="00E32184" w:rsidRDefault="008E7A77" w:rsidP="008E7A77">
            <w:pPr>
              <w:jc w:val="both"/>
              <w:rPr>
                <w:rFonts w:ascii="Times New Roman" w:hAnsi="Times New Roman" w:cs="Times New Roman"/>
                <w:sz w:val="24"/>
                <w:szCs w:val="24"/>
              </w:rPr>
            </w:pPr>
            <w:r>
              <w:rPr>
                <w:rFonts w:ascii="Times New Roman" w:hAnsi="Times New Roman" w:cs="Times New Roman"/>
                <w:sz w:val="24"/>
                <w:szCs w:val="24"/>
              </w:rPr>
              <w:t xml:space="preserve">24. </w:t>
            </w:r>
            <w:r w:rsidRPr="00E32184">
              <w:rPr>
                <w:rFonts w:ascii="Times New Roman" w:hAnsi="Times New Roman" w:cs="Times New Roman"/>
                <w:sz w:val="24"/>
                <w:szCs w:val="24"/>
              </w:rPr>
              <w:t xml:space="preserve">У випадку перевищення по </w:t>
            </w:r>
            <w:proofErr w:type="spellStart"/>
            <w:r w:rsidRPr="00E32184">
              <w:rPr>
                <w:rFonts w:ascii="Times New Roman" w:hAnsi="Times New Roman" w:cs="Times New Roman"/>
                <w:sz w:val="24"/>
                <w:szCs w:val="24"/>
              </w:rPr>
              <w:t>самовиробництву</w:t>
            </w:r>
            <w:proofErr w:type="spellEnd"/>
            <w:r w:rsidRPr="00E32184">
              <w:rPr>
                <w:rFonts w:ascii="Times New Roman" w:hAnsi="Times New Roman" w:cs="Times New Roman"/>
                <w:sz w:val="24"/>
                <w:szCs w:val="24"/>
              </w:rPr>
              <w:t xml:space="preserve"> у розрахунках мають </w:t>
            </w:r>
            <w:r w:rsidRPr="00E32184">
              <w:rPr>
                <w:rFonts w:ascii="Times New Roman" w:hAnsi="Times New Roman" w:cs="Times New Roman"/>
                <w:sz w:val="24"/>
                <w:szCs w:val="24"/>
              </w:rPr>
              <w:lastRenderedPageBreak/>
              <w:t xml:space="preserve">приймати участь всі обсяги (в тому числі і перевищення), але за перевищені обсяги постачальник виставляє споживачу компенсаційний платіж.  </w:t>
            </w: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lastRenderedPageBreak/>
              <w:t xml:space="preserve">Просимо роз’яснити, чи є ціна купівлі обсягу електричної енергії, що перевищує обсяг виробництва, який відповідає встановленій згідно з договором потужності </w:t>
            </w:r>
            <w:proofErr w:type="spellStart"/>
            <w:r w:rsidRPr="000D2F51">
              <w:rPr>
                <w:rFonts w:ascii="Times New Roman" w:hAnsi="Times New Roman" w:cs="Times New Roman"/>
                <w:sz w:val="24"/>
                <w:szCs w:val="24"/>
              </w:rPr>
              <w:t>електрогенеруючої</w:t>
            </w:r>
            <w:proofErr w:type="spellEnd"/>
            <w:r w:rsidRPr="000D2F51">
              <w:rPr>
                <w:rFonts w:ascii="Times New Roman" w:hAnsi="Times New Roman" w:cs="Times New Roman"/>
                <w:sz w:val="24"/>
                <w:szCs w:val="24"/>
              </w:rPr>
              <w:t xml:space="preserve"> установки такою, що може встановлюватись незалежно від ціни на електричну енергію, поставлену/куплену у споживача за механізмом </w:t>
            </w:r>
            <w:proofErr w:type="spellStart"/>
            <w:r w:rsidRPr="000D2F51">
              <w:rPr>
                <w:rFonts w:ascii="Times New Roman" w:hAnsi="Times New Roman" w:cs="Times New Roman"/>
                <w:sz w:val="24"/>
                <w:szCs w:val="24"/>
              </w:rPr>
              <w:t>самовиробництва</w:t>
            </w:r>
            <w:proofErr w:type="spellEnd"/>
            <w:r w:rsidRPr="000D2F51">
              <w:rPr>
                <w:rFonts w:ascii="Times New Roman" w:hAnsi="Times New Roman" w:cs="Times New Roman"/>
                <w:sz w:val="24"/>
                <w:szCs w:val="24"/>
              </w:rPr>
              <w:t>?</w:t>
            </w:r>
          </w:p>
        </w:tc>
        <w:tc>
          <w:tcPr>
            <w:tcW w:w="4677" w:type="dxa"/>
          </w:tcPr>
          <w:p w:rsidR="008E7A77" w:rsidRPr="000D2F51" w:rsidRDefault="008E7A77" w:rsidP="008E7A77">
            <w:pPr>
              <w:rPr>
                <w:rFonts w:ascii="Times New Roman" w:hAnsi="Times New Roman" w:cs="Times New Roman"/>
                <w:sz w:val="24"/>
                <w:szCs w:val="24"/>
              </w:rPr>
            </w:pPr>
            <w:r w:rsidRPr="000D2F51">
              <w:rPr>
                <w:rFonts w:ascii="Times New Roman" w:hAnsi="Times New Roman" w:cs="Times New Roman"/>
                <w:sz w:val="24"/>
                <w:szCs w:val="24"/>
              </w:rPr>
              <w:t xml:space="preserve">У формулі 4.3 Порядку – </w:t>
            </w:r>
            <w:proofErr w:type="spellStart"/>
            <w:r w:rsidRPr="000D2F51">
              <w:rPr>
                <w:rFonts w:ascii="Times New Roman" w:hAnsi="Times New Roman" w:cs="Times New Roman"/>
                <w:sz w:val="24"/>
                <w:szCs w:val="24"/>
              </w:rPr>
              <w:t>Т</w:t>
            </w:r>
            <w:r w:rsidRPr="000D2F51">
              <w:rPr>
                <w:rFonts w:ascii="Times New Roman" w:hAnsi="Times New Roman" w:cs="Times New Roman"/>
                <w:sz w:val="24"/>
                <w:szCs w:val="24"/>
                <w:vertAlign w:val="subscript"/>
              </w:rPr>
              <w:t>перевищ</w:t>
            </w:r>
            <w:proofErr w:type="spellEnd"/>
            <w:r w:rsidRPr="000D2F51">
              <w:rPr>
                <w:rFonts w:ascii="Times New Roman" w:hAnsi="Times New Roman" w:cs="Times New Roman"/>
                <w:sz w:val="24"/>
                <w:szCs w:val="24"/>
                <w:vertAlign w:val="subscript"/>
              </w:rPr>
              <w:t xml:space="preserve"> </w:t>
            </w:r>
            <w:r w:rsidRPr="000D2F51">
              <w:rPr>
                <w:rFonts w:ascii="Times New Roman" w:hAnsi="Times New Roman" w:cs="Times New Roman"/>
                <w:sz w:val="24"/>
                <w:szCs w:val="24"/>
              </w:rPr>
              <w:t>– вільна ціна</w:t>
            </w:r>
          </w:p>
        </w:tc>
        <w:tc>
          <w:tcPr>
            <w:tcW w:w="5103" w:type="dxa"/>
          </w:tcPr>
          <w:p w:rsidR="008E7A77" w:rsidRPr="00E32184" w:rsidRDefault="008E7A77" w:rsidP="00C40A26">
            <w:pPr>
              <w:jc w:val="both"/>
              <w:rPr>
                <w:rFonts w:ascii="Times New Roman" w:hAnsi="Times New Roman" w:cs="Times New Roman"/>
                <w:sz w:val="24"/>
                <w:szCs w:val="24"/>
              </w:rPr>
            </w:pPr>
            <w:r>
              <w:rPr>
                <w:rFonts w:ascii="Times New Roman" w:hAnsi="Times New Roman" w:cs="Times New Roman"/>
                <w:sz w:val="24"/>
                <w:szCs w:val="24"/>
              </w:rPr>
              <w:t xml:space="preserve">25. </w:t>
            </w:r>
            <w:r w:rsidRPr="00E32184">
              <w:rPr>
                <w:rFonts w:ascii="Times New Roman" w:hAnsi="Times New Roman" w:cs="Times New Roman"/>
                <w:sz w:val="24"/>
                <w:szCs w:val="24"/>
              </w:rPr>
              <w:t xml:space="preserve">Сума компенсаційного платежу </w:t>
            </w:r>
            <w:r w:rsidR="00C40A26">
              <w:rPr>
                <w:rFonts w:ascii="Times New Roman" w:hAnsi="Times New Roman" w:cs="Times New Roman"/>
                <w:sz w:val="24"/>
                <w:szCs w:val="24"/>
              </w:rPr>
              <w:t>дорівнює</w:t>
            </w:r>
            <w:r w:rsidRPr="00E32184">
              <w:rPr>
                <w:rFonts w:ascii="Times New Roman" w:hAnsi="Times New Roman" w:cs="Times New Roman"/>
                <w:sz w:val="24"/>
                <w:szCs w:val="24"/>
              </w:rPr>
              <w:t xml:space="preserve"> сумі, яка була виплачена споживачу за обсяги перевищення.</w:t>
            </w:r>
          </w:p>
        </w:tc>
      </w:tr>
      <w:tr w:rsidR="008E7A77" w:rsidRPr="000D2F51" w:rsidTr="008E7A77">
        <w:trPr>
          <w:trHeight w:val="469"/>
        </w:trPr>
        <w:tc>
          <w:tcPr>
            <w:tcW w:w="5240" w:type="dxa"/>
          </w:tcPr>
          <w:p w:rsidR="008E7A77" w:rsidRPr="000D2F51" w:rsidRDefault="008E7A77" w:rsidP="008E7A77">
            <w:pPr>
              <w:pStyle w:val="a8"/>
              <w:numPr>
                <w:ilvl w:val="0"/>
                <w:numId w:val="2"/>
              </w:numPr>
              <w:rPr>
                <w:rFonts w:ascii="Times New Roman" w:hAnsi="Times New Roman" w:cs="Times New Roman"/>
                <w:sz w:val="24"/>
                <w:szCs w:val="24"/>
              </w:rPr>
            </w:pPr>
            <w:r w:rsidRPr="000D2F51">
              <w:rPr>
                <w:rFonts w:ascii="Times New Roman" w:hAnsi="Times New Roman" w:cs="Times New Roman"/>
                <w:sz w:val="24"/>
                <w:szCs w:val="24"/>
              </w:rPr>
              <w:t>Просимо надати роз</w:t>
            </w:r>
            <w:r w:rsidR="00C40A26">
              <w:rPr>
                <w:rFonts w:ascii="Times New Roman" w:hAnsi="Times New Roman" w:cs="Times New Roman"/>
                <w:sz w:val="24"/>
                <w:szCs w:val="24"/>
              </w:rPr>
              <w:t>’</w:t>
            </w:r>
            <w:r w:rsidRPr="000D2F51">
              <w:rPr>
                <w:rFonts w:ascii="Times New Roman" w:hAnsi="Times New Roman" w:cs="Times New Roman"/>
                <w:sz w:val="24"/>
                <w:szCs w:val="24"/>
              </w:rPr>
              <w:t xml:space="preserve">яснення/рекомендації як саме постачальник має реалізовувати компенсаційний платіж  у разі виявлення </w:t>
            </w:r>
            <w:proofErr w:type="spellStart"/>
            <w:r w:rsidRPr="000D2F51">
              <w:rPr>
                <w:rFonts w:ascii="Times New Roman" w:hAnsi="Times New Roman" w:cs="Times New Roman"/>
                <w:sz w:val="24"/>
                <w:szCs w:val="24"/>
              </w:rPr>
              <w:t>одномоментного</w:t>
            </w:r>
            <w:proofErr w:type="spellEnd"/>
            <w:r w:rsidRPr="000D2F51">
              <w:rPr>
                <w:rFonts w:ascii="Times New Roman" w:hAnsi="Times New Roman" w:cs="Times New Roman"/>
                <w:sz w:val="24"/>
                <w:szCs w:val="24"/>
              </w:rPr>
              <w:t xml:space="preserve"> перевищення дозволеної до відпуску в мережу електричної потужності </w:t>
            </w:r>
          </w:p>
          <w:p w:rsidR="008E7A77" w:rsidRPr="000D2F51" w:rsidRDefault="008E7A77" w:rsidP="008E7A77">
            <w:pPr>
              <w:pStyle w:val="a8"/>
              <w:rPr>
                <w:rFonts w:ascii="Times New Roman" w:hAnsi="Times New Roman" w:cs="Times New Roman"/>
                <w:sz w:val="24"/>
                <w:szCs w:val="24"/>
              </w:rPr>
            </w:pPr>
            <w:r w:rsidRPr="000D2F51">
              <w:rPr>
                <w:rFonts w:ascii="Times New Roman" w:hAnsi="Times New Roman" w:cs="Times New Roman"/>
                <w:sz w:val="24"/>
                <w:szCs w:val="24"/>
              </w:rPr>
              <w:t>-уточнити порядок нарахування</w:t>
            </w:r>
          </w:p>
          <w:p w:rsidR="008E7A77" w:rsidRPr="00621678" w:rsidRDefault="008E7A77" w:rsidP="008E7A77">
            <w:pPr>
              <w:pStyle w:val="a8"/>
              <w:rPr>
                <w:rFonts w:ascii="Times New Roman" w:hAnsi="Times New Roman" w:cs="Times New Roman"/>
                <w:sz w:val="24"/>
                <w:szCs w:val="24"/>
                <w:lang w:val="ru-RU"/>
              </w:rPr>
            </w:pPr>
            <w:r w:rsidRPr="000D2F51">
              <w:rPr>
                <w:rFonts w:ascii="Times New Roman" w:hAnsi="Times New Roman" w:cs="Times New Roman"/>
                <w:sz w:val="24"/>
                <w:szCs w:val="24"/>
              </w:rPr>
              <w:t>-як саме має бути нараховано такий платіж (окр</w:t>
            </w:r>
            <w:r>
              <w:rPr>
                <w:rFonts w:ascii="Times New Roman" w:hAnsi="Times New Roman" w:cs="Times New Roman"/>
                <w:sz w:val="24"/>
                <w:szCs w:val="24"/>
              </w:rPr>
              <w:t>емим рахунком чи в інший спосіб</w:t>
            </w:r>
            <w:r w:rsidRPr="00621678">
              <w:rPr>
                <w:rFonts w:ascii="Times New Roman" w:hAnsi="Times New Roman" w:cs="Times New Roman"/>
                <w:sz w:val="24"/>
                <w:szCs w:val="24"/>
                <w:lang w:val="ru-RU"/>
              </w:rPr>
              <w:t>)</w:t>
            </w:r>
          </w:p>
        </w:tc>
        <w:tc>
          <w:tcPr>
            <w:tcW w:w="4677" w:type="dxa"/>
          </w:tcPr>
          <w:p w:rsidR="008E7A77" w:rsidRPr="000D2F51" w:rsidRDefault="008E7A77" w:rsidP="008E7A77">
            <w:pPr>
              <w:rPr>
                <w:rFonts w:ascii="Times New Roman" w:hAnsi="Times New Roman" w:cs="Times New Roman"/>
                <w:sz w:val="24"/>
                <w:szCs w:val="24"/>
              </w:rPr>
            </w:pPr>
          </w:p>
        </w:tc>
        <w:tc>
          <w:tcPr>
            <w:tcW w:w="5103" w:type="dxa"/>
          </w:tcPr>
          <w:p w:rsidR="008E7A77" w:rsidRPr="00E32184" w:rsidRDefault="008E7A77" w:rsidP="008E7A77">
            <w:pPr>
              <w:jc w:val="both"/>
              <w:rPr>
                <w:rFonts w:ascii="Times New Roman" w:hAnsi="Times New Roman" w:cs="Times New Roman"/>
                <w:sz w:val="24"/>
                <w:szCs w:val="24"/>
              </w:rPr>
            </w:pPr>
            <w:r w:rsidRPr="00C03747">
              <w:rPr>
                <w:rFonts w:ascii="Times New Roman" w:hAnsi="Times New Roman" w:cs="Times New Roman"/>
                <w:sz w:val="24"/>
                <w:szCs w:val="24"/>
              </w:rPr>
              <w:t xml:space="preserve">26. Постачальник виставляє споживачу окремий рахунок на компенсаційний платіж, за результатами </w:t>
            </w:r>
            <w:r w:rsidR="006E5136" w:rsidRPr="00C03747">
              <w:rPr>
                <w:rFonts w:ascii="Times New Roman" w:hAnsi="Times New Roman" w:cs="Times New Roman"/>
                <w:sz w:val="24"/>
                <w:szCs w:val="24"/>
              </w:rPr>
              <w:t xml:space="preserve">підбиття </w:t>
            </w:r>
            <w:r w:rsidRPr="00C03747">
              <w:rPr>
                <w:rFonts w:ascii="Times New Roman" w:hAnsi="Times New Roman" w:cs="Times New Roman"/>
                <w:sz w:val="24"/>
                <w:szCs w:val="24"/>
              </w:rPr>
              <w:t>підсумків за розрахунковий період</w:t>
            </w:r>
          </w:p>
        </w:tc>
      </w:tr>
    </w:tbl>
    <w:p w:rsidR="009171C7" w:rsidRPr="000D2F51" w:rsidRDefault="009171C7">
      <w:pPr>
        <w:rPr>
          <w:rFonts w:ascii="Times New Roman" w:hAnsi="Times New Roman" w:cs="Times New Roman"/>
          <w:sz w:val="24"/>
          <w:szCs w:val="24"/>
        </w:rPr>
      </w:pPr>
    </w:p>
    <w:sectPr w:rsidR="009171C7" w:rsidRPr="000D2F51" w:rsidSect="008E7A77">
      <w:headerReference w:type="default" r:id="rId7"/>
      <w:footerReference w:type="default" r:id="rId8"/>
      <w:pgSz w:w="16838" w:h="11906" w:orient="landscape"/>
      <w:pgMar w:top="1276" w:right="850" w:bottom="993"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F81" w:rsidRDefault="00807F81" w:rsidP="00342702">
      <w:pPr>
        <w:spacing w:after="0" w:line="240" w:lineRule="auto"/>
      </w:pPr>
      <w:r>
        <w:separator/>
      </w:r>
    </w:p>
  </w:endnote>
  <w:endnote w:type="continuationSeparator" w:id="0">
    <w:p w:rsidR="00807F81" w:rsidRDefault="00807F81" w:rsidP="0034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598249"/>
      <w:docPartObj>
        <w:docPartGallery w:val="Page Numbers (Bottom of Page)"/>
        <w:docPartUnique/>
      </w:docPartObj>
    </w:sdtPr>
    <w:sdtEndPr/>
    <w:sdtContent>
      <w:p w:rsidR="00621678" w:rsidRDefault="00621678">
        <w:pPr>
          <w:pStyle w:val="a6"/>
          <w:jc w:val="right"/>
        </w:pPr>
        <w:r>
          <w:fldChar w:fldCharType="begin"/>
        </w:r>
        <w:r>
          <w:instrText>PAGE   \* MERGEFORMAT</w:instrText>
        </w:r>
        <w:r>
          <w:fldChar w:fldCharType="separate"/>
        </w:r>
        <w:r w:rsidR="00701746">
          <w:rPr>
            <w:noProof/>
          </w:rPr>
          <w:t>12</w:t>
        </w:r>
        <w:r>
          <w:fldChar w:fldCharType="end"/>
        </w:r>
      </w:p>
    </w:sdtContent>
  </w:sdt>
  <w:p w:rsidR="00621678" w:rsidRDefault="006216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F81" w:rsidRDefault="00807F81" w:rsidP="00342702">
      <w:pPr>
        <w:spacing w:after="0" w:line="240" w:lineRule="auto"/>
      </w:pPr>
      <w:r>
        <w:separator/>
      </w:r>
    </w:p>
  </w:footnote>
  <w:footnote w:type="continuationSeparator" w:id="0">
    <w:p w:rsidR="00807F81" w:rsidRDefault="00807F81" w:rsidP="003427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2702" w:rsidRDefault="00621678" w:rsidP="00621678">
    <w:pPr>
      <w:pStyle w:val="a4"/>
      <w:jc w:val="center"/>
    </w:pPr>
    <w:r>
      <w:t xml:space="preserve">Перелік </w:t>
    </w:r>
    <w:r w:rsidR="00342702">
      <w:t xml:space="preserve"> </w:t>
    </w:r>
    <w:r>
      <w:t xml:space="preserve">певних </w:t>
    </w:r>
    <w:r w:rsidR="00342702">
      <w:t xml:space="preserve"> питань</w:t>
    </w:r>
    <w:r>
      <w:t xml:space="preserve"> роздрібного ринку електричної енергії щодо особливостей функціоналу активного споживача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F728F"/>
    <w:multiLevelType w:val="hybridMultilevel"/>
    <w:tmpl w:val="62023C9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D0E531F"/>
    <w:multiLevelType w:val="hybridMultilevel"/>
    <w:tmpl w:val="24DA307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7737698"/>
    <w:multiLevelType w:val="hybridMultilevel"/>
    <w:tmpl w:val="D5DCD6E2"/>
    <w:lvl w:ilvl="0" w:tplc="D16E298A">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5447E92"/>
    <w:multiLevelType w:val="hybridMultilevel"/>
    <w:tmpl w:val="FDF67D7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4" w15:restartNumberingAfterBreak="0">
    <w:nsid w:val="67B26A34"/>
    <w:multiLevelType w:val="hybridMultilevel"/>
    <w:tmpl w:val="180AA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B617B32"/>
    <w:multiLevelType w:val="hybridMultilevel"/>
    <w:tmpl w:val="0A084D8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9B"/>
    <w:rsid w:val="00001174"/>
    <w:rsid w:val="00011800"/>
    <w:rsid w:val="00020951"/>
    <w:rsid w:val="00024E3C"/>
    <w:rsid w:val="00041E7B"/>
    <w:rsid w:val="0005001E"/>
    <w:rsid w:val="000738D7"/>
    <w:rsid w:val="00084CC7"/>
    <w:rsid w:val="000A362E"/>
    <w:rsid w:val="000B6FE7"/>
    <w:rsid w:val="000D2F51"/>
    <w:rsid w:val="00103069"/>
    <w:rsid w:val="00111D08"/>
    <w:rsid w:val="001143C0"/>
    <w:rsid w:val="00132D0A"/>
    <w:rsid w:val="001348B7"/>
    <w:rsid w:val="001562F3"/>
    <w:rsid w:val="001C4938"/>
    <w:rsid w:val="001C5B23"/>
    <w:rsid w:val="001D61E3"/>
    <w:rsid w:val="001E3234"/>
    <w:rsid w:val="001F6D56"/>
    <w:rsid w:val="00202F12"/>
    <w:rsid w:val="002C2A1D"/>
    <w:rsid w:val="00326E21"/>
    <w:rsid w:val="00342702"/>
    <w:rsid w:val="003534A2"/>
    <w:rsid w:val="003A1166"/>
    <w:rsid w:val="003A25D1"/>
    <w:rsid w:val="003B69DD"/>
    <w:rsid w:val="003D10D2"/>
    <w:rsid w:val="00403CF1"/>
    <w:rsid w:val="004204AC"/>
    <w:rsid w:val="00431988"/>
    <w:rsid w:val="00431D7F"/>
    <w:rsid w:val="0046034C"/>
    <w:rsid w:val="00471036"/>
    <w:rsid w:val="00492E32"/>
    <w:rsid w:val="004B5A06"/>
    <w:rsid w:val="004C36D9"/>
    <w:rsid w:val="004F18F5"/>
    <w:rsid w:val="00533891"/>
    <w:rsid w:val="00550F62"/>
    <w:rsid w:val="0059095C"/>
    <w:rsid w:val="00595A0F"/>
    <w:rsid w:val="005A480E"/>
    <w:rsid w:val="005C3DE6"/>
    <w:rsid w:val="005D319C"/>
    <w:rsid w:val="005E5664"/>
    <w:rsid w:val="006104D5"/>
    <w:rsid w:val="00617329"/>
    <w:rsid w:val="00621678"/>
    <w:rsid w:val="006A68AB"/>
    <w:rsid w:val="006B1BF3"/>
    <w:rsid w:val="006C7A90"/>
    <w:rsid w:val="006E5136"/>
    <w:rsid w:val="00701746"/>
    <w:rsid w:val="00780E9D"/>
    <w:rsid w:val="0078730F"/>
    <w:rsid w:val="007B21CF"/>
    <w:rsid w:val="007C0658"/>
    <w:rsid w:val="007F426F"/>
    <w:rsid w:val="00807F81"/>
    <w:rsid w:val="00827315"/>
    <w:rsid w:val="008429E9"/>
    <w:rsid w:val="00853815"/>
    <w:rsid w:val="00865961"/>
    <w:rsid w:val="00867C69"/>
    <w:rsid w:val="00882E7A"/>
    <w:rsid w:val="008D6D23"/>
    <w:rsid w:val="008E7A77"/>
    <w:rsid w:val="008F5A14"/>
    <w:rsid w:val="00912103"/>
    <w:rsid w:val="009171C7"/>
    <w:rsid w:val="00927BFA"/>
    <w:rsid w:val="00945A61"/>
    <w:rsid w:val="009908C6"/>
    <w:rsid w:val="009A3062"/>
    <w:rsid w:val="009A7A1B"/>
    <w:rsid w:val="009E13CD"/>
    <w:rsid w:val="00A52635"/>
    <w:rsid w:val="00A61226"/>
    <w:rsid w:val="00A93F03"/>
    <w:rsid w:val="00B21FE3"/>
    <w:rsid w:val="00B27F73"/>
    <w:rsid w:val="00B743EE"/>
    <w:rsid w:val="00BC2D16"/>
    <w:rsid w:val="00BE246B"/>
    <w:rsid w:val="00C03747"/>
    <w:rsid w:val="00C40A26"/>
    <w:rsid w:val="00C41F9D"/>
    <w:rsid w:val="00C50F53"/>
    <w:rsid w:val="00C804F7"/>
    <w:rsid w:val="00C82281"/>
    <w:rsid w:val="00CB484A"/>
    <w:rsid w:val="00CC4AB8"/>
    <w:rsid w:val="00CD1EF1"/>
    <w:rsid w:val="00CF7C9B"/>
    <w:rsid w:val="00D07AC5"/>
    <w:rsid w:val="00D32948"/>
    <w:rsid w:val="00D43608"/>
    <w:rsid w:val="00D74B44"/>
    <w:rsid w:val="00D77D3E"/>
    <w:rsid w:val="00DC663A"/>
    <w:rsid w:val="00DE5E91"/>
    <w:rsid w:val="00DE6888"/>
    <w:rsid w:val="00E32184"/>
    <w:rsid w:val="00E835A2"/>
    <w:rsid w:val="00E93129"/>
    <w:rsid w:val="00E95F0C"/>
    <w:rsid w:val="00EC2170"/>
    <w:rsid w:val="00EE3AE7"/>
    <w:rsid w:val="00F341E6"/>
    <w:rsid w:val="00F363CB"/>
    <w:rsid w:val="00F37922"/>
    <w:rsid w:val="00F408AC"/>
    <w:rsid w:val="00F4585B"/>
    <w:rsid w:val="00F60F52"/>
    <w:rsid w:val="00F61BCA"/>
    <w:rsid w:val="00FB5437"/>
    <w:rsid w:val="00FF45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6CD1"/>
  <w15:chartTrackingRefBased/>
  <w15:docId w15:val="{A7E5A2E0-4583-4246-936F-589703AB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2702"/>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42702"/>
  </w:style>
  <w:style w:type="paragraph" w:styleId="a6">
    <w:name w:val="footer"/>
    <w:basedOn w:val="a"/>
    <w:link w:val="a7"/>
    <w:uiPriority w:val="99"/>
    <w:unhideWhenUsed/>
    <w:rsid w:val="00342702"/>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42702"/>
  </w:style>
  <w:style w:type="character" w:customStyle="1" w:styleId="fontstyle01">
    <w:name w:val="fontstyle01"/>
    <w:basedOn w:val="a0"/>
    <w:rsid w:val="00132D0A"/>
    <w:rPr>
      <w:rFonts w:ascii="TimesNewRomanPSMT" w:hAnsi="TimesNewRomanPSMT" w:hint="default"/>
      <w:b w:val="0"/>
      <w:bCs w:val="0"/>
      <w:i w:val="0"/>
      <w:iCs w:val="0"/>
      <w:color w:val="000000"/>
      <w:sz w:val="24"/>
      <w:szCs w:val="24"/>
    </w:rPr>
  </w:style>
  <w:style w:type="paragraph" w:styleId="a8">
    <w:name w:val="List Paragraph"/>
    <w:basedOn w:val="a"/>
    <w:uiPriority w:val="34"/>
    <w:qFormat/>
    <w:rsid w:val="00FF45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25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3861</Words>
  <Characters>22011</Characters>
  <Application>Microsoft Office Word</Application>
  <DocSecurity>0</DocSecurity>
  <Lines>183</Lines>
  <Paragraphs>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Роксолана Романишин</dc:creator>
  <cp:keywords/>
  <dc:description/>
  <cp:lastModifiedBy>Богдан Чуб</cp:lastModifiedBy>
  <cp:revision>2</cp:revision>
  <dcterms:created xsi:type="dcterms:W3CDTF">2024-03-08T09:02:00Z</dcterms:created>
  <dcterms:modified xsi:type="dcterms:W3CDTF">2024-03-08T09:02:00Z</dcterms:modified>
</cp:coreProperties>
</file>