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1B6DB" w14:textId="77777777" w:rsidR="004F16C1" w:rsidRPr="00AE06A2" w:rsidRDefault="004F16C1" w:rsidP="004F16C1">
      <w:pPr>
        <w:pStyle w:val="a4"/>
        <w:spacing w:before="0" w:beforeAutospacing="0" w:after="0" w:afterAutospacing="0"/>
        <w:ind w:left="5529"/>
        <w:rPr>
          <w:sz w:val="28"/>
          <w:szCs w:val="28"/>
        </w:rPr>
      </w:pPr>
      <w:r w:rsidRPr="00AE06A2">
        <w:rPr>
          <w:sz w:val="28"/>
          <w:szCs w:val="28"/>
        </w:rPr>
        <w:t>ЗАТВЕРДЖЕНО</w:t>
      </w:r>
      <w:r w:rsidRPr="00AE06A2">
        <w:rPr>
          <w:sz w:val="28"/>
          <w:szCs w:val="28"/>
        </w:rPr>
        <w:br/>
        <w:t>Постанова Національної комісії, що здійснює державне регулювання у сферах</w:t>
      </w:r>
      <w:r w:rsidRPr="00AE06A2">
        <w:rPr>
          <w:sz w:val="28"/>
          <w:szCs w:val="28"/>
          <w:lang w:val="ru-RU"/>
        </w:rPr>
        <w:t xml:space="preserve"> </w:t>
      </w:r>
      <w:r w:rsidRPr="00AE06A2">
        <w:rPr>
          <w:sz w:val="28"/>
          <w:szCs w:val="28"/>
        </w:rPr>
        <w:t>енергетики та комунальних</w:t>
      </w:r>
      <w:r w:rsidRPr="00AE06A2">
        <w:rPr>
          <w:sz w:val="28"/>
          <w:szCs w:val="28"/>
          <w:lang w:val="ru-RU"/>
        </w:rPr>
        <w:t xml:space="preserve"> </w:t>
      </w:r>
      <w:r w:rsidRPr="00AE06A2">
        <w:rPr>
          <w:sz w:val="28"/>
          <w:szCs w:val="28"/>
        </w:rPr>
        <w:t>послуг</w:t>
      </w:r>
    </w:p>
    <w:p w14:paraId="16B0D96F" w14:textId="77777777" w:rsidR="004F16C1" w:rsidRPr="00AE06A2" w:rsidRDefault="004F16C1" w:rsidP="004F16C1">
      <w:pPr>
        <w:pStyle w:val="a4"/>
        <w:spacing w:before="0" w:beforeAutospacing="0" w:after="0" w:afterAutospacing="0"/>
        <w:ind w:left="5529"/>
        <w:rPr>
          <w:sz w:val="28"/>
          <w:szCs w:val="28"/>
        </w:rPr>
      </w:pPr>
      <w:r w:rsidRPr="00AE06A2">
        <w:rPr>
          <w:sz w:val="28"/>
          <w:szCs w:val="28"/>
        </w:rPr>
        <w:t>29.03.2019 № 450</w:t>
      </w:r>
    </w:p>
    <w:p w14:paraId="1992440E" w14:textId="77777777" w:rsidR="004F16C1" w:rsidRPr="00AE06A2" w:rsidRDefault="004F16C1" w:rsidP="004F16C1">
      <w:pPr>
        <w:pStyle w:val="a4"/>
        <w:spacing w:before="0" w:beforeAutospacing="0" w:after="0" w:afterAutospacing="0"/>
        <w:ind w:left="5529"/>
        <w:rPr>
          <w:sz w:val="28"/>
          <w:szCs w:val="28"/>
        </w:rPr>
      </w:pPr>
      <w:r w:rsidRPr="00AE06A2">
        <w:rPr>
          <w:sz w:val="28"/>
          <w:szCs w:val="28"/>
        </w:rPr>
        <w:t>(у редакції постанови НКРЕКП від</w:t>
      </w:r>
      <w:r w:rsidR="0021456F" w:rsidRPr="0021456F">
        <w:rPr>
          <w:sz w:val="28"/>
          <w:szCs w:val="28"/>
          <w:lang w:val="ru-RU"/>
        </w:rPr>
        <w:t xml:space="preserve"> </w:t>
      </w:r>
      <w:r w:rsidR="00FE35E2">
        <w:rPr>
          <w:sz w:val="28"/>
          <w:szCs w:val="28"/>
          <w:lang w:val="ru-RU"/>
        </w:rPr>
        <w:t>06.02.2024</w:t>
      </w:r>
      <w:r w:rsidR="00FE35E2">
        <w:rPr>
          <w:sz w:val="28"/>
          <w:szCs w:val="28"/>
        </w:rPr>
        <w:t xml:space="preserve"> № 234</w:t>
      </w:r>
      <w:r w:rsidRPr="00AE06A2">
        <w:rPr>
          <w:sz w:val="28"/>
          <w:szCs w:val="28"/>
        </w:rPr>
        <w:t>)</w:t>
      </w:r>
    </w:p>
    <w:p w14:paraId="1B498090" w14:textId="77777777" w:rsidR="004F16C1" w:rsidRPr="00AE06A2" w:rsidRDefault="004F16C1" w:rsidP="004F16C1">
      <w:pPr>
        <w:pStyle w:val="a4"/>
        <w:spacing w:before="0" w:beforeAutospacing="0" w:after="0" w:afterAutospacing="0"/>
        <w:ind w:firstLine="709"/>
        <w:rPr>
          <w:sz w:val="28"/>
          <w:szCs w:val="28"/>
        </w:rPr>
      </w:pPr>
    </w:p>
    <w:p w14:paraId="6DD5E5FB" w14:textId="77777777" w:rsidR="004F16C1" w:rsidRPr="00AE06A2" w:rsidRDefault="004F16C1" w:rsidP="004F16C1">
      <w:pPr>
        <w:pStyle w:val="a4"/>
        <w:tabs>
          <w:tab w:val="left" w:pos="9072"/>
        </w:tabs>
        <w:spacing w:before="0" w:beforeAutospacing="0" w:after="0" w:afterAutospacing="0"/>
        <w:ind w:firstLine="709"/>
        <w:rPr>
          <w:b/>
          <w:sz w:val="28"/>
          <w:szCs w:val="28"/>
        </w:rPr>
      </w:pPr>
    </w:p>
    <w:p w14:paraId="41E4CDF0" w14:textId="77777777" w:rsidR="004F16C1" w:rsidRPr="00AE06A2" w:rsidRDefault="004F16C1" w:rsidP="001646D5">
      <w:pPr>
        <w:tabs>
          <w:tab w:val="left" w:pos="4111"/>
        </w:tabs>
        <w:rPr>
          <w:b/>
          <w:sz w:val="28"/>
          <w:szCs w:val="28"/>
          <w:lang w:val="uk-UA"/>
        </w:rPr>
      </w:pPr>
      <w:r w:rsidRPr="00AE06A2">
        <w:rPr>
          <w:b/>
          <w:sz w:val="28"/>
          <w:szCs w:val="28"/>
          <w:lang w:val="uk-UA"/>
        </w:rPr>
        <w:tab/>
        <w:t xml:space="preserve">ІНСТРУКЦІЯ </w:t>
      </w:r>
    </w:p>
    <w:p w14:paraId="01BD3E7E" w14:textId="77777777" w:rsidR="004F16C1" w:rsidRPr="00AE06A2" w:rsidRDefault="004F16C1" w:rsidP="001646D5">
      <w:pPr>
        <w:jc w:val="center"/>
        <w:rPr>
          <w:b/>
          <w:sz w:val="28"/>
          <w:szCs w:val="28"/>
          <w:lang w:val="uk-UA"/>
        </w:rPr>
      </w:pPr>
      <w:r w:rsidRPr="00AE06A2">
        <w:rPr>
          <w:b/>
          <w:sz w:val="28"/>
          <w:szCs w:val="28"/>
          <w:lang w:val="uk-UA"/>
        </w:rPr>
        <w:t>щодо заповнення форми звітності № 5-НКРЕКП-моніторинг-передача (місячна) «Звіт про фактичні обсяги передачі електричної енергії»</w:t>
      </w:r>
    </w:p>
    <w:p w14:paraId="54131421" w14:textId="77777777" w:rsidR="004F16C1" w:rsidRPr="00AE06A2" w:rsidRDefault="004F16C1" w:rsidP="001646D5">
      <w:pPr>
        <w:jc w:val="center"/>
        <w:rPr>
          <w:b/>
          <w:sz w:val="28"/>
          <w:szCs w:val="28"/>
          <w:lang w:val="uk-UA"/>
        </w:rPr>
      </w:pPr>
    </w:p>
    <w:p w14:paraId="7AF82435" w14:textId="77777777" w:rsidR="004F16C1" w:rsidRPr="00AE06A2" w:rsidRDefault="004F16C1" w:rsidP="001646D5">
      <w:pPr>
        <w:jc w:val="center"/>
        <w:rPr>
          <w:b/>
          <w:sz w:val="28"/>
          <w:szCs w:val="28"/>
          <w:lang w:val="uk-UA"/>
        </w:rPr>
      </w:pPr>
      <w:r w:rsidRPr="00AE06A2">
        <w:rPr>
          <w:b/>
          <w:sz w:val="28"/>
          <w:szCs w:val="28"/>
          <w:lang w:val="uk-UA"/>
        </w:rPr>
        <w:t>1. Загальні положення</w:t>
      </w:r>
    </w:p>
    <w:p w14:paraId="1C91FD84" w14:textId="77777777" w:rsidR="004F16C1" w:rsidRPr="00AE06A2" w:rsidRDefault="004F16C1" w:rsidP="001646D5">
      <w:pPr>
        <w:ind w:firstLine="709"/>
        <w:jc w:val="both"/>
        <w:rPr>
          <w:sz w:val="28"/>
          <w:szCs w:val="28"/>
          <w:lang w:val="uk-UA"/>
        </w:rPr>
      </w:pPr>
    </w:p>
    <w:p w14:paraId="27B778F6" w14:textId="77777777" w:rsidR="004F16C1" w:rsidRPr="00AE06A2" w:rsidRDefault="004F16C1" w:rsidP="001646D5">
      <w:pPr>
        <w:ind w:firstLine="709"/>
        <w:jc w:val="both"/>
        <w:rPr>
          <w:sz w:val="28"/>
          <w:szCs w:val="28"/>
          <w:lang w:val="uk-UA"/>
        </w:rPr>
      </w:pPr>
      <w:r w:rsidRPr="00AE06A2">
        <w:rPr>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1E214E">
        <w:rPr>
          <w:sz w:val="28"/>
          <w:szCs w:val="28"/>
          <w:lang w:val="uk-UA"/>
        </w:rPr>
        <w:t>, ліцензіат</w:t>
      </w:r>
      <w:r w:rsidRPr="00AE06A2">
        <w:rPr>
          <w:sz w:val="28"/>
          <w:szCs w:val="28"/>
          <w:lang w:val="uk-UA"/>
        </w:rPr>
        <w:t>).</w:t>
      </w:r>
    </w:p>
    <w:p w14:paraId="44A83E33" w14:textId="77777777" w:rsidR="004F16C1" w:rsidRPr="00AE06A2" w:rsidRDefault="004F16C1" w:rsidP="001646D5">
      <w:pPr>
        <w:ind w:firstLine="709"/>
        <w:jc w:val="both"/>
        <w:rPr>
          <w:sz w:val="28"/>
          <w:szCs w:val="28"/>
          <w:lang w:val="uk-UA"/>
        </w:rPr>
      </w:pPr>
    </w:p>
    <w:p w14:paraId="0566F349" w14:textId="77777777" w:rsidR="004F16C1" w:rsidRPr="00AE06A2" w:rsidRDefault="004F16C1" w:rsidP="001646D5">
      <w:pPr>
        <w:ind w:firstLine="709"/>
        <w:jc w:val="both"/>
        <w:rPr>
          <w:sz w:val="28"/>
          <w:szCs w:val="28"/>
          <w:lang w:val="uk-UA"/>
        </w:rPr>
      </w:pPr>
      <w:r w:rsidRPr="00AE06A2">
        <w:rPr>
          <w:sz w:val="28"/>
          <w:szCs w:val="28"/>
          <w:lang w:val="uk-UA"/>
        </w:rPr>
        <w:t>1.2. Ця Інструкція визначає порядок заповнення форми звітності № 5</w:t>
      </w:r>
      <w:r w:rsidRPr="00AE06A2">
        <w:rPr>
          <w:sz w:val="28"/>
          <w:szCs w:val="28"/>
          <w:lang w:val="uk-UA"/>
        </w:rPr>
        <w:noBreakHyphen/>
        <w:t>НКРЕКП-моніторинг-передача (місячна) «Звіт про фактичні обсяги передачі електричної енергії» (далі – форма звітності № 5), а також термін її подання до Національної комісії, що здійснює державне регулювання у сферах енергетики та комунальних послуг (далі – НКРЕКП).</w:t>
      </w:r>
    </w:p>
    <w:p w14:paraId="598FF94E" w14:textId="77777777" w:rsidR="004F16C1" w:rsidRPr="00AE06A2" w:rsidRDefault="004F16C1" w:rsidP="001646D5">
      <w:pPr>
        <w:ind w:firstLine="709"/>
        <w:jc w:val="both"/>
        <w:rPr>
          <w:sz w:val="28"/>
          <w:szCs w:val="28"/>
          <w:lang w:val="uk-UA"/>
        </w:rPr>
      </w:pPr>
    </w:p>
    <w:p w14:paraId="035C119D" w14:textId="77777777" w:rsidR="004F16C1" w:rsidRPr="00AE06A2" w:rsidRDefault="004F16C1" w:rsidP="001646D5">
      <w:pPr>
        <w:ind w:firstLine="709"/>
        <w:jc w:val="both"/>
        <w:rPr>
          <w:sz w:val="28"/>
          <w:szCs w:val="28"/>
          <w:lang w:val="uk-UA"/>
        </w:rPr>
      </w:pPr>
      <w:r w:rsidRPr="00AE06A2">
        <w:rPr>
          <w:sz w:val="28"/>
          <w:szCs w:val="28"/>
          <w:lang w:val="uk-UA"/>
        </w:rPr>
        <w:t>1.3. Цю Інструкцію розроблено відповідно до:</w:t>
      </w:r>
    </w:p>
    <w:p w14:paraId="7E1C5334" w14:textId="77777777" w:rsidR="004F16C1" w:rsidRPr="00AE06A2" w:rsidRDefault="004F16C1" w:rsidP="001646D5">
      <w:pPr>
        <w:ind w:firstLine="709"/>
        <w:jc w:val="both"/>
        <w:rPr>
          <w:sz w:val="28"/>
          <w:szCs w:val="28"/>
          <w:lang w:val="uk-UA"/>
        </w:rPr>
      </w:pPr>
      <w:r w:rsidRPr="00AE06A2">
        <w:rPr>
          <w:sz w:val="28"/>
          <w:szCs w:val="28"/>
          <w:lang w:val="uk-UA"/>
        </w:rPr>
        <w:t xml:space="preserve">законів України «Про ринок електричної енергії», «Про </w:t>
      </w:r>
      <w:hyperlink r:id="rId8" w:tgtFrame="_blank" w:history="1">
        <w:r w:rsidRPr="00AE06A2">
          <w:rPr>
            <w:sz w:val="28"/>
            <w:szCs w:val="28"/>
            <w:lang w:val="uk-UA"/>
          </w:rPr>
          <w:t>Національну комісію, що здійснює державне регулювання у сферах енергетики та комунальних послуг»</w:t>
        </w:r>
      </w:hyperlink>
      <w:r w:rsidRPr="00AE06A2">
        <w:rPr>
          <w:sz w:val="28"/>
          <w:szCs w:val="28"/>
          <w:lang w:val="uk-UA"/>
        </w:rPr>
        <w:t>, </w:t>
      </w:r>
      <w:hyperlink r:id="rId9" w:tgtFrame="_blank" w:history="1">
        <w:r w:rsidRPr="00AE06A2">
          <w:rPr>
            <w:sz w:val="28"/>
            <w:szCs w:val="28"/>
            <w:lang w:val="uk-UA"/>
          </w:rPr>
          <w:t>«Про інформацію»</w:t>
        </w:r>
      </w:hyperlink>
      <w:r w:rsidRPr="00AE06A2">
        <w:rPr>
          <w:sz w:val="28"/>
          <w:szCs w:val="28"/>
          <w:lang w:val="uk-UA"/>
        </w:rPr>
        <w:t>, </w:t>
      </w:r>
      <w:hyperlink r:id="rId10" w:tgtFrame="_blank" w:history="1">
        <w:r w:rsidRPr="00AE06A2">
          <w:rPr>
            <w:sz w:val="28"/>
            <w:szCs w:val="28"/>
            <w:lang w:val="uk-UA"/>
          </w:rPr>
          <w:t>«Про доступ до публічної інформації»</w:t>
        </w:r>
      </w:hyperlink>
      <w:r w:rsidRPr="00AE06A2">
        <w:rPr>
          <w:sz w:val="28"/>
          <w:szCs w:val="28"/>
          <w:lang w:val="uk-UA"/>
        </w:rPr>
        <w:t>;</w:t>
      </w:r>
    </w:p>
    <w:p w14:paraId="1FB0E150" w14:textId="77777777" w:rsidR="004F16C1" w:rsidRPr="00AE06A2" w:rsidRDefault="004F16C1" w:rsidP="001646D5">
      <w:pPr>
        <w:ind w:firstLine="709"/>
        <w:jc w:val="both"/>
        <w:rPr>
          <w:sz w:val="28"/>
          <w:szCs w:val="28"/>
          <w:lang w:val="uk-UA"/>
        </w:rPr>
      </w:pPr>
      <w:r w:rsidRPr="00AE06A2">
        <w:rPr>
          <w:sz w:val="28"/>
          <w:szCs w:val="28"/>
          <w:lang w:val="uk-UA"/>
        </w:rPr>
        <w:t xml:space="preserve">Кодексу системи передачі, затвердженого постановою НКРЕКП </w:t>
      </w:r>
      <w:r w:rsidRPr="00AE06A2">
        <w:rPr>
          <w:sz w:val="28"/>
          <w:szCs w:val="28"/>
          <w:lang w:val="uk-UA"/>
        </w:rPr>
        <w:br/>
        <w:t>від 14 березня 2018 року № 309,</w:t>
      </w:r>
      <w:r w:rsidRPr="00AE06A2">
        <w:rPr>
          <w:sz w:val="28"/>
          <w:szCs w:val="28"/>
        </w:rPr>
        <w:t xml:space="preserve"> </w:t>
      </w:r>
      <w:r w:rsidRPr="00AE06A2">
        <w:rPr>
          <w:sz w:val="28"/>
          <w:szCs w:val="28"/>
          <w:lang w:val="uk-UA"/>
        </w:rPr>
        <w:t>Кодексу комерційного обліку електричної енергії, затвердженого постановою НКРЕКП від 14 березня 2018 року № 311,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14:paraId="5FC0716F" w14:textId="77777777" w:rsidR="004F16C1" w:rsidRPr="00AE06A2" w:rsidRDefault="004F16C1" w:rsidP="001646D5">
      <w:pPr>
        <w:ind w:firstLine="709"/>
        <w:jc w:val="both"/>
        <w:rPr>
          <w:sz w:val="28"/>
          <w:szCs w:val="28"/>
          <w:lang w:val="uk-UA"/>
        </w:rPr>
      </w:pPr>
      <w:r w:rsidRPr="00AE06A2">
        <w:rPr>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14:paraId="74CC9214" w14:textId="77777777" w:rsidR="004F16C1" w:rsidRPr="00AE06A2" w:rsidRDefault="004F16C1" w:rsidP="001646D5">
      <w:pPr>
        <w:ind w:firstLine="709"/>
        <w:jc w:val="both"/>
        <w:rPr>
          <w:sz w:val="28"/>
          <w:szCs w:val="28"/>
          <w:lang w:val="uk-UA"/>
        </w:rPr>
      </w:pPr>
    </w:p>
    <w:p w14:paraId="670CF28A" w14:textId="77777777" w:rsidR="004F16C1" w:rsidRPr="00AE06A2" w:rsidRDefault="004F16C1" w:rsidP="001646D5">
      <w:pPr>
        <w:jc w:val="center"/>
        <w:rPr>
          <w:b/>
          <w:sz w:val="28"/>
          <w:szCs w:val="28"/>
          <w:lang w:val="uk-UA"/>
        </w:rPr>
      </w:pPr>
      <w:r w:rsidRPr="00AE06A2">
        <w:rPr>
          <w:b/>
          <w:sz w:val="28"/>
          <w:szCs w:val="28"/>
          <w:lang w:val="uk-UA"/>
        </w:rPr>
        <w:t>2. Порядок та термін надання інформації</w:t>
      </w:r>
    </w:p>
    <w:p w14:paraId="76C179E9" w14:textId="77777777" w:rsidR="004F16C1" w:rsidRPr="00AE06A2" w:rsidRDefault="004F16C1" w:rsidP="001646D5">
      <w:pPr>
        <w:ind w:firstLine="709"/>
        <w:jc w:val="both"/>
        <w:rPr>
          <w:sz w:val="28"/>
          <w:szCs w:val="28"/>
          <w:lang w:val="uk-UA"/>
        </w:rPr>
      </w:pPr>
    </w:p>
    <w:p w14:paraId="776EE16B" w14:textId="77777777" w:rsidR="001E214E" w:rsidRDefault="001E214E" w:rsidP="001646D5">
      <w:pPr>
        <w:tabs>
          <w:tab w:val="left" w:pos="426"/>
          <w:tab w:val="left" w:pos="567"/>
        </w:tabs>
        <w:ind w:firstLine="709"/>
        <w:jc w:val="both"/>
        <w:rPr>
          <w:sz w:val="28"/>
          <w:szCs w:val="28"/>
        </w:rPr>
      </w:pPr>
      <w:r w:rsidRPr="00D309E8">
        <w:rPr>
          <w:sz w:val="28"/>
          <w:szCs w:val="28"/>
        </w:rPr>
        <w:t xml:space="preserve">2.1. </w:t>
      </w:r>
      <w:proofErr w:type="spellStart"/>
      <w:r w:rsidRPr="00D309E8">
        <w:rPr>
          <w:sz w:val="28"/>
          <w:szCs w:val="28"/>
        </w:rPr>
        <w:t>Звітним</w:t>
      </w:r>
      <w:proofErr w:type="spellEnd"/>
      <w:r w:rsidRPr="00D309E8">
        <w:rPr>
          <w:sz w:val="28"/>
          <w:szCs w:val="28"/>
        </w:rPr>
        <w:t xml:space="preserve"> </w:t>
      </w:r>
      <w:proofErr w:type="spellStart"/>
      <w:r w:rsidRPr="00D309E8">
        <w:rPr>
          <w:sz w:val="28"/>
          <w:szCs w:val="28"/>
        </w:rPr>
        <w:t>періодом</w:t>
      </w:r>
      <w:proofErr w:type="spellEnd"/>
      <w:r w:rsidRPr="00D309E8">
        <w:rPr>
          <w:sz w:val="28"/>
          <w:szCs w:val="28"/>
        </w:rPr>
        <w:t xml:space="preserve"> є </w:t>
      </w:r>
      <w:r>
        <w:rPr>
          <w:sz w:val="28"/>
          <w:szCs w:val="28"/>
          <w:lang w:val="uk-UA"/>
        </w:rPr>
        <w:t>місяць</w:t>
      </w:r>
      <w:r w:rsidRPr="00D309E8">
        <w:rPr>
          <w:sz w:val="28"/>
          <w:szCs w:val="28"/>
        </w:rPr>
        <w:t>.</w:t>
      </w:r>
    </w:p>
    <w:p w14:paraId="73CAB6C9" w14:textId="77777777" w:rsidR="001E214E" w:rsidRDefault="001E214E" w:rsidP="001646D5">
      <w:pPr>
        <w:tabs>
          <w:tab w:val="left" w:pos="426"/>
          <w:tab w:val="left" w:pos="567"/>
        </w:tabs>
        <w:ind w:firstLine="709"/>
        <w:jc w:val="both"/>
        <w:rPr>
          <w:sz w:val="28"/>
          <w:szCs w:val="28"/>
        </w:rPr>
      </w:pPr>
    </w:p>
    <w:p w14:paraId="42D33308" w14:textId="77777777" w:rsidR="001E214E" w:rsidRDefault="001E214E" w:rsidP="001646D5">
      <w:pPr>
        <w:tabs>
          <w:tab w:val="left" w:pos="426"/>
          <w:tab w:val="left" w:pos="993"/>
        </w:tabs>
        <w:ind w:firstLine="709"/>
        <w:jc w:val="both"/>
        <w:rPr>
          <w:sz w:val="28"/>
          <w:szCs w:val="28"/>
          <w:lang w:val="uk-UA"/>
        </w:rPr>
      </w:pPr>
      <w:r w:rsidRPr="00D309E8">
        <w:rPr>
          <w:sz w:val="28"/>
          <w:szCs w:val="28"/>
        </w:rPr>
        <w:lastRenderedPageBreak/>
        <w:t xml:space="preserve">2.2. Форма звітності </w:t>
      </w:r>
      <w:r>
        <w:rPr>
          <w:sz w:val="28"/>
          <w:szCs w:val="28"/>
        </w:rPr>
        <w:t>№ 5</w:t>
      </w:r>
      <w:r w:rsidRPr="00D309E8">
        <w:rPr>
          <w:sz w:val="28"/>
          <w:szCs w:val="28"/>
        </w:rPr>
        <w:t xml:space="preserve"> </w:t>
      </w:r>
      <w:proofErr w:type="spellStart"/>
      <w:r w:rsidRPr="00D309E8">
        <w:rPr>
          <w:sz w:val="28"/>
          <w:szCs w:val="28"/>
        </w:rPr>
        <w:t>подається</w:t>
      </w:r>
      <w:proofErr w:type="spellEnd"/>
      <w:r w:rsidRPr="00D309E8">
        <w:rPr>
          <w:sz w:val="28"/>
          <w:szCs w:val="28"/>
        </w:rPr>
        <w:t xml:space="preserve"> до</w:t>
      </w:r>
      <w:r w:rsidRPr="00CC11ED">
        <w:rPr>
          <w:sz w:val="28"/>
          <w:szCs w:val="28"/>
          <w:lang w:val="uk-UA"/>
        </w:rPr>
        <w:t xml:space="preserve"> </w:t>
      </w:r>
      <w:r>
        <w:rPr>
          <w:sz w:val="28"/>
          <w:szCs w:val="28"/>
          <w:lang w:val="uk-UA"/>
        </w:rPr>
        <w:t>25 числа місяця</w:t>
      </w:r>
      <w:r w:rsidRPr="00AF23B0">
        <w:rPr>
          <w:sz w:val="28"/>
          <w:szCs w:val="28"/>
          <w:lang w:val="uk-UA"/>
        </w:rPr>
        <w:t>, наступного за звітним періодом.</w:t>
      </w:r>
    </w:p>
    <w:p w14:paraId="3B59970B" w14:textId="77777777" w:rsidR="001E214E" w:rsidRDefault="001E214E" w:rsidP="001646D5">
      <w:pPr>
        <w:tabs>
          <w:tab w:val="left" w:pos="426"/>
          <w:tab w:val="left" w:pos="993"/>
        </w:tabs>
        <w:ind w:firstLine="709"/>
        <w:jc w:val="both"/>
        <w:rPr>
          <w:sz w:val="28"/>
          <w:szCs w:val="28"/>
        </w:rPr>
      </w:pPr>
    </w:p>
    <w:p w14:paraId="31943170" w14:textId="202F266C" w:rsidR="00D34672" w:rsidRPr="00D34672" w:rsidRDefault="001E214E" w:rsidP="00D34672">
      <w:pPr>
        <w:shd w:val="clear" w:color="auto" w:fill="FFFFFF"/>
        <w:ind w:firstLine="709"/>
        <w:jc w:val="both"/>
        <w:rPr>
          <w:sz w:val="28"/>
          <w:szCs w:val="28"/>
          <w:lang w:val="uk-UA" w:eastAsia="uk-UA"/>
        </w:rPr>
      </w:pPr>
      <w:r>
        <w:rPr>
          <w:sz w:val="28"/>
          <w:szCs w:val="28"/>
          <w:lang w:val="uk-UA"/>
        </w:rPr>
        <w:t xml:space="preserve">2.3. </w:t>
      </w:r>
      <w:r w:rsidR="00D34672" w:rsidRPr="00D34672">
        <w:rPr>
          <w:sz w:val="28"/>
          <w:szCs w:val="28"/>
          <w:lang w:val="uk-UA" w:eastAsia="uk-UA"/>
        </w:rPr>
        <w:t>Форма звітності № 5 подається до НКРЕКП виключно в електронній формі (файл у форматі «</w:t>
      </w:r>
      <w:proofErr w:type="spellStart"/>
      <w:r w:rsidR="00D34672" w:rsidRPr="00D34672">
        <w:rPr>
          <w:sz w:val="28"/>
          <w:szCs w:val="28"/>
          <w:lang w:val="uk-UA" w:eastAsia="uk-UA"/>
        </w:rPr>
        <w:t>xlsx</w:t>
      </w:r>
      <w:proofErr w:type="spellEnd"/>
      <w:r w:rsidR="00D34672" w:rsidRPr="00D34672">
        <w:rPr>
          <w:sz w:val="28"/>
          <w:szCs w:val="28"/>
          <w:lang w:val="uk-UA" w:eastAsia="uk-UA"/>
        </w:rPr>
        <w:t xml:space="preserve">» згідно з формою, розробленою НКРЕКП) через автоматизований модуль збору звітності за посиланням </w:t>
      </w:r>
      <w:hyperlink r:id="rId11" w:history="1">
        <w:r w:rsidR="00D34672" w:rsidRPr="00D34672">
          <w:rPr>
            <w:rStyle w:val="a3"/>
            <w:sz w:val="28"/>
            <w:szCs w:val="28"/>
            <w:lang w:val="uk-UA" w:eastAsia="uk-UA"/>
          </w:rPr>
          <w:t>https://rpt.nerc.gov.ua</w:t>
        </w:r>
      </w:hyperlink>
      <w:r w:rsidR="00D34672" w:rsidRPr="00D34672">
        <w:rPr>
          <w:sz w:val="28"/>
          <w:szCs w:val="28"/>
          <w:lang w:val="uk-UA" w:eastAsia="uk-UA"/>
        </w:rPr>
        <w:t xml:space="preserve"> </w:t>
      </w:r>
      <w:r w:rsidR="00D34672" w:rsidRPr="00D34672">
        <w:rPr>
          <w:color w:val="000000"/>
          <w:sz w:val="28"/>
          <w:szCs w:val="28"/>
          <w:lang w:val="uk-UA" w:eastAsia="uk-UA"/>
        </w:rPr>
        <w:t xml:space="preserve">з накладенням кваліфікованого електронного підпису </w:t>
      </w:r>
      <w:r w:rsidR="00D34672" w:rsidRPr="00D34672">
        <w:rPr>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00D34672" w:rsidRPr="00D34672">
        <w:rPr>
          <w:color w:val="000000"/>
          <w:sz w:val="28"/>
          <w:szCs w:val="28"/>
          <w:lang w:val="uk-UA" w:eastAsia="uk-UA"/>
        </w:rPr>
        <w:t xml:space="preserve">у форматі, що підтримується Центральним </w:t>
      </w:r>
      <w:proofErr w:type="spellStart"/>
      <w:r w:rsidR="00D34672" w:rsidRPr="00D34672">
        <w:rPr>
          <w:color w:val="000000"/>
          <w:sz w:val="28"/>
          <w:szCs w:val="28"/>
          <w:lang w:val="uk-UA" w:eastAsia="uk-UA"/>
        </w:rPr>
        <w:t>засвідчувальним</w:t>
      </w:r>
      <w:proofErr w:type="spellEnd"/>
      <w:r w:rsidR="00D34672" w:rsidRPr="00D34672">
        <w:rPr>
          <w:color w:val="000000"/>
          <w:sz w:val="28"/>
          <w:szCs w:val="28"/>
          <w:lang w:val="uk-UA" w:eastAsia="uk-UA"/>
        </w:rPr>
        <w:t xml:space="preserve"> органом</w:t>
      </w:r>
      <w:r w:rsidR="00D34672" w:rsidRPr="00D34672">
        <w:rPr>
          <w:sz w:val="28"/>
          <w:szCs w:val="28"/>
          <w:lang w:val="uk-UA" w:eastAsia="uk-UA"/>
        </w:rPr>
        <w:t xml:space="preserve">. </w:t>
      </w:r>
    </w:p>
    <w:p w14:paraId="1D3951DB" w14:textId="77777777" w:rsidR="00D34672" w:rsidRPr="00D34672" w:rsidRDefault="00D34672" w:rsidP="00D34672">
      <w:pPr>
        <w:shd w:val="clear" w:color="auto" w:fill="FFFFFF"/>
        <w:ind w:firstLine="709"/>
        <w:jc w:val="both"/>
        <w:rPr>
          <w:sz w:val="28"/>
          <w:szCs w:val="28"/>
          <w:lang w:val="uk-UA" w:eastAsia="uk-UA"/>
        </w:rPr>
      </w:pPr>
      <w:r w:rsidRPr="00D34672">
        <w:rPr>
          <w:sz w:val="28"/>
          <w:szCs w:val="28"/>
          <w:lang w:val="uk-UA"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B0612EE" w14:textId="77777777" w:rsidR="00D34672" w:rsidRPr="00D34672" w:rsidRDefault="00D34672" w:rsidP="00D34672">
      <w:pPr>
        <w:shd w:val="clear" w:color="auto" w:fill="FFFFFF"/>
        <w:ind w:firstLine="709"/>
        <w:jc w:val="both"/>
        <w:rPr>
          <w:sz w:val="28"/>
          <w:szCs w:val="28"/>
          <w:lang w:val="uk-UA" w:eastAsia="uk-UA"/>
        </w:rPr>
      </w:pPr>
      <w:r w:rsidRPr="00D34672">
        <w:rPr>
          <w:sz w:val="28"/>
          <w:szCs w:val="28"/>
          <w:lang w:val="uk-UA"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7310FC2A" w14:textId="77777777" w:rsidR="00D34672" w:rsidRPr="00D34672" w:rsidRDefault="00D34672" w:rsidP="00D34672">
      <w:pPr>
        <w:shd w:val="clear" w:color="auto" w:fill="FFFFFF"/>
        <w:ind w:firstLine="709"/>
        <w:jc w:val="both"/>
        <w:rPr>
          <w:sz w:val="28"/>
          <w:szCs w:val="28"/>
          <w:lang w:val="uk-UA" w:eastAsia="uk-UA"/>
        </w:rPr>
      </w:pPr>
      <w:r w:rsidRPr="00D34672">
        <w:rPr>
          <w:sz w:val="28"/>
          <w:szCs w:val="28"/>
          <w:lang w:val="uk-UA" w:eastAsia="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w:t>
      </w:r>
      <w:hyperlink r:id="rId12" w:history="1">
        <w:r w:rsidRPr="00D34672">
          <w:rPr>
            <w:rStyle w:val="a3"/>
            <w:sz w:val="28"/>
            <w:szCs w:val="28"/>
            <w:lang w:val="uk-UA" w:eastAsia="uk-UA"/>
          </w:rPr>
          <w:t>box</w:t>
        </w:r>
        <w:r w:rsidRPr="00D34672">
          <w:rPr>
            <w:rStyle w:val="a3"/>
            <w:bCs/>
            <w:sz w:val="28"/>
            <w:szCs w:val="28"/>
            <w:lang w:val="uk-UA" w:eastAsia="uk-UA"/>
          </w:rPr>
          <w:t>@nerc.gov.ua</w:t>
        </w:r>
      </w:hyperlink>
      <w:r w:rsidRPr="00D34672">
        <w:rPr>
          <w:bCs/>
          <w:sz w:val="28"/>
          <w:szCs w:val="28"/>
          <w:lang w:val="uk-UA" w:eastAsia="uk-UA"/>
        </w:rPr>
        <w:t xml:space="preserve"> </w:t>
      </w:r>
      <w:r w:rsidRPr="00D34672">
        <w:rPr>
          <w:color w:val="000000"/>
          <w:sz w:val="28"/>
          <w:szCs w:val="28"/>
          <w:lang w:val="uk-UA" w:eastAsia="uk-UA"/>
        </w:rPr>
        <w:t xml:space="preserve">з накладенням кваліфікованого електронного підпису </w:t>
      </w:r>
      <w:r w:rsidRPr="00D34672">
        <w:rPr>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D34672">
        <w:rPr>
          <w:color w:val="000000"/>
          <w:sz w:val="28"/>
          <w:szCs w:val="28"/>
          <w:lang w:val="uk-UA" w:eastAsia="uk-UA"/>
        </w:rPr>
        <w:t xml:space="preserve">у форматі, що підтримується Центральним </w:t>
      </w:r>
      <w:proofErr w:type="spellStart"/>
      <w:r w:rsidRPr="00D34672">
        <w:rPr>
          <w:color w:val="000000"/>
          <w:sz w:val="28"/>
          <w:szCs w:val="28"/>
          <w:lang w:val="uk-UA" w:eastAsia="uk-UA"/>
        </w:rPr>
        <w:t>засвідчувальним</w:t>
      </w:r>
      <w:proofErr w:type="spellEnd"/>
      <w:r w:rsidRPr="00D34672">
        <w:rPr>
          <w:color w:val="000000"/>
          <w:sz w:val="28"/>
          <w:szCs w:val="28"/>
          <w:lang w:val="uk-UA" w:eastAsia="uk-UA"/>
        </w:rPr>
        <w:t xml:space="preserve"> органом</w:t>
      </w:r>
      <w:r w:rsidRPr="00D34672">
        <w:rPr>
          <w:sz w:val="28"/>
          <w:szCs w:val="28"/>
          <w:lang w:val="uk-UA" w:eastAsia="uk-UA"/>
        </w:rPr>
        <w:t>.</w:t>
      </w:r>
    </w:p>
    <w:p w14:paraId="6278CA79" w14:textId="6DA6D0F0" w:rsidR="001E214E" w:rsidRPr="00D34672" w:rsidRDefault="00D34672" w:rsidP="00D34672">
      <w:pPr>
        <w:tabs>
          <w:tab w:val="left" w:pos="426"/>
        </w:tabs>
        <w:ind w:firstLine="709"/>
        <w:jc w:val="both"/>
        <w:rPr>
          <w:rFonts w:eastAsia="Calibri"/>
          <w:sz w:val="28"/>
          <w:szCs w:val="28"/>
          <w:shd w:val="clear" w:color="auto" w:fill="FFFFFF"/>
          <w:lang w:val="uk-UA"/>
        </w:rPr>
      </w:pPr>
      <w:r w:rsidRPr="00D34672">
        <w:rPr>
          <w:sz w:val="28"/>
          <w:szCs w:val="28"/>
          <w:lang w:val="uk-UA"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4EFC66CA" w14:textId="77777777" w:rsidR="001E214E" w:rsidRDefault="001E214E" w:rsidP="001646D5">
      <w:pPr>
        <w:tabs>
          <w:tab w:val="left" w:pos="993"/>
        </w:tabs>
        <w:ind w:firstLine="709"/>
        <w:jc w:val="both"/>
        <w:rPr>
          <w:sz w:val="28"/>
          <w:szCs w:val="28"/>
          <w:lang w:val="uk-UA"/>
        </w:rPr>
      </w:pPr>
    </w:p>
    <w:p w14:paraId="44003444" w14:textId="77777777" w:rsidR="001E214E" w:rsidRPr="00665D42" w:rsidRDefault="001E214E" w:rsidP="001646D5">
      <w:pPr>
        <w:shd w:val="clear" w:color="auto" w:fill="FFFFFF"/>
        <w:ind w:firstLine="709"/>
        <w:jc w:val="both"/>
        <w:rPr>
          <w:sz w:val="28"/>
          <w:szCs w:val="28"/>
          <w:lang w:val="uk-UA" w:eastAsia="uk-UA"/>
        </w:rPr>
      </w:pPr>
      <w:r w:rsidRPr="00D309E8">
        <w:rPr>
          <w:sz w:val="28"/>
          <w:szCs w:val="28"/>
          <w:lang w:eastAsia="uk-UA"/>
        </w:rPr>
        <w:t xml:space="preserve">2.4. </w:t>
      </w:r>
      <w:r w:rsidRPr="00665D42">
        <w:rPr>
          <w:sz w:val="28"/>
          <w:szCs w:val="28"/>
          <w:lang w:val="uk-UA" w:eastAsia="uk-UA"/>
        </w:rPr>
        <w:t xml:space="preserve">Ліцензіат забезпечує достовірність інформації, зазначеної ним у формі звітності </w:t>
      </w:r>
      <w:r>
        <w:rPr>
          <w:sz w:val="28"/>
          <w:szCs w:val="28"/>
          <w:lang w:val="uk-UA" w:eastAsia="uk-UA"/>
        </w:rPr>
        <w:t>№ 5</w:t>
      </w:r>
      <w:r w:rsidRPr="00665D42">
        <w:rPr>
          <w:sz w:val="28"/>
          <w:szCs w:val="28"/>
          <w:lang w:val="uk-UA" w:eastAsia="uk-UA"/>
        </w:rPr>
        <w:t xml:space="preserve">. </w:t>
      </w:r>
    </w:p>
    <w:p w14:paraId="56E1E939" w14:textId="77777777" w:rsidR="001E214E" w:rsidRPr="00665D42" w:rsidRDefault="001E214E" w:rsidP="001646D5">
      <w:pPr>
        <w:shd w:val="clear" w:color="auto" w:fill="FFFFFF"/>
        <w:ind w:firstLine="709"/>
        <w:jc w:val="both"/>
        <w:rPr>
          <w:sz w:val="28"/>
          <w:szCs w:val="28"/>
          <w:lang w:val="uk-UA" w:eastAsia="uk-UA"/>
        </w:rPr>
      </w:pPr>
    </w:p>
    <w:p w14:paraId="33BD055A" w14:textId="77777777" w:rsidR="001E214E" w:rsidRPr="00665D42" w:rsidRDefault="001E214E" w:rsidP="001646D5">
      <w:pPr>
        <w:pStyle w:val="rvps2"/>
        <w:shd w:val="clear" w:color="auto" w:fill="FFFFFF"/>
        <w:spacing w:before="0" w:beforeAutospacing="0" w:after="0" w:afterAutospacing="0"/>
        <w:ind w:firstLine="709"/>
        <w:jc w:val="both"/>
        <w:rPr>
          <w:sz w:val="28"/>
          <w:szCs w:val="28"/>
        </w:rPr>
      </w:pPr>
      <w:r w:rsidRPr="00665D42">
        <w:rPr>
          <w:sz w:val="28"/>
          <w:szCs w:val="28"/>
        </w:rPr>
        <w:t xml:space="preserve">2.5. Усі показники форми звітності </w:t>
      </w:r>
      <w:r>
        <w:rPr>
          <w:sz w:val="28"/>
          <w:szCs w:val="28"/>
        </w:rPr>
        <w:t>№ 5</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758318C5" w14:textId="77777777" w:rsidR="001E214E" w:rsidRPr="00665D42" w:rsidRDefault="001E214E" w:rsidP="001646D5">
      <w:pPr>
        <w:pStyle w:val="rvps2"/>
        <w:shd w:val="clear" w:color="auto" w:fill="FFFFFF"/>
        <w:spacing w:before="0" w:beforeAutospacing="0" w:after="0" w:afterAutospacing="0"/>
        <w:ind w:firstLine="709"/>
        <w:jc w:val="both"/>
        <w:rPr>
          <w:sz w:val="28"/>
          <w:szCs w:val="28"/>
        </w:rPr>
      </w:pPr>
    </w:p>
    <w:p w14:paraId="415A3DEB" w14:textId="77777777" w:rsidR="001E214E" w:rsidRPr="00665D42" w:rsidRDefault="001E214E" w:rsidP="001646D5">
      <w:pPr>
        <w:tabs>
          <w:tab w:val="left" w:pos="993"/>
        </w:tabs>
        <w:ind w:firstLine="709"/>
        <w:jc w:val="both"/>
        <w:rPr>
          <w:sz w:val="28"/>
          <w:szCs w:val="28"/>
          <w:lang w:val="uk-UA"/>
        </w:rPr>
      </w:pPr>
      <w:r w:rsidRPr="00665D42">
        <w:rPr>
          <w:sz w:val="28"/>
          <w:szCs w:val="28"/>
          <w:lang w:val="uk-UA"/>
        </w:rPr>
        <w:t>2.6. Ліцензіат не має права вносити зміни до затвердженого бланка форми звітності.</w:t>
      </w:r>
    </w:p>
    <w:p w14:paraId="3E06400E" w14:textId="77777777" w:rsidR="001E214E" w:rsidRPr="00665D42" w:rsidRDefault="001E214E" w:rsidP="001646D5">
      <w:pPr>
        <w:pStyle w:val="rvps2"/>
        <w:shd w:val="clear" w:color="auto" w:fill="FFFFFF"/>
        <w:spacing w:before="0" w:beforeAutospacing="0" w:after="0" w:afterAutospacing="0"/>
        <w:ind w:firstLine="709"/>
        <w:jc w:val="both"/>
        <w:rPr>
          <w:sz w:val="28"/>
          <w:szCs w:val="28"/>
        </w:rPr>
      </w:pPr>
    </w:p>
    <w:p w14:paraId="10D43134" w14:textId="77777777" w:rsidR="001E214E" w:rsidRPr="00665D42" w:rsidRDefault="001E214E" w:rsidP="001646D5">
      <w:pPr>
        <w:tabs>
          <w:tab w:val="left" w:pos="993"/>
        </w:tabs>
        <w:ind w:firstLine="709"/>
        <w:jc w:val="both"/>
        <w:rPr>
          <w:sz w:val="28"/>
          <w:szCs w:val="28"/>
          <w:lang w:val="uk-UA"/>
        </w:rPr>
      </w:pPr>
      <w:r w:rsidRPr="00665D42">
        <w:rPr>
          <w:sz w:val="28"/>
          <w:szCs w:val="28"/>
          <w:lang w:val="uk-UA"/>
        </w:rPr>
        <w:t>2.7. Усі дані форми звітності </w:t>
      </w:r>
      <w:r>
        <w:rPr>
          <w:sz w:val="28"/>
          <w:szCs w:val="28"/>
          <w:lang w:val="uk-UA"/>
        </w:rPr>
        <w:t>№ 5</w:t>
      </w:r>
      <w:r w:rsidRPr="00665D42">
        <w:rPr>
          <w:sz w:val="28"/>
          <w:szCs w:val="28"/>
          <w:lang w:val="uk-UA"/>
        </w:rPr>
        <w:t xml:space="preserve"> мають бути наведені в тих одиницях виміру, які вказані в затвердженій формі звітності.</w:t>
      </w:r>
    </w:p>
    <w:p w14:paraId="377062BF" w14:textId="77777777" w:rsidR="001E214E" w:rsidRDefault="001E214E" w:rsidP="001646D5">
      <w:pPr>
        <w:pStyle w:val="rvps2"/>
        <w:shd w:val="clear" w:color="auto" w:fill="FFFFFF"/>
        <w:spacing w:before="0" w:beforeAutospacing="0" w:after="0" w:afterAutospacing="0"/>
        <w:ind w:firstLine="709"/>
        <w:jc w:val="both"/>
        <w:rPr>
          <w:sz w:val="28"/>
          <w:szCs w:val="28"/>
        </w:rPr>
      </w:pPr>
    </w:p>
    <w:p w14:paraId="6D88FE78" w14:textId="77777777" w:rsidR="001E214E" w:rsidRPr="00665D42" w:rsidRDefault="001E214E" w:rsidP="001646D5">
      <w:pPr>
        <w:tabs>
          <w:tab w:val="left" w:pos="993"/>
        </w:tabs>
        <w:ind w:firstLine="709"/>
        <w:jc w:val="both"/>
        <w:rPr>
          <w:sz w:val="28"/>
          <w:szCs w:val="28"/>
          <w:lang w:val="uk-UA"/>
        </w:rPr>
      </w:pPr>
      <w:r w:rsidRPr="00D309E8">
        <w:rPr>
          <w:sz w:val="28"/>
          <w:szCs w:val="28"/>
        </w:rPr>
        <w:lastRenderedPageBreak/>
        <w:t>2.</w:t>
      </w:r>
      <w:r w:rsidRPr="00665D42">
        <w:rPr>
          <w:sz w:val="28"/>
          <w:szCs w:val="28"/>
          <w:lang w:val="uk-UA"/>
        </w:rPr>
        <w:t xml:space="preserve">8. У разі відсутності ліцензованої діяльності у звітному періоді ліцензіат надає форму звітності </w:t>
      </w:r>
      <w:r>
        <w:rPr>
          <w:sz w:val="28"/>
          <w:szCs w:val="28"/>
          <w:lang w:val="uk-UA"/>
        </w:rPr>
        <w:t>№ 5</w:t>
      </w:r>
      <w:r w:rsidRPr="00665D42">
        <w:rPr>
          <w:sz w:val="28"/>
          <w:szCs w:val="28"/>
          <w:lang w:val="uk-UA"/>
        </w:rPr>
        <w:t xml:space="preserve"> за встановленою формою, при цьому проставляє значення «0» у відповідних графах.</w:t>
      </w:r>
    </w:p>
    <w:p w14:paraId="3B972D91" w14:textId="77777777" w:rsidR="001E214E" w:rsidRPr="005B6F8D" w:rsidRDefault="001E214E" w:rsidP="001646D5">
      <w:pPr>
        <w:tabs>
          <w:tab w:val="left" w:pos="993"/>
        </w:tabs>
        <w:ind w:firstLine="709"/>
        <w:jc w:val="both"/>
        <w:rPr>
          <w:sz w:val="28"/>
          <w:szCs w:val="28"/>
          <w:lang w:val="uk-UA"/>
        </w:rPr>
      </w:pPr>
      <w:r w:rsidRPr="00665D42">
        <w:rPr>
          <w:sz w:val="28"/>
          <w:szCs w:val="28"/>
          <w:lang w:val="uk-UA"/>
        </w:rPr>
        <w:t xml:space="preserve">У разі прийняття НКРЕКП рішення про зупинення дії ліцензії ліцензіат </w:t>
      </w:r>
      <w:r w:rsidRPr="005B6F8D">
        <w:rPr>
          <w:sz w:val="28"/>
          <w:szCs w:val="28"/>
          <w:lang w:val="uk-UA"/>
        </w:rPr>
        <w:t>звільняється від обов’язку надавати звітність з наступного звітного періоду.</w:t>
      </w:r>
    </w:p>
    <w:p w14:paraId="31BBE3C6" w14:textId="77777777" w:rsidR="001E214E" w:rsidRPr="005B6F8D" w:rsidRDefault="001E214E" w:rsidP="001646D5">
      <w:pPr>
        <w:pStyle w:val="rvps2"/>
        <w:shd w:val="clear" w:color="auto" w:fill="FFFFFF"/>
        <w:spacing w:before="0" w:beforeAutospacing="0" w:after="0" w:afterAutospacing="0"/>
        <w:ind w:firstLine="709"/>
        <w:jc w:val="both"/>
        <w:rPr>
          <w:sz w:val="28"/>
          <w:szCs w:val="28"/>
          <w:lang w:val="en-US"/>
        </w:rPr>
      </w:pPr>
    </w:p>
    <w:p w14:paraId="5E48427E" w14:textId="77777777" w:rsidR="00D34672" w:rsidRPr="00D34672" w:rsidRDefault="001E214E" w:rsidP="00D34672">
      <w:pPr>
        <w:shd w:val="clear" w:color="auto" w:fill="FFFFFF"/>
        <w:ind w:firstLine="709"/>
        <w:jc w:val="both"/>
        <w:rPr>
          <w:sz w:val="28"/>
          <w:szCs w:val="28"/>
          <w:lang w:val="uk-UA" w:eastAsia="uk-UA"/>
        </w:rPr>
      </w:pPr>
      <w:r w:rsidRPr="005B6F8D">
        <w:rPr>
          <w:sz w:val="28"/>
          <w:szCs w:val="28"/>
        </w:rPr>
        <w:t>2.</w:t>
      </w:r>
      <w:r w:rsidR="00196099" w:rsidRPr="005B6F8D">
        <w:rPr>
          <w:sz w:val="28"/>
          <w:szCs w:val="28"/>
          <w:lang w:val="uk-UA"/>
        </w:rPr>
        <w:t>9</w:t>
      </w:r>
      <w:r w:rsidRPr="005B6F8D">
        <w:rPr>
          <w:sz w:val="28"/>
          <w:szCs w:val="28"/>
        </w:rPr>
        <w:t xml:space="preserve">. </w:t>
      </w:r>
      <w:r w:rsidR="00D34672" w:rsidRPr="00D34672">
        <w:rPr>
          <w:sz w:val="28"/>
          <w:szCs w:val="28"/>
          <w:lang w:val="uk-UA" w:eastAsia="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152BBD09" w14:textId="77777777" w:rsidR="00D34672" w:rsidRPr="00D34672" w:rsidRDefault="00D34672" w:rsidP="00D34672">
      <w:pPr>
        <w:shd w:val="clear" w:color="auto" w:fill="FFFFFF"/>
        <w:ind w:firstLine="709"/>
        <w:jc w:val="both"/>
        <w:rPr>
          <w:sz w:val="28"/>
          <w:szCs w:val="28"/>
          <w:lang w:val="uk-UA" w:eastAsia="uk-UA"/>
        </w:rPr>
      </w:pPr>
      <w:r w:rsidRPr="00D34672">
        <w:rPr>
          <w:sz w:val="28"/>
          <w:szCs w:val="28"/>
          <w:lang w:val="uk-UA" w:eastAsia="uk-UA"/>
        </w:rPr>
        <w:t>Відкоригована форма звітності направляється в електронній формі (файл у форматі «</w:t>
      </w:r>
      <w:proofErr w:type="spellStart"/>
      <w:r w:rsidRPr="00D34672">
        <w:rPr>
          <w:sz w:val="28"/>
          <w:szCs w:val="28"/>
          <w:lang w:val="uk-UA" w:eastAsia="uk-UA"/>
        </w:rPr>
        <w:t>xlsx</w:t>
      </w:r>
      <w:proofErr w:type="spellEnd"/>
      <w:r w:rsidRPr="00D34672">
        <w:rPr>
          <w:sz w:val="28"/>
          <w:szCs w:val="28"/>
          <w:lang w:val="uk-UA" w:eastAsia="uk-UA"/>
        </w:rPr>
        <w:t>») через автоматизований модуль збору звітності</w:t>
      </w:r>
      <w:r w:rsidRPr="00D34672">
        <w:rPr>
          <w:color w:val="000000"/>
          <w:sz w:val="28"/>
          <w:szCs w:val="28"/>
          <w:lang w:val="uk-UA" w:eastAsia="uk-UA"/>
        </w:rPr>
        <w:t xml:space="preserve"> за посиланням </w:t>
      </w:r>
      <w:hyperlink r:id="rId13" w:history="1">
        <w:r w:rsidRPr="00D34672">
          <w:rPr>
            <w:rStyle w:val="a3"/>
            <w:sz w:val="28"/>
            <w:szCs w:val="28"/>
            <w:lang w:val="uk-UA" w:eastAsia="uk-UA"/>
          </w:rPr>
          <w:t>https://rpt.nerc.gov.ua</w:t>
        </w:r>
      </w:hyperlink>
      <w:r w:rsidRPr="00D34672">
        <w:rPr>
          <w:color w:val="000000"/>
          <w:sz w:val="28"/>
          <w:szCs w:val="28"/>
          <w:lang w:val="uk-UA" w:eastAsia="uk-UA"/>
        </w:rPr>
        <w:t xml:space="preserve"> </w:t>
      </w:r>
      <w:r w:rsidRPr="00D34672">
        <w:rPr>
          <w:sz w:val="28"/>
          <w:szCs w:val="28"/>
          <w:lang w:val="uk-UA" w:eastAsia="uk-UA"/>
        </w:rPr>
        <w:t>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6A76B7BA" w14:textId="49FFACE7" w:rsidR="004F16C1" w:rsidRPr="00D34672" w:rsidRDefault="00D34672" w:rsidP="00D34672">
      <w:pPr>
        <w:tabs>
          <w:tab w:val="left" w:pos="993"/>
        </w:tabs>
        <w:ind w:firstLine="709"/>
        <w:jc w:val="both"/>
        <w:rPr>
          <w:sz w:val="28"/>
          <w:szCs w:val="28"/>
          <w:lang w:val="uk-UA"/>
        </w:rPr>
      </w:pPr>
      <w:r w:rsidRPr="00D34672">
        <w:rPr>
          <w:sz w:val="28"/>
          <w:szCs w:val="28"/>
          <w:lang w:val="uk-UA"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677344D1" w14:textId="77777777" w:rsidR="004F16C1" w:rsidRPr="00AE06A2" w:rsidRDefault="004F16C1" w:rsidP="001646D5">
      <w:pPr>
        <w:tabs>
          <w:tab w:val="left" w:pos="993"/>
        </w:tabs>
        <w:ind w:firstLine="709"/>
        <w:jc w:val="both"/>
        <w:rPr>
          <w:sz w:val="28"/>
          <w:szCs w:val="28"/>
          <w:lang w:val="uk-UA"/>
        </w:rPr>
      </w:pPr>
    </w:p>
    <w:p w14:paraId="4C23F57E" w14:textId="77777777" w:rsidR="004F16C1" w:rsidRPr="00AE06A2" w:rsidRDefault="004F16C1" w:rsidP="001646D5">
      <w:pPr>
        <w:jc w:val="center"/>
        <w:rPr>
          <w:b/>
          <w:sz w:val="28"/>
          <w:szCs w:val="28"/>
          <w:lang w:val="uk-UA"/>
        </w:rPr>
      </w:pPr>
      <w:r w:rsidRPr="00AE06A2">
        <w:rPr>
          <w:b/>
          <w:sz w:val="28"/>
          <w:szCs w:val="28"/>
          <w:lang w:val="uk-UA"/>
        </w:rPr>
        <w:t>3. Порядок заповнення форми звітності № 5</w:t>
      </w:r>
    </w:p>
    <w:p w14:paraId="1A8DCE60" w14:textId="77777777" w:rsidR="004F16C1" w:rsidRPr="00AE06A2" w:rsidRDefault="004F16C1" w:rsidP="001646D5">
      <w:pPr>
        <w:tabs>
          <w:tab w:val="left" w:pos="142"/>
          <w:tab w:val="left" w:pos="426"/>
        </w:tabs>
        <w:ind w:firstLine="709"/>
        <w:jc w:val="both"/>
        <w:rPr>
          <w:sz w:val="28"/>
          <w:szCs w:val="28"/>
          <w:lang w:val="uk-UA"/>
        </w:rPr>
      </w:pPr>
    </w:p>
    <w:p w14:paraId="4D32E60E" w14:textId="77777777" w:rsidR="004F16C1" w:rsidRPr="00AE06A2" w:rsidRDefault="004F16C1" w:rsidP="001646D5">
      <w:pPr>
        <w:pStyle w:val="a5"/>
        <w:tabs>
          <w:tab w:val="left" w:pos="993"/>
        </w:tabs>
        <w:ind w:left="0" w:firstLine="709"/>
        <w:jc w:val="both"/>
        <w:rPr>
          <w:sz w:val="28"/>
          <w:szCs w:val="28"/>
          <w:lang w:val="uk-UA"/>
        </w:rPr>
      </w:pPr>
      <w:r w:rsidRPr="00AE06A2">
        <w:rPr>
          <w:sz w:val="28"/>
          <w:szCs w:val="28"/>
          <w:lang w:val="uk-UA"/>
        </w:rPr>
        <w:t>3.1. У розділі І «Інформація про обсяги передачі електричної енергії» зазначаються дані щодо величин прийому/віддачі, обсягів витрат, передачі електричної енергії в розрізі торгових зон (</w:t>
      </w:r>
      <w:r w:rsidR="00A35491" w:rsidRPr="00AE06A2">
        <w:rPr>
          <w:sz w:val="28"/>
          <w:szCs w:val="28"/>
          <w:lang w:val="uk-UA"/>
        </w:rPr>
        <w:t>граф</w:t>
      </w:r>
      <w:r w:rsidR="00A35491">
        <w:rPr>
          <w:sz w:val="28"/>
          <w:szCs w:val="28"/>
          <w:lang w:val="uk-UA"/>
        </w:rPr>
        <w:t>и</w:t>
      </w:r>
      <w:r w:rsidR="00A35491" w:rsidRPr="00AE06A2">
        <w:rPr>
          <w:sz w:val="28"/>
          <w:szCs w:val="28"/>
          <w:lang w:val="uk-UA"/>
        </w:rPr>
        <w:t xml:space="preserve"> </w:t>
      </w:r>
      <w:r w:rsidRPr="00AE06A2">
        <w:rPr>
          <w:sz w:val="28"/>
          <w:szCs w:val="28"/>
          <w:lang w:val="uk-UA"/>
        </w:rPr>
        <w:t>1</w:t>
      </w:r>
      <w:r w:rsidR="00A35491">
        <w:rPr>
          <w:sz w:val="28"/>
          <w:szCs w:val="28"/>
          <w:lang w:val="uk-UA"/>
        </w:rPr>
        <w:t xml:space="preserve"> та 2</w:t>
      </w:r>
      <w:r w:rsidRPr="00AE06A2">
        <w:rPr>
          <w:sz w:val="28"/>
          <w:szCs w:val="28"/>
          <w:lang w:val="uk-UA"/>
        </w:rPr>
        <w:t xml:space="preserve">) та загалом (графа 3) з точністю до двох знаків після коми: </w:t>
      </w:r>
    </w:p>
    <w:p w14:paraId="34B0953B" w14:textId="77777777" w:rsidR="004F16C1" w:rsidRPr="00AE06A2" w:rsidRDefault="004F16C1" w:rsidP="001646D5">
      <w:pPr>
        <w:tabs>
          <w:tab w:val="left" w:pos="851"/>
          <w:tab w:val="left" w:pos="993"/>
        </w:tabs>
        <w:ind w:firstLine="709"/>
        <w:jc w:val="both"/>
        <w:rPr>
          <w:sz w:val="28"/>
          <w:szCs w:val="28"/>
          <w:lang w:val="uk-UA"/>
        </w:rPr>
      </w:pPr>
    </w:p>
    <w:p w14:paraId="7559D2B8" w14:textId="77777777" w:rsidR="004F16C1" w:rsidRPr="00AE06A2" w:rsidRDefault="004F16C1" w:rsidP="001646D5">
      <w:pPr>
        <w:tabs>
          <w:tab w:val="left" w:pos="568"/>
          <w:tab w:val="left" w:pos="851"/>
        </w:tabs>
        <w:ind w:firstLine="709"/>
        <w:jc w:val="both"/>
        <w:rPr>
          <w:sz w:val="28"/>
          <w:szCs w:val="28"/>
          <w:lang w:val="uk-UA"/>
        </w:rPr>
      </w:pPr>
      <w:r w:rsidRPr="00AE06A2">
        <w:rPr>
          <w:sz w:val="28"/>
          <w:szCs w:val="28"/>
          <w:lang w:val="uk-UA"/>
        </w:rPr>
        <w:t xml:space="preserve"> 1) у рядку 005 «Загальний обсяг прийому (надходження) електричної енергії в мережі ОСП (IN)*, у т. ч.:»</w:t>
      </w:r>
      <w:r w:rsidRPr="00AE06A2">
        <w:rPr>
          <w:b/>
          <w:sz w:val="28"/>
          <w:szCs w:val="28"/>
          <w:lang w:val="uk-UA"/>
        </w:rPr>
        <w:t xml:space="preserve"> </w:t>
      </w:r>
      <w:r w:rsidRPr="00AE06A2">
        <w:rPr>
          <w:sz w:val="28"/>
          <w:szCs w:val="28"/>
          <w:lang w:val="uk-UA"/>
        </w:rPr>
        <w:t xml:space="preserve">вказуються дані щодо несальдованих значень обсягів прийому (надходження) електричної енергії в мережі ОСП та за мережами, з яких надходить електрична енергія (рядки 010 – </w:t>
      </w:r>
      <w:r w:rsidR="003336BF" w:rsidRPr="00AE06A2">
        <w:rPr>
          <w:sz w:val="28"/>
          <w:szCs w:val="28"/>
          <w:lang w:val="uk-UA"/>
        </w:rPr>
        <w:t>04</w:t>
      </w:r>
      <w:r w:rsidR="003336BF">
        <w:rPr>
          <w:sz w:val="28"/>
          <w:szCs w:val="28"/>
          <w:lang w:val="uk-UA"/>
        </w:rPr>
        <w:t>6</w:t>
      </w:r>
      <w:r w:rsidRPr="00AE06A2">
        <w:rPr>
          <w:sz w:val="28"/>
          <w:szCs w:val="28"/>
          <w:lang w:val="uk-UA"/>
        </w:rPr>
        <w:t xml:space="preserve">). Значення цього рядка дорівнює сумі рядків 010, 030 – </w:t>
      </w:r>
      <w:r w:rsidR="003336BF" w:rsidRPr="00AE06A2">
        <w:rPr>
          <w:sz w:val="28"/>
          <w:szCs w:val="28"/>
          <w:lang w:val="uk-UA"/>
        </w:rPr>
        <w:t>04</w:t>
      </w:r>
      <w:r w:rsidR="003336BF">
        <w:rPr>
          <w:sz w:val="28"/>
          <w:szCs w:val="28"/>
          <w:lang w:val="uk-UA"/>
        </w:rPr>
        <w:t>6</w:t>
      </w:r>
      <w:r w:rsidRPr="00AE06A2">
        <w:rPr>
          <w:sz w:val="28"/>
          <w:szCs w:val="28"/>
          <w:lang w:val="uk-UA"/>
        </w:rPr>
        <w:t>;</w:t>
      </w:r>
    </w:p>
    <w:p w14:paraId="11F5D854" w14:textId="77777777" w:rsidR="004F16C1" w:rsidRPr="00AE06A2" w:rsidRDefault="004F16C1" w:rsidP="001646D5">
      <w:pPr>
        <w:tabs>
          <w:tab w:val="left" w:pos="568"/>
          <w:tab w:val="left" w:pos="851"/>
        </w:tabs>
        <w:ind w:firstLine="709"/>
        <w:jc w:val="both"/>
        <w:rPr>
          <w:sz w:val="28"/>
          <w:szCs w:val="28"/>
          <w:lang w:val="uk-UA"/>
        </w:rPr>
      </w:pPr>
    </w:p>
    <w:p w14:paraId="1F78CF2E" w14:textId="77777777" w:rsidR="004F16C1" w:rsidRPr="00AE06A2" w:rsidRDefault="004F16C1" w:rsidP="001646D5">
      <w:pPr>
        <w:tabs>
          <w:tab w:val="left" w:pos="568"/>
          <w:tab w:val="left" w:pos="851"/>
        </w:tabs>
        <w:ind w:firstLine="709"/>
        <w:jc w:val="both"/>
        <w:rPr>
          <w:sz w:val="28"/>
          <w:szCs w:val="28"/>
          <w:lang w:val="uk-UA"/>
        </w:rPr>
      </w:pPr>
      <w:r w:rsidRPr="00AE06A2">
        <w:rPr>
          <w:sz w:val="28"/>
          <w:szCs w:val="28"/>
          <w:lang w:val="uk-UA"/>
        </w:rPr>
        <w:t>2) у рядку 010 «з мереж суміжних ОСП:»</w:t>
      </w:r>
      <w:r w:rsidRPr="00AE06A2">
        <w:rPr>
          <w:b/>
          <w:sz w:val="28"/>
          <w:szCs w:val="28"/>
          <w:lang w:val="uk-UA"/>
        </w:rPr>
        <w:t xml:space="preserve"> </w:t>
      </w:r>
      <w:r w:rsidRPr="00AE06A2">
        <w:rPr>
          <w:sz w:val="28"/>
          <w:szCs w:val="28"/>
          <w:lang w:val="uk-UA"/>
        </w:rPr>
        <w:t xml:space="preserve">вказуються дані щодо несальдованих значень обсягів прийому (надходження) електричної енергії з мереж суміжних ОСП, у тому числі імпортованої електричної енергії (рядок 015), обсягів електричної енергії, отриманих від суміжних ОСП для аварійної допомоги, за даними відповідних договорів із суміжними ОСП (рядок 020) та обсягів незапланованих відхилень (технологічних </w:t>
      </w:r>
      <w:proofErr w:type="spellStart"/>
      <w:r w:rsidRPr="00AE06A2">
        <w:rPr>
          <w:sz w:val="28"/>
          <w:szCs w:val="28"/>
          <w:lang w:val="uk-UA"/>
        </w:rPr>
        <w:t>перетоків</w:t>
      </w:r>
      <w:proofErr w:type="spellEnd"/>
      <w:r w:rsidRPr="00AE06A2">
        <w:rPr>
          <w:sz w:val="28"/>
          <w:szCs w:val="28"/>
          <w:lang w:val="uk-UA"/>
        </w:rPr>
        <w:t xml:space="preserve">) за даними комерційного обліку  (рядок 025). Значення цього рядка дорівнює сумі </w:t>
      </w:r>
      <w:r w:rsidR="00CE04D3">
        <w:rPr>
          <w:sz w:val="28"/>
          <w:szCs w:val="28"/>
          <w:lang w:val="uk-UA"/>
        </w:rPr>
        <w:br/>
      </w:r>
      <w:r w:rsidRPr="00AE06A2">
        <w:rPr>
          <w:sz w:val="28"/>
          <w:szCs w:val="28"/>
          <w:lang w:val="uk-UA"/>
        </w:rPr>
        <w:t xml:space="preserve">рядків 015 – 025. </w:t>
      </w:r>
      <w:bookmarkStart w:id="0" w:name="_Hlk153873154"/>
      <w:r w:rsidRPr="00AE06A2">
        <w:rPr>
          <w:sz w:val="28"/>
          <w:szCs w:val="28"/>
          <w:lang w:val="uk-UA"/>
        </w:rPr>
        <w:t>У цьому рядку значення вказуються за київським часом</w:t>
      </w:r>
      <w:bookmarkEnd w:id="0"/>
      <w:r w:rsidRPr="00AE06A2">
        <w:rPr>
          <w:sz w:val="28"/>
          <w:szCs w:val="28"/>
          <w:lang w:val="uk-UA"/>
        </w:rPr>
        <w:t>;</w:t>
      </w:r>
    </w:p>
    <w:p w14:paraId="78B0E82E" w14:textId="77777777" w:rsidR="004F16C1" w:rsidRPr="00AE06A2" w:rsidRDefault="004F16C1" w:rsidP="001646D5">
      <w:pPr>
        <w:tabs>
          <w:tab w:val="left" w:pos="568"/>
          <w:tab w:val="left" w:pos="851"/>
        </w:tabs>
        <w:ind w:firstLine="709"/>
        <w:jc w:val="both"/>
        <w:rPr>
          <w:sz w:val="28"/>
          <w:szCs w:val="28"/>
          <w:lang w:val="uk-UA"/>
        </w:rPr>
      </w:pPr>
    </w:p>
    <w:p w14:paraId="35C83010" w14:textId="77777777" w:rsidR="004F16C1" w:rsidRPr="00AE06A2" w:rsidRDefault="004F16C1" w:rsidP="001646D5">
      <w:pPr>
        <w:tabs>
          <w:tab w:val="left" w:pos="568"/>
          <w:tab w:val="left" w:pos="851"/>
        </w:tabs>
        <w:ind w:firstLine="709"/>
        <w:jc w:val="both"/>
        <w:rPr>
          <w:sz w:val="28"/>
          <w:szCs w:val="28"/>
          <w:lang w:val="uk-UA"/>
        </w:rPr>
      </w:pPr>
      <w:r w:rsidRPr="00AE06A2">
        <w:rPr>
          <w:sz w:val="28"/>
          <w:szCs w:val="28"/>
          <w:lang w:val="uk-UA"/>
        </w:rPr>
        <w:t>3) у рядку 050 «Загальний обсяг віддачі електричної енергії з мереж ОСП (OUT)*, у т. ч.:»</w:t>
      </w:r>
      <w:r w:rsidRPr="00AE06A2">
        <w:rPr>
          <w:b/>
          <w:sz w:val="28"/>
          <w:szCs w:val="28"/>
          <w:lang w:val="uk-UA"/>
        </w:rPr>
        <w:t xml:space="preserve"> </w:t>
      </w:r>
      <w:r w:rsidRPr="00AE06A2">
        <w:rPr>
          <w:sz w:val="28"/>
          <w:szCs w:val="28"/>
          <w:lang w:val="uk-UA"/>
        </w:rPr>
        <w:t xml:space="preserve">вказуються дані щодо несальдованих значень обсягів віддачі електричної енергії з мереж ОСП та за мережами, в які віддається електрична </w:t>
      </w:r>
      <w:r w:rsidRPr="00AE06A2">
        <w:rPr>
          <w:sz w:val="28"/>
          <w:szCs w:val="28"/>
          <w:lang w:val="uk-UA"/>
        </w:rPr>
        <w:lastRenderedPageBreak/>
        <w:t xml:space="preserve">енергія (рядки 055 – </w:t>
      </w:r>
      <w:r w:rsidR="003336BF" w:rsidRPr="00AE06A2">
        <w:rPr>
          <w:sz w:val="28"/>
          <w:szCs w:val="28"/>
          <w:lang w:val="uk-UA"/>
        </w:rPr>
        <w:t>09</w:t>
      </w:r>
      <w:r w:rsidR="003336BF">
        <w:rPr>
          <w:sz w:val="28"/>
          <w:szCs w:val="28"/>
          <w:lang w:val="uk-UA"/>
        </w:rPr>
        <w:t>1</w:t>
      </w:r>
      <w:r w:rsidRPr="00AE06A2">
        <w:rPr>
          <w:sz w:val="28"/>
          <w:szCs w:val="28"/>
          <w:lang w:val="uk-UA"/>
        </w:rPr>
        <w:t xml:space="preserve">). Значення цього рядка дорівнює сумі рядків 055, </w:t>
      </w:r>
      <w:r w:rsidR="00CE04D3">
        <w:rPr>
          <w:sz w:val="28"/>
          <w:szCs w:val="28"/>
          <w:lang w:val="uk-UA"/>
        </w:rPr>
        <w:br/>
      </w:r>
      <w:r w:rsidRPr="00AE06A2">
        <w:rPr>
          <w:sz w:val="28"/>
          <w:szCs w:val="28"/>
          <w:lang w:val="uk-UA"/>
        </w:rPr>
        <w:t xml:space="preserve">075 – </w:t>
      </w:r>
      <w:r w:rsidR="003336BF" w:rsidRPr="00AE06A2">
        <w:rPr>
          <w:sz w:val="28"/>
          <w:szCs w:val="28"/>
          <w:lang w:val="uk-UA"/>
        </w:rPr>
        <w:t>09</w:t>
      </w:r>
      <w:r w:rsidR="003336BF">
        <w:rPr>
          <w:sz w:val="28"/>
          <w:szCs w:val="28"/>
          <w:lang w:val="uk-UA"/>
        </w:rPr>
        <w:t>1</w:t>
      </w:r>
      <w:r w:rsidRPr="00AE06A2">
        <w:rPr>
          <w:sz w:val="28"/>
          <w:szCs w:val="28"/>
          <w:lang w:val="uk-UA"/>
        </w:rPr>
        <w:t>;</w:t>
      </w:r>
    </w:p>
    <w:p w14:paraId="5BE89952" w14:textId="77777777" w:rsidR="004F16C1" w:rsidRPr="00AE06A2" w:rsidRDefault="004F16C1" w:rsidP="001646D5">
      <w:pPr>
        <w:tabs>
          <w:tab w:val="left" w:pos="568"/>
          <w:tab w:val="left" w:pos="851"/>
        </w:tabs>
        <w:ind w:firstLine="709"/>
        <w:jc w:val="both"/>
        <w:rPr>
          <w:sz w:val="28"/>
          <w:szCs w:val="28"/>
          <w:lang w:val="uk-UA"/>
        </w:rPr>
      </w:pPr>
    </w:p>
    <w:p w14:paraId="054ED1E2" w14:textId="77777777" w:rsidR="004F16C1" w:rsidRPr="00AE06A2" w:rsidRDefault="004F16C1" w:rsidP="001646D5">
      <w:pPr>
        <w:tabs>
          <w:tab w:val="left" w:pos="568"/>
          <w:tab w:val="left" w:pos="851"/>
        </w:tabs>
        <w:ind w:firstLine="709"/>
        <w:jc w:val="both"/>
        <w:rPr>
          <w:sz w:val="28"/>
          <w:szCs w:val="28"/>
          <w:lang w:val="uk-UA"/>
        </w:rPr>
      </w:pPr>
      <w:r w:rsidRPr="00AE06A2">
        <w:rPr>
          <w:sz w:val="28"/>
          <w:szCs w:val="28"/>
          <w:lang w:val="uk-UA"/>
        </w:rPr>
        <w:t>4) у рядку 055 «у мережі суміжних ОСП:»</w:t>
      </w:r>
      <w:r w:rsidRPr="00AE06A2">
        <w:rPr>
          <w:b/>
          <w:sz w:val="28"/>
          <w:szCs w:val="28"/>
          <w:lang w:val="uk-UA"/>
        </w:rPr>
        <w:t xml:space="preserve"> </w:t>
      </w:r>
      <w:r w:rsidRPr="00AE06A2">
        <w:rPr>
          <w:sz w:val="28"/>
          <w:szCs w:val="28"/>
          <w:lang w:val="uk-UA"/>
        </w:rPr>
        <w:t xml:space="preserve">вказуються дані щодо несальдованих значень обсягів віддачі електричної енергії в мережі суміжних ОСП, у тому числі експортованої електричної енергії (рядок 060), обсягів електричної енергії, наданих від суміжних ОСП для аварійної допомоги, за даними відповідних договорів із суміжними ОСП (рядок 065) та обсягів незапланованих відхилень (технологічних </w:t>
      </w:r>
      <w:proofErr w:type="spellStart"/>
      <w:r w:rsidRPr="00AE06A2">
        <w:rPr>
          <w:sz w:val="28"/>
          <w:szCs w:val="28"/>
          <w:lang w:val="uk-UA"/>
        </w:rPr>
        <w:t>перетоків</w:t>
      </w:r>
      <w:proofErr w:type="spellEnd"/>
      <w:r w:rsidRPr="00AE06A2">
        <w:rPr>
          <w:sz w:val="28"/>
          <w:szCs w:val="28"/>
          <w:lang w:val="uk-UA"/>
        </w:rPr>
        <w:t>) за даними комерційного обліку  (рядок 070).  Значення цього рядка дорівнює сумі рядків 060 – 070. У цьому рядку значення вказуються за київським часом;</w:t>
      </w:r>
    </w:p>
    <w:p w14:paraId="3BD67E94" w14:textId="77777777" w:rsidR="004F16C1" w:rsidRPr="00AE06A2" w:rsidRDefault="004F16C1" w:rsidP="001646D5">
      <w:pPr>
        <w:tabs>
          <w:tab w:val="left" w:pos="568"/>
          <w:tab w:val="left" w:pos="851"/>
        </w:tabs>
        <w:ind w:firstLine="709"/>
        <w:jc w:val="both"/>
        <w:rPr>
          <w:sz w:val="28"/>
          <w:szCs w:val="28"/>
          <w:lang w:val="uk-UA"/>
        </w:rPr>
      </w:pPr>
    </w:p>
    <w:p w14:paraId="2EC2C570" w14:textId="77777777" w:rsidR="004F16C1" w:rsidRPr="00AE06A2" w:rsidRDefault="004F16C1" w:rsidP="001646D5">
      <w:pPr>
        <w:tabs>
          <w:tab w:val="left" w:pos="851"/>
          <w:tab w:val="left" w:pos="993"/>
        </w:tabs>
        <w:ind w:firstLine="709"/>
        <w:jc w:val="both"/>
        <w:rPr>
          <w:sz w:val="28"/>
          <w:szCs w:val="28"/>
          <w:lang w:val="uk-UA"/>
        </w:rPr>
      </w:pPr>
      <w:r w:rsidRPr="00AE06A2">
        <w:rPr>
          <w:sz w:val="28"/>
          <w:szCs w:val="28"/>
          <w:lang w:val="uk-UA"/>
        </w:rPr>
        <w:t xml:space="preserve">5) у рядку 095 «Технологічні витрати електричної енергії в системі передачі, у т. ч.:» зазначаються обсяги технологічних витрат електричної енергії в системі передачі та втрати у ПЛ 220 кВ </w:t>
      </w:r>
      <w:proofErr w:type="spellStart"/>
      <w:r w:rsidRPr="00AE06A2">
        <w:rPr>
          <w:sz w:val="28"/>
          <w:szCs w:val="28"/>
          <w:lang w:val="uk-UA"/>
        </w:rPr>
        <w:t>Добротвірська</w:t>
      </w:r>
      <w:proofErr w:type="spellEnd"/>
      <w:r w:rsidRPr="00AE06A2">
        <w:rPr>
          <w:sz w:val="28"/>
          <w:szCs w:val="28"/>
          <w:lang w:val="uk-UA"/>
        </w:rPr>
        <w:t xml:space="preserve"> ТЕС – Замостя </w:t>
      </w:r>
      <w:r w:rsidRPr="00AE06A2">
        <w:rPr>
          <w:sz w:val="28"/>
          <w:szCs w:val="28"/>
          <w:lang w:val="uk-UA"/>
        </w:rPr>
        <w:br/>
        <w:t>(рядок 100);</w:t>
      </w:r>
    </w:p>
    <w:p w14:paraId="011D3315" w14:textId="77777777" w:rsidR="004F16C1" w:rsidRPr="00AE06A2" w:rsidRDefault="004F16C1" w:rsidP="001646D5">
      <w:pPr>
        <w:tabs>
          <w:tab w:val="left" w:pos="851"/>
          <w:tab w:val="left" w:pos="993"/>
        </w:tabs>
        <w:ind w:firstLine="709"/>
        <w:jc w:val="both"/>
        <w:rPr>
          <w:sz w:val="28"/>
          <w:szCs w:val="28"/>
          <w:lang w:val="uk-UA"/>
        </w:rPr>
      </w:pPr>
    </w:p>
    <w:p w14:paraId="583D547D" w14:textId="77777777" w:rsidR="004F16C1" w:rsidRDefault="004F16C1" w:rsidP="001646D5">
      <w:pPr>
        <w:tabs>
          <w:tab w:val="left" w:pos="568"/>
          <w:tab w:val="left" w:pos="851"/>
        </w:tabs>
        <w:ind w:firstLine="709"/>
        <w:jc w:val="both"/>
        <w:rPr>
          <w:sz w:val="28"/>
          <w:szCs w:val="28"/>
          <w:lang w:val="uk-UA"/>
        </w:rPr>
      </w:pPr>
      <w:r w:rsidRPr="00AE06A2">
        <w:rPr>
          <w:sz w:val="28"/>
          <w:szCs w:val="28"/>
          <w:lang w:val="uk-UA"/>
        </w:rPr>
        <w:t xml:space="preserve">6) у рядку 105 «Загальний обсяг переданої електричної енергії (відпуск  із мереж ОСП)**, у т. ч.:» зазначається сумарний обсяг переданої/відпущеної електричної енергії (сальдовані значення, без урахування транзиту) виробникам електричної енергії, що приєднані </w:t>
      </w:r>
      <w:r w:rsidR="006A6B9C">
        <w:rPr>
          <w:sz w:val="28"/>
          <w:szCs w:val="28"/>
          <w:lang w:val="uk-UA"/>
        </w:rPr>
        <w:t xml:space="preserve">виключно </w:t>
      </w:r>
      <w:r w:rsidRPr="00AE06A2">
        <w:rPr>
          <w:sz w:val="28"/>
          <w:szCs w:val="28"/>
          <w:lang w:val="uk-UA"/>
        </w:rPr>
        <w:t xml:space="preserve">до мережі системи передачі, для забезпечення власних потреб електричних станцій (рядок 110), споживачам, приєднаним до мережі ОСП (рядок 115), у мережі операторів систем розподілу, усього (рядок 120) та за </w:t>
      </w:r>
      <w:bookmarkStart w:id="1" w:name="_Hlk79999653"/>
      <w:r w:rsidRPr="00AE06A2">
        <w:rPr>
          <w:sz w:val="28"/>
          <w:szCs w:val="28"/>
          <w:lang w:val="uk-UA"/>
        </w:rPr>
        <w:t>типами мереж, через які передається електрична енергія</w:t>
      </w:r>
      <w:bookmarkEnd w:id="1"/>
      <w:r w:rsidRPr="00AE06A2">
        <w:rPr>
          <w:sz w:val="28"/>
          <w:szCs w:val="28"/>
          <w:lang w:val="uk-UA"/>
        </w:rPr>
        <w:t xml:space="preserve"> (рядки 125 – 13</w:t>
      </w:r>
      <w:r w:rsidR="00917852">
        <w:rPr>
          <w:sz w:val="28"/>
          <w:szCs w:val="28"/>
          <w:lang w:val="uk-UA"/>
        </w:rPr>
        <w:t>0</w:t>
      </w:r>
      <w:r w:rsidRPr="00AE06A2">
        <w:rPr>
          <w:sz w:val="28"/>
          <w:szCs w:val="28"/>
          <w:lang w:val="uk-UA"/>
        </w:rPr>
        <w:t>),</w:t>
      </w:r>
      <w:r w:rsidR="00A92423">
        <w:rPr>
          <w:sz w:val="28"/>
          <w:szCs w:val="28"/>
          <w:lang w:val="uk-UA"/>
        </w:rPr>
        <w:t xml:space="preserve"> </w:t>
      </w:r>
      <w:r w:rsidRPr="00AE06A2">
        <w:rPr>
          <w:sz w:val="28"/>
          <w:szCs w:val="28"/>
          <w:lang w:val="uk-UA"/>
        </w:rPr>
        <w:t>операторів малих систем розподілу (рядок 1</w:t>
      </w:r>
      <w:r w:rsidR="00917852">
        <w:rPr>
          <w:sz w:val="28"/>
          <w:szCs w:val="28"/>
          <w:lang w:val="uk-UA"/>
        </w:rPr>
        <w:t>35</w:t>
      </w:r>
      <w:r w:rsidRPr="00AE06A2">
        <w:rPr>
          <w:sz w:val="28"/>
          <w:szCs w:val="28"/>
          <w:lang w:val="uk-UA"/>
        </w:rPr>
        <w:t>)</w:t>
      </w:r>
      <w:r w:rsidR="003336BF">
        <w:rPr>
          <w:sz w:val="28"/>
          <w:szCs w:val="28"/>
          <w:lang w:val="uk-UA"/>
        </w:rPr>
        <w:t>, операторам УЗЕ (рядок 140)</w:t>
      </w:r>
      <w:r w:rsidRPr="00AE06A2">
        <w:rPr>
          <w:sz w:val="28"/>
          <w:szCs w:val="28"/>
          <w:lang w:val="uk-UA"/>
        </w:rPr>
        <w:t>. Значення рядка 105  дорівнює сумі значень рядків 11</w:t>
      </w:r>
      <w:r w:rsidR="00917852">
        <w:rPr>
          <w:sz w:val="28"/>
          <w:szCs w:val="28"/>
          <w:lang w:val="uk-UA"/>
        </w:rPr>
        <w:t>0, 115, 120</w:t>
      </w:r>
      <w:r w:rsidR="003336BF">
        <w:rPr>
          <w:sz w:val="28"/>
          <w:szCs w:val="28"/>
          <w:lang w:val="uk-UA"/>
        </w:rPr>
        <w:t>,</w:t>
      </w:r>
      <w:r w:rsidR="00917852">
        <w:rPr>
          <w:sz w:val="28"/>
          <w:szCs w:val="28"/>
          <w:lang w:val="uk-UA"/>
        </w:rPr>
        <w:t xml:space="preserve"> 135</w:t>
      </w:r>
      <w:r w:rsidR="003336BF">
        <w:rPr>
          <w:sz w:val="28"/>
          <w:szCs w:val="28"/>
          <w:lang w:val="uk-UA"/>
        </w:rPr>
        <w:t xml:space="preserve"> та 140</w:t>
      </w:r>
      <w:r w:rsidRPr="00AE06A2">
        <w:rPr>
          <w:sz w:val="28"/>
          <w:szCs w:val="28"/>
          <w:lang w:val="uk-UA"/>
        </w:rPr>
        <w:t xml:space="preserve">. Значення рядка 120  дорівнює сумі значень рядків 125 </w:t>
      </w:r>
      <w:r w:rsidR="00917852">
        <w:rPr>
          <w:sz w:val="28"/>
          <w:szCs w:val="28"/>
          <w:lang w:val="uk-UA"/>
        </w:rPr>
        <w:t>та 130</w:t>
      </w:r>
      <w:r w:rsidRPr="00AE06A2">
        <w:rPr>
          <w:sz w:val="28"/>
          <w:szCs w:val="28"/>
          <w:lang w:val="uk-UA"/>
        </w:rPr>
        <w:t>.</w:t>
      </w:r>
    </w:p>
    <w:p w14:paraId="43DF3187" w14:textId="77777777" w:rsidR="000D6D4C" w:rsidRDefault="000D6D4C" w:rsidP="001646D5">
      <w:pPr>
        <w:tabs>
          <w:tab w:val="left" w:pos="568"/>
          <w:tab w:val="left" w:pos="851"/>
        </w:tabs>
        <w:ind w:firstLine="709"/>
        <w:jc w:val="both"/>
        <w:rPr>
          <w:sz w:val="28"/>
          <w:szCs w:val="28"/>
          <w:lang w:val="uk-UA"/>
        </w:rPr>
      </w:pPr>
    </w:p>
    <w:p w14:paraId="647BDF7B" w14:textId="77777777" w:rsidR="000D6D4C" w:rsidRDefault="000D6D4C" w:rsidP="001646D5">
      <w:pPr>
        <w:tabs>
          <w:tab w:val="left" w:pos="568"/>
          <w:tab w:val="left" w:pos="851"/>
        </w:tabs>
        <w:ind w:firstLine="709"/>
        <w:jc w:val="both"/>
        <w:rPr>
          <w:sz w:val="28"/>
          <w:szCs w:val="28"/>
          <w:lang w:val="uk-UA"/>
        </w:rPr>
      </w:pPr>
      <w:r>
        <w:rPr>
          <w:sz w:val="28"/>
          <w:szCs w:val="28"/>
          <w:lang w:val="uk-UA"/>
        </w:rPr>
        <w:t>7) у рядку 145 «</w:t>
      </w:r>
      <w:r w:rsidRPr="000D6D4C">
        <w:rPr>
          <w:sz w:val="28"/>
          <w:szCs w:val="28"/>
          <w:lang w:val="uk-UA"/>
        </w:rPr>
        <w:t xml:space="preserve">Всього обсяг передачі, у </w:t>
      </w:r>
      <w:proofErr w:type="spellStart"/>
      <w:r w:rsidRPr="000D6D4C">
        <w:rPr>
          <w:sz w:val="28"/>
          <w:szCs w:val="28"/>
          <w:lang w:val="uk-UA"/>
        </w:rPr>
        <w:t>т.ч</w:t>
      </w:r>
      <w:proofErr w:type="spellEnd"/>
      <w:r w:rsidRPr="000D6D4C">
        <w:rPr>
          <w:sz w:val="28"/>
          <w:szCs w:val="28"/>
          <w:lang w:val="uk-UA"/>
        </w:rPr>
        <w:t>.:</w:t>
      </w:r>
      <w:r>
        <w:rPr>
          <w:sz w:val="28"/>
          <w:szCs w:val="28"/>
          <w:lang w:val="uk-UA"/>
        </w:rPr>
        <w:t>» зазначається сума значень рядків 105, 150, 155, 160 та 165;</w:t>
      </w:r>
    </w:p>
    <w:p w14:paraId="7F3970E9" w14:textId="77777777" w:rsidR="000D6D4C" w:rsidRDefault="000D6D4C" w:rsidP="001646D5">
      <w:pPr>
        <w:tabs>
          <w:tab w:val="left" w:pos="568"/>
          <w:tab w:val="left" w:pos="851"/>
        </w:tabs>
        <w:ind w:firstLine="709"/>
        <w:jc w:val="both"/>
        <w:rPr>
          <w:sz w:val="28"/>
          <w:szCs w:val="28"/>
          <w:lang w:val="uk-UA"/>
        </w:rPr>
      </w:pPr>
    </w:p>
    <w:p w14:paraId="59AD84D1" w14:textId="77777777" w:rsidR="000D6D4C" w:rsidRDefault="000D6D4C" w:rsidP="001646D5">
      <w:pPr>
        <w:tabs>
          <w:tab w:val="left" w:pos="568"/>
          <w:tab w:val="left" w:pos="851"/>
        </w:tabs>
        <w:ind w:firstLine="709"/>
        <w:jc w:val="both"/>
        <w:rPr>
          <w:sz w:val="28"/>
          <w:szCs w:val="28"/>
          <w:lang w:val="uk-UA"/>
        </w:rPr>
      </w:pPr>
      <w:r>
        <w:rPr>
          <w:sz w:val="28"/>
          <w:szCs w:val="28"/>
          <w:lang w:val="uk-UA"/>
        </w:rPr>
        <w:t>8) у рядку 150 «</w:t>
      </w:r>
      <w:r w:rsidRPr="000D6D4C">
        <w:rPr>
          <w:sz w:val="28"/>
          <w:szCs w:val="28"/>
          <w:lang w:val="uk-UA"/>
        </w:rPr>
        <w:t>власні потреби виробників, приєднаних до мереж ОСР/одночасно до мереж ОСП та ОСР</w:t>
      </w:r>
      <w:r>
        <w:rPr>
          <w:sz w:val="28"/>
          <w:szCs w:val="28"/>
          <w:lang w:val="uk-UA"/>
        </w:rPr>
        <w:t xml:space="preserve">» зазначається обсяг </w:t>
      </w:r>
      <w:r w:rsidRPr="000D6D4C">
        <w:rPr>
          <w:sz w:val="28"/>
          <w:szCs w:val="28"/>
          <w:lang w:val="uk-UA"/>
        </w:rPr>
        <w:t>власн</w:t>
      </w:r>
      <w:r>
        <w:rPr>
          <w:sz w:val="28"/>
          <w:szCs w:val="28"/>
          <w:lang w:val="uk-UA"/>
        </w:rPr>
        <w:t>их</w:t>
      </w:r>
      <w:r w:rsidRPr="000D6D4C">
        <w:rPr>
          <w:sz w:val="28"/>
          <w:szCs w:val="28"/>
          <w:lang w:val="uk-UA"/>
        </w:rPr>
        <w:t xml:space="preserve"> потреб</w:t>
      </w:r>
      <w:r>
        <w:rPr>
          <w:sz w:val="28"/>
          <w:szCs w:val="28"/>
          <w:lang w:val="uk-UA"/>
        </w:rPr>
        <w:t xml:space="preserve"> </w:t>
      </w:r>
      <w:r w:rsidRPr="000D6D4C">
        <w:rPr>
          <w:sz w:val="28"/>
          <w:szCs w:val="28"/>
          <w:lang w:val="uk-UA"/>
        </w:rPr>
        <w:t>виробників, приєднаних до мереж ОСР/одночасно до мереж ОСП та ОСР</w:t>
      </w:r>
      <w:r>
        <w:rPr>
          <w:sz w:val="28"/>
          <w:szCs w:val="28"/>
          <w:lang w:val="uk-UA"/>
        </w:rPr>
        <w:t>;</w:t>
      </w:r>
    </w:p>
    <w:p w14:paraId="70CD2E99" w14:textId="77777777" w:rsidR="000D6D4C" w:rsidRDefault="000D6D4C" w:rsidP="001646D5">
      <w:pPr>
        <w:tabs>
          <w:tab w:val="left" w:pos="568"/>
          <w:tab w:val="left" w:pos="851"/>
        </w:tabs>
        <w:ind w:firstLine="709"/>
        <w:jc w:val="both"/>
        <w:rPr>
          <w:sz w:val="28"/>
          <w:szCs w:val="28"/>
          <w:lang w:val="uk-UA"/>
        </w:rPr>
      </w:pPr>
    </w:p>
    <w:p w14:paraId="0A819A46" w14:textId="77777777" w:rsidR="000D6D4C" w:rsidRPr="004032F8" w:rsidRDefault="000D6D4C" w:rsidP="001646D5">
      <w:pPr>
        <w:tabs>
          <w:tab w:val="left" w:pos="568"/>
          <w:tab w:val="left" w:pos="851"/>
        </w:tabs>
        <w:ind w:firstLine="709"/>
        <w:jc w:val="both"/>
        <w:rPr>
          <w:sz w:val="28"/>
          <w:szCs w:val="28"/>
          <w:lang w:val="uk-UA"/>
        </w:rPr>
      </w:pPr>
      <w:r>
        <w:rPr>
          <w:sz w:val="28"/>
          <w:szCs w:val="28"/>
          <w:lang w:val="uk-UA"/>
        </w:rPr>
        <w:t>9) у рядку 155 «</w:t>
      </w:r>
      <w:r w:rsidRPr="000D6D4C">
        <w:rPr>
          <w:sz w:val="28"/>
          <w:szCs w:val="28"/>
          <w:lang w:val="uk-UA"/>
        </w:rPr>
        <w:t>обсяг відпуску електричної енергії виробниками, приєднаними виключно до мереж ОСР**</w:t>
      </w:r>
      <w:r>
        <w:rPr>
          <w:sz w:val="28"/>
          <w:szCs w:val="28"/>
          <w:lang w:val="uk-UA"/>
        </w:rPr>
        <w:t xml:space="preserve">» зазначається  </w:t>
      </w:r>
      <w:r w:rsidRPr="004032F8">
        <w:rPr>
          <w:sz w:val="28"/>
          <w:szCs w:val="28"/>
          <w:lang w:val="uk-UA"/>
        </w:rPr>
        <w:t>сальдоване значення обсяг</w:t>
      </w:r>
      <w:r w:rsidR="006A6B9C" w:rsidRPr="004032F8">
        <w:rPr>
          <w:sz w:val="28"/>
          <w:szCs w:val="28"/>
          <w:lang w:val="uk-UA"/>
        </w:rPr>
        <w:t>у</w:t>
      </w:r>
      <w:r w:rsidRPr="004032F8">
        <w:rPr>
          <w:sz w:val="28"/>
          <w:szCs w:val="28"/>
          <w:lang w:val="uk-UA"/>
        </w:rPr>
        <w:t xml:space="preserve"> відпуску електричної енергії виробниками, приєднаними виключно до мереж ОСР</w:t>
      </w:r>
      <w:r w:rsidR="006A6B9C" w:rsidRPr="004032F8">
        <w:rPr>
          <w:sz w:val="28"/>
          <w:szCs w:val="28"/>
          <w:lang w:val="uk-UA"/>
        </w:rPr>
        <w:t>;</w:t>
      </w:r>
    </w:p>
    <w:p w14:paraId="2908181E" w14:textId="77777777" w:rsidR="006A6B9C" w:rsidRPr="004032F8" w:rsidRDefault="006A6B9C" w:rsidP="001646D5">
      <w:pPr>
        <w:tabs>
          <w:tab w:val="left" w:pos="568"/>
          <w:tab w:val="left" w:pos="851"/>
        </w:tabs>
        <w:ind w:firstLine="709"/>
        <w:jc w:val="both"/>
        <w:rPr>
          <w:sz w:val="28"/>
          <w:szCs w:val="28"/>
          <w:lang w:val="uk-UA"/>
        </w:rPr>
      </w:pPr>
    </w:p>
    <w:p w14:paraId="36920294" w14:textId="77777777" w:rsidR="006A6B9C" w:rsidRPr="004032F8" w:rsidRDefault="006A6B9C" w:rsidP="001646D5">
      <w:pPr>
        <w:tabs>
          <w:tab w:val="left" w:pos="568"/>
          <w:tab w:val="left" w:pos="851"/>
        </w:tabs>
        <w:ind w:firstLine="709"/>
        <w:jc w:val="both"/>
        <w:rPr>
          <w:sz w:val="28"/>
          <w:szCs w:val="28"/>
          <w:lang w:val="uk-UA"/>
        </w:rPr>
      </w:pPr>
      <w:r w:rsidRPr="004032F8">
        <w:rPr>
          <w:sz w:val="28"/>
          <w:szCs w:val="28"/>
          <w:lang w:val="uk-UA"/>
        </w:rPr>
        <w:t>10) у рядку 160 «обсяг експорту, що враховується в обсязі передачі» зазначається обсяг передачі, що враховується в обсязі передачі;</w:t>
      </w:r>
    </w:p>
    <w:p w14:paraId="1A79ACC7" w14:textId="77777777" w:rsidR="006A6B9C" w:rsidRDefault="006A6B9C" w:rsidP="001646D5">
      <w:pPr>
        <w:tabs>
          <w:tab w:val="left" w:pos="568"/>
          <w:tab w:val="left" w:pos="851"/>
        </w:tabs>
        <w:ind w:firstLine="709"/>
        <w:jc w:val="both"/>
        <w:rPr>
          <w:sz w:val="28"/>
          <w:szCs w:val="28"/>
          <w:lang w:val="uk-UA"/>
        </w:rPr>
      </w:pPr>
    </w:p>
    <w:p w14:paraId="48E60CEF" w14:textId="77777777" w:rsidR="006A6B9C" w:rsidRDefault="006A6B9C" w:rsidP="001646D5">
      <w:pPr>
        <w:tabs>
          <w:tab w:val="left" w:pos="568"/>
          <w:tab w:val="left" w:pos="851"/>
        </w:tabs>
        <w:ind w:firstLine="709"/>
        <w:jc w:val="both"/>
        <w:rPr>
          <w:sz w:val="28"/>
          <w:szCs w:val="28"/>
          <w:lang w:val="uk-UA"/>
        </w:rPr>
      </w:pPr>
      <w:r>
        <w:rPr>
          <w:sz w:val="28"/>
          <w:szCs w:val="28"/>
          <w:lang w:val="uk-UA"/>
        </w:rPr>
        <w:lastRenderedPageBreak/>
        <w:t>11) у рядку 165 «</w:t>
      </w:r>
      <w:r w:rsidRPr="006A6B9C">
        <w:rPr>
          <w:sz w:val="28"/>
          <w:szCs w:val="28"/>
          <w:lang w:val="uk-UA"/>
        </w:rPr>
        <w:t>похибка версій комерційного обліку для у</w:t>
      </w:r>
      <w:r>
        <w:rPr>
          <w:sz w:val="28"/>
          <w:szCs w:val="28"/>
          <w:lang w:val="uk-UA"/>
        </w:rPr>
        <w:t>ч</w:t>
      </w:r>
      <w:r w:rsidRPr="006A6B9C">
        <w:rPr>
          <w:sz w:val="28"/>
          <w:szCs w:val="28"/>
          <w:lang w:val="uk-UA"/>
        </w:rPr>
        <w:t>асників ринку з власним споживанням</w:t>
      </w:r>
      <w:r>
        <w:rPr>
          <w:sz w:val="28"/>
          <w:szCs w:val="28"/>
          <w:lang w:val="uk-UA"/>
        </w:rPr>
        <w:t xml:space="preserve">» вказується обсяг похибки </w:t>
      </w:r>
      <w:r w:rsidRPr="006A6B9C">
        <w:rPr>
          <w:sz w:val="28"/>
          <w:szCs w:val="28"/>
          <w:lang w:val="uk-UA"/>
        </w:rPr>
        <w:t>версій комерційного обліку для у</w:t>
      </w:r>
      <w:r>
        <w:rPr>
          <w:sz w:val="28"/>
          <w:szCs w:val="28"/>
          <w:lang w:val="uk-UA"/>
        </w:rPr>
        <w:t>ч</w:t>
      </w:r>
      <w:r w:rsidRPr="006A6B9C">
        <w:rPr>
          <w:sz w:val="28"/>
          <w:szCs w:val="28"/>
          <w:lang w:val="uk-UA"/>
        </w:rPr>
        <w:t>асників ринку з власним споживанням</w:t>
      </w:r>
      <w:r>
        <w:rPr>
          <w:sz w:val="28"/>
          <w:szCs w:val="28"/>
          <w:lang w:val="uk-UA"/>
        </w:rPr>
        <w:t>.</w:t>
      </w:r>
    </w:p>
    <w:p w14:paraId="3C8B00F8" w14:textId="77777777" w:rsidR="004F16C1" w:rsidRPr="00AE06A2" w:rsidRDefault="004F16C1" w:rsidP="001646D5">
      <w:pPr>
        <w:tabs>
          <w:tab w:val="left" w:pos="993"/>
        </w:tabs>
        <w:jc w:val="both"/>
        <w:rPr>
          <w:sz w:val="28"/>
          <w:szCs w:val="28"/>
          <w:lang w:val="uk-UA"/>
        </w:rPr>
      </w:pPr>
    </w:p>
    <w:p w14:paraId="3BB10342" w14:textId="77777777" w:rsidR="004F16C1" w:rsidRPr="00AE06A2" w:rsidRDefault="004F16C1" w:rsidP="001646D5">
      <w:pPr>
        <w:tabs>
          <w:tab w:val="left" w:pos="360"/>
          <w:tab w:val="left" w:pos="1134"/>
        </w:tabs>
        <w:ind w:firstLine="709"/>
        <w:jc w:val="both"/>
        <w:rPr>
          <w:sz w:val="28"/>
          <w:szCs w:val="28"/>
          <w:lang w:val="uk-UA"/>
        </w:rPr>
      </w:pPr>
      <w:r w:rsidRPr="00AE06A2">
        <w:rPr>
          <w:sz w:val="28"/>
          <w:szCs w:val="28"/>
          <w:lang w:val="uk-UA"/>
        </w:rPr>
        <w:t xml:space="preserve">   3.</w:t>
      </w:r>
      <w:r w:rsidR="00B22F34">
        <w:rPr>
          <w:sz w:val="28"/>
          <w:szCs w:val="28"/>
          <w:lang w:val="uk-UA"/>
        </w:rPr>
        <w:t>2</w:t>
      </w:r>
      <w:r w:rsidRPr="00AE06A2">
        <w:rPr>
          <w:sz w:val="28"/>
          <w:szCs w:val="28"/>
          <w:lang w:val="uk-UA"/>
        </w:rPr>
        <w:t>. У додатку</w:t>
      </w:r>
      <w:r w:rsidR="003336BF">
        <w:rPr>
          <w:sz w:val="28"/>
          <w:szCs w:val="28"/>
          <w:lang w:val="uk-UA"/>
        </w:rPr>
        <w:t xml:space="preserve"> </w:t>
      </w:r>
      <w:r w:rsidR="006C7DC3">
        <w:rPr>
          <w:sz w:val="28"/>
          <w:szCs w:val="28"/>
          <w:lang w:val="uk-UA"/>
        </w:rPr>
        <w:t xml:space="preserve">1 </w:t>
      </w:r>
      <w:r w:rsidR="003336BF" w:rsidRPr="00AE06A2">
        <w:rPr>
          <w:sz w:val="28"/>
          <w:szCs w:val="28"/>
          <w:lang w:val="uk-UA"/>
        </w:rPr>
        <w:t>«Інформація про обсяги передачі електричної енергії операторам систем розподілу» до форми звітності № 5</w:t>
      </w:r>
      <w:r w:rsidRPr="00AE06A2">
        <w:rPr>
          <w:sz w:val="28"/>
          <w:szCs w:val="28"/>
          <w:lang w:val="uk-UA"/>
        </w:rPr>
        <w:t xml:space="preserve"> відображається інформація щодо обсягів передачі електричної енергії операторам систем розподілу (сальдовані значення) у розрізі типів мереж, через які передається електрична енергія (графи 1 та </w:t>
      </w:r>
      <w:r w:rsidR="00241D67">
        <w:rPr>
          <w:sz w:val="28"/>
          <w:szCs w:val="28"/>
          <w:lang w:val="uk-UA"/>
        </w:rPr>
        <w:t>2</w:t>
      </w:r>
      <w:r w:rsidRPr="00AE06A2">
        <w:rPr>
          <w:sz w:val="28"/>
          <w:szCs w:val="28"/>
          <w:lang w:val="uk-UA"/>
        </w:rPr>
        <w:t>) та усього (графа</w:t>
      </w:r>
      <w:r w:rsidR="003336BF">
        <w:rPr>
          <w:sz w:val="28"/>
          <w:szCs w:val="28"/>
          <w:lang w:val="uk-UA"/>
        </w:rPr>
        <w:t> </w:t>
      </w:r>
      <w:r w:rsidR="00241D67">
        <w:rPr>
          <w:sz w:val="28"/>
          <w:szCs w:val="28"/>
          <w:lang w:val="uk-UA"/>
        </w:rPr>
        <w:t>3</w:t>
      </w:r>
      <w:r w:rsidRPr="00AE06A2">
        <w:rPr>
          <w:sz w:val="28"/>
          <w:szCs w:val="28"/>
          <w:lang w:val="uk-UA"/>
        </w:rPr>
        <w:t xml:space="preserve">). </w:t>
      </w:r>
    </w:p>
    <w:p w14:paraId="10D6DAAA" w14:textId="77777777" w:rsidR="004F16C1" w:rsidRDefault="004F16C1" w:rsidP="001646D5">
      <w:pPr>
        <w:ind w:firstLine="709"/>
        <w:jc w:val="both"/>
        <w:rPr>
          <w:sz w:val="28"/>
          <w:szCs w:val="28"/>
          <w:lang w:val="uk-UA"/>
        </w:rPr>
      </w:pPr>
    </w:p>
    <w:p w14:paraId="1D8F5D83" w14:textId="77777777" w:rsidR="006C7DC3" w:rsidRPr="00AE06A2" w:rsidRDefault="006C7DC3" w:rsidP="001646D5">
      <w:pPr>
        <w:tabs>
          <w:tab w:val="left" w:pos="360"/>
          <w:tab w:val="left" w:pos="1134"/>
        </w:tabs>
        <w:ind w:firstLine="709"/>
        <w:jc w:val="both"/>
        <w:rPr>
          <w:sz w:val="28"/>
          <w:szCs w:val="28"/>
          <w:lang w:val="uk-UA"/>
        </w:rPr>
      </w:pPr>
      <w:bookmarkStart w:id="2" w:name="_Hlk181189550"/>
      <w:r>
        <w:rPr>
          <w:sz w:val="28"/>
          <w:szCs w:val="28"/>
          <w:lang w:val="uk-UA"/>
        </w:rPr>
        <w:t>3.3. </w:t>
      </w:r>
      <w:r w:rsidRPr="00AE06A2">
        <w:rPr>
          <w:sz w:val="28"/>
          <w:szCs w:val="28"/>
          <w:lang w:val="uk-UA"/>
        </w:rPr>
        <w:t>У додатку</w:t>
      </w:r>
      <w:r>
        <w:rPr>
          <w:sz w:val="28"/>
          <w:szCs w:val="28"/>
          <w:lang w:val="uk-UA"/>
        </w:rPr>
        <w:t xml:space="preserve"> 2 </w:t>
      </w:r>
      <w:r w:rsidRPr="00AE06A2">
        <w:rPr>
          <w:sz w:val="28"/>
          <w:szCs w:val="28"/>
          <w:lang w:val="uk-UA"/>
        </w:rPr>
        <w:t>«</w:t>
      </w:r>
      <w:r w:rsidRPr="006C7DC3">
        <w:rPr>
          <w:sz w:val="28"/>
          <w:szCs w:val="28"/>
          <w:lang w:val="uk-UA"/>
        </w:rPr>
        <w:t>Інформація про обсяги передачі електричної енергії споживачам</w:t>
      </w:r>
      <w:r w:rsidRPr="00AE06A2">
        <w:rPr>
          <w:sz w:val="28"/>
          <w:szCs w:val="28"/>
          <w:lang w:val="uk-UA"/>
        </w:rPr>
        <w:t xml:space="preserve">» до форми звітності № 5 відображається інформація щодо обсягів передачі електричної енергії </w:t>
      </w:r>
      <w:r>
        <w:rPr>
          <w:sz w:val="28"/>
          <w:szCs w:val="28"/>
          <w:lang w:val="uk-UA"/>
        </w:rPr>
        <w:t>споживачам, приєднаним до мереж ОСП</w:t>
      </w:r>
      <w:r w:rsidRPr="00AE06A2">
        <w:rPr>
          <w:sz w:val="28"/>
          <w:szCs w:val="28"/>
          <w:lang w:val="uk-UA"/>
        </w:rPr>
        <w:t xml:space="preserve">. </w:t>
      </w:r>
    </w:p>
    <w:bookmarkEnd w:id="2"/>
    <w:p w14:paraId="20033572" w14:textId="77777777" w:rsidR="006C7DC3" w:rsidRDefault="006C7DC3" w:rsidP="001646D5">
      <w:pPr>
        <w:ind w:firstLine="709"/>
        <w:jc w:val="both"/>
        <w:rPr>
          <w:sz w:val="28"/>
          <w:szCs w:val="28"/>
          <w:lang w:val="uk-UA"/>
        </w:rPr>
      </w:pPr>
    </w:p>
    <w:p w14:paraId="36261B80" w14:textId="77777777" w:rsidR="003336BF" w:rsidRPr="00AE06A2" w:rsidRDefault="003336BF" w:rsidP="001646D5">
      <w:pPr>
        <w:ind w:firstLine="709"/>
        <w:jc w:val="both"/>
        <w:rPr>
          <w:sz w:val="28"/>
          <w:szCs w:val="28"/>
          <w:lang w:val="uk-UA"/>
        </w:rPr>
      </w:pPr>
    </w:p>
    <w:p w14:paraId="6EF9C31B" w14:textId="77777777" w:rsidR="001E214E" w:rsidRDefault="001E214E" w:rsidP="001646D5">
      <w:pPr>
        <w:ind w:firstLine="567"/>
        <w:jc w:val="center"/>
        <w:rPr>
          <w:b/>
          <w:sz w:val="28"/>
          <w:szCs w:val="28"/>
          <w:lang w:val="uk-UA"/>
        </w:rPr>
      </w:pPr>
      <w:r w:rsidRPr="001F3DF1">
        <w:rPr>
          <w:b/>
          <w:sz w:val="28"/>
          <w:szCs w:val="28"/>
          <w:lang w:val="uk-UA"/>
        </w:rPr>
        <w:t xml:space="preserve">4. Порядок формування назви файлів </w:t>
      </w:r>
      <w:r>
        <w:rPr>
          <w:b/>
          <w:sz w:val="28"/>
          <w:szCs w:val="28"/>
          <w:lang w:val="uk-UA"/>
        </w:rPr>
        <w:t>з</w:t>
      </w:r>
      <w:r w:rsidRPr="001F3DF1">
        <w:rPr>
          <w:b/>
          <w:sz w:val="28"/>
          <w:szCs w:val="28"/>
          <w:lang w:val="uk-UA"/>
        </w:rPr>
        <w:t xml:space="preserve"> форм</w:t>
      </w:r>
      <w:r>
        <w:rPr>
          <w:b/>
          <w:sz w:val="28"/>
          <w:szCs w:val="28"/>
          <w:lang w:val="uk-UA"/>
        </w:rPr>
        <w:t>ами</w:t>
      </w:r>
      <w:r w:rsidRPr="001F3DF1">
        <w:rPr>
          <w:b/>
          <w:sz w:val="28"/>
          <w:szCs w:val="28"/>
          <w:lang w:val="uk-UA"/>
        </w:rPr>
        <w:t xml:space="preserve"> звітності </w:t>
      </w:r>
    </w:p>
    <w:p w14:paraId="7EBED931" w14:textId="77777777" w:rsidR="001E214E" w:rsidRPr="00353F2A" w:rsidRDefault="001E214E" w:rsidP="001646D5">
      <w:pPr>
        <w:ind w:firstLine="567"/>
        <w:jc w:val="center"/>
        <w:rPr>
          <w:sz w:val="28"/>
          <w:szCs w:val="28"/>
          <w:lang w:val="uk-UA"/>
        </w:rPr>
      </w:pPr>
    </w:p>
    <w:p w14:paraId="7A9F2CB3" w14:textId="77777777" w:rsidR="001E214E" w:rsidRDefault="001E214E" w:rsidP="001646D5">
      <w:pPr>
        <w:pStyle w:val="af2"/>
        <w:ind w:firstLine="709"/>
        <w:rPr>
          <w:szCs w:val="28"/>
        </w:rPr>
      </w:pPr>
      <w:r w:rsidRPr="00353F2A">
        <w:rPr>
          <w:szCs w:val="28"/>
        </w:rPr>
        <w:t xml:space="preserve">4.1. </w:t>
      </w:r>
      <w:r>
        <w:rPr>
          <w:szCs w:val="28"/>
        </w:rPr>
        <w:t>Електронний бланк форми звітності № 5</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3"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4" w:name="_Hlk150504958"/>
      <w:bookmarkEnd w:id="3"/>
      <w:r>
        <w:rPr>
          <w:szCs w:val="28"/>
        </w:rPr>
        <w:t>, який розміщено на офіційному вебсайті НКРЕКП</w:t>
      </w:r>
      <w:bookmarkEnd w:id="4"/>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4782D1A1" w14:textId="77777777" w:rsidR="001E214E" w:rsidRDefault="001E214E" w:rsidP="001646D5">
      <w:pPr>
        <w:pStyle w:val="af2"/>
        <w:ind w:firstLine="709"/>
        <w:rPr>
          <w:szCs w:val="28"/>
        </w:rPr>
      </w:pPr>
    </w:p>
    <w:p w14:paraId="00B0D80C" w14:textId="77777777" w:rsidR="001E214E" w:rsidRPr="00CB35BE" w:rsidRDefault="001E214E" w:rsidP="001646D5">
      <w:pPr>
        <w:pStyle w:val="af2"/>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5 </w:t>
      </w:r>
      <w:r w:rsidRPr="00CB35BE">
        <w:rPr>
          <w:szCs w:val="28"/>
        </w:rPr>
        <w:t xml:space="preserve">здійснюється </w:t>
      </w:r>
      <w:r>
        <w:rPr>
          <w:szCs w:val="28"/>
        </w:rPr>
        <w:t>таким чином:</w:t>
      </w:r>
    </w:p>
    <w:p w14:paraId="1B5CED93" w14:textId="77777777" w:rsidR="001E214E" w:rsidRPr="00422C0D" w:rsidRDefault="001E214E" w:rsidP="001646D5">
      <w:pPr>
        <w:pStyle w:val="af2"/>
        <w:ind w:firstLine="709"/>
        <w:rPr>
          <w:szCs w:val="28"/>
        </w:rPr>
      </w:pPr>
      <w:r w:rsidRPr="00422C0D">
        <w:rPr>
          <w:szCs w:val="28"/>
        </w:rPr>
        <w:t>ХХХХХХХХ_</w:t>
      </w:r>
      <w:r>
        <w:rPr>
          <w:szCs w:val="28"/>
        </w:rPr>
        <w:t>5Т</w:t>
      </w:r>
      <w:r>
        <w:rPr>
          <w:szCs w:val="28"/>
          <w:lang w:val="en-US"/>
        </w:rPr>
        <w:t>_</w:t>
      </w:r>
      <w:r>
        <w:rPr>
          <w:szCs w:val="28"/>
        </w:rPr>
        <w:t>ММ_</w:t>
      </w:r>
      <w:r w:rsidRPr="00422C0D">
        <w:rPr>
          <w:szCs w:val="28"/>
          <w:lang w:val="en-US"/>
        </w:rPr>
        <w:t>YY</w:t>
      </w:r>
      <w:r w:rsidRPr="00422C0D">
        <w:rPr>
          <w:szCs w:val="28"/>
        </w:rPr>
        <w:t xml:space="preserve">, </w:t>
      </w:r>
    </w:p>
    <w:p w14:paraId="5712D022" w14:textId="77777777" w:rsidR="001E214E" w:rsidRDefault="001E214E" w:rsidP="001646D5">
      <w:pPr>
        <w:pStyle w:val="af2"/>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07C78262" w14:textId="77777777" w:rsidR="001E214E" w:rsidRPr="00CB59B1" w:rsidRDefault="001E214E" w:rsidP="001646D5">
      <w:pPr>
        <w:pStyle w:val="af2"/>
        <w:ind w:firstLine="709"/>
        <w:rPr>
          <w:szCs w:val="28"/>
        </w:rPr>
      </w:pPr>
      <w:r>
        <w:rPr>
          <w:szCs w:val="28"/>
        </w:rPr>
        <w:t xml:space="preserve">«ММ» </w:t>
      </w:r>
      <w:r w:rsidRPr="00CB59B1">
        <w:rPr>
          <w:szCs w:val="28"/>
        </w:rPr>
        <w:t>–</w:t>
      </w:r>
      <w:r>
        <w:rPr>
          <w:szCs w:val="28"/>
        </w:rPr>
        <w:t xml:space="preserve"> номер звітного місяця;  </w:t>
      </w:r>
    </w:p>
    <w:p w14:paraId="0BE1931E" w14:textId="77777777" w:rsidR="001E214E" w:rsidRDefault="001E214E" w:rsidP="001646D5">
      <w:pPr>
        <w:pStyle w:val="af2"/>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67D58B23" w14:textId="77777777" w:rsidR="001E214E" w:rsidRDefault="001E214E" w:rsidP="001646D5">
      <w:pPr>
        <w:pStyle w:val="af2"/>
        <w:ind w:firstLine="709"/>
        <w:rPr>
          <w:szCs w:val="28"/>
        </w:rPr>
      </w:pPr>
    </w:p>
    <w:p w14:paraId="0647A21F" w14:textId="77777777" w:rsidR="001E214E" w:rsidRPr="00581FDF" w:rsidRDefault="001E214E" w:rsidP="001646D5">
      <w:pPr>
        <w:pStyle w:val="af2"/>
        <w:ind w:firstLine="709"/>
        <w:rPr>
          <w:szCs w:val="28"/>
        </w:rPr>
      </w:pPr>
      <w:r w:rsidRPr="00FA6029">
        <w:rPr>
          <w:szCs w:val="28"/>
        </w:rPr>
        <w:t xml:space="preserve">4.3. </w:t>
      </w:r>
      <w:r w:rsidRPr="00581FDF">
        <w:rPr>
          <w:szCs w:val="28"/>
        </w:rPr>
        <w:t xml:space="preserve"> </w:t>
      </w:r>
      <w:bookmarkStart w:id="5" w:name="_Hlk150505380"/>
      <w:r w:rsidRPr="00581FDF">
        <w:rPr>
          <w:szCs w:val="28"/>
        </w:rPr>
        <w:t>У разі надсилання скоригованої форми звітності</w:t>
      </w:r>
      <w:r>
        <w:rPr>
          <w:szCs w:val="28"/>
          <w:lang w:val="en-US"/>
        </w:rPr>
        <w:t xml:space="preserve"> </w:t>
      </w:r>
      <w:r>
        <w:rPr>
          <w:szCs w:val="28"/>
        </w:rPr>
        <w:t>№ 5</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5"/>
    </w:p>
    <w:p w14:paraId="05234207" w14:textId="77777777" w:rsidR="004F16C1" w:rsidRDefault="004F16C1" w:rsidP="001646D5">
      <w:pPr>
        <w:ind w:firstLine="709"/>
        <w:jc w:val="both"/>
        <w:rPr>
          <w:sz w:val="28"/>
          <w:szCs w:val="28"/>
          <w:lang w:val="uk-UA"/>
        </w:rPr>
      </w:pPr>
    </w:p>
    <w:p w14:paraId="34A8B3F3" w14:textId="77777777" w:rsidR="001E214E" w:rsidRPr="00AE06A2" w:rsidRDefault="001E214E" w:rsidP="001646D5">
      <w:pPr>
        <w:ind w:firstLine="709"/>
        <w:jc w:val="both"/>
        <w:rPr>
          <w:sz w:val="28"/>
          <w:szCs w:val="28"/>
          <w:lang w:val="uk-UA"/>
        </w:rPr>
      </w:pPr>
    </w:p>
    <w:p w14:paraId="470C4DF7" w14:textId="77777777" w:rsidR="004F16C1" w:rsidRPr="00AE06A2" w:rsidRDefault="004F16C1" w:rsidP="001646D5">
      <w:pPr>
        <w:jc w:val="both"/>
        <w:rPr>
          <w:sz w:val="28"/>
          <w:szCs w:val="28"/>
          <w:lang w:val="uk-UA"/>
        </w:rPr>
      </w:pPr>
      <w:r w:rsidRPr="00AE06A2">
        <w:rPr>
          <w:sz w:val="28"/>
          <w:szCs w:val="28"/>
          <w:lang w:val="uk-UA"/>
        </w:rPr>
        <w:t xml:space="preserve">Директор Департаменту                                                                            </w:t>
      </w:r>
    </w:p>
    <w:p w14:paraId="3E17CAA8" w14:textId="77777777" w:rsidR="00266C4E" w:rsidRPr="0049261D" w:rsidRDefault="004F16C1" w:rsidP="001646D5">
      <w:pPr>
        <w:jc w:val="both"/>
        <w:rPr>
          <w:lang w:val="uk-UA"/>
        </w:rPr>
      </w:pPr>
      <w:r w:rsidRPr="00AE06A2">
        <w:rPr>
          <w:sz w:val="28"/>
          <w:szCs w:val="28"/>
          <w:lang w:val="uk-UA"/>
        </w:rPr>
        <w:t xml:space="preserve">ліцензійного контролю                                                              </w:t>
      </w:r>
      <w:r w:rsidR="001E214E">
        <w:rPr>
          <w:sz w:val="28"/>
          <w:szCs w:val="28"/>
          <w:lang w:val="uk-UA"/>
        </w:rPr>
        <w:t xml:space="preserve">  </w:t>
      </w:r>
      <w:r w:rsidRPr="00AE06A2">
        <w:rPr>
          <w:sz w:val="28"/>
          <w:szCs w:val="28"/>
          <w:lang w:val="uk-UA"/>
        </w:rPr>
        <w:t xml:space="preserve"> Я</w:t>
      </w:r>
      <w:r w:rsidR="001E214E">
        <w:rPr>
          <w:sz w:val="28"/>
          <w:szCs w:val="28"/>
          <w:lang w:val="uk-UA"/>
        </w:rPr>
        <w:t>рослав</w:t>
      </w:r>
      <w:r w:rsidRPr="00AE06A2">
        <w:rPr>
          <w:sz w:val="28"/>
          <w:szCs w:val="28"/>
          <w:lang w:val="uk-UA"/>
        </w:rPr>
        <w:t xml:space="preserve"> </w:t>
      </w:r>
      <w:r w:rsidR="001E214E" w:rsidRPr="00AE06A2">
        <w:rPr>
          <w:sz w:val="28"/>
          <w:szCs w:val="28"/>
          <w:lang w:val="uk-UA"/>
        </w:rPr>
        <w:t>ЗЕЛЕНЮК</w:t>
      </w:r>
    </w:p>
    <w:sectPr w:rsidR="00266C4E" w:rsidRPr="0049261D" w:rsidSect="00AB43CE">
      <w:headerReference w:type="default" r:id="rId14"/>
      <w:pgSz w:w="11906" w:h="16838"/>
      <w:pgMar w:top="1134"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7443F1" w14:textId="77777777" w:rsidR="00A00EAA" w:rsidRDefault="00A00EAA" w:rsidP="005325C0">
      <w:r>
        <w:separator/>
      </w:r>
    </w:p>
  </w:endnote>
  <w:endnote w:type="continuationSeparator" w:id="0">
    <w:p w14:paraId="3D232C77" w14:textId="77777777" w:rsidR="00A00EAA" w:rsidRDefault="00A00EAA" w:rsidP="00532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280AE5" w14:textId="77777777" w:rsidR="00A00EAA" w:rsidRDefault="00A00EAA" w:rsidP="005325C0">
      <w:r>
        <w:separator/>
      </w:r>
    </w:p>
  </w:footnote>
  <w:footnote w:type="continuationSeparator" w:id="0">
    <w:p w14:paraId="1679763A" w14:textId="77777777" w:rsidR="00A00EAA" w:rsidRDefault="00A00EAA" w:rsidP="00532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1671765"/>
      <w:docPartObj>
        <w:docPartGallery w:val="Page Numbers (Top of Page)"/>
        <w:docPartUnique/>
      </w:docPartObj>
    </w:sdtPr>
    <w:sdtEndPr>
      <w:rPr>
        <w:sz w:val="28"/>
        <w:szCs w:val="28"/>
      </w:rPr>
    </w:sdtEndPr>
    <w:sdtContent>
      <w:p w14:paraId="4F2904A2" w14:textId="77777777" w:rsidR="00435564" w:rsidRPr="00F737E8" w:rsidRDefault="00435564">
        <w:pPr>
          <w:pStyle w:val="ae"/>
          <w:jc w:val="center"/>
          <w:rPr>
            <w:sz w:val="28"/>
            <w:szCs w:val="28"/>
          </w:rPr>
        </w:pPr>
        <w:r w:rsidRPr="00F737E8">
          <w:rPr>
            <w:sz w:val="28"/>
            <w:szCs w:val="28"/>
          </w:rPr>
          <w:fldChar w:fldCharType="begin"/>
        </w:r>
        <w:r w:rsidRPr="00F737E8">
          <w:rPr>
            <w:sz w:val="28"/>
            <w:szCs w:val="28"/>
          </w:rPr>
          <w:instrText>PAGE   \* MERGEFORMAT</w:instrText>
        </w:r>
        <w:r w:rsidRPr="00F737E8">
          <w:rPr>
            <w:sz w:val="28"/>
            <w:szCs w:val="28"/>
          </w:rPr>
          <w:fldChar w:fldCharType="separate"/>
        </w:r>
        <w:r w:rsidR="00B546FD" w:rsidRPr="00B546FD">
          <w:rPr>
            <w:noProof/>
            <w:sz w:val="28"/>
            <w:szCs w:val="28"/>
            <w:lang w:val="uk-UA"/>
          </w:rPr>
          <w:t>5</w:t>
        </w:r>
        <w:r w:rsidRPr="00F737E8">
          <w:rPr>
            <w:sz w:val="28"/>
            <w:szCs w:val="28"/>
          </w:rPr>
          <w:fldChar w:fldCharType="end"/>
        </w:r>
      </w:p>
    </w:sdtContent>
  </w:sdt>
  <w:p w14:paraId="73A39B35" w14:textId="77777777" w:rsidR="00435564" w:rsidRDefault="00435564">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01B47"/>
    <w:multiLevelType w:val="multilevel"/>
    <w:tmpl w:val="77A21F8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7FE4DF0"/>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0B6556A3"/>
    <w:multiLevelType w:val="hybridMultilevel"/>
    <w:tmpl w:val="6598DFC2"/>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0D4B2CC4"/>
    <w:multiLevelType w:val="hybridMultilevel"/>
    <w:tmpl w:val="CFF80E12"/>
    <w:lvl w:ilvl="0" w:tplc="63D8B4C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1097282D"/>
    <w:multiLevelType w:val="hybridMultilevel"/>
    <w:tmpl w:val="B22012F6"/>
    <w:lvl w:ilvl="0" w:tplc="8696BC2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12AC0E5F"/>
    <w:multiLevelType w:val="hybridMultilevel"/>
    <w:tmpl w:val="0FAA532A"/>
    <w:lvl w:ilvl="0" w:tplc="DB1C404C">
      <w:start w:val="2"/>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29A2823"/>
    <w:multiLevelType w:val="hybridMultilevel"/>
    <w:tmpl w:val="F81020F6"/>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7" w15:restartNumberingAfterBreak="0">
    <w:nsid w:val="2A3A402A"/>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2A5D5E8A"/>
    <w:multiLevelType w:val="hybridMultilevel"/>
    <w:tmpl w:val="6598DFC2"/>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15:restartNumberingAfterBreak="0">
    <w:nsid w:val="2FB6108C"/>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15:restartNumberingAfterBreak="0">
    <w:nsid w:val="461436DF"/>
    <w:multiLevelType w:val="hybridMultilevel"/>
    <w:tmpl w:val="48266B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78E567B"/>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482C7D32"/>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48EB278B"/>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52DE5A0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548D6D3C"/>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15:restartNumberingAfterBreak="0">
    <w:nsid w:val="5B687FA9"/>
    <w:multiLevelType w:val="hybridMultilevel"/>
    <w:tmpl w:val="27007B30"/>
    <w:lvl w:ilvl="0" w:tplc="04220011">
      <w:start w:val="1"/>
      <w:numFmt w:val="decimal"/>
      <w:lvlText w:val="%1)"/>
      <w:lvlJc w:val="left"/>
      <w:pPr>
        <w:ind w:left="106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65E7103D"/>
    <w:multiLevelType w:val="hybridMultilevel"/>
    <w:tmpl w:val="4A1EC62E"/>
    <w:lvl w:ilvl="0" w:tplc="0FD000F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8" w15:restartNumberingAfterBreak="0">
    <w:nsid w:val="6F7E7FAE"/>
    <w:multiLevelType w:val="hybridMultilevel"/>
    <w:tmpl w:val="7BF04050"/>
    <w:lvl w:ilvl="0" w:tplc="701418F2">
      <w:start w:val="27"/>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43B4DE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78D26218"/>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973094485">
    <w:abstractNumId w:val="10"/>
  </w:num>
  <w:num w:numId="2" w16cid:durableId="922958954">
    <w:abstractNumId w:val="16"/>
  </w:num>
  <w:num w:numId="3" w16cid:durableId="1175608964">
    <w:abstractNumId w:val="3"/>
  </w:num>
  <w:num w:numId="4" w16cid:durableId="938834467">
    <w:abstractNumId w:val="15"/>
  </w:num>
  <w:num w:numId="5" w16cid:durableId="802116351">
    <w:abstractNumId w:val="13"/>
  </w:num>
  <w:num w:numId="6" w16cid:durableId="1241406663">
    <w:abstractNumId w:val="7"/>
  </w:num>
  <w:num w:numId="7" w16cid:durableId="2066445216">
    <w:abstractNumId w:val="11"/>
  </w:num>
  <w:num w:numId="8" w16cid:durableId="1624190962">
    <w:abstractNumId w:val="1"/>
  </w:num>
  <w:num w:numId="9" w16cid:durableId="763189104">
    <w:abstractNumId w:val="8"/>
  </w:num>
  <w:num w:numId="10" w16cid:durableId="32508786">
    <w:abstractNumId w:val="2"/>
  </w:num>
  <w:num w:numId="11" w16cid:durableId="329985739">
    <w:abstractNumId w:val="9"/>
  </w:num>
  <w:num w:numId="12" w16cid:durableId="933710034">
    <w:abstractNumId w:val="20"/>
  </w:num>
  <w:num w:numId="13" w16cid:durableId="1528447946">
    <w:abstractNumId w:val="4"/>
  </w:num>
  <w:num w:numId="14" w16cid:durableId="1904364901">
    <w:abstractNumId w:val="6"/>
  </w:num>
  <w:num w:numId="15" w16cid:durableId="2085494708">
    <w:abstractNumId w:val="17"/>
  </w:num>
  <w:num w:numId="16" w16cid:durableId="1532303793">
    <w:abstractNumId w:val="14"/>
  </w:num>
  <w:num w:numId="17" w16cid:durableId="37899781">
    <w:abstractNumId w:val="0"/>
  </w:num>
  <w:num w:numId="18" w16cid:durableId="57100249">
    <w:abstractNumId w:val="12"/>
  </w:num>
  <w:num w:numId="19" w16cid:durableId="636881880">
    <w:abstractNumId w:val="19"/>
  </w:num>
  <w:num w:numId="20" w16cid:durableId="237058244">
    <w:abstractNumId w:val="5"/>
  </w:num>
  <w:num w:numId="21" w16cid:durableId="12989560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B30"/>
    <w:rsid w:val="0000363F"/>
    <w:rsid w:val="00034ABF"/>
    <w:rsid w:val="00035538"/>
    <w:rsid w:val="0008204A"/>
    <w:rsid w:val="000D6D4C"/>
    <w:rsid w:val="001646D5"/>
    <w:rsid w:val="00196099"/>
    <w:rsid w:val="001E214E"/>
    <w:rsid w:val="0021456F"/>
    <w:rsid w:val="00241D67"/>
    <w:rsid w:val="00244613"/>
    <w:rsid w:val="0026004E"/>
    <w:rsid w:val="00266C4E"/>
    <w:rsid w:val="00282DE1"/>
    <w:rsid w:val="003336BF"/>
    <w:rsid w:val="00353BDC"/>
    <w:rsid w:val="00395A9E"/>
    <w:rsid w:val="003C316E"/>
    <w:rsid w:val="003C645C"/>
    <w:rsid w:val="004032F8"/>
    <w:rsid w:val="00435564"/>
    <w:rsid w:val="00471889"/>
    <w:rsid w:val="0049261D"/>
    <w:rsid w:val="004F16C1"/>
    <w:rsid w:val="00520386"/>
    <w:rsid w:val="0053018F"/>
    <w:rsid w:val="005325C0"/>
    <w:rsid w:val="00543FFC"/>
    <w:rsid w:val="005A2659"/>
    <w:rsid w:val="005B20C2"/>
    <w:rsid w:val="005B6F8D"/>
    <w:rsid w:val="005D1978"/>
    <w:rsid w:val="006000C1"/>
    <w:rsid w:val="00610355"/>
    <w:rsid w:val="00613E19"/>
    <w:rsid w:val="00642E84"/>
    <w:rsid w:val="0065432B"/>
    <w:rsid w:val="006726B7"/>
    <w:rsid w:val="006A6B9C"/>
    <w:rsid w:val="006C7DC3"/>
    <w:rsid w:val="006F50A9"/>
    <w:rsid w:val="00731085"/>
    <w:rsid w:val="00772AB5"/>
    <w:rsid w:val="00780B30"/>
    <w:rsid w:val="007C1D1A"/>
    <w:rsid w:val="007F4E28"/>
    <w:rsid w:val="008955E3"/>
    <w:rsid w:val="00895BEA"/>
    <w:rsid w:val="00917852"/>
    <w:rsid w:val="00982BD2"/>
    <w:rsid w:val="00997681"/>
    <w:rsid w:val="009D53A8"/>
    <w:rsid w:val="009E4810"/>
    <w:rsid w:val="00A00EAA"/>
    <w:rsid w:val="00A151B9"/>
    <w:rsid w:val="00A35491"/>
    <w:rsid w:val="00A81F7E"/>
    <w:rsid w:val="00A92423"/>
    <w:rsid w:val="00AB43CE"/>
    <w:rsid w:val="00AE06A2"/>
    <w:rsid w:val="00AF688E"/>
    <w:rsid w:val="00B11CEF"/>
    <w:rsid w:val="00B22F34"/>
    <w:rsid w:val="00B402C4"/>
    <w:rsid w:val="00B546FD"/>
    <w:rsid w:val="00C72505"/>
    <w:rsid w:val="00C94DE2"/>
    <w:rsid w:val="00CA6ED5"/>
    <w:rsid w:val="00CC6C8E"/>
    <w:rsid w:val="00CE04D3"/>
    <w:rsid w:val="00D27D04"/>
    <w:rsid w:val="00D34672"/>
    <w:rsid w:val="00D87FBC"/>
    <w:rsid w:val="00DB2B30"/>
    <w:rsid w:val="00DC54AD"/>
    <w:rsid w:val="00E30CAF"/>
    <w:rsid w:val="00F172EA"/>
    <w:rsid w:val="00F319FC"/>
    <w:rsid w:val="00F53AA4"/>
    <w:rsid w:val="00F56DEB"/>
    <w:rsid w:val="00F968B0"/>
    <w:rsid w:val="00FC04DA"/>
    <w:rsid w:val="00FE35E2"/>
    <w:rsid w:val="00FF1F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38533"/>
  <w15:chartTrackingRefBased/>
  <w15:docId w15:val="{12349CB6-BD5D-4E5C-B10F-1E597B281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2E8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42E84"/>
    <w:rPr>
      <w:color w:val="0563C1" w:themeColor="hyperlink"/>
      <w:u w:val="single"/>
    </w:rPr>
  </w:style>
  <w:style w:type="paragraph" w:styleId="a4">
    <w:name w:val="Normal (Web)"/>
    <w:basedOn w:val="a"/>
    <w:unhideWhenUsed/>
    <w:rsid w:val="00642E84"/>
    <w:pPr>
      <w:spacing w:before="100" w:beforeAutospacing="1" w:after="100" w:afterAutospacing="1"/>
    </w:pPr>
    <w:rPr>
      <w:lang w:val="uk-UA" w:eastAsia="uk-UA"/>
    </w:rPr>
  </w:style>
  <w:style w:type="paragraph" w:styleId="a5">
    <w:name w:val="List Paragraph"/>
    <w:basedOn w:val="a"/>
    <w:uiPriority w:val="34"/>
    <w:qFormat/>
    <w:rsid w:val="00642E84"/>
    <w:pPr>
      <w:ind w:left="720"/>
      <w:contextualSpacing/>
    </w:pPr>
  </w:style>
  <w:style w:type="character" w:customStyle="1" w:styleId="a6">
    <w:name w:val="Текст примітки Знак"/>
    <w:basedOn w:val="a0"/>
    <w:link w:val="a7"/>
    <w:uiPriority w:val="99"/>
    <w:semiHidden/>
    <w:rsid w:val="00642E84"/>
    <w:rPr>
      <w:rFonts w:ascii="Times New Roman" w:eastAsia="Times New Roman" w:hAnsi="Times New Roman" w:cs="Times New Roman"/>
      <w:sz w:val="20"/>
      <w:szCs w:val="20"/>
      <w:lang w:eastAsia="ru-RU"/>
    </w:rPr>
  </w:style>
  <w:style w:type="paragraph" w:styleId="a7">
    <w:name w:val="annotation text"/>
    <w:basedOn w:val="a"/>
    <w:link w:val="a6"/>
    <w:uiPriority w:val="99"/>
    <w:semiHidden/>
    <w:unhideWhenUsed/>
    <w:rsid w:val="00642E84"/>
    <w:rPr>
      <w:sz w:val="20"/>
      <w:szCs w:val="20"/>
    </w:rPr>
  </w:style>
  <w:style w:type="character" w:customStyle="1" w:styleId="a8">
    <w:name w:val="Тема примітки Знак"/>
    <w:basedOn w:val="a6"/>
    <w:link w:val="a9"/>
    <w:uiPriority w:val="99"/>
    <w:semiHidden/>
    <w:rsid w:val="00642E84"/>
    <w:rPr>
      <w:rFonts w:ascii="Times New Roman" w:eastAsia="Times New Roman" w:hAnsi="Times New Roman" w:cs="Times New Roman"/>
      <w:b/>
      <w:bCs/>
      <w:sz w:val="20"/>
      <w:szCs w:val="20"/>
      <w:lang w:eastAsia="ru-RU"/>
    </w:rPr>
  </w:style>
  <w:style w:type="paragraph" w:styleId="a9">
    <w:name w:val="annotation subject"/>
    <w:basedOn w:val="a7"/>
    <w:next w:val="a7"/>
    <w:link w:val="a8"/>
    <w:uiPriority w:val="99"/>
    <w:semiHidden/>
    <w:unhideWhenUsed/>
    <w:rsid w:val="00642E84"/>
    <w:rPr>
      <w:b/>
      <w:bCs/>
    </w:rPr>
  </w:style>
  <w:style w:type="character" w:customStyle="1" w:styleId="aa">
    <w:name w:val="Текст у виносці Знак"/>
    <w:basedOn w:val="a0"/>
    <w:link w:val="ab"/>
    <w:uiPriority w:val="99"/>
    <w:semiHidden/>
    <w:rsid w:val="00642E84"/>
    <w:rPr>
      <w:rFonts w:ascii="Segoe UI" w:eastAsia="Times New Roman" w:hAnsi="Segoe UI" w:cs="Segoe UI"/>
      <w:sz w:val="18"/>
      <w:szCs w:val="18"/>
      <w:lang w:eastAsia="ru-RU"/>
    </w:rPr>
  </w:style>
  <w:style w:type="paragraph" w:styleId="ab">
    <w:name w:val="Balloon Text"/>
    <w:basedOn w:val="a"/>
    <w:link w:val="aa"/>
    <w:uiPriority w:val="99"/>
    <w:semiHidden/>
    <w:unhideWhenUsed/>
    <w:rsid w:val="00642E84"/>
    <w:rPr>
      <w:rFonts w:ascii="Segoe UI" w:hAnsi="Segoe UI" w:cs="Segoe UI"/>
      <w:sz w:val="18"/>
      <w:szCs w:val="18"/>
    </w:rPr>
  </w:style>
  <w:style w:type="table" w:styleId="ac">
    <w:name w:val="Table Grid"/>
    <w:basedOn w:val="a1"/>
    <w:uiPriority w:val="39"/>
    <w:rsid w:val="00642E8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w:basedOn w:val="a"/>
    <w:rsid w:val="00642E84"/>
    <w:pPr>
      <w:tabs>
        <w:tab w:val="left" w:pos="540"/>
        <w:tab w:val="left" w:pos="1260"/>
        <w:tab w:val="left" w:pos="1800"/>
      </w:tabs>
      <w:spacing w:before="240" w:after="160" w:line="240" w:lineRule="exact"/>
    </w:pPr>
    <w:rPr>
      <w:rFonts w:ascii="Verdana" w:eastAsia="SimSun" w:hAnsi="Verdana" w:cs="Verdana"/>
      <w:lang w:val="en-US" w:eastAsia="en-US"/>
    </w:rPr>
  </w:style>
  <w:style w:type="paragraph" w:styleId="ae">
    <w:name w:val="header"/>
    <w:basedOn w:val="a"/>
    <w:link w:val="af"/>
    <w:uiPriority w:val="99"/>
    <w:unhideWhenUsed/>
    <w:rsid w:val="00642E84"/>
    <w:pPr>
      <w:tabs>
        <w:tab w:val="center" w:pos="4677"/>
        <w:tab w:val="right" w:pos="9355"/>
      </w:tabs>
    </w:pPr>
  </w:style>
  <w:style w:type="character" w:customStyle="1" w:styleId="af">
    <w:name w:val="Верхній колонтитул Знак"/>
    <w:basedOn w:val="a0"/>
    <w:link w:val="ae"/>
    <w:uiPriority w:val="99"/>
    <w:rsid w:val="00642E84"/>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642E84"/>
    <w:pPr>
      <w:tabs>
        <w:tab w:val="center" w:pos="4677"/>
        <w:tab w:val="right" w:pos="9355"/>
      </w:tabs>
    </w:pPr>
  </w:style>
  <w:style w:type="character" w:customStyle="1" w:styleId="af1">
    <w:name w:val="Нижній колонтитул Знак"/>
    <w:basedOn w:val="a0"/>
    <w:link w:val="af0"/>
    <w:uiPriority w:val="99"/>
    <w:rsid w:val="00642E84"/>
    <w:rPr>
      <w:rFonts w:ascii="Times New Roman" w:eastAsia="Times New Roman" w:hAnsi="Times New Roman" w:cs="Times New Roman"/>
      <w:sz w:val="24"/>
      <w:szCs w:val="24"/>
      <w:lang w:eastAsia="ru-RU"/>
    </w:rPr>
  </w:style>
  <w:style w:type="paragraph" w:customStyle="1" w:styleId="rvps2">
    <w:name w:val="rvps2"/>
    <w:basedOn w:val="a"/>
    <w:rsid w:val="001E214E"/>
    <w:pPr>
      <w:spacing w:before="100" w:beforeAutospacing="1" w:after="100" w:afterAutospacing="1"/>
    </w:pPr>
    <w:rPr>
      <w:lang w:val="uk-UA" w:eastAsia="uk-UA"/>
    </w:rPr>
  </w:style>
  <w:style w:type="paragraph" w:styleId="af2">
    <w:name w:val="Body Text Indent"/>
    <w:basedOn w:val="a"/>
    <w:link w:val="af3"/>
    <w:unhideWhenUsed/>
    <w:rsid w:val="001E214E"/>
    <w:pPr>
      <w:ind w:firstLine="851"/>
      <w:jc w:val="both"/>
    </w:pPr>
    <w:rPr>
      <w:sz w:val="28"/>
      <w:szCs w:val="20"/>
      <w:lang w:val="uk-UA"/>
    </w:rPr>
  </w:style>
  <w:style w:type="character" w:customStyle="1" w:styleId="af3">
    <w:name w:val="Основний текст з відступом Знак"/>
    <w:basedOn w:val="a0"/>
    <w:link w:val="af2"/>
    <w:rsid w:val="001E214E"/>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354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hyperlink" Target="https://rpt.nerc.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x@nerc.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t.nerc.go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24091-0D79-4BF7-9049-18F1A1382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7249</Words>
  <Characters>4132</Characters>
  <Application>Microsoft Office Word</Application>
  <DocSecurity>0</DocSecurity>
  <Lines>34</Lines>
  <Paragraphs>22</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11359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Мілова</dc:creator>
  <cp:keywords/>
  <dc:description/>
  <cp:lastModifiedBy>Олена Ямко</cp:lastModifiedBy>
  <cp:revision>11</cp:revision>
  <cp:lastPrinted>2021-10-22T11:30:00Z</cp:lastPrinted>
  <dcterms:created xsi:type="dcterms:W3CDTF">2024-10-30T09:37:00Z</dcterms:created>
  <dcterms:modified xsi:type="dcterms:W3CDTF">2025-07-07T09:46:00Z</dcterms:modified>
</cp:coreProperties>
</file>