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81D23" w14:textId="77777777" w:rsidR="007D6BA0" w:rsidRPr="0032638B" w:rsidRDefault="007D6BA0" w:rsidP="00BB4F0E">
      <w:pPr>
        <w:pStyle w:val="a5"/>
        <w:framePr w:hSpace="45" w:wrap="around" w:vAnchor="text" w:hAnchor="text" w:xAlign="right" w:yAlign="center"/>
        <w:tabs>
          <w:tab w:val="left" w:pos="9072"/>
        </w:tabs>
        <w:spacing w:before="0" w:beforeAutospacing="0" w:after="0" w:afterAutospacing="0"/>
        <w:ind w:left="5812"/>
        <w:rPr>
          <w:sz w:val="28"/>
          <w:szCs w:val="28"/>
        </w:rPr>
      </w:pPr>
      <w:r w:rsidRPr="0032638B">
        <w:rPr>
          <w:sz w:val="28"/>
          <w:szCs w:val="28"/>
        </w:rPr>
        <w:t>ЗАТВЕРДЖЕНО</w:t>
      </w:r>
      <w:r w:rsidRPr="0032638B">
        <w:rPr>
          <w:sz w:val="28"/>
          <w:szCs w:val="28"/>
        </w:rPr>
        <w:br/>
        <w:t>Постанова Національної комісії, що здійснює державне регулювання у сферах</w:t>
      </w:r>
      <w:r w:rsidRPr="0032638B">
        <w:rPr>
          <w:sz w:val="28"/>
          <w:szCs w:val="28"/>
          <w:lang w:val="ru-RU"/>
        </w:rPr>
        <w:t xml:space="preserve"> </w:t>
      </w:r>
      <w:r w:rsidRPr="0032638B">
        <w:rPr>
          <w:sz w:val="28"/>
          <w:szCs w:val="28"/>
        </w:rPr>
        <w:t>енергетики та комунальних</w:t>
      </w:r>
      <w:r w:rsidRPr="0032638B">
        <w:rPr>
          <w:sz w:val="28"/>
          <w:szCs w:val="28"/>
          <w:lang w:val="ru-RU"/>
        </w:rPr>
        <w:t xml:space="preserve"> </w:t>
      </w:r>
      <w:r w:rsidRPr="0032638B">
        <w:rPr>
          <w:sz w:val="28"/>
          <w:szCs w:val="28"/>
        </w:rPr>
        <w:t xml:space="preserve">послуг </w:t>
      </w:r>
    </w:p>
    <w:p w14:paraId="2FD37AC9" w14:textId="77777777" w:rsidR="00FF4184" w:rsidRPr="0032638B" w:rsidRDefault="007D6BA0" w:rsidP="00BB4F0E">
      <w:pPr>
        <w:pStyle w:val="a5"/>
        <w:spacing w:before="0" w:beforeAutospacing="0" w:after="0" w:afterAutospacing="0"/>
        <w:ind w:left="5812"/>
        <w:rPr>
          <w:sz w:val="28"/>
          <w:szCs w:val="28"/>
        </w:rPr>
      </w:pPr>
      <w:r w:rsidRPr="0032638B">
        <w:rPr>
          <w:sz w:val="28"/>
          <w:szCs w:val="28"/>
        </w:rPr>
        <w:t xml:space="preserve">29.03.2019 № 450  </w:t>
      </w:r>
    </w:p>
    <w:p w14:paraId="63F2B50B" w14:textId="632F0F5C" w:rsidR="0018291C" w:rsidRDefault="008C5546" w:rsidP="00BB4F0E">
      <w:pPr>
        <w:pStyle w:val="a5"/>
        <w:spacing w:before="0" w:beforeAutospacing="0" w:after="0" w:afterAutospacing="0"/>
        <w:ind w:left="5812"/>
        <w:rPr>
          <w:sz w:val="28"/>
          <w:szCs w:val="28"/>
        </w:rPr>
      </w:pPr>
      <w:r>
        <w:rPr>
          <w:sz w:val="28"/>
          <w:szCs w:val="28"/>
        </w:rPr>
        <w:t xml:space="preserve">(у редакції постанови НКРЕКП від </w:t>
      </w:r>
      <w:r w:rsidR="002B58B1">
        <w:rPr>
          <w:sz w:val="28"/>
          <w:szCs w:val="28"/>
          <w:lang w:val="ru-RU"/>
        </w:rPr>
        <w:t>06.02.2024</w:t>
      </w:r>
      <w:r w:rsidR="002B58B1">
        <w:rPr>
          <w:sz w:val="28"/>
          <w:szCs w:val="28"/>
        </w:rPr>
        <w:t xml:space="preserve"> № 234</w:t>
      </w:r>
      <w:r>
        <w:rPr>
          <w:sz w:val="28"/>
          <w:szCs w:val="28"/>
        </w:rPr>
        <w:t>)</w:t>
      </w:r>
    </w:p>
    <w:p w14:paraId="383F51AD" w14:textId="7461B892" w:rsidR="00EC1172" w:rsidRPr="0032638B" w:rsidRDefault="007D6BA0" w:rsidP="00BB4F0E">
      <w:pPr>
        <w:pStyle w:val="a5"/>
        <w:spacing w:before="0" w:beforeAutospacing="0" w:after="0" w:afterAutospacing="0"/>
        <w:ind w:left="5812"/>
        <w:rPr>
          <w:b/>
          <w:szCs w:val="28"/>
        </w:rPr>
      </w:pPr>
      <w:r w:rsidRPr="0032638B">
        <w:rPr>
          <w:sz w:val="28"/>
          <w:szCs w:val="28"/>
        </w:rPr>
        <w:br w:type="textWrapping" w:clear="all"/>
      </w:r>
    </w:p>
    <w:p w14:paraId="3D5B4156" w14:textId="77777777" w:rsidR="00003194" w:rsidRPr="0032638B" w:rsidRDefault="00003194" w:rsidP="00BB4F0E">
      <w:pPr>
        <w:spacing w:after="0" w:line="240" w:lineRule="auto"/>
        <w:jc w:val="center"/>
        <w:rPr>
          <w:sz w:val="28"/>
          <w:szCs w:val="28"/>
          <w:lang w:val="uk-UA"/>
        </w:rPr>
      </w:pPr>
    </w:p>
    <w:p w14:paraId="259EA8E2" w14:textId="70E65DAD"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sz w:val="28"/>
          <w:szCs w:val="28"/>
          <w:lang w:val="uk-UA"/>
        </w:rPr>
        <w:t> </w:t>
      </w:r>
      <w:r w:rsidRPr="0032638B">
        <w:rPr>
          <w:rFonts w:ascii="Times New Roman" w:hAnsi="Times New Roman" w:cs="Times New Roman"/>
          <w:b/>
          <w:sz w:val="28"/>
          <w:szCs w:val="28"/>
          <w:lang w:val="uk-UA"/>
        </w:rPr>
        <w:t xml:space="preserve">ІНСТРУКЦІЯ </w:t>
      </w:r>
    </w:p>
    <w:p w14:paraId="52C1AB1C" w14:textId="5854DA3F"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t>щодо заповнення форми звітності № 3-НКРЕКП-моніторинг-розподіл (</w:t>
      </w:r>
      <w:r w:rsidR="00894E06">
        <w:rPr>
          <w:rFonts w:ascii="Times New Roman" w:hAnsi="Times New Roman" w:cs="Times New Roman"/>
          <w:b/>
          <w:sz w:val="28"/>
          <w:szCs w:val="28"/>
          <w:lang w:val="uk-UA"/>
        </w:rPr>
        <w:t>квартальна</w:t>
      </w:r>
      <w:r w:rsidRPr="0032638B">
        <w:rPr>
          <w:rFonts w:ascii="Times New Roman" w:hAnsi="Times New Roman" w:cs="Times New Roman"/>
          <w:b/>
          <w:sz w:val="28"/>
          <w:szCs w:val="28"/>
          <w:lang w:val="uk-UA"/>
        </w:rPr>
        <w:t>) «Звіт про характеристику постачальників електричної енергії на території ліцензованої діяльності оператора системи розподілу»</w:t>
      </w:r>
    </w:p>
    <w:p w14:paraId="6ACE362C" w14:textId="77777777" w:rsidR="007D6BA0" w:rsidRPr="0032638B" w:rsidRDefault="007D6BA0" w:rsidP="00BB4F0E">
      <w:pPr>
        <w:spacing w:after="0" w:line="240" w:lineRule="auto"/>
        <w:jc w:val="center"/>
        <w:rPr>
          <w:rFonts w:ascii="Times New Roman" w:hAnsi="Times New Roman" w:cs="Times New Roman"/>
          <w:b/>
          <w:sz w:val="20"/>
          <w:szCs w:val="28"/>
          <w:lang w:val="uk-UA"/>
        </w:rPr>
      </w:pPr>
    </w:p>
    <w:p w14:paraId="0401307F" w14:textId="77777777"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t>1. Загальні положення</w:t>
      </w:r>
    </w:p>
    <w:p w14:paraId="3CAE2B03" w14:textId="77777777" w:rsidR="007D6BA0" w:rsidRPr="0032638B" w:rsidRDefault="007D6BA0" w:rsidP="00BB4F0E">
      <w:pPr>
        <w:spacing w:after="0" w:line="240" w:lineRule="auto"/>
        <w:jc w:val="both"/>
        <w:rPr>
          <w:rFonts w:ascii="Times New Roman" w:hAnsi="Times New Roman" w:cs="Times New Roman"/>
          <w:sz w:val="18"/>
          <w:szCs w:val="28"/>
          <w:lang w:val="uk-UA"/>
        </w:rPr>
      </w:pPr>
    </w:p>
    <w:p w14:paraId="00B4F8BF" w14:textId="36317D26"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614DB9">
        <w:rPr>
          <w:rFonts w:ascii="Times New Roman" w:hAnsi="Times New Roman" w:cs="Times New Roman"/>
          <w:sz w:val="28"/>
          <w:szCs w:val="28"/>
          <w:lang w:val="uk-UA"/>
        </w:rPr>
        <w:t>, ліцензіат</w:t>
      </w:r>
      <w:r w:rsidRPr="0032638B">
        <w:rPr>
          <w:rFonts w:ascii="Times New Roman" w:hAnsi="Times New Roman" w:cs="Times New Roman"/>
          <w:sz w:val="28"/>
          <w:szCs w:val="28"/>
          <w:lang w:val="uk-UA"/>
        </w:rPr>
        <w:t>).</w:t>
      </w:r>
    </w:p>
    <w:p w14:paraId="39B76505"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p>
    <w:p w14:paraId="4BAB3C0C" w14:textId="4A458079"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1.2. Ця Інструкція визначає порядок заповнення форми звітності № 3-НКРЕКП-моніторинг-розподіл (</w:t>
      </w:r>
      <w:r w:rsidR="00894E06">
        <w:rPr>
          <w:rFonts w:ascii="Times New Roman" w:hAnsi="Times New Roman" w:cs="Times New Roman"/>
          <w:sz w:val="28"/>
          <w:szCs w:val="28"/>
          <w:lang w:val="uk-UA"/>
        </w:rPr>
        <w:t>квартальна</w:t>
      </w:r>
      <w:r w:rsidRPr="0032638B">
        <w:rPr>
          <w:rFonts w:ascii="Times New Roman" w:hAnsi="Times New Roman" w:cs="Times New Roman"/>
          <w:sz w:val="28"/>
          <w:szCs w:val="28"/>
          <w:lang w:val="uk-UA"/>
        </w:rPr>
        <w:t>) «Звіт про характеристику постачальників електричної енергії на території ліцензованої діяльності оператора системи розподілу» (далі – форма звітності № 3) та додатка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032B6564"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p>
    <w:p w14:paraId="32DD5651"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1.3. Цю Інструкцію розроблено відповідно до:</w:t>
      </w:r>
    </w:p>
    <w:p w14:paraId="7045229D"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32638B">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32638B">
        <w:rPr>
          <w:rFonts w:ascii="Times New Roman" w:hAnsi="Times New Roman" w:cs="Times New Roman"/>
          <w:sz w:val="28"/>
          <w:szCs w:val="28"/>
          <w:lang w:val="uk-UA"/>
        </w:rPr>
        <w:t>, </w:t>
      </w:r>
      <w:hyperlink r:id="rId8" w:tgtFrame="_blank" w:history="1">
        <w:r w:rsidRPr="0032638B">
          <w:rPr>
            <w:rFonts w:ascii="Times New Roman" w:hAnsi="Times New Roman" w:cs="Times New Roman"/>
            <w:sz w:val="28"/>
            <w:szCs w:val="28"/>
            <w:lang w:val="uk-UA"/>
          </w:rPr>
          <w:t>«Про інформацію»</w:t>
        </w:r>
      </w:hyperlink>
      <w:r w:rsidRPr="0032638B">
        <w:rPr>
          <w:rFonts w:ascii="Times New Roman" w:hAnsi="Times New Roman" w:cs="Times New Roman"/>
          <w:sz w:val="28"/>
          <w:szCs w:val="28"/>
          <w:lang w:val="uk-UA"/>
        </w:rPr>
        <w:t>, </w:t>
      </w:r>
      <w:hyperlink r:id="rId9" w:tgtFrame="_blank" w:history="1">
        <w:r w:rsidRPr="0032638B">
          <w:rPr>
            <w:rFonts w:ascii="Times New Roman" w:hAnsi="Times New Roman" w:cs="Times New Roman"/>
            <w:sz w:val="28"/>
            <w:szCs w:val="28"/>
            <w:lang w:val="uk-UA"/>
          </w:rPr>
          <w:t>«Про доступ до публічної інформації»</w:t>
        </w:r>
      </w:hyperlink>
      <w:r w:rsidRPr="0032638B">
        <w:rPr>
          <w:rFonts w:ascii="Times New Roman" w:hAnsi="Times New Roman" w:cs="Times New Roman"/>
          <w:sz w:val="28"/>
          <w:szCs w:val="28"/>
          <w:lang w:val="uk-UA"/>
        </w:rPr>
        <w:t>;</w:t>
      </w:r>
    </w:p>
    <w:p w14:paraId="274DD2EE"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6FA1AB88"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5DE802AA" w14:textId="243D1540" w:rsidR="00E76575" w:rsidRDefault="00E76575" w:rsidP="00BB4F0E">
      <w:pPr>
        <w:spacing w:after="0" w:line="240" w:lineRule="auto"/>
        <w:jc w:val="center"/>
        <w:rPr>
          <w:rFonts w:ascii="Times New Roman" w:hAnsi="Times New Roman" w:cs="Times New Roman"/>
          <w:b/>
          <w:sz w:val="24"/>
          <w:szCs w:val="28"/>
          <w:lang w:val="uk-UA"/>
        </w:rPr>
      </w:pPr>
    </w:p>
    <w:p w14:paraId="56650367" w14:textId="7C40675F" w:rsidR="00BB4F0E" w:rsidRDefault="00BB4F0E" w:rsidP="00BB4F0E">
      <w:pPr>
        <w:spacing w:after="0" w:line="240" w:lineRule="auto"/>
        <w:jc w:val="center"/>
        <w:rPr>
          <w:rFonts w:ascii="Times New Roman" w:hAnsi="Times New Roman" w:cs="Times New Roman"/>
          <w:b/>
          <w:sz w:val="24"/>
          <w:szCs w:val="28"/>
          <w:lang w:val="uk-UA"/>
        </w:rPr>
      </w:pPr>
    </w:p>
    <w:p w14:paraId="4DCAA95D" w14:textId="72D02661" w:rsidR="00BB4F0E" w:rsidRDefault="00BB4F0E" w:rsidP="00BB4F0E">
      <w:pPr>
        <w:spacing w:after="0" w:line="240" w:lineRule="auto"/>
        <w:jc w:val="center"/>
        <w:rPr>
          <w:rFonts w:ascii="Times New Roman" w:hAnsi="Times New Roman" w:cs="Times New Roman"/>
          <w:b/>
          <w:sz w:val="24"/>
          <w:szCs w:val="28"/>
          <w:lang w:val="uk-UA"/>
        </w:rPr>
      </w:pPr>
    </w:p>
    <w:p w14:paraId="365D5006" w14:textId="34D3C887" w:rsidR="00BB4F0E" w:rsidRDefault="00BB4F0E" w:rsidP="00BB4F0E">
      <w:pPr>
        <w:spacing w:after="0" w:line="240" w:lineRule="auto"/>
        <w:jc w:val="center"/>
        <w:rPr>
          <w:rFonts w:ascii="Times New Roman" w:hAnsi="Times New Roman" w:cs="Times New Roman"/>
          <w:b/>
          <w:sz w:val="24"/>
          <w:szCs w:val="28"/>
          <w:lang w:val="uk-UA"/>
        </w:rPr>
      </w:pPr>
    </w:p>
    <w:p w14:paraId="3BC0AE6C" w14:textId="69F034BB" w:rsidR="00BB4F0E" w:rsidRDefault="00BB4F0E" w:rsidP="00BB4F0E">
      <w:pPr>
        <w:spacing w:after="0" w:line="240" w:lineRule="auto"/>
        <w:jc w:val="center"/>
        <w:rPr>
          <w:rFonts w:ascii="Times New Roman" w:hAnsi="Times New Roman" w:cs="Times New Roman"/>
          <w:b/>
          <w:sz w:val="24"/>
          <w:szCs w:val="28"/>
          <w:lang w:val="uk-UA"/>
        </w:rPr>
      </w:pPr>
    </w:p>
    <w:p w14:paraId="3F23DF6C" w14:textId="77777777" w:rsidR="00BB4F0E" w:rsidRPr="0032638B" w:rsidRDefault="00BB4F0E" w:rsidP="00BB4F0E">
      <w:pPr>
        <w:spacing w:after="0" w:line="240" w:lineRule="auto"/>
        <w:jc w:val="center"/>
        <w:rPr>
          <w:rFonts w:ascii="Times New Roman" w:hAnsi="Times New Roman" w:cs="Times New Roman"/>
          <w:b/>
          <w:sz w:val="24"/>
          <w:szCs w:val="28"/>
          <w:lang w:val="uk-UA"/>
        </w:rPr>
      </w:pPr>
    </w:p>
    <w:p w14:paraId="283E6DA7" w14:textId="0866699D" w:rsidR="007D6BA0"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lastRenderedPageBreak/>
        <w:t>2. Порядок та термін надання інформації</w:t>
      </w:r>
    </w:p>
    <w:p w14:paraId="5BEE4F66" w14:textId="6068F211" w:rsidR="00614DB9" w:rsidRDefault="00614DB9" w:rsidP="00BB4F0E">
      <w:pPr>
        <w:spacing w:after="0" w:line="240" w:lineRule="auto"/>
        <w:jc w:val="center"/>
        <w:rPr>
          <w:rFonts w:ascii="Times New Roman" w:hAnsi="Times New Roman" w:cs="Times New Roman"/>
          <w:b/>
          <w:sz w:val="28"/>
          <w:szCs w:val="28"/>
          <w:lang w:val="uk-UA"/>
        </w:rPr>
      </w:pPr>
    </w:p>
    <w:p w14:paraId="7F291D4F" w14:textId="0E214AA3" w:rsidR="00614DB9" w:rsidRDefault="00614DB9" w:rsidP="00BB4F0E">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w:t>
      </w:r>
      <w:r w:rsidRPr="0032638B">
        <w:rPr>
          <w:rFonts w:ascii="Times New Roman" w:hAnsi="Times New Roman" w:cs="Times New Roman"/>
          <w:sz w:val="28"/>
          <w:szCs w:val="28"/>
          <w:lang w:val="uk-UA"/>
        </w:rPr>
        <w:t xml:space="preserve">є </w:t>
      </w:r>
      <w:r>
        <w:rPr>
          <w:rFonts w:ascii="Times New Roman" w:hAnsi="Times New Roman" w:cs="Times New Roman"/>
          <w:sz w:val="28"/>
          <w:szCs w:val="28"/>
          <w:lang w:val="uk-UA"/>
        </w:rPr>
        <w:t>квартал</w:t>
      </w:r>
      <w:r w:rsidRPr="00D309E8">
        <w:rPr>
          <w:rFonts w:ascii="Times New Roman" w:hAnsi="Times New Roman" w:cs="Times New Roman"/>
          <w:sz w:val="28"/>
          <w:szCs w:val="28"/>
        </w:rPr>
        <w:t>.</w:t>
      </w:r>
    </w:p>
    <w:p w14:paraId="2E390B4F" w14:textId="5D73B0C1" w:rsidR="00614DB9" w:rsidRDefault="00614DB9" w:rsidP="00BB4F0E">
      <w:pPr>
        <w:tabs>
          <w:tab w:val="left" w:pos="426"/>
          <w:tab w:val="left" w:pos="567"/>
        </w:tabs>
        <w:spacing w:after="0" w:line="240" w:lineRule="auto"/>
        <w:ind w:firstLine="709"/>
        <w:jc w:val="both"/>
        <w:rPr>
          <w:rFonts w:ascii="Times New Roman" w:hAnsi="Times New Roman" w:cs="Times New Roman"/>
          <w:sz w:val="28"/>
          <w:szCs w:val="28"/>
        </w:rPr>
      </w:pPr>
    </w:p>
    <w:p w14:paraId="482FC2FB" w14:textId="219ED530" w:rsidR="00614DB9" w:rsidRDefault="00614DB9" w:rsidP="00BB4F0E">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3</w:t>
      </w:r>
      <w:r w:rsidRPr="00D309E8">
        <w:rPr>
          <w:rFonts w:ascii="Times New Roman" w:hAnsi="Times New Roman" w:cs="Times New Roman"/>
          <w:sz w:val="28"/>
          <w:szCs w:val="28"/>
        </w:rPr>
        <w:t xml:space="preserve"> подається </w:t>
      </w:r>
      <w:r w:rsidRPr="004777E9">
        <w:rPr>
          <w:rFonts w:ascii="Times New Roman" w:hAnsi="Times New Roman" w:cs="Times New Roman"/>
          <w:sz w:val="28"/>
          <w:szCs w:val="28"/>
          <w:lang w:val="uk-UA"/>
        </w:rPr>
        <w:t>25 числа місяця, наступного за звітним періодом</w:t>
      </w:r>
      <w:r w:rsidRPr="00AF23B0">
        <w:rPr>
          <w:rFonts w:ascii="Times New Roman" w:hAnsi="Times New Roman" w:cs="Times New Roman"/>
          <w:sz w:val="28"/>
          <w:szCs w:val="28"/>
          <w:lang w:val="uk-UA"/>
        </w:rPr>
        <w:t>.</w:t>
      </w:r>
    </w:p>
    <w:p w14:paraId="656564EE" w14:textId="77777777" w:rsidR="00614DB9" w:rsidRDefault="00614DB9" w:rsidP="00BB4F0E">
      <w:pPr>
        <w:tabs>
          <w:tab w:val="left" w:pos="426"/>
          <w:tab w:val="left" w:pos="993"/>
        </w:tabs>
        <w:spacing w:after="0" w:line="240" w:lineRule="auto"/>
        <w:ind w:firstLine="709"/>
        <w:jc w:val="both"/>
        <w:rPr>
          <w:rFonts w:ascii="Times New Roman" w:hAnsi="Times New Roman" w:cs="Times New Roman"/>
          <w:sz w:val="28"/>
          <w:szCs w:val="28"/>
          <w:lang w:val="uk-UA"/>
        </w:rPr>
      </w:pPr>
    </w:p>
    <w:p w14:paraId="452F5E3C" w14:textId="1DF0B651" w:rsidR="0062136E" w:rsidRPr="0062136E" w:rsidRDefault="00614DB9" w:rsidP="0062136E">
      <w:pPr>
        <w:tabs>
          <w:tab w:val="left" w:pos="426"/>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62136E" w:rsidRPr="0062136E">
        <w:rPr>
          <w:rFonts w:ascii="Times New Roman" w:hAnsi="Times New Roman" w:cs="Times New Roman"/>
          <w:sz w:val="28"/>
          <w:szCs w:val="28"/>
          <w:lang w:val="uk-UA"/>
        </w:rPr>
        <w:t>Форма звітності № 3 подається до НКРЕКП виключно в електронній формі (файл у форматі «</w:t>
      </w:r>
      <w:proofErr w:type="spellStart"/>
      <w:r w:rsidR="0062136E" w:rsidRPr="0062136E">
        <w:rPr>
          <w:rFonts w:ascii="Times New Roman" w:hAnsi="Times New Roman" w:cs="Times New Roman"/>
          <w:sz w:val="28"/>
          <w:szCs w:val="28"/>
          <w:lang w:val="uk-UA"/>
        </w:rPr>
        <w:t>xlsx</w:t>
      </w:r>
      <w:proofErr w:type="spellEnd"/>
      <w:r w:rsidR="0062136E" w:rsidRPr="0062136E">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0" w:history="1">
        <w:r w:rsidR="00F707F4" w:rsidRPr="00F707F4">
          <w:rPr>
            <w:rStyle w:val="a4"/>
            <w:rFonts w:ascii="Times New Roman" w:hAnsi="Times New Roman" w:cs="Times New Roman"/>
            <w:sz w:val="28"/>
            <w:szCs w:val="28"/>
            <w:lang w:val="uk-UA"/>
          </w:rPr>
          <w:t>https://rpt.nerc.gov.ua</w:t>
        </w:r>
      </w:hyperlink>
      <w:r w:rsidR="0062136E" w:rsidRPr="0062136E">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62136E" w:rsidRPr="0062136E">
        <w:rPr>
          <w:rFonts w:ascii="Times New Roman" w:hAnsi="Times New Roman" w:cs="Times New Roman"/>
          <w:sz w:val="28"/>
          <w:szCs w:val="28"/>
          <w:lang w:val="uk-UA"/>
        </w:rPr>
        <w:t>засвідчувальним</w:t>
      </w:r>
      <w:proofErr w:type="spellEnd"/>
      <w:r w:rsidR="0062136E" w:rsidRPr="0062136E">
        <w:rPr>
          <w:rFonts w:ascii="Times New Roman" w:hAnsi="Times New Roman" w:cs="Times New Roman"/>
          <w:sz w:val="28"/>
          <w:szCs w:val="28"/>
          <w:lang w:val="uk-UA"/>
        </w:rPr>
        <w:t xml:space="preserve"> органом. </w:t>
      </w:r>
    </w:p>
    <w:p w14:paraId="453F0B1F" w14:textId="77777777" w:rsidR="0062136E" w:rsidRPr="0062136E" w:rsidRDefault="0062136E" w:rsidP="0062136E">
      <w:pPr>
        <w:tabs>
          <w:tab w:val="left" w:pos="426"/>
        </w:tabs>
        <w:spacing w:after="0" w:line="240" w:lineRule="auto"/>
        <w:ind w:firstLine="709"/>
        <w:jc w:val="both"/>
        <w:rPr>
          <w:rFonts w:ascii="Times New Roman" w:hAnsi="Times New Roman" w:cs="Times New Roman"/>
          <w:sz w:val="28"/>
          <w:szCs w:val="28"/>
          <w:lang w:val="uk-UA"/>
        </w:rPr>
      </w:pPr>
      <w:r w:rsidRPr="0062136E">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E9A909C" w14:textId="77777777" w:rsidR="0062136E" w:rsidRPr="0062136E" w:rsidRDefault="0062136E" w:rsidP="0062136E">
      <w:pPr>
        <w:tabs>
          <w:tab w:val="left" w:pos="426"/>
        </w:tabs>
        <w:spacing w:after="0" w:line="240" w:lineRule="auto"/>
        <w:ind w:firstLine="709"/>
        <w:jc w:val="both"/>
        <w:rPr>
          <w:rFonts w:ascii="Times New Roman" w:hAnsi="Times New Roman" w:cs="Times New Roman"/>
          <w:sz w:val="28"/>
          <w:szCs w:val="28"/>
          <w:lang w:val="uk-UA"/>
        </w:rPr>
      </w:pPr>
      <w:r w:rsidRPr="0062136E">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2AAA7D2D" w14:textId="5431CDCF" w:rsidR="0062136E" w:rsidRPr="0062136E" w:rsidRDefault="0062136E" w:rsidP="0062136E">
      <w:pPr>
        <w:tabs>
          <w:tab w:val="left" w:pos="426"/>
        </w:tabs>
        <w:spacing w:after="0" w:line="240" w:lineRule="auto"/>
        <w:ind w:firstLine="709"/>
        <w:jc w:val="both"/>
        <w:rPr>
          <w:rFonts w:ascii="Times New Roman" w:hAnsi="Times New Roman" w:cs="Times New Roman"/>
          <w:sz w:val="28"/>
          <w:szCs w:val="28"/>
          <w:lang w:val="uk-UA"/>
        </w:rPr>
      </w:pPr>
      <w:r w:rsidRPr="0062136E">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1" w:history="1">
        <w:r w:rsidR="00F707F4" w:rsidRPr="00F707F4">
          <w:rPr>
            <w:rStyle w:val="a4"/>
            <w:rFonts w:ascii="Times New Roman" w:hAnsi="Times New Roman" w:cs="Times New Roman"/>
            <w:sz w:val="28"/>
            <w:szCs w:val="28"/>
            <w:lang w:val="uk-UA"/>
          </w:rPr>
          <w:t>box</w:t>
        </w:r>
        <w:r w:rsidR="00F707F4" w:rsidRPr="00F707F4">
          <w:rPr>
            <w:rStyle w:val="a4"/>
            <w:rFonts w:ascii="Times New Roman" w:hAnsi="Times New Roman" w:cs="Times New Roman"/>
            <w:bCs/>
            <w:sz w:val="28"/>
            <w:szCs w:val="28"/>
            <w:lang w:val="uk-UA"/>
          </w:rPr>
          <w:t>@nerc.gov.ua</w:t>
        </w:r>
      </w:hyperlink>
      <w:r w:rsidRPr="0062136E">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62136E">
        <w:rPr>
          <w:rFonts w:ascii="Times New Roman" w:hAnsi="Times New Roman" w:cs="Times New Roman"/>
          <w:sz w:val="28"/>
          <w:szCs w:val="28"/>
          <w:lang w:val="uk-UA"/>
        </w:rPr>
        <w:t>засвідчувальним</w:t>
      </w:r>
      <w:proofErr w:type="spellEnd"/>
      <w:r w:rsidRPr="0062136E">
        <w:rPr>
          <w:rFonts w:ascii="Times New Roman" w:hAnsi="Times New Roman" w:cs="Times New Roman"/>
          <w:sz w:val="28"/>
          <w:szCs w:val="28"/>
          <w:lang w:val="uk-UA"/>
        </w:rPr>
        <w:t xml:space="preserve"> органом.</w:t>
      </w:r>
    </w:p>
    <w:p w14:paraId="11212D3C" w14:textId="6990EC48" w:rsidR="00614DB9" w:rsidRDefault="0062136E" w:rsidP="0062136E">
      <w:pPr>
        <w:tabs>
          <w:tab w:val="left" w:pos="426"/>
        </w:tabs>
        <w:spacing w:after="0" w:line="240" w:lineRule="auto"/>
        <w:ind w:firstLine="709"/>
        <w:jc w:val="both"/>
        <w:rPr>
          <w:rFonts w:ascii="Times New Roman" w:hAnsi="Times New Roman" w:cs="Times New Roman"/>
          <w:sz w:val="28"/>
          <w:szCs w:val="28"/>
          <w:lang w:val="uk-UA"/>
        </w:rPr>
      </w:pPr>
      <w:r w:rsidRPr="0062136E">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3A4B8726" w14:textId="77777777" w:rsidR="0062136E" w:rsidRDefault="0062136E" w:rsidP="0062136E">
      <w:pPr>
        <w:tabs>
          <w:tab w:val="left" w:pos="426"/>
        </w:tabs>
        <w:spacing w:after="0" w:line="240" w:lineRule="auto"/>
        <w:ind w:firstLine="709"/>
        <w:jc w:val="both"/>
        <w:rPr>
          <w:rFonts w:ascii="Times New Roman" w:hAnsi="Times New Roman" w:cs="Times New Roman"/>
          <w:sz w:val="28"/>
          <w:szCs w:val="28"/>
          <w:lang w:val="uk-UA"/>
        </w:rPr>
      </w:pPr>
    </w:p>
    <w:p w14:paraId="322FE6D0" w14:textId="02C3D6A0" w:rsidR="00614DB9" w:rsidRPr="00665D42" w:rsidRDefault="00614DB9" w:rsidP="00BB4F0E">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w:t>
      </w:r>
      <w:r>
        <w:rPr>
          <w:rFonts w:ascii="Times New Roman" w:eastAsia="Times New Roman" w:hAnsi="Times New Roman" w:cs="Times New Roman"/>
          <w:sz w:val="28"/>
          <w:szCs w:val="28"/>
          <w:lang w:val="uk-UA" w:eastAsia="uk-UA"/>
        </w:rPr>
        <w:t>3</w:t>
      </w:r>
      <w:r w:rsidRPr="00665D42">
        <w:rPr>
          <w:rFonts w:ascii="Times New Roman" w:eastAsia="Times New Roman" w:hAnsi="Times New Roman" w:cs="Times New Roman"/>
          <w:sz w:val="28"/>
          <w:szCs w:val="28"/>
          <w:lang w:val="uk-UA" w:eastAsia="uk-UA"/>
        </w:rPr>
        <w:t xml:space="preserve">. </w:t>
      </w:r>
    </w:p>
    <w:p w14:paraId="60759145" w14:textId="68E4417D" w:rsidR="00614DB9" w:rsidRPr="00665D42" w:rsidRDefault="00614DB9" w:rsidP="00BB4F0E">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 </w:t>
      </w:r>
      <w:r>
        <w:rPr>
          <w:sz w:val="28"/>
          <w:szCs w:val="28"/>
        </w:rPr>
        <w:t>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1EA43617" w14:textId="0182B360"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0E2823CC" w14:textId="77777777" w:rsidR="00614DB9" w:rsidRP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p>
    <w:p w14:paraId="74645316" w14:textId="27F9A6E0"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2.7. Усі дані форми звітності № </w:t>
      </w:r>
      <w:r>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3CDA9B5" w14:textId="10819A2D"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 xml:space="preserve">Вартісні показники у формі звітності </w:t>
      </w:r>
      <w:r w:rsidRPr="00614DB9">
        <w:rPr>
          <w:rFonts w:ascii="Times New Roman" w:hAnsi="Times New Roman" w:cs="Times New Roman"/>
          <w:sz w:val="28"/>
          <w:szCs w:val="28"/>
          <w:lang w:val="uk-UA"/>
        </w:rPr>
        <w:t>№</w:t>
      </w:r>
      <w:r w:rsidRPr="00614DB9">
        <w:rPr>
          <w:rFonts w:ascii="Times New Roman" w:hAnsi="Times New Roman" w:cs="Times New Roman"/>
          <w:sz w:val="28"/>
          <w:szCs w:val="28"/>
          <w:lang w:val="en-US"/>
        </w:rPr>
        <w:t xml:space="preserve"> </w:t>
      </w:r>
      <w:r w:rsidRPr="00614DB9">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наводяться без урахування податку на додану вартість (далі – ПДВ).</w:t>
      </w:r>
    </w:p>
    <w:p w14:paraId="38A54155" w14:textId="77777777" w:rsidR="00614DB9" w:rsidRP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p>
    <w:p w14:paraId="43F45B39" w14:textId="788B0FFE" w:rsidR="00614DB9" w:rsidRPr="00665D42"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43906D23" w14:textId="360832F6"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7397D7B0" w14:textId="77777777" w:rsidR="00614DB9" w:rsidRP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p>
    <w:p w14:paraId="708654CB" w14:textId="77777777" w:rsidR="0062136E" w:rsidRPr="0062136E" w:rsidRDefault="00614DB9" w:rsidP="0062136E">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62136E" w:rsidRPr="0062136E">
        <w:rPr>
          <w:rFonts w:ascii="Times New Roman" w:hAnsi="Times New Roman" w:cs="Times New Roman"/>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C6FF4E4" w14:textId="5458EF3D" w:rsidR="0062136E" w:rsidRPr="0062136E" w:rsidRDefault="0062136E" w:rsidP="0062136E">
      <w:pPr>
        <w:tabs>
          <w:tab w:val="left" w:pos="993"/>
        </w:tabs>
        <w:spacing w:after="0" w:line="240" w:lineRule="auto"/>
        <w:ind w:firstLine="709"/>
        <w:jc w:val="both"/>
        <w:rPr>
          <w:rFonts w:ascii="Times New Roman" w:hAnsi="Times New Roman" w:cs="Times New Roman"/>
          <w:sz w:val="28"/>
          <w:szCs w:val="28"/>
          <w:lang w:val="uk-UA"/>
        </w:rPr>
      </w:pPr>
      <w:r w:rsidRPr="0062136E">
        <w:rPr>
          <w:rFonts w:ascii="Times New Roman" w:hAnsi="Times New Roman" w:cs="Times New Roman"/>
          <w:sz w:val="28"/>
          <w:szCs w:val="28"/>
          <w:lang w:val="uk-UA"/>
        </w:rPr>
        <w:t>Відкоригована форма звітності направляється в електронній формі (файл у форматі «</w:t>
      </w:r>
      <w:proofErr w:type="spellStart"/>
      <w:r w:rsidRPr="0062136E">
        <w:rPr>
          <w:rFonts w:ascii="Times New Roman" w:hAnsi="Times New Roman" w:cs="Times New Roman"/>
          <w:sz w:val="28"/>
          <w:szCs w:val="28"/>
          <w:lang w:val="uk-UA"/>
        </w:rPr>
        <w:t>xlsx</w:t>
      </w:r>
      <w:proofErr w:type="spellEnd"/>
      <w:r w:rsidRPr="0062136E">
        <w:rPr>
          <w:rFonts w:ascii="Times New Roman" w:hAnsi="Times New Roman" w:cs="Times New Roman"/>
          <w:sz w:val="28"/>
          <w:szCs w:val="28"/>
          <w:lang w:val="uk-UA"/>
        </w:rPr>
        <w:t xml:space="preserve">») через автоматизований модуль збору звітності за посиланням </w:t>
      </w:r>
      <w:hyperlink r:id="rId12" w:history="1">
        <w:r w:rsidR="00F707F4" w:rsidRPr="00F707F4">
          <w:rPr>
            <w:rStyle w:val="a4"/>
            <w:rFonts w:ascii="Times New Roman" w:hAnsi="Times New Roman" w:cs="Times New Roman"/>
            <w:sz w:val="28"/>
            <w:szCs w:val="28"/>
            <w:lang w:val="uk-UA"/>
          </w:rPr>
          <w:t>https://rpt.nerc.gov.ua</w:t>
        </w:r>
      </w:hyperlink>
      <w:r w:rsidRPr="0062136E">
        <w:rPr>
          <w:rFonts w:ascii="Times New Roman" w:hAnsi="Times New Roman" w:cs="Times New Roman"/>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16B7BB72" w14:textId="1E12C67E" w:rsidR="00614DB9" w:rsidRPr="00665D42" w:rsidRDefault="0062136E" w:rsidP="0062136E">
      <w:pPr>
        <w:tabs>
          <w:tab w:val="left" w:pos="993"/>
        </w:tabs>
        <w:spacing w:after="0" w:line="240" w:lineRule="auto"/>
        <w:ind w:firstLine="709"/>
        <w:jc w:val="both"/>
        <w:rPr>
          <w:rFonts w:ascii="Times New Roman" w:hAnsi="Times New Roman" w:cs="Times New Roman"/>
          <w:sz w:val="28"/>
          <w:szCs w:val="28"/>
          <w:lang w:val="uk-UA"/>
        </w:rPr>
      </w:pPr>
      <w:r w:rsidRPr="0062136E">
        <w:rPr>
          <w:rFonts w:ascii="Times New Roman" w:hAnsi="Times New Roman" w:cs="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r w:rsidRPr="0062136E">
        <w:rPr>
          <w:rFonts w:ascii="Times New Roman" w:hAnsi="Times New Roman" w:cs="Times New Roman"/>
          <w:sz w:val="28"/>
          <w:szCs w:val="28"/>
        </w:rPr>
        <w:t>.</w:t>
      </w:r>
    </w:p>
    <w:p w14:paraId="55DE39A8" w14:textId="77777777" w:rsidR="00614DB9" w:rsidRDefault="00614DB9" w:rsidP="00BB4F0E">
      <w:pPr>
        <w:tabs>
          <w:tab w:val="left" w:pos="426"/>
          <w:tab w:val="left" w:pos="993"/>
        </w:tabs>
        <w:spacing w:after="0" w:line="240" w:lineRule="auto"/>
        <w:ind w:firstLine="567"/>
        <w:jc w:val="both"/>
        <w:rPr>
          <w:rFonts w:ascii="Times New Roman" w:hAnsi="Times New Roman" w:cs="Times New Roman"/>
          <w:sz w:val="28"/>
          <w:szCs w:val="28"/>
          <w:lang w:val="uk-UA"/>
        </w:rPr>
      </w:pPr>
    </w:p>
    <w:p w14:paraId="640973C7" w14:textId="77777777"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t>3. Пояснення щодо заповнення форми звітності № 3</w:t>
      </w:r>
    </w:p>
    <w:p w14:paraId="59AB7B13" w14:textId="77777777" w:rsidR="007D6BA0" w:rsidRPr="0032638B" w:rsidRDefault="007D6BA0" w:rsidP="00BB4F0E">
      <w:pPr>
        <w:spacing w:after="0" w:line="240" w:lineRule="auto"/>
        <w:jc w:val="center"/>
        <w:rPr>
          <w:rFonts w:ascii="Times New Roman" w:hAnsi="Times New Roman" w:cs="Times New Roman"/>
          <w:b/>
          <w:sz w:val="20"/>
          <w:szCs w:val="28"/>
          <w:lang w:val="uk-UA"/>
        </w:rPr>
      </w:pPr>
    </w:p>
    <w:p w14:paraId="229D6351" w14:textId="33524C12" w:rsidR="007D6BA0" w:rsidRPr="0032638B" w:rsidRDefault="007D6BA0" w:rsidP="00BB4F0E">
      <w:pPr>
        <w:pStyle w:val="a3"/>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3.1. У розділі I </w:t>
      </w:r>
      <w:r w:rsidRPr="0032638B">
        <w:rPr>
          <w:lang w:val="uk-UA"/>
        </w:rPr>
        <w:t>«</w:t>
      </w:r>
      <w:r w:rsidRPr="0032638B">
        <w:rPr>
          <w:rFonts w:ascii="Times New Roman" w:hAnsi="Times New Roman" w:cs="Times New Roman"/>
          <w:sz w:val="28"/>
          <w:szCs w:val="28"/>
          <w:lang w:val="uk-UA"/>
        </w:rPr>
        <w:t xml:space="preserve">Характеристика постачальників електричної енергії на території ліцензованої діяльності ОСР» відображається інформація щодо кількості постачальників електричної енергії на території ліцензованої діяльності ОСР та щодо їх споживачів протягом </w:t>
      </w:r>
      <w:r w:rsidR="00894E06">
        <w:rPr>
          <w:rFonts w:ascii="Times New Roman" w:hAnsi="Times New Roman" w:cs="Times New Roman"/>
          <w:sz w:val="28"/>
          <w:szCs w:val="28"/>
          <w:lang w:val="uk-UA"/>
        </w:rPr>
        <w:t>звітного періоду</w:t>
      </w:r>
      <w:r w:rsidRPr="0032638B">
        <w:rPr>
          <w:rFonts w:ascii="Times New Roman" w:hAnsi="Times New Roman" w:cs="Times New Roman"/>
          <w:sz w:val="28"/>
          <w:szCs w:val="28"/>
          <w:lang w:val="uk-UA"/>
        </w:rPr>
        <w:t xml:space="preserve"> (графи 1 – </w:t>
      </w:r>
      <w:r w:rsidR="00A35400" w:rsidRPr="0032638B">
        <w:rPr>
          <w:rFonts w:ascii="Times New Roman" w:hAnsi="Times New Roman" w:cs="Times New Roman"/>
          <w:sz w:val="28"/>
          <w:szCs w:val="28"/>
          <w:lang w:val="uk-UA"/>
        </w:rPr>
        <w:t>23</w:t>
      </w:r>
      <w:r w:rsidRPr="0032638B">
        <w:rPr>
          <w:rFonts w:ascii="Times New Roman" w:hAnsi="Times New Roman" w:cs="Times New Roman"/>
          <w:sz w:val="28"/>
          <w:szCs w:val="28"/>
          <w:lang w:val="uk-UA"/>
        </w:rPr>
        <w:t>):</w:t>
      </w:r>
    </w:p>
    <w:p w14:paraId="0AF7E4FC" w14:textId="77777777" w:rsidR="007D6BA0" w:rsidRPr="0032638B" w:rsidRDefault="007D6BA0" w:rsidP="00BB4F0E">
      <w:pPr>
        <w:pStyle w:val="a3"/>
        <w:tabs>
          <w:tab w:val="left" w:pos="993"/>
        </w:tabs>
        <w:spacing w:after="0" w:line="240" w:lineRule="auto"/>
        <w:ind w:left="0" w:firstLine="709"/>
        <w:jc w:val="both"/>
        <w:rPr>
          <w:rFonts w:ascii="Times New Roman" w:hAnsi="Times New Roman" w:cs="Times New Roman"/>
          <w:sz w:val="20"/>
          <w:szCs w:val="28"/>
          <w:lang w:val="uk-UA"/>
        </w:rPr>
      </w:pPr>
    </w:p>
    <w:p w14:paraId="631840C1" w14:textId="3237E2F4"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w:t>
      </w:r>
      <w:r w:rsidR="00794B61" w:rsidRPr="0032638B">
        <w:rPr>
          <w:rFonts w:ascii="Times New Roman" w:hAnsi="Times New Roman" w:cs="Times New Roman"/>
          <w:sz w:val="28"/>
          <w:szCs w:val="28"/>
          <w:lang w:val="uk-UA"/>
        </w:rPr>
        <w:t>граф</w:t>
      </w:r>
      <w:r w:rsidR="00794B61">
        <w:rPr>
          <w:rFonts w:ascii="Times New Roman" w:hAnsi="Times New Roman" w:cs="Times New Roman"/>
          <w:sz w:val="28"/>
          <w:szCs w:val="28"/>
          <w:lang w:val="uk-UA"/>
        </w:rPr>
        <w:t>і</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1</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 xml:space="preserve">«Загальна кількість електропостачальників на кінець кварталу» зазначаються дані щодо кількості електропостачальників, які уклали з ОСР договір електропостачальника про надання послуг з розподілу електричної енергії, станом на кінець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кварталу;</w:t>
      </w:r>
    </w:p>
    <w:p w14:paraId="34792892"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27163791" w14:textId="470E5972"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w:t>
      </w:r>
      <w:r w:rsidR="00794B61" w:rsidRPr="0032638B">
        <w:rPr>
          <w:rFonts w:ascii="Times New Roman" w:hAnsi="Times New Roman" w:cs="Times New Roman"/>
          <w:sz w:val="28"/>
          <w:szCs w:val="28"/>
          <w:lang w:val="uk-UA"/>
        </w:rPr>
        <w:t>граф</w:t>
      </w:r>
      <w:r w:rsidR="00794B61">
        <w:rPr>
          <w:rFonts w:ascii="Times New Roman" w:hAnsi="Times New Roman" w:cs="Times New Roman"/>
          <w:sz w:val="28"/>
          <w:szCs w:val="28"/>
          <w:lang w:val="uk-UA"/>
        </w:rPr>
        <w:t>і</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2</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 xml:space="preserve">«Загальна кількість споживачів електропостачальників на кінець кварталу» зазначаються дані щодо кількості споживачів електропостачальників станом на кінець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кварталу;</w:t>
      </w:r>
    </w:p>
    <w:p w14:paraId="1A5E76F1" w14:textId="77777777" w:rsidR="007D6BA0" w:rsidRPr="0032638B" w:rsidRDefault="007D6BA0" w:rsidP="00BB4F0E">
      <w:pPr>
        <w:pStyle w:val="a3"/>
        <w:tabs>
          <w:tab w:val="left" w:pos="993"/>
        </w:tabs>
        <w:spacing w:after="0" w:line="240" w:lineRule="auto"/>
        <w:ind w:left="698" w:firstLine="709"/>
        <w:jc w:val="both"/>
        <w:rPr>
          <w:rFonts w:ascii="Times New Roman" w:hAnsi="Times New Roman" w:cs="Times New Roman"/>
          <w:sz w:val="20"/>
          <w:szCs w:val="28"/>
          <w:lang w:val="uk-UA"/>
        </w:rPr>
      </w:pPr>
    </w:p>
    <w:p w14:paraId="3505B70B" w14:textId="7D79DC88"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w:t>
      </w:r>
      <w:r w:rsidR="00794B61" w:rsidRPr="0032638B">
        <w:rPr>
          <w:rFonts w:ascii="Times New Roman" w:hAnsi="Times New Roman" w:cs="Times New Roman"/>
          <w:sz w:val="28"/>
          <w:szCs w:val="28"/>
          <w:lang w:val="uk-UA"/>
        </w:rPr>
        <w:t>граф</w:t>
      </w:r>
      <w:r w:rsidR="00794B61">
        <w:rPr>
          <w:rFonts w:ascii="Times New Roman" w:hAnsi="Times New Roman" w:cs="Times New Roman"/>
          <w:sz w:val="28"/>
          <w:szCs w:val="28"/>
          <w:lang w:val="uk-UA"/>
        </w:rPr>
        <w:t>і</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3</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 xml:space="preserve">«Загальний обсяг постачання» зазначаються дані щодо обсягу постачання електричної енергії споживачам на території ліцензованої діяльності ОСР протягом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кварталу;</w:t>
      </w:r>
    </w:p>
    <w:p w14:paraId="374C0361"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7A2A66AB" w14:textId="0C8A56FD"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графах 4 – </w:t>
      </w:r>
      <w:r w:rsidR="00A35400" w:rsidRPr="0032638B">
        <w:rPr>
          <w:rFonts w:ascii="Times New Roman" w:hAnsi="Times New Roman" w:cs="Times New Roman"/>
          <w:sz w:val="28"/>
          <w:szCs w:val="28"/>
          <w:lang w:val="uk-UA"/>
        </w:rPr>
        <w:t>23</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зазначаються дані щодо кількості споживачів та обсягів постачання електричної енергії за категоріями споживачів;</w:t>
      </w:r>
    </w:p>
    <w:p w14:paraId="47B1A46F" w14:textId="77777777" w:rsidR="007D6BA0" w:rsidRPr="0032638B" w:rsidRDefault="007D6BA0" w:rsidP="00BB4F0E">
      <w:pPr>
        <w:tabs>
          <w:tab w:val="left" w:pos="993"/>
        </w:tabs>
        <w:spacing w:after="0" w:line="240" w:lineRule="auto"/>
        <w:ind w:firstLine="709"/>
        <w:jc w:val="both"/>
        <w:rPr>
          <w:rFonts w:ascii="Times New Roman" w:hAnsi="Times New Roman" w:cs="Times New Roman"/>
          <w:sz w:val="20"/>
          <w:szCs w:val="28"/>
          <w:lang w:val="uk-UA"/>
        </w:rPr>
      </w:pPr>
    </w:p>
    <w:p w14:paraId="04FE08F9" w14:textId="7A5E85A6"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lastRenderedPageBreak/>
        <w:t xml:space="preserve">у рядку 005 «Активні </w:t>
      </w:r>
      <w:proofErr w:type="spellStart"/>
      <w:r w:rsidRPr="0032638B">
        <w:rPr>
          <w:rFonts w:ascii="Times New Roman" w:hAnsi="Times New Roman" w:cs="Times New Roman"/>
          <w:sz w:val="28"/>
          <w:szCs w:val="28"/>
          <w:lang w:val="uk-UA"/>
        </w:rPr>
        <w:t>електропостачальники</w:t>
      </w:r>
      <w:proofErr w:type="spellEnd"/>
      <w:r w:rsidR="00794B61">
        <w:rPr>
          <w:rFonts w:ascii="Times New Roman" w:hAnsi="Times New Roman" w:cs="Times New Roman"/>
          <w:sz w:val="28"/>
          <w:szCs w:val="28"/>
          <w:lang w:val="uk-UA"/>
        </w:rPr>
        <w:t xml:space="preserve"> (розшифрувати в додатку)</w:t>
      </w:r>
      <w:r w:rsidRPr="0032638B">
        <w:rPr>
          <w:rFonts w:ascii="Times New Roman" w:hAnsi="Times New Roman" w:cs="Times New Roman"/>
          <w:sz w:val="28"/>
          <w:szCs w:val="28"/>
          <w:lang w:val="uk-UA"/>
        </w:rPr>
        <w:t>, з них</w:t>
      </w:r>
      <w:r w:rsidR="00003194" w:rsidRPr="0032638B">
        <w:rPr>
          <w:rFonts w:ascii="Times New Roman" w:hAnsi="Times New Roman" w:cs="Times New Roman"/>
          <w:sz w:val="28"/>
          <w:szCs w:val="28"/>
          <w:lang w:val="uk-UA"/>
        </w:rPr>
        <w:t>:</w:t>
      </w:r>
      <w:r w:rsidRPr="0032638B">
        <w:rPr>
          <w:rFonts w:ascii="Times New Roman" w:hAnsi="Times New Roman" w:cs="Times New Roman"/>
          <w:sz w:val="28"/>
          <w:szCs w:val="28"/>
          <w:lang w:val="uk-UA"/>
        </w:rPr>
        <w:t xml:space="preserve">» зазначаються сумарні дані щодо активних електропостачальників (які протягом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періоду здійснювали постачання електричної енергії споживачам на території ліцензованої діяльності ОСР);</w:t>
      </w:r>
    </w:p>
    <w:p w14:paraId="20AAF959" w14:textId="77777777" w:rsidR="007D6BA0" w:rsidRPr="0032638B" w:rsidRDefault="007D6BA0" w:rsidP="00BB4F0E">
      <w:pPr>
        <w:pStyle w:val="a3"/>
        <w:spacing w:line="240" w:lineRule="auto"/>
        <w:ind w:firstLine="709"/>
        <w:rPr>
          <w:rFonts w:ascii="Times New Roman" w:hAnsi="Times New Roman" w:cs="Times New Roman"/>
          <w:sz w:val="20"/>
          <w:szCs w:val="28"/>
          <w:lang w:val="uk-UA"/>
        </w:rPr>
      </w:pPr>
    </w:p>
    <w:p w14:paraId="5A2C8A58" w14:textId="77777777"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рядку  010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що входять до складу ВІК» зазначаються дані щодо активних електропостачальників, які входять до складу або є афілійованими до вертикально інтегрованого суб'єкта господарювання, до складу якого входить ОСР;</w:t>
      </w:r>
    </w:p>
    <w:p w14:paraId="79C448F4" w14:textId="77777777" w:rsidR="007D6BA0" w:rsidRPr="0032638B" w:rsidRDefault="007D6BA0" w:rsidP="00BB4F0E">
      <w:pPr>
        <w:tabs>
          <w:tab w:val="left" w:pos="993"/>
        </w:tabs>
        <w:spacing w:after="0" w:line="240" w:lineRule="auto"/>
        <w:ind w:firstLine="709"/>
        <w:jc w:val="both"/>
        <w:rPr>
          <w:rFonts w:ascii="Times New Roman" w:hAnsi="Times New Roman" w:cs="Times New Roman"/>
          <w:sz w:val="20"/>
          <w:szCs w:val="28"/>
          <w:lang w:val="uk-UA"/>
        </w:rPr>
      </w:pPr>
    </w:p>
    <w:p w14:paraId="7A2FA38F" w14:textId="5AB12F7C" w:rsidR="007D6BA0" w:rsidRPr="0032638B" w:rsidRDefault="007D6BA0" w:rsidP="00BB4F0E">
      <w:pPr>
        <w:pStyle w:val="a3"/>
        <w:numPr>
          <w:ilvl w:val="0"/>
          <w:numId w:val="1"/>
        </w:numPr>
        <w:tabs>
          <w:tab w:val="left" w:pos="993"/>
        </w:tabs>
        <w:spacing w:after="0" w:line="240" w:lineRule="auto"/>
        <w:ind w:left="0" w:firstLine="709"/>
        <w:jc w:val="both"/>
        <w:rPr>
          <w:lang w:val="uk-UA"/>
        </w:rPr>
      </w:pPr>
      <w:r w:rsidRPr="0032638B">
        <w:rPr>
          <w:rFonts w:ascii="Times New Roman" w:hAnsi="Times New Roman" w:cs="Times New Roman"/>
          <w:sz w:val="28"/>
          <w:szCs w:val="28"/>
          <w:lang w:val="uk-UA"/>
        </w:rPr>
        <w:t xml:space="preserve"> у рядку 015 «Неактивні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xml:space="preserve"> (розшифрувати в </w:t>
      </w:r>
      <w:r w:rsidR="00325CD4" w:rsidRPr="0032638B">
        <w:rPr>
          <w:rFonts w:ascii="Times New Roman" w:hAnsi="Times New Roman" w:cs="Times New Roman"/>
          <w:sz w:val="28"/>
          <w:szCs w:val="28"/>
          <w:lang w:val="uk-UA"/>
        </w:rPr>
        <w:t>д</w:t>
      </w:r>
      <w:r w:rsidRPr="0032638B">
        <w:rPr>
          <w:rFonts w:ascii="Times New Roman" w:hAnsi="Times New Roman" w:cs="Times New Roman"/>
          <w:sz w:val="28"/>
          <w:szCs w:val="28"/>
          <w:lang w:val="uk-UA"/>
        </w:rPr>
        <w:t>одатку), з них</w:t>
      </w:r>
      <w:r w:rsidR="00003194" w:rsidRPr="0032638B">
        <w:rPr>
          <w:rFonts w:ascii="Times New Roman" w:hAnsi="Times New Roman" w:cs="Times New Roman"/>
          <w:sz w:val="28"/>
          <w:szCs w:val="28"/>
          <w:lang w:val="uk-UA"/>
        </w:rPr>
        <w:t>:</w:t>
      </w:r>
      <w:r w:rsidRPr="0032638B">
        <w:rPr>
          <w:rFonts w:ascii="Times New Roman" w:hAnsi="Times New Roman" w:cs="Times New Roman"/>
          <w:sz w:val="28"/>
          <w:szCs w:val="28"/>
          <w:lang w:val="uk-UA"/>
        </w:rPr>
        <w:t>» зазначаються сумарні дані щодо неактивних електропостачальників (які протягом звітного періоду не здійснювали постачання електричної енергії споживачам на території ліцензованої діяльності ОСР, але мають укладений договір електропостачальника про надання послуг з розподілу електричної енергії з ОСР);</w:t>
      </w:r>
    </w:p>
    <w:p w14:paraId="10A2ACF3" w14:textId="77777777" w:rsidR="007D6BA0" w:rsidRPr="0032638B" w:rsidRDefault="007D6BA0" w:rsidP="00BB4F0E">
      <w:pPr>
        <w:pStyle w:val="a3"/>
        <w:spacing w:line="240" w:lineRule="auto"/>
        <w:ind w:firstLine="709"/>
        <w:rPr>
          <w:rFonts w:ascii="Times New Roman" w:hAnsi="Times New Roman" w:cs="Times New Roman"/>
          <w:sz w:val="20"/>
          <w:szCs w:val="28"/>
          <w:lang w:val="uk-UA"/>
        </w:rPr>
      </w:pPr>
    </w:p>
    <w:p w14:paraId="4BD18D77" w14:textId="77777777" w:rsidR="007D6BA0" w:rsidRPr="0032638B" w:rsidRDefault="007D6BA0" w:rsidP="00BB4F0E">
      <w:pPr>
        <w:pStyle w:val="a3"/>
        <w:numPr>
          <w:ilvl w:val="0"/>
          <w:numId w:val="1"/>
        </w:numPr>
        <w:tabs>
          <w:tab w:val="left" w:pos="993"/>
        </w:tabs>
        <w:spacing w:after="0" w:line="240" w:lineRule="auto"/>
        <w:ind w:left="0" w:firstLine="709"/>
        <w:jc w:val="both"/>
        <w:rPr>
          <w:lang w:val="uk-UA"/>
        </w:rPr>
      </w:pPr>
      <w:r w:rsidRPr="0032638B">
        <w:rPr>
          <w:rFonts w:ascii="Times New Roman" w:hAnsi="Times New Roman" w:cs="Times New Roman"/>
          <w:sz w:val="28"/>
          <w:szCs w:val="28"/>
          <w:lang w:val="uk-UA"/>
        </w:rPr>
        <w:t>у рядку 020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що входять до складу ВІК» зазначаються дані щодо неактивних електропостачальників, які входять до складу або є афілійованими до вертикально інтегрованого суб'єкта господарювання, до складу якого входить ОСР;</w:t>
      </w:r>
    </w:p>
    <w:p w14:paraId="412CE7FF"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72CCEC56" w14:textId="77777777"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рядку 025  «Постачальники універсальних послуг» зазначається інформація щодо електропостачальників, які надають універсальні послуги на території ліцензованої діяльності ОСР;</w:t>
      </w:r>
    </w:p>
    <w:p w14:paraId="3A93A31E"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Cs w:val="28"/>
          <w:lang w:val="uk-UA"/>
        </w:rPr>
      </w:pPr>
    </w:p>
    <w:p w14:paraId="4CE583C0" w14:textId="77777777"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рядку 030 «Постачальники «останньої надії» зазначається інформація щодо електропостачальників, які виконують функції постачальника «останньої надії» на території ліцензованої діяльності ОСР;</w:t>
      </w:r>
    </w:p>
    <w:p w14:paraId="1BFC2C07"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3431C2C3" w14:textId="204CAB90"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w:t>
      </w:r>
      <w:r w:rsidR="008C5546">
        <w:rPr>
          <w:rFonts w:ascii="Times New Roman" w:hAnsi="Times New Roman" w:cs="Times New Roman"/>
          <w:sz w:val="28"/>
          <w:szCs w:val="28"/>
          <w:lang w:val="uk-UA"/>
        </w:rPr>
        <w:t>у</w:t>
      </w:r>
      <w:r w:rsidRPr="0032638B">
        <w:rPr>
          <w:rFonts w:ascii="Times New Roman" w:hAnsi="Times New Roman" w:cs="Times New Roman"/>
          <w:sz w:val="28"/>
          <w:szCs w:val="28"/>
          <w:lang w:val="uk-UA"/>
        </w:rPr>
        <w:t xml:space="preserve"> 035 «Нові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xml:space="preserve">» зазначається інформація щодо електропостачальників, які почали провадити свою діяльність у </w:t>
      </w:r>
      <w:r w:rsidR="00794B61">
        <w:rPr>
          <w:rFonts w:ascii="Times New Roman" w:hAnsi="Times New Roman" w:cs="Times New Roman"/>
          <w:sz w:val="28"/>
          <w:szCs w:val="28"/>
          <w:lang w:val="uk-UA"/>
        </w:rPr>
        <w:t>звітному</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періоді (уклали з ОСР договір електропостачальника про надання послуг з розподілу електричної енергії).</w:t>
      </w:r>
    </w:p>
    <w:p w14:paraId="740991D9"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20A352D7" w14:textId="590577B0" w:rsidR="007D6BA0" w:rsidRDefault="007D6BA0" w:rsidP="00BB4F0E">
      <w:pPr>
        <w:tabs>
          <w:tab w:val="left" w:pos="993"/>
        </w:tabs>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3.2. У </w:t>
      </w:r>
      <w:r w:rsidR="00874F95" w:rsidRPr="0032638B">
        <w:rPr>
          <w:rFonts w:ascii="Times New Roman" w:hAnsi="Times New Roman" w:cs="Times New Roman"/>
          <w:sz w:val="28"/>
          <w:szCs w:val="28"/>
          <w:lang w:val="uk-UA"/>
        </w:rPr>
        <w:t>д</w:t>
      </w:r>
      <w:r w:rsidRPr="0032638B">
        <w:rPr>
          <w:rFonts w:ascii="Times New Roman" w:hAnsi="Times New Roman" w:cs="Times New Roman"/>
          <w:sz w:val="28"/>
          <w:szCs w:val="28"/>
          <w:lang w:val="uk-UA"/>
        </w:rPr>
        <w:t xml:space="preserve">одатку </w:t>
      </w:r>
      <w:r w:rsidR="00F6485E" w:rsidRPr="0032638B">
        <w:rPr>
          <w:rFonts w:ascii="Times New Roman" w:hAnsi="Times New Roman" w:cs="Times New Roman"/>
          <w:sz w:val="28"/>
          <w:szCs w:val="28"/>
          <w:lang w:val="uk-UA"/>
        </w:rPr>
        <w:t>«Інформація щодо електропостачальників» до форми звітності № 3</w:t>
      </w:r>
      <w:r w:rsidR="00F6485E">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відображається інформація щодо</w:t>
      </w:r>
      <w:r w:rsidR="008667F4">
        <w:rPr>
          <w:rFonts w:ascii="Times New Roman" w:hAnsi="Times New Roman" w:cs="Times New Roman"/>
          <w:sz w:val="28"/>
          <w:szCs w:val="28"/>
          <w:lang w:val="uk-UA"/>
        </w:rPr>
        <w:t xml:space="preserve"> загального</w:t>
      </w:r>
      <w:r w:rsidRPr="0032638B">
        <w:rPr>
          <w:rFonts w:ascii="Times New Roman" w:hAnsi="Times New Roman" w:cs="Times New Roman"/>
          <w:sz w:val="28"/>
          <w:szCs w:val="28"/>
          <w:lang w:val="uk-UA"/>
        </w:rPr>
        <w:t xml:space="preserve"> обсяг</w:t>
      </w:r>
      <w:r w:rsidR="008667F4">
        <w:rPr>
          <w:rFonts w:ascii="Times New Roman" w:hAnsi="Times New Roman" w:cs="Times New Roman"/>
          <w:sz w:val="28"/>
          <w:szCs w:val="28"/>
          <w:lang w:val="uk-UA"/>
        </w:rPr>
        <w:t>у</w:t>
      </w:r>
      <w:r w:rsidRPr="0032638B">
        <w:rPr>
          <w:rFonts w:ascii="Times New Roman" w:hAnsi="Times New Roman" w:cs="Times New Roman"/>
          <w:sz w:val="28"/>
          <w:szCs w:val="28"/>
          <w:lang w:val="uk-UA"/>
        </w:rPr>
        <w:t xml:space="preserve"> постачання електричної енергії електропостачальниками</w:t>
      </w:r>
      <w:r w:rsidR="008667F4">
        <w:rPr>
          <w:rFonts w:ascii="Times New Roman" w:hAnsi="Times New Roman" w:cs="Times New Roman"/>
          <w:sz w:val="28"/>
          <w:szCs w:val="28"/>
          <w:lang w:val="uk-UA"/>
        </w:rPr>
        <w:t xml:space="preserve"> </w:t>
      </w:r>
      <w:r w:rsidR="008667F4" w:rsidRPr="0032638B">
        <w:rPr>
          <w:rFonts w:ascii="Times New Roman" w:hAnsi="Times New Roman" w:cs="Times New Roman"/>
          <w:sz w:val="28"/>
          <w:szCs w:val="28"/>
          <w:lang w:val="uk-UA"/>
        </w:rPr>
        <w:t xml:space="preserve">(графи 1 – </w:t>
      </w:r>
      <w:r w:rsidR="008667F4">
        <w:rPr>
          <w:rFonts w:ascii="Times New Roman" w:hAnsi="Times New Roman" w:cs="Times New Roman"/>
          <w:sz w:val="28"/>
          <w:szCs w:val="28"/>
          <w:lang w:val="uk-UA"/>
        </w:rPr>
        <w:t>3</w:t>
      </w:r>
      <w:r w:rsidR="008667F4" w:rsidRPr="0032638B">
        <w:rPr>
          <w:rFonts w:ascii="Times New Roman" w:hAnsi="Times New Roman" w:cs="Times New Roman"/>
          <w:sz w:val="28"/>
          <w:szCs w:val="28"/>
          <w:lang w:val="uk-UA"/>
        </w:rPr>
        <w:t>)</w:t>
      </w:r>
      <w:r w:rsidR="008667F4">
        <w:rPr>
          <w:rFonts w:ascii="Times New Roman" w:hAnsi="Times New Roman" w:cs="Times New Roman"/>
          <w:sz w:val="28"/>
          <w:szCs w:val="28"/>
          <w:lang w:val="uk-UA"/>
        </w:rPr>
        <w:t xml:space="preserve"> та обсягу постачання споживачам електропостачальника (без врахування електричної енергії на власні потреби електропостачальника) (графи 4 – 6)</w:t>
      </w:r>
      <w:r w:rsidR="005749D3">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з розбивкою за місяцями</w:t>
      </w:r>
      <w:r w:rsidR="00C76454">
        <w:rPr>
          <w:rFonts w:ascii="Times New Roman" w:hAnsi="Times New Roman" w:cs="Times New Roman"/>
          <w:sz w:val="28"/>
          <w:szCs w:val="28"/>
          <w:lang w:val="uk-UA"/>
        </w:rPr>
        <w:t xml:space="preserve"> звітного кварталу</w:t>
      </w:r>
      <w:r w:rsidRPr="0032638B">
        <w:rPr>
          <w:rFonts w:ascii="Times New Roman" w:hAnsi="Times New Roman" w:cs="Times New Roman"/>
          <w:sz w:val="28"/>
          <w:szCs w:val="28"/>
          <w:lang w:val="uk-UA"/>
        </w:rPr>
        <w:t xml:space="preserve">. Якщо </w:t>
      </w:r>
      <w:proofErr w:type="spellStart"/>
      <w:r w:rsidRPr="0032638B">
        <w:rPr>
          <w:rFonts w:ascii="Times New Roman" w:hAnsi="Times New Roman" w:cs="Times New Roman"/>
          <w:sz w:val="28"/>
          <w:szCs w:val="28"/>
          <w:lang w:val="uk-UA"/>
        </w:rPr>
        <w:t>електропостачальник</w:t>
      </w:r>
      <w:proofErr w:type="spellEnd"/>
      <w:r w:rsidRPr="0032638B">
        <w:rPr>
          <w:rFonts w:ascii="Times New Roman" w:hAnsi="Times New Roman" w:cs="Times New Roman"/>
          <w:sz w:val="28"/>
          <w:szCs w:val="28"/>
          <w:lang w:val="uk-UA"/>
        </w:rPr>
        <w:t xml:space="preserve"> був неактивним протягом усього </w:t>
      </w:r>
      <w:r w:rsidR="00C76454">
        <w:rPr>
          <w:rFonts w:ascii="Times New Roman" w:hAnsi="Times New Roman" w:cs="Times New Roman"/>
          <w:sz w:val="28"/>
          <w:szCs w:val="28"/>
          <w:lang w:val="uk-UA"/>
        </w:rPr>
        <w:t>звітного періоду</w:t>
      </w:r>
      <w:r w:rsidRPr="0032638B">
        <w:rPr>
          <w:rFonts w:ascii="Times New Roman" w:hAnsi="Times New Roman" w:cs="Times New Roman"/>
          <w:sz w:val="28"/>
          <w:szCs w:val="28"/>
          <w:lang w:val="uk-UA"/>
        </w:rPr>
        <w:t xml:space="preserve">, у графах 1 – </w:t>
      </w:r>
      <w:r w:rsidR="00C76454">
        <w:rPr>
          <w:rFonts w:ascii="Times New Roman" w:hAnsi="Times New Roman" w:cs="Times New Roman"/>
          <w:sz w:val="28"/>
          <w:szCs w:val="28"/>
          <w:lang w:val="uk-UA"/>
        </w:rPr>
        <w:t>3</w:t>
      </w:r>
      <w:r w:rsidR="00C76454"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відображається «0».</w:t>
      </w:r>
    </w:p>
    <w:p w14:paraId="6E21B6AD" w14:textId="77777777" w:rsidR="00BB4F0E" w:rsidRDefault="00BB4F0E" w:rsidP="00BB4F0E">
      <w:pPr>
        <w:tabs>
          <w:tab w:val="left" w:pos="993"/>
        </w:tabs>
        <w:spacing w:after="0" w:line="240" w:lineRule="auto"/>
        <w:ind w:firstLine="567"/>
        <w:jc w:val="both"/>
        <w:rPr>
          <w:rFonts w:ascii="Times New Roman" w:hAnsi="Times New Roman" w:cs="Times New Roman"/>
          <w:sz w:val="28"/>
          <w:szCs w:val="28"/>
          <w:lang w:val="uk-UA"/>
        </w:rPr>
      </w:pPr>
    </w:p>
    <w:p w14:paraId="7608D134" w14:textId="77777777" w:rsidR="00637C40" w:rsidRDefault="00637C40" w:rsidP="00BB4F0E">
      <w:pPr>
        <w:spacing w:after="0" w:line="240" w:lineRule="auto"/>
        <w:ind w:firstLine="567"/>
        <w:jc w:val="center"/>
        <w:rPr>
          <w:rFonts w:ascii="Times New Roman" w:hAnsi="Times New Roman" w:cs="Times New Roman"/>
          <w:b/>
          <w:sz w:val="28"/>
          <w:szCs w:val="28"/>
          <w:lang w:val="uk-UA"/>
        </w:rPr>
      </w:pPr>
      <w:bookmarkStart w:id="0" w:name="_Hlk151988846"/>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4B4EC056" w14:textId="77777777" w:rsidR="00637C40" w:rsidRPr="005E3805" w:rsidRDefault="00637C40" w:rsidP="00BB4F0E">
      <w:pPr>
        <w:spacing w:after="0" w:line="240" w:lineRule="auto"/>
        <w:ind w:firstLine="567"/>
        <w:jc w:val="center"/>
        <w:rPr>
          <w:rFonts w:ascii="Times New Roman" w:hAnsi="Times New Roman" w:cs="Times New Roman"/>
          <w:sz w:val="28"/>
          <w:szCs w:val="28"/>
          <w:lang w:val="uk-UA"/>
        </w:rPr>
      </w:pPr>
    </w:p>
    <w:p w14:paraId="2735743E" w14:textId="5C3AFF14" w:rsidR="00637C40" w:rsidRDefault="00637C40" w:rsidP="00BB4F0E">
      <w:pPr>
        <w:pStyle w:val="af1"/>
        <w:ind w:firstLine="709"/>
        <w:rPr>
          <w:szCs w:val="28"/>
        </w:rPr>
      </w:pPr>
      <w:r w:rsidRPr="005E3805">
        <w:rPr>
          <w:szCs w:val="28"/>
        </w:rPr>
        <w:t xml:space="preserve">4.1. </w:t>
      </w:r>
      <w:r>
        <w:rPr>
          <w:szCs w:val="28"/>
        </w:rPr>
        <w:t xml:space="preserve">Електронний бланк форми звітності № </w:t>
      </w:r>
      <w:r w:rsidR="004C4A3A">
        <w:rPr>
          <w:szCs w:val="28"/>
        </w:rPr>
        <w:t>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1"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2" w:name="_Hlk150504958"/>
      <w:bookmarkEnd w:id="1"/>
      <w:r>
        <w:rPr>
          <w:szCs w:val="28"/>
        </w:rPr>
        <w:t>, який розміщено на офіційному вебсайті НКРЕКП</w:t>
      </w:r>
      <w:bookmarkEnd w:id="2"/>
      <w:r>
        <w:rPr>
          <w:szCs w:val="28"/>
        </w:rPr>
        <w:t xml:space="preserve">. </w:t>
      </w:r>
      <w:r>
        <w:rPr>
          <w:szCs w:val="28"/>
        </w:rPr>
        <w:lastRenderedPageBreak/>
        <w:t>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8B92F90" w14:textId="77777777" w:rsidR="00637C40" w:rsidRDefault="00637C40" w:rsidP="00BB4F0E">
      <w:pPr>
        <w:pStyle w:val="af1"/>
        <w:ind w:firstLine="709"/>
        <w:rPr>
          <w:szCs w:val="28"/>
        </w:rPr>
      </w:pPr>
    </w:p>
    <w:p w14:paraId="03627445" w14:textId="06BFE567" w:rsidR="00637C40" w:rsidRPr="00CB35BE" w:rsidRDefault="00637C40" w:rsidP="00BB4F0E">
      <w:pPr>
        <w:pStyle w:val="af1"/>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4C4A3A">
        <w:rPr>
          <w:szCs w:val="28"/>
        </w:rPr>
        <w:t>3</w:t>
      </w:r>
      <w:r>
        <w:rPr>
          <w:szCs w:val="28"/>
        </w:rPr>
        <w:t xml:space="preserve"> </w:t>
      </w:r>
      <w:r w:rsidRPr="00CB35BE">
        <w:rPr>
          <w:szCs w:val="28"/>
        </w:rPr>
        <w:t xml:space="preserve">здійснюється </w:t>
      </w:r>
      <w:r>
        <w:rPr>
          <w:szCs w:val="28"/>
        </w:rPr>
        <w:t>таким чином:</w:t>
      </w:r>
    </w:p>
    <w:p w14:paraId="73131D15" w14:textId="13741C0D" w:rsidR="00637C40" w:rsidRPr="00422C0D" w:rsidRDefault="00637C40" w:rsidP="00BB4F0E">
      <w:pPr>
        <w:pStyle w:val="af1"/>
        <w:ind w:firstLine="709"/>
        <w:rPr>
          <w:szCs w:val="28"/>
        </w:rPr>
      </w:pPr>
      <w:r w:rsidRPr="00422C0D">
        <w:rPr>
          <w:szCs w:val="28"/>
        </w:rPr>
        <w:t>ХХХХХХХХ_</w:t>
      </w:r>
      <w:r>
        <w:rPr>
          <w:szCs w:val="28"/>
        </w:rPr>
        <w:t>3</w:t>
      </w:r>
      <w:r>
        <w:rPr>
          <w:szCs w:val="28"/>
          <w:lang w:val="en-US"/>
        </w:rPr>
        <w:t>D_</w:t>
      </w:r>
      <w:r>
        <w:rPr>
          <w:szCs w:val="28"/>
        </w:rPr>
        <w:t>К_</w:t>
      </w:r>
      <w:r>
        <w:rPr>
          <w:szCs w:val="28"/>
          <w:lang w:val="en-US"/>
        </w:rPr>
        <w:t>YY</w:t>
      </w:r>
      <w:r w:rsidRPr="00422C0D">
        <w:rPr>
          <w:szCs w:val="28"/>
        </w:rPr>
        <w:t xml:space="preserve">, </w:t>
      </w:r>
    </w:p>
    <w:p w14:paraId="3F4F9A4D" w14:textId="45AF29DD" w:rsidR="00637C40" w:rsidRDefault="00637C40" w:rsidP="00BB4F0E">
      <w:pPr>
        <w:pStyle w:val="af1"/>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6BE5EF54" w14:textId="51111052" w:rsidR="00637C40" w:rsidRPr="00CB59B1" w:rsidRDefault="00637C40" w:rsidP="00BB4F0E">
      <w:pPr>
        <w:pStyle w:val="af1"/>
        <w:ind w:firstLine="709"/>
        <w:rPr>
          <w:szCs w:val="28"/>
        </w:rPr>
      </w:pPr>
      <w:r>
        <w:rPr>
          <w:szCs w:val="28"/>
        </w:rPr>
        <w:t xml:space="preserve">«К» </w:t>
      </w:r>
      <w:r w:rsidRPr="00CB59B1">
        <w:rPr>
          <w:szCs w:val="28"/>
        </w:rPr>
        <w:t>–</w:t>
      </w:r>
      <w:r>
        <w:rPr>
          <w:szCs w:val="28"/>
        </w:rPr>
        <w:t xml:space="preserve"> номер звітного кварталу; </w:t>
      </w:r>
    </w:p>
    <w:p w14:paraId="6BDF568F" w14:textId="7BEAC219" w:rsidR="00637C40" w:rsidRDefault="00637C40" w:rsidP="00BB4F0E">
      <w:pPr>
        <w:pStyle w:val="af1"/>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72089CF0" w14:textId="77777777" w:rsidR="00637C40" w:rsidRDefault="00637C40" w:rsidP="00BB4F0E">
      <w:pPr>
        <w:pStyle w:val="af1"/>
        <w:ind w:firstLine="709"/>
        <w:rPr>
          <w:szCs w:val="28"/>
        </w:rPr>
      </w:pPr>
    </w:p>
    <w:p w14:paraId="4F79A018" w14:textId="43F3EDD0" w:rsidR="00637C40" w:rsidRPr="006472E8" w:rsidRDefault="00637C40" w:rsidP="00BB4F0E">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3"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3</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61053A">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подання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 до НКРЕКП.</w:t>
      </w:r>
      <w:bookmarkEnd w:id="3"/>
    </w:p>
    <w:bookmarkEnd w:id="0"/>
    <w:p w14:paraId="102EFF67" w14:textId="77777777" w:rsidR="00637C40" w:rsidRPr="0032638B" w:rsidRDefault="00637C40" w:rsidP="00BB4F0E">
      <w:pPr>
        <w:tabs>
          <w:tab w:val="left" w:pos="993"/>
        </w:tabs>
        <w:spacing w:after="0" w:line="240" w:lineRule="auto"/>
        <w:ind w:firstLine="567"/>
        <w:jc w:val="both"/>
        <w:rPr>
          <w:rFonts w:ascii="Times New Roman" w:hAnsi="Times New Roman" w:cs="Times New Roman"/>
          <w:sz w:val="28"/>
          <w:szCs w:val="28"/>
          <w:lang w:val="uk-UA"/>
        </w:rPr>
      </w:pPr>
    </w:p>
    <w:p w14:paraId="24553CF8" w14:textId="7AFAAF3A" w:rsidR="00EC1172" w:rsidRPr="0032638B" w:rsidRDefault="00EC1172" w:rsidP="00BB4F0E">
      <w:pPr>
        <w:tabs>
          <w:tab w:val="left" w:pos="993"/>
        </w:tabs>
        <w:spacing w:after="0" w:line="240" w:lineRule="auto"/>
        <w:ind w:firstLine="567"/>
        <w:jc w:val="both"/>
        <w:rPr>
          <w:rFonts w:ascii="Times New Roman" w:hAnsi="Times New Roman" w:cs="Times New Roman"/>
          <w:sz w:val="24"/>
          <w:szCs w:val="28"/>
          <w:lang w:val="uk-UA"/>
        </w:rPr>
      </w:pPr>
    </w:p>
    <w:p w14:paraId="7E2139A1" w14:textId="77777777" w:rsidR="00EC1172" w:rsidRPr="0032638B" w:rsidRDefault="00EC1172" w:rsidP="00BB4F0E">
      <w:pPr>
        <w:tabs>
          <w:tab w:val="left" w:pos="993"/>
        </w:tabs>
        <w:spacing w:after="0" w:line="240" w:lineRule="auto"/>
        <w:ind w:firstLine="567"/>
        <w:jc w:val="both"/>
        <w:rPr>
          <w:rFonts w:ascii="Times New Roman" w:hAnsi="Times New Roman" w:cs="Times New Roman"/>
          <w:sz w:val="24"/>
          <w:szCs w:val="28"/>
          <w:lang w:val="uk-UA"/>
        </w:rPr>
      </w:pPr>
    </w:p>
    <w:p w14:paraId="5B9AFA19" w14:textId="25E4F8BF" w:rsidR="005A474D" w:rsidRPr="0032638B" w:rsidRDefault="000611EC" w:rsidP="00BB4F0E">
      <w:pPr>
        <w:spacing w:after="0" w:line="240" w:lineRule="auto"/>
        <w:jc w:val="both"/>
        <w:rPr>
          <w:rFonts w:ascii="Times New Roman" w:hAnsi="Times New Roman"/>
          <w:sz w:val="28"/>
          <w:szCs w:val="28"/>
          <w:lang w:val="uk-UA"/>
        </w:rPr>
      </w:pPr>
      <w:r w:rsidRPr="0032638B">
        <w:rPr>
          <w:rFonts w:ascii="Times New Roman" w:hAnsi="Times New Roman"/>
          <w:sz w:val="28"/>
          <w:szCs w:val="28"/>
          <w:lang w:val="uk-UA"/>
        </w:rPr>
        <w:t>Д</w:t>
      </w:r>
      <w:r w:rsidR="005A474D" w:rsidRPr="0032638B">
        <w:rPr>
          <w:rFonts w:ascii="Times New Roman" w:hAnsi="Times New Roman"/>
          <w:sz w:val="28"/>
          <w:szCs w:val="28"/>
          <w:lang w:val="uk-UA"/>
        </w:rPr>
        <w:t xml:space="preserve">иректор Департаменту                                                                            </w:t>
      </w:r>
    </w:p>
    <w:p w14:paraId="09C24849" w14:textId="52010447" w:rsidR="00DA19DB" w:rsidRPr="005A474D" w:rsidRDefault="005A474D" w:rsidP="00BB4F0E">
      <w:pPr>
        <w:spacing w:after="0" w:line="240" w:lineRule="auto"/>
        <w:jc w:val="both"/>
        <w:rPr>
          <w:rFonts w:ascii="Calibri" w:hAnsi="Calibri"/>
          <w:lang w:val="uk-UA"/>
        </w:rPr>
      </w:pPr>
      <w:r w:rsidRPr="0032638B">
        <w:rPr>
          <w:rFonts w:ascii="Times New Roman" w:hAnsi="Times New Roman"/>
          <w:sz w:val="28"/>
          <w:szCs w:val="28"/>
          <w:lang w:val="uk-UA"/>
        </w:rPr>
        <w:t xml:space="preserve">ліцензійного контролю                                                                      </w:t>
      </w:r>
      <w:r w:rsidR="00637C40" w:rsidRPr="002A147C">
        <w:rPr>
          <w:rFonts w:ascii="Times New Roman" w:hAnsi="Times New Roman"/>
          <w:sz w:val="28"/>
          <w:szCs w:val="28"/>
          <w:lang w:val="uk-UA"/>
        </w:rPr>
        <w:t>Я</w:t>
      </w:r>
      <w:r w:rsidR="00637C40">
        <w:rPr>
          <w:rFonts w:ascii="Times New Roman" w:hAnsi="Times New Roman"/>
          <w:sz w:val="28"/>
          <w:szCs w:val="28"/>
          <w:lang w:val="uk-UA"/>
        </w:rPr>
        <w:t>рослав</w:t>
      </w:r>
      <w:r w:rsidR="00637C40" w:rsidRPr="002A147C">
        <w:rPr>
          <w:rFonts w:ascii="Times New Roman" w:hAnsi="Times New Roman"/>
          <w:sz w:val="28"/>
          <w:szCs w:val="28"/>
          <w:lang w:val="uk-UA"/>
        </w:rPr>
        <w:t xml:space="preserve"> ЗЕЛЕНЮК</w:t>
      </w:r>
      <w:r w:rsidR="00637C40" w:rsidRPr="0032638B" w:rsidDel="00637C40">
        <w:rPr>
          <w:rFonts w:ascii="Times New Roman" w:hAnsi="Times New Roman"/>
          <w:sz w:val="28"/>
          <w:szCs w:val="28"/>
          <w:lang w:val="uk-UA"/>
        </w:rPr>
        <w:t xml:space="preserve"> </w:t>
      </w:r>
    </w:p>
    <w:sectPr w:rsidR="00DA19DB" w:rsidRPr="005A474D" w:rsidSect="00EC1172">
      <w:headerReference w:type="default" r:id="rId1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7889D" w14:textId="77777777" w:rsidR="006E4FCC" w:rsidRDefault="006E4FCC" w:rsidP="00EC1172">
      <w:pPr>
        <w:spacing w:after="0" w:line="240" w:lineRule="auto"/>
      </w:pPr>
      <w:r>
        <w:separator/>
      </w:r>
    </w:p>
  </w:endnote>
  <w:endnote w:type="continuationSeparator" w:id="0">
    <w:p w14:paraId="4234148C" w14:textId="77777777" w:rsidR="006E4FCC" w:rsidRDefault="006E4FCC" w:rsidP="00EC1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28E8C" w14:textId="77777777" w:rsidR="006E4FCC" w:rsidRDefault="006E4FCC" w:rsidP="00EC1172">
      <w:pPr>
        <w:spacing w:after="0" w:line="240" w:lineRule="auto"/>
      </w:pPr>
      <w:r>
        <w:separator/>
      </w:r>
    </w:p>
  </w:footnote>
  <w:footnote w:type="continuationSeparator" w:id="0">
    <w:p w14:paraId="313F0FD3" w14:textId="77777777" w:rsidR="006E4FCC" w:rsidRDefault="006E4FCC" w:rsidP="00EC1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6259505"/>
      <w:docPartObj>
        <w:docPartGallery w:val="Page Numbers (Top of Page)"/>
        <w:docPartUnique/>
      </w:docPartObj>
    </w:sdtPr>
    <w:sdtEndPr>
      <w:rPr>
        <w:rFonts w:ascii="Times New Roman" w:hAnsi="Times New Roman" w:cs="Times New Roman"/>
        <w:sz w:val="28"/>
        <w:szCs w:val="28"/>
      </w:rPr>
    </w:sdtEndPr>
    <w:sdtContent>
      <w:p w14:paraId="50366536" w14:textId="0A8FC226" w:rsidR="00EC1172" w:rsidRPr="00EC1172" w:rsidRDefault="00EC1172">
        <w:pPr>
          <w:pStyle w:val="ad"/>
          <w:jc w:val="center"/>
          <w:rPr>
            <w:rFonts w:ascii="Times New Roman" w:hAnsi="Times New Roman" w:cs="Times New Roman"/>
            <w:sz w:val="28"/>
            <w:szCs w:val="28"/>
          </w:rPr>
        </w:pPr>
        <w:r w:rsidRPr="00EC1172">
          <w:rPr>
            <w:rFonts w:ascii="Times New Roman" w:hAnsi="Times New Roman" w:cs="Times New Roman"/>
            <w:sz w:val="28"/>
            <w:szCs w:val="28"/>
          </w:rPr>
          <w:fldChar w:fldCharType="begin"/>
        </w:r>
        <w:r w:rsidRPr="00EC1172">
          <w:rPr>
            <w:rFonts w:ascii="Times New Roman" w:hAnsi="Times New Roman" w:cs="Times New Roman"/>
            <w:sz w:val="28"/>
            <w:szCs w:val="28"/>
          </w:rPr>
          <w:instrText>PAGE   \* MERGEFORMAT</w:instrText>
        </w:r>
        <w:r w:rsidRPr="00EC1172">
          <w:rPr>
            <w:rFonts w:ascii="Times New Roman" w:hAnsi="Times New Roman" w:cs="Times New Roman"/>
            <w:sz w:val="28"/>
            <w:szCs w:val="28"/>
          </w:rPr>
          <w:fldChar w:fldCharType="separate"/>
        </w:r>
        <w:r w:rsidRPr="00EC1172">
          <w:rPr>
            <w:rFonts w:ascii="Times New Roman" w:hAnsi="Times New Roman" w:cs="Times New Roman"/>
            <w:sz w:val="28"/>
            <w:szCs w:val="28"/>
            <w:lang w:val="uk-UA"/>
          </w:rPr>
          <w:t>2</w:t>
        </w:r>
        <w:r w:rsidRPr="00EC1172">
          <w:rPr>
            <w:rFonts w:ascii="Times New Roman" w:hAnsi="Times New Roman" w:cs="Times New Roman"/>
            <w:sz w:val="28"/>
            <w:szCs w:val="28"/>
          </w:rPr>
          <w:fldChar w:fldCharType="end"/>
        </w:r>
      </w:p>
    </w:sdtContent>
  </w:sdt>
  <w:p w14:paraId="71F41F3F" w14:textId="77777777" w:rsidR="00EC1172" w:rsidRDefault="00EC117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19246D"/>
    <w:multiLevelType w:val="hybridMultilevel"/>
    <w:tmpl w:val="5D6EC9E8"/>
    <w:lvl w:ilvl="0" w:tplc="53D6AF8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0016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3B1"/>
    <w:rsid w:val="00003194"/>
    <w:rsid w:val="000577F4"/>
    <w:rsid w:val="000611EC"/>
    <w:rsid w:val="000D2CB4"/>
    <w:rsid w:val="00121929"/>
    <w:rsid w:val="00134E70"/>
    <w:rsid w:val="0018291C"/>
    <w:rsid w:val="0018400C"/>
    <w:rsid w:val="001D4C0D"/>
    <w:rsid w:val="001F04F7"/>
    <w:rsid w:val="002446FF"/>
    <w:rsid w:val="0025275B"/>
    <w:rsid w:val="002B58B1"/>
    <w:rsid w:val="002C3C24"/>
    <w:rsid w:val="00325CD4"/>
    <w:rsid w:val="0032638B"/>
    <w:rsid w:val="00390E83"/>
    <w:rsid w:val="003F682D"/>
    <w:rsid w:val="00405BF9"/>
    <w:rsid w:val="004C4A3A"/>
    <w:rsid w:val="004D2F42"/>
    <w:rsid w:val="00501BD7"/>
    <w:rsid w:val="005409E6"/>
    <w:rsid w:val="00561129"/>
    <w:rsid w:val="005749D3"/>
    <w:rsid w:val="0059133C"/>
    <w:rsid w:val="005A474D"/>
    <w:rsid w:val="00603D3B"/>
    <w:rsid w:val="0061053A"/>
    <w:rsid w:val="00614DB9"/>
    <w:rsid w:val="0061503C"/>
    <w:rsid w:val="0062136E"/>
    <w:rsid w:val="00637C40"/>
    <w:rsid w:val="006C4086"/>
    <w:rsid w:val="006E4FCC"/>
    <w:rsid w:val="00707A3E"/>
    <w:rsid w:val="0076221A"/>
    <w:rsid w:val="0077029E"/>
    <w:rsid w:val="00794B61"/>
    <w:rsid w:val="007D6BA0"/>
    <w:rsid w:val="00803F13"/>
    <w:rsid w:val="008213B5"/>
    <w:rsid w:val="008667F4"/>
    <w:rsid w:val="00874F95"/>
    <w:rsid w:val="00894E06"/>
    <w:rsid w:val="008B4A0E"/>
    <w:rsid w:val="008C32F4"/>
    <w:rsid w:val="008C5546"/>
    <w:rsid w:val="00925708"/>
    <w:rsid w:val="00954581"/>
    <w:rsid w:val="009B33B1"/>
    <w:rsid w:val="00A26B0C"/>
    <w:rsid w:val="00A35400"/>
    <w:rsid w:val="00AA0929"/>
    <w:rsid w:val="00AA75B9"/>
    <w:rsid w:val="00B15367"/>
    <w:rsid w:val="00B17A88"/>
    <w:rsid w:val="00B727D1"/>
    <w:rsid w:val="00BB4F0E"/>
    <w:rsid w:val="00C7206D"/>
    <w:rsid w:val="00C73616"/>
    <w:rsid w:val="00C76454"/>
    <w:rsid w:val="00CB01CD"/>
    <w:rsid w:val="00CC7CB3"/>
    <w:rsid w:val="00CC7F10"/>
    <w:rsid w:val="00D16F30"/>
    <w:rsid w:val="00DA19DB"/>
    <w:rsid w:val="00DB07BB"/>
    <w:rsid w:val="00E6726C"/>
    <w:rsid w:val="00E70358"/>
    <w:rsid w:val="00E76575"/>
    <w:rsid w:val="00EC1172"/>
    <w:rsid w:val="00F16A1C"/>
    <w:rsid w:val="00F53AA4"/>
    <w:rsid w:val="00F6485E"/>
    <w:rsid w:val="00F707F4"/>
    <w:rsid w:val="00F85A59"/>
    <w:rsid w:val="00FC6E0A"/>
    <w:rsid w:val="00FF4184"/>
    <w:rsid w:val="00FF4C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1F5D"/>
  <w15:chartTrackingRefBased/>
  <w15:docId w15:val="{F36582D4-1D9E-48DF-BF0D-F2F4EE08B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BA0"/>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6BA0"/>
    <w:pPr>
      <w:ind w:left="720"/>
      <w:contextualSpacing/>
    </w:pPr>
  </w:style>
  <w:style w:type="character" w:styleId="a4">
    <w:name w:val="Hyperlink"/>
    <w:basedOn w:val="a0"/>
    <w:uiPriority w:val="99"/>
    <w:unhideWhenUsed/>
    <w:rsid w:val="007D6BA0"/>
    <w:rPr>
      <w:color w:val="0000FF"/>
      <w:u w:val="single"/>
    </w:rPr>
  </w:style>
  <w:style w:type="paragraph" w:styleId="a5">
    <w:name w:val="Normal (Web)"/>
    <w:basedOn w:val="a"/>
    <w:rsid w:val="007D6BA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A3540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35400"/>
    <w:rPr>
      <w:rFonts w:ascii="Segoe UI" w:hAnsi="Segoe UI" w:cs="Segoe UI"/>
      <w:sz w:val="18"/>
      <w:szCs w:val="18"/>
      <w:lang w:val="ru-RU"/>
    </w:rPr>
  </w:style>
  <w:style w:type="character" w:customStyle="1" w:styleId="1">
    <w:name w:val="Незакрита згадка1"/>
    <w:basedOn w:val="a0"/>
    <w:uiPriority w:val="99"/>
    <w:semiHidden/>
    <w:unhideWhenUsed/>
    <w:rsid w:val="00A35400"/>
    <w:rPr>
      <w:color w:val="605E5C"/>
      <w:shd w:val="clear" w:color="auto" w:fill="E1DFDD"/>
    </w:rPr>
  </w:style>
  <w:style w:type="character" w:styleId="a8">
    <w:name w:val="annotation reference"/>
    <w:basedOn w:val="a0"/>
    <w:uiPriority w:val="99"/>
    <w:semiHidden/>
    <w:unhideWhenUsed/>
    <w:rsid w:val="00325CD4"/>
    <w:rPr>
      <w:sz w:val="16"/>
      <w:szCs w:val="16"/>
    </w:rPr>
  </w:style>
  <w:style w:type="paragraph" w:styleId="a9">
    <w:name w:val="annotation text"/>
    <w:basedOn w:val="a"/>
    <w:link w:val="aa"/>
    <w:uiPriority w:val="99"/>
    <w:semiHidden/>
    <w:unhideWhenUsed/>
    <w:rsid w:val="00325CD4"/>
    <w:pPr>
      <w:spacing w:line="240" w:lineRule="auto"/>
    </w:pPr>
    <w:rPr>
      <w:sz w:val="20"/>
      <w:szCs w:val="20"/>
    </w:rPr>
  </w:style>
  <w:style w:type="character" w:customStyle="1" w:styleId="aa">
    <w:name w:val="Текст примітки Знак"/>
    <w:basedOn w:val="a0"/>
    <w:link w:val="a9"/>
    <w:uiPriority w:val="99"/>
    <w:semiHidden/>
    <w:rsid w:val="00325CD4"/>
    <w:rPr>
      <w:sz w:val="20"/>
      <w:szCs w:val="20"/>
      <w:lang w:val="ru-RU"/>
    </w:rPr>
  </w:style>
  <w:style w:type="paragraph" w:styleId="ab">
    <w:name w:val="annotation subject"/>
    <w:basedOn w:val="a9"/>
    <w:next w:val="a9"/>
    <w:link w:val="ac"/>
    <w:uiPriority w:val="99"/>
    <w:semiHidden/>
    <w:unhideWhenUsed/>
    <w:rsid w:val="00325CD4"/>
    <w:rPr>
      <w:b/>
      <w:bCs/>
    </w:rPr>
  </w:style>
  <w:style w:type="character" w:customStyle="1" w:styleId="ac">
    <w:name w:val="Тема примітки Знак"/>
    <w:basedOn w:val="aa"/>
    <w:link w:val="ab"/>
    <w:uiPriority w:val="99"/>
    <w:semiHidden/>
    <w:rsid w:val="00325CD4"/>
    <w:rPr>
      <w:b/>
      <w:bCs/>
      <w:sz w:val="20"/>
      <w:szCs w:val="20"/>
      <w:lang w:val="ru-RU"/>
    </w:rPr>
  </w:style>
  <w:style w:type="paragraph" w:styleId="ad">
    <w:name w:val="header"/>
    <w:basedOn w:val="a"/>
    <w:link w:val="ae"/>
    <w:uiPriority w:val="99"/>
    <w:unhideWhenUsed/>
    <w:rsid w:val="00EC1172"/>
    <w:pPr>
      <w:tabs>
        <w:tab w:val="center" w:pos="4677"/>
        <w:tab w:val="right" w:pos="9355"/>
      </w:tabs>
      <w:spacing w:after="0" w:line="240" w:lineRule="auto"/>
    </w:pPr>
  </w:style>
  <w:style w:type="character" w:customStyle="1" w:styleId="ae">
    <w:name w:val="Верхній колонтитул Знак"/>
    <w:basedOn w:val="a0"/>
    <w:link w:val="ad"/>
    <w:uiPriority w:val="99"/>
    <w:rsid w:val="00EC1172"/>
    <w:rPr>
      <w:lang w:val="ru-RU"/>
    </w:rPr>
  </w:style>
  <w:style w:type="paragraph" w:styleId="af">
    <w:name w:val="footer"/>
    <w:basedOn w:val="a"/>
    <w:link w:val="af0"/>
    <w:uiPriority w:val="99"/>
    <w:unhideWhenUsed/>
    <w:rsid w:val="00EC1172"/>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EC1172"/>
    <w:rPr>
      <w:lang w:val="ru-RU"/>
    </w:rPr>
  </w:style>
  <w:style w:type="paragraph" w:styleId="af1">
    <w:name w:val="Body Text Indent"/>
    <w:basedOn w:val="a"/>
    <w:link w:val="af2"/>
    <w:unhideWhenUsed/>
    <w:rsid w:val="00637C40"/>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637C40"/>
    <w:rPr>
      <w:rFonts w:ascii="Times New Roman" w:eastAsia="Times New Roman" w:hAnsi="Times New Roman" w:cs="Times New Roman"/>
      <w:sz w:val="28"/>
      <w:szCs w:val="20"/>
      <w:lang w:eastAsia="ru-RU"/>
    </w:rPr>
  </w:style>
  <w:style w:type="paragraph" w:customStyle="1" w:styleId="rvps2">
    <w:name w:val="rvps2"/>
    <w:basedOn w:val="a"/>
    <w:rsid w:val="00614DB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3">
    <w:name w:val="Unresolved Mention"/>
    <w:basedOn w:val="a0"/>
    <w:uiPriority w:val="99"/>
    <w:semiHidden/>
    <w:unhideWhenUsed/>
    <w:rsid w:val="00F707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94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hyperlink" Target="https://rpt.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x@nerc.go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pt.nerc.gov.ua"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5</Pages>
  <Words>6641</Words>
  <Characters>3786</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56</cp:revision>
  <cp:lastPrinted>2021-11-03T12:19:00Z</cp:lastPrinted>
  <dcterms:created xsi:type="dcterms:W3CDTF">2020-12-15T11:02:00Z</dcterms:created>
  <dcterms:modified xsi:type="dcterms:W3CDTF">2025-07-08T10:26:00Z</dcterms:modified>
</cp:coreProperties>
</file>