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A02BC" w14:textId="77777777" w:rsidR="008F24C0" w:rsidRPr="00F16C52" w:rsidRDefault="008F24C0" w:rsidP="008F24C0">
      <w:pPr>
        <w:pStyle w:val="ad"/>
        <w:tabs>
          <w:tab w:val="left" w:pos="993"/>
        </w:tabs>
        <w:ind w:firstLine="0"/>
        <w:rPr>
          <w:b/>
          <w:szCs w:val="28"/>
        </w:rPr>
      </w:pPr>
      <w:bookmarkStart w:id="0" w:name="_Hlk46905202"/>
    </w:p>
    <w:p w14:paraId="4BD7E141" w14:textId="77777777" w:rsidR="00974D60" w:rsidRPr="00D077B9" w:rsidRDefault="00F16C52" w:rsidP="00F16C52">
      <w:pPr>
        <w:pStyle w:val="ad"/>
        <w:tabs>
          <w:tab w:val="left" w:pos="993"/>
        </w:tabs>
        <w:ind w:firstLine="0"/>
        <w:jc w:val="center"/>
        <w:rPr>
          <w:b/>
          <w:szCs w:val="28"/>
        </w:rPr>
      </w:pPr>
      <w:r w:rsidRPr="00D077B9">
        <w:rPr>
          <w:b/>
          <w:szCs w:val="28"/>
        </w:rPr>
        <w:t xml:space="preserve">Узагальнені зауваження та пропозиції до </w:t>
      </w:r>
      <w:proofErr w:type="spellStart"/>
      <w:r w:rsidRPr="00D077B9">
        <w:rPr>
          <w:b/>
          <w:szCs w:val="28"/>
        </w:rPr>
        <w:t>проєкту</w:t>
      </w:r>
      <w:proofErr w:type="spellEnd"/>
      <w:r w:rsidRPr="00D077B9">
        <w:rPr>
          <w:b/>
          <w:szCs w:val="28"/>
        </w:rPr>
        <w:t xml:space="preserve"> постанови НКРЕКП «Про затвердження Змін до деяких постанов НКРЕКП», що має ознаки регуляторного </w:t>
      </w:r>
      <w:proofErr w:type="spellStart"/>
      <w:r w:rsidRPr="00D077B9">
        <w:rPr>
          <w:b/>
          <w:szCs w:val="28"/>
        </w:rPr>
        <w:t>акта</w:t>
      </w:r>
      <w:proofErr w:type="spellEnd"/>
    </w:p>
    <w:p w14:paraId="33E9573A" w14:textId="77777777" w:rsidR="00974D60" w:rsidRPr="00D077B9" w:rsidRDefault="00974D60" w:rsidP="008F24C0">
      <w:pPr>
        <w:pStyle w:val="ad"/>
        <w:tabs>
          <w:tab w:val="left" w:pos="993"/>
        </w:tabs>
        <w:ind w:firstLine="0"/>
        <w:rPr>
          <w:b/>
          <w:szCs w:val="28"/>
        </w:rPr>
      </w:pPr>
    </w:p>
    <w:tbl>
      <w:tblPr>
        <w:tblStyle w:val="af"/>
        <w:tblW w:w="14029" w:type="dxa"/>
        <w:tblLook w:val="04A0" w:firstRow="1" w:lastRow="0" w:firstColumn="1" w:lastColumn="0" w:noHBand="0" w:noVBand="1"/>
      </w:tblPr>
      <w:tblGrid>
        <w:gridCol w:w="4617"/>
        <w:gridCol w:w="4876"/>
        <w:gridCol w:w="4536"/>
      </w:tblGrid>
      <w:tr w:rsidR="00F16C52" w:rsidRPr="00151141" w14:paraId="008C0E0F" w14:textId="77777777" w:rsidTr="00D45EC0">
        <w:tc>
          <w:tcPr>
            <w:tcW w:w="4617" w:type="dxa"/>
            <w:vAlign w:val="center"/>
          </w:tcPr>
          <w:p w14:paraId="19C41308" w14:textId="77777777" w:rsidR="00F16C52" w:rsidRPr="00D077B9" w:rsidRDefault="00F16C52" w:rsidP="00F16C52">
            <w:pPr>
              <w:pStyle w:val="ad"/>
              <w:tabs>
                <w:tab w:val="left" w:pos="993"/>
              </w:tabs>
              <w:ind w:firstLine="0"/>
              <w:jc w:val="center"/>
              <w:rPr>
                <w:b/>
                <w:bCs/>
                <w:szCs w:val="28"/>
                <w:lang w:bidi="te-IN"/>
              </w:rPr>
            </w:pPr>
            <w:r w:rsidRPr="00D077B9">
              <w:rPr>
                <w:b/>
                <w:bCs/>
                <w:color w:val="000000"/>
                <w:szCs w:val="28"/>
                <w:bdr w:val="none" w:sz="0" w:space="0" w:color="auto" w:frame="1"/>
              </w:rPr>
              <w:t>Редакція проекту рішення НКРЕКП</w:t>
            </w:r>
          </w:p>
        </w:tc>
        <w:tc>
          <w:tcPr>
            <w:tcW w:w="4876" w:type="dxa"/>
            <w:vAlign w:val="center"/>
          </w:tcPr>
          <w:p w14:paraId="121ACDE9" w14:textId="77777777" w:rsidR="00F16C52" w:rsidRPr="00D077B9" w:rsidRDefault="00F16C52" w:rsidP="00F16C52">
            <w:pPr>
              <w:pStyle w:val="ad"/>
              <w:tabs>
                <w:tab w:val="left" w:pos="993"/>
              </w:tabs>
              <w:ind w:firstLine="0"/>
              <w:jc w:val="center"/>
              <w:rPr>
                <w:b/>
                <w:bCs/>
                <w:szCs w:val="28"/>
                <w:lang w:bidi="te-IN"/>
              </w:rPr>
            </w:pPr>
            <w:r w:rsidRPr="00D077B9">
              <w:rPr>
                <w:b/>
                <w:bCs/>
                <w:color w:val="000000"/>
                <w:szCs w:val="28"/>
                <w:bdr w:val="none" w:sz="0" w:space="0" w:color="auto" w:frame="1"/>
              </w:rPr>
              <w:t>Зауваження та пропозиції до проекту рішення НКРЕКП</w:t>
            </w:r>
          </w:p>
        </w:tc>
        <w:tc>
          <w:tcPr>
            <w:tcW w:w="4536" w:type="dxa"/>
            <w:vAlign w:val="center"/>
          </w:tcPr>
          <w:p w14:paraId="295A195F" w14:textId="77777777" w:rsidR="00F16C52" w:rsidRPr="00D077B9" w:rsidRDefault="00F16C52" w:rsidP="00F16C52">
            <w:pPr>
              <w:pStyle w:val="ad"/>
              <w:tabs>
                <w:tab w:val="left" w:pos="993"/>
              </w:tabs>
              <w:ind w:firstLine="0"/>
              <w:jc w:val="center"/>
              <w:rPr>
                <w:b/>
                <w:bCs/>
                <w:szCs w:val="28"/>
                <w:lang w:bidi="te-IN"/>
              </w:rPr>
            </w:pPr>
            <w:r w:rsidRPr="00D077B9">
              <w:rPr>
                <w:b/>
                <w:bCs/>
                <w:color w:val="000000"/>
                <w:szCs w:val="28"/>
                <w:bdr w:val="none" w:sz="0" w:space="0" w:color="auto" w:frame="1"/>
              </w:rPr>
              <w:t>Попередня позиція НКРЕКП щодо наданих зауважень та пропозицій з обґрунтуваннями щодо прийняття або відхилення</w:t>
            </w:r>
          </w:p>
        </w:tc>
      </w:tr>
      <w:tr w:rsidR="00974D60" w:rsidRPr="00D077B9" w14:paraId="6C7E4D4A" w14:textId="77777777" w:rsidTr="00D45EC0">
        <w:tc>
          <w:tcPr>
            <w:tcW w:w="14029" w:type="dxa"/>
            <w:gridSpan w:val="3"/>
          </w:tcPr>
          <w:p w14:paraId="1803FFF0" w14:textId="77777777" w:rsidR="00974D60" w:rsidRPr="00D077B9" w:rsidRDefault="00974D60" w:rsidP="008D2B68">
            <w:pPr>
              <w:pStyle w:val="ad"/>
              <w:tabs>
                <w:tab w:val="left" w:pos="993"/>
              </w:tabs>
              <w:ind w:firstLine="0"/>
              <w:jc w:val="center"/>
              <w:rPr>
                <w:bCs/>
                <w:szCs w:val="28"/>
                <w:lang w:bidi="te-IN"/>
              </w:rPr>
            </w:pPr>
            <w:r w:rsidRPr="00D077B9">
              <w:rPr>
                <w:bCs/>
                <w:szCs w:val="28"/>
                <w:lang w:bidi="te-IN"/>
              </w:rPr>
              <w:t>у Ліцензійних умовах провадження господарської діяльності з виробництва електричної енергії</w:t>
            </w:r>
          </w:p>
        </w:tc>
      </w:tr>
      <w:tr w:rsidR="00974D60" w:rsidRPr="00DF5BCD" w14:paraId="2C6E6003" w14:textId="77777777" w:rsidTr="00D45EC0">
        <w:tc>
          <w:tcPr>
            <w:tcW w:w="4617" w:type="dxa"/>
          </w:tcPr>
          <w:p w14:paraId="4467F094" w14:textId="77777777" w:rsidR="00974D60" w:rsidRPr="00D077B9" w:rsidRDefault="00974D60" w:rsidP="008D2B68">
            <w:pPr>
              <w:pStyle w:val="ad"/>
              <w:tabs>
                <w:tab w:val="left" w:pos="993"/>
              </w:tabs>
              <w:ind w:firstLine="0"/>
              <w:rPr>
                <w:bCs/>
                <w:szCs w:val="28"/>
                <w:lang w:bidi="te-IN"/>
              </w:rPr>
            </w:pPr>
            <w:r w:rsidRPr="00D077B9">
              <w:rPr>
                <w:bCs/>
                <w:szCs w:val="28"/>
                <w:lang w:bidi="te-IN"/>
              </w:rPr>
              <w:t>у главі 1:</w:t>
            </w:r>
          </w:p>
          <w:p w14:paraId="62853428" w14:textId="77777777" w:rsidR="00974D60" w:rsidRPr="00D077B9" w:rsidRDefault="00974D60" w:rsidP="008D2B68">
            <w:pPr>
              <w:jc w:val="both"/>
              <w:rPr>
                <w:bCs/>
                <w:szCs w:val="28"/>
                <w:shd w:val="clear" w:color="auto" w:fill="FFFFFF"/>
                <w:lang w:val="uk-UA" w:bidi="te-IN"/>
              </w:rPr>
            </w:pPr>
            <w:r w:rsidRPr="00D077B9">
              <w:rPr>
                <w:bCs/>
                <w:szCs w:val="28"/>
                <w:shd w:val="clear" w:color="auto" w:fill="FFFFFF"/>
                <w:lang w:val="uk-UA" w:bidi="te-IN"/>
              </w:rPr>
              <w:t>пункт 1.3 доповнити новим абзацом такого змісту:</w:t>
            </w:r>
          </w:p>
          <w:p w14:paraId="2B2ECCEE" w14:textId="77777777" w:rsidR="00974D60" w:rsidRPr="00D077B9" w:rsidRDefault="00974D60" w:rsidP="008D2B68">
            <w:pPr>
              <w:jc w:val="both"/>
              <w:rPr>
                <w:bCs/>
                <w:szCs w:val="28"/>
                <w:lang w:val="uk-UA" w:bidi="te-IN"/>
              </w:rPr>
            </w:pPr>
            <w:r w:rsidRPr="00D077B9">
              <w:rPr>
                <w:bCs/>
                <w:szCs w:val="28"/>
                <w:shd w:val="clear" w:color="auto" w:fill="FFFFFF"/>
                <w:lang w:val="uk-UA" w:bidi="te-IN"/>
              </w:rPr>
              <w:t>«</w:t>
            </w:r>
            <w:r w:rsidRPr="00D077B9">
              <w:rPr>
                <w:bCs/>
                <w:szCs w:val="28"/>
                <w:lang w:val="uk-UA" w:bidi="te-IN"/>
              </w:rPr>
              <w:t xml:space="preserve">оператором установки зберігання енергії, який використовує електроустановки, призначені для виробництва електричної енергії, у місці провадження ліцензованої діяльності із зберігання енергії, якщо в будь-який момент сумарна потужність, з якою здійснюється відпуск електричної енергії з мереж оператора установки зберігання енергії в мережі оператора системи розподілу чи оператора системи передачі або відбір з мереж оператора системи розподілу чи оператора системи передачі до мереж оператора установки зберігання енергії, не перевищує </w:t>
            </w:r>
            <w:r w:rsidRPr="00D077B9">
              <w:rPr>
                <w:bCs/>
                <w:szCs w:val="28"/>
                <w:lang w:val="uk-UA" w:bidi="te-IN"/>
              </w:rPr>
              <w:lastRenderedPageBreak/>
              <w:t>існуючої дозволеної потужності відбору та відпуску електроустановок такого оператора установки зберігання енергії в точці приєднання та за наявності окремого комерційного обліку електричної енергії, перетікання якої здійснено як до, так і з установки зберігання енергії відповідно до вимог кодексу комерційного обліку.»;</w:t>
            </w:r>
          </w:p>
          <w:p w14:paraId="3D789D9A" w14:textId="77777777" w:rsidR="00974D60" w:rsidRPr="00D077B9" w:rsidRDefault="00974D60" w:rsidP="008D2B68">
            <w:pPr>
              <w:pStyle w:val="ad"/>
              <w:tabs>
                <w:tab w:val="left" w:pos="993"/>
              </w:tabs>
              <w:ind w:firstLine="0"/>
              <w:rPr>
                <w:bCs/>
                <w:szCs w:val="28"/>
                <w:lang w:bidi="te-IN"/>
              </w:rPr>
            </w:pPr>
          </w:p>
        </w:tc>
        <w:tc>
          <w:tcPr>
            <w:tcW w:w="4876" w:type="dxa"/>
          </w:tcPr>
          <w:p w14:paraId="0008D7D1" w14:textId="413A69A7" w:rsidR="00D627F9" w:rsidRPr="00D077B9" w:rsidRDefault="00270ACD" w:rsidP="00270ACD">
            <w:pPr>
              <w:pStyle w:val="ad"/>
              <w:tabs>
                <w:tab w:val="left" w:pos="993"/>
              </w:tabs>
              <w:ind w:firstLine="0"/>
              <w:rPr>
                <w:b/>
                <w:szCs w:val="28"/>
                <w:lang w:bidi="te-IN"/>
              </w:rPr>
            </w:pPr>
            <w:r w:rsidRPr="00D077B9">
              <w:rPr>
                <w:b/>
                <w:szCs w:val="28"/>
                <w:lang w:bidi="te-IN"/>
              </w:rPr>
              <w:lastRenderedPageBreak/>
              <w:t>Пропозиці</w:t>
            </w:r>
            <w:r w:rsidR="00D627F9">
              <w:rPr>
                <w:b/>
                <w:szCs w:val="28"/>
                <w:lang w:bidi="te-IN"/>
              </w:rPr>
              <w:t>ї</w:t>
            </w:r>
            <w:r w:rsidRPr="00D077B9">
              <w:rPr>
                <w:b/>
                <w:szCs w:val="28"/>
                <w:lang w:bidi="te-IN"/>
              </w:rPr>
              <w:t xml:space="preserve"> </w:t>
            </w:r>
            <w:proofErr w:type="spellStart"/>
            <w:r w:rsidRPr="00D077B9">
              <w:rPr>
                <w:b/>
                <w:szCs w:val="28"/>
                <w:lang w:bidi="te-IN"/>
              </w:rPr>
              <w:t>НЕК</w:t>
            </w:r>
            <w:proofErr w:type="spellEnd"/>
            <w:r w:rsidRPr="00D077B9">
              <w:rPr>
                <w:b/>
                <w:szCs w:val="28"/>
                <w:lang w:bidi="te-IN"/>
              </w:rPr>
              <w:t xml:space="preserve"> «УКРЕНЕРГО»:</w:t>
            </w:r>
          </w:p>
          <w:p w14:paraId="406F5E44" w14:textId="77777777" w:rsidR="00270ACD" w:rsidRPr="00D077B9" w:rsidRDefault="00270ACD" w:rsidP="00270ACD">
            <w:pPr>
              <w:pStyle w:val="ad"/>
              <w:tabs>
                <w:tab w:val="left" w:pos="993"/>
              </w:tabs>
              <w:ind w:firstLine="0"/>
              <w:rPr>
                <w:b/>
                <w:szCs w:val="28"/>
                <w:lang w:bidi="te-IN"/>
              </w:rPr>
            </w:pPr>
            <w:r w:rsidRPr="00D077B9">
              <w:rPr>
                <w:b/>
                <w:szCs w:val="28"/>
                <w:lang w:bidi="te-IN"/>
              </w:rPr>
              <w:t>пункт 1.3 доповнити новим абзацом третім такого змісту:</w:t>
            </w:r>
          </w:p>
          <w:p w14:paraId="0B803DCF" w14:textId="77777777" w:rsidR="00270ACD" w:rsidRPr="00D077B9" w:rsidRDefault="00270ACD" w:rsidP="00270ACD">
            <w:pPr>
              <w:pStyle w:val="ad"/>
              <w:tabs>
                <w:tab w:val="left" w:pos="993"/>
              </w:tabs>
              <w:ind w:firstLine="0"/>
              <w:rPr>
                <w:bCs/>
                <w:szCs w:val="28"/>
                <w:lang w:bidi="te-IN"/>
              </w:rPr>
            </w:pPr>
            <w:r w:rsidRPr="00D077B9">
              <w:rPr>
                <w:bCs/>
                <w:szCs w:val="28"/>
                <w:lang w:bidi="te-IN"/>
              </w:rPr>
              <w:t>1.3 Діяльність з виробництва електричної енергії суб’єктів господарювання підлягає ліцензуванню (крім випадків, визначених цим пунктом):</w:t>
            </w:r>
          </w:p>
          <w:p w14:paraId="51CFDF47" w14:textId="77777777" w:rsidR="00270ACD" w:rsidRPr="00D077B9" w:rsidRDefault="00270ACD" w:rsidP="00270ACD">
            <w:pPr>
              <w:pStyle w:val="ad"/>
              <w:tabs>
                <w:tab w:val="left" w:pos="993"/>
              </w:tabs>
              <w:ind w:firstLine="0"/>
              <w:rPr>
                <w:bCs/>
                <w:szCs w:val="28"/>
                <w:lang w:bidi="te-IN"/>
              </w:rPr>
            </w:pPr>
            <w:r w:rsidRPr="00D077B9">
              <w:rPr>
                <w:bCs/>
                <w:szCs w:val="28"/>
                <w:lang w:bidi="te-IN"/>
              </w:rPr>
              <w:t xml:space="preserve">якщо сумарна встановлена потужність </w:t>
            </w:r>
            <w:proofErr w:type="spellStart"/>
            <w:r w:rsidRPr="00D077B9">
              <w:rPr>
                <w:bCs/>
                <w:szCs w:val="28"/>
                <w:lang w:bidi="te-IN"/>
              </w:rPr>
              <w:t>електрогенеруючого</w:t>
            </w:r>
            <w:proofErr w:type="spellEnd"/>
            <w:r w:rsidRPr="00D077B9">
              <w:rPr>
                <w:bCs/>
                <w:szCs w:val="28"/>
                <w:lang w:bidi="te-IN"/>
              </w:rPr>
              <w:t xml:space="preserve"> обладнання  на одній площадці вимірювання перевищує 5 МВт або якщо загальна сумарна встановлена потужність </w:t>
            </w:r>
            <w:proofErr w:type="spellStart"/>
            <w:r w:rsidRPr="00D077B9">
              <w:rPr>
                <w:bCs/>
                <w:szCs w:val="28"/>
                <w:lang w:bidi="te-IN"/>
              </w:rPr>
              <w:t>електрогенеруючого</w:t>
            </w:r>
            <w:proofErr w:type="spellEnd"/>
            <w:r w:rsidRPr="00D077B9">
              <w:rPr>
                <w:bCs/>
                <w:szCs w:val="28"/>
                <w:lang w:bidi="te-IN"/>
              </w:rPr>
              <w:t xml:space="preserve"> обладнання на всіх площадках вимірювання перевищує 20 МВт;</w:t>
            </w:r>
          </w:p>
          <w:p w14:paraId="2EB57FA9" w14:textId="77777777" w:rsidR="00F16C52" w:rsidRPr="00D077B9" w:rsidRDefault="00F16C52" w:rsidP="00270ACD">
            <w:pPr>
              <w:pStyle w:val="ad"/>
              <w:tabs>
                <w:tab w:val="left" w:pos="993"/>
              </w:tabs>
              <w:ind w:firstLine="0"/>
              <w:rPr>
                <w:bCs/>
                <w:szCs w:val="28"/>
                <w:lang w:bidi="te-IN"/>
              </w:rPr>
            </w:pPr>
          </w:p>
          <w:p w14:paraId="03EF3A35" w14:textId="77777777" w:rsidR="00974D60" w:rsidRPr="00D077B9" w:rsidRDefault="00270ACD" w:rsidP="00270ACD">
            <w:pPr>
              <w:pStyle w:val="ad"/>
              <w:tabs>
                <w:tab w:val="left" w:pos="993"/>
              </w:tabs>
              <w:ind w:firstLine="0"/>
              <w:rPr>
                <w:b/>
                <w:szCs w:val="28"/>
                <w:lang w:bidi="te-IN"/>
              </w:rPr>
            </w:pPr>
            <w:r w:rsidRPr="00D077B9">
              <w:rPr>
                <w:b/>
                <w:szCs w:val="28"/>
                <w:lang w:bidi="te-IN"/>
              </w:rPr>
              <w:t xml:space="preserve">незалежно від встановленої потужності об’єкта електроенергетики з виробництва </w:t>
            </w:r>
            <w:r w:rsidRPr="00D077B9">
              <w:rPr>
                <w:b/>
                <w:szCs w:val="28"/>
                <w:lang w:bidi="te-IN"/>
              </w:rPr>
              <w:lastRenderedPageBreak/>
              <w:t>електричної енергії у разі встановлення на одній площадці  вимірювання виробником додатково установки зберігання енергії;</w:t>
            </w:r>
          </w:p>
          <w:p w14:paraId="0B98C57E" w14:textId="77777777" w:rsidR="00FF32F2" w:rsidRPr="00D077B9" w:rsidRDefault="00FF32F2" w:rsidP="00270ACD">
            <w:pPr>
              <w:pStyle w:val="ad"/>
              <w:tabs>
                <w:tab w:val="left" w:pos="993"/>
              </w:tabs>
              <w:ind w:firstLine="0"/>
              <w:rPr>
                <w:bCs/>
                <w:szCs w:val="28"/>
                <w:lang w:bidi="te-IN"/>
              </w:rPr>
            </w:pPr>
            <w:r w:rsidRPr="00D077B9">
              <w:rPr>
                <w:bCs/>
                <w:szCs w:val="28"/>
                <w:lang w:bidi="te-IN"/>
              </w:rPr>
              <w:t>………………………..</w:t>
            </w:r>
          </w:p>
          <w:p w14:paraId="5054D17B" w14:textId="0A18EEF7" w:rsidR="00FF32F2" w:rsidRDefault="00D627F9" w:rsidP="00270ACD">
            <w:pPr>
              <w:pStyle w:val="ad"/>
              <w:tabs>
                <w:tab w:val="left" w:pos="993"/>
              </w:tabs>
              <w:ind w:firstLine="0"/>
              <w:rPr>
                <w:bCs/>
                <w:i/>
                <w:iCs/>
                <w:szCs w:val="28"/>
                <w:lang w:bidi="te-IN"/>
              </w:rPr>
            </w:pPr>
            <w:r w:rsidRPr="00D077B9">
              <w:rPr>
                <w:bCs/>
                <w:i/>
                <w:iCs/>
                <w:szCs w:val="28"/>
                <w:lang w:bidi="te-IN"/>
              </w:rPr>
              <w:t>Обґрунтування</w:t>
            </w:r>
            <w:r w:rsidR="00D338D5" w:rsidRPr="00D077B9">
              <w:rPr>
                <w:bCs/>
                <w:i/>
                <w:iCs/>
                <w:szCs w:val="28"/>
                <w:lang w:bidi="te-IN"/>
              </w:rPr>
              <w:t>: Для уникнення неоднозначного розуміння вимог ліцензійних умов (згідно з Законом України від 10.02.2026 № 4777-</w:t>
            </w:r>
            <w:proofErr w:type="spellStart"/>
            <w:r w:rsidR="00D338D5" w:rsidRPr="00D077B9">
              <w:rPr>
                <w:bCs/>
                <w:i/>
                <w:iCs/>
                <w:szCs w:val="28"/>
                <w:lang w:bidi="te-IN"/>
              </w:rPr>
              <w:t>ІХ</w:t>
            </w:r>
            <w:proofErr w:type="spellEnd"/>
            <w:r w:rsidR="00D338D5" w:rsidRPr="00D077B9">
              <w:rPr>
                <w:bCs/>
                <w:i/>
                <w:iCs/>
                <w:szCs w:val="28"/>
                <w:lang w:bidi="te-IN"/>
              </w:rPr>
              <w:t xml:space="preserve">) щодо необхідності отримання ліцензії у разі встановлення на одній площадці вимірювання як </w:t>
            </w:r>
            <w:proofErr w:type="spellStart"/>
            <w:r w:rsidR="00D338D5" w:rsidRPr="00D077B9">
              <w:rPr>
                <w:bCs/>
                <w:i/>
                <w:iCs/>
                <w:szCs w:val="28"/>
                <w:lang w:bidi="te-IN"/>
              </w:rPr>
              <w:t>електрогенеруючого</w:t>
            </w:r>
            <w:proofErr w:type="spellEnd"/>
            <w:r w:rsidR="00D338D5" w:rsidRPr="00D077B9">
              <w:rPr>
                <w:bCs/>
                <w:i/>
                <w:iCs/>
                <w:szCs w:val="28"/>
                <w:lang w:bidi="te-IN"/>
              </w:rPr>
              <w:t xml:space="preserve"> обладнання до 5 МВт, так і </w:t>
            </w:r>
            <w:proofErr w:type="spellStart"/>
            <w:r w:rsidR="00D338D5" w:rsidRPr="00D077B9">
              <w:rPr>
                <w:bCs/>
                <w:i/>
                <w:iCs/>
                <w:szCs w:val="28"/>
                <w:lang w:bidi="te-IN"/>
              </w:rPr>
              <w:t>УЗЕ</w:t>
            </w:r>
            <w:proofErr w:type="spellEnd"/>
            <w:r w:rsidR="00D338D5" w:rsidRPr="00D077B9">
              <w:rPr>
                <w:bCs/>
                <w:i/>
                <w:iCs/>
                <w:szCs w:val="28"/>
                <w:lang w:bidi="te-IN"/>
              </w:rPr>
              <w:t xml:space="preserve"> загальною потужність до 5 МВт. У разі встановлення на окремих площадках вимірювання кожна з таких електроустановок не потребує отримання ліцензії. В свою чергу, відповідно до вимог абзацу п’ятого частини першої статті 30-1 та абзацу третього частини першої статті 30 Закону України «Про ринок електричної енергії» передбачено право встановлення виробником або </w:t>
            </w:r>
            <w:proofErr w:type="spellStart"/>
            <w:r w:rsidR="00D338D5" w:rsidRPr="00D077B9">
              <w:rPr>
                <w:bCs/>
                <w:i/>
                <w:iCs/>
                <w:szCs w:val="28"/>
                <w:lang w:bidi="te-IN"/>
              </w:rPr>
              <w:t>ОУЗЕ</w:t>
            </w:r>
            <w:proofErr w:type="spellEnd"/>
            <w:r w:rsidR="00D338D5" w:rsidRPr="00D077B9">
              <w:rPr>
                <w:bCs/>
                <w:i/>
                <w:iCs/>
                <w:szCs w:val="28"/>
                <w:lang w:bidi="te-IN"/>
              </w:rPr>
              <w:t xml:space="preserve"> установок зберігання енергії або виробництва відповідно, у місці </w:t>
            </w:r>
            <w:r w:rsidR="00D338D5" w:rsidRPr="00D077B9">
              <w:rPr>
                <w:bCs/>
                <w:i/>
                <w:iCs/>
                <w:szCs w:val="28"/>
                <w:lang w:bidi="te-IN"/>
              </w:rPr>
              <w:lastRenderedPageBreak/>
              <w:t xml:space="preserve">провадження ліцензованої діяльності. Тобто це право передбачає  обов’язок отримати ліцензію, яка, зокрема, визначає місце провадження ліцензованої діяльності. Крім того, відповідно до отриманої ліцензії буде визначено порядок розрахунків для відповідного виду діяльності на ринку електричної енергії, який згідно із Законом відрізняється для </w:t>
            </w:r>
            <w:proofErr w:type="spellStart"/>
            <w:r w:rsidR="00D338D5" w:rsidRPr="00D077B9">
              <w:rPr>
                <w:bCs/>
                <w:i/>
                <w:iCs/>
                <w:szCs w:val="28"/>
                <w:lang w:bidi="te-IN"/>
              </w:rPr>
              <w:t>ОУЗЕ</w:t>
            </w:r>
            <w:proofErr w:type="spellEnd"/>
            <w:r w:rsidR="00D338D5" w:rsidRPr="00D077B9">
              <w:rPr>
                <w:bCs/>
                <w:i/>
                <w:iCs/>
                <w:szCs w:val="28"/>
                <w:lang w:bidi="te-IN"/>
              </w:rPr>
              <w:t xml:space="preserve"> з виробництвом або для Виробника з </w:t>
            </w:r>
            <w:proofErr w:type="spellStart"/>
            <w:r w:rsidR="00D338D5" w:rsidRPr="00D077B9">
              <w:rPr>
                <w:bCs/>
                <w:i/>
                <w:iCs/>
                <w:szCs w:val="28"/>
                <w:lang w:bidi="te-IN"/>
              </w:rPr>
              <w:t>УЗЕ</w:t>
            </w:r>
            <w:proofErr w:type="spellEnd"/>
            <w:r w:rsidR="00D338D5" w:rsidRPr="00D077B9">
              <w:rPr>
                <w:bCs/>
                <w:i/>
                <w:iCs/>
                <w:szCs w:val="28"/>
                <w:lang w:bidi="te-IN"/>
              </w:rPr>
              <w:t>.</w:t>
            </w:r>
          </w:p>
          <w:p w14:paraId="7EDD3C20" w14:textId="7E7457AF" w:rsidR="00DF5BCD" w:rsidRPr="00D077B9" w:rsidRDefault="00DF5BCD" w:rsidP="00270ACD">
            <w:pPr>
              <w:pStyle w:val="ad"/>
              <w:tabs>
                <w:tab w:val="left" w:pos="993"/>
              </w:tabs>
              <w:ind w:firstLine="0"/>
              <w:rPr>
                <w:b/>
                <w:i/>
                <w:iCs/>
                <w:szCs w:val="28"/>
                <w:lang w:bidi="te-IN"/>
              </w:rPr>
            </w:pPr>
          </w:p>
        </w:tc>
        <w:tc>
          <w:tcPr>
            <w:tcW w:w="4536" w:type="dxa"/>
          </w:tcPr>
          <w:p w14:paraId="0858912A" w14:textId="77777777" w:rsidR="00974D60" w:rsidRPr="00D077B9" w:rsidRDefault="00974D60" w:rsidP="008F24C0">
            <w:pPr>
              <w:pStyle w:val="ad"/>
              <w:tabs>
                <w:tab w:val="left" w:pos="993"/>
              </w:tabs>
              <w:ind w:firstLine="0"/>
              <w:rPr>
                <w:bCs/>
                <w:szCs w:val="28"/>
                <w:lang w:bidi="te-IN"/>
              </w:rPr>
            </w:pPr>
          </w:p>
          <w:p w14:paraId="48C59D59" w14:textId="77777777" w:rsidR="00897886" w:rsidRPr="00D077B9" w:rsidRDefault="00897886" w:rsidP="008F24C0">
            <w:pPr>
              <w:pStyle w:val="ad"/>
              <w:tabs>
                <w:tab w:val="left" w:pos="993"/>
              </w:tabs>
              <w:ind w:firstLine="0"/>
              <w:rPr>
                <w:bCs/>
                <w:szCs w:val="28"/>
                <w:lang w:bidi="te-IN"/>
              </w:rPr>
            </w:pPr>
          </w:p>
          <w:p w14:paraId="603235CC" w14:textId="7DBBD8DE" w:rsidR="00897886" w:rsidRDefault="0063081E" w:rsidP="008F24C0">
            <w:pPr>
              <w:pStyle w:val="ad"/>
              <w:tabs>
                <w:tab w:val="left" w:pos="993"/>
              </w:tabs>
              <w:ind w:firstLine="0"/>
              <w:rPr>
                <w:b/>
                <w:szCs w:val="28"/>
                <w:lang w:bidi="te-IN"/>
              </w:rPr>
            </w:pPr>
            <w:proofErr w:type="spellStart"/>
            <w:r>
              <w:rPr>
                <w:b/>
                <w:szCs w:val="28"/>
                <w:lang w:bidi="te-IN"/>
              </w:rPr>
              <w:t>Відхилено</w:t>
            </w:r>
            <w:proofErr w:type="spellEnd"/>
            <w:r>
              <w:rPr>
                <w:b/>
                <w:szCs w:val="28"/>
                <w:lang w:bidi="te-IN"/>
              </w:rPr>
              <w:t>.</w:t>
            </w:r>
          </w:p>
          <w:p w14:paraId="694D9A40" w14:textId="5F155DB7" w:rsidR="0063081E" w:rsidRPr="004A5098" w:rsidRDefault="0063081E" w:rsidP="008F24C0">
            <w:pPr>
              <w:pStyle w:val="ad"/>
              <w:tabs>
                <w:tab w:val="left" w:pos="993"/>
              </w:tabs>
              <w:ind w:firstLine="0"/>
              <w:rPr>
                <w:b/>
                <w:szCs w:val="28"/>
                <w:lang w:bidi="te-IN"/>
              </w:rPr>
            </w:pPr>
            <w:r>
              <w:rPr>
                <w:b/>
                <w:szCs w:val="28"/>
                <w:lang w:bidi="te-IN"/>
              </w:rPr>
              <w:t xml:space="preserve">Пропозиції </w:t>
            </w:r>
            <w:proofErr w:type="spellStart"/>
            <w:r>
              <w:rPr>
                <w:b/>
                <w:szCs w:val="28"/>
                <w:lang w:bidi="te-IN"/>
              </w:rPr>
              <w:t>НЕК</w:t>
            </w:r>
            <w:proofErr w:type="spellEnd"/>
            <w:r>
              <w:rPr>
                <w:b/>
                <w:szCs w:val="28"/>
                <w:lang w:bidi="te-IN"/>
              </w:rPr>
              <w:t xml:space="preserve"> «УКРЕНЕРГО» не відповідають положенням чинного законодавства</w:t>
            </w:r>
          </w:p>
          <w:p w14:paraId="0146C47B" w14:textId="77777777" w:rsidR="00897886" w:rsidRDefault="00897886" w:rsidP="008F24C0">
            <w:pPr>
              <w:pStyle w:val="ad"/>
              <w:tabs>
                <w:tab w:val="left" w:pos="993"/>
              </w:tabs>
              <w:ind w:firstLine="0"/>
              <w:rPr>
                <w:bCs/>
                <w:szCs w:val="28"/>
                <w:lang w:bidi="te-IN"/>
              </w:rPr>
            </w:pPr>
          </w:p>
          <w:p w14:paraId="12EC4F58" w14:textId="77777777" w:rsidR="00CD52AC" w:rsidRDefault="00CD52AC" w:rsidP="008F24C0">
            <w:pPr>
              <w:pStyle w:val="ad"/>
              <w:tabs>
                <w:tab w:val="left" w:pos="993"/>
              </w:tabs>
              <w:ind w:firstLine="0"/>
              <w:rPr>
                <w:bCs/>
                <w:szCs w:val="28"/>
                <w:lang w:bidi="te-IN"/>
              </w:rPr>
            </w:pPr>
          </w:p>
          <w:p w14:paraId="0EACA057" w14:textId="77777777" w:rsidR="00CD52AC" w:rsidRDefault="00CD52AC" w:rsidP="008F24C0">
            <w:pPr>
              <w:pStyle w:val="ad"/>
              <w:tabs>
                <w:tab w:val="left" w:pos="993"/>
              </w:tabs>
              <w:ind w:firstLine="0"/>
              <w:rPr>
                <w:bCs/>
                <w:szCs w:val="28"/>
                <w:lang w:bidi="te-IN"/>
              </w:rPr>
            </w:pPr>
          </w:p>
          <w:p w14:paraId="0F8FDF85" w14:textId="77777777" w:rsidR="00CD52AC" w:rsidRPr="00151141" w:rsidRDefault="00CD52AC" w:rsidP="008F24C0">
            <w:pPr>
              <w:pStyle w:val="ad"/>
              <w:tabs>
                <w:tab w:val="left" w:pos="993"/>
              </w:tabs>
              <w:ind w:firstLine="0"/>
              <w:rPr>
                <w:bCs/>
                <w:szCs w:val="28"/>
                <w:lang w:val="ru-RU" w:bidi="te-IN"/>
              </w:rPr>
            </w:pPr>
          </w:p>
          <w:p w14:paraId="1D7EAC1A" w14:textId="77777777" w:rsidR="00CD52AC" w:rsidRDefault="00CD52AC" w:rsidP="008F24C0">
            <w:pPr>
              <w:pStyle w:val="ad"/>
              <w:tabs>
                <w:tab w:val="left" w:pos="993"/>
              </w:tabs>
              <w:ind w:firstLine="0"/>
              <w:rPr>
                <w:bCs/>
                <w:szCs w:val="28"/>
                <w:lang w:bidi="te-IN"/>
              </w:rPr>
            </w:pPr>
          </w:p>
          <w:p w14:paraId="1F9D14D0" w14:textId="77777777" w:rsidR="00CD52AC" w:rsidRDefault="00CD52AC" w:rsidP="008F24C0">
            <w:pPr>
              <w:pStyle w:val="ad"/>
              <w:tabs>
                <w:tab w:val="left" w:pos="993"/>
              </w:tabs>
              <w:ind w:firstLine="0"/>
              <w:rPr>
                <w:bCs/>
                <w:szCs w:val="28"/>
                <w:lang w:bidi="te-IN"/>
              </w:rPr>
            </w:pPr>
          </w:p>
          <w:p w14:paraId="68342399" w14:textId="77777777" w:rsidR="00CD52AC" w:rsidRDefault="00CD52AC" w:rsidP="008F24C0">
            <w:pPr>
              <w:pStyle w:val="ad"/>
              <w:tabs>
                <w:tab w:val="left" w:pos="993"/>
              </w:tabs>
              <w:ind w:firstLine="0"/>
              <w:rPr>
                <w:bCs/>
                <w:szCs w:val="28"/>
                <w:lang w:bidi="te-IN"/>
              </w:rPr>
            </w:pPr>
          </w:p>
          <w:p w14:paraId="33469756" w14:textId="77777777" w:rsidR="00CD52AC" w:rsidRDefault="00CD52AC" w:rsidP="008F24C0">
            <w:pPr>
              <w:pStyle w:val="ad"/>
              <w:tabs>
                <w:tab w:val="left" w:pos="993"/>
              </w:tabs>
              <w:ind w:firstLine="0"/>
              <w:rPr>
                <w:bCs/>
                <w:szCs w:val="28"/>
                <w:lang w:bidi="te-IN"/>
              </w:rPr>
            </w:pPr>
          </w:p>
          <w:p w14:paraId="36288BDE" w14:textId="77777777" w:rsidR="00CD52AC" w:rsidRDefault="00CD52AC" w:rsidP="008F24C0">
            <w:pPr>
              <w:pStyle w:val="ad"/>
              <w:tabs>
                <w:tab w:val="left" w:pos="993"/>
              </w:tabs>
              <w:ind w:firstLine="0"/>
              <w:rPr>
                <w:bCs/>
                <w:szCs w:val="28"/>
                <w:lang w:bidi="te-IN"/>
              </w:rPr>
            </w:pPr>
          </w:p>
          <w:p w14:paraId="4C8AA461" w14:textId="77777777" w:rsidR="00CD52AC" w:rsidRDefault="00CD52AC" w:rsidP="008F24C0">
            <w:pPr>
              <w:pStyle w:val="ad"/>
              <w:tabs>
                <w:tab w:val="left" w:pos="993"/>
              </w:tabs>
              <w:ind w:firstLine="0"/>
              <w:rPr>
                <w:bCs/>
                <w:szCs w:val="28"/>
                <w:lang w:bidi="te-IN"/>
              </w:rPr>
            </w:pPr>
          </w:p>
          <w:p w14:paraId="7DD10A2E" w14:textId="77777777" w:rsidR="00CD52AC" w:rsidRDefault="00CD52AC" w:rsidP="008F24C0">
            <w:pPr>
              <w:pStyle w:val="ad"/>
              <w:tabs>
                <w:tab w:val="left" w:pos="993"/>
              </w:tabs>
              <w:ind w:firstLine="0"/>
              <w:rPr>
                <w:bCs/>
                <w:szCs w:val="28"/>
                <w:lang w:bidi="te-IN"/>
              </w:rPr>
            </w:pPr>
          </w:p>
          <w:p w14:paraId="57808AF5" w14:textId="77777777" w:rsidR="00CD52AC" w:rsidRDefault="00CD52AC" w:rsidP="008F24C0">
            <w:pPr>
              <w:pStyle w:val="ad"/>
              <w:tabs>
                <w:tab w:val="left" w:pos="993"/>
              </w:tabs>
              <w:ind w:firstLine="0"/>
              <w:rPr>
                <w:bCs/>
                <w:szCs w:val="28"/>
                <w:lang w:bidi="te-IN"/>
              </w:rPr>
            </w:pPr>
          </w:p>
          <w:p w14:paraId="795FC9C5" w14:textId="77777777" w:rsidR="00CD52AC" w:rsidRDefault="00CD52AC" w:rsidP="008F24C0">
            <w:pPr>
              <w:pStyle w:val="ad"/>
              <w:tabs>
                <w:tab w:val="left" w:pos="993"/>
              </w:tabs>
              <w:ind w:firstLine="0"/>
              <w:rPr>
                <w:bCs/>
                <w:szCs w:val="28"/>
                <w:lang w:bidi="te-IN"/>
              </w:rPr>
            </w:pPr>
          </w:p>
          <w:p w14:paraId="6ACC7291" w14:textId="77777777" w:rsidR="00CD52AC" w:rsidRDefault="00CD52AC" w:rsidP="008F24C0">
            <w:pPr>
              <w:pStyle w:val="ad"/>
              <w:tabs>
                <w:tab w:val="left" w:pos="993"/>
              </w:tabs>
              <w:ind w:firstLine="0"/>
              <w:rPr>
                <w:bCs/>
                <w:szCs w:val="28"/>
                <w:lang w:bidi="te-IN"/>
              </w:rPr>
            </w:pPr>
          </w:p>
          <w:p w14:paraId="40540303" w14:textId="77777777" w:rsidR="00CD52AC" w:rsidRPr="00CD52AC" w:rsidRDefault="00CD52AC" w:rsidP="008F24C0">
            <w:pPr>
              <w:pStyle w:val="ad"/>
              <w:tabs>
                <w:tab w:val="left" w:pos="993"/>
              </w:tabs>
              <w:ind w:firstLine="0"/>
              <w:rPr>
                <w:bCs/>
                <w:szCs w:val="28"/>
                <w:lang w:bidi="te-IN"/>
              </w:rPr>
            </w:pPr>
          </w:p>
          <w:p w14:paraId="720457F0" w14:textId="77777777" w:rsidR="00897886" w:rsidRPr="00D077B9" w:rsidRDefault="00897886" w:rsidP="008F24C0">
            <w:pPr>
              <w:pStyle w:val="ad"/>
              <w:tabs>
                <w:tab w:val="left" w:pos="993"/>
              </w:tabs>
              <w:ind w:firstLine="0"/>
              <w:rPr>
                <w:bCs/>
                <w:szCs w:val="28"/>
                <w:lang w:bidi="te-IN"/>
              </w:rPr>
            </w:pPr>
          </w:p>
          <w:p w14:paraId="2BAE87D4" w14:textId="77777777" w:rsidR="00897886" w:rsidRPr="00D077B9" w:rsidRDefault="00897886" w:rsidP="008F24C0">
            <w:pPr>
              <w:pStyle w:val="ad"/>
              <w:tabs>
                <w:tab w:val="left" w:pos="993"/>
              </w:tabs>
              <w:ind w:firstLine="0"/>
              <w:rPr>
                <w:bCs/>
                <w:szCs w:val="28"/>
                <w:lang w:bidi="te-IN"/>
              </w:rPr>
            </w:pPr>
          </w:p>
          <w:p w14:paraId="619D8A62" w14:textId="77777777" w:rsidR="00897886" w:rsidRPr="00D077B9" w:rsidRDefault="00897886" w:rsidP="008F24C0">
            <w:pPr>
              <w:pStyle w:val="ad"/>
              <w:tabs>
                <w:tab w:val="left" w:pos="993"/>
              </w:tabs>
              <w:ind w:firstLine="0"/>
              <w:rPr>
                <w:bCs/>
                <w:szCs w:val="28"/>
                <w:lang w:bidi="te-IN"/>
              </w:rPr>
            </w:pPr>
          </w:p>
          <w:p w14:paraId="73D2BE8B" w14:textId="77777777" w:rsidR="00897886" w:rsidRPr="00D077B9" w:rsidRDefault="00897886" w:rsidP="008F24C0">
            <w:pPr>
              <w:pStyle w:val="ad"/>
              <w:tabs>
                <w:tab w:val="left" w:pos="993"/>
              </w:tabs>
              <w:ind w:firstLine="0"/>
              <w:rPr>
                <w:bCs/>
                <w:szCs w:val="28"/>
                <w:lang w:bidi="te-IN"/>
              </w:rPr>
            </w:pPr>
          </w:p>
          <w:p w14:paraId="76E4DEBE" w14:textId="77777777" w:rsidR="00897886" w:rsidRPr="00D077B9" w:rsidRDefault="00897886" w:rsidP="008F24C0">
            <w:pPr>
              <w:pStyle w:val="ad"/>
              <w:tabs>
                <w:tab w:val="left" w:pos="993"/>
              </w:tabs>
              <w:ind w:firstLine="0"/>
              <w:rPr>
                <w:bCs/>
                <w:szCs w:val="28"/>
                <w:lang w:bidi="te-IN"/>
              </w:rPr>
            </w:pPr>
          </w:p>
          <w:p w14:paraId="45420FCA" w14:textId="77777777" w:rsidR="00897886" w:rsidRPr="00D077B9" w:rsidRDefault="00897886" w:rsidP="008F24C0">
            <w:pPr>
              <w:pStyle w:val="ad"/>
              <w:tabs>
                <w:tab w:val="left" w:pos="993"/>
              </w:tabs>
              <w:ind w:firstLine="0"/>
              <w:rPr>
                <w:bCs/>
                <w:szCs w:val="28"/>
                <w:lang w:bidi="te-IN"/>
              </w:rPr>
            </w:pPr>
          </w:p>
          <w:p w14:paraId="1264A076" w14:textId="77777777" w:rsidR="00897886" w:rsidRPr="00D077B9" w:rsidRDefault="00897886" w:rsidP="008F24C0">
            <w:pPr>
              <w:pStyle w:val="ad"/>
              <w:tabs>
                <w:tab w:val="left" w:pos="993"/>
              </w:tabs>
              <w:ind w:firstLine="0"/>
              <w:rPr>
                <w:bCs/>
                <w:szCs w:val="28"/>
                <w:lang w:bidi="te-IN"/>
              </w:rPr>
            </w:pPr>
          </w:p>
          <w:p w14:paraId="396C8DCF" w14:textId="77777777" w:rsidR="00897886" w:rsidRPr="00D077B9" w:rsidRDefault="00897886" w:rsidP="008F24C0">
            <w:pPr>
              <w:pStyle w:val="ad"/>
              <w:tabs>
                <w:tab w:val="left" w:pos="993"/>
              </w:tabs>
              <w:ind w:firstLine="0"/>
              <w:rPr>
                <w:bCs/>
                <w:szCs w:val="28"/>
                <w:lang w:bidi="te-IN"/>
              </w:rPr>
            </w:pPr>
          </w:p>
          <w:p w14:paraId="148907DB" w14:textId="77777777" w:rsidR="00897886" w:rsidRPr="00D077B9" w:rsidRDefault="00897886" w:rsidP="008F24C0">
            <w:pPr>
              <w:pStyle w:val="ad"/>
              <w:tabs>
                <w:tab w:val="left" w:pos="993"/>
              </w:tabs>
              <w:ind w:firstLine="0"/>
              <w:rPr>
                <w:bCs/>
                <w:szCs w:val="28"/>
                <w:lang w:bidi="te-IN"/>
              </w:rPr>
            </w:pPr>
          </w:p>
          <w:p w14:paraId="67FF253D" w14:textId="77777777" w:rsidR="00897886" w:rsidRPr="00D077B9" w:rsidRDefault="00897886" w:rsidP="008F24C0">
            <w:pPr>
              <w:pStyle w:val="ad"/>
              <w:tabs>
                <w:tab w:val="left" w:pos="993"/>
              </w:tabs>
              <w:ind w:firstLine="0"/>
              <w:rPr>
                <w:bCs/>
                <w:szCs w:val="28"/>
                <w:lang w:bidi="te-IN"/>
              </w:rPr>
            </w:pPr>
          </w:p>
          <w:p w14:paraId="42447658" w14:textId="77777777" w:rsidR="00897886" w:rsidRPr="00D077B9" w:rsidRDefault="00897886" w:rsidP="008F24C0">
            <w:pPr>
              <w:pStyle w:val="ad"/>
              <w:tabs>
                <w:tab w:val="left" w:pos="993"/>
              </w:tabs>
              <w:ind w:firstLine="0"/>
              <w:rPr>
                <w:bCs/>
                <w:szCs w:val="28"/>
                <w:lang w:bidi="te-IN"/>
              </w:rPr>
            </w:pPr>
          </w:p>
          <w:p w14:paraId="577CD7FF" w14:textId="77777777" w:rsidR="00897886" w:rsidRPr="00D077B9" w:rsidRDefault="00897886" w:rsidP="008F24C0">
            <w:pPr>
              <w:pStyle w:val="ad"/>
              <w:tabs>
                <w:tab w:val="left" w:pos="993"/>
              </w:tabs>
              <w:ind w:firstLine="0"/>
              <w:rPr>
                <w:bCs/>
                <w:szCs w:val="28"/>
                <w:lang w:bidi="te-IN"/>
              </w:rPr>
            </w:pPr>
          </w:p>
          <w:p w14:paraId="6B773D28" w14:textId="77777777" w:rsidR="00897886" w:rsidRPr="00D077B9" w:rsidRDefault="00897886" w:rsidP="008F24C0">
            <w:pPr>
              <w:pStyle w:val="ad"/>
              <w:tabs>
                <w:tab w:val="left" w:pos="993"/>
              </w:tabs>
              <w:ind w:firstLine="0"/>
              <w:rPr>
                <w:bCs/>
                <w:szCs w:val="28"/>
                <w:lang w:bidi="te-IN"/>
              </w:rPr>
            </w:pPr>
          </w:p>
          <w:p w14:paraId="58721A78" w14:textId="77777777" w:rsidR="00F16C52" w:rsidRPr="00D077B9" w:rsidRDefault="00F16C52" w:rsidP="008F24C0">
            <w:pPr>
              <w:pStyle w:val="ad"/>
              <w:tabs>
                <w:tab w:val="left" w:pos="993"/>
              </w:tabs>
              <w:ind w:firstLine="0"/>
              <w:rPr>
                <w:b/>
                <w:szCs w:val="28"/>
                <w:lang w:bidi="te-IN"/>
              </w:rPr>
            </w:pPr>
          </w:p>
        </w:tc>
      </w:tr>
      <w:tr w:rsidR="00974D60" w:rsidRPr="00D077B9" w14:paraId="602B9BAB" w14:textId="77777777" w:rsidTr="00D45EC0">
        <w:tc>
          <w:tcPr>
            <w:tcW w:w="14029" w:type="dxa"/>
            <w:gridSpan w:val="3"/>
          </w:tcPr>
          <w:p w14:paraId="5A007F97" w14:textId="77777777" w:rsidR="00974D60" w:rsidRPr="00D077B9" w:rsidRDefault="00974D60" w:rsidP="008D2B68">
            <w:pPr>
              <w:pStyle w:val="ad"/>
              <w:tabs>
                <w:tab w:val="left" w:pos="993"/>
              </w:tabs>
              <w:ind w:firstLine="0"/>
              <w:jc w:val="center"/>
              <w:rPr>
                <w:bCs/>
                <w:szCs w:val="28"/>
                <w:lang w:bidi="te-IN"/>
              </w:rPr>
            </w:pPr>
            <w:r w:rsidRPr="00D077B9">
              <w:rPr>
                <w:bCs/>
                <w:szCs w:val="28"/>
                <w:lang w:bidi="te-IN"/>
              </w:rPr>
              <w:lastRenderedPageBreak/>
              <w:t>У Ліцензійних умовах  провадження  господарської  діяльності з постачання електричної енергії споживачу</w:t>
            </w:r>
          </w:p>
        </w:tc>
      </w:tr>
      <w:tr w:rsidR="00974D60" w:rsidRPr="00151141" w14:paraId="052A2152" w14:textId="77777777" w:rsidTr="00D45EC0">
        <w:tc>
          <w:tcPr>
            <w:tcW w:w="4617" w:type="dxa"/>
          </w:tcPr>
          <w:p w14:paraId="4A7FCA75" w14:textId="77777777" w:rsidR="00974D60" w:rsidRPr="00D077B9" w:rsidRDefault="00974D60" w:rsidP="008D2B68">
            <w:pPr>
              <w:pStyle w:val="ad"/>
              <w:tabs>
                <w:tab w:val="left" w:pos="993"/>
              </w:tabs>
              <w:ind w:firstLine="0"/>
              <w:rPr>
                <w:bCs/>
                <w:szCs w:val="28"/>
                <w:lang w:bidi="te-IN"/>
              </w:rPr>
            </w:pPr>
            <w:r w:rsidRPr="00D077B9">
              <w:rPr>
                <w:bCs/>
                <w:szCs w:val="28"/>
                <w:lang w:bidi="te-IN"/>
              </w:rPr>
              <w:t>підпункт 10 пункту 2.3 глави 2 викласти в такій редакції:</w:t>
            </w:r>
          </w:p>
          <w:p w14:paraId="2386CE16" w14:textId="77777777" w:rsidR="00974D60" w:rsidRPr="00D077B9" w:rsidRDefault="00974D60" w:rsidP="008D2B68">
            <w:pPr>
              <w:pStyle w:val="ad"/>
              <w:tabs>
                <w:tab w:val="left" w:pos="993"/>
              </w:tabs>
              <w:ind w:firstLine="0"/>
              <w:rPr>
                <w:bCs/>
                <w:szCs w:val="28"/>
                <w:lang w:bidi="te-IN"/>
              </w:rPr>
            </w:pPr>
            <w:r w:rsidRPr="00D077B9">
              <w:rPr>
                <w:bCs/>
                <w:szCs w:val="28"/>
                <w:lang w:bidi="te-IN"/>
              </w:rPr>
              <w:t xml:space="preserve">«10) купувати електричну енергію, вироблену генеруючими установками приватних домогосподарств, встановлена потужність яких не перевищує величину, визначену для відповідних категорій генеруючих установок приватних домогосподарств відповідно до частини двадцять третьої статті 9¹ Закону України «Про альтернативні </w:t>
            </w:r>
            <w:r w:rsidRPr="00D077B9">
              <w:rPr>
                <w:bCs/>
                <w:szCs w:val="28"/>
                <w:lang w:bidi="te-IN"/>
              </w:rPr>
              <w:lastRenderedPageBreak/>
              <w:t xml:space="preserve">джерела енергії», за «зеленим» тарифом в обсязі, що перевищує місячне споживання електричної енергії такими приватними домогосподарствами, </w:t>
            </w:r>
            <w:r w:rsidRPr="00D077B9">
              <w:rPr>
                <w:b/>
                <w:szCs w:val="28"/>
                <w:lang w:bidi="te-IN"/>
              </w:rPr>
              <w:t>а вироблену з енергії</w:t>
            </w:r>
            <w:r w:rsidR="00FD5F81" w:rsidRPr="00D077B9">
              <w:rPr>
                <w:b/>
                <w:szCs w:val="28"/>
                <w:lang w:bidi="te-IN"/>
              </w:rPr>
              <w:t xml:space="preserve"> </w:t>
            </w:r>
            <w:r w:rsidRPr="00D077B9">
              <w:rPr>
                <w:b/>
                <w:szCs w:val="28"/>
                <w:lang w:bidi="te-IN"/>
              </w:rPr>
              <w:t>сонячного випромінювання –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та у кожному розрахунковому періоді здійснювати пріоритетну оплату її вартості;».</w:t>
            </w:r>
          </w:p>
          <w:p w14:paraId="059CE4D5" w14:textId="77777777" w:rsidR="008D2B68" w:rsidRPr="00D077B9" w:rsidRDefault="008D2B68" w:rsidP="008D2B68">
            <w:pPr>
              <w:pStyle w:val="ad"/>
              <w:tabs>
                <w:tab w:val="left" w:pos="993"/>
              </w:tabs>
              <w:ind w:firstLine="0"/>
              <w:rPr>
                <w:bCs/>
                <w:szCs w:val="28"/>
                <w:lang w:bidi="te-IN"/>
              </w:rPr>
            </w:pPr>
          </w:p>
        </w:tc>
        <w:tc>
          <w:tcPr>
            <w:tcW w:w="4876" w:type="dxa"/>
          </w:tcPr>
          <w:p w14:paraId="6F0373C0" w14:textId="77777777" w:rsidR="00974D60" w:rsidRPr="00D077B9" w:rsidRDefault="00FD5F81" w:rsidP="001B091A">
            <w:pPr>
              <w:pStyle w:val="ad"/>
              <w:tabs>
                <w:tab w:val="left" w:pos="993"/>
              </w:tabs>
              <w:ind w:firstLine="0"/>
              <w:rPr>
                <w:b/>
                <w:szCs w:val="28"/>
                <w:lang w:bidi="te-IN"/>
              </w:rPr>
            </w:pPr>
            <w:r w:rsidRPr="00D077B9">
              <w:rPr>
                <w:b/>
                <w:szCs w:val="28"/>
                <w:lang w:bidi="te-IN"/>
              </w:rPr>
              <w:lastRenderedPageBreak/>
              <w:t xml:space="preserve">Пропозиції </w:t>
            </w:r>
            <w:proofErr w:type="spellStart"/>
            <w:r w:rsidRPr="00D077B9">
              <w:rPr>
                <w:b/>
                <w:szCs w:val="28"/>
                <w:lang w:bidi="te-IN"/>
              </w:rPr>
              <w:t>TOB</w:t>
            </w:r>
            <w:proofErr w:type="spellEnd"/>
            <w:r w:rsidRPr="00D077B9">
              <w:rPr>
                <w:b/>
                <w:szCs w:val="28"/>
                <w:lang w:bidi="te-IN"/>
              </w:rPr>
              <w:t xml:space="preserve"> «КИЇВСЬКІ ЕНЕРГЕТИЧНІ ПОСЛУГИ»:</w:t>
            </w:r>
          </w:p>
          <w:p w14:paraId="727C8BAD" w14:textId="42EED022" w:rsidR="00FD5F81" w:rsidRPr="00D077B9" w:rsidRDefault="00D627F9" w:rsidP="001B091A">
            <w:pPr>
              <w:pStyle w:val="ad"/>
              <w:tabs>
                <w:tab w:val="left" w:pos="993"/>
              </w:tabs>
              <w:ind w:firstLine="0"/>
              <w:rPr>
                <w:bCs/>
                <w:szCs w:val="28"/>
                <w:lang w:bidi="te-IN"/>
              </w:rPr>
            </w:pPr>
            <w:r>
              <w:rPr>
                <w:bCs/>
                <w:szCs w:val="28"/>
                <w:lang w:bidi="te-IN"/>
              </w:rPr>
              <w:t>в</w:t>
            </w:r>
            <w:r w:rsidR="00FD5F81" w:rsidRPr="00D077B9">
              <w:rPr>
                <w:bCs/>
                <w:szCs w:val="28"/>
                <w:lang w:bidi="te-IN"/>
              </w:rPr>
              <w:t>икласти підпункт 10 у такій редакції:</w:t>
            </w:r>
          </w:p>
          <w:p w14:paraId="2F0760AA" w14:textId="77777777" w:rsidR="00FD5F81" w:rsidRPr="00D077B9" w:rsidRDefault="00FD5F81" w:rsidP="00FD5F81">
            <w:pPr>
              <w:spacing w:after="120"/>
              <w:jc w:val="both"/>
              <w:rPr>
                <w:szCs w:val="28"/>
                <w:lang w:val="uk-UA"/>
              </w:rPr>
            </w:pPr>
            <w:r w:rsidRPr="00D077B9">
              <w:rPr>
                <w:szCs w:val="28"/>
                <w:lang w:val="uk-UA"/>
              </w:rPr>
              <w:t xml:space="preserve">10) купувати електричну енергію, вироблену генеруючими установками приватних домогосподарств, встановлена потужність яких не перевищує величину, визначену для відповідних категорій генеруючих установок приватних домогосподарств відповідно до частини двадцять третьої статті 9¹ Закону України «Про альтернативні джерела енергії», за </w:t>
            </w:r>
            <w:r w:rsidRPr="00D077B9">
              <w:rPr>
                <w:szCs w:val="28"/>
                <w:lang w:val="uk-UA"/>
              </w:rPr>
              <w:lastRenderedPageBreak/>
              <w:t>«зеленим» тарифом в обсязі, що перевищує місячне споживання електричної енергії такими приватними домогосподарствами, а вироблену з енергії сонячного випромінювання –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w:t>
            </w:r>
            <w:r w:rsidRPr="00D077B9">
              <w:rPr>
                <w:b/>
                <w:bCs/>
                <w:szCs w:val="28"/>
                <w:lang w:val="uk-UA"/>
              </w:rPr>
              <w:t xml:space="preserve">, за умови наявності в централізованому </w:t>
            </w:r>
            <w:r w:rsidRPr="00D077B9">
              <w:rPr>
                <w:b/>
                <w:szCs w:val="28"/>
                <w:lang w:val="uk-UA"/>
              </w:rPr>
              <w:t xml:space="preserve">реєстрі точок комерційного обліку </w:t>
            </w:r>
            <w:proofErr w:type="spellStart"/>
            <w:r w:rsidRPr="00D077B9">
              <w:rPr>
                <w:b/>
                <w:szCs w:val="28"/>
                <w:lang w:val="uk-UA"/>
              </w:rPr>
              <w:t>ПК</w:t>
            </w:r>
            <w:proofErr w:type="spellEnd"/>
            <w:r w:rsidRPr="00D077B9">
              <w:rPr>
                <w:b/>
                <w:szCs w:val="28"/>
                <w:lang w:val="uk-UA"/>
              </w:rPr>
              <w:t xml:space="preserve"> </w:t>
            </w:r>
            <w:proofErr w:type="spellStart"/>
            <w:r w:rsidRPr="00D077B9">
              <w:rPr>
                <w:b/>
                <w:szCs w:val="28"/>
                <w:lang w:val="uk-UA"/>
              </w:rPr>
              <w:t>Датахаб</w:t>
            </w:r>
            <w:proofErr w:type="spellEnd"/>
            <w:r w:rsidRPr="00D077B9">
              <w:rPr>
                <w:b/>
                <w:szCs w:val="28"/>
                <w:lang w:val="uk-UA"/>
              </w:rPr>
              <w:t xml:space="preserve"> інформації</w:t>
            </w:r>
            <w:r w:rsidRPr="00D077B9">
              <w:rPr>
                <w:szCs w:val="28"/>
                <w:lang w:val="uk-UA"/>
              </w:rPr>
              <w:t xml:space="preserve"> </w:t>
            </w:r>
            <w:r w:rsidRPr="00D077B9">
              <w:rPr>
                <w:b/>
                <w:bCs/>
                <w:szCs w:val="28"/>
                <w:lang w:val="uk-UA"/>
              </w:rPr>
              <w:t>щодо встановлення установки зберігання енергії</w:t>
            </w:r>
            <w:r w:rsidRPr="00D077B9">
              <w:rPr>
                <w:szCs w:val="28"/>
                <w:lang w:val="uk-UA"/>
              </w:rPr>
              <w:t>), та у кожному розрахунковому періоді здійснювати пріоритетну оплату її вартості;»</w:t>
            </w:r>
          </w:p>
          <w:p w14:paraId="49141420" w14:textId="177183A3" w:rsidR="00FD5F81" w:rsidRPr="00D077B9" w:rsidRDefault="00D627F9" w:rsidP="00FD5F81">
            <w:pPr>
              <w:spacing w:after="120"/>
              <w:jc w:val="both"/>
              <w:rPr>
                <w:i/>
                <w:iCs/>
                <w:szCs w:val="28"/>
                <w:lang w:val="uk-UA"/>
              </w:rPr>
            </w:pPr>
            <w:r w:rsidRPr="00D077B9">
              <w:rPr>
                <w:i/>
                <w:iCs/>
                <w:szCs w:val="28"/>
                <w:lang w:val="uk-UA"/>
              </w:rPr>
              <w:t>Обґрунтування</w:t>
            </w:r>
            <w:r w:rsidR="00FD5F81" w:rsidRPr="00D077B9">
              <w:rPr>
                <w:i/>
                <w:iCs/>
                <w:szCs w:val="28"/>
                <w:lang w:val="uk-UA"/>
              </w:rPr>
              <w:t xml:space="preserve">: наразі відсутній чіткий механізм ідентифікації параметрів площадок комерційного обліку, які містять у своєму складі установки зберігання енергії, що ускладнює застосовування норми </w:t>
            </w:r>
            <w:proofErr w:type="spellStart"/>
            <w:r w:rsidR="00FD5F81" w:rsidRPr="00D077B9">
              <w:rPr>
                <w:i/>
                <w:iCs/>
                <w:szCs w:val="28"/>
                <w:lang w:val="uk-UA"/>
              </w:rPr>
              <w:t>електропостачальниками</w:t>
            </w:r>
            <w:proofErr w:type="spellEnd"/>
            <w:r w:rsidR="00FD5F81" w:rsidRPr="00D077B9">
              <w:rPr>
                <w:i/>
                <w:iCs/>
                <w:szCs w:val="28"/>
                <w:lang w:val="uk-UA"/>
              </w:rPr>
              <w:t>.</w:t>
            </w:r>
          </w:p>
          <w:p w14:paraId="2254FC93" w14:textId="77777777" w:rsidR="00FD5F81" w:rsidRPr="00D077B9" w:rsidRDefault="00FD5F81" w:rsidP="00FD5F81">
            <w:pPr>
              <w:spacing w:after="120"/>
              <w:jc w:val="both"/>
              <w:rPr>
                <w:i/>
                <w:iCs/>
                <w:szCs w:val="28"/>
                <w:lang w:val="uk-UA"/>
              </w:rPr>
            </w:pPr>
            <w:r w:rsidRPr="00D077B9">
              <w:rPr>
                <w:i/>
                <w:iCs/>
                <w:szCs w:val="28"/>
                <w:lang w:val="uk-UA"/>
              </w:rPr>
              <w:lastRenderedPageBreak/>
              <w:t xml:space="preserve">Запровадження, запропонованого Товариством підходу і наявність даних в </w:t>
            </w:r>
            <w:proofErr w:type="spellStart"/>
            <w:r w:rsidRPr="00D077B9">
              <w:rPr>
                <w:i/>
                <w:iCs/>
                <w:szCs w:val="28"/>
                <w:lang w:val="uk-UA"/>
              </w:rPr>
              <w:t>Датахаб</w:t>
            </w:r>
            <w:proofErr w:type="spellEnd"/>
            <w:r w:rsidRPr="00D077B9">
              <w:rPr>
                <w:i/>
                <w:iCs/>
                <w:szCs w:val="28"/>
                <w:lang w:val="uk-UA"/>
              </w:rPr>
              <w:t xml:space="preserve"> дозволить уніфікувати застосування погодинних періодів викупу електричної енергії та забезпечити їх технічну реалізацію. Водночас необхідно передбачити обов’язок оператора системи інформувати </w:t>
            </w:r>
            <w:proofErr w:type="spellStart"/>
            <w:r w:rsidRPr="00D077B9">
              <w:rPr>
                <w:i/>
                <w:iCs/>
                <w:szCs w:val="28"/>
                <w:lang w:val="uk-UA"/>
              </w:rPr>
              <w:t>електропостачальника</w:t>
            </w:r>
            <w:proofErr w:type="spellEnd"/>
            <w:r w:rsidRPr="00D077B9">
              <w:rPr>
                <w:i/>
                <w:iCs/>
                <w:szCs w:val="28"/>
                <w:lang w:val="uk-UA"/>
              </w:rPr>
              <w:t xml:space="preserve"> про внесення до реєстру </w:t>
            </w:r>
            <w:proofErr w:type="spellStart"/>
            <w:r w:rsidRPr="00D077B9">
              <w:rPr>
                <w:i/>
                <w:iCs/>
                <w:szCs w:val="28"/>
                <w:lang w:val="uk-UA"/>
              </w:rPr>
              <w:t>ТКО</w:t>
            </w:r>
            <w:proofErr w:type="spellEnd"/>
            <w:r w:rsidRPr="00D077B9">
              <w:rPr>
                <w:i/>
                <w:iCs/>
                <w:szCs w:val="28"/>
                <w:lang w:val="uk-UA"/>
              </w:rPr>
              <w:t xml:space="preserve"> характеристик установки зберігання енергії, що є необхідною умовою для своєчасного та коректного проведення розрахунків.</w:t>
            </w:r>
          </w:p>
          <w:p w14:paraId="316A4AED" w14:textId="77777777" w:rsidR="00FD5F81" w:rsidRPr="00D077B9" w:rsidRDefault="00FD5F81" w:rsidP="001B091A">
            <w:pPr>
              <w:pStyle w:val="ad"/>
              <w:tabs>
                <w:tab w:val="left" w:pos="993"/>
              </w:tabs>
              <w:ind w:firstLine="0"/>
              <w:rPr>
                <w:bCs/>
                <w:szCs w:val="28"/>
                <w:lang w:bidi="te-IN"/>
              </w:rPr>
            </w:pPr>
          </w:p>
        </w:tc>
        <w:tc>
          <w:tcPr>
            <w:tcW w:w="4536" w:type="dxa"/>
          </w:tcPr>
          <w:p w14:paraId="55C9306D" w14:textId="77777777" w:rsidR="00974D60" w:rsidRPr="00831F22" w:rsidRDefault="004A5098" w:rsidP="001B091A">
            <w:pPr>
              <w:pStyle w:val="ad"/>
              <w:tabs>
                <w:tab w:val="left" w:pos="993"/>
              </w:tabs>
              <w:ind w:firstLine="0"/>
              <w:rPr>
                <w:b/>
                <w:szCs w:val="28"/>
                <w:lang w:bidi="te-IN"/>
              </w:rPr>
            </w:pPr>
            <w:r w:rsidRPr="00831F22">
              <w:rPr>
                <w:b/>
                <w:szCs w:val="28"/>
                <w:lang w:bidi="te-IN"/>
              </w:rPr>
              <w:lastRenderedPageBreak/>
              <w:t>Пропонується викласти у такій редакції:</w:t>
            </w:r>
          </w:p>
          <w:p w14:paraId="2253A6A2" w14:textId="29799951" w:rsidR="00B062A0" w:rsidRPr="00831F22" w:rsidRDefault="004A5098" w:rsidP="001B091A">
            <w:pPr>
              <w:pStyle w:val="ad"/>
              <w:tabs>
                <w:tab w:val="left" w:pos="993"/>
              </w:tabs>
              <w:ind w:firstLine="0"/>
              <w:rPr>
                <w:b/>
                <w:szCs w:val="28"/>
                <w:lang w:bidi="te-IN"/>
              </w:rPr>
            </w:pPr>
            <w:r w:rsidRPr="00831F22">
              <w:rPr>
                <w:b/>
                <w:szCs w:val="28"/>
                <w:lang w:bidi="te-IN"/>
              </w:rPr>
              <w:t>«10) купувати електричну енергію, вироблену генеруючими установками приватних домогосподарств</w:t>
            </w:r>
            <w:r w:rsidR="003E63AF">
              <w:rPr>
                <w:b/>
                <w:szCs w:val="28"/>
                <w:lang w:bidi="te-IN"/>
              </w:rPr>
              <w:t>, з урахуванням</w:t>
            </w:r>
            <w:r w:rsidR="00D45EC0">
              <w:rPr>
                <w:b/>
                <w:szCs w:val="28"/>
                <w:lang w:bidi="te-IN"/>
              </w:rPr>
              <w:t xml:space="preserve"> вимог</w:t>
            </w:r>
            <w:r w:rsidRPr="00831F22">
              <w:rPr>
                <w:b/>
                <w:szCs w:val="28"/>
                <w:lang w:bidi="te-IN"/>
              </w:rPr>
              <w:t xml:space="preserve"> </w:t>
            </w:r>
            <w:bookmarkStart w:id="1" w:name="_GoBack"/>
            <w:bookmarkEnd w:id="1"/>
            <w:r w:rsidRPr="00831F22">
              <w:rPr>
                <w:b/>
                <w:szCs w:val="28"/>
                <w:lang w:bidi="te-IN"/>
              </w:rPr>
              <w:t>статті 63 Законом України «Про ринок електричної енергії»</w:t>
            </w:r>
            <w:r w:rsidR="00B062A0" w:rsidRPr="00831F22">
              <w:rPr>
                <w:b/>
                <w:szCs w:val="28"/>
                <w:lang w:bidi="te-IN"/>
              </w:rPr>
              <w:t>,</w:t>
            </w:r>
            <w:r w:rsidR="00B062A0" w:rsidRPr="00831F22">
              <w:rPr>
                <w:b/>
              </w:rPr>
              <w:t xml:space="preserve"> </w:t>
            </w:r>
            <w:r w:rsidR="00B062A0" w:rsidRPr="00831F22">
              <w:rPr>
                <w:b/>
                <w:szCs w:val="28"/>
                <w:lang w:bidi="te-IN"/>
              </w:rPr>
              <w:t>та у кожному розрахунковому періоді здійснювати пріоритетну оплату її вартості.</w:t>
            </w:r>
            <w:r w:rsidR="00831F22" w:rsidRPr="00831F22">
              <w:rPr>
                <w:b/>
                <w:szCs w:val="28"/>
                <w:lang w:bidi="te-IN"/>
              </w:rPr>
              <w:t>»</w:t>
            </w:r>
          </w:p>
          <w:p w14:paraId="7E2C50F1" w14:textId="77777777" w:rsidR="004A5098" w:rsidRPr="00D077B9" w:rsidRDefault="004A5098" w:rsidP="001B091A">
            <w:pPr>
              <w:pStyle w:val="ad"/>
              <w:tabs>
                <w:tab w:val="left" w:pos="993"/>
              </w:tabs>
              <w:ind w:firstLine="0"/>
              <w:rPr>
                <w:bCs/>
                <w:szCs w:val="28"/>
                <w:lang w:bidi="te-IN"/>
              </w:rPr>
            </w:pPr>
          </w:p>
        </w:tc>
      </w:tr>
      <w:tr w:rsidR="00974D60" w:rsidRPr="00D077B9" w14:paraId="6E132C6D" w14:textId="77777777" w:rsidTr="00D45EC0">
        <w:tc>
          <w:tcPr>
            <w:tcW w:w="14029" w:type="dxa"/>
            <w:gridSpan w:val="3"/>
          </w:tcPr>
          <w:p w14:paraId="3C4CEC54" w14:textId="77777777" w:rsidR="00974D60" w:rsidRPr="00D077B9" w:rsidRDefault="00974D60" w:rsidP="008D2B68">
            <w:pPr>
              <w:pStyle w:val="ad"/>
              <w:tabs>
                <w:tab w:val="left" w:pos="993"/>
              </w:tabs>
              <w:ind w:firstLine="0"/>
              <w:jc w:val="center"/>
              <w:rPr>
                <w:bCs/>
                <w:szCs w:val="28"/>
                <w:lang w:bidi="te-IN"/>
              </w:rPr>
            </w:pPr>
            <w:r w:rsidRPr="00D077B9">
              <w:rPr>
                <w:bCs/>
                <w:szCs w:val="28"/>
                <w:lang w:bidi="te-IN"/>
              </w:rPr>
              <w:lastRenderedPageBreak/>
              <w:t>У Ліцензійних умовах провадження господарської діяльності зі здійснення функцій гарантованого покупця</w:t>
            </w:r>
          </w:p>
        </w:tc>
      </w:tr>
      <w:tr w:rsidR="00974D60" w:rsidRPr="00D077B9" w14:paraId="5481D640" w14:textId="77777777" w:rsidTr="00D45EC0">
        <w:tc>
          <w:tcPr>
            <w:tcW w:w="4617" w:type="dxa"/>
          </w:tcPr>
          <w:p w14:paraId="709C5099" w14:textId="77777777" w:rsidR="00974D60" w:rsidRPr="00D077B9" w:rsidRDefault="00974D60" w:rsidP="008D2B68">
            <w:pPr>
              <w:pStyle w:val="ad"/>
              <w:tabs>
                <w:tab w:val="left" w:pos="993"/>
              </w:tabs>
              <w:ind w:firstLine="0"/>
              <w:rPr>
                <w:bCs/>
                <w:szCs w:val="28"/>
                <w:lang w:bidi="te-IN"/>
              </w:rPr>
            </w:pPr>
            <w:r w:rsidRPr="00D077B9">
              <w:rPr>
                <w:bCs/>
                <w:szCs w:val="28"/>
                <w:lang w:bidi="te-IN"/>
              </w:rPr>
              <w:t>в абзаці п’ятому пункту 1.3 глави 1 слова та знак «Господарському кодексі України,» виключити;</w:t>
            </w:r>
          </w:p>
          <w:p w14:paraId="37CCF94A" w14:textId="77777777" w:rsidR="008D2B68" w:rsidRPr="00D077B9" w:rsidRDefault="008D2B68" w:rsidP="008D2B68">
            <w:pPr>
              <w:pStyle w:val="ad"/>
              <w:tabs>
                <w:tab w:val="left" w:pos="993"/>
              </w:tabs>
              <w:ind w:firstLine="0"/>
              <w:rPr>
                <w:bCs/>
                <w:szCs w:val="28"/>
                <w:lang w:bidi="te-IN"/>
              </w:rPr>
            </w:pPr>
          </w:p>
        </w:tc>
        <w:tc>
          <w:tcPr>
            <w:tcW w:w="4876" w:type="dxa"/>
          </w:tcPr>
          <w:p w14:paraId="4D846186" w14:textId="77777777" w:rsidR="00974D60" w:rsidRPr="00D077B9" w:rsidRDefault="00974D60" w:rsidP="001B091A">
            <w:pPr>
              <w:pStyle w:val="ad"/>
              <w:tabs>
                <w:tab w:val="left" w:pos="993"/>
              </w:tabs>
              <w:ind w:firstLine="0"/>
              <w:rPr>
                <w:bCs/>
                <w:szCs w:val="28"/>
                <w:lang w:bidi="te-IN"/>
              </w:rPr>
            </w:pPr>
          </w:p>
        </w:tc>
        <w:tc>
          <w:tcPr>
            <w:tcW w:w="4536" w:type="dxa"/>
          </w:tcPr>
          <w:p w14:paraId="6A9E431E" w14:textId="77777777" w:rsidR="00974D60" w:rsidRPr="00D077B9" w:rsidRDefault="00974D60" w:rsidP="001B091A">
            <w:pPr>
              <w:pStyle w:val="ad"/>
              <w:tabs>
                <w:tab w:val="left" w:pos="993"/>
              </w:tabs>
              <w:ind w:firstLine="0"/>
              <w:rPr>
                <w:bCs/>
                <w:szCs w:val="28"/>
                <w:lang w:bidi="te-IN"/>
              </w:rPr>
            </w:pPr>
          </w:p>
        </w:tc>
      </w:tr>
      <w:tr w:rsidR="00974D60" w:rsidRPr="00151141" w14:paraId="77D14E5D" w14:textId="77777777" w:rsidTr="00D45EC0">
        <w:tc>
          <w:tcPr>
            <w:tcW w:w="4617" w:type="dxa"/>
          </w:tcPr>
          <w:p w14:paraId="140534DD" w14:textId="77777777" w:rsidR="00974D60" w:rsidRPr="00D077B9" w:rsidRDefault="00974D60" w:rsidP="008D2B68">
            <w:pPr>
              <w:pStyle w:val="ad"/>
              <w:tabs>
                <w:tab w:val="left" w:pos="993"/>
              </w:tabs>
              <w:ind w:firstLine="0"/>
              <w:rPr>
                <w:bCs/>
                <w:szCs w:val="28"/>
                <w:lang w:bidi="te-IN"/>
              </w:rPr>
            </w:pPr>
            <w:r w:rsidRPr="00D077B9">
              <w:rPr>
                <w:bCs/>
                <w:szCs w:val="28"/>
                <w:lang w:bidi="te-IN"/>
              </w:rPr>
              <w:t>у пункті 2.2 глави 2:</w:t>
            </w:r>
          </w:p>
          <w:p w14:paraId="26C9AD12" w14:textId="77777777" w:rsidR="00974D60" w:rsidRPr="00D077B9" w:rsidRDefault="00974D60" w:rsidP="008D2B68">
            <w:pPr>
              <w:pStyle w:val="ad"/>
              <w:tabs>
                <w:tab w:val="left" w:pos="993"/>
              </w:tabs>
              <w:ind w:firstLine="0"/>
              <w:rPr>
                <w:bCs/>
                <w:szCs w:val="28"/>
                <w:lang w:bidi="te-IN"/>
              </w:rPr>
            </w:pPr>
            <w:r w:rsidRPr="00D077B9">
              <w:rPr>
                <w:bCs/>
                <w:szCs w:val="28"/>
                <w:lang w:bidi="te-IN"/>
              </w:rPr>
              <w:t>підпункт 12 викласти в такій редакції:</w:t>
            </w:r>
          </w:p>
          <w:p w14:paraId="22015A84" w14:textId="77777777" w:rsidR="00974D60" w:rsidRPr="00D077B9" w:rsidRDefault="00974D60" w:rsidP="008D2B68">
            <w:pPr>
              <w:pStyle w:val="ad"/>
              <w:tabs>
                <w:tab w:val="left" w:pos="993"/>
              </w:tabs>
              <w:ind w:firstLine="0"/>
              <w:rPr>
                <w:bCs/>
                <w:szCs w:val="28"/>
                <w:lang w:bidi="te-IN"/>
              </w:rPr>
            </w:pPr>
            <w:r w:rsidRPr="00D077B9">
              <w:rPr>
                <w:bCs/>
                <w:szCs w:val="28"/>
                <w:lang w:bidi="te-IN"/>
              </w:rPr>
              <w:t xml:space="preserve">«12) купувати у суб’єктів господарювання, яким встановлено «зелений» тариф, усю відпущену </w:t>
            </w:r>
            <w:r w:rsidRPr="00D077B9">
              <w:rPr>
                <w:bCs/>
                <w:szCs w:val="28"/>
                <w:lang w:bidi="te-IN"/>
              </w:rPr>
              <w:lastRenderedPageBreak/>
              <w:t xml:space="preserve">електричну енергію, вироблену на включених до складу балансуючої групи гарантованого покупця об’єктах електроенергетики або чергах їх будівництва (пускових комплексах) з альтернативних джерел енергії (а з використанням гідроенергії – вироблену лише мікро-, міні- та малими гідроелектростанціями), за встановленим їм «зеленим» тарифом з урахуванням надбавки до нього протягом усього строку застосування «зеленого» тарифу, обсяг якої не перевищує обсяг електричної енергії, який може бути відпущений відповідним об’єктом електроенергетики або чергою його будівництва (пусковим комплексом) у кожному розрахунковому періоді (годині), згідно із встановленою потужністю </w:t>
            </w:r>
            <w:proofErr w:type="spellStart"/>
            <w:r w:rsidRPr="00D077B9">
              <w:rPr>
                <w:bCs/>
                <w:szCs w:val="28"/>
                <w:lang w:bidi="te-IN"/>
              </w:rPr>
              <w:t>електрогенеруючого</w:t>
            </w:r>
            <w:proofErr w:type="spellEnd"/>
            <w:r w:rsidRPr="00D077B9">
              <w:rPr>
                <w:bCs/>
                <w:szCs w:val="28"/>
                <w:lang w:bidi="te-IN"/>
              </w:rPr>
              <w:t xml:space="preserve"> обладнання, зазначеною в ліцензії на виробництво електричної енергії, а вироблену з енергії сонячного випромінювання – лише  у період з 04 години до 23 години з 01 квітня по                 </w:t>
            </w:r>
            <w:r w:rsidRPr="00D077B9">
              <w:rPr>
                <w:bCs/>
                <w:szCs w:val="28"/>
                <w:lang w:bidi="te-IN"/>
              </w:rPr>
              <w:lastRenderedPageBreak/>
              <w:t>31 жовтня та з 06 години до 21 години з  01 листопада по 31 березня (крім електричної енергії, відпущеної з установки зберігання енергії у складі такого об’єкта).</w:t>
            </w:r>
          </w:p>
          <w:p w14:paraId="28FA3EAA" w14:textId="77777777" w:rsidR="00974D60" w:rsidRPr="00D077B9" w:rsidRDefault="00974D60" w:rsidP="008D2B68">
            <w:pPr>
              <w:pStyle w:val="ad"/>
              <w:tabs>
                <w:tab w:val="left" w:pos="993"/>
              </w:tabs>
              <w:ind w:firstLine="0"/>
              <w:rPr>
                <w:bCs/>
                <w:szCs w:val="28"/>
                <w:lang w:bidi="te-IN"/>
              </w:rPr>
            </w:pPr>
            <w:r w:rsidRPr="00D077B9">
              <w:rPr>
                <w:bCs/>
                <w:szCs w:val="28"/>
                <w:lang w:bidi="te-IN"/>
              </w:rPr>
              <w:t xml:space="preserve">У разі перевищення обсягу електричної енергії, який може бути відпущений об’єктом електроенергетики або чергою його будівництва (пусковим комплексом), у кожному розрахунковому періоді (годині) згідно із встановленою потужністю </w:t>
            </w:r>
            <w:proofErr w:type="spellStart"/>
            <w:r w:rsidRPr="00D077B9">
              <w:rPr>
                <w:bCs/>
                <w:szCs w:val="28"/>
                <w:lang w:bidi="te-IN"/>
              </w:rPr>
              <w:t>електрогенеруючого</w:t>
            </w:r>
            <w:proofErr w:type="spellEnd"/>
            <w:r w:rsidRPr="00D077B9">
              <w:rPr>
                <w:bCs/>
                <w:szCs w:val="28"/>
                <w:lang w:bidi="te-IN"/>
              </w:rPr>
              <w:t xml:space="preserve"> обладнання, зазначеною в ліцензії на виробництво електричної енергії суб’єкта господарювання, якому встановлено «зелений» тариф, а також у разі відпуску електричної енергії об’єктом електроенергетики або чергою його будівництва (пусковим комплексом), що здійснюють виробництво електричної енергії з енергії сонячного випромінювання та якому встановлено «зелений» тариф, у період з     04 години до 23 години з </w:t>
            </w:r>
            <w:r w:rsidRPr="00D077B9">
              <w:rPr>
                <w:bCs/>
                <w:szCs w:val="28"/>
                <w:lang w:bidi="te-IN"/>
              </w:rPr>
              <w:lastRenderedPageBreak/>
              <w:t>01 квітня по 31 жовтня та з 06 години до 21 години з   01 листопада по 31 березня (крім електричної енергії, відпущеної з установки зберігання енергії у складі такого об’єкта), придбання обсягу такого перевищення здійснюється за ціною вартості позитивного небалансу, яка склалася за відповідний розрахунковий період (годину), відповідно до правил ринку;»;</w:t>
            </w:r>
          </w:p>
          <w:p w14:paraId="2342C8E4" w14:textId="77777777" w:rsidR="008D2B68" w:rsidRPr="00D077B9" w:rsidRDefault="008D2B68" w:rsidP="00EF33AA">
            <w:pPr>
              <w:pStyle w:val="ad"/>
              <w:tabs>
                <w:tab w:val="left" w:pos="993"/>
              </w:tabs>
              <w:ind w:firstLine="0"/>
              <w:rPr>
                <w:bCs/>
                <w:szCs w:val="28"/>
                <w:lang w:bidi="te-IN"/>
              </w:rPr>
            </w:pPr>
          </w:p>
        </w:tc>
        <w:tc>
          <w:tcPr>
            <w:tcW w:w="4876" w:type="dxa"/>
          </w:tcPr>
          <w:p w14:paraId="54219118" w14:textId="77777777" w:rsidR="00EF33AA" w:rsidRPr="00D077B9" w:rsidRDefault="00EF33AA" w:rsidP="001B091A">
            <w:pPr>
              <w:pStyle w:val="ad"/>
              <w:tabs>
                <w:tab w:val="left" w:pos="993"/>
              </w:tabs>
              <w:ind w:firstLine="0"/>
              <w:rPr>
                <w:b/>
                <w:szCs w:val="28"/>
                <w:lang w:bidi="te-IN"/>
              </w:rPr>
            </w:pPr>
            <w:r w:rsidRPr="00D077B9">
              <w:rPr>
                <w:b/>
                <w:szCs w:val="28"/>
                <w:lang w:bidi="te-IN"/>
              </w:rPr>
              <w:lastRenderedPageBreak/>
              <w:t>Пропозиції ДП «Гарантований покупець»:</w:t>
            </w:r>
          </w:p>
          <w:p w14:paraId="26C81D63" w14:textId="77777777" w:rsidR="00EF33AA" w:rsidRPr="00D077B9" w:rsidRDefault="00EF33AA" w:rsidP="00EF33AA">
            <w:pPr>
              <w:pStyle w:val="ad"/>
              <w:tabs>
                <w:tab w:val="left" w:pos="993"/>
              </w:tabs>
              <w:ind w:firstLine="0"/>
              <w:rPr>
                <w:bCs/>
                <w:szCs w:val="28"/>
                <w:lang w:bidi="te-IN"/>
              </w:rPr>
            </w:pPr>
            <w:r w:rsidRPr="00D077B9">
              <w:rPr>
                <w:bCs/>
                <w:szCs w:val="28"/>
                <w:lang w:bidi="te-IN"/>
              </w:rPr>
              <w:t>підпункт 12 викласти в такій редакції:</w:t>
            </w:r>
          </w:p>
          <w:p w14:paraId="661C265F" w14:textId="77777777" w:rsidR="00EF33AA" w:rsidRPr="00D077B9" w:rsidRDefault="00EF33AA" w:rsidP="00EF33AA">
            <w:pPr>
              <w:jc w:val="both"/>
              <w:rPr>
                <w:strike/>
                <w:lang w:val="uk-UA"/>
              </w:rPr>
            </w:pPr>
            <w:r w:rsidRPr="00D077B9">
              <w:rPr>
                <w:b/>
                <w:szCs w:val="28"/>
                <w:lang w:val="uk-UA" w:bidi="te-IN"/>
              </w:rPr>
              <w:t>«</w:t>
            </w:r>
            <w:r w:rsidRPr="00D077B9">
              <w:rPr>
                <w:lang w:val="uk-UA"/>
              </w:rPr>
              <w:t xml:space="preserve">12) купувати у суб’єктів господарювання, яким встановлено "зелений" тариф, </w:t>
            </w:r>
            <w:r w:rsidRPr="00D077B9">
              <w:rPr>
                <w:b/>
                <w:lang w:val="uk-UA"/>
              </w:rPr>
              <w:t>у</w:t>
            </w:r>
            <w:r w:rsidRPr="00D077B9">
              <w:rPr>
                <w:lang w:val="uk-UA"/>
              </w:rPr>
              <w:t xml:space="preserve">сю відпущену </w:t>
            </w:r>
            <w:r w:rsidRPr="00D077B9">
              <w:rPr>
                <w:lang w:val="uk-UA"/>
              </w:rPr>
              <w:lastRenderedPageBreak/>
              <w:t xml:space="preserve">електричну енергію, вироблену на включених до складу балансуючої групи гарантованого покупця об’єктах електроенергетики або чергах їх будівництва (пускових комплексах) з альтернативних джерел енергії (а з використанням гідроенергії - вироблену лише мікро-, міні- та малими гідроелектростанціями), </w:t>
            </w:r>
            <w:r w:rsidRPr="00D077B9">
              <w:rPr>
                <w:b/>
                <w:lang w:val="uk-UA"/>
              </w:rPr>
              <w:t>зокрема відпущену з установки зберігання енергії у складі таких об’єктів (у разі якщо електрична енергія, що відбирається, зберігається і відпускається такою установкою, вироблена з альтернативних джерел енергії)</w:t>
            </w:r>
            <w:r w:rsidRPr="00D077B9">
              <w:rPr>
                <w:lang w:val="uk-UA"/>
              </w:rPr>
              <w:t xml:space="preserve"> за встановленим їм "зеленим" тарифом з урахуванням надбавки до нього протягом усього строку застосування "зеленого" тарифу,  </w:t>
            </w:r>
            <w:r w:rsidRPr="00D077B9">
              <w:rPr>
                <w:b/>
                <w:lang w:val="uk-UA"/>
              </w:rPr>
              <w:t>у порядку визначеному Законом України "Про ринок електричної енергії" та Порядком</w:t>
            </w:r>
            <w:r w:rsidRPr="00D077B9">
              <w:rPr>
                <w:lang w:val="uk-UA"/>
              </w:rPr>
              <w:t xml:space="preserve">  </w:t>
            </w:r>
            <w:r w:rsidRPr="00D077B9">
              <w:rPr>
                <w:b/>
                <w:lang w:val="uk-UA"/>
              </w:rPr>
              <w:t xml:space="preserve">купівлі електричної енергії за "зеленим" тарифом, </w:t>
            </w:r>
            <w:r w:rsidRPr="00D077B9">
              <w:rPr>
                <w:strike/>
                <w:lang w:val="uk-UA"/>
              </w:rPr>
              <w:t xml:space="preserve">обсяг якої не перевищує обсяг електричної енергії, який може бути відпущений відповідним об’єктом </w:t>
            </w:r>
            <w:r w:rsidRPr="00D077B9">
              <w:rPr>
                <w:strike/>
                <w:lang w:val="uk-UA"/>
              </w:rPr>
              <w:lastRenderedPageBreak/>
              <w:t xml:space="preserve">електроенергетики або чергою його будівництва (пусковим комплексом) у кожному розрахунковому періоді (годині), згідно із встановленою потужністю </w:t>
            </w:r>
            <w:proofErr w:type="spellStart"/>
            <w:r w:rsidRPr="00D077B9">
              <w:rPr>
                <w:strike/>
                <w:lang w:val="uk-UA"/>
              </w:rPr>
              <w:t>електрогенеруючого</w:t>
            </w:r>
            <w:proofErr w:type="spellEnd"/>
            <w:r w:rsidRPr="00D077B9">
              <w:rPr>
                <w:strike/>
                <w:lang w:val="uk-UA"/>
              </w:rPr>
              <w:t xml:space="preserve"> обладнання, зазначеною в ліцензії на виробництво електричної енергії, а вироблену з енергії сонячного випромінювання –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у складі такого об’єкта). </w:t>
            </w:r>
          </w:p>
          <w:p w14:paraId="60F8E852" w14:textId="77777777" w:rsidR="00EF33AA" w:rsidRPr="00D077B9" w:rsidRDefault="00EF33AA" w:rsidP="00EF33AA">
            <w:pPr>
              <w:widowControl w:val="0"/>
              <w:ind w:firstLine="289"/>
              <w:jc w:val="both"/>
              <w:rPr>
                <w:b/>
                <w:szCs w:val="28"/>
                <w:lang w:val="uk-UA" w:bidi="te-IN"/>
              </w:rPr>
            </w:pPr>
            <w:r w:rsidRPr="00D077B9">
              <w:rPr>
                <w:strike/>
                <w:lang w:val="uk-UA"/>
              </w:rPr>
              <w:t xml:space="preserve">У разі перевищення обсягу електричної енергії, який може бути відпущений об’єктом електроенергетики або чергою його будівництва (пусковим комплексом), у кожному розрахунковому періоді (годині) згідно із встановленою потужністю </w:t>
            </w:r>
            <w:proofErr w:type="spellStart"/>
            <w:r w:rsidRPr="00D077B9">
              <w:rPr>
                <w:strike/>
                <w:lang w:val="uk-UA"/>
              </w:rPr>
              <w:t>електрогенеруючого</w:t>
            </w:r>
            <w:proofErr w:type="spellEnd"/>
            <w:r w:rsidRPr="00D077B9">
              <w:rPr>
                <w:strike/>
                <w:lang w:val="uk-UA"/>
              </w:rPr>
              <w:t xml:space="preserve"> обладнання, зазначеною в ліцензії на виробництво електричної енергії суб’єкта господарювання, якому встановлено "зелений" тариф, а також </w:t>
            </w:r>
            <w:r w:rsidRPr="00D077B9">
              <w:rPr>
                <w:strike/>
                <w:lang w:val="uk-UA"/>
              </w:rPr>
              <w:lastRenderedPageBreak/>
              <w:t>у разі відпуску електричної енергії об’єктом електроенергетики або чергою його будівництва (пусковим комплексом), що здійснюють виробництво електричної енергії з енергії сонячного випромінювання та якому встановлено "зелений" тариф,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у складі такого об’єкта), придбання обсягу такого перевищення здійснюється за ціною вартості позитивного небалансу, яка склалася за відповідний розрахунковий період (годину), відповідно до правил ринку;"</w:t>
            </w:r>
            <w:r w:rsidRPr="00D077B9">
              <w:rPr>
                <w:b/>
                <w:szCs w:val="28"/>
                <w:lang w:val="uk-UA" w:bidi="te-IN"/>
              </w:rPr>
              <w:t>».</w:t>
            </w:r>
          </w:p>
          <w:p w14:paraId="77EC4C77" w14:textId="77777777" w:rsidR="00EF33AA" w:rsidRDefault="00D627F9" w:rsidP="00EF33AA">
            <w:pPr>
              <w:widowControl w:val="0"/>
              <w:jc w:val="both"/>
              <w:rPr>
                <w:bCs/>
                <w:i/>
                <w:iCs/>
                <w:szCs w:val="28"/>
                <w:lang w:val="uk-UA" w:bidi="te-IN"/>
              </w:rPr>
            </w:pPr>
            <w:r w:rsidRPr="00D077B9">
              <w:rPr>
                <w:bCs/>
                <w:i/>
                <w:iCs/>
                <w:szCs w:val="28"/>
                <w:lang w:val="uk-UA" w:bidi="te-IN"/>
              </w:rPr>
              <w:t>Обґрунтування</w:t>
            </w:r>
            <w:r w:rsidR="00EF33AA" w:rsidRPr="00D077B9">
              <w:rPr>
                <w:bCs/>
                <w:i/>
                <w:iCs/>
                <w:szCs w:val="28"/>
                <w:lang w:val="uk-UA" w:bidi="te-IN"/>
              </w:rPr>
              <w:t xml:space="preserve">: у зв'язку із тим, що на сьогоднішній день редакція нормативних документів щодо купівлі е/е у </w:t>
            </w:r>
            <w:proofErr w:type="spellStart"/>
            <w:r w:rsidR="00EF33AA" w:rsidRPr="00D077B9">
              <w:rPr>
                <w:bCs/>
                <w:i/>
                <w:iCs/>
                <w:szCs w:val="28"/>
                <w:lang w:val="uk-UA" w:bidi="te-IN"/>
              </w:rPr>
              <w:t>СЕС</w:t>
            </w:r>
            <w:proofErr w:type="spellEnd"/>
            <w:r w:rsidR="00EF33AA" w:rsidRPr="00D077B9">
              <w:rPr>
                <w:bCs/>
                <w:i/>
                <w:iCs/>
                <w:szCs w:val="28"/>
                <w:lang w:val="uk-UA" w:bidi="te-IN"/>
              </w:rPr>
              <w:t xml:space="preserve"> в нічні години ще </w:t>
            </w:r>
            <w:proofErr w:type="spellStart"/>
            <w:r w:rsidR="00D45EC0" w:rsidRPr="00D077B9">
              <w:rPr>
                <w:bCs/>
                <w:i/>
                <w:iCs/>
                <w:szCs w:val="28"/>
                <w:lang w:val="uk-UA" w:bidi="te-IN"/>
              </w:rPr>
              <w:t>уточн</w:t>
            </w:r>
            <w:r w:rsidR="00D45EC0">
              <w:rPr>
                <w:bCs/>
                <w:i/>
                <w:iCs/>
                <w:szCs w:val="28"/>
                <w:lang w:val="uk-UA" w:bidi="te-IN"/>
              </w:rPr>
              <w:t>ює</w:t>
            </w:r>
            <w:r w:rsidR="00D45EC0" w:rsidRPr="00D077B9">
              <w:rPr>
                <w:bCs/>
                <w:i/>
                <w:iCs/>
                <w:szCs w:val="28"/>
                <w:lang w:val="uk-UA" w:bidi="te-IN"/>
              </w:rPr>
              <w:t>ться</w:t>
            </w:r>
            <w:proofErr w:type="spellEnd"/>
            <w:r w:rsidR="00EF33AA" w:rsidRPr="00D077B9">
              <w:rPr>
                <w:bCs/>
                <w:i/>
                <w:iCs/>
                <w:szCs w:val="28"/>
                <w:lang w:val="uk-UA" w:bidi="te-IN"/>
              </w:rPr>
              <w:t>.</w:t>
            </w:r>
          </w:p>
          <w:p w14:paraId="47F57B83" w14:textId="7F303849" w:rsidR="00D45EC0" w:rsidRPr="00D077B9" w:rsidRDefault="00D45EC0" w:rsidP="00EF33AA">
            <w:pPr>
              <w:widowControl w:val="0"/>
              <w:jc w:val="both"/>
              <w:rPr>
                <w:bCs/>
                <w:i/>
                <w:iCs/>
                <w:szCs w:val="28"/>
                <w:lang w:val="uk-UA" w:bidi="te-IN"/>
              </w:rPr>
            </w:pPr>
          </w:p>
        </w:tc>
        <w:tc>
          <w:tcPr>
            <w:tcW w:w="4536" w:type="dxa"/>
          </w:tcPr>
          <w:p w14:paraId="2F9035BF" w14:textId="77777777" w:rsidR="00831F22" w:rsidRDefault="00831F22" w:rsidP="00831F22">
            <w:pPr>
              <w:pStyle w:val="ad"/>
              <w:tabs>
                <w:tab w:val="left" w:pos="993"/>
              </w:tabs>
              <w:ind w:firstLine="0"/>
              <w:rPr>
                <w:b/>
                <w:szCs w:val="28"/>
                <w:lang w:bidi="te-IN"/>
              </w:rPr>
            </w:pPr>
          </w:p>
          <w:p w14:paraId="4A6A9C1B" w14:textId="77777777" w:rsidR="00831F22" w:rsidRPr="0063081E" w:rsidRDefault="00831F22" w:rsidP="00831F22">
            <w:pPr>
              <w:pStyle w:val="ad"/>
              <w:tabs>
                <w:tab w:val="left" w:pos="993"/>
              </w:tabs>
              <w:ind w:firstLine="0"/>
              <w:rPr>
                <w:b/>
                <w:szCs w:val="28"/>
                <w:lang w:bidi="te-IN"/>
              </w:rPr>
            </w:pPr>
            <w:r w:rsidRPr="0063081E">
              <w:rPr>
                <w:b/>
                <w:szCs w:val="28"/>
                <w:lang w:bidi="te-IN"/>
              </w:rPr>
              <w:t>Пропонується викласти у такій редакції:</w:t>
            </w:r>
          </w:p>
          <w:p w14:paraId="76F388BA" w14:textId="040437FA" w:rsidR="00974D60" w:rsidRPr="00D077B9" w:rsidRDefault="00831F22" w:rsidP="0063081E">
            <w:pPr>
              <w:pStyle w:val="pf0"/>
              <w:jc w:val="both"/>
              <w:rPr>
                <w:bCs/>
                <w:szCs w:val="28"/>
              </w:rPr>
            </w:pPr>
            <w:r w:rsidRPr="0063081E">
              <w:rPr>
                <w:b/>
                <w:sz w:val="28"/>
                <w:szCs w:val="28"/>
              </w:rPr>
              <w:t>«12) купувати у суб’єктів господарювання, яким встановлено «зелений» тариф</w:t>
            </w:r>
            <w:r w:rsidR="00E024F0" w:rsidRPr="0063081E">
              <w:rPr>
                <w:b/>
                <w:sz w:val="28"/>
                <w:szCs w:val="28"/>
              </w:rPr>
              <w:t xml:space="preserve">, </w:t>
            </w:r>
            <w:r w:rsidR="00E024F0" w:rsidRPr="0063081E">
              <w:rPr>
                <w:b/>
                <w:sz w:val="28"/>
                <w:szCs w:val="28"/>
              </w:rPr>
              <w:lastRenderedPageBreak/>
              <w:t>усю відпущену електричну енергію, вироблену на включених до складу балансуючої групи гарантованого покупця об’єктах електроенергетики або чергах їх будівництва (пускових комплексах) з альтернативних джерел енергії (а з використанням гідроенергії - вироблену лише мікро-, міні- та малими</w:t>
            </w:r>
            <w:r w:rsidR="00D45EC0">
              <w:rPr>
                <w:b/>
                <w:sz w:val="28"/>
                <w:szCs w:val="28"/>
              </w:rPr>
              <w:t xml:space="preserve"> </w:t>
            </w:r>
            <w:r w:rsidR="00E024F0" w:rsidRPr="0063081E">
              <w:rPr>
                <w:b/>
                <w:sz w:val="28"/>
                <w:szCs w:val="28"/>
              </w:rPr>
              <w:t>гідроелектростанціями), зокрема відпущену з установки зберігання енергії у складі таких об’єктів (у разі якщо електрична енергія, що відбирається, зберігається і відпускається такою установкою, вироблена з альтернативних джерел енергії),</w:t>
            </w:r>
            <w:r w:rsidRPr="0063081E">
              <w:rPr>
                <w:b/>
                <w:sz w:val="28"/>
                <w:szCs w:val="28"/>
              </w:rPr>
              <w:t xml:space="preserve"> </w:t>
            </w:r>
            <w:r w:rsidR="00E024F0" w:rsidRPr="0063081E">
              <w:rPr>
                <w:b/>
                <w:sz w:val="28"/>
                <w:szCs w:val="28"/>
              </w:rPr>
              <w:t>за встановленим їм "зеленим" тарифом з урахуванням надбавки до нього протягом усього строку застосування "зеленого" тарифу,  у порядку</w:t>
            </w:r>
            <w:r w:rsidRPr="0063081E">
              <w:rPr>
                <w:b/>
                <w:sz w:val="28"/>
                <w:szCs w:val="28"/>
              </w:rPr>
              <w:t xml:space="preserve">, </w:t>
            </w:r>
            <w:r w:rsidR="00E024F0" w:rsidRPr="0063081E">
              <w:rPr>
                <w:b/>
                <w:sz w:val="28"/>
                <w:szCs w:val="28"/>
              </w:rPr>
              <w:t xml:space="preserve">визначеному </w:t>
            </w:r>
            <w:r w:rsidRPr="0063081E">
              <w:rPr>
                <w:b/>
                <w:sz w:val="28"/>
                <w:szCs w:val="28"/>
              </w:rPr>
              <w:t>частин</w:t>
            </w:r>
            <w:r w:rsidR="00E024F0" w:rsidRPr="0063081E">
              <w:rPr>
                <w:b/>
                <w:sz w:val="28"/>
                <w:szCs w:val="28"/>
              </w:rPr>
              <w:t>ою</w:t>
            </w:r>
            <w:r w:rsidRPr="0063081E">
              <w:rPr>
                <w:b/>
                <w:sz w:val="28"/>
                <w:szCs w:val="28"/>
              </w:rPr>
              <w:t xml:space="preserve"> друго</w:t>
            </w:r>
            <w:r w:rsidR="00E024F0" w:rsidRPr="0063081E">
              <w:rPr>
                <w:b/>
                <w:sz w:val="28"/>
                <w:szCs w:val="28"/>
              </w:rPr>
              <w:t>ю</w:t>
            </w:r>
            <w:r w:rsidRPr="0063081E">
              <w:rPr>
                <w:b/>
                <w:sz w:val="28"/>
                <w:szCs w:val="28"/>
              </w:rPr>
              <w:t xml:space="preserve"> статті 65 Закон</w:t>
            </w:r>
            <w:r w:rsidR="00E024F0" w:rsidRPr="0063081E">
              <w:rPr>
                <w:b/>
                <w:sz w:val="28"/>
                <w:szCs w:val="28"/>
              </w:rPr>
              <w:t>у</w:t>
            </w:r>
            <w:r w:rsidRPr="0063081E">
              <w:rPr>
                <w:b/>
                <w:sz w:val="28"/>
                <w:szCs w:val="28"/>
              </w:rPr>
              <w:t xml:space="preserve"> України «Про ринок електричної енергії»</w:t>
            </w:r>
            <w:r w:rsidR="00E024F0" w:rsidRPr="0063081E">
              <w:rPr>
                <w:b/>
                <w:sz w:val="28"/>
                <w:szCs w:val="28"/>
              </w:rPr>
              <w:t xml:space="preserve"> та </w:t>
            </w:r>
            <w:r w:rsidR="0063081E" w:rsidRPr="0063081E">
              <w:rPr>
                <w:b/>
                <w:bCs/>
                <w:color w:val="333333"/>
                <w:sz w:val="28"/>
                <w:szCs w:val="28"/>
              </w:rPr>
              <w:t xml:space="preserve">Порядком купівлі гарантованим покупцем </w:t>
            </w:r>
            <w:r w:rsidR="0063081E" w:rsidRPr="0063081E">
              <w:rPr>
                <w:b/>
                <w:bCs/>
                <w:color w:val="333333"/>
                <w:sz w:val="28"/>
                <w:szCs w:val="28"/>
              </w:rPr>
              <w:lastRenderedPageBreak/>
              <w:t>електричної енергії, виробленої з альтернативних джерел енергії</w:t>
            </w:r>
            <w:r w:rsidR="00E024F0" w:rsidRPr="0063081E">
              <w:rPr>
                <w:b/>
                <w:sz w:val="28"/>
                <w:szCs w:val="28"/>
              </w:rPr>
              <w:t>.»</w:t>
            </w:r>
          </w:p>
        </w:tc>
      </w:tr>
      <w:tr w:rsidR="00EF33AA" w:rsidRPr="00D077B9" w14:paraId="1D232CDB" w14:textId="77777777" w:rsidTr="00D45EC0">
        <w:tc>
          <w:tcPr>
            <w:tcW w:w="4617" w:type="dxa"/>
          </w:tcPr>
          <w:p w14:paraId="33B83D4C" w14:textId="77777777" w:rsidR="00EF33AA" w:rsidRPr="00D077B9" w:rsidRDefault="00B961CA" w:rsidP="008D2B68">
            <w:pPr>
              <w:pStyle w:val="ad"/>
              <w:tabs>
                <w:tab w:val="left" w:pos="993"/>
              </w:tabs>
              <w:ind w:firstLine="0"/>
              <w:rPr>
                <w:b/>
                <w:szCs w:val="28"/>
                <w:lang w:bidi="te-IN"/>
              </w:rPr>
            </w:pPr>
            <w:r w:rsidRPr="00D077B9">
              <w:rPr>
                <w:b/>
                <w:szCs w:val="28"/>
                <w:lang w:bidi="te-IN"/>
              </w:rPr>
              <w:lastRenderedPageBreak/>
              <w:t>Положення відсутнє</w:t>
            </w:r>
          </w:p>
          <w:p w14:paraId="3E145BA9" w14:textId="77777777" w:rsidR="00B961CA" w:rsidRPr="00D077B9" w:rsidRDefault="00B961CA" w:rsidP="008D2B68">
            <w:pPr>
              <w:pStyle w:val="ad"/>
              <w:tabs>
                <w:tab w:val="left" w:pos="993"/>
              </w:tabs>
              <w:ind w:firstLine="0"/>
              <w:rPr>
                <w:b/>
                <w:szCs w:val="28"/>
                <w:lang w:bidi="te-IN"/>
              </w:rPr>
            </w:pPr>
          </w:p>
          <w:p w14:paraId="2E0D2E13" w14:textId="77777777" w:rsidR="00B961CA" w:rsidRPr="00D077B9" w:rsidRDefault="00B961CA" w:rsidP="008D2B68">
            <w:pPr>
              <w:pStyle w:val="ad"/>
              <w:tabs>
                <w:tab w:val="left" w:pos="993"/>
              </w:tabs>
              <w:ind w:firstLine="0"/>
              <w:rPr>
                <w:bCs/>
                <w:szCs w:val="28"/>
                <w:lang w:bidi="te-IN"/>
              </w:rPr>
            </w:pPr>
            <w:r w:rsidRPr="00D077B9">
              <w:rPr>
                <w:bCs/>
                <w:szCs w:val="28"/>
                <w:lang w:bidi="te-IN"/>
              </w:rPr>
              <w:lastRenderedPageBreak/>
              <w:t>Підпункт 13 пункту 2.2 глави 2:</w:t>
            </w:r>
          </w:p>
          <w:p w14:paraId="4AAD53E9" w14:textId="77777777" w:rsidR="00966524" w:rsidRPr="00D077B9" w:rsidRDefault="00966524" w:rsidP="008D2B68">
            <w:pPr>
              <w:pStyle w:val="ad"/>
              <w:tabs>
                <w:tab w:val="left" w:pos="993"/>
              </w:tabs>
              <w:ind w:firstLine="0"/>
              <w:rPr>
                <w:bCs/>
                <w:szCs w:val="28"/>
                <w:lang w:bidi="te-IN"/>
              </w:rPr>
            </w:pPr>
            <w:r w:rsidRPr="00D077B9">
              <w:rPr>
                <w:bCs/>
                <w:szCs w:val="28"/>
                <w:lang w:bidi="te-IN"/>
              </w:rPr>
              <w:t>13) стати стороною, відповідальною за баланс балансуючої групи для виробників за «зеленим» тарифом, з якими ліцензіат уклав двосторонні договори;</w:t>
            </w:r>
          </w:p>
        </w:tc>
        <w:tc>
          <w:tcPr>
            <w:tcW w:w="4876" w:type="dxa"/>
          </w:tcPr>
          <w:p w14:paraId="7678F6A5" w14:textId="77777777" w:rsidR="00B961CA" w:rsidRPr="00D077B9" w:rsidRDefault="00B961CA" w:rsidP="00B961CA">
            <w:pPr>
              <w:pStyle w:val="ad"/>
              <w:tabs>
                <w:tab w:val="left" w:pos="993"/>
              </w:tabs>
              <w:ind w:firstLine="0"/>
              <w:rPr>
                <w:b/>
                <w:szCs w:val="28"/>
                <w:lang w:bidi="te-IN"/>
              </w:rPr>
            </w:pPr>
            <w:r w:rsidRPr="00D077B9">
              <w:rPr>
                <w:b/>
                <w:szCs w:val="28"/>
                <w:lang w:bidi="te-IN"/>
              </w:rPr>
              <w:lastRenderedPageBreak/>
              <w:t>Пропозиції ДП «Гарантований покупець»:</w:t>
            </w:r>
          </w:p>
          <w:p w14:paraId="199B1274" w14:textId="77777777" w:rsidR="00B961CA" w:rsidRPr="00D077B9" w:rsidRDefault="00B961CA" w:rsidP="00B961CA">
            <w:pPr>
              <w:shd w:val="clear" w:color="auto" w:fill="FFFFFF"/>
              <w:tabs>
                <w:tab w:val="left" w:pos="318"/>
                <w:tab w:val="left" w:pos="1134"/>
              </w:tabs>
              <w:ind w:firstLine="290"/>
              <w:jc w:val="both"/>
              <w:textAlignment w:val="baseline"/>
              <w:rPr>
                <w:color w:val="333333"/>
                <w:shd w:val="clear" w:color="auto" w:fill="FFFFFF"/>
                <w:lang w:val="uk-UA"/>
              </w:rPr>
            </w:pPr>
            <w:r w:rsidRPr="00D077B9">
              <w:rPr>
                <w:color w:val="333333"/>
                <w:shd w:val="clear" w:color="auto" w:fill="FFFFFF"/>
                <w:lang w:val="uk-UA"/>
              </w:rPr>
              <w:lastRenderedPageBreak/>
              <w:t>Викласти підпункт 13 у такій редакції:</w:t>
            </w:r>
          </w:p>
          <w:p w14:paraId="6D1F9F04" w14:textId="77777777" w:rsidR="00B961CA" w:rsidRPr="00D077B9" w:rsidRDefault="00B961CA" w:rsidP="00B961CA">
            <w:pPr>
              <w:shd w:val="clear" w:color="auto" w:fill="FFFFFF"/>
              <w:tabs>
                <w:tab w:val="left" w:pos="318"/>
                <w:tab w:val="left" w:pos="1134"/>
              </w:tabs>
              <w:ind w:firstLine="290"/>
              <w:jc w:val="both"/>
              <w:textAlignment w:val="baseline"/>
              <w:rPr>
                <w:b/>
                <w:color w:val="333333"/>
                <w:shd w:val="clear" w:color="auto" w:fill="FFFFFF"/>
                <w:lang w:val="uk-UA"/>
              </w:rPr>
            </w:pPr>
            <w:r w:rsidRPr="00D077B9">
              <w:rPr>
                <w:color w:val="333333"/>
                <w:shd w:val="clear" w:color="auto" w:fill="FFFFFF"/>
                <w:lang w:val="uk-UA"/>
              </w:rPr>
              <w:t>13) стати стороною, відповідальною за баланс балансуючої групи</w:t>
            </w:r>
            <w:r w:rsidRPr="00D077B9">
              <w:rPr>
                <w:lang w:val="uk-UA"/>
              </w:rPr>
              <w:t xml:space="preserve"> </w:t>
            </w:r>
            <w:r w:rsidRPr="00D077B9">
              <w:rPr>
                <w:strike/>
                <w:color w:val="333333"/>
                <w:shd w:val="clear" w:color="auto" w:fill="FFFFFF"/>
                <w:lang w:val="uk-UA"/>
              </w:rPr>
              <w:t xml:space="preserve">для виробників за "зеленим" тарифом, з якими ліцензіат уклав двосторонні </w:t>
            </w:r>
            <w:r w:rsidRPr="00D077B9">
              <w:rPr>
                <w:bCs/>
                <w:strike/>
                <w:color w:val="333333"/>
                <w:shd w:val="clear" w:color="auto" w:fill="FFFFFF"/>
                <w:lang w:val="uk-UA"/>
              </w:rPr>
              <w:t>договори</w:t>
            </w:r>
            <w:r w:rsidRPr="00D077B9">
              <w:rPr>
                <w:b/>
                <w:color w:val="333333"/>
                <w:shd w:val="clear" w:color="auto" w:fill="FFFFFF"/>
                <w:lang w:val="uk-UA"/>
              </w:rPr>
              <w:t xml:space="preserve"> гарантованого покупця, до якої входять генеруючі одиниці виробників за "зеленим" тарифом та активних споживачів на підставі укладених договорів купівлі-продажу електричної енергії за "зеленим" тарифом та про участь у балансуючій групі гарантованого покупця, форми яких затверджені НКРЕКП.</w:t>
            </w:r>
            <w:r w:rsidR="00966524" w:rsidRPr="00D077B9">
              <w:rPr>
                <w:b/>
                <w:color w:val="333333"/>
                <w:shd w:val="clear" w:color="auto" w:fill="FFFFFF"/>
                <w:lang w:val="uk-UA"/>
              </w:rPr>
              <w:t>»</w:t>
            </w:r>
          </w:p>
          <w:p w14:paraId="7124431A" w14:textId="77777777" w:rsidR="00966524" w:rsidRPr="00D077B9" w:rsidRDefault="00966524" w:rsidP="00B961CA">
            <w:pPr>
              <w:shd w:val="clear" w:color="auto" w:fill="FFFFFF"/>
              <w:tabs>
                <w:tab w:val="left" w:pos="318"/>
                <w:tab w:val="left" w:pos="1134"/>
              </w:tabs>
              <w:ind w:firstLine="290"/>
              <w:jc w:val="both"/>
              <w:textAlignment w:val="baseline"/>
              <w:rPr>
                <w:b/>
                <w:color w:val="333333"/>
                <w:shd w:val="clear" w:color="auto" w:fill="FFFFFF"/>
                <w:lang w:val="uk-UA"/>
              </w:rPr>
            </w:pPr>
          </w:p>
          <w:p w14:paraId="172F36F5" w14:textId="410F8045" w:rsidR="00966524" w:rsidRPr="00D077B9" w:rsidRDefault="00D45EC0" w:rsidP="00966524">
            <w:pPr>
              <w:shd w:val="clear" w:color="auto" w:fill="FFFFFF"/>
              <w:tabs>
                <w:tab w:val="left" w:pos="318"/>
                <w:tab w:val="left" w:pos="1134"/>
              </w:tabs>
              <w:jc w:val="both"/>
              <w:textAlignment w:val="baseline"/>
              <w:rPr>
                <w:bCs/>
                <w:i/>
                <w:iCs/>
                <w:color w:val="333333"/>
                <w:shd w:val="clear" w:color="auto" w:fill="FFFFFF"/>
                <w:lang w:val="uk-UA"/>
              </w:rPr>
            </w:pPr>
            <w:r w:rsidRPr="00D077B9">
              <w:rPr>
                <w:bCs/>
                <w:i/>
                <w:iCs/>
                <w:color w:val="333333"/>
                <w:shd w:val="clear" w:color="auto" w:fill="FFFFFF"/>
                <w:lang w:val="uk-UA"/>
              </w:rPr>
              <w:t>Обґрунтування</w:t>
            </w:r>
            <w:r w:rsidR="00966524" w:rsidRPr="00D077B9">
              <w:rPr>
                <w:bCs/>
                <w:i/>
                <w:iCs/>
                <w:color w:val="333333"/>
                <w:shd w:val="clear" w:color="auto" w:fill="FFFFFF"/>
                <w:lang w:val="uk-UA"/>
              </w:rPr>
              <w:t xml:space="preserve">: згідно з термінологією та положеннями </w:t>
            </w:r>
            <w:r>
              <w:rPr>
                <w:bCs/>
                <w:i/>
                <w:iCs/>
                <w:color w:val="333333"/>
                <w:shd w:val="clear" w:color="auto" w:fill="FFFFFF"/>
                <w:lang w:val="uk-UA"/>
              </w:rPr>
              <w:t xml:space="preserve">              </w:t>
            </w:r>
            <w:r w:rsidR="00966524" w:rsidRPr="00D077B9">
              <w:rPr>
                <w:bCs/>
                <w:i/>
                <w:iCs/>
                <w:color w:val="333333"/>
                <w:shd w:val="clear" w:color="auto" w:fill="FFFFFF"/>
                <w:lang w:val="uk-UA"/>
              </w:rPr>
              <w:t xml:space="preserve">ст. 65,71 </w:t>
            </w:r>
            <w:proofErr w:type="spellStart"/>
            <w:r w:rsidR="00966524" w:rsidRPr="00D077B9">
              <w:rPr>
                <w:bCs/>
                <w:i/>
                <w:iCs/>
                <w:color w:val="333333"/>
                <w:shd w:val="clear" w:color="auto" w:fill="FFFFFF"/>
                <w:lang w:val="uk-UA"/>
              </w:rPr>
              <w:t>ЗУ</w:t>
            </w:r>
            <w:proofErr w:type="spellEnd"/>
            <w:r w:rsidR="00966524" w:rsidRPr="00D077B9">
              <w:rPr>
                <w:bCs/>
                <w:i/>
                <w:iCs/>
                <w:color w:val="333333"/>
                <w:shd w:val="clear" w:color="auto" w:fill="FFFFFF"/>
                <w:lang w:val="uk-UA"/>
              </w:rPr>
              <w:t xml:space="preserve"> "Про ринок електричної енергії"</w:t>
            </w:r>
          </w:p>
          <w:p w14:paraId="095C07E2" w14:textId="77777777" w:rsidR="00EF33AA" w:rsidRPr="00D077B9" w:rsidRDefault="00EF33AA" w:rsidP="001B091A">
            <w:pPr>
              <w:pStyle w:val="ad"/>
              <w:tabs>
                <w:tab w:val="left" w:pos="993"/>
              </w:tabs>
              <w:ind w:firstLine="0"/>
              <w:rPr>
                <w:b/>
                <w:szCs w:val="28"/>
                <w:lang w:bidi="te-IN"/>
              </w:rPr>
            </w:pPr>
          </w:p>
        </w:tc>
        <w:tc>
          <w:tcPr>
            <w:tcW w:w="4536" w:type="dxa"/>
          </w:tcPr>
          <w:p w14:paraId="2AA72964" w14:textId="77777777" w:rsidR="00EF33AA" w:rsidRDefault="00EF33AA" w:rsidP="001B091A">
            <w:pPr>
              <w:pStyle w:val="ad"/>
              <w:tabs>
                <w:tab w:val="left" w:pos="993"/>
              </w:tabs>
              <w:ind w:firstLine="0"/>
              <w:rPr>
                <w:bCs/>
                <w:szCs w:val="28"/>
                <w:lang w:bidi="te-IN"/>
              </w:rPr>
            </w:pPr>
          </w:p>
          <w:p w14:paraId="69EBB552" w14:textId="77777777" w:rsidR="00E024F0" w:rsidRDefault="00E024F0" w:rsidP="001B091A">
            <w:pPr>
              <w:pStyle w:val="ad"/>
              <w:tabs>
                <w:tab w:val="left" w:pos="993"/>
              </w:tabs>
              <w:ind w:firstLine="0"/>
              <w:rPr>
                <w:bCs/>
                <w:szCs w:val="28"/>
                <w:lang w:bidi="te-IN"/>
              </w:rPr>
            </w:pPr>
          </w:p>
          <w:p w14:paraId="1297FC62" w14:textId="77777777" w:rsidR="00E024F0" w:rsidRDefault="00E024F0" w:rsidP="001B091A">
            <w:pPr>
              <w:pStyle w:val="ad"/>
              <w:tabs>
                <w:tab w:val="left" w:pos="993"/>
              </w:tabs>
              <w:ind w:firstLine="0"/>
              <w:rPr>
                <w:bCs/>
                <w:szCs w:val="28"/>
                <w:lang w:bidi="te-IN"/>
              </w:rPr>
            </w:pPr>
          </w:p>
          <w:p w14:paraId="6BB9FD29" w14:textId="77777777" w:rsidR="00E024F0" w:rsidRDefault="00E024F0" w:rsidP="001B091A">
            <w:pPr>
              <w:pStyle w:val="ad"/>
              <w:tabs>
                <w:tab w:val="left" w:pos="993"/>
              </w:tabs>
              <w:ind w:firstLine="0"/>
              <w:rPr>
                <w:bCs/>
                <w:szCs w:val="28"/>
                <w:lang w:bidi="te-IN"/>
              </w:rPr>
            </w:pPr>
          </w:p>
          <w:p w14:paraId="59320B9F" w14:textId="77777777" w:rsidR="00E024F0" w:rsidRDefault="00E024F0" w:rsidP="001B091A">
            <w:pPr>
              <w:pStyle w:val="ad"/>
              <w:tabs>
                <w:tab w:val="left" w:pos="993"/>
              </w:tabs>
              <w:ind w:firstLine="0"/>
              <w:rPr>
                <w:bCs/>
                <w:szCs w:val="28"/>
                <w:lang w:bidi="te-IN"/>
              </w:rPr>
            </w:pPr>
          </w:p>
          <w:p w14:paraId="6FF4CB2B" w14:textId="77777777" w:rsidR="00E024F0" w:rsidRPr="00E024F0" w:rsidRDefault="00E024F0" w:rsidP="001B091A">
            <w:pPr>
              <w:pStyle w:val="ad"/>
              <w:tabs>
                <w:tab w:val="left" w:pos="993"/>
              </w:tabs>
              <w:ind w:firstLine="0"/>
              <w:rPr>
                <w:b/>
                <w:szCs w:val="28"/>
                <w:lang w:bidi="te-IN"/>
              </w:rPr>
            </w:pPr>
            <w:r w:rsidRPr="00E024F0">
              <w:rPr>
                <w:b/>
                <w:szCs w:val="28"/>
                <w:lang w:bidi="te-IN"/>
              </w:rPr>
              <w:t>Враховано</w:t>
            </w:r>
          </w:p>
        </w:tc>
      </w:tr>
      <w:tr w:rsidR="00B961CA" w:rsidRPr="00D077B9" w14:paraId="19FE50C0" w14:textId="77777777" w:rsidTr="00D45EC0">
        <w:tc>
          <w:tcPr>
            <w:tcW w:w="4617" w:type="dxa"/>
          </w:tcPr>
          <w:p w14:paraId="697C8753" w14:textId="77777777" w:rsidR="00B961CA" w:rsidRPr="00D077B9" w:rsidRDefault="00B961CA" w:rsidP="00B961CA">
            <w:pPr>
              <w:pStyle w:val="ad"/>
              <w:tabs>
                <w:tab w:val="left" w:pos="993"/>
              </w:tabs>
              <w:ind w:firstLine="0"/>
              <w:rPr>
                <w:b/>
                <w:szCs w:val="28"/>
                <w:lang w:bidi="te-IN"/>
              </w:rPr>
            </w:pPr>
            <w:r w:rsidRPr="00D077B9">
              <w:rPr>
                <w:b/>
                <w:szCs w:val="28"/>
                <w:lang w:bidi="te-IN"/>
              </w:rPr>
              <w:lastRenderedPageBreak/>
              <w:t>Положення відсутнє</w:t>
            </w:r>
          </w:p>
          <w:p w14:paraId="69607D13" w14:textId="77777777" w:rsidR="00966524" w:rsidRPr="00D077B9" w:rsidRDefault="00966524" w:rsidP="00B961CA">
            <w:pPr>
              <w:pStyle w:val="ad"/>
              <w:tabs>
                <w:tab w:val="left" w:pos="993"/>
              </w:tabs>
              <w:ind w:firstLine="0"/>
              <w:rPr>
                <w:b/>
                <w:szCs w:val="28"/>
                <w:lang w:bidi="te-IN"/>
              </w:rPr>
            </w:pPr>
          </w:p>
          <w:p w14:paraId="35AB40C2" w14:textId="77777777" w:rsidR="00966524" w:rsidRPr="00D077B9" w:rsidRDefault="00966524" w:rsidP="00B961CA">
            <w:pPr>
              <w:pStyle w:val="ad"/>
              <w:tabs>
                <w:tab w:val="left" w:pos="993"/>
              </w:tabs>
              <w:ind w:firstLine="0"/>
              <w:rPr>
                <w:b/>
                <w:szCs w:val="28"/>
                <w:lang w:bidi="te-IN"/>
              </w:rPr>
            </w:pPr>
          </w:p>
          <w:p w14:paraId="05E019D0" w14:textId="77777777" w:rsidR="00966524" w:rsidRPr="00D077B9" w:rsidRDefault="00966524" w:rsidP="00966524">
            <w:pPr>
              <w:pStyle w:val="ad"/>
              <w:tabs>
                <w:tab w:val="left" w:pos="993"/>
              </w:tabs>
              <w:ind w:firstLine="0"/>
              <w:rPr>
                <w:bCs/>
                <w:szCs w:val="28"/>
                <w:lang w:bidi="te-IN"/>
              </w:rPr>
            </w:pPr>
            <w:r w:rsidRPr="00D077B9">
              <w:rPr>
                <w:bCs/>
                <w:szCs w:val="28"/>
                <w:lang w:bidi="te-IN"/>
              </w:rPr>
              <w:t>Підпункт 16 пункту 2.2 глави 2:</w:t>
            </w:r>
          </w:p>
          <w:p w14:paraId="014AF10C" w14:textId="77777777" w:rsidR="00966524" w:rsidRPr="00D077B9" w:rsidRDefault="00966524" w:rsidP="00966524">
            <w:pPr>
              <w:pStyle w:val="ad"/>
              <w:tabs>
                <w:tab w:val="left" w:pos="993"/>
              </w:tabs>
              <w:ind w:firstLine="0"/>
              <w:rPr>
                <w:bCs/>
                <w:szCs w:val="28"/>
                <w:lang w:bidi="te-IN"/>
              </w:rPr>
            </w:pPr>
            <w:r w:rsidRPr="00D077B9">
              <w:rPr>
                <w:bCs/>
                <w:szCs w:val="28"/>
                <w:lang w:bidi="te-IN"/>
              </w:rPr>
              <w:lastRenderedPageBreak/>
              <w:t>16) здійснювати оплату електричної енергії, купленої у виробників за «зеленим» тарифом, за фактичний обсяг відпущеної електричної енергії на об’єктах електроенергетики, що використовують альтернативні джерела енергії (а з використанням гідроенергії - вироблену лише мікро, міні- та малими гідроелектростанціями), на підставі даних комерційного обліку, отриманих від адміністратора комерційного обліку, за вирахуванням обсягу витрат електричної енергії на власні потреби в електричній енергії, у порядку та строки, визначені відповідними договорами;</w:t>
            </w:r>
          </w:p>
        </w:tc>
        <w:tc>
          <w:tcPr>
            <w:tcW w:w="4876" w:type="dxa"/>
          </w:tcPr>
          <w:p w14:paraId="330DFA7B" w14:textId="77777777" w:rsidR="00966524" w:rsidRPr="00D077B9" w:rsidRDefault="00966524" w:rsidP="00966524">
            <w:pPr>
              <w:pStyle w:val="ad"/>
              <w:tabs>
                <w:tab w:val="left" w:pos="993"/>
              </w:tabs>
              <w:ind w:firstLine="0"/>
              <w:rPr>
                <w:b/>
                <w:szCs w:val="28"/>
                <w:lang w:bidi="te-IN"/>
              </w:rPr>
            </w:pPr>
            <w:r w:rsidRPr="00D077B9">
              <w:rPr>
                <w:b/>
                <w:szCs w:val="28"/>
                <w:lang w:bidi="te-IN"/>
              </w:rPr>
              <w:lastRenderedPageBreak/>
              <w:t>Пропозиції ДП «Гарантований покупець»:</w:t>
            </w:r>
          </w:p>
          <w:p w14:paraId="3A4EFF1A" w14:textId="2C5112EF" w:rsidR="00966524" w:rsidRPr="00D077B9" w:rsidRDefault="00D45EC0" w:rsidP="00D45EC0">
            <w:pPr>
              <w:shd w:val="clear" w:color="auto" w:fill="FFFFFF"/>
              <w:tabs>
                <w:tab w:val="left" w:pos="318"/>
                <w:tab w:val="left" w:pos="1134"/>
              </w:tabs>
              <w:jc w:val="both"/>
              <w:textAlignment w:val="baseline"/>
              <w:rPr>
                <w:color w:val="333333"/>
                <w:shd w:val="clear" w:color="auto" w:fill="FFFFFF"/>
                <w:lang w:val="uk-UA"/>
              </w:rPr>
            </w:pPr>
            <w:r>
              <w:rPr>
                <w:color w:val="333333"/>
                <w:shd w:val="clear" w:color="auto" w:fill="FFFFFF"/>
                <w:lang w:val="uk-UA"/>
              </w:rPr>
              <w:t>в</w:t>
            </w:r>
            <w:r w:rsidR="00966524" w:rsidRPr="00D077B9">
              <w:rPr>
                <w:color w:val="333333"/>
                <w:shd w:val="clear" w:color="auto" w:fill="FFFFFF"/>
                <w:lang w:val="uk-UA"/>
              </w:rPr>
              <w:t>икласти підпункт 16 у такій редакції:</w:t>
            </w:r>
          </w:p>
          <w:p w14:paraId="039D5331" w14:textId="77777777" w:rsidR="00966524" w:rsidRPr="00D077B9" w:rsidRDefault="00966524" w:rsidP="00966524">
            <w:pPr>
              <w:shd w:val="clear" w:color="auto" w:fill="FFFFFF"/>
              <w:tabs>
                <w:tab w:val="left" w:pos="318"/>
                <w:tab w:val="left" w:pos="1134"/>
              </w:tabs>
              <w:ind w:firstLine="290"/>
              <w:jc w:val="both"/>
              <w:textAlignment w:val="baseline"/>
              <w:rPr>
                <w:lang w:val="uk-UA"/>
              </w:rPr>
            </w:pPr>
            <w:r w:rsidRPr="00D077B9">
              <w:rPr>
                <w:lang w:val="uk-UA"/>
              </w:rPr>
              <w:t xml:space="preserve">16) здійснювати оплату електричної енергії, купленої у виробників за </w:t>
            </w:r>
            <w:r w:rsidRPr="00D077B9">
              <w:rPr>
                <w:lang w:val="uk-UA"/>
              </w:rPr>
              <w:lastRenderedPageBreak/>
              <w:t xml:space="preserve">"зеленим" тарифом, за фактичний обсяг відпущеної електричної енергії на об'єктах електроенергетики, що використовують альтернативні </w:t>
            </w:r>
            <w:r w:rsidRPr="0063081E">
              <w:rPr>
                <w:lang w:val="uk-UA"/>
              </w:rPr>
              <w:t>джерела енергії (а з використанням гідроенергії - вироблену лише мікро, міні- та малими гідроелектростанціями),</w:t>
            </w:r>
            <w:r w:rsidRPr="0063081E">
              <w:rPr>
                <w:b/>
                <w:lang w:val="uk-UA"/>
              </w:rPr>
              <w:t xml:space="preserve"> зокрема відпущену з установки зберігання енергії у складі таких об’єктів (у разі якщо електрична енергія, що відбирається, зберігається і відпускається такою установкою, вироблена з альтернативних джерел енергії),</w:t>
            </w:r>
            <w:r w:rsidRPr="0063081E">
              <w:rPr>
                <w:lang w:val="uk-UA"/>
              </w:rPr>
              <w:t xml:space="preserve"> на підставі</w:t>
            </w:r>
            <w:r w:rsidRPr="00D077B9">
              <w:rPr>
                <w:lang w:val="uk-UA"/>
              </w:rPr>
              <w:t xml:space="preserve"> даних комерційного обліку, отриманих від адміністратора комерційного обліку, за вирахуванням обсягу витрат електричної енергії на власні потреби в електричній енергії, у порядку та строки, визначені відповідними договорами;»</w:t>
            </w:r>
          </w:p>
          <w:p w14:paraId="458D2637" w14:textId="77777777" w:rsidR="00B961CA" w:rsidRPr="00D077B9" w:rsidRDefault="00B961CA" w:rsidP="00B961CA">
            <w:pPr>
              <w:pStyle w:val="ad"/>
              <w:tabs>
                <w:tab w:val="left" w:pos="993"/>
              </w:tabs>
              <w:ind w:firstLine="0"/>
              <w:rPr>
                <w:b/>
                <w:szCs w:val="28"/>
                <w:lang w:bidi="te-IN"/>
              </w:rPr>
            </w:pPr>
          </w:p>
          <w:p w14:paraId="52FFD449" w14:textId="3FDD5229" w:rsidR="00966524" w:rsidRPr="00D077B9" w:rsidRDefault="00D45EC0" w:rsidP="00966524">
            <w:pPr>
              <w:shd w:val="clear" w:color="auto" w:fill="FFFFFF"/>
              <w:tabs>
                <w:tab w:val="left" w:pos="318"/>
                <w:tab w:val="left" w:pos="1134"/>
              </w:tabs>
              <w:jc w:val="both"/>
              <w:textAlignment w:val="baseline"/>
              <w:rPr>
                <w:bCs/>
                <w:i/>
                <w:iCs/>
                <w:color w:val="333333"/>
                <w:shd w:val="clear" w:color="auto" w:fill="FFFFFF"/>
                <w:lang w:val="uk-UA"/>
              </w:rPr>
            </w:pPr>
            <w:r w:rsidRPr="00D077B9">
              <w:rPr>
                <w:bCs/>
                <w:i/>
                <w:iCs/>
                <w:color w:val="333333"/>
                <w:shd w:val="clear" w:color="auto" w:fill="FFFFFF"/>
                <w:lang w:val="uk-UA"/>
              </w:rPr>
              <w:t>Обґрунтування</w:t>
            </w:r>
            <w:r w:rsidR="00966524" w:rsidRPr="00D077B9">
              <w:rPr>
                <w:bCs/>
                <w:i/>
                <w:iCs/>
                <w:color w:val="333333"/>
                <w:shd w:val="clear" w:color="auto" w:fill="FFFFFF"/>
                <w:lang w:val="uk-UA"/>
              </w:rPr>
              <w:t xml:space="preserve">: доповнено відповідно до змін внесених </w:t>
            </w:r>
            <w:r>
              <w:rPr>
                <w:bCs/>
                <w:i/>
                <w:iCs/>
                <w:color w:val="333333"/>
                <w:shd w:val="clear" w:color="auto" w:fill="FFFFFF"/>
                <w:lang w:val="uk-UA"/>
              </w:rPr>
              <w:t xml:space="preserve">                           </w:t>
            </w:r>
            <w:proofErr w:type="spellStart"/>
            <w:r w:rsidR="00966524" w:rsidRPr="00D077B9">
              <w:rPr>
                <w:bCs/>
                <w:i/>
                <w:iCs/>
                <w:color w:val="333333"/>
                <w:shd w:val="clear" w:color="auto" w:fill="FFFFFF"/>
                <w:lang w:val="uk-UA"/>
              </w:rPr>
              <w:t>ЗУ</w:t>
            </w:r>
            <w:proofErr w:type="spellEnd"/>
            <w:r w:rsidR="00966524" w:rsidRPr="00D077B9">
              <w:rPr>
                <w:bCs/>
                <w:i/>
                <w:iCs/>
                <w:color w:val="333333"/>
                <w:shd w:val="clear" w:color="auto" w:fill="FFFFFF"/>
                <w:lang w:val="uk-UA"/>
              </w:rPr>
              <w:t xml:space="preserve"> №4777</w:t>
            </w:r>
          </w:p>
          <w:p w14:paraId="3B7FD939" w14:textId="77777777" w:rsidR="00966524" w:rsidRPr="00D077B9" w:rsidRDefault="00966524" w:rsidP="00B961CA">
            <w:pPr>
              <w:pStyle w:val="ad"/>
              <w:tabs>
                <w:tab w:val="left" w:pos="993"/>
              </w:tabs>
              <w:ind w:firstLine="0"/>
              <w:rPr>
                <w:b/>
                <w:szCs w:val="28"/>
                <w:lang w:bidi="te-IN"/>
              </w:rPr>
            </w:pPr>
          </w:p>
        </w:tc>
        <w:tc>
          <w:tcPr>
            <w:tcW w:w="4536" w:type="dxa"/>
          </w:tcPr>
          <w:p w14:paraId="32BD3E58" w14:textId="77777777" w:rsidR="00B961CA" w:rsidRDefault="00B961CA" w:rsidP="00B961CA">
            <w:pPr>
              <w:pStyle w:val="ad"/>
              <w:tabs>
                <w:tab w:val="left" w:pos="993"/>
              </w:tabs>
              <w:ind w:firstLine="0"/>
              <w:rPr>
                <w:bCs/>
                <w:szCs w:val="28"/>
                <w:lang w:bidi="te-IN"/>
              </w:rPr>
            </w:pPr>
          </w:p>
          <w:p w14:paraId="210D7942" w14:textId="77777777" w:rsidR="00E024F0" w:rsidRDefault="00E024F0" w:rsidP="00B961CA">
            <w:pPr>
              <w:pStyle w:val="ad"/>
              <w:tabs>
                <w:tab w:val="left" w:pos="993"/>
              </w:tabs>
              <w:ind w:firstLine="0"/>
              <w:rPr>
                <w:bCs/>
                <w:szCs w:val="28"/>
                <w:lang w:bidi="te-IN"/>
              </w:rPr>
            </w:pPr>
          </w:p>
          <w:p w14:paraId="1CF190CD" w14:textId="77777777" w:rsidR="00E024F0" w:rsidRDefault="00E024F0" w:rsidP="00B961CA">
            <w:pPr>
              <w:pStyle w:val="ad"/>
              <w:tabs>
                <w:tab w:val="left" w:pos="993"/>
              </w:tabs>
              <w:ind w:firstLine="0"/>
              <w:rPr>
                <w:bCs/>
                <w:szCs w:val="28"/>
                <w:lang w:bidi="te-IN"/>
              </w:rPr>
            </w:pPr>
          </w:p>
          <w:p w14:paraId="7A4CC84F" w14:textId="77777777" w:rsidR="00E024F0" w:rsidRDefault="00E024F0" w:rsidP="00B961CA">
            <w:pPr>
              <w:pStyle w:val="ad"/>
              <w:tabs>
                <w:tab w:val="left" w:pos="993"/>
              </w:tabs>
              <w:ind w:firstLine="0"/>
              <w:rPr>
                <w:bCs/>
                <w:szCs w:val="28"/>
                <w:lang w:bidi="te-IN"/>
              </w:rPr>
            </w:pPr>
          </w:p>
          <w:p w14:paraId="6EAD759C" w14:textId="77777777" w:rsidR="00E024F0" w:rsidRDefault="00E024F0" w:rsidP="00B961CA">
            <w:pPr>
              <w:pStyle w:val="ad"/>
              <w:tabs>
                <w:tab w:val="left" w:pos="993"/>
              </w:tabs>
              <w:ind w:firstLine="0"/>
              <w:rPr>
                <w:bCs/>
                <w:szCs w:val="28"/>
                <w:lang w:bidi="te-IN"/>
              </w:rPr>
            </w:pPr>
          </w:p>
          <w:p w14:paraId="0F85C5B4" w14:textId="637455D1" w:rsidR="00E024F0" w:rsidRPr="00710EFC" w:rsidRDefault="0063081E" w:rsidP="00B961CA">
            <w:pPr>
              <w:pStyle w:val="ad"/>
              <w:tabs>
                <w:tab w:val="left" w:pos="993"/>
              </w:tabs>
              <w:ind w:firstLine="0"/>
              <w:rPr>
                <w:b/>
                <w:szCs w:val="28"/>
                <w:lang w:bidi="te-IN"/>
              </w:rPr>
            </w:pPr>
            <w:r>
              <w:rPr>
                <w:b/>
                <w:szCs w:val="28"/>
                <w:lang w:bidi="te-IN"/>
              </w:rPr>
              <w:lastRenderedPageBreak/>
              <w:t>Враховано</w:t>
            </w:r>
          </w:p>
        </w:tc>
      </w:tr>
      <w:tr w:rsidR="00B961CA" w:rsidRPr="00D077B9" w14:paraId="2E23FE27" w14:textId="77777777" w:rsidTr="00D45EC0">
        <w:tc>
          <w:tcPr>
            <w:tcW w:w="4617" w:type="dxa"/>
          </w:tcPr>
          <w:p w14:paraId="4C6C9EBB" w14:textId="77777777" w:rsidR="00B961CA" w:rsidRPr="00D077B9" w:rsidRDefault="00B961CA" w:rsidP="00B961CA">
            <w:pPr>
              <w:pStyle w:val="ad"/>
              <w:tabs>
                <w:tab w:val="left" w:pos="993"/>
              </w:tabs>
              <w:ind w:firstLine="0"/>
              <w:rPr>
                <w:b/>
                <w:szCs w:val="28"/>
                <w:lang w:bidi="te-IN"/>
              </w:rPr>
            </w:pPr>
            <w:r w:rsidRPr="00D077B9">
              <w:rPr>
                <w:b/>
                <w:szCs w:val="28"/>
                <w:lang w:bidi="te-IN"/>
              </w:rPr>
              <w:lastRenderedPageBreak/>
              <w:t>Положення відсутнє</w:t>
            </w:r>
          </w:p>
          <w:p w14:paraId="7E12429F" w14:textId="77777777" w:rsidR="00966524" w:rsidRPr="00D077B9" w:rsidRDefault="00966524" w:rsidP="00B961CA">
            <w:pPr>
              <w:pStyle w:val="ad"/>
              <w:tabs>
                <w:tab w:val="left" w:pos="993"/>
              </w:tabs>
              <w:ind w:firstLine="0"/>
              <w:rPr>
                <w:b/>
                <w:bCs/>
                <w:szCs w:val="28"/>
                <w:lang w:bidi="te-IN"/>
              </w:rPr>
            </w:pPr>
          </w:p>
          <w:p w14:paraId="1D92D409" w14:textId="77777777" w:rsidR="00966524" w:rsidRPr="00D077B9" w:rsidRDefault="00966524" w:rsidP="00B961CA">
            <w:pPr>
              <w:pStyle w:val="ad"/>
              <w:tabs>
                <w:tab w:val="left" w:pos="993"/>
              </w:tabs>
              <w:ind w:firstLine="0"/>
              <w:rPr>
                <w:b/>
                <w:bCs/>
                <w:szCs w:val="28"/>
                <w:lang w:bidi="te-IN"/>
              </w:rPr>
            </w:pPr>
          </w:p>
          <w:p w14:paraId="24DD23EE" w14:textId="77777777" w:rsidR="00966524" w:rsidRPr="00D077B9" w:rsidRDefault="00966524" w:rsidP="00966524">
            <w:pPr>
              <w:pStyle w:val="ad"/>
              <w:tabs>
                <w:tab w:val="left" w:pos="993"/>
              </w:tabs>
              <w:ind w:firstLine="0"/>
              <w:rPr>
                <w:bCs/>
                <w:szCs w:val="28"/>
                <w:lang w:bidi="te-IN"/>
              </w:rPr>
            </w:pPr>
            <w:r w:rsidRPr="00D077B9">
              <w:rPr>
                <w:bCs/>
                <w:szCs w:val="28"/>
                <w:lang w:bidi="te-IN"/>
              </w:rPr>
              <w:t>Підпункт 17 пункту 2.2 глави 2:</w:t>
            </w:r>
          </w:p>
          <w:p w14:paraId="52B81FF3" w14:textId="77777777" w:rsidR="00966524" w:rsidRPr="00D077B9" w:rsidRDefault="00966524" w:rsidP="00966524">
            <w:pPr>
              <w:pStyle w:val="ad"/>
              <w:tabs>
                <w:tab w:val="left" w:pos="993"/>
              </w:tabs>
              <w:ind w:firstLine="0"/>
              <w:rPr>
                <w:bCs/>
                <w:szCs w:val="28"/>
                <w:lang w:bidi="te-IN"/>
              </w:rPr>
            </w:pPr>
            <w:r w:rsidRPr="00D077B9">
              <w:rPr>
                <w:bCs/>
                <w:szCs w:val="28"/>
                <w:lang w:bidi="te-IN"/>
              </w:rPr>
              <w:t>17) одночасно з виконанням зобов’язань з купівлі електричної енергії за «зеленим» тарифом надавати оператору системи передачі послугу із забезпечення збільшення частки виробництва електричної енергії з альтернативних джерел енергії відповідно до типового договору про надання послуг із забезпечення збільшення частки виробництва електричної енергії з альтернативних джерел, форма якого затверджена НКРЕКП;</w:t>
            </w:r>
          </w:p>
          <w:p w14:paraId="7CAE99D8" w14:textId="77777777" w:rsidR="00966524" w:rsidRPr="00D077B9" w:rsidRDefault="00966524" w:rsidP="00B961CA">
            <w:pPr>
              <w:pStyle w:val="ad"/>
              <w:tabs>
                <w:tab w:val="left" w:pos="993"/>
              </w:tabs>
              <w:ind w:firstLine="0"/>
              <w:rPr>
                <w:bCs/>
                <w:szCs w:val="28"/>
                <w:lang w:bidi="te-IN"/>
              </w:rPr>
            </w:pPr>
          </w:p>
        </w:tc>
        <w:tc>
          <w:tcPr>
            <w:tcW w:w="4876" w:type="dxa"/>
          </w:tcPr>
          <w:p w14:paraId="5150FB3D" w14:textId="77777777" w:rsidR="00966524" w:rsidRPr="00D077B9" w:rsidRDefault="00966524" w:rsidP="00966524">
            <w:pPr>
              <w:pStyle w:val="ad"/>
              <w:tabs>
                <w:tab w:val="left" w:pos="993"/>
              </w:tabs>
              <w:ind w:firstLine="0"/>
              <w:rPr>
                <w:b/>
                <w:szCs w:val="28"/>
                <w:lang w:bidi="te-IN"/>
              </w:rPr>
            </w:pPr>
            <w:r w:rsidRPr="00D077B9">
              <w:rPr>
                <w:b/>
                <w:szCs w:val="28"/>
                <w:lang w:bidi="te-IN"/>
              </w:rPr>
              <w:t>Пропозиції ДП «Гарантований покупець»:</w:t>
            </w:r>
          </w:p>
          <w:p w14:paraId="2AC33219" w14:textId="6A2E088A" w:rsidR="00966524" w:rsidRPr="00D077B9" w:rsidRDefault="00D45EC0" w:rsidP="00D45EC0">
            <w:pPr>
              <w:shd w:val="clear" w:color="auto" w:fill="FFFFFF"/>
              <w:tabs>
                <w:tab w:val="left" w:pos="318"/>
                <w:tab w:val="left" w:pos="1134"/>
              </w:tabs>
              <w:jc w:val="both"/>
              <w:textAlignment w:val="baseline"/>
              <w:rPr>
                <w:color w:val="333333"/>
                <w:shd w:val="clear" w:color="auto" w:fill="FFFFFF"/>
                <w:lang w:val="uk-UA"/>
              </w:rPr>
            </w:pPr>
            <w:r>
              <w:rPr>
                <w:color w:val="333333"/>
                <w:shd w:val="clear" w:color="auto" w:fill="FFFFFF"/>
                <w:lang w:val="uk-UA"/>
              </w:rPr>
              <w:t>в</w:t>
            </w:r>
            <w:r w:rsidR="00966524" w:rsidRPr="00D077B9">
              <w:rPr>
                <w:color w:val="333333"/>
                <w:shd w:val="clear" w:color="auto" w:fill="FFFFFF"/>
                <w:lang w:val="uk-UA"/>
              </w:rPr>
              <w:t>икласти підпункт 17 у такій редакції:</w:t>
            </w:r>
          </w:p>
          <w:p w14:paraId="1D65A1E1" w14:textId="77777777" w:rsidR="00966524" w:rsidRPr="00D077B9" w:rsidRDefault="00966524" w:rsidP="00966524">
            <w:pPr>
              <w:shd w:val="clear" w:color="auto" w:fill="FFFFFF"/>
              <w:tabs>
                <w:tab w:val="left" w:pos="318"/>
                <w:tab w:val="left" w:pos="1134"/>
              </w:tabs>
              <w:ind w:firstLine="290"/>
              <w:jc w:val="both"/>
              <w:textAlignment w:val="baseline"/>
              <w:rPr>
                <w:lang w:val="uk-UA"/>
              </w:rPr>
            </w:pPr>
            <w:r w:rsidRPr="00D077B9">
              <w:rPr>
                <w:lang w:val="uk-UA"/>
              </w:rPr>
              <w:t xml:space="preserve">«17) одночасно з виконанням зобов'язань з купівлі електричної енергії за "зеленим" тарифом надавати оператору системи передачі послугу із забезпечення збільшення частки виробництва електричної енергії з альтернативних джерел енергії відповідно до типового договору про надання послуг із забезпечення збільшення частки виробництва електричної енергії з альтернативних джерел </w:t>
            </w:r>
            <w:r w:rsidRPr="00D077B9">
              <w:rPr>
                <w:b/>
                <w:lang w:val="uk-UA"/>
              </w:rPr>
              <w:t>з гарантованим покупцем</w:t>
            </w:r>
            <w:r w:rsidRPr="00D077B9">
              <w:rPr>
                <w:lang w:val="uk-UA"/>
              </w:rPr>
              <w:t>, форма якого затверджена НКРЕКП;»</w:t>
            </w:r>
          </w:p>
          <w:p w14:paraId="5F000270" w14:textId="77777777" w:rsidR="00B961CA" w:rsidRPr="00D077B9" w:rsidRDefault="00B961CA" w:rsidP="00B961CA">
            <w:pPr>
              <w:pStyle w:val="ad"/>
              <w:tabs>
                <w:tab w:val="left" w:pos="993"/>
              </w:tabs>
              <w:ind w:firstLine="0"/>
              <w:rPr>
                <w:b/>
                <w:szCs w:val="28"/>
                <w:lang w:bidi="te-IN"/>
              </w:rPr>
            </w:pPr>
          </w:p>
          <w:p w14:paraId="1E6A6A64" w14:textId="77777777" w:rsidR="00966524" w:rsidRPr="00D077B9" w:rsidRDefault="00966524" w:rsidP="00B961CA">
            <w:pPr>
              <w:pStyle w:val="ad"/>
              <w:tabs>
                <w:tab w:val="left" w:pos="993"/>
              </w:tabs>
              <w:ind w:firstLine="0"/>
              <w:rPr>
                <w:b/>
                <w:szCs w:val="28"/>
                <w:lang w:bidi="te-IN"/>
              </w:rPr>
            </w:pPr>
            <w:proofErr w:type="spellStart"/>
            <w:r w:rsidRPr="00D077B9">
              <w:rPr>
                <w:bCs/>
                <w:i/>
                <w:iCs/>
                <w:color w:val="333333"/>
                <w:shd w:val="clear" w:color="auto" w:fill="FFFFFF"/>
              </w:rPr>
              <w:t>Обгрунтування</w:t>
            </w:r>
            <w:proofErr w:type="spellEnd"/>
            <w:r w:rsidRPr="00D077B9">
              <w:rPr>
                <w:bCs/>
                <w:i/>
                <w:iCs/>
                <w:color w:val="333333"/>
                <w:shd w:val="clear" w:color="auto" w:fill="FFFFFF"/>
              </w:rPr>
              <w:t>: приведення у відповідність до назви договору, визначеної в постанові НКРЕКП від 26.04.2019 №641.</w:t>
            </w:r>
          </w:p>
        </w:tc>
        <w:tc>
          <w:tcPr>
            <w:tcW w:w="4536" w:type="dxa"/>
          </w:tcPr>
          <w:p w14:paraId="738040C9" w14:textId="77777777" w:rsidR="00B961CA" w:rsidRDefault="00B961CA" w:rsidP="00B961CA">
            <w:pPr>
              <w:pStyle w:val="ad"/>
              <w:tabs>
                <w:tab w:val="left" w:pos="993"/>
              </w:tabs>
              <w:ind w:firstLine="0"/>
              <w:rPr>
                <w:bCs/>
                <w:szCs w:val="28"/>
                <w:lang w:bidi="te-IN"/>
              </w:rPr>
            </w:pPr>
          </w:p>
          <w:p w14:paraId="1A4263A5" w14:textId="77777777" w:rsidR="00710EFC" w:rsidRDefault="00710EFC" w:rsidP="00B961CA">
            <w:pPr>
              <w:pStyle w:val="ad"/>
              <w:tabs>
                <w:tab w:val="left" w:pos="993"/>
              </w:tabs>
              <w:ind w:firstLine="0"/>
              <w:rPr>
                <w:bCs/>
                <w:szCs w:val="28"/>
                <w:lang w:bidi="te-IN"/>
              </w:rPr>
            </w:pPr>
          </w:p>
          <w:p w14:paraId="7FF577E5" w14:textId="77777777" w:rsidR="00710EFC" w:rsidRDefault="00710EFC" w:rsidP="00B961CA">
            <w:pPr>
              <w:pStyle w:val="ad"/>
              <w:tabs>
                <w:tab w:val="left" w:pos="993"/>
              </w:tabs>
              <w:ind w:firstLine="0"/>
              <w:rPr>
                <w:bCs/>
                <w:szCs w:val="28"/>
                <w:lang w:bidi="te-IN"/>
              </w:rPr>
            </w:pPr>
          </w:p>
          <w:p w14:paraId="07058CEC" w14:textId="77777777" w:rsidR="00710EFC" w:rsidRDefault="00710EFC" w:rsidP="00B961CA">
            <w:pPr>
              <w:pStyle w:val="ad"/>
              <w:tabs>
                <w:tab w:val="left" w:pos="993"/>
              </w:tabs>
              <w:ind w:firstLine="0"/>
              <w:rPr>
                <w:bCs/>
                <w:szCs w:val="28"/>
                <w:lang w:bidi="te-IN"/>
              </w:rPr>
            </w:pPr>
          </w:p>
          <w:p w14:paraId="7AFBEF9B" w14:textId="77777777" w:rsidR="00710EFC" w:rsidRPr="00710EFC" w:rsidRDefault="00710EFC" w:rsidP="00B961CA">
            <w:pPr>
              <w:pStyle w:val="ad"/>
              <w:tabs>
                <w:tab w:val="left" w:pos="993"/>
              </w:tabs>
              <w:ind w:firstLine="0"/>
              <w:rPr>
                <w:b/>
                <w:szCs w:val="28"/>
                <w:lang w:bidi="te-IN"/>
              </w:rPr>
            </w:pPr>
            <w:r w:rsidRPr="00710EFC">
              <w:rPr>
                <w:b/>
                <w:szCs w:val="28"/>
                <w:lang w:bidi="te-IN"/>
              </w:rPr>
              <w:t>Враховано</w:t>
            </w:r>
          </w:p>
        </w:tc>
      </w:tr>
      <w:tr w:rsidR="00B961CA" w:rsidRPr="00D077B9" w14:paraId="479B21E7" w14:textId="77777777" w:rsidTr="00D45EC0">
        <w:tc>
          <w:tcPr>
            <w:tcW w:w="4617" w:type="dxa"/>
          </w:tcPr>
          <w:p w14:paraId="35D9E6ED" w14:textId="77777777" w:rsidR="00B961CA" w:rsidRPr="00D077B9" w:rsidRDefault="00B961CA" w:rsidP="00B961CA">
            <w:pPr>
              <w:pStyle w:val="ad"/>
              <w:tabs>
                <w:tab w:val="left" w:pos="993"/>
              </w:tabs>
              <w:ind w:firstLine="0"/>
              <w:rPr>
                <w:b/>
                <w:szCs w:val="28"/>
                <w:lang w:bidi="te-IN"/>
              </w:rPr>
            </w:pPr>
            <w:r w:rsidRPr="00D077B9">
              <w:rPr>
                <w:b/>
                <w:szCs w:val="28"/>
                <w:lang w:bidi="te-IN"/>
              </w:rPr>
              <w:t>Положення відсутнє</w:t>
            </w:r>
          </w:p>
          <w:p w14:paraId="037CD3E4" w14:textId="77777777" w:rsidR="00966524" w:rsidRPr="00D077B9" w:rsidRDefault="00966524" w:rsidP="00B961CA">
            <w:pPr>
              <w:pStyle w:val="ad"/>
              <w:tabs>
                <w:tab w:val="left" w:pos="993"/>
              </w:tabs>
              <w:ind w:firstLine="0"/>
              <w:rPr>
                <w:b/>
                <w:bCs/>
                <w:szCs w:val="28"/>
                <w:lang w:bidi="te-IN"/>
              </w:rPr>
            </w:pPr>
          </w:p>
          <w:p w14:paraId="66D9715F" w14:textId="77777777" w:rsidR="00966524" w:rsidRPr="00D077B9" w:rsidRDefault="00966524" w:rsidP="00B961CA">
            <w:pPr>
              <w:pStyle w:val="ad"/>
              <w:tabs>
                <w:tab w:val="left" w:pos="993"/>
              </w:tabs>
              <w:ind w:firstLine="0"/>
              <w:rPr>
                <w:b/>
                <w:bCs/>
                <w:szCs w:val="28"/>
                <w:lang w:bidi="te-IN"/>
              </w:rPr>
            </w:pPr>
          </w:p>
          <w:p w14:paraId="3EDF3569" w14:textId="77777777" w:rsidR="00966524" w:rsidRPr="00D077B9" w:rsidRDefault="00966524" w:rsidP="00966524">
            <w:pPr>
              <w:pStyle w:val="ad"/>
              <w:tabs>
                <w:tab w:val="left" w:pos="993"/>
              </w:tabs>
              <w:ind w:firstLine="0"/>
              <w:rPr>
                <w:bCs/>
                <w:szCs w:val="28"/>
                <w:lang w:bidi="te-IN"/>
              </w:rPr>
            </w:pPr>
            <w:r w:rsidRPr="00D077B9">
              <w:rPr>
                <w:bCs/>
                <w:szCs w:val="28"/>
                <w:lang w:bidi="te-IN"/>
              </w:rPr>
              <w:t>Підпункт 18 пункту 2.2 глави 2:</w:t>
            </w:r>
          </w:p>
          <w:p w14:paraId="1410C634" w14:textId="77777777" w:rsidR="00966524" w:rsidRPr="00D077B9" w:rsidRDefault="00966524" w:rsidP="00966524">
            <w:pPr>
              <w:pStyle w:val="ad"/>
              <w:tabs>
                <w:tab w:val="left" w:pos="993"/>
              </w:tabs>
              <w:ind w:firstLine="0"/>
              <w:rPr>
                <w:bCs/>
                <w:szCs w:val="28"/>
                <w:lang w:bidi="te-IN"/>
              </w:rPr>
            </w:pPr>
            <w:r w:rsidRPr="00D077B9">
              <w:rPr>
                <w:bCs/>
                <w:szCs w:val="28"/>
                <w:lang w:bidi="te-IN"/>
              </w:rPr>
              <w:t xml:space="preserve">18) сплачувати своєчасно та в повному обсязі за електричну </w:t>
            </w:r>
            <w:r w:rsidRPr="00D077B9">
              <w:rPr>
                <w:bCs/>
                <w:szCs w:val="28"/>
                <w:lang w:bidi="te-IN"/>
              </w:rPr>
              <w:lastRenderedPageBreak/>
              <w:t>енергію, куплену у виробників за «зеленим» тарифом;</w:t>
            </w:r>
          </w:p>
          <w:p w14:paraId="62907030" w14:textId="77777777" w:rsidR="00966524" w:rsidRPr="00D077B9" w:rsidRDefault="00966524" w:rsidP="00B961CA">
            <w:pPr>
              <w:pStyle w:val="ad"/>
              <w:tabs>
                <w:tab w:val="left" w:pos="993"/>
              </w:tabs>
              <w:ind w:firstLine="0"/>
              <w:rPr>
                <w:bCs/>
                <w:szCs w:val="28"/>
                <w:lang w:bidi="te-IN"/>
              </w:rPr>
            </w:pPr>
          </w:p>
        </w:tc>
        <w:tc>
          <w:tcPr>
            <w:tcW w:w="4876" w:type="dxa"/>
          </w:tcPr>
          <w:p w14:paraId="5A2CBD39" w14:textId="77777777" w:rsidR="00966524" w:rsidRPr="00D077B9" w:rsidRDefault="00966524" w:rsidP="00966524">
            <w:pPr>
              <w:pStyle w:val="ad"/>
              <w:tabs>
                <w:tab w:val="left" w:pos="993"/>
              </w:tabs>
              <w:ind w:firstLine="0"/>
              <w:rPr>
                <w:b/>
                <w:szCs w:val="28"/>
                <w:lang w:bidi="te-IN"/>
              </w:rPr>
            </w:pPr>
            <w:r w:rsidRPr="00D077B9">
              <w:rPr>
                <w:b/>
                <w:szCs w:val="28"/>
                <w:lang w:bidi="te-IN"/>
              </w:rPr>
              <w:lastRenderedPageBreak/>
              <w:t>Пропозиції ДП «Гарантований покупець»:</w:t>
            </w:r>
          </w:p>
          <w:p w14:paraId="0164211B" w14:textId="77777777" w:rsidR="00966524" w:rsidRPr="00D077B9" w:rsidRDefault="00966524" w:rsidP="00966524">
            <w:pPr>
              <w:shd w:val="clear" w:color="auto" w:fill="FFFFFF"/>
              <w:tabs>
                <w:tab w:val="left" w:pos="318"/>
                <w:tab w:val="left" w:pos="1134"/>
              </w:tabs>
              <w:ind w:firstLine="290"/>
              <w:jc w:val="both"/>
              <w:textAlignment w:val="baseline"/>
              <w:rPr>
                <w:color w:val="333333"/>
                <w:shd w:val="clear" w:color="auto" w:fill="FFFFFF"/>
                <w:lang w:val="uk-UA"/>
              </w:rPr>
            </w:pPr>
            <w:r w:rsidRPr="00D077B9">
              <w:rPr>
                <w:color w:val="333333"/>
                <w:shd w:val="clear" w:color="auto" w:fill="FFFFFF"/>
                <w:lang w:val="uk-UA"/>
              </w:rPr>
              <w:t>Викласти підпункт 18 у такій редакції:</w:t>
            </w:r>
          </w:p>
          <w:p w14:paraId="7956C3C6" w14:textId="77777777" w:rsidR="00966524" w:rsidRPr="00D077B9" w:rsidRDefault="00966524" w:rsidP="00966524">
            <w:pPr>
              <w:shd w:val="clear" w:color="auto" w:fill="FFFFFF"/>
              <w:tabs>
                <w:tab w:val="left" w:pos="318"/>
                <w:tab w:val="left" w:pos="1134"/>
              </w:tabs>
              <w:ind w:firstLine="290"/>
              <w:jc w:val="both"/>
              <w:textAlignment w:val="baseline"/>
              <w:rPr>
                <w:b/>
                <w:lang w:val="uk-UA"/>
              </w:rPr>
            </w:pPr>
            <w:r w:rsidRPr="00D077B9">
              <w:rPr>
                <w:lang w:val="uk-UA"/>
              </w:rPr>
              <w:t xml:space="preserve">«18) сплачувати своєчасно та в повному обсязі за електричну енергію, </w:t>
            </w:r>
            <w:r w:rsidRPr="00D077B9">
              <w:rPr>
                <w:lang w:val="uk-UA"/>
              </w:rPr>
              <w:lastRenderedPageBreak/>
              <w:t xml:space="preserve">куплену у виробників за "зеленим" тарифом </w:t>
            </w:r>
            <w:r w:rsidRPr="00D077B9">
              <w:rPr>
                <w:b/>
                <w:lang w:val="uk-UA"/>
              </w:rPr>
              <w:t xml:space="preserve">та активних споживачів, у тому числі енергетичних кооперативів, встановлена потужність яких не перевищує 150 кВт, із врахуванням суми коштів, отриманих гарантованим покупцем від </w:t>
            </w:r>
            <w:proofErr w:type="spellStart"/>
            <w:r w:rsidRPr="00D077B9">
              <w:rPr>
                <w:b/>
                <w:lang w:val="uk-UA"/>
              </w:rPr>
              <w:t>ОСП</w:t>
            </w:r>
            <w:proofErr w:type="spellEnd"/>
            <w:r w:rsidRPr="00D077B9">
              <w:rPr>
                <w:b/>
                <w:lang w:val="uk-UA"/>
              </w:rPr>
              <w:t xml:space="preserve"> відповідно до Договору про надання послуги із забезпечення збільшення частки виробництва електричної енергії з альтернативних джерел.».</w:t>
            </w:r>
          </w:p>
          <w:p w14:paraId="10A18143" w14:textId="77777777" w:rsidR="00966524" w:rsidRPr="00D077B9" w:rsidRDefault="00966524" w:rsidP="00966524">
            <w:pPr>
              <w:shd w:val="clear" w:color="auto" w:fill="FFFFFF"/>
              <w:tabs>
                <w:tab w:val="left" w:pos="318"/>
                <w:tab w:val="left" w:pos="1134"/>
              </w:tabs>
              <w:jc w:val="both"/>
              <w:textAlignment w:val="baseline"/>
              <w:rPr>
                <w:bCs/>
                <w:i/>
                <w:iCs/>
                <w:color w:val="333333"/>
                <w:shd w:val="clear" w:color="auto" w:fill="FFFFFF"/>
                <w:lang w:val="uk-UA"/>
              </w:rPr>
            </w:pPr>
            <w:proofErr w:type="spellStart"/>
            <w:r w:rsidRPr="00D077B9">
              <w:rPr>
                <w:bCs/>
                <w:i/>
                <w:iCs/>
                <w:color w:val="333333"/>
                <w:shd w:val="clear" w:color="auto" w:fill="FFFFFF"/>
                <w:lang w:val="uk-UA"/>
              </w:rPr>
              <w:t>Обгрунтування</w:t>
            </w:r>
            <w:proofErr w:type="spellEnd"/>
            <w:r w:rsidRPr="00D077B9">
              <w:rPr>
                <w:bCs/>
                <w:i/>
                <w:iCs/>
                <w:color w:val="333333"/>
                <w:shd w:val="clear" w:color="auto" w:fill="FFFFFF"/>
                <w:lang w:val="uk-UA"/>
              </w:rPr>
              <w:t>: доповнено зобов'язаннями щодо сплати за е/е активним споживачам.</w:t>
            </w:r>
            <w:r w:rsidR="007C4EBA" w:rsidRPr="00D077B9">
              <w:rPr>
                <w:bCs/>
                <w:i/>
                <w:iCs/>
                <w:color w:val="333333"/>
                <w:shd w:val="clear" w:color="auto" w:fill="FFFFFF"/>
                <w:lang w:val="uk-UA"/>
              </w:rPr>
              <w:t xml:space="preserve"> </w:t>
            </w:r>
            <w:r w:rsidRPr="00D077B9">
              <w:rPr>
                <w:bCs/>
                <w:i/>
                <w:iCs/>
                <w:color w:val="333333"/>
                <w:shd w:val="clear" w:color="auto" w:fill="FFFFFF"/>
                <w:lang w:val="uk-UA"/>
              </w:rPr>
              <w:t>Приведення до вимог п. 11.4 Порядку купівлі гарантованим покупцем електричної енергії, виробленої з альтернативних джерел енергії, затвердженого постановою НКРЕКП від 26.04.2019 №641.</w:t>
            </w:r>
          </w:p>
          <w:p w14:paraId="1EE8AFCC" w14:textId="77777777" w:rsidR="00B961CA" w:rsidRPr="00D077B9" w:rsidRDefault="00B961CA" w:rsidP="00B961CA">
            <w:pPr>
              <w:pStyle w:val="ad"/>
              <w:tabs>
                <w:tab w:val="left" w:pos="993"/>
              </w:tabs>
              <w:ind w:firstLine="0"/>
              <w:rPr>
                <w:b/>
                <w:szCs w:val="28"/>
                <w:lang w:bidi="te-IN"/>
              </w:rPr>
            </w:pPr>
          </w:p>
        </w:tc>
        <w:tc>
          <w:tcPr>
            <w:tcW w:w="4536" w:type="dxa"/>
          </w:tcPr>
          <w:p w14:paraId="18BA0094" w14:textId="0BA4FC64" w:rsidR="00710EFC" w:rsidRPr="000131A3" w:rsidRDefault="000131A3" w:rsidP="00B961CA">
            <w:pPr>
              <w:pStyle w:val="ad"/>
              <w:tabs>
                <w:tab w:val="left" w:pos="993"/>
              </w:tabs>
              <w:ind w:firstLine="0"/>
              <w:rPr>
                <w:b/>
                <w:szCs w:val="28"/>
                <w:lang w:val="ru-RU" w:bidi="te-IN"/>
              </w:rPr>
            </w:pPr>
            <w:r>
              <w:rPr>
                <w:b/>
                <w:szCs w:val="28"/>
                <w:lang w:val="ru-RU" w:bidi="te-IN"/>
              </w:rPr>
              <w:lastRenderedPageBreak/>
              <w:t>В</w:t>
            </w:r>
            <w:r>
              <w:rPr>
                <w:b/>
                <w:szCs w:val="28"/>
                <w:lang w:bidi="te-IN"/>
              </w:rPr>
              <w:t>і</w:t>
            </w:r>
            <w:proofErr w:type="spellStart"/>
            <w:r>
              <w:rPr>
                <w:b/>
                <w:szCs w:val="28"/>
                <w:lang w:val="ru-RU" w:bidi="te-IN"/>
              </w:rPr>
              <w:t>дхилено</w:t>
            </w:r>
            <w:proofErr w:type="spellEnd"/>
            <w:r>
              <w:rPr>
                <w:b/>
                <w:szCs w:val="28"/>
                <w:lang w:val="ru-RU" w:bidi="te-IN"/>
              </w:rPr>
              <w:t>.</w:t>
            </w:r>
          </w:p>
          <w:p w14:paraId="474BF24C" w14:textId="71EF5EDA" w:rsidR="0063081E" w:rsidRPr="0063081E" w:rsidRDefault="0063081E" w:rsidP="00B961CA">
            <w:pPr>
              <w:pStyle w:val="ad"/>
              <w:tabs>
                <w:tab w:val="left" w:pos="993"/>
              </w:tabs>
              <w:ind w:firstLine="0"/>
              <w:rPr>
                <w:b/>
                <w:szCs w:val="28"/>
                <w:lang w:bidi="te-IN"/>
              </w:rPr>
            </w:pPr>
            <w:r w:rsidRPr="0063081E">
              <w:rPr>
                <w:b/>
                <w:szCs w:val="28"/>
                <w:lang w:bidi="te-IN"/>
              </w:rPr>
              <w:t xml:space="preserve">Постановою НКРЕКП від 26.04.2019  № 641 чітко передбачений порядок здійснення платежів між гарантованим покупцем та продавцями за </w:t>
            </w:r>
            <w:r w:rsidRPr="0063081E">
              <w:rPr>
                <w:b/>
                <w:szCs w:val="28"/>
                <w:lang w:bidi="te-IN"/>
              </w:rPr>
              <w:lastRenderedPageBreak/>
              <w:t>«зеленим» тарифом, у тому числі авансових платежів (із зазначенням з яких джерел вони оплачуються).</w:t>
            </w:r>
          </w:p>
        </w:tc>
      </w:tr>
      <w:tr w:rsidR="00B961CA" w:rsidRPr="00D077B9" w14:paraId="6132976A" w14:textId="77777777" w:rsidTr="00D45EC0">
        <w:tc>
          <w:tcPr>
            <w:tcW w:w="4617" w:type="dxa"/>
          </w:tcPr>
          <w:p w14:paraId="25708205" w14:textId="77777777" w:rsidR="00B961CA" w:rsidRPr="00D077B9" w:rsidRDefault="00B961CA" w:rsidP="00B961CA">
            <w:pPr>
              <w:pStyle w:val="ad"/>
              <w:tabs>
                <w:tab w:val="left" w:pos="993"/>
              </w:tabs>
              <w:ind w:firstLine="0"/>
              <w:rPr>
                <w:b/>
                <w:szCs w:val="28"/>
                <w:lang w:bidi="te-IN"/>
              </w:rPr>
            </w:pPr>
            <w:r w:rsidRPr="00D077B9">
              <w:rPr>
                <w:b/>
                <w:szCs w:val="28"/>
                <w:lang w:bidi="te-IN"/>
              </w:rPr>
              <w:lastRenderedPageBreak/>
              <w:t>Положення відсутнє</w:t>
            </w:r>
          </w:p>
          <w:p w14:paraId="6838D141" w14:textId="77777777" w:rsidR="007C4EBA" w:rsidRPr="00D077B9" w:rsidRDefault="007C4EBA" w:rsidP="00B961CA">
            <w:pPr>
              <w:pStyle w:val="ad"/>
              <w:tabs>
                <w:tab w:val="left" w:pos="993"/>
              </w:tabs>
              <w:ind w:firstLine="0"/>
              <w:rPr>
                <w:b/>
                <w:szCs w:val="28"/>
                <w:lang w:bidi="te-IN"/>
              </w:rPr>
            </w:pPr>
          </w:p>
          <w:p w14:paraId="66C0A9D7" w14:textId="77777777" w:rsidR="007C4EBA" w:rsidRPr="00D077B9" w:rsidRDefault="007C4EBA" w:rsidP="007C4EBA">
            <w:pPr>
              <w:pStyle w:val="ad"/>
              <w:tabs>
                <w:tab w:val="left" w:pos="993"/>
              </w:tabs>
              <w:ind w:firstLine="0"/>
              <w:rPr>
                <w:bCs/>
                <w:szCs w:val="28"/>
                <w:lang w:bidi="te-IN"/>
              </w:rPr>
            </w:pPr>
            <w:r w:rsidRPr="00D077B9">
              <w:rPr>
                <w:bCs/>
                <w:szCs w:val="28"/>
                <w:lang w:bidi="te-IN"/>
              </w:rPr>
              <w:t>Підпункт 22 пункту 2.2 глави 2:</w:t>
            </w:r>
          </w:p>
          <w:p w14:paraId="08408748" w14:textId="77777777" w:rsidR="007C4EBA" w:rsidRPr="00D077B9" w:rsidRDefault="007C4EBA" w:rsidP="007C4EBA">
            <w:pPr>
              <w:pStyle w:val="ad"/>
              <w:tabs>
                <w:tab w:val="left" w:pos="993"/>
              </w:tabs>
              <w:ind w:firstLine="0"/>
              <w:rPr>
                <w:bCs/>
                <w:szCs w:val="28"/>
                <w:lang w:bidi="te-IN"/>
              </w:rPr>
            </w:pPr>
          </w:p>
          <w:p w14:paraId="2E929765" w14:textId="77777777" w:rsidR="007C4EBA" w:rsidRPr="00D077B9" w:rsidRDefault="007C4EBA" w:rsidP="007C4EBA">
            <w:pPr>
              <w:pStyle w:val="ad"/>
              <w:tabs>
                <w:tab w:val="left" w:pos="993"/>
              </w:tabs>
              <w:ind w:firstLine="0"/>
              <w:rPr>
                <w:bCs/>
                <w:szCs w:val="28"/>
                <w:lang w:bidi="te-IN"/>
              </w:rPr>
            </w:pPr>
            <w:r w:rsidRPr="00D077B9">
              <w:rPr>
                <w:bCs/>
                <w:szCs w:val="28"/>
                <w:lang w:bidi="te-IN"/>
              </w:rPr>
              <w:lastRenderedPageBreak/>
              <w:t>22) розмістити на власному веб-сайті чинну редакцію порядку купівлі електричної енергії за «зеленим» тарифом, у тому числі правила функціонування балансуючої групи виробників за «зеленим» тарифом;</w:t>
            </w:r>
          </w:p>
          <w:p w14:paraId="48C6C70C" w14:textId="77777777" w:rsidR="007C4EBA" w:rsidRPr="00D077B9" w:rsidRDefault="007C4EBA" w:rsidP="00B961CA">
            <w:pPr>
              <w:pStyle w:val="ad"/>
              <w:tabs>
                <w:tab w:val="left" w:pos="993"/>
              </w:tabs>
              <w:ind w:firstLine="0"/>
              <w:rPr>
                <w:bCs/>
                <w:szCs w:val="28"/>
                <w:lang w:bidi="te-IN"/>
              </w:rPr>
            </w:pPr>
          </w:p>
        </w:tc>
        <w:tc>
          <w:tcPr>
            <w:tcW w:w="4876" w:type="dxa"/>
          </w:tcPr>
          <w:p w14:paraId="0CCEEA89" w14:textId="77777777" w:rsidR="007C4EBA" w:rsidRPr="00D077B9" w:rsidRDefault="007C4EBA" w:rsidP="007C4EBA">
            <w:pPr>
              <w:pStyle w:val="ad"/>
              <w:tabs>
                <w:tab w:val="left" w:pos="993"/>
              </w:tabs>
              <w:ind w:firstLine="0"/>
              <w:rPr>
                <w:b/>
                <w:szCs w:val="28"/>
                <w:lang w:bidi="te-IN"/>
              </w:rPr>
            </w:pPr>
            <w:r w:rsidRPr="00D077B9">
              <w:rPr>
                <w:b/>
                <w:szCs w:val="28"/>
                <w:lang w:bidi="te-IN"/>
              </w:rPr>
              <w:lastRenderedPageBreak/>
              <w:t>Пропозиції ДП «Гарантований покупець»:</w:t>
            </w:r>
          </w:p>
          <w:p w14:paraId="79082EB5" w14:textId="77777777" w:rsidR="007C4EBA" w:rsidRPr="00D077B9" w:rsidRDefault="007C4EBA" w:rsidP="007C4EBA">
            <w:pPr>
              <w:shd w:val="clear" w:color="auto" w:fill="FFFFFF"/>
              <w:tabs>
                <w:tab w:val="left" w:pos="318"/>
                <w:tab w:val="left" w:pos="1134"/>
              </w:tabs>
              <w:ind w:firstLine="290"/>
              <w:jc w:val="both"/>
              <w:textAlignment w:val="baseline"/>
              <w:rPr>
                <w:color w:val="333333"/>
                <w:shd w:val="clear" w:color="auto" w:fill="FFFFFF"/>
                <w:lang w:val="uk-UA"/>
              </w:rPr>
            </w:pPr>
            <w:r w:rsidRPr="00D077B9">
              <w:rPr>
                <w:color w:val="333333"/>
                <w:shd w:val="clear" w:color="auto" w:fill="FFFFFF"/>
                <w:lang w:val="uk-UA"/>
              </w:rPr>
              <w:t>Викласти підпункт 22 у такій редакції:</w:t>
            </w:r>
          </w:p>
          <w:p w14:paraId="49F4C4A6" w14:textId="77777777" w:rsidR="00966524" w:rsidRPr="00D077B9" w:rsidRDefault="007C4EBA" w:rsidP="00966524">
            <w:pPr>
              <w:ind w:firstLine="313"/>
              <w:jc w:val="both"/>
              <w:rPr>
                <w:lang w:val="uk-UA"/>
              </w:rPr>
            </w:pPr>
            <w:r w:rsidRPr="00D077B9">
              <w:rPr>
                <w:lang w:val="uk-UA"/>
              </w:rPr>
              <w:lastRenderedPageBreak/>
              <w:t>«</w:t>
            </w:r>
            <w:r w:rsidR="00966524" w:rsidRPr="00D077B9">
              <w:rPr>
                <w:lang w:val="uk-UA"/>
              </w:rPr>
              <w:t xml:space="preserve">22) розмістити на власному веб-сайті чинну редакцію порядку купівлі електричної енергії за "зеленим" тарифом, у тому числі правила функціонування балансуючої групи </w:t>
            </w:r>
            <w:r w:rsidR="00966524" w:rsidRPr="00D077B9">
              <w:rPr>
                <w:strike/>
                <w:lang w:val="uk-UA"/>
              </w:rPr>
              <w:t>виробників за "зеленим" тарифом</w:t>
            </w:r>
            <w:r w:rsidR="00966524" w:rsidRPr="00D077B9">
              <w:rPr>
                <w:b/>
                <w:lang w:val="uk-UA"/>
              </w:rPr>
              <w:t xml:space="preserve"> гарантованого покупця</w:t>
            </w:r>
            <w:r w:rsidR="00966524" w:rsidRPr="00D077B9">
              <w:rPr>
                <w:lang w:val="uk-UA"/>
              </w:rPr>
              <w:t>;</w:t>
            </w:r>
            <w:r w:rsidRPr="00D077B9">
              <w:rPr>
                <w:lang w:val="uk-UA"/>
              </w:rPr>
              <w:t>»</w:t>
            </w:r>
          </w:p>
          <w:p w14:paraId="4E28E78D" w14:textId="77777777" w:rsidR="007C4EBA" w:rsidRPr="00D077B9" w:rsidRDefault="007C4EBA" w:rsidP="00966524">
            <w:pPr>
              <w:ind w:firstLine="313"/>
              <w:jc w:val="both"/>
              <w:rPr>
                <w:lang w:val="uk-UA"/>
              </w:rPr>
            </w:pPr>
          </w:p>
          <w:p w14:paraId="1247DE7F" w14:textId="77777777" w:rsidR="007C4EBA" w:rsidRPr="00D077B9" w:rsidRDefault="007C4EBA" w:rsidP="007C4EBA">
            <w:pPr>
              <w:jc w:val="both"/>
              <w:rPr>
                <w:lang w:val="uk-UA"/>
              </w:rPr>
            </w:pPr>
            <w:proofErr w:type="spellStart"/>
            <w:r w:rsidRPr="00D077B9">
              <w:rPr>
                <w:bCs/>
                <w:i/>
                <w:iCs/>
                <w:color w:val="333333"/>
                <w:shd w:val="clear" w:color="auto" w:fill="FFFFFF"/>
                <w:lang w:val="uk-UA"/>
              </w:rPr>
              <w:t>Обгрунтування</w:t>
            </w:r>
            <w:proofErr w:type="spellEnd"/>
            <w:r w:rsidRPr="00D077B9">
              <w:rPr>
                <w:bCs/>
                <w:i/>
                <w:iCs/>
                <w:color w:val="333333"/>
                <w:shd w:val="clear" w:color="auto" w:fill="FFFFFF"/>
                <w:lang w:val="uk-UA"/>
              </w:rPr>
              <w:t>: доповнено зобов'язаннями щодо сплати за е/е активним споживачам.</w:t>
            </w:r>
          </w:p>
          <w:p w14:paraId="6A2F728B" w14:textId="77777777" w:rsidR="00B961CA" w:rsidRPr="00D077B9" w:rsidRDefault="00B961CA" w:rsidP="00966524">
            <w:pPr>
              <w:shd w:val="clear" w:color="auto" w:fill="FFFFFF"/>
              <w:tabs>
                <w:tab w:val="left" w:pos="318"/>
                <w:tab w:val="left" w:pos="1134"/>
              </w:tabs>
              <w:ind w:firstLine="290"/>
              <w:jc w:val="both"/>
              <w:textAlignment w:val="baseline"/>
              <w:rPr>
                <w:b/>
                <w:szCs w:val="28"/>
                <w:lang w:val="uk-UA" w:bidi="te-IN"/>
              </w:rPr>
            </w:pPr>
          </w:p>
        </w:tc>
        <w:tc>
          <w:tcPr>
            <w:tcW w:w="4536" w:type="dxa"/>
          </w:tcPr>
          <w:p w14:paraId="394A387B" w14:textId="77777777" w:rsidR="00B961CA" w:rsidRDefault="00B961CA" w:rsidP="00B961CA">
            <w:pPr>
              <w:pStyle w:val="ad"/>
              <w:tabs>
                <w:tab w:val="left" w:pos="993"/>
              </w:tabs>
              <w:ind w:firstLine="0"/>
              <w:rPr>
                <w:bCs/>
                <w:szCs w:val="28"/>
                <w:lang w:bidi="te-IN"/>
              </w:rPr>
            </w:pPr>
          </w:p>
          <w:p w14:paraId="6F65956E" w14:textId="77777777" w:rsidR="00710EFC" w:rsidRDefault="00710EFC" w:rsidP="00B961CA">
            <w:pPr>
              <w:pStyle w:val="ad"/>
              <w:tabs>
                <w:tab w:val="left" w:pos="993"/>
              </w:tabs>
              <w:ind w:firstLine="0"/>
              <w:rPr>
                <w:bCs/>
                <w:szCs w:val="28"/>
                <w:lang w:bidi="te-IN"/>
              </w:rPr>
            </w:pPr>
          </w:p>
          <w:p w14:paraId="2722997E" w14:textId="77777777" w:rsidR="00710EFC" w:rsidRDefault="00710EFC" w:rsidP="00B961CA">
            <w:pPr>
              <w:pStyle w:val="ad"/>
              <w:tabs>
                <w:tab w:val="left" w:pos="993"/>
              </w:tabs>
              <w:ind w:firstLine="0"/>
              <w:rPr>
                <w:bCs/>
                <w:szCs w:val="28"/>
                <w:lang w:bidi="te-IN"/>
              </w:rPr>
            </w:pPr>
          </w:p>
          <w:p w14:paraId="75674C6A" w14:textId="77777777" w:rsidR="00710EFC" w:rsidRDefault="00710EFC" w:rsidP="00B961CA">
            <w:pPr>
              <w:pStyle w:val="ad"/>
              <w:tabs>
                <w:tab w:val="left" w:pos="993"/>
              </w:tabs>
              <w:ind w:firstLine="0"/>
              <w:rPr>
                <w:bCs/>
                <w:szCs w:val="28"/>
                <w:lang w:bidi="te-IN"/>
              </w:rPr>
            </w:pPr>
          </w:p>
          <w:p w14:paraId="16EB6FF4" w14:textId="77777777" w:rsidR="00710EFC" w:rsidRPr="00710EFC" w:rsidRDefault="00710EFC" w:rsidP="00B961CA">
            <w:pPr>
              <w:pStyle w:val="ad"/>
              <w:tabs>
                <w:tab w:val="left" w:pos="993"/>
              </w:tabs>
              <w:ind w:firstLine="0"/>
              <w:rPr>
                <w:b/>
                <w:szCs w:val="28"/>
                <w:lang w:bidi="te-IN"/>
              </w:rPr>
            </w:pPr>
            <w:r w:rsidRPr="00710EFC">
              <w:rPr>
                <w:b/>
                <w:szCs w:val="28"/>
                <w:lang w:bidi="te-IN"/>
              </w:rPr>
              <w:t>Враховано</w:t>
            </w:r>
          </w:p>
        </w:tc>
      </w:tr>
      <w:tr w:rsidR="00B961CA" w:rsidRPr="00D077B9" w14:paraId="7FA7D0AC" w14:textId="77777777" w:rsidTr="00D45EC0">
        <w:tc>
          <w:tcPr>
            <w:tcW w:w="4617" w:type="dxa"/>
          </w:tcPr>
          <w:p w14:paraId="6CE7AB0D" w14:textId="77777777" w:rsidR="00B961CA" w:rsidRPr="00D077B9" w:rsidRDefault="00B961CA" w:rsidP="00B961CA">
            <w:pPr>
              <w:pStyle w:val="ad"/>
              <w:tabs>
                <w:tab w:val="left" w:pos="993"/>
              </w:tabs>
              <w:ind w:firstLine="0"/>
              <w:rPr>
                <w:b/>
                <w:szCs w:val="28"/>
                <w:lang w:bidi="te-IN"/>
              </w:rPr>
            </w:pPr>
            <w:r w:rsidRPr="00D077B9">
              <w:rPr>
                <w:b/>
                <w:szCs w:val="28"/>
                <w:lang w:bidi="te-IN"/>
              </w:rPr>
              <w:t>Положення відсутнє</w:t>
            </w:r>
          </w:p>
          <w:p w14:paraId="0E9A00FF" w14:textId="77777777" w:rsidR="007C4EBA" w:rsidRPr="00D077B9" w:rsidRDefault="007C4EBA" w:rsidP="00B961CA">
            <w:pPr>
              <w:pStyle w:val="ad"/>
              <w:tabs>
                <w:tab w:val="left" w:pos="993"/>
              </w:tabs>
              <w:ind w:firstLine="0"/>
              <w:rPr>
                <w:b/>
                <w:szCs w:val="28"/>
                <w:lang w:bidi="te-IN"/>
              </w:rPr>
            </w:pPr>
          </w:p>
          <w:p w14:paraId="4524E012" w14:textId="77777777" w:rsidR="007C4EBA" w:rsidRPr="00D077B9" w:rsidRDefault="007C4EBA" w:rsidP="00B961CA">
            <w:pPr>
              <w:pStyle w:val="ad"/>
              <w:tabs>
                <w:tab w:val="left" w:pos="993"/>
              </w:tabs>
              <w:ind w:firstLine="0"/>
              <w:rPr>
                <w:b/>
                <w:szCs w:val="28"/>
                <w:lang w:bidi="te-IN"/>
              </w:rPr>
            </w:pPr>
          </w:p>
          <w:p w14:paraId="32B4FD8A" w14:textId="77777777" w:rsidR="007C4EBA" w:rsidRPr="00D077B9" w:rsidRDefault="007C4EBA" w:rsidP="007C4EBA">
            <w:pPr>
              <w:pStyle w:val="ad"/>
              <w:tabs>
                <w:tab w:val="left" w:pos="993"/>
              </w:tabs>
              <w:ind w:firstLine="0"/>
              <w:rPr>
                <w:bCs/>
                <w:szCs w:val="28"/>
                <w:lang w:bidi="te-IN"/>
              </w:rPr>
            </w:pPr>
            <w:r w:rsidRPr="00D077B9">
              <w:rPr>
                <w:bCs/>
                <w:szCs w:val="28"/>
                <w:lang w:bidi="te-IN"/>
              </w:rPr>
              <w:t>Підпункт 27 пункту 2.2 глави 2:</w:t>
            </w:r>
          </w:p>
          <w:p w14:paraId="646F594B" w14:textId="77777777" w:rsidR="007C4EBA" w:rsidRPr="00D077B9" w:rsidRDefault="007C4EBA" w:rsidP="007C4EBA">
            <w:pPr>
              <w:pStyle w:val="ad"/>
              <w:tabs>
                <w:tab w:val="left" w:pos="993"/>
              </w:tabs>
              <w:ind w:firstLine="0"/>
              <w:rPr>
                <w:bCs/>
                <w:szCs w:val="28"/>
                <w:lang w:bidi="te-IN"/>
              </w:rPr>
            </w:pPr>
            <w:r w:rsidRPr="00D077B9">
              <w:rPr>
                <w:bCs/>
                <w:szCs w:val="28"/>
                <w:lang w:bidi="te-IN"/>
              </w:rPr>
              <w:t>27) не надавати перевагу окремим виробникам електричної енергії, яким встановлено «зелений» тариф, та/або не перешкоджати їм у здійсненні своєї діяльності в рамках функціонування балансуючої групи виробників за «зеленим» тарифом;</w:t>
            </w:r>
          </w:p>
          <w:p w14:paraId="1EC17B00" w14:textId="77777777" w:rsidR="007C4EBA" w:rsidRPr="00D077B9" w:rsidRDefault="007C4EBA" w:rsidP="00B961CA">
            <w:pPr>
              <w:pStyle w:val="ad"/>
              <w:tabs>
                <w:tab w:val="left" w:pos="993"/>
              </w:tabs>
              <w:ind w:firstLine="0"/>
              <w:rPr>
                <w:bCs/>
                <w:szCs w:val="28"/>
                <w:lang w:bidi="te-IN"/>
              </w:rPr>
            </w:pPr>
          </w:p>
        </w:tc>
        <w:tc>
          <w:tcPr>
            <w:tcW w:w="4876" w:type="dxa"/>
          </w:tcPr>
          <w:p w14:paraId="7F985FED" w14:textId="77777777" w:rsidR="007C4EBA" w:rsidRPr="00D077B9" w:rsidRDefault="007C4EBA" w:rsidP="007C4EBA">
            <w:pPr>
              <w:pStyle w:val="ad"/>
              <w:tabs>
                <w:tab w:val="left" w:pos="993"/>
              </w:tabs>
              <w:ind w:firstLine="0"/>
              <w:rPr>
                <w:b/>
                <w:szCs w:val="28"/>
                <w:lang w:bidi="te-IN"/>
              </w:rPr>
            </w:pPr>
            <w:r w:rsidRPr="00D077B9">
              <w:rPr>
                <w:b/>
                <w:szCs w:val="28"/>
                <w:lang w:bidi="te-IN"/>
              </w:rPr>
              <w:t>Пропозиції ДП «Гарантований покупець»:</w:t>
            </w:r>
          </w:p>
          <w:p w14:paraId="13A4F864" w14:textId="77777777" w:rsidR="007C4EBA" w:rsidRPr="00D077B9" w:rsidRDefault="007C4EBA" w:rsidP="007C4EBA">
            <w:pPr>
              <w:shd w:val="clear" w:color="auto" w:fill="FFFFFF"/>
              <w:tabs>
                <w:tab w:val="left" w:pos="318"/>
                <w:tab w:val="left" w:pos="1134"/>
              </w:tabs>
              <w:ind w:firstLine="290"/>
              <w:jc w:val="both"/>
              <w:textAlignment w:val="baseline"/>
              <w:rPr>
                <w:color w:val="333333"/>
                <w:shd w:val="clear" w:color="auto" w:fill="FFFFFF"/>
                <w:lang w:val="uk-UA"/>
              </w:rPr>
            </w:pPr>
            <w:r w:rsidRPr="00D077B9">
              <w:rPr>
                <w:color w:val="333333"/>
                <w:shd w:val="clear" w:color="auto" w:fill="FFFFFF"/>
                <w:lang w:val="uk-UA"/>
              </w:rPr>
              <w:t>Викласти підпункт 27 у такій редакції:</w:t>
            </w:r>
          </w:p>
          <w:p w14:paraId="3AD9E062" w14:textId="77777777" w:rsidR="00966524" w:rsidRPr="00D077B9" w:rsidRDefault="007C4EBA" w:rsidP="00966524">
            <w:pPr>
              <w:shd w:val="clear" w:color="auto" w:fill="FFFFFF"/>
              <w:tabs>
                <w:tab w:val="left" w:pos="318"/>
                <w:tab w:val="left" w:pos="1134"/>
              </w:tabs>
              <w:ind w:firstLine="290"/>
              <w:jc w:val="both"/>
              <w:textAlignment w:val="baseline"/>
              <w:rPr>
                <w:lang w:val="uk-UA"/>
              </w:rPr>
            </w:pPr>
            <w:r w:rsidRPr="00D077B9">
              <w:rPr>
                <w:lang w:val="uk-UA"/>
              </w:rPr>
              <w:t>«</w:t>
            </w:r>
            <w:r w:rsidR="00966524" w:rsidRPr="00D077B9">
              <w:rPr>
                <w:lang w:val="uk-UA"/>
              </w:rPr>
              <w:t xml:space="preserve">27) не надавати перевагу окремим виробникам електричної енергії </w:t>
            </w:r>
            <w:r w:rsidR="00966524" w:rsidRPr="00D077B9">
              <w:rPr>
                <w:b/>
                <w:lang w:val="uk-UA"/>
              </w:rPr>
              <w:t>або активним споживачам, у тому числі енергетичним кооперативам, встановлена потужність яких не перевищує 150 кВт,</w:t>
            </w:r>
            <w:r w:rsidR="00966524" w:rsidRPr="00D077B9">
              <w:rPr>
                <w:lang w:val="uk-UA"/>
              </w:rPr>
              <w:t xml:space="preserve"> яким встановлено "зелений" тариф, та/або не перешкоджати їм у здійсненні своєї діяльності в рамках функціонування балансуючої групи </w:t>
            </w:r>
            <w:r w:rsidR="00966524" w:rsidRPr="00D077B9">
              <w:rPr>
                <w:strike/>
                <w:lang w:val="uk-UA"/>
              </w:rPr>
              <w:t xml:space="preserve">виробників за </w:t>
            </w:r>
            <w:r w:rsidR="00966524" w:rsidRPr="00D077B9">
              <w:rPr>
                <w:strike/>
                <w:lang w:val="uk-UA"/>
              </w:rPr>
              <w:lastRenderedPageBreak/>
              <w:t>"зеленим" тарифом</w:t>
            </w:r>
            <w:r w:rsidR="00966524" w:rsidRPr="00D077B9">
              <w:rPr>
                <w:lang w:val="uk-UA"/>
              </w:rPr>
              <w:t xml:space="preserve"> </w:t>
            </w:r>
            <w:r w:rsidR="00966524" w:rsidRPr="00D077B9">
              <w:rPr>
                <w:b/>
                <w:lang w:val="uk-UA"/>
              </w:rPr>
              <w:t>гарантованого покупця</w:t>
            </w:r>
            <w:r w:rsidR="00966524" w:rsidRPr="00D077B9">
              <w:rPr>
                <w:lang w:val="uk-UA"/>
              </w:rPr>
              <w:t>;</w:t>
            </w:r>
            <w:r w:rsidRPr="00D077B9">
              <w:rPr>
                <w:lang w:val="uk-UA"/>
              </w:rPr>
              <w:t>»</w:t>
            </w:r>
          </w:p>
          <w:p w14:paraId="5381D117" w14:textId="77777777" w:rsidR="007C4EBA" w:rsidRPr="00D077B9" w:rsidRDefault="007C4EBA" w:rsidP="00966524">
            <w:pPr>
              <w:shd w:val="clear" w:color="auto" w:fill="FFFFFF"/>
              <w:tabs>
                <w:tab w:val="left" w:pos="318"/>
                <w:tab w:val="left" w:pos="1134"/>
              </w:tabs>
              <w:ind w:firstLine="290"/>
              <w:jc w:val="both"/>
              <w:textAlignment w:val="baseline"/>
              <w:rPr>
                <w:lang w:val="uk-UA"/>
              </w:rPr>
            </w:pPr>
          </w:p>
          <w:p w14:paraId="363F2FC1" w14:textId="77777777" w:rsidR="00B961CA" w:rsidRPr="00D077B9" w:rsidRDefault="007C4EBA" w:rsidP="00B961CA">
            <w:pPr>
              <w:pStyle w:val="ad"/>
              <w:tabs>
                <w:tab w:val="left" w:pos="993"/>
              </w:tabs>
              <w:ind w:firstLine="0"/>
              <w:rPr>
                <w:b/>
                <w:szCs w:val="28"/>
                <w:lang w:bidi="te-IN"/>
              </w:rPr>
            </w:pPr>
            <w:proofErr w:type="spellStart"/>
            <w:r w:rsidRPr="00D077B9">
              <w:rPr>
                <w:bCs/>
                <w:i/>
                <w:iCs/>
                <w:color w:val="333333"/>
                <w:shd w:val="clear" w:color="auto" w:fill="FFFFFF"/>
              </w:rPr>
              <w:t>Обгрунтування</w:t>
            </w:r>
            <w:proofErr w:type="spellEnd"/>
            <w:r w:rsidRPr="00D077B9">
              <w:rPr>
                <w:bCs/>
                <w:i/>
                <w:iCs/>
                <w:color w:val="333333"/>
                <w:shd w:val="clear" w:color="auto" w:fill="FFFFFF"/>
              </w:rPr>
              <w:t xml:space="preserve">: доповнено положенням щодо активних споживачів, приведення назви </w:t>
            </w:r>
            <w:proofErr w:type="spellStart"/>
            <w:r w:rsidRPr="00D077B9">
              <w:rPr>
                <w:bCs/>
                <w:i/>
                <w:iCs/>
                <w:color w:val="333333"/>
                <w:shd w:val="clear" w:color="auto" w:fill="FFFFFF"/>
              </w:rPr>
              <w:t>БГ</w:t>
            </w:r>
            <w:proofErr w:type="spellEnd"/>
            <w:r w:rsidRPr="00D077B9">
              <w:rPr>
                <w:bCs/>
                <w:i/>
                <w:iCs/>
                <w:color w:val="333333"/>
                <w:shd w:val="clear" w:color="auto" w:fill="FFFFFF"/>
              </w:rPr>
              <w:t xml:space="preserve"> у відповідність до </w:t>
            </w:r>
            <w:proofErr w:type="spellStart"/>
            <w:r w:rsidRPr="00D077B9">
              <w:rPr>
                <w:bCs/>
                <w:i/>
                <w:iCs/>
                <w:color w:val="333333"/>
                <w:shd w:val="clear" w:color="auto" w:fill="FFFFFF"/>
              </w:rPr>
              <w:t>ЗУ</w:t>
            </w:r>
            <w:proofErr w:type="spellEnd"/>
            <w:r w:rsidRPr="00D077B9">
              <w:rPr>
                <w:bCs/>
                <w:i/>
                <w:iCs/>
                <w:color w:val="333333"/>
                <w:shd w:val="clear" w:color="auto" w:fill="FFFFFF"/>
              </w:rPr>
              <w:t xml:space="preserve"> "Про ринок електричної енергії"</w:t>
            </w:r>
          </w:p>
        </w:tc>
        <w:tc>
          <w:tcPr>
            <w:tcW w:w="4536" w:type="dxa"/>
          </w:tcPr>
          <w:p w14:paraId="3117D522" w14:textId="77777777" w:rsidR="00B961CA" w:rsidRDefault="00B961CA" w:rsidP="00B961CA">
            <w:pPr>
              <w:pStyle w:val="ad"/>
              <w:tabs>
                <w:tab w:val="left" w:pos="993"/>
              </w:tabs>
              <w:ind w:firstLine="0"/>
              <w:rPr>
                <w:bCs/>
                <w:szCs w:val="28"/>
                <w:lang w:bidi="te-IN"/>
              </w:rPr>
            </w:pPr>
          </w:p>
          <w:p w14:paraId="7A5840E8" w14:textId="77777777" w:rsidR="00710EFC" w:rsidRDefault="00710EFC" w:rsidP="00B961CA">
            <w:pPr>
              <w:pStyle w:val="ad"/>
              <w:tabs>
                <w:tab w:val="left" w:pos="993"/>
              </w:tabs>
              <w:ind w:firstLine="0"/>
              <w:rPr>
                <w:bCs/>
                <w:szCs w:val="28"/>
                <w:lang w:bidi="te-IN"/>
              </w:rPr>
            </w:pPr>
          </w:p>
          <w:p w14:paraId="26BEF008" w14:textId="77777777" w:rsidR="00710EFC" w:rsidRDefault="00710EFC" w:rsidP="00B961CA">
            <w:pPr>
              <w:pStyle w:val="ad"/>
              <w:tabs>
                <w:tab w:val="left" w:pos="993"/>
              </w:tabs>
              <w:ind w:firstLine="0"/>
              <w:rPr>
                <w:bCs/>
                <w:szCs w:val="28"/>
                <w:lang w:bidi="te-IN"/>
              </w:rPr>
            </w:pPr>
          </w:p>
          <w:p w14:paraId="060B1E2E" w14:textId="77777777" w:rsidR="00710EFC" w:rsidRDefault="00710EFC" w:rsidP="00B961CA">
            <w:pPr>
              <w:pStyle w:val="ad"/>
              <w:tabs>
                <w:tab w:val="left" w:pos="993"/>
              </w:tabs>
              <w:ind w:firstLine="0"/>
              <w:rPr>
                <w:bCs/>
                <w:szCs w:val="28"/>
                <w:lang w:bidi="te-IN"/>
              </w:rPr>
            </w:pPr>
          </w:p>
          <w:p w14:paraId="739171D2" w14:textId="77777777" w:rsidR="00710EFC" w:rsidRDefault="00710EFC" w:rsidP="00B961CA">
            <w:pPr>
              <w:pStyle w:val="ad"/>
              <w:tabs>
                <w:tab w:val="left" w:pos="993"/>
              </w:tabs>
              <w:ind w:firstLine="0"/>
              <w:rPr>
                <w:bCs/>
                <w:szCs w:val="28"/>
                <w:lang w:bidi="te-IN"/>
              </w:rPr>
            </w:pPr>
          </w:p>
          <w:p w14:paraId="2DC87E73" w14:textId="77777777" w:rsidR="00710EFC" w:rsidRPr="00710EFC" w:rsidRDefault="00710EFC" w:rsidP="00B961CA">
            <w:pPr>
              <w:pStyle w:val="ad"/>
              <w:tabs>
                <w:tab w:val="left" w:pos="993"/>
              </w:tabs>
              <w:ind w:firstLine="0"/>
              <w:rPr>
                <w:b/>
                <w:szCs w:val="28"/>
                <w:lang w:bidi="te-IN"/>
              </w:rPr>
            </w:pPr>
            <w:r w:rsidRPr="0063081E">
              <w:rPr>
                <w:b/>
                <w:szCs w:val="28"/>
                <w:lang w:bidi="te-IN"/>
              </w:rPr>
              <w:t>Враховано</w:t>
            </w:r>
          </w:p>
        </w:tc>
      </w:tr>
      <w:tr w:rsidR="00966524" w:rsidRPr="00D077B9" w14:paraId="27A73DEF" w14:textId="77777777" w:rsidTr="00D45EC0">
        <w:tc>
          <w:tcPr>
            <w:tcW w:w="4617" w:type="dxa"/>
          </w:tcPr>
          <w:p w14:paraId="63FD60F3" w14:textId="77777777" w:rsidR="00966524" w:rsidRPr="00D077B9" w:rsidRDefault="00966524" w:rsidP="00966524">
            <w:pPr>
              <w:pStyle w:val="ad"/>
              <w:tabs>
                <w:tab w:val="left" w:pos="993"/>
              </w:tabs>
              <w:ind w:firstLine="0"/>
              <w:rPr>
                <w:b/>
                <w:szCs w:val="28"/>
                <w:lang w:bidi="te-IN"/>
              </w:rPr>
            </w:pPr>
            <w:r w:rsidRPr="00D077B9">
              <w:rPr>
                <w:b/>
                <w:szCs w:val="28"/>
                <w:lang w:bidi="te-IN"/>
              </w:rPr>
              <w:t>Положення відсутнє</w:t>
            </w:r>
          </w:p>
          <w:p w14:paraId="0A7D3DE5" w14:textId="77777777" w:rsidR="007C4EBA" w:rsidRPr="00D077B9" w:rsidRDefault="007C4EBA" w:rsidP="00966524">
            <w:pPr>
              <w:pStyle w:val="ad"/>
              <w:tabs>
                <w:tab w:val="left" w:pos="993"/>
              </w:tabs>
              <w:ind w:firstLine="0"/>
              <w:rPr>
                <w:b/>
                <w:szCs w:val="28"/>
                <w:lang w:bidi="te-IN"/>
              </w:rPr>
            </w:pPr>
          </w:p>
          <w:p w14:paraId="01BC3816" w14:textId="77777777" w:rsidR="007C4EBA" w:rsidRPr="00D077B9" w:rsidRDefault="007C4EBA" w:rsidP="007C4EBA">
            <w:pPr>
              <w:pStyle w:val="ad"/>
              <w:tabs>
                <w:tab w:val="left" w:pos="993"/>
              </w:tabs>
              <w:ind w:firstLine="0"/>
              <w:rPr>
                <w:bCs/>
                <w:szCs w:val="28"/>
                <w:lang w:bidi="te-IN"/>
              </w:rPr>
            </w:pPr>
            <w:r w:rsidRPr="00D077B9">
              <w:rPr>
                <w:bCs/>
                <w:szCs w:val="28"/>
                <w:lang w:bidi="te-IN"/>
              </w:rPr>
              <w:t>Підпункт 31 пункту 2.2 глави 2:</w:t>
            </w:r>
          </w:p>
          <w:p w14:paraId="2CC058D1" w14:textId="77777777" w:rsidR="007C4EBA" w:rsidRPr="00D077B9" w:rsidRDefault="007C4EBA" w:rsidP="007C4EBA">
            <w:pPr>
              <w:pStyle w:val="ad"/>
              <w:tabs>
                <w:tab w:val="left" w:pos="993"/>
              </w:tabs>
              <w:ind w:firstLine="0"/>
              <w:rPr>
                <w:bCs/>
                <w:szCs w:val="28"/>
                <w:lang w:bidi="te-IN"/>
              </w:rPr>
            </w:pPr>
          </w:p>
          <w:p w14:paraId="6A1C25F0" w14:textId="77777777" w:rsidR="007C4EBA" w:rsidRPr="00D077B9" w:rsidRDefault="007C4EBA" w:rsidP="007C4EBA">
            <w:pPr>
              <w:pStyle w:val="ad"/>
              <w:tabs>
                <w:tab w:val="left" w:pos="993"/>
              </w:tabs>
              <w:ind w:firstLine="0"/>
              <w:rPr>
                <w:bCs/>
                <w:szCs w:val="28"/>
                <w:lang w:bidi="te-IN"/>
              </w:rPr>
            </w:pPr>
            <w:r w:rsidRPr="00D077B9">
              <w:rPr>
                <w:bCs/>
                <w:szCs w:val="28"/>
                <w:lang w:bidi="te-IN"/>
              </w:rPr>
              <w:t>31) вести реєстр виробників, які входять до складу балансуючої групи виробників за «зеленим» тарифом. Ліцензіат повинен опубліковувати такий реєстр на власному веб-сайті та оновлювати його у випадку внесення змін;</w:t>
            </w:r>
          </w:p>
          <w:p w14:paraId="54E85B20" w14:textId="77777777" w:rsidR="007C4EBA" w:rsidRPr="00D077B9" w:rsidRDefault="007C4EBA" w:rsidP="00966524">
            <w:pPr>
              <w:pStyle w:val="ad"/>
              <w:tabs>
                <w:tab w:val="left" w:pos="993"/>
              </w:tabs>
              <w:ind w:firstLine="0"/>
              <w:rPr>
                <w:b/>
                <w:szCs w:val="28"/>
                <w:lang w:bidi="te-IN"/>
              </w:rPr>
            </w:pPr>
          </w:p>
        </w:tc>
        <w:tc>
          <w:tcPr>
            <w:tcW w:w="4876" w:type="dxa"/>
          </w:tcPr>
          <w:p w14:paraId="70FCCCE3" w14:textId="77777777" w:rsidR="007C4EBA" w:rsidRPr="00D077B9" w:rsidRDefault="007C4EBA" w:rsidP="007C4EBA">
            <w:pPr>
              <w:pStyle w:val="ad"/>
              <w:tabs>
                <w:tab w:val="left" w:pos="993"/>
              </w:tabs>
              <w:ind w:firstLine="0"/>
              <w:rPr>
                <w:b/>
                <w:szCs w:val="28"/>
                <w:lang w:bidi="te-IN"/>
              </w:rPr>
            </w:pPr>
            <w:r w:rsidRPr="00D077B9">
              <w:rPr>
                <w:b/>
                <w:szCs w:val="28"/>
                <w:lang w:bidi="te-IN"/>
              </w:rPr>
              <w:t>Пропозиції ДП «Гарантований покупець»:</w:t>
            </w:r>
          </w:p>
          <w:p w14:paraId="2D4D20BE" w14:textId="77777777" w:rsidR="007C4EBA" w:rsidRPr="00D077B9" w:rsidRDefault="007C4EBA" w:rsidP="007C4EBA">
            <w:pPr>
              <w:shd w:val="clear" w:color="auto" w:fill="FFFFFF"/>
              <w:tabs>
                <w:tab w:val="left" w:pos="318"/>
                <w:tab w:val="left" w:pos="1134"/>
              </w:tabs>
              <w:ind w:firstLine="290"/>
              <w:jc w:val="both"/>
              <w:textAlignment w:val="baseline"/>
              <w:rPr>
                <w:color w:val="333333"/>
                <w:shd w:val="clear" w:color="auto" w:fill="FFFFFF"/>
                <w:lang w:val="uk-UA"/>
              </w:rPr>
            </w:pPr>
            <w:r w:rsidRPr="00D077B9">
              <w:rPr>
                <w:color w:val="333333"/>
                <w:shd w:val="clear" w:color="auto" w:fill="FFFFFF"/>
                <w:lang w:val="uk-UA"/>
              </w:rPr>
              <w:t>Викласти підпункт 31 у такій редакції:</w:t>
            </w:r>
          </w:p>
          <w:p w14:paraId="02EDF1AB" w14:textId="77777777" w:rsidR="00966524" w:rsidRPr="00D077B9" w:rsidRDefault="007C4EBA" w:rsidP="00966524">
            <w:pPr>
              <w:shd w:val="clear" w:color="auto" w:fill="FFFFFF"/>
              <w:tabs>
                <w:tab w:val="left" w:pos="318"/>
                <w:tab w:val="left" w:pos="1134"/>
              </w:tabs>
              <w:ind w:firstLine="290"/>
              <w:jc w:val="both"/>
              <w:textAlignment w:val="baseline"/>
              <w:rPr>
                <w:lang w:val="uk-UA"/>
              </w:rPr>
            </w:pPr>
            <w:r w:rsidRPr="00D077B9">
              <w:rPr>
                <w:lang w:val="uk-UA"/>
              </w:rPr>
              <w:t>«</w:t>
            </w:r>
            <w:r w:rsidR="00966524" w:rsidRPr="00D077B9">
              <w:rPr>
                <w:lang w:val="uk-UA"/>
              </w:rPr>
              <w:t xml:space="preserve">31) вести реєстр виробників </w:t>
            </w:r>
            <w:r w:rsidR="00966524" w:rsidRPr="00D077B9">
              <w:rPr>
                <w:b/>
                <w:lang w:val="uk-UA"/>
              </w:rPr>
              <w:t>та активних споживачів</w:t>
            </w:r>
            <w:r w:rsidR="00966524" w:rsidRPr="00D077B9">
              <w:rPr>
                <w:lang w:val="uk-UA"/>
              </w:rPr>
              <w:t xml:space="preserve">, </w:t>
            </w:r>
            <w:r w:rsidR="00966524" w:rsidRPr="00D077B9">
              <w:rPr>
                <w:b/>
                <w:lang w:val="uk-UA"/>
              </w:rPr>
              <w:t>генеруючі одиниці</w:t>
            </w:r>
            <w:r w:rsidR="00966524" w:rsidRPr="00D077B9">
              <w:rPr>
                <w:lang w:val="uk-UA"/>
              </w:rPr>
              <w:t xml:space="preserve"> </w:t>
            </w:r>
            <w:proofErr w:type="spellStart"/>
            <w:r w:rsidR="00966524" w:rsidRPr="00D077B9">
              <w:rPr>
                <w:lang w:val="uk-UA"/>
              </w:rPr>
              <w:t>як</w:t>
            </w:r>
            <w:r w:rsidR="00966524" w:rsidRPr="00D077B9">
              <w:rPr>
                <w:strike/>
                <w:lang w:val="uk-UA"/>
              </w:rPr>
              <w:t>і</w:t>
            </w:r>
            <w:r w:rsidR="00966524" w:rsidRPr="00D077B9">
              <w:rPr>
                <w:b/>
                <w:lang w:val="uk-UA"/>
              </w:rPr>
              <w:t>их</w:t>
            </w:r>
            <w:proofErr w:type="spellEnd"/>
            <w:r w:rsidR="00966524" w:rsidRPr="00D077B9">
              <w:rPr>
                <w:lang w:val="uk-UA"/>
              </w:rPr>
              <w:t xml:space="preserve"> входять до складу балансуючої групи </w:t>
            </w:r>
            <w:r w:rsidR="00966524" w:rsidRPr="00D077B9">
              <w:rPr>
                <w:strike/>
                <w:lang w:val="uk-UA"/>
              </w:rPr>
              <w:t>виробників за "зеленим" тарифом</w:t>
            </w:r>
            <w:r w:rsidR="00966524" w:rsidRPr="00D077B9">
              <w:rPr>
                <w:lang w:val="uk-UA"/>
              </w:rPr>
              <w:t xml:space="preserve"> </w:t>
            </w:r>
            <w:r w:rsidR="00966524" w:rsidRPr="00D077B9">
              <w:rPr>
                <w:b/>
                <w:lang w:val="uk-UA"/>
              </w:rPr>
              <w:t>гарантованого покупця</w:t>
            </w:r>
            <w:r w:rsidR="00966524" w:rsidRPr="00D077B9">
              <w:rPr>
                <w:lang w:val="uk-UA"/>
              </w:rPr>
              <w:t>. Ліцензіат повинен опубліковувати такий реєстр на власному веб-сайті та оновлювати його у випадку внесення змін;</w:t>
            </w:r>
            <w:r w:rsidRPr="00D077B9">
              <w:rPr>
                <w:lang w:val="uk-UA"/>
              </w:rPr>
              <w:t>»</w:t>
            </w:r>
          </w:p>
          <w:p w14:paraId="7D5CDC06" w14:textId="77777777" w:rsidR="007C4EBA" w:rsidRPr="00D077B9" w:rsidRDefault="007C4EBA" w:rsidP="00966524">
            <w:pPr>
              <w:shd w:val="clear" w:color="auto" w:fill="FFFFFF"/>
              <w:tabs>
                <w:tab w:val="left" w:pos="318"/>
                <w:tab w:val="left" w:pos="1134"/>
              </w:tabs>
              <w:ind w:firstLine="290"/>
              <w:jc w:val="both"/>
              <w:textAlignment w:val="baseline"/>
              <w:rPr>
                <w:lang w:val="uk-UA"/>
              </w:rPr>
            </w:pPr>
          </w:p>
          <w:p w14:paraId="6E71C725" w14:textId="77777777" w:rsidR="00966524" w:rsidRPr="00D077B9" w:rsidRDefault="007C4EBA" w:rsidP="00966524">
            <w:pPr>
              <w:shd w:val="clear" w:color="auto" w:fill="FFFFFF"/>
              <w:tabs>
                <w:tab w:val="left" w:pos="318"/>
                <w:tab w:val="left" w:pos="1134"/>
              </w:tabs>
              <w:ind w:firstLine="290"/>
              <w:jc w:val="both"/>
              <w:textAlignment w:val="baseline"/>
              <w:rPr>
                <w:b/>
                <w:szCs w:val="28"/>
                <w:lang w:val="uk-UA" w:bidi="te-IN"/>
              </w:rPr>
            </w:pPr>
            <w:proofErr w:type="spellStart"/>
            <w:r w:rsidRPr="00D077B9">
              <w:rPr>
                <w:bCs/>
                <w:i/>
                <w:iCs/>
                <w:color w:val="333333"/>
                <w:shd w:val="clear" w:color="auto" w:fill="FFFFFF"/>
                <w:lang w:val="uk-UA"/>
              </w:rPr>
              <w:t>Обгрунтування</w:t>
            </w:r>
            <w:proofErr w:type="spellEnd"/>
            <w:r w:rsidRPr="00D077B9">
              <w:rPr>
                <w:bCs/>
                <w:i/>
                <w:iCs/>
                <w:color w:val="333333"/>
                <w:shd w:val="clear" w:color="auto" w:fill="FFFFFF"/>
                <w:lang w:val="uk-UA"/>
              </w:rPr>
              <w:t xml:space="preserve">: уточнення складу </w:t>
            </w:r>
            <w:proofErr w:type="spellStart"/>
            <w:r w:rsidRPr="00D077B9">
              <w:rPr>
                <w:bCs/>
                <w:i/>
                <w:iCs/>
                <w:color w:val="333333"/>
                <w:shd w:val="clear" w:color="auto" w:fill="FFFFFF"/>
                <w:lang w:val="uk-UA"/>
              </w:rPr>
              <w:t>БГ</w:t>
            </w:r>
            <w:proofErr w:type="spellEnd"/>
            <w:r w:rsidRPr="00D077B9">
              <w:rPr>
                <w:bCs/>
                <w:i/>
                <w:iCs/>
                <w:color w:val="333333"/>
                <w:shd w:val="clear" w:color="auto" w:fill="FFFFFF"/>
                <w:lang w:val="uk-UA"/>
              </w:rPr>
              <w:t xml:space="preserve"> гарантованого покупця та приведення її назви у відповідність до </w:t>
            </w:r>
            <w:proofErr w:type="spellStart"/>
            <w:r w:rsidRPr="00D077B9">
              <w:rPr>
                <w:bCs/>
                <w:i/>
                <w:iCs/>
                <w:color w:val="333333"/>
                <w:shd w:val="clear" w:color="auto" w:fill="FFFFFF"/>
                <w:lang w:val="uk-UA"/>
              </w:rPr>
              <w:t>ЗУ</w:t>
            </w:r>
            <w:proofErr w:type="spellEnd"/>
            <w:r w:rsidRPr="00D077B9">
              <w:rPr>
                <w:bCs/>
                <w:i/>
                <w:iCs/>
                <w:color w:val="333333"/>
                <w:shd w:val="clear" w:color="auto" w:fill="FFFFFF"/>
                <w:lang w:val="uk-UA"/>
              </w:rPr>
              <w:t xml:space="preserve"> "Про ринок електричної енергії"</w:t>
            </w:r>
          </w:p>
        </w:tc>
        <w:tc>
          <w:tcPr>
            <w:tcW w:w="4536" w:type="dxa"/>
          </w:tcPr>
          <w:p w14:paraId="1DF1B5AD" w14:textId="77777777" w:rsidR="00966524" w:rsidRDefault="00966524" w:rsidP="00966524">
            <w:pPr>
              <w:pStyle w:val="ad"/>
              <w:tabs>
                <w:tab w:val="left" w:pos="993"/>
              </w:tabs>
              <w:ind w:firstLine="0"/>
              <w:rPr>
                <w:bCs/>
                <w:szCs w:val="28"/>
                <w:lang w:bidi="te-IN"/>
              </w:rPr>
            </w:pPr>
          </w:p>
          <w:p w14:paraId="5CD38297" w14:textId="77777777" w:rsidR="00710EFC" w:rsidRDefault="00710EFC" w:rsidP="00966524">
            <w:pPr>
              <w:pStyle w:val="ad"/>
              <w:tabs>
                <w:tab w:val="left" w:pos="993"/>
              </w:tabs>
              <w:ind w:firstLine="0"/>
              <w:rPr>
                <w:bCs/>
                <w:szCs w:val="28"/>
                <w:lang w:bidi="te-IN"/>
              </w:rPr>
            </w:pPr>
          </w:p>
          <w:p w14:paraId="3945C567" w14:textId="77777777" w:rsidR="00710EFC" w:rsidRDefault="00710EFC" w:rsidP="00966524">
            <w:pPr>
              <w:pStyle w:val="ad"/>
              <w:tabs>
                <w:tab w:val="left" w:pos="993"/>
              </w:tabs>
              <w:ind w:firstLine="0"/>
              <w:rPr>
                <w:bCs/>
                <w:szCs w:val="28"/>
                <w:lang w:bidi="te-IN"/>
              </w:rPr>
            </w:pPr>
          </w:p>
          <w:p w14:paraId="44B2E57F" w14:textId="77777777" w:rsidR="00710EFC" w:rsidRDefault="00710EFC" w:rsidP="00966524">
            <w:pPr>
              <w:pStyle w:val="ad"/>
              <w:tabs>
                <w:tab w:val="left" w:pos="993"/>
              </w:tabs>
              <w:ind w:firstLine="0"/>
              <w:rPr>
                <w:bCs/>
                <w:szCs w:val="28"/>
                <w:lang w:bidi="te-IN"/>
              </w:rPr>
            </w:pPr>
          </w:p>
          <w:p w14:paraId="1E1B1440" w14:textId="77777777" w:rsidR="00710EFC" w:rsidRDefault="00710EFC" w:rsidP="00966524">
            <w:pPr>
              <w:pStyle w:val="ad"/>
              <w:tabs>
                <w:tab w:val="left" w:pos="993"/>
              </w:tabs>
              <w:ind w:firstLine="0"/>
              <w:rPr>
                <w:bCs/>
                <w:szCs w:val="28"/>
                <w:lang w:bidi="te-IN"/>
              </w:rPr>
            </w:pPr>
          </w:p>
          <w:p w14:paraId="0FE4B04C" w14:textId="77777777" w:rsidR="00710EFC" w:rsidRDefault="00710EFC" w:rsidP="00966524">
            <w:pPr>
              <w:pStyle w:val="ad"/>
              <w:tabs>
                <w:tab w:val="left" w:pos="993"/>
              </w:tabs>
              <w:ind w:firstLine="0"/>
              <w:rPr>
                <w:bCs/>
                <w:szCs w:val="28"/>
                <w:lang w:bidi="te-IN"/>
              </w:rPr>
            </w:pPr>
          </w:p>
          <w:p w14:paraId="534C0D4E" w14:textId="77777777" w:rsidR="00710EFC" w:rsidRPr="00710EFC" w:rsidRDefault="00710EFC" w:rsidP="00966524">
            <w:pPr>
              <w:pStyle w:val="ad"/>
              <w:tabs>
                <w:tab w:val="left" w:pos="993"/>
              </w:tabs>
              <w:ind w:firstLine="0"/>
              <w:rPr>
                <w:b/>
                <w:szCs w:val="28"/>
                <w:lang w:bidi="te-IN"/>
              </w:rPr>
            </w:pPr>
            <w:r w:rsidRPr="00710EFC">
              <w:rPr>
                <w:b/>
                <w:szCs w:val="28"/>
                <w:lang w:bidi="te-IN"/>
              </w:rPr>
              <w:t>Враховано</w:t>
            </w:r>
          </w:p>
        </w:tc>
      </w:tr>
      <w:tr w:rsidR="00966524" w:rsidRPr="004A5098" w14:paraId="17762BE5" w14:textId="77777777" w:rsidTr="00D45EC0">
        <w:tc>
          <w:tcPr>
            <w:tcW w:w="4617" w:type="dxa"/>
          </w:tcPr>
          <w:p w14:paraId="55FFB012" w14:textId="77777777" w:rsidR="00966524" w:rsidRPr="00D077B9" w:rsidRDefault="00966524" w:rsidP="00966524">
            <w:pPr>
              <w:pStyle w:val="ad"/>
              <w:tabs>
                <w:tab w:val="left" w:pos="993"/>
              </w:tabs>
              <w:ind w:firstLine="0"/>
              <w:rPr>
                <w:b/>
                <w:szCs w:val="28"/>
                <w:lang w:bidi="te-IN"/>
              </w:rPr>
            </w:pPr>
            <w:r w:rsidRPr="00D077B9">
              <w:rPr>
                <w:b/>
                <w:szCs w:val="28"/>
                <w:lang w:bidi="te-IN"/>
              </w:rPr>
              <w:lastRenderedPageBreak/>
              <w:t>Положення відсутнє</w:t>
            </w:r>
          </w:p>
          <w:p w14:paraId="4D128FDC" w14:textId="77777777" w:rsidR="007C4EBA" w:rsidRPr="00D077B9" w:rsidRDefault="007C4EBA" w:rsidP="00966524">
            <w:pPr>
              <w:pStyle w:val="ad"/>
              <w:tabs>
                <w:tab w:val="left" w:pos="993"/>
              </w:tabs>
              <w:ind w:firstLine="0"/>
              <w:rPr>
                <w:b/>
                <w:szCs w:val="28"/>
                <w:lang w:bidi="te-IN"/>
              </w:rPr>
            </w:pPr>
          </w:p>
          <w:p w14:paraId="5C25C549" w14:textId="77777777" w:rsidR="007C4EBA" w:rsidRPr="00D077B9" w:rsidRDefault="007C4EBA" w:rsidP="007C4EBA">
            <w:pPr>
              <w:pStyle w:val="ad"/>
              <w:tabs>
                <w:tab w:val="left" w:pos="993"/>
              </w:tabs>
              <w:ind w:firstLine="0"/>
              <w:rPr>
                <w:bCs/>
                <w:szCs w:val="28"/>
                <w:lang w:bidi="te-IN"/>
              </w:rPr>
            </w:pPr>
            <w:r w:rsidRPr="00D077B9">
              <w:rPr>
                <w:bCs/>
                <w:szCs w:val="28"/>
                <w:lang w:bidi="te-IN"/>
              </w:rPr>
              <w:t>Підпункт 35 пункту 2.2 глави 2:</w:t>
            </w:r>
          </w:p>
          <w:p w14:paraId="300E5D9C" w14:textId="77777777" w:rsidR="007C4EBA" w:rsidRPr="00D077B9" w:rsidRDefault="007C4EBA" w:rsidP="007C4EBA">
            <w:pPr>
              <w:pStyle w:val="ad"/>
              <w:tabs>
                <w:tab w:val="left" w:pos="993"/>
              </w:tabs>
              <w:ind w:firstLine="0"/>
              <w:rPr>
                <w:bCs/>
                <w:szCs w:val="28"/>
                <w:lang w:bidi="te-IN"/>
              </w:rPr>
            </w:pPr>
            <w:r w:rsidRPr="00D077B9">
              <w:rPr>
                <w:bCs/>
                <w:szCs w:val="28"/>
                <w:lang w:bidi="te-IN"/>
              </w:rPr>
              <w:t>35) річна фінансова звітність ліцензіата підлягає обов’язковій перевірці незалежним аудитором та має бути розміщена на веб-сайті ліцензіата протягом чотирьох місяців після закінчення фінансового року, до якого стосується така звітність. Критерії, за якими залучаються аудиторські фірми до проведення аудиту фінансової звітності або консолідованої фінансової звітності ліцензіата, мають відповідати критеріям, визначеним постановою Кабінету Міністрів України від 04 червня 2015 року № 390 «Деякі питання проведення аудиту суб’єктів господарювання державного сектору економіки»;</w:t>
            </w:r>
          </w:p>
          <w:p w14:paraId="3229E637" w14:textId="77777777" w:rsidR="007C4EBA" w:rsidRPr="00D077B9" w:rsidRDefault="007C4EBA" w:rsidP="00966524">
            <w:pPr>
              <w:pStyle w:val="ad"/>
              <w:tabs>
                <w:tab w:val="left" w:pos="993"/>
              </w:tabs>
              <w:ind w:firstLine="0"/>
              <w:rPr>
                <w:b/>
                <w:szCs w:val="28"/>
                <w:lang w:bidi="te-IN"/>
              </w:rPr>
            </w:pPr>
          </w:p>
        </w:tc>
        <w:tc>
          <w:tcPr>
            <w:tcW w:w="4876" w:type="dxa"/>
          </w:tcPr>
          <w:p w14:paraId="0C719CD5" w14:textId="77777777" w:rsidR="007C4EBA" w:rsidRPr="00D077B9" w:rsidRDefault="007C4EBA" w:rsidP="007C4EBA">
            <w:pPr>
              <w:pStyle w:val="ad"/>
              <w:tabs>
                <w:tab w:val="left" w:pos="993"/>
              </w:tabs>
              <w:ind w:firstLine="0"/>
              <w:rPr>
                <w:b/>
                <w:szCs w:val="28"/>
                <w:lang w:bidi="te-IN"/>
              </w:rPr>
            </w:pPr>
            <w:r w:rsidRPr="00D077B9">
              <w:rPr>
                <w:b/>
                <w:szCs w:val="28"/>
                <w:lang w:bidi="te-IN"/>
              </w:rPr>
              <w:t>Пропозиції ДП «Гарантований покупець»:</w:t>
            </w:r>
          </w:p>
          <w:p w14:paraId="7D9A4A7A" w14:textId="77777777" w:rsidR="007C4EBA" w:rsidRPr="00D077B9" w:rsidRDefault="007C4EBA" w:rsidP="007C4EBA">
            <w:pPr>
              <w:shd w:val="clear" w:color="auto" w:fill="FFFFFF"/>
              <w:tabs>
                <w:tab w:val="left" w:pos="318"/>
                <w:tab w:val="left" w:pos="1134"/>
              </w:tabs>
              <w:ind w:firstLine="290"/>
              <w:jc w:val="both"/>
              <w:textAlignment w:val="baseline"/>
              <w:rPr>
                <w:color w:val="333333"/>
                <w:shd w:val="clear" w:color="auto" w:fill="FFFFFF"/>
                <w:lang w:val="uk-UA"/>
              </w:rPr>
            </w:pPr>
            <w:r w:rsidRPr="00D077B9">
              <w:rPr>
                <w:color w:val="333333"/>
                <w:shd w:val="clear" w:color="auto" w:fill="FFFFFF"/>
                <w:lang w:val="uk-UA"/>
              </w:rPr>
              <w:t>Викласти підпункт 35 у такій редакції:</w:t>
            </w:r>
          </w:p>
          <w:p w14:paraId="232825E1" w14:textId="77777777" w:rsidR="00966524" w:rsidRPr="00D077B9" w:rsidRDefault="007C4EBA" w:rsidP="00966524">
            <w:pPr>
              <w:shd w:val="clear" w:color="auto" w:fill="FFFFFF"/>
              <w:tabs>
                <w:tab w:val="left" w:pos="318"/>
                <w:tab w:val="left" w:pos="1134"/>
              </w:tabs>
              <w:ind w:firstLine="290"/>
              <w:jc w:val="both"/>
              <w:textAlignment w:val="baseline"/>
              <w:rPr>
                <w:lang w:val="uk-UA"/>
              </w:rPr>
            </w:pPr>
            <w:r w:rsidRPr="00D077B9">
              <w:rPr>
                <w:lang w:val="uk-UA"/>
              </w:rPr>
              <w:t>«</w:t>
            </w:r>
            <w:r w:rsidR="00966524" w:rsidRPr="00D077B9">
              <w:rPr>
                <w:lang w:val="uk-UA"/>
              </w:rPr>
              <w:t xml:space="preserve">35) річна фінансова звітність ліцензіата підлягає обов'язковій перевірці незалежним аудитором та має бути розміщена на веб-сайті ліцензіата протягом чотирьох місяців після закінчення фінансового року, до якого стосується така звітність. </w:t>
            </w:r>
            <w:r w:rsidR="00966524" w:rsidRPr="00D077B9">
              <w:rPr>
                <w:strike/>
                <w:lang w:val="uk-UA"/>
              </w:rPr>
              <w:t>Критерії, за якими залучаються аудиторські фірми до проведення аудиту фінансової звітності або консолідованої фінансової звітності ліцензіата, мають відповідати критеріям, визначеним постановою Кабінету Міністрів України від 04 червня 2015 року N 390 "Деякі питання проведення аудиту суб'єктів господарювання державного сектору економіки"</w:t>
            </w:r>
            <w:r w:rsidR="00966524" w:rsidRPr="00D077B9">
              <w:rPr>
                <w:lang w:val="uk-UA"/>
              </w:rPr>
              <w:t>;</w:t>
            </w:r>
            <w:r w:rsidRPr="00D077B9">
              <w:rPr>
                <w:lang w:val="uk-UA"/>
              </w:rPr>
              <w:t>»</w:t>
            </w:r>
          </w:p>
          <w:p w14:paraId="5641F072" w14:textId="77777777" w:rsidR="007C4EBA" w:rsidRPr="00D077B9" w:rsidRDefault="007C4EBA" w:rsidP="007C4EBA">
            <w:pPr>
              <w:shd w:val="clear" w:color="auto" w:fill="FFFFFF"/>
              <w:tabs>
                <w:tab w:val="left" w:pos="318"/>
                <w:tab w:val="left" w:pos="1134"/>
              </w:tabs>
              <w:jc w:val="both"/>
              <w:textAlignment w:val="baseline"/>
              <w:rPr>
                <w:lang w:val="uk-UA"/>
              </w:rPr>
            </w:pPr>
          </w:p>
          <w:p w14:paraId="3AB218BC" w14:textId="77777777" w:rsidR="007C4EBA" w:rsidRPr="00D077B9" w:rsidRDefault="007C4EBA" w:rsidP="007C4EBA">
            <w:pPr>
              <w:shd w:val="clear" w:color="auto" w:fill="FFFFFF"/>
              <w:tabs>
                <w:tab w:val="left" w:pos="318"/>
                <w:tab w:val="left" w:pos="1134"/>
              </w:tabs>
              <w:jc w:val="both"/>
              <w:textAlignment w:val="baseline"/>
              <w:rPr>
                <w:lang w:val="uk-UA"/>
              </w:rPr>
            </w:pPr>
            <w:proofErr w:type="spellStart"/>
            <w:r w:rsidRPr="00D077B9">
              <w:rPr>
                <w:bCs/>
                <w:i/>
                <w:iCs/>
                <w:color w:val="333333"/>
                <w:shd w:val="clear" w:color="auto" w:fill="FFFFFF"/>
                <w:lang w:val="uk-UA"/>
              </w:rPr>
              <w:t>Обгрунтування</w:t>
            </w:r>
            <w:proofErr w:type="spellEnd"/>
            <w:r w:rsidRPr="00D077B9">
              <w:rPr>
                <w:bCs/>
                <w:i/>
                <w:iCs/>
                <w:color w:val="333333"/>
                <w:shd w:val="clear" w:color="auto" w:fill="FFFFFF"/>
                <w:lang w:val="uk-UA"/>
              </w:rPr>
              <w:t>: критерії втратили чинність (згідно з постановою Кабінету Міністрів України  від 3 жовтня 2018 року N 847)</w:t>
            </w:r>
          </w:p>
          <w:p w14:paraId="5D6BBD89" w14:textId="77777777" w:rsidR="00966524" w:rsidRPr="00D077B9" w:rsidRDefault="00966524" w:rsidP="00966524">
            <w:pPr>
              <w:shd w:val="clear" w:color="auto" w:fill="FFFFFF"/>
              <w:tabs>
                <w:tab w:val="left" w:pos="318"/>
                <w:tab w:val="left" w:pos="1134"/>
              </w:tabs>
              <w:ind w:firstLine="290"/>
              <w:jc w:val="both"/>
              <w:textAlignment w:val="baseline"/>
              <w:rPr>
                <w:b/>
                <w:szCs w:val="28"/>
                <w:lang w:val="uk-UA" w:bidi="te-IN"/>
              </w:rPr>
            </w:pPr>
          </w:p>
        </w:tc>
        <w:tc>
          <w:tcPr>
            <w:tcW w:w="4536" w:type="dxa"/>
          </w:tcPr>
          <w:p w14:paraId="0953176D" w14:textId="77777777" w:rsidR="00966524" w:rsidRDefault="00966524" w:rsidP="00966524">
            <w:pPr>
              <w:pStyle w:val="ad"/>
              <w:tabs>
                <w:tab w:val="left" w:pos="993"/>
              </w:tabs>
              <w:ind w:firstLine="0"/>
              <w:rPr>
                <w:bCs/>
                <w:szCs w:val="28"/>
                <w:lang w:bidi="te-IN"/>
              </w:rPr>
            </w:pPr>
          </w:p>
          <w:p w14:paraId="53B65E3A" w14:textId="77777777" w:rsidR="00710EFC" w:rsidRDefault="00710EFC" w:rsidP="00966524">
            <w:pPr>
              <w:pStyle w:val="ad"/>
              <w:tabs>
                <w:tab w:val="left" w:pos="993"/>
              </w:tabs>
              <w:ind w:firstLine="0"/>
              <w:rPr>
                <w:bCs/>
                <w:szCs w:val="28"/>
                <w:lang w:bidi="te-IN"/>
              </w:rPr>
            </w:pPr>
          </w:p>
          <w:p w14:paraId="1649C8AA" w14:textId="77777777" w:rsidR="00710EFC" w:rsidRDefault="00710EFC" w:rsidP="00966524">
            <w:pPr>
              <w:pStyle w:val="ad"/>
              <w:tabs>
                <w:tab w:val="left" w:pos="993"/>
              </w:tabs>
              <w:ind w:firstLine="0"/>
              <w:rPr>
                <w:bCs/>
                <w:szCs w:val="28"/>
                <w:lang w:bidi="te-IN"/>
              </w:rPr>
            </w:pPr>
          </w:p>
          <w:p w14:paraId="27A3E352" w14:textId="77777777" w:rsidR="00710EFC" w:rsidRDefault="00710EFC" w:rsidP="00966524">
            <w:pPr>
              <w:pStyle w:val="ad"/>
              <w:tabs>
                <w:tab w:val="left" w:pos="993"/>
              </w:tabs>
              <w:ind w:firstLine="0"/>
              <w:rPr>
                <w:bCs/>
                <w:szCs w:val="28"/>
                <w:lang w:bidi="te-IN"/>
              </w:rPr>
            </w:pPr>
          </w:p>
          <w:p w14:paraId="55549828" w14:textId="77777777" w:rsidR="00710EFC" w:rsidRDefault="00710EFC" w:rsidP="00966524">
            <w:pPr>
              <w:pStyle w:val="ad"/>
              <w:tabs>
                <w:tab w:val="left" w:pos="993"/>
              </w:tabs>
              <w:ind w:firstLine="0"/>
              <w:rPr>
                <w:bCs/>
                <w:szCs w:val="28"/>
                <w:lang w:bidi="te-IN"/>
              </w:rPr>
            </w:pPr>
          </w:p>
          <w:p w14:paraId="295E086E" w14:textId="77777777" w:rsidR="00710EFC" w:rsidRPr="00710EFC" w:rsidRDefault="00710EFC" w:rsidP="00966524">
            <w:pPr>
              <w:pStyle w:val="ad"/>
              <w:tabs>
                <w:tab w:val="left" w:pos="993"/>
              </w:tabs>
              <w:ind w:firstLine="0"/>
              <w:rPr>
                <w:b/>
                <w:szCs w:val="28"/>
                <w:lang w:bidi="te-IN"/>
              </w:rPr>
            </w:pPr>
            <w:r w:rsidRPr="00710EFC">
              <w:rPr>
                <w:b/>
                <w:szCs w:val="28"/>
                <w:lang w:bidi="te-IN"/>
              </w:rPr>
              <w:t>Враховано</w:t>
            </w:r>
          </w:p>
        </w:tc>
      </w:tr>
      <w:tr w:rsidR="00B961CA" w:rsidRPr="00151141" w14:paraId="19CA3394" w14:textId="77777777" w:rsidTr="00D45EC0">
        <w:tc>
          <w:tcPr>
            <w:tcW w:w="4617" w:type="dxa"/>
          </w:tcPr>
          <w:p w14:paraId="17B73C5B" w14:textId="77777777" w:rsidR="007C4EBA" w:rsidRPr="00D077B9" w:rsidRDefault="007C4EBA" w:rsidP="007C4EBA">
            <w:pPr>
              <w:pStyle w:val="ad"/>
              <w:tabs>
                <w:tab w:val="left" w:pos="993"/>
              </w:tabs>
              <w:ind w:firstLine="0"/>
              <w:rPr>
                <w:b/>
                <w:szCs w:val="28"/>
                <w:lang w:bidi="te-IN"/>
              </w:rPr>
            </w:pPr>
            <w:r w:rsidRPr="00D077B9">
              <w:rPr>
                <w:b/>
                <w:szCs w:val="28"/>
                <w:lang w:bidi="te-IN"/>
              </w:rPr>
              <w:t>Положення відсутнє</w:t>
            </w:r>
          </w:p>
          <w:p w14:paraId="6B93289A" w14:textId="77777777" w:rsidR="007C4EBA" w:rsidRPr="00D077B9" w:rsidRDefault="007C4EBA" w:rsidP="007C4EBA">
            <w:pPr>
              <w:pStyle w:val="ad"/>
              <w:tabs>
                <w:tab w:val="left" w:pos="993"/>
              </w:tabs>
              <w:ind w:firstLine="0"/>
              <w:rPr>
                <w:b/>
                <w:szCs w:val="28"/>
                <w:lang w:bidi="te-IN"/>
              </w:rPr>
            </w:pPr>
          </w:p>
          <w:p w14:paraId="078988F8" w14:textId="77777777" w:rsidR="007C4EBA" w:rsidRPr="00D077B9" w:rsidRDefault="007C4EBA" w:rsidP="007C4EBA">
            <w:pPr>
              <w:pStyle w:val="ad"/>
              <w:tabs>
                <w:tab w:val="left" w:pos="993"/>
              </w:tabs>
              <w:ind w:firstLine="0"/>
              <w:rPr>
                <w:bCs/>
                <w:szCs w:val="28"/>
                <w:lang w:bidi="te-IN"/>
              </w:rPr>
            </w:pPr>
            <w:r w:rsidRPr="00D077B9">
              <w:rPr>
                <w:bCs/>
                <w:szCs w:val="28"/>
                <w:lang w:bidi="te-IN"/>
              </w:rPr>
              <w:t>підпункт 1 пункту 2.4 глави 2:</w:t>
            </w:r>
          </w:p>
          <w:p w14:paraId="425850A9" w14:textId="77777777" w:rsidR="007C4EBA" w:rsidRPr="00D077B9" w:rsidRDefault="007C4EBA" w:rsidP="007C4EBA">
            <w:pPr>
              <w:pStyle w:val="ad"/>
              <w:tabs>
                <w:tab w:val="left" w:pos="993"/>
              </w:tabs>
              <w:rPr>
                <w:bCs/>
                <w:szCs w:val="28"/>
                <w:lang w:bidi="te-IN"/>
              </w:rPr>
            </w:pPr>
          </w:p>
          <w:p w14:paraId="511B3092" w14:textId="77777777" w:rsidR="007C4EBA" w:rsidRPr="00D077B9" w:rsidRDefault="007C4EBA" w:rsidP="007C4EBA">
            <w:pPr>
              <w:pStyle w:val="ad"/>
              <w:tabs>
                <w:tab w:val="left" w:pos="993"/>
              </w:tabs>
              <w:rPr>
                <w:bCs/>
                <w:szCs w:val="28"/>
                <w:lang w:bidi="te-IN"/>
              </w:rPr>
            </w:pPr>
          </w:p>
          <w:p w14:paraId="1B232E54" w14:textId="77777777" w:rsidR="007C4EBA" w:rsidRPr="00D077B9" w:rsidRDefault="007C4EBA" w:rsidP="007C4EBA">
            <w:pPr>
              <w:pStyle w:val="ad"/>
              <w:tabs>
                <w:tab w:val="left" w:pos="993"/>
              </w:tabs>
              <w:ind w:firstLine="0"/>
              <w:rPr>
                <w:bCs/>
                <w:szCs w:val="28"/>
                <w:lang w:bidi="te-IN"/>
              </w:rPr>
            </w:pPr>
            <w:r w:rsidRPr="00D077B9">
              <w:rPr>
                <w:bCs/>
                <w:szCs w:val="28"/>
                <w:lang w:bidi="te-IN"/>
              </w:rPr>
              <w:t>1) організаційно-правовою формою ліцензіата є державне підприємство, визначене Кабінетом Міністрів України;</w:t>
            </w:r>
          </w:p>
          <w:p w14:paraId="2FB50576" w14:textId="77777777" w:rsidR="00B961CA" w:rsidRPr="00D077B9" w:rsidRDefault="00B961CA" w:rsidP="00EF33AA">
            <w:pPr>
              <w:pStyle w:val="ad"/>
              <w:tabs>
                <w:tab w:val="left" w:pos="993"/>
              </w:tabs>
              <w:ind w:firstLine="0"/>
              <w:rPr>
                <w:bCs/>
                <w:szCs w:val="28"/>
                <w:lang w:bidi="te-IN"/>
              </w:rPr>
            </w:pPr>
          </w:p>
        </w:tc>
        <w:tc>
          <w:tcPr>
            <w:tcW w:w="4876" w:type="dxa"/>
          </w:tcPr>
          <w:p w14:paraId="4E9F5B81" w14:textId="77777777" w:rsidR="007C4EBA" w:rsidRPr="00D077B9" w:rsidRDefault="007C4EBA" w:rsidP="007C4EBA">
            <w:pPr>
              <w:pStyle w:val="ad"/>
              <w:tabs>
                <w:tab w:val="left" w:pos="993"/>
              </w:tabs>
              <w:ind w:firstLine="0"/>
              <w:rPr>
                <w:b/>
                <w:szCs w:val="28"/>
                <w:lang w:bidi="te-IN"/>
              </w:rPr>
            </w:pPr>
            <w:r w:rsidRPr="00D077B9">
              <w:rPr>
                <w:b/>
                <w:szCs w:val="28"/>
                <w:lang w:bidi="te-IN"/>
              </w:rPr>
              <w:t>Пропозиції ДП «Гарантований покупець»:</w:t>
            </w:r>
          </w:p>
          <w:p w14:paraId="52864352" w14:textId="77777777" w:rsidR="007C4EBA" w:rsidRPr="00D077B9" w:rsidRDefault="007C4EBA" w:rsidP="007C4EBA">
            <w:pPr>
              <w:shd w:val="clear" w:color="auto" w:fill="FFFFFF"/>
              <w:tabs>
                <w:tab w:val="left" w:pos="318"/>
                <w:tab w:val="left" w:pos="1134"/>
              </w:tabs>
              <w:ind w:firstLine="290"/>
              <w:jc w:val="both"/>
              <w:textAlignment w:val="baseline"/>
              <w:rPr>
                <w:color w:val="333333"/>
                <w:shd w:val="clear" w:color="auto" w:fill="FFFFFF"/>
                <w:lang w:val="uk-UA"/>
              </w:rPr>
            </w:pPr>
            <w:r w:rsidRPr="00D077B9">
              <w:rPr>
                <w:color w:val="333333"/>
                <w:shd w:val="clear" w:color="auto" w:fill="FFFFFF"/>
                <w:lang w:val="uk-UA"/>
              </w:rPr>
              <w:t>Викласти підпункт 1 пункту 2.4 у такій редакції:</w:t>
            </w:r>
          </w:p>
          <w:p w14:paraId="03D18A5E" w14:textId="77777777" w:rsidR="007C4EBA" w:rsidRPr="00D077B9" w:rsidRDefault="007C4EBA" w:rsidP="007C4EBA">
            <w:pPr>
              <w:ind w:firstLine="313"/>
              <w:jc w:val="both"/>
              <w:rPr>
                <w:b/>
                <w:lang w:val="uk-UA"/>
              </w:rPr>
            </w:pPr>
            <w:r w:rsidRPr="00D077B9">
              <w:rPr>
                <w:lang w:val="uk-UA"/>
              </w:rPr>
              <w:t xml:space="preserve">«1) </w:t>
            </w:r>
            <w:r w:rsidRPr="00D077B9">
              <w:rPr>
                <w:strike/>
                <w:lang w:val="uk-UA"/>
              </w:rPr>
              <w:t>організаційно-правовою формою ліцензіата є державне підприємство, визначене Кабінетом Міністрів України</w:t>
            </w:r>
            <w:r w:rsidRPr="00D077B9">
              <w:rPr>
                <w:b/>
                <w:lang w:val="uk-UA"/>
              </w:rPr>
              <w:t xml:space="preserve"> бути суб’єктом господарювання державного сектору економіки, визначеним Кабінетом Міністрів України для виконання функцій гарантованого покупця електричної енергії;»</w:t>
            </w:r>
          </w:p>
          <w:p w14:paraId="18B5E901" w14:textId="77777777" w:rsidR="007C4EBA" w:rsidRPr="00D077B9" w:rsidRDefault="007C4EBA" w:rsidP="007C4EBA">
            <w:pPr>
              <w:jc w:val="both"/>
              <w:rPr>
                <w:lang w:val="uk-UA"/>
              </w:rPr>
            </w:pPr>
          </w:p>
          <w:p w14:paraId="15B88F53" w14:textId="7A1CE6A1" w:rsidR="007C4EBA" w:rsidRPr="00D077B9" w:rsidRDefault="00D45EC0" w:rsidP="007C4EBA">
            <w:pPr>
              <w:shd w:val="clear" w:color="auto" w:fill="FFFFFF"/>
              <w:tabs>
                <w:tab w:val="left" w:pos="318"/>
                <w:tab w:val="left" w:pos="1134"/>
              </w:tabs>
              <w:jc w:val="both"/>
              <w:textAlignment w:val="baseline"/>
              <w:rPr>
                <w:lang w:val="uk-UA"/>
              </w:rPr>
            </w:pPr>
            <w:r w:rsidRPr="00D077B9">
              <w:rPr>
                <w:bCs/>
                <w:i/>
                <w:iCs/>
                <w:color w:val="333333"/>
                <w:shd w:val="clear" w:color="auto" w:fill="FFFFFF"/>
                <w:lang w:val="uk-UA"/>
              </w:rPr>
              <w:t>Обґрунтування</w:t>
            </w:r>
            <w:r w:rsidR="007C4EBA" w:rsidRPr="00D077B9">
              <w:rPr>
                <w:bCs/>
                <w:i/>
                <w:iCs/>
                <w:color w:val="333333"/>
                <w:shd w:val="clear" w:color="auto" w:fill="FFFFFF"/>
                <w:lang w:val="uk-UA"/>
              </w:rPr>
              <w:t xml:space="preserve">: </w:t>
            </w:r>
            <w:r w:rsidR="007C4EBA" w:rsidRPr="00D077B9">
              <w:rPr>
                <w:lang w:val="uk-UA"/>
              </w:rPr>
              <w:t xml:space="preserve">у зв'язку із прийняттям рішення про реорганізацію ДП "Гарантований покупець" в АТ "Гарантований покупець" та відповідно до редакції </w:t>
            </w:r>
            <w:proofErr w:type="spellStart"/>
            <w:r w:rsidR="007C4EBA" w:rsidRPr="00D077B9">
              <w:rPr>
                <w:lang w:val="uk-UA"/>
              </w:rPr>
              <w:t>ЗУ</w:t>
            </w:r>
            <w:proofErr w:type="spellEnd"/>
            <w:r w:rsidR="007C4EBA" w:rsidRPr="00D077B9">
              <w:rPr>
                <w:lang w:val="uk-UA"/>
              </w:rPr>
              <w:t xml:space="preserve"> "Про ринок електричної енергії" (ст. 65)</w:t>
            </w:r>
          </w:p>
          <w:p w14:paraId="645F3353" w14:textId="77777777" w:rsidR="00B961CA" w:rsidRPr="00D077B9" w:rsidRDefault="00B961CA" w:rsidP="001B091A">
            <w:pPr>
              <w:pStyle w:val="ad"/>
              <w:tabs>
                <w:tab w:val="left" w:pos="993"/>
              </w:tabs>
              <w:ind w:firstLine="0"/>
              <w:rPr>
                <w:b/>
                <w:szCs w:val="28"/>
                <w:lang w:bidi="te-IN"/>
              </w:rPr>
            </w:pPr>
          </w:p>
        </w:tc>
        <w:tc>
          <w:tcPr>
            <w:tcW w:w="4536" w:type="dxa"/>
          </w:tcPr>
          <w:p w14:paraId="3340DEA1" w14:textId="77777777" w:rsidR="00B961CA" w:rsidRDefault="00B961CA" w:rsidP="001B091A">
            <w:pPr>
              <w:pStyle w:val="ad"/>
              <w:tabs>
                <w:tab w:val="left" w:pos="993"/>
              </w:tabs>
              <w:ind w:firstLine="0"/>
              <w:rPr>
                <w:bCs/>
                <w:szCs w:val="28"/>
                <w:lang w:bidi="te-IN"/>
              </w:rPr>
            </w:pPr>
          </w:p>
          <w:p w14:paraId="7B52C576" w14:textId="1B922F06" w:rsidR="00710EFC" w:rsidRDefault="00710EFC" w:rsidP="001B091A">
            <w:pPr>
              <w:pStyle w:val="ad"/>
              <w:tabs>
                <w:tab w:val="left" w:pos="993"/>
              </w:tabs>
              <w:ind w:firstLine="0"/>
              <w:rPr>
                <w:bCs/>
                <w:szCs w:val="28"/>
                <w:lang w:bidi="te-IN"/>
              </w:rPr>
            </w:pPr>
          </w:p>
          <w:p w14:paraId="5222BDD0" w14:textId="19D8BD17" w:rsidR="000131A3" w:rsidRDefault="000131A3" w:rsidP="001B091A">
            <w:pPr>
              <w:pStyle w:val="ad"/>
              <w:tabs>
                <w:tab w:val="left" w:pos="993"/>
              </w:tabs>
              <w:ind w:firstLine="0"/>
              <w:rPr>
                <w:bCs/>
                <w:szCs w:val="28"/>
                <w:lang w:bidi="te-IN"/>
              </w:rPr>
            </w:pPr>
          </w:p>
          <w:p w14:paraId="2ADADDBE" w14:textId="77777777" w:rsidR="000131A3" w:rsidRDefault="000131A3" w:rsidP="001B091A">
            <w:pPr>
              <w:pStyle w:val="ad"/>
              <w:tabs>
                <w:tab w:val="left" w:pos="993"/>
              </w:tabs>
              <w:ind w:firstLine="0"/>
              <w:rPr>
                <w:bCs/>
                <w:szCs w:val="28"/>
                <w:lang w:bidi="te-IN"/>
              </w:rPr>
            </w:pPr>
          </w:p>
          <w:p w14:paraId="316E3D39" w14:textId="4EF1568D" w:rsidR="00710EFC" w:rsidRPr="000131A3" w:rsidRDefault="00710EFC" w:rsidP="001B091A">
            <w:pPr>
              <w:pStyle w:val="ad"/>
              <w:tabs>
                <w:tab w:val="left" w:pos="993"/>
              </w:tabs>
              <w:ind w:firstLine="0"/>
              <w:rPr>
                <w:b/>
                <w:bCs/>
                <w:szCs w:val="28"/>
                <w:lang w:bidi="te-IN"/>
              </w:rPr>
            </w:pPr>
            <w:r w:rsidRPr="000131A3">
              <w:rPr>
                <w:b/>
                <w:bCs/>
                <w:szCs w:val="28"/>
                <w:lang w:bidi="te-IN"/>
              </w:rPr>
              <w:t xml:space="preserve">Пропонується </w:t>
            </w:r>
            <w:r w:rsidR="000131A3" w:rsidRPr="000131A3">
              <w:rPr>
                <w:b/>
                <w:bCs/>
                <w:szCs w:val="28"/>
                <w:lang w:bidi="te-IN"/>
              </w:rPr>
              <w:t>виключити.</w:t>
            </w:r>
          </w:p>
          <w:p w14:paraId="582B4516" w14:textId="77777777" w:rsidR="000131A3" w:rsidRDefault="000131A3" w:rsidP="001B091A">
            <w:pPr>
              <w:pStyle w:val="ad"/>
              <w:tabs>
                <w:tab w:val="left" w:pos="993"/>
              </w:tabs>
              <w:ind w:firstLine="0"/>
              <w:rPr>
                <w:bCs/>
                <w:szCs w:val="28"/>
                <w:lang w:bidi="te-IN"/>
              </w:rPr>
            </w:pPr>
          </w:p>
          <w:p w14:paraId="53AF4D08" w14:textId="77777777" w:rsidR="00710EFC" w:rsidRDefault="00710EFC" w:rsidP="001B091A">
            <w:pPr>
              <w:pStyle w:val="ad"/>
              <w:tabs>
                <w:tab w:val="left" w:pos="993"/>
              </w:tabs>
              <w:ind w:firstLine="0"/>
              <w:rPr>
                <w:bCs/>
                <w:szCs w:val="28"/>
                <w:lang w:bidi="te-IN"/>
              </w:rPr>
            </w:pPr>
          </w:p>
          <w:p w14:paraId="072B0E24" w14:textId="77777777" w:rsidR="00710EFC" w:rsidRPr="00D077B9" w:rsidRDefault="00710EFC" w:rsidP="001B091A">
            <w:pPr>
              <w:pStyle w:val="ad"/>
              <w:tabs>
                <w:tab w:val="left" w:pos="993"/>
              </w:tabs>
              <w:ind w:firstLine="0"/>
              <w:rPr>
                <w:bCs/>
                <w:szCs w:val="28"/>
                <w:lang w:bidi="te-IN"/>
              </w:rPr>
            </w:pPr>
          </w:p>
        </w:tc>
      </w:tr>
      <w:tr w:rsidR="00974D60" w:rsidRPr="00D077B9" w14:paraId="3851A70B" w14:textId="77777777" w:rsidTr="00D45EC0">
        <w:tc>
          <w:tcPr>
            <w:tcW w:w="14029" w:type="dxa"/>
            <w:gridSpan w:val="3"/>
          </w:tcPr>
          <w:p w14:paraId="7D296697" w14:textId="77777777" w:rsidR="00974D60" w:rsidRPr="00D077B9" w:rsidRDefault="00974D60" w:rsidP="008D2B68">
            <w:pPr>
              <w:pStyle w:val="ad"/>
              <w:tabs>
                <w:tab w:val="left" w:pos="993"/>
              </w:tabs>
              <w:ind w:firstLine="0"/>
              <w:jc w:val="center"/>
              <w:rPr>
                <w:bCs/>
                <w:szCs w:val="28"/>
                <w:lang w:bidi="te-IN"/>
              </w:rPr>
            </w:pPr>
            <w:r w:rsidRPr="00D077B9">
              <w:rPr>
                <w:bCs/>
                <w:szCs w:val="28"/>
                <w:lang w:bidi="te-IN"/>
              </w:rPr>
              <w:t>У Ліцензійних умовах провадження господарської діяльності зі зберігання енергії</w:t>
            </w:r>
          </w:p>
        </w:tc>
      </w:tr>
      <w:tr w:rsidR="00974D60" w:rsidRPr="00D077B9" w14:paraId="04993E77" w14:textId="77777777" w:rsidTr="00D45EC0">
        <w:tc>
          <w:tcPr>
            <w:tcW w:w="4617" w:type="dxa"/>
          </w:tcPr>
          <w:p w14:paraId="2F8211F6" w14:textId="77777777" w:rsidR="00974D60" w:rsidRPr="00D077B9" w:rsidRDefault="00974D60" w:rsidP="008D2B68">
            <w:pPr>
              <w:pStyle w:val="ad"/>
              <w:tabs>
                <w:tab w:val="left" w:pos="993"/>
              </w:tabs>
              <w:ind w:firstLine="0"/>
              <w:rPr>
                <w:bCs/>
                <w:szCs w:val="28"/>
                <w:lang w:bidi="te-IN"/>
              </w:rPr>
            </w:pPr>
            <w:r w:rsidRPr="00D077B9">
              <w:rPr>
                <w:bCs/>
                <w:szCs w:val="28"/>
                <w:lang w:bidi="te-IN"/>
              </w:rPr>
              <w:t>у главі 1:</w:t>
            </w:r>
          </w:p>
        </w:tc>
        <w:tc>
          <w:tcPr>
            <w:tcW w:w="4876" w:type="dxa"/>
          </w:tcPr>
          <w:p w14:paraId="2BF7D05A" w14:textId="77777777" w:rsidR="00974D60" w:rsidRPr="00D077B9" w:rsidRDefault="00974D60" w:rsidP="001B091A">
            <w:pPr>
              <w:pStyle w:val="ad"/>
              <w:tabs>
                <w:tab w:val="left" w:pos="993"/>
              </w:tabs>
              <w:ind w:firstLine="0"/>
              <w:rPr>
                <w:bCs/>
                <w:szCs w:val="28"/>
                <w:lang w:bidi="te-IN"/>
              </w:rPr>
            </w:pPr>
          </w:p>
        </w:tc>
        <w:tc>
          <w:tcPr>
            <w:tcW w:w="4536" w:type="dxa"/>
          </w:tcPr>
          <w:p w14:paraId="5D00D932" w14:textId="77777777" w:rsidR="00974D60" w:rsidRPr="00D077B9" w:rsidRDefault="00974D60" w:rsidP="001B091A">
            <w:pPr>
              <w:pStyle w:val="ad"/>
              <w:tabs>
                <w:tab w:val="left" w:pos="993"/>
              </w:tabs>
              <w:ind w:firstLine="0"/>
              <w:rPr>
                <w:bCs/>
                <w:szCs w:val="28"/>
                <w:lang w:bidi="te-IN"/>
              </w:rPr>
            </w:pPr>
          </w:p>
        </w:tc>
      </w:tr>
      <w:tr w:rsidR="008D2B68" w:rsidRPr="004A5098" w14:paraId="0363757E" w14:textId="77777777" w:rsidTr="00D45EC0">
        <w:tc>
          <w:tcPr>
            <w:tcW w:w="4617" w:type="dxa"/>
          </w:tcPr>
          <w:p w14:paraId="05FE12E8" w14:textId="77777777" w:rsidR="008D2B68" w:rsidRPr="00D077B9" w:rsidRDefault="008D2B68" w:rsidP="008D2B68">
            <w:pPr>
              <w:pStyle w:val="ad"/>
              <w:tabs>
                <w:tab w:val="left" w:pos="993"/>
              </w:tabs>
              <w:ind w:firstLine="0"/>
              <w:rPr>
                <w:bCs/>
                <w:szCs w:val="28"/>
                <w:lang w:bidi="te-IN"/>
              </w:rPr>
            </w:pPr>
            <w:r w:rsidRPr="00D077B9">
              <w:rPr>
                <w:bCs/>
                <w:szCs w:val="28"/>
                <w:lang w:bidi="te-IN"/>
              </w:rPr>
              <w:t>у пункті 1.3:</w:t>
            </w:r>
          </w:p>
          <w:p w14:paraId="7F28002E" w14:textId="77777777" w:rsidR="008D2B68" w:rsidRPr="00D077B9" w:rsidRDefault="008D2B68" w:rsidP="008D2B68">
            <w:pPr>
              <w:pStyle w:val="ad"/>
              <w:tabs>
                <w:tab w:val="left" w:pos="993"/>
              </w:tabs>
              <w:ind w:firstLine="0"/>
              <w:rPr>
                <w:bCs/>
                <w:szCs w:val="28"/>
                <w:lang w:bidi="te-IN"/>
              </w:rPr>
            </w:pPr>
            <w:r w:rsidRPr="00D077B9">
              <w:rPr>
                <w:bCs/>
                <w:szCs w:val="28"/>
                <w:lang w:bidi="te-IN"/>
              </w:rPr>
              <w:lastRenderedPageBreak/>
              <w:t>в абзаці першому слова та цифри «сумарна встановлена потужність установок зберігання енергії складає 150 кВт і вище» замінити словами та цифрою «встановлена потужність установок зберігання енергії на одній площадці вимірювання перевищує 5 МВт»;</w:t>
            </w:r>
          </w:p>
        </w:tc>
        <w:tc>
          <w:tcPr>
            <w:tcW w:w="4876" w:type="dxa"/>
          </w:tcPr>
          <w:p w14:paraId="3C9BE3DD" w14:textId="77777777" w:rsidR="00D338D5" w:rsidRPr="00D077B9" w:rsidRDefault="00D338D5" w:rsidP="00D338D5">
            <w:pPr>
              <w:pStyle w:val="ad"/>
              <w:tabs>
                <w:tab w:val="left" w:pos="993"/>
              </w:tabs>
              <w:ind w:firstLine="0"/>
              <w:rPr>
                <w:b/>
                <w:szCs w:val="28"/>
                <w:lang w:bidi="te-IN"/>
              </w:rPr>
            </w:pPr>
            <w:r w:rsidRPr="00D077B9">
              <w:rPr>
                <w:b/>
                <w:szCs w:val="28"/>
                <w:lang w:bidi="te-IN"/>
              </w:rPr>
              <w:lastRenderedPageBreak/>
              <w:t xml:space="preserve">Пропозицій </w:t>
            </w:r>
            <w:proofErr w:type="spellStart"/>
            <w:r w:rsidRPr="00D077B9">
              <w:rPr>
                <w:b/>
                <w:szCs w:val="28"/>
                <w:lang w:bidi="te-IN"/>
              </w:rPr>
              <w:t>НЕК</w:t>
            </w:r>
            <w:proofErr w:type="spellEnd"/>
            <w:r w:rsidRPr="00D077B9">
              <w:rPr>
                <w:b/>
                <w:szCs w:val="28"/>
                <w:lang w:bidi="te-IN"/>
              </w:rPr>
              <w:t xml:space="preserve"> «УКРЕНЕРГО»:</w:t>
            </w:r>
          </w:p>
          <w:p w14:paraId="43817891" w14:textId="77777777" w:rsidR="00D338D5" w:rsidRPr="00D077B9" w:rsidRDefault="00D338D5" w:rsidP="00D338D5">
            <w:pPr>
              <w:pStyle w:val="ad"/>
              <w:tabs>
                <w:tab w:val="left" w:pos="993"/>
              </w:tabs>
              <w:ind w:firstLine="0"/>
              <w:rPr>
                <w:b/>
                <w:szCs w:val="28"/>
                <w:lang w:bidi="te-IN"/>
              </w:rPr>
            </w:pPr>
            <w:r w:rsidRPr="00D077B9">
              <w:rPr>
                <w:b/>
                <w:szCs w:val="28"/>
                <w:lang w:bidi="te-IN"/>
              </w:rPr>
              <w:lastRenderedPageBreak/>
              <w:t>Абзаци перший – третій пункту 1.3 викласти у такій редакції:</w:t>
            </w:r>
          </w:p>
          <w:p w14:paraId="58FB2000" w14:textId="77777777" w:rsidR="00D338D5" w:rsidRPr="00D077B9" w:rsidRDefault="00D338D5" w:rsidP="00D338D5">
            <w:pPr>
              <w:ind w:firstLine="290"/>
              <w:jc w:val="both"/>
              <w:rPr>
                <w:szCs w:val="28"/>
                <w:lang w:val="uk-UA"/>
              </w:rPr>
            </w:pPr>
            <w:r w:rsidRPr="00D077B9">
              <w:rPr>
                <w:szCs w:val="28"/>
                <w:lang w:val="uk-UA"/>
              </w:rPr>
              <w:t>«1.3. Діяльність суб’єктів господарювання зі зберігання енергії підлягає ліцензуванню, якщо</w:t>
            </w:r>
            <w:r w:rsidRPr="00D077B9">
              <w:rPr>
                <w:b/>
                <w:bCs/>
                <w:szCs w:val="28"/>
                <w:lang w:val="uk-UA"/>
              </w:rPr>
              <w:t>:</w:t>
            </w:r>
          </w:p>
          <w:p w14:paraId="35078B39" w14:textId="77777777" w:rsidR="00D338D5" w:rsidRPr="00D077B9" w:rsidRDefault="00D338D5" w:rsidP="00D338D5">
            <w:pPr>
              <w:ind w:firstLine="290"/>
              <w:jc w:val="both"/>
              <w:rPr>
                <w:szCs w:val="28"/>
                <w:lang w:val="uk-UA"/>
              </w:rPr>
            </w:pPr>
            <w:r w:rsidRPr="00D077B9">
              <w:rPr>
                <w:szCs w:val="28"/>
                <w:lang w:val="uk-UA"/>
              </w:rPr>
              <w:t xml:space="preserve"> встановлена потужність установок зберігання енергії на одній площадці вимірювання перевищує 5 МВт</w:t>
            </w:r>
            <w:r w:rsidRPr="00D077B9">
              <w:rPr>
                <w:strike/>
                <w:szCs w:val="28"/>
                <w:lang w:val="uk-UA"/>
              </w:rPr>
              <w:t>.</w:t>
            </w:r>
            <w:r w:rsidRPr="00D077B9">
              <w:rPr>
                <w:szCs w:val="28"/>
                <w:lang w:val="uk-UA"/>
              </w:rPr>
              <w:t>;</w:t>
            </w:r>
          </w:p>
          <w:p w14:paraId="7D74E0C5" w14:textId="77777777" w:rsidR="00D338D5" w:rsidRPr="00D077B9" w:rsidRDefault="00D338D5" w:rsidP="00D338D5">
            <w:pPr>
              <w:ind w:firstLine="290"/>
              <w:jc w:val="both"/>
              <w:rPr>
                <w:b/>
                <w:bCs/>
                <w:szCs w:val="28"/>
                <w:lang w:val="uk-UA"/>
              </w:rPr>
            </w:pPr>
            <w:r w:rsidRPr="00D077B9">
              <w:rPr>
                <w:b/>
                <w:bCs/>
                <w:szCs w:val="28"/>
                <w:lang w:val="uk-UA"/>
              </w:rPr>
              <w:t xml:space="preserve">незалежно від встановленої потужності об’єкта електроенергетики зі зберігання енергії у разі встановлення на одній площадці  вимірювання </w:t>
            </w:r>
            <w:proofErr w:type="spellStart"/>
            <w:r w:rsidRPr="00D077B9">
              <w:rPr>
                <w:b/>
                <w:bCs/>
                <w:szCs w:val="28"/>
                <w:lang w:val="uk-UA"/>
              </w:rPr>
              <w:t>УЗЕ</w:t>
            </w:r>
            <w:proofErr w:type="spellEnd"/>
            <w:r w:rsidRPr="00D077B9">
              <w:rPr>
                <w:b/>
                <w:bCs/>
                <w:szCs w:val="28"/>
                <w:lang w:val="uk-UA"/>
              </w:rPr>
              <w:t xml:space="preserve"> додаткового </w:t>
            </w:r>
            <w:proofErr w:type="spellStart"/>
            <w:r w:rsidRPr="00D077B9">
              <w:rPr>
                <w:b/>
                <w:bCs/>
                <w:szCs w:val="28"/>
                <w:lang w:val="uk-UA"/>
              </w:rPr>
              <w:t>електрогенеруючого</w:t>
            </w:r>
            <w:proofErr w:type="spellEnd"/>
            <w:r w:rsidRPr="00D077B9">
              <w:rPr>
                <w:b/>
                <w:bCs/>
                <w:szCs w:val="28"/>
                <w:lang w:val="uk-UA"/>
              </w:rPr>
              <w:t xml:space="preserve"> обладнання.»</w:t>
            </w:r>
          </w:p>
          <w:p w14:paraId="07DFE852" w14:textId="77777777" w:rsidR="00FD5F81" w:rsidRPr="00D077B9" w:rsidRDefault="00FD5F81" w:rsidP="00D338D5">
            <w:pPr>
              <w:ind w:firstLine="290"/>
              <w:jc w:val="both"/>
              <w:rPr>
                <w:bCs/>
                <w:szCs w:val="28"/>
                <w:lang w:val="uk-UA" w:bidi="te-IN"/>
              </w:rPr>
            </w:pPr>
          </w:p>
          <w:p w14:paraId="33E043EB" w14:textId="77777777" w:rsidR="00FD5F81" w:rsidRPr="00D077B9" w:rsidRDefault="00FD5F81" w:rsidP="00FD5F81">
            <w:pPr>
              <w:jc w:val="both"/>
              <w:rPr>
                <w:bCs/>
                <w:i/>
                <w:iCs/>
                <w:szCs w:val="28"/>
                <w:lang w:val="uk-UA" w:bidi="te-IN"/>
              </w:rPr>
            </w:pPr>
            <w:r w:rsidRPr="00D077B9">
              <w:rPr>
                <w:bCs/>
                <w:i/>
                <w:iCs/>
                <w:szCs w:val="28"/>
                <w:lang w:val="uk-UA" w:bidi="te-IN"/>
              </w:rPr>
              <w:t>Обґрунтування: Для уникнення неоднозначного розуміння вимог ліцензійних умов (згідно з Законом України від 10.02.2026 № 4777-</w:t>
            </w:r>
            <w:proofErr w:type="spellStart"/>
            <w:r w:rsidRPr="00D077B9">
              <w:rPr>
                <w:bCs/>
                <w:i/>
                <w:iCs/>
                <w:szCs w:val="28"/>
                <w:lang w:val="uk-UA" w:bidi="te-IN"/>
              </w:rPr>
              <w:t>ІХ</w:t>
            </w:r>
            <w:proofErr w:type="spellEnd"/>
            <w:r w:rsidRPr="00D077B9">
              <w:rPr>
                <w:bCs/>
                <w:i/>
                <w:iCs/>
                <w:szCs w:val="28"/>
                <w:lang w:val="uk-UA" w:bidi="te-IN"/>
              </w:rPr>
              <w:t xml:space="preserve">) щодо необхідності отримання ліцензії у разі встановлення на одній площадці вимірювання як </w:t>
            </w:r>
            <w:proofErr w:type="spellStart"/>
            <w:r w:rsidRPr="00D077B9">
              <w:rPr>
                <w:bCs/>
                <w:i/>
                <w:iCs/>
                <w:szCs w:val="28"/>
                <w:lang w:val="uk-UA" w:bidi="te-IN"/>
              </w:rPr>
              <w:t>електрогенеруючого</w:t>
            </w:r>
            <w:proofErr w:type="spellEnd"/>
            <w:r w:rsidRPr="00D077B9">
              <w:rPr>
                <w:bCs/>
                <w:i/>
                <w:iCs/>
                <w:szCs w:val="28"/>
                <w:lang w:val="uk-UA" w:bidi="te-IN"/>
              </w:rPr>
              <w:t xml:space="preserve"> обладнання до 5 МВт, так і </w:t>
            </w:r>
            <w:proofErr w:type="spellStart"/>
            <w:r w:rsidRPr="00D077B9">
              <w:rPr>
                <w:bCs/>
                <w:i/>
                <w:iCs/>
                <w:szCs w:val="28"/>
                <w:lang w:val="uk-UA" w:bidi="te-IN"/>
              </w:rPr>
              <w:t>УЗЕ</w:t>
            </w:r>
            <w:proofErr w:type="spellEnd"/>
            <w:r w:rsidRPr="00D077B9">
              <w:rPr>
                <w:bCs/>
                <w:i/>
                <w:iCs/>
                <w:szCs w:val="28"/>
                <w:lang w:val="uk-UA" w:bidi="te-IN"/>
              </w:rPr>
              <w:t xml:space="preserve"> загальною потужність до 5 МВт. У разі встановлення на окремих площадках вимірювання кожна з </w:t>
            </w:r>
            <w:r w:rsidRPr="00D077B9">
              <w:rPr>
                <w:bCs/>
                <w:i/>
                <w:iCs/>
                <w:szCs w:val="28"/>
                <w:lang w:val="uk-UA" w:bidi="te-IN"/>
              </w:rPr>
              <w:lastRenderedPageBreak/>
              <w:t xml:space="preserve">таких електроустановок не потребує отримання ліцензії. В свою чергу, відповідно до вимог абзацу п’ятого частини першої статті 30-1 та абзацу третього частини першої статті 30 Закону України «Про ринок електричної енергії» передбачено право встановлення виробником або </w:t>
            </w:r>
            <w:proofErr w:type="spellStart"/>
            <w:r w:rsidRPr="00D077B9">
              <w:rPr>
                <w:bCs/>
                <w:i/>
                <w:iCs/>
                <w:szCs w:val="28"/>
                <w:lang w:val="uk-UA" w:bidi="te-IN"/>
              </w:rPr>
              <w:t>ОУЗЕ</w:t>
            </w:r>
            <w:proofErr w:type="spellEnd"/>
            <w:r w:rsidRPr="00D077B9">
              <w:rPr>
                <w:bCs/>
                <w:i/>
                <w:iCs/>
                <w:szCs w:val="28"/>
                <w:lang w:val="uk-UA" w:bidi="te-IN"/>
              </w:rPr>
              <w:t xml:space="preserve"> установок зберігання енергії або виробництва відповідно, у місці провадження ліцензованої діяльності. Тобто це право передбачає  обов’язок отримати ліцензію, яка, зокрема, визначає місце провадження ліцензованої діяльності. Крім того, відповідно до отриманої ліцензії буде визначено порядок розрахунків для відповідного виду діяльності на ринку електричної енергії, який згідно із Законом відрізняється для </w:t>
            </w:r>
            <w:proofErr w:type="spellStart"/>
            <w:r w:rsidRPr="00D077B9">
              <w:rPr>
                <w:bCs/>
                <w:i/>
                <w:iCs/>
                <w:szCs w:val="28"/>
                <w:lang w:val="uk-UA" w:bidi="te-IN"/>
              </w:rPr>
              <w:t>ОУЗЕ</w:t>
            </w:r>
            <w:proofErr w:type="spellEnd"/>
            <w:r w:rsidRPr="00D077B9">
              <w:rPr>
                <w:bCs/>
                <w:i/>
                <w:iCs/>
                <w:szCs w:val="28"/>
                <w:lang w:val="uk-UA" w:bidi="te-IN"/>
              </w:rPr>
              <w:t xml:space="preserve"> з виробництвом або для Виробника з </w:t>
            </w:r>
            <w:proofErr w:type="spellStart"/>
            <w:r w:rsidRPr="00D077B9">
              <w:rPr>
                <w:bCs/>
                <w:i/>
                <w:iCs/>
                <w:szCs w:val="28"/>
                <w:lang w:val="uk-UA" w:bidi="te-IN"/>
              </w:rPr>
              <w:t>УЗЕ</w:t>
            </w:r>
            <w:proofErr w:type="spellEnd"/>
            <w:r w:rsidRPr="00D077B9">
              <w:rPr>
                <w:bCs/>
                <w:i/>
                <w:iCs/>
                <w:szCs w:val="28"/>
                <w:lang w:val="uk-UA" w:bidi="te-IN"/>
              </w:rPr>
              <w:t>.</w:t>
            </w:r>
          </w:p>
          <w:p w14:paraId="3D9A55B4" w14:textId="77777777" w:rsidR="008D2B68" w:rsidRPr="00D077B9" w:rsidRDefault="008D2B68" w:rsidP="001B091A">
            <w:pPr>
              <w:pStyle w:val="ad"/>
              <w:tabs>
                <w:tab w:val="left" w:pos="993"/>
              </w:tabs>
              <w:ind w:firstLine="0"/>
              <w:rPr>
                <w:bCs/>
                <w:szCs w:val="28"/>
                <w:lang w:bidi="te-IN"/>
              </w:rPr>
            </w:pPr>
          </w:p>
        </w:tc>
        <w:tc>
          <w:tcPr>
            <w:tcW w:w="4536" w:type="dxa"/>
          </w:tcPr>
          <w:p w14:paraId="64D6B13B" w14:textId="77777777" w:rsidR="008D2B68" w:rsidRPr="00D077B9" w:rsidRDefault="008D2B68" w:rsidP="001B091A">
            <w:pPr>
              <w:pStyle w:val="ad"/>
              <w:tabs>
                <w:tab w:val="left" w:pos="993"/>
              </w:tabs>
              <w:ind w:firstLine="0"/>
              <w:rPr>
                <w:bCs/>
                <w:szCs w:val="28"/>
                <w:lang w:bidi="te-IN"/>
              </w:rPr>
            </w:pPr>
          </w:p>
          <w:p w14:paraId="1C7AFCCA" w14:textId="77777777" w:rsidR="00D45EC0" w:rsidRDefault="00D45EC0" w:rsidP="0063081E">
            <w:pPr>
              <w:pStyle w:val="ad"/>
              <w:tabs>
                <w:tab w:val="left" w:pos="993"/>
              </w:tabs>
              <w:ind w:firstLine="0"/>
              <w:rPr>
                <w:b/>
                <w:szCs w:val="28"/>
                <w:lang w:bidi="te-IN"/>
              </w:rPr>
            </w:pPr>
          </w:p>
          <w:p w14:paraId="010D1D67" w14:textId="7A90B4F4" w:rsidR="0063081E" w:rsidRDefault="0063081E" w:rsidP="0063081E">
            <w:pPr>
              <w:pStyle w:val="ad"/>
              <w:tabs>
                <w:tab w:val="left" w:pos="993"/>
              </w:tabs>
              <w:ind w:firstLine="0"/>
              <w:rPr>
                <w:b/>
                <w:szCs w:val="28"/>
                <w:lang w:bidi="te-IN"/>
              </w:rPr>
            </w:pPr>
            <w:proofErr w:type="spellStart"/>
            <w:r>
              <w:rPr>
                <w:b/>
                <w:szCs w:val="28"/>
                <w:lang w:bidi="te-IN"/>
              </w:rPr>
              <w:lastRenderedPageBreak/>
              <w:t>Відхилено</w:t>
            </w:r>
            <w:proofErr w:type="spellEnd"/>
            <w:r>
              <w:rPr>
                <w:b/>
                <w:szCs w:val="28"/>
                <w:lang w:bidi="te-IN"/>
              </w:rPr>
              <w:t>.</w:t>
            </w:r>
          </w:p>
          <w:p w14:paraId="6F2DB029" w14:textId="14F0F26B" w:rsidR="0063081E" w:rsidRPr="004A5098" w:rsidRDefault="0063081E" w:rsidP="0063081E">
            <w:pPr>
              <w:pStyle w:val="ad"/>
              <w:tabs>
                <w:tab w:val="left" w:pos="993"/>
              </w:tabs>
              <w:ind w:firstLine="0"/>
              <w:rPr>
                <w:b/>
                <w:szCs w:val="28"/>
                <w:lang w:bidi="te-IN"/>
              </w:rPr>
            </w:pPr>
            <w:r>
              <w:rPr>
                <w:b/>
                <w:szCs w:val="28"/>
                <w:lang w:bidi="te-IN"/>
              </w:rPr>
              <w:t xml:space="preserve">Пропозиції </w:t>
            </w:r>
            <w:proofErr w:type="spellStart"/>
            <w:r>
              <w:rPr>
                <w:b/>
                <w:szCs w:val="28"/>
                <w:lang w:bidi="te-IN"/>
              </w:rPr>
              <w:t>НЕК</w:t>
            </w:r>
            <w:proofErr w:type="spellEnd"/>
            <w:r>
              <w:rPr>
                <w:b/>
                <w:szCs w:val="28"/>
                <w:lang w:bidi="te-IN"/>
              </w:rPr>
              <w:t xml:space="preserve"> «УКРЕНЕРГО» не відповідають </w:t>
            </w:r>
            <w:r w:rsidR="00D45EC0">
              <w:rPr>
                <w:b/>
                <w:szCs w:val="28"/>
                <w:lang w:bidi="te-IN"/>
              </w:rPr>
              <w:t>вимогам</w:t>
            </w:r>
            <w:r>
              <w:rPr>
                <w:b/>
                <w:szCs w:val="28"/>
                <w:lang w:bidi="te-IN"/>
              </w:rPr>
              <w:t xml:space="preserve"> чинного законодавства</w:t>
            </w:r>
          </w:p>
          <w:p w14:paraId="697C1292" w14:textId="77777777" w:rsidR="00897886" w:rsidRPr="00D077B9" w:rsidRDefault="00897886" w:rsidP="001B091A">
            <w:pPr>
              <w:pStyle w:val="ad"/>
              <w:tabs>
                <w:tab w:val="left" w:pos="993"/>
              </w:tabs>
              <w:ind w:firstLine="0"/>
              <w:rPr>
                <w:bCs/>
                <w:szCs w:val="28"/>
                <w:lang w:bidi="te-IN"/>
              </w:rPr>
            </w:pPr>
          </w:p>
          <w:p w14:paraId="57E150A4" w14:textId="77777777" w:rsidR="00897886" w:rsidRPr="00D077B9" w:rsidRDefault="00897886" w:rsidP="001B091A">
            <w:pPr>
              <w:pStyle w:val="ad"/>
              <w:tabs>
                <w:tab w:val="left" w:pos="993"/>
              </w:tabs>
              <w:ind w:firstLine="0"/>
              <w:rPr>
                <w:bCs/>
                <w:szCs w:val="28"/>
                <w:lang w:bidi="te-IN"/>
              </w:rPr>
            </w:pPr>
          </w:p>
          <w:p w14:paraId="79DF891A" w14:textId="77777777" w:rsidR="00897886" w:rsidRPr="00D077B9" w:rsidRDefault="00897886" w:rsidP="001B091A">
            <w:pPr>
              <w:pStyle w:val="ad"/>
              <w:tabs>
                <w:tab w:val="left" w:pos="993"/>
              </w:tabs>
              <w:ind w:firstLine="0"/>
              <w:rPr>
                <w:bCs/>
                <w:szCs w:val="28"/>
                <w:lang w:bidi="te-IN"/>
              </w:rPr>
            </w:pPr>
          </w:p>
          <w:p w14:paraId="0F9BAF5F" w14:textId="77777777" w:rsidR="00897886" w:rsidRPr="00D077B9" w:rsidRDefault="00897886" w:rsidP="001B091A">
            <w:pPr>
              <w:pStyle w:val="ad"/>
              <w:tabs>
                <w:tab w:val="left" w:pos="993"/>
              </w:tabs>
              <w:ind w:firstLine="0"/>
              <w:rPr>
                <w:bCs/>
                <w:szCs w:val="28"/>
                <w:lang w:bidi="te-IN"/>
              </w:rPr>
            </w:pPr>
          </w:p>
          <w:p w14:paraId="62A38BFA" w14:textId="77777777" w:rsidR="00897886" w:rsidRPr="00D077B9" w:rsidRDefault="00897886" w:rsidP="001B091A">
            <w:pPr>
              <w:pStyle w:val="ad"/>
              <w:tabs>
                <w:tab w:val="left" w:pos="993"/>
              </w:tabs>
              <w:ind w:firstLine="0"/>
              <w:rPr>
                <w:bCs/>
                <w:szCs w:val="28"/>
                <w:lang w:bidi="te-IN"/>
              </w:rPr>
            </w:pPr>
          </w:p>
          <w:p w14:paraId="373DE610" w14:textId="77777777" w:rsidR="00897886" w:rsidRPr="00D077B9" w:rsidRDefault="00897886" w:rsidP="001B091A">
            <w:pPr>
              <w:pStyle w:val="ad"/>
              <w:tabs>
                <w:tab w:val="left" w:pos="993"/>
              </w:tabs>
              <w:ind w:firstLine="0"/>
              <w:rPr>
                <w:bCs/>
                <w:szCs w:val="28"/>
                <w:lang w:bidi="te-IN"/>
              </w:rPr>
            </w:pPr>
          </w:p>
          <w:p w14:paraId="5CAFD166" w14:textId="77777777" w:rsidR="00897886" w:rsidRPr="00D077B9" w:rsidRDefault="00897886" w:rsidP="001B091A">
            <w:pPr>
              <w:pStyle w:val="ad"/>
              <w:tabs>
                <w:tab w:val="left" w:pos="993"/>
              </w:tabs>
              <w:ind w:firstLine="0"/>
              <w:rPr>
                <w:bCs/>
                <w:szCs w:val="28"/>
                <w:lang w:bidi="te-IN"/>
              </w:rPr>
            </w:pPr>
          </w:p>
          <w:p w14:paraId="60010ADF" w14:textId="77777777" w:rsidR="00897886" w:rsidRPr="00D077B9" w:rsidRDefault="00897886" w:rsidP="001B091A">
            <w:pPr>
              <w:pStyle w:val="ad"/>
              <w:tabs>
                <w:tab w:val="left" w:pos="993"/>
              </w:tabs>
              <w:ind w:firstLine="0"/>
              <w:rPr>
                <w:bCs/>
                <w:szCs w:val="28"/>
                <w:lang w:bidi="te-IN"/>
              </w:rPr>
            </w:pPr>
          </w:p>
          <w:p w14:paraId="230AFE88" w14:textId="77777777" w:rsidR="00897886" w:rsidRPr="00D077B9" w:rsidRDefault="00897886" w:rsidP="001B091A">
            <w:pPr>
              <w:pStyle w:val="ad"/>
              <w:tabs>
                <w:tab w:val="left" w:pos="993"/>
              </w:tabs>
              <w:ind w:firstLine="0"/>
              <w:rPr>
                <w:bCs/>
                <w:szCs w:val="28"/>
                <w:lang w:bidi="te-IN"/>
              </w:rPr>
            </w:pPr>
          </w:p>
          <w:p w14:paraId="77D361FF" w14:textId="77777777" w:rsidR="00897886" w:rsidRPr="00D077B9" w:rsidRDefault="00897886" w:rsidP="001B091A">
            <w:pPr>
              <w:pStyle w:val="ad"/>
              <w:tabs>
                <w:tab w:val="left" w:pos="993"/>
              </w:tabs>
              <w:ind w:firstLine="0"/>
              <w:rPr>
                <w:bCs/>
                <w:szCs w:val="28"/>
                <w:lang w:bidi="te-IN"/>
              </w:rPr>
            </w:pPr>
          </w:p>
        </w:tc>
      </w:tr>
      <w:tr w:rsidR="00974D60" w:rsidRPr="00151141" w14:paraId="2D89CE8C" w14:textId="77777777" w:rsidTr="00D45EC0">
        <w:tc>
          <w:tcPr>
            <w:tcW w:w="4617" w:type="dxa"/>
          </w:tcPr>
          <w:p w14:paraId="199F0E02" w14:textId="77777777" w:rsidR="00974D60" w:rsidRPr="00D077B9" w:rsidRDefault="008D2B68" w:rsidP="008D2B68">
            <w:pPr>
              <w:pStyle w:val="ad"/>
              <w:tabs>
                <w:tab w:val="left" w:pos="993"/>
              </w:tabs>
              <w:ind w:firstLine="0"/>
              <w:rPr>
                <w:bCs/>
                <w:szCs w:val="28"/>
                <w:lang w:bidi="te-IN"/>
              </w:rPr>
            </w:pPr>
            <w:r w:rsidRPr="00D077B9">
              <w:rPr>
                <w:bCs/>
                <w:szCs w:val="28"/>
                <w:lang w:bidi="te-IN"/>
              </w:rPr>
              <w:lastRenderedPageBreak/>
              <w:t>а</w:t>
            </w:r>
            <w:r w:rsidR="00974D60" w:rsidRPr="00D077B9">
              <w:rPr>
                <w:bCs/>
                <w:szCs w:val="28"/>
                <w:lang w:bidi="te-IN"/>
              </w:rPr>
              <w:t>бзац другий підпункту 5 викласти в такій редакції:</w:t>
            </w:r>
          </w:p>
          <w:p w14:paraId="05E93527" w14:textId="77777777" w:rsidR="00974D60" w:rsidRPr="00D077B9" w:rsidRDefault="00974D60" w:rsidP="008D2B68">
            <w:pPr>
              <w:pStyle w:val="ad"/>
              <w:tabs>
                <w:tab w:val="left" w:pos="993"/>
              </w:tabs>
              <w:ind w:firstLine="0"/>
              <w:rPr>
                <w:bCs/>
                <w:szCs w:val="28"/>
                <w:lang w:bidi="te-IN"/>
              </w:rPr>
            </w:pPr>
            <w:r w:rsidRPr="00D077B9">
              <w:rPr>
                <w:bCs/>
                <w:szCs w:val="28"/>
                <w:lang w:bidi="te-IN"/>
              </w:rPr>
              <w:tab/>
              <w:t xml:space="preserve">«відбору електричної енергії установкою зберігання </w:t>
            </w:r>
            <w:r w:rsidRPr="00D077B9">
              <w:rPr>
                <w:bCs/>
                <w:szCs w:val="28"/>
                <w:lang w:bidi="te-IN"/>
              </w:rPr>
              <w:lastRenderedPageBreak/>
              <w:t>енергії від їх власних генеруючих установок та/або з мереж оператора системи розподілу чи оператора системи передачі, якщо в будь-який момент часу сумарна потужність, з якою здійснюється відпуск електричної енергії з мереж виробника в мережі оператора системи розподілу чи оператора системи передачі в точці приєднання, не перевищує існуючої дозволеної потужності відпуску електроустановок такого виробника в точці приєднання в місці провадження ліцензованої діяльності з виробництва електричної енергії;»;</w:t>
            </w:r>
          </w:p>
          <w:p w14:paraId="5EA8C526" w14:textId="77777777" w:rsidR="008D2B68" w:rsidRPr="00D077B9" w:rsidRDefault="008D2B68" w:rsidP="008D2B68">
            <w:pPr>
              <w:pStyle w:val="ad"/>
              <w:tabs>
                <w:tab w:val="left" w:pos="993"/>
              </w:tabs>
              <w:ind w:firstLine="0"/>
              <w:rPr>
                <w:bCs/>
                <w:szCs w:val="28"/>
                <w:lang w:bidi="te-IN"/>
              </w:rPr>
            </w:pPr>
          </w:p>
        </w:tc>
        <w:tc>
          <w:tcPr>
            <w:tcW w:w="4876" w:type="dxa"/>
          </w:tcPr>
          <w:p w14:paraId="0BA0348D" w14:textId="77777777" w:rsidR="00974D60" w:rsidRPr="00D077B9" w:rsidRDefault="00974D60" w:rsidP="001B091A">
            <w:pPr>
              <w:pStyle w:val="ad"/>
              <w:tabs>
                <w:tab w:val="left" w:pos="993"/>
              </w:tabs>
              <w:ind w:firstLine="0"/>
              <w:rPr>
                <w:bCs/>
                <w:szCs w:val="28"/>
                <w:lang w:bidi="te-IN"/>
              </w:rPr>
            </w:pPr>
          </w:p>
        </w:tc>
        <w:tc>
          <w:tcPr>
            <w:tcW w:w="4536" w:type="dxa"/>
          </w:tcPr>
          <w:p w14:paraId="1C0CAE5C" w14:textId="77777777" w:rsidR="00974D60" w:rsidRPr="00D077B9" w:rsidRDefault="00974D60" w:rsidP="001B091A">
            <w:pPr>
              <w:pStyle w:val="ad"/>
              <w:tabs>
                <w:tab w:val="left" w:pos="993"/>
              </w:tabs>
              <w:ind w:firstLine="0"/>
              <w:rPr>
                <w:bCs/>
                <w:szCs w:val="28"/>
                <w:lang w:bidi="te-IN"/>
              </w:rPr>
            </w:pPr>
          </w:p>
        </w:tc>
      </w:tr>
      <w:tr w:rsidR="00FD5F81" w:rsidRPr="00D077B9" w14:paraId="7E1AA3F9" w14:textId="77777777" w:rsidTr="00D45EC0">
        <w:tc>
          <w:tcPr>
            <w:tcW w:w="14029" w:type="dxa"/>
            <w:gridSpan w:val="3"/>
          </w:tcPr>
          <w:p w14:paraId="16455D58" w14:textId="77777777" w:rsidR="00FD5F81" w:rsidRPr="00D077B9" w:rsidRDefault="00FD5F81" w:rsidP="00FD5F81">
            <w:pPr>
              <w:pStyle w:val="ad"/>
              <w:tabs>
                <w:tab w:val="left" w:pos="993"/>
              </w:tabs>
              <w:ind w:firstLine="0"/>
              <w:jc w:val="center"/>
              <w:rPr>
                <w:bCs/>
                <w:szCs w:val="28"/>
                <w:lang w:bidi="te-IN"/>
              </w:rPr>
            </w:pPr>
            <w:r w:rsidRPr="00D077B9">
              <w:rPr>
                <w:bCs/>
                <w:szCs w:val="28"/>
                <w:lang w:bidi="te-IN"/>
              </w:rPr>
              <w:t>У Правила роздрібного ринку електричної енергії</w:t>
            </w:r>
          </w:p>
        </w:tc>
      </w:tr>
      <w:bookmarkEnd w:id="0"/>
      <w:tr w:rsidR="00FD5F81" w:rsidRPr="00D077B9" w14:paraId="2EF8A38B" w14:textId="77777777" w:rsidTr="00D45EC0">
        <w:tc>
          <w:tcPr>
            <w:tcW w:w="4617" w:type="dxa"/>
          </w:tcPr>
          <w:p w14:paraId="5F1191B3" w14:textId="77777777" w:rsidR="00FD5F81" w:rsidRPr="00D077B9" w:rsidRDefault="00FD5F81" w:rsidP="001B091A">
            <w:pPr>
              <w:pStyle w:val="ad"/>
              <w:tabs>
                <w:tab w:val="left" w:pos="993"/>
              </w:tabs>
              <w:ind w:firstLine="0"/>
              <w:rPr>
                <w:b/>
                <w:szCs w:val="28"/>
                <w:lang w:bidi="te-IN"/>
              </w:rPr>
            </w:pPr>
            <w:r w:rsidRPr="00D077B9">
              <w:rPr>
                <w:b/>
                <w:szCs w:val="28"/>
                <w:lang w:bidi="te-IN"/>
              </w:rPr>
              <w:t>Положення відсутнє</w:t>
            </w:r>
          </w:p>
        </w:tc>
        <w:tc>
          <w:tcPr>
            <w:tcW w:w="4876" w:type="dxa"/>
          </w:tcPr>
          <w:p w14:paraId="400F5ED0" w14:textId="77777777" w:rsidR="00217CCE" w:rsidRPr="00D077B9" w:rsidRDefault="00217CCE" w:rsidP="00217CCE">
            <w:pPr>
              <w:pStyle w:val="ad"/>
              <w:tabs>
                <w:tab w:val="left" w:pos="993"/>
              </w:tabs>
              <w:ind w:firstLine="0"/>
              <w:rPr>
                <w:b/>
                <w:szCs w:val="28"/>
                <w:lang w:bidi="te-IN"/>
              </w:rPr>
            </w:pPr>
            <w:r w:rsidRPr="00D077B9">
              <w:rPr>
                <w:b/>
                <w:szCs w:val="28"/>
                <w:lang w:bidi="te-IN"/>
              </w:rPr>
              <w:t xml:space="preserve">Пропозиції </w:t>
            </w:r>
            <w:proofErr w:type="spellStart"/>
            <w:r w:rsidRPr="00D077B9">
              <w:rPr>
                <w:b/>
                <w:szCs w:val="28"/>
                <w:lang w:bidi="te-IN"/>
              </w:rPr>
              <w:t>TOB</w:t>
            </w:r>
            <w:proofErr w:type="spellEnd"/>
            <w:r w:rsidRPr="00D077B9">
              <w:rPr>
                <w:b/>
                <w:szCs w:val="28"/>
                <w:lang w:bidi="te-IN"/>
              </w:rPr>
              <w:t xml:space="preserve"> «КИЇВСЬКІ ЕНЕРГЕТИЧНІ ПОСЛУГИ»:</w:t>
            </w:r>
          </w:p>
          <w:p w14:paraId="28B522C9" w14:textId="77777777" w:rsidR="00217CCE" w:rsidRPr="00D077B9" w:rsidRDefault="00FD5F81" w:rsidP="00217CCE">
            <w:pPr>
              <w:pStyle w:val="ad"/>
              <w:tabs>
                <w:tab w:val="left" w:pos="993"/>
              </w:tabs>
              <w:ind w:firstLine="0"/>
              <w:rPr>
                <w:bCs/>
                <w:szCs w:val="28"/>
                <w:lang w:bidi="te-IN"/>
              </w:rPr>
            </w:pPr>
            <w:r w:rsidRPr="00D077B9">
              <w:rPr>
                <w:bCs/>
                <w:szCs w:val="28"/>
                <w:lang w:bidi="te-IN"/>
              </w:rPr>
              <w:t>доповнити підпункт 5.1.2</w:t>
            </w:r>
            <w:r w:rsidR="00217CCE" w:rsidRPr="00D077B9">
              <w:rPr>
                <w:bCs/>
                <w:szCs w:val="28"/>
                <w:lang w:bidi="te-IN"/>
              </w:rPr>
              <w:t xml:space="preserve"> новим підпунктом 35 такого змісту:</w:t>
            </w:r>
          </w:p>
          <w:p w14:paraId="48044EF6" w14:textId="77777777" w:rsidR="00FD5F81" w:rsidRPr="00D077B9" w:rsidRDefault="00FD5F81" w:rsidP="00FD5F81">
            <w:pPr>
              <w:pStyle w:val="ad"/>
              <w:tabs>
                <w:tab w:val="left" w:pos="993"/>
              </w:tabs>
              <w:ind w:firstLine="0"/>
              <w:rPr>
                <w:b/>
                <w:szCs w:val="28"/>
                <w:lang w:bidi="te-IN"/>
              </w:rPr>
            </w:pPr>
            <w:r w:rsidRPr="00D077B9">
              <w:rPr>
                <w:b/>
                <w:szCs w:val="28"/>
                <w:lang w:bidi="te-IN"/>
              </w:rPr>
              <w:t xml:space="preserve">35) надавати адміністратору комерційного обліку, інформацію щодо наявності установок зберігання електричної енергії для її </w:t>
            </w:r>
            <w:r w:rsidRPr="00D077B9">
              <w:rPr>
                <w:b/>
                <w:szCs w:val="28"/>
                <w:lang w:bidi="te-IN"/>
              </w:rPr>
              <w:lastRenderedPageBreak/>
              <w:t xml:space="preserve">внесення до реєстру точок комерційного обліку </w:t>
            </w:r>
            <w:proofErr w:type="spellStart"/>
            <w:r w:rsidRPr="00D077B9">
              <w:rPr>
                <w:b/>
                <w:szCs w:val="28"/>
                <w:lang w:bidi="te-IN"/>
              </w:rPr>
              <w:t>ПК</w:t>
            </w:r>
            <w:proofErr w:type="spellEnd"/>
            <w:r w:rsidRPr="00D077B9">
              <w:rPr>
                <w:b/>
                <w:szCs w:val="28"/>
                <w:lang w:bidi="te-IN"/>
              </w:rPr>
              <w:t xml:space="preserve"> </w:t>
            </w:r>
            <w:proofErr w:type="spellStart"/>
            <w:r w:rsidRPr="00D077B9">
              <w:rPr>
                <w:b/>
                <w:szCs w:val="28"/>
                <w:lang w:bidi="te-IN"/>
              </w:rPr>
              <w:t>Датахаб</w:t>
            </w:r>
            <w:proofErr w:type="spellEnd"/>
            <w:r w:rsidRPr="00D077B9">
              <w:rPr>
                <w:b/>
                <w:szCs w:val="28"/>
                <w:lang w:bidi="te-IN"/>
              </w:rPr>
              <w:t xml:space="preserve"> та інформувати про такі зміни </w:t>
            </w:r>
            <w:proofErr w:type="spellStart"/>
            <w:r w:rsidRPr="00D077B9">
              <w:rPr>
                <w:b/>
                <w:szCs w:val="28"/>
                <w:lang w:bidi="te-IN"/>
              </w:rPr>
              <w:t>електропостачальника</w:t>
            </w:r>
            <w:proofErr w:type="spellEnd"/>
            <w:r w:rsidRPr="00D077B9">
              <w:rPr>
                <w:b/>
                <w:szCs w:val="28"/>
                <w:lang w:bidi="te-IN"/>
              </w:rPr>
              <w:t>;</w:t>
            </w:r>
          </w:p>
          <w:p w14:paraId="68561A51" w14:textId="77777777" w:rsidR="00217CCE" w:rsidRPr="00D077B9" w:rsidRDefault="00217CCE" w:rsidP="00FD5F81">
            <w:pPr>
              <w:pStyle w:val="ad"/>
              <w:tabs>
                <w:tab w:val="left" w:pos="993"/>
              </w:tabs>
              <w:ind w:firstLine="0"/>
              <w:rPr>
                <w:bCs/>
                <w:i/>
                <w:iCs/>
                <w:szCs w:val="28"/>
                <w:lang w:bidi="te-IN"/>
              </w:rPr>
            </w:pPr>
          </w:p>
          <w:p w14:paraId="4A3C854B" w14:textId="77777777" w:rsidR="00217CCE" w:rsidRPr="00D077B9" w:rsidRDefault="00217CCE" w:rsidP="00217CCE">
            <w:pPr>
              <w:pStyle w:val="ad"/>
              <w:tabs>
                <w:tab w:val="left" w:pos="993"/>
              </w:tabs>
              <w:ind w:firstLine="0"/>
              <w:rPr>
                <w:bCs/>
                <w:i/>
                <w:iCs/>
                <w:szCs w:val="28"/>
                <w:lang w:bidi="te-IN"/>
              </w:rPr>
            </w:pPr>
            <w:proofErr w:type="spellStart"/>
            <w:r w:rsidRPr="00D077B9">
              <w:rPr>
                <w:bCs/>
                <w:i/>
                <w:iCs/>
                <w:szCs w:val="28"/>
                <w:lang w:bidi="te-IN"/>
              </w:rPr>
              <w:t>Обгрунтування</w:t>
            </w:r>
            <w:proofErr w:type="spellEnd"/>
            <w:r w:rsidRPr="00D077B9">
              <w:rPr>
                <w:bCs/>
                <w:i/>
                <w:iCs/>
                <w:szCs w:val="28"/>
                <w:lang w:bidi="te-IN"/>
              </w:rPr>
              <w:t>:</w:t>
            </w:r>
            <w:r w:rsidRPr="00D077B9">
              <w:t xml:space="preserve"> н</w:t>
            </w:r>
            <w:r w:rsidRPr="00D077B9">
              <w:rPr>
                <w:bCs/>
                <w:i/>
                <w:iCs/>
                <w:szCs w:val="28"/>
                <w:lang w:bidi="te-IN"/>
              </w:rPr>
              <w:t xml:space="preserve">аразі відсутній чіткий механізм ідентифікації параметрів площадок комерційного обліку, які містять у своєму складі установки зберігання енергії, що ускладнює застосовування норми </w:t>
            </w:r>
            <w:proofErr w:type="spellStart"/>
            <w:r w:rsidRPr="00D077B9">
              <w:rPr>
                <w:bCs/>
                <w:i/>
                <w:iCs/>
                <w:szCs w:val="28"/>
                <w:lang w:bidi="te-IN"/>
              </w:rPr>
              <w:t>електропостачальниками</w:t>
            </w:r>
            <w:proofErr w:type="spellEnd"/>
            <w:r w:rsidRPr="00D077B9">
              <w:rPr>
                <w:bCs/>
                <w:i/>
                <w:iCs/>
                <w:szCs w:val="28"/>
                <w:lang w:bidi="te-IN"/>
              </w:rPr>
              <w:t>.</w:t>
            </w:r>
          </w:p>
          <w:p w14:paraId="0ED26F5B" w14:textId="77777777" w:rsidR="00217CCE" w:rsidRPr="00D077B9" w:rsidRDefault="00217CCE" w:rsidP="00217CCE">
            <w:pPr>
              <w:pStyle w:val="ad"/>
              <w:tabs>
                <w:tab w:val="left" w:pos="993"/>
              </w:tabs>
              <w:ind w:firstLine="0"/>
              <w:rPr>
                <w:b/>
                <w:szCs w:val="28"/>
                <w:lang w:bidi="te-IN"/>
              </w:rPr>
            </w:pPr>
            <w:r w:rsidRPr="00D077B9">
              <w:rPr>
                <w:bCs/>
                <w:i/>
                <w:iCs/>
                <w:szCs w:val="28"/>
                <w:lang w:bidi="te-IN"/>
              </w:rPr>
              <w:t xml:space="preserve">Запровадження, запропонованого Товариством підходу і наявність даних в </w:t>
            </w:r>
            <w:proofErr w:type="spellStart"/>
            <w:r w:rsidRPr="00D077B9">
              <w:rPr>
                <w:bCs/>
                <w:i/>
                <w:iCs/>
                <w:szCs w:val="28"/>
                <w:lang w:bidi="te-IN"/>
              </w:rPr>
              <w:t>Датахаб</w:t>
            </w:r>
            <w:proofErr w:type="spellEnd"/>
            <w:r w:rsidRPr="00D077B9">
              <w:rPr>
                <w:bCs/>
                <w:i/>
                <w:iCs/>
                <w:szCs w:val="28"/>
                <w:lang w:bidi="te-IN"/>
              </w:rPr>
              <w:t xml:space="preserve"> дозволить уніфікувати застосування погодинних періодів викупу електричної енергії та забезпечити їх технічну реалізацію. Водночас необхідно передбачити обов’язок оператора системи інформувати </w:t>
            </w:r>
            <w:proofErr w:type="spellStart"/>
            <w:r w:rsidRPr="00D077B9">
              <w:rPr>
                <w:bCs/>
                <w:i/>
                <w:iCs/>
                <w:szCs w:val="28"/>
                <w:lang w:bidi="te-IN"/>
              </w:rPr>
              <w:t>електропостачальника</w:t>
            </w:r>
            <w:proofErr w:type="spellEnd"/>
            <w:r w:rsidRPr="00D077B9">
              <w:rPr>
                <w:bCs/>
                <w:i/>
                <w:iCs/>
                <w:szCs w:val="28"/>
                <w:lang w:bidi="te-IN"/>
              </w:rPr>
              <w:t xml:space="preserve"> про внесення до реєстру </w:t>
            </w:r>
            <w:proofErr w:type="spellStart"/>
            <w:r w:rsidRPr="00D077B9">
              <w:rPr>
                <w:bCs/>
                <w:i/>
                <w:iCs/>
                <w:szCs w:val="28"/>
                <w:lang w:bidi="te-IN"/>
              </w:rPr>
              <w:t>ТКО</w:t>
            </w:r>
            <w:proofErr w:type="spellEnd"/>
            <w:r w:rsidRPr="00D077B9">
              <w:rPr>
                <w:bCs/>
                <w:i/>
                <w:iCs/>
                <w:szCs w:val="28"/>
                <w:lang w:bidi="te-IN"/>
              </w:rPr>
              <w:t xml:space="preserve"> характеристик установки зберігання енергії, що є необхідною умовою для своєчасного та коректного проведення розрахунків.</w:t>
            </w:r>
          </w:p>
        </w:tc>
        <w:tc>
          <w:tcPr>
            <w:tcW w:w="4536" w:type="dxa"/>
          </w:tcPr>
          <w:p w14:paraId="61C1C984" w14:textId="72AC4B9D" w:rsidR="00F61A74" w:rsidRPr="00D627F9" w:rsidRDefault="00F61A74" w:rsidP="001B091A">
            <w:pPr>
              <w:pStyle w:val="ad"/>
              <w:tabs>
                <w:tab w:val="left" w:pos="993"/>
              </w:tabs>
              <w:ind w:firstLine="0"/>
              <w:rPr>
                <w:b/>
                <w:szCs w:val="28"/>
                <w:lang w:bidi="te-IN"/>
              </w:rPr>
            </w:pPr>
            <w:proofErr w:type="spellStart"/>
            <w:r w:rsidRPr="00D627F9">
              <w:rPr>
                <w:b/>
                <w:szCs w:val="28"/>
                <w:lang w:bidi="te-IN"/>
              </w:rPr>
              <w:lastRenderedPageBreak/>
              <w:t>Відхилено</w:t>
            </w:r>
            <w:proofErr w:type="spellEnd"/>
            <w:r w:rsidRPr="00D627F9">
              <w:rPr>
                <w:b/>
                <w:szCs w:val="28"/>
                <w:lang w:bidi="te-IN"/>
              </w:rPr>
              <w:t>.</w:t>
            </w:r>
          </w:p>
          <w:p w14:paraId="705AD4E5" w14:textId="557B252C" w:rsidR="00D627F9" w:rsidRPr="00D627F9" w:rsidRDefault="00F61A74" w:rsidP="001B091A">
            <w:pPr>
              <w:pStyle w:val="ad"/>
              <w:tabs>
                <w:tab w:val="left" w:pos="993"/>
              </w:tabs>
              <w:ind w:firstLine="0"/>
              <w:rPr>
                <w:b/>
                <w:szCs w:val="28"/>
                <w:lang w:bidi="te-IN"/>
              </w:rPr>
            </w:pPr>
            <w:r w:rsidRPr="00D627F9">
              <w:rPr>
                <w:b/>
                <w:szCs w:val="28"/>
                <w:lang w:bidi="te-IN"/>
              </w:rPr>
              <w:t>Надані пропо</w:t>
            </w:r>
            <w:r w:rsidR="00D627F9" w:rsidRPr="00D627F9">
              <w:rPr>
                <w:b/>
                <w:szCs w:val="28"/>
                <w:lang w:bidi="te-IN"/>
              </w:rPr>
              <w:t>з</w:t>
            </w:r>
            <w:r w:rsidRPr="00D627F9">
              <w:rPr>
                <w:b/>
                <w:szCs w:val="28"/>
                <w:lang w:bidi="te-IN"/>
              </w:rPr>
              <w:t xml:space="preserve">иції </w:t>
            </w:r>
            <w:r w:rsidR="00D627F9" w:rsidRPr="00D627F9">
              <w:rPr>
                <w:b/>
                <w:szCs w:val="28"/>
                <w:lang w:bidi="te-IN"/>
              </w:rPr>
              <w:t xml:space="preserve">не </w:t>
            </w:r>
            <w:r w:rsidR="00D45EC0">
              <w:rPr>
                <w:b/>
                <w:szCs w:val="28"/>
                <w:lang w:bidi="te-IN"/>
              </w:rPr>
              <w:t xml:space="preserve">належать до предмету правового регулювання </w:t>
            </w:r>
            <w:r w:rsidR="00D627F9" w:rsidRPr="00D627F9">
              <w:rPr>
                <w:b/>
                <w:szCs w:val="28"/>
                <w:lang w:bidi="te-IN"/>
              </w:rPr>
              <w:t xml:space="preserve"> </w:t>
            </w:r>
            <w:proofErr w:type="spellStart"/>
            <w:r w:rsidR="00D627F9" w:rsidRPr="00D627F9">
              <w:rPr>
                <w:b/>
                <w:szCs w:val="28"/>
                <w:lang w:bidi="te-IN"/>
              </w:rPr>
              <w:t>проєку</w:t>
            </w:r>
            <w:proofErr w:type="spellEnd"/>
            <w:r w:rsidR="00D627F9" w:rsidRPr="00D627F9">
              <w:rPr>
                <w:b/>
                <w:szCs w:val="28"/>
                <w:lang w:bidi="te-IN"/>
              </w:rPr>
              <w:t xml:space="preserve"> постанови  </w:t>
            </w:r>
          </w:p>
          <w:p w14:paraId="36AAD2CA" w14:textId="77777777" w:rsidR="00D627F9" w:rsidRPr="00D627F9" w:rsidRDefault="00D627F9" w:rsidP="001B091A">
            <w:pPr>
              <w:pStyle w:val="ad"/>
              <w:tabs>
                <w:tab w:val="left" w:pos="993"/>
              </w:tabs>
              <w:ind w:firstLine="0"/>
              <w:rPr>
                <w:b/>
                <w:szCs w:val="28"/>
                <w:lang w:bidi="te-IN"/>
              </w:rPr>
            </w:pPr>
          </w:p>
          <w:p w14:paraId="3A06B91F" w14:textId="20254AE2" w:rsidR="00FD5F81" w:rsidRPr="00F61A74" w:rsidRDefault="00FD5F81" w:rsidP="001B091A">
            <w:pPr>
              <w:pStyle w:val="ad"/>
              <w:tabs>
                <w:tab w:val="left" w:pos="993"/>
              </w:tabs>
              <w:ind w:firstLine="0"/>
              <w:rPr>
                <w:b/>
                <w:szCs w:val="28"/>
                <w:lang w:bidi="te-IN"/>
              </w:rPr>
            </w:pPr>
          </w:p>
        </w:tc>
      </w:tr>
    </w:tbl>
    <w:p w14:paraId="62F642CC" w14:textId="77777777" w:rsidR="00FD67F7" w:rsidRPr="00D077B9" w:rsidRDefault="00FD67F7" w:rsidP="00304DBB">
      <w:pPr>
        <w:shd w:val="clear" w:color="auto" w:fill="FFFFFF"/>
        <w:tabs>
          <w:tab w:val="left" w:pos="318"/>
        </w:tabs>
        <w:textAlignment w:val="baseline"/>
        <w:rPr>
          <w:szCs w:val="28"/>
          <w:lang w:val="uk-UA"/>
        </w:rPr>
        <w:sectPr w:rsidR="00FD67F7" w:rsidRPr="00D077B9" w:rsidSect="00974D60">
          <w:headerReference w:type="default" r:id="rId8"/>
          <w:pgSz w:w="16840" w:h="11907" w:orient="landscape" w:code="9"/>
          <w:pgMar w:top="567" w:right="1843" w:bottom="1701" w:left="1134" w:header="709" w:footer="709" w:gutter="0"/>
          <w:pgNumType w:start="1"/>
          <w:cols w:space="720"/>
          <w:titlePg/>
          <w:docGrid w:linePitch="381"/>
        </w:sectPr>
      </w:pPr>
    </w:p>
    <w:p w14:paraId="7170527E" w14:textId="77777777" w:rsidR="00FD67F7" w:rsidRPr="00F16C52" w:rsidRDefault="00FD67F7" w:rsidP="00D627F9">
      <w:pPr>
        <w:shd w:val="clear" w:color="auto" w:fill="FFFFFF"/>
        <w:tabs>
          <w:tab w:val="left" w:pos="318"/>
        </w:tabs>
        <w:textAlignment w:val="baseline"/>
        <w:rPr>
          <w:szCs w:val="28"/>
          <w:lang w:val="uk-UA"/>
        </w:rPr>
      </w:pPr>
    </w:p>
    <w:sectPr w:rsidR="00FD67F7" w:rsidRPr="00F16C52" w:rsidSect="00FD67F7">
      <w:pgSz w:w="16838" w:h="11906" w:orient="landscape"/>
      <w:pgMar w:top="1701" w:right="1134" w:bottom="851"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A9386" w14:textId="77777777" w:rsidR="00084465" w:rsidRDefault="00084465">
      <w:r>
        <w:separator/>
      </w:r>
    </w:p>
  </w:endnote>
  <w:endnote w:type="continuationSeparator" w:id="0">
    <w:p w14:paraId="7179F00C" w14:textId="77777777" w:rsidR="00084465" w:rsidRDefault="0008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Gautami">
    <w:panose1 w:val="02000500000000000000"/>
    <w:charset w:val="00"/>
    <w:family w:val="swiss"/>
    <w:pitch w:val="variable"/>
    <w:sig w:usb0="002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1002AFF" w:usb1="4000ACF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E3227" w14:textId="77777777" w:rsidR="00084465" w:rsidRDefault="00084465">
      <w:r>
        <w:separator/>
      </w:r>
    </w:p>
  </w:footnote>
  <w:footnote w:type="continuationSeparator" w:id="0">
    <w:p w14:paraId="2ED04BA3" w14:textId="77777777" w:rsidR="00084465" w:rsidRDefault="0008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9876744"/>
      <w:docPartObj>
        <w:docPartGallery w:val="Page Numbers (Top of Page)"/>
        <w:docPartUnique/>
      </w:docPartObj>
    </w:sdtPr>
    <w:sdtEndPr/>
    <w:sdtContent>
      <w:p w14:paraId="464604C2" w14:textId="77777777" w:rsidR="00FD67F7" w:rsidRDefault="00FD67F7">
        <w:pPr>
          <w:pStyle w:val="a3"/>
          <w:jc w:val="center"/>
        </w:pPr>
        <w:r>
          <w:fldChar w:fldCharType="begin"/>
        </w:r>
        <w:r>
          <w:instrText>PAGE   \* MERGEFORMAT</w:instrText>
        </w:r>
        <w:r>
          <w:fldChar w:fldCharType="separate"/>
        </w:r>
        <w:r>
          <w:rPr>
            <w:lang w:val="uk-UA"/>
          </w:rPr>
          <w:t>2</w:t>
        </w:r>
        <w:r>
          <w:fldChar w:fldCharType="end"/>
        </w:r>
      </w:p>
    </w:sdtContent>
  </w:sdt>
  <w:p w14:paraId="07316AA9" w14:textId="77777777" w:rsidR="00DA7636" w:rsidRDefault="00DA76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46D98"/>
    <w:multiLevelType w:val="hybridMultilevel"/>
    <w:tmpl w:val="15B07AD6"/>
    <w:lvl w:ilvl="0" w:tplc="7C068C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70F7358"/>
    <w:multiLevelType w:val="hybridMultilevel"/>
    <w:tmpl w:val="15B07AD6"/>
    <w:lvl w:ilvl="0" w:tplc="7C068C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D517E72"/>
    <w:multiLevelType w:val="hybridMultilevel"/>
    <w:tmpl w:val="769E2848"/>
    <w:lvl w:ilvl="0" w:tplc="4246ECD8">
      <w:start w:val="1"/>
      <w:numFmt w:val="decimal"/>
      <w:lvlText w:val="%1."/>
      <w:lvlJc w:val="left"/>
      <w:pPr>
        <w:ind w:left="987" w:hanging="42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0B5217"/>
    <w:multiLevelType w:val="hybridMultilevel"/>
    <w:tmpl w:val="1B0C10CE"/>
    <w:lvl w:ilvl="0" w:tplc="C07277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F1A0494"/>
    <w:multiLevelType w:val="hybridMultilevel"/>
    <w:tmpl w:val="769E2848"/>
    <w:lvl w:ilvl="0" w:tplc="4246ECD8">
      <w:start w:val="1"/>
      <w:numFmt w:val="decimal"/>
      <w:lvlText w:val="%1."/>
      <w:lvlJc w:val="left"/>
      <w:pPr>
        <w:ind w:left="987" w:hanging="42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2D76F54"/>
    <w:multiLevelType w:val="hybridMultilevel"/>
    <w:tmpl w:val="EE6C640C"/>
    <w:lvl w:ilvl="0" w:tplc="A796BD12">
      <w:start w:val="1"/>
      <w:numFmt w:val="decimal"/>
      <w:lvlText w:val="%1)"/>
      <w:lvlJc w:val="left"/>
      <w:pPr>
        <w:ind w:left="1230" w:hanging="375"/>
      </w:pPr>
      <w:rPr>
        <w:rFonts w:hint="default"/>
      </w:rPr>
    </w:lvl>
    <w:lvl w:ilvl="1" w:tplc="04220019" w:tentative="1">
      <w:start w:val="1"/>
      <w:numFmt w:val="lowerLetter"/>
      <w:lvlText w:val="%2."/>
      <w:lvlJc w:val="left"/>
      <w:pPr>
        <w:ind w:left="1935" w:hanging="360"/>
      </w:pPr>
    </w:lvl>
    <w:lvl w:ilvl="2" w:tplc="0422001B" w:tentative="1">
      <w:start w:val="1"/>
      <w:numFmt w:val="lowerRoman"/>
      <w:lvlText w:val="%3."/>
      <w:lvlJc w:val="right"/>
      <w:pPr>
        <w:ind w:left="2655" w:hanging="180"/>
      </w:pPr>
    </w:lvl>
    <w:lvl w:ilvl="3" w:tplc="0422000F" w:tentative="1">
      <w:start w:val="1"/>
      <w:numFmt w:val="decimal"/>
      <w:lvlText w:val="%4."/>
      <w:lvlJc w:val="left"/>
      <w:pPr>
        <w:ind w:left="3375" w:hanging="360"/>
      </w:pPr>
    </w:lvl>
    <w:lvl w:ilvl="4" w:tplc="04220019" w:tentative="1">
      <w:start w:val="1"/>
      <w:numFmt w:val="lowerLetter"/>
      <w:lvlText w:val="%5."/>
      <w:lvlJc w:val="left"/>
      <w:pPr>
        <w:ind w:left="4095" w:hanging="360"/>
      </w:pPr>
    </w:lvl>
    <w:lvl w:ilvl="5" w:tplc="0422001B" w:tentative="1">
      <w:start w:val="1"/>
      <w:numFmt w:val="lowerRoman"/>
      <w:lvlText w:val="%6."/>
      <w:lvlJc w:val="right"/>
      <w:pPr>
        <w:ind w:left="4815" w:hanging="180"/>
      </w:pPr>
    </w:lvl>
    <w:lvl w:ilvl="6" w:tplc="0422000F" w:tentative="1">
      <w:start w:val="1"/>
      <w:numFmt w:val="decimal"/>
      <w:lvlText w:val="%7."/>
      <w:lvlJc w:val="left"/>
      <w:pPr>
        <w:ind w:left="5535" w:hanging="360"/>
      </w:pPr>
    </w:lvl>
    <w:lvl w:ilvl="7" w:tplc="04220019" w:tentative="1">
      <w:start w:val="1"/>
      <w:numFmt w:val="lowerLetter"/>
      <w:lvlText w:val="%8."/>
      <w:lvlJc w:val="left"/>
      <w:pPr>
        <w:ind w:left="6255" w:hanging="360"/>
      </w:pPr>
    </w:lvl>
    <w:lvl w:ilvl="8" w:tplc="0422001B" w:tentative="1">
      <w:start w:val="1"/>
      <w:numFmt w:val="lowerRoman"/>
      <w:lvlText w:val="%9."/>
      <w:lvlJc w:val="right"/>
      <w:pPr>
        <w:ind w:left="6975" w:hanging="180"/>
      </w:pPr>
    </w:lvl>
  </w:abstractNum>
  <w:abstractNum w:abstractNumId="6" w15:restartNumberingAfterBreak="0">
    <w:nsid w:val="143D29BE"/>
    <w:multiLevelType w:val="hybridMultilevel"/>
    <w:tmpl w:val="F9C49494"/>
    <w:lvl w:ilvl="0" w:tplc="4D46F9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44A0F17"/>
    <w:multiLevelType w:val="hybridMultilevel"/>
    <w:tmpl w:val="0FE2AC9E"/>
    <w:lvl w:ilvl="0" w:tplc="440044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5076548"/>
    <w:multiLevelType w:val="hybridMultilevel"/>
    <w:tmpl w:val="8628566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B274FAF"/>
    <w:multiLevelType w:val="hybridMultilevel"/>
    <w:tmpl w:val="D1B22146"/>
    <w:lvl w:ilvl="0" w:tplc="D54EAA6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1CE07037"/>
    <w:multiLevelType w:val="hybridMultilevel"/>
    <w:tmpl w:val="E3003414"/>
    <w:lvl w:ilvl="0" w:tplc="5322CC0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FB62FE7"/>
    <w:multiLevelType w:val="hybridMultilevel"/>
    <w:tmpl w:val="7CF66448"/>
    <w:lvl w:ilvl="0" w:tplc="14627386">
      <w:start w:val="1"/>
      <w:numFmt w:val="decimal"/>
      <w:lvlText w:val="%1)"/>
      <w:lvlJc w:val="left"/>
      <w:pPr>
        <w:ind w:left="1069" w:hanging="360"/>
      </w:pPr>
      <w:rPr>
        <w:rFonts w:hint="default"/>
        <w:color w:val="333333"/>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8520532"/>
    <w:multiLevelType w:val="hybridMultilevel"/>
    <w:tmpl w:val="0AEECD28"/>
    <w:lvl w:ilvl="0" w:tplc="7E2278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8A61A2D"/>
    <w:multiLevelType w:val="hybridMultilevel"/>
    <w:tmpl w:val="8264A98C"/>
    <w:lvl w:ilvl="0" w:tplc="02969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70E464F"/>
    <w:multiLevelType w:val="hybridMultilevel"/>
    <w:tmpl w:val="4C581C12"/>
    <w:lvl w:ilvl="0" w:tplc="0FB6345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3203AF"/>
    <w:multiLevelType w:val="hybridMultilevel"/>
    <w:tmpl w:val="D47066EE"/>
    <w:lvl w:ilvl="0" w:tplc="41582E9E">
      <w:start w:val="1"/>
      <w:numFmt w:val="decimal"/>
      <w:lvlText w:val="%1)"/>
      <w:lvlJc w:val="left"/>
      <w:pPr>
        <w:ind w:left="1069" w:hanging="360"/>
      </w:pPr>
      <w:rPr>
        <w:rFonts w:hint="default"/>
        <w:strike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A8118D9"/>
    <w:multiLevelType w:val="hybridMultilevel"/>
    <w:tmpl w:val="2C54039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0441AC"/>
    <w:multiLevelType w:val="hybridMultilevel"/>
    <w:tmpl w:val="0834F122"/>
    <w:lvl w:ilvl="0" w:tplc="E8C8E5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5519BA"/>
    <w:multiLevelType w:val="hybridMultilevel"/>
    <w:tmpl w:val="07049A42"/>
    <w:lvl w:ilvl="0" w:tplc="440044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3B40686"/>
    <w:multiLevelType w:val="hybridMultilevel"/>
    <w:tmpl w:val="13224426"/>
    <w:lvl w:ilvl="0" w:tplc="18561188">
      <w:start w:val="1"/>
      <w:numFmt w:val="decimal"/>
      <w:lvlText w:val="%1)"/>
      <w:lvlJc w:val="left"/>
      <w:pPr>
        <w:ind w:left="107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AE03AB2"/>
    <w:multiLevelType w:val="hybridMultilevel"/>
    <w:tmpl w:val="741493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8022BF"/>
    <w:multiLevelType w:val="hybridMultilevel"/>
    <w:tmpl w:val="3F481926"/>
    <w:lvl w:ilvl="0" w:tplc="B464CC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AAB73AD"/>
    <w:multiLevelType w:val="hybridMultilevel"/>
    <w:tmpl w:val="6958F1BC"/>
    <w:lvl w:ilvl="0" w:tplc="F370A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D5D6911"/>
    <w:multiLevelType w:val="hybridMultilevel"/>
    <w:tmpl w:val="8D86B77A"/>
    <w:lvl w:ilvl="0" w:tplc="4BE867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F112DC2"/>
    <w:multiLevelType w:val="hybridMultilevel"/>
    <w:tmpl w:val="49F81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7D7681"/>
    <w:multiLevelType w:val="hybridMultilevel"/>
    <w:tmpl w:val="1B6409B6"/>
    <w:lvl w:ilvl="0" w:tplc="E4CE5F28">
      <w:start w:val="1"/>
      <w:numFmt w:val="decimal"/>
      <w:lvlText w:val="%1."/>
      <w:lvlJc w:val="left"/>
      <w:pPr>
        <w:ind w:left="273" w:hanging="360"/>
      </w:pPr>
      <w:rPr>
        <w:rFonts w:hint="default"/>
        <w:b/>
      </w:rPr>
    </w:lvl>
    <w:lvl w:ilvl="1" w:tplc="04190019" w:tentative="1">
      <w:start w:val="1"/>
      <w:numFmt w:val="lowerLetter"/>
      <w:lvlText w:val="%2."/>
      <w:lvlJc w:val="left"/>
      <w:pPr>
        <w:ind w:left="993" w:hanging="360"/>
      </w:pPr>
    </w:lvl>
    <w:lvl w:ilvl="2" w:tplc="0419001B" w:tentative="1">
      <w:start w:val="1"/>
      <w:numFmt w:val="lowerRoman"/>
      <w:lvlText w:val="%3."/>
      <w:lvlJc w:val="right"/>
      <w:pPr>
        <w:ind w:left="1713" w:hanging="180"/>
      </w:pPr>
    </w:lvl>
    <w:lvl w:ilvl="3" w:tplc="0419000F" w:tentative="1">
      <w:start w:val="1"/>
      <w:numFmt w:val="decimal"/>
      <w:lvlText w:val="%4."/>
      <w:lvlJc w:val="left"/>
      <w:pPr>
        <w:ind w:left="2433" w:hanging="360"/>
      </w:pPr>
    </w:lvl>
    <w:lvl w:ilvl="4" w:tplc="04190019" w:tentative="1">
      <w:start w:val="1"/>
      <w:numFmt w:val="lowerLetter"/>
      <w:lvlText w:val="%5."/>
      <w:lvlJc w:val="left"/>
      <w:pPr>
        <w:ind w:left="3153" w:hanging="360"/>
      </w:pPr>
    </w:lvl>
    <w:lvl w:ilvl="5" w:tplc="0419001B" w:tentative="1">
      <w:start w:val="1"/>
      <w:numFmt w:val="lowerRoman"/>
      <w:lvlText w:val="%6."/>
      <w:lvlJc w:val="right"/>
      <w:pPr>
        <w:ind w:left="3873" w:hanging="180"/>
      </w:pPr>
    </w:lvl>
    <w:lvl w:ilvl="6" w:tplc="0419000F" w:tentative="1">
      <w:start w:val="1"/>
      <w:numFmt w:val="decimal"/>
      <w:lvlText w:val="%7."/>
      <w:lvlJc w:val="left"/>
      <w:pPr>
        <w:ind w:left="4593" w:hanging="360"/>
      </w:pPr>
    </w:lvl>
    <w:lvl w:ilvl="7" w:tplc="04190019" w:tentative="1">
      <w:start w:val="1"/>
      <w:numFmt w:val="lowerLetter"/>
      <w:lvlText w:val="%8."/>
      <w:lvlJc w:val="left"/>
      <w:pPr>
        <w:ind w:left="5313" w:hanging="360"/>
      </w:pPr>
    </w:lvl>
    <w:lvl w:ilvl="8" w:tplc="0419001B" w:tentative="1">
      <w:start w:val="1"/>
      <w:numFmt w:val="lowerRoman"/>
      <w:lvlText w:val="%9."/>
      <w:lvlJc w:val="right"/>
      <w:pPr>
        <w:ind w:left="6033" w:hanging="180"/>
      </w:pPr>
    </w:lvl>
  </w:abstractNum>
  <w:abstractNum w:abstractNumId="26" w15:restartNumberingAfterBreak="0">
    <w:nsid w:val="7D161681"/>
    <w:multiLevelType w:val="hybridMultilevel"/>
    <w:tmpl w:val="FE34A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910A6C"/>
    <w:multiLevelType w:val="hybridMultilevel"/>
    <w:tmpl w:val="08A633FE"/>
    <w:lvl w:ilvl="0" w:tplc="0C2E81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5"/>
  </w:num>
  <w:num w:numId="3">
    <w:abstractNumId w:val="2"/>
  </w:num>
  <w:num w:numId="4">
    <w:abstractNumId w:val="8"/>
  </w:num>
  <w:num w:numId="5">
    <w:abstractNumId w:val="26"/>
  </w:num>
  <w:num w:numId="6">
    <w:abstractNumId w:val="22"/>
  </w:num>
  <w:num w:numId="7">
    <w:abstractNumId w:val="1"/>
  </w:num>
  <w:num w:numId="8">
    <w:abstractNumId w:val="19"/>
  </w:num>
  <w:num w:numId="9">
    <w:abstractNumId w:val="0"/>
  </w:num>
  <w:num w:numId="10">
    <w:abstractNumId w:val="24"/>
  </w:num>
  <w:num w:numId="11">
    <w:abstractNumId w:val="9"/>
  </w:num>
  <w:num w:numId="12">
    <w:abstractNumId w:val="20"/>
  </w:num>
  <w:num w:numId="13">
    <w:abstractNumId w:val="3"/>
  </w:num>
  <w:num w:numId="14">
    <w:abstractNumId w:val="12"/>
  </w:num>
  <w:num w:numId="15">
    <w:abstractNumId w:val="15"/>
  </w:num>
  <w:num w:numId="16">
    <w:abstractNumId w:val="7"/>
  </w:num>
  <w:num w:numId="17">
    <w:abstractNumId w:val="4"/>
  </w:num>
  <w:num w:numId="18">
    <w:abstractNumId w:val="18"/>
  </w:num>
  <w:num w:numId="19">
    <w:abstractNumId w:val="16"/>
  </w:num>
  <w:num w:numId="20">
    <w:abstractNumId w:val="13"/>
  </w:num>
  <w:num w:numId="21">
    <w:abstractNumId w:val="11"/>
  </w:num>
  <w:num w:numId="22">
    <w:abstractNumId w:val="17"/>
  </w:num>
  <w:num w:numId="23">
    <w:abstractNumId w:val="21"/>
  </w:num>
  <w:num w:numId="24">
    <w:abstractNumId w:val="10"/>
  </w:num>
  <w:num w:numId="25">
    <w:abstractNumId w:val="6"/>
  </w:num>
  <w:num w:numId="26">
    <w:abstractNumId w:val="27"/>
  </w:num>
  <w:num w:numId="27">
    <w:abstractNumId w:val="14"/>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FF9"/>
    <w:rsid w:val="00000E08"/>
    <w:rsid w:val="000111CD"/>
    <w:rsid w:val="000131A3"/>
    <w:rsid w:val="0001382E"/>
    <w:rsid w:val="00014457"/>
    <w:rsid w:val="00015FF9"/>
    <w:rsid w:val="00017A17"/>
    <w:rsid w:val="0002191A"/>
    <w:rsid w:val="000221ED"/>
    <w:rsid w:val="000340ED"/>
    <w:rsid w:val="00035E26"/>
    <w:rsid w:val="00040245"/>
    <w:rsid w:val="000431FC"/>
    <w:rsid w:val="000467CB"/>
    <w:rsid w:val="0005149B"/>
    <w:rsid w:val="00051F69"/>
    <w:rsid w:val="00061F13"/>
    <w:rsid w:val="000651C9"/>
    <w:rsid w:val="00067C4C"/>
    <w:rsid w:val="00067FAC"/>
    <w:rsid w:val="0007029B"/>
    <w:rsid w:val="00084465"/>
    <w:rsid w:val="0008498F"/>
    <w:rsid w:val="000A43FB"/>
    <w:rsid w:val="000A5800"/>
    <w:rsid w:val="000B0116"/>
    <w:rsid w:val="000B4A62"/>
    <w:rsid w:val="000C5585"/>
    <w:rsid w:val="000D0D3F"/>
    <w:rsid w:val="000D32AC"/>
    <w:rsid w:val="000D5FA7"/>
    <w:rsid w:val="000D7A5E"/>
    <w:rsid w:val="000E6A9C"/>
    <w:rsid w:val="00102476"/>
    <w:rsid w:val="00107C33"/>
    <w:rsid w:val="00114EB8"/>
    <w:rsid w:val="00122787"/>
    <w:rsid w:val="0014017E"/>
    <w:rsid w:val="00145DDC"/>
    <w:rsid w:val="00151141"/>
    <w:rsid w:val="0015127B"/>
    <w:rsid w:val="001715F8"/>
    <w:rsid w:val="00173C3F"/>
    <w:rsid w:val="001740B1"/>
    <w:rsid w:val="00177F4D"/>
    <w:rsid w:val="00181FE9"/>
    <w:rsid w:val="00182203"/>
    <w:rsid w:val="0019124F"/>
    <w:rsid w:val="00193EC5"/>
    <w:rsid w:val="00197806"/>
    <w:rsid w:val="001A1803"/>
    <w:rsid w:val="001A2323"/>
    <w:rsid w:val="001A359E"/>
    <w:rsid w:val="001A7F04"/>
    <w:rsid w:val="001B00DC"/>
    <w:rsid w:val="001B1296"/>
    <w:rsid w:val="001B1533"/>
    <w:rsid w:val="001C2721"/>
    <w:rsid w:val="001C4BC1"/>
    <w:rsid w:val="001C52DD"/>
    <w:rsid w:val="001D410A"/>
    <w:rsid w:val="001D4BB8"/>
    <w:rsid w:val="001D7889"/>
    <w:rsid w:val="001E1916"/>
    <w:rsid w:val="001E697E"/>
    <w:rsid w:val="001E7E60"/>
    <w:rsid w:val="00200140"/>
    <w:rsid w:val="00214B71"/>
    <w:rsid w:val="00217CCE"/>
    <w:rsid w:val="00220E01"/>
    <w:rsid w:val="00225E87"/>
    <w:rsid w:val="002261CD"/>
    <w:rsid w:val="00230C6D"/>
    <w:rsid w:val="00233BA2"/>
    <w:rsid w:val="00235062"/>
    <w:rsid w:val="00240EDA"/>
    <w:rsid w:val="00242E62"/>
    <w:rsid w:val="00243AC2"/>
    <w:rsid w:val="002451EE"/>
    <w:rsid w:val="0025677A"/>
    <w:rsid w:val="002668DB"/>
    <w:rsid w:val="002705E9"/>
    <w:rsid w:val="00270ACD"/>
    <w:rsid w:val="00271ADF"/>
    <w:rsid w:val="002771FF"/>
    <w:rsid w:val="0027759D"/>
    <w:rsid w:val="00277AB3"/>
    <w:rsid w:val="00280CE7"/>
    <w:rsid w:val="0028465C"/>
    <w:rsid w:val="00286354"/>
    <w:rsid w:val="002A753F"/>
    <w:rsid w:val="002B3661"/>
    <w:rsid w:val="002C1A3A"/>
    <w:rsid w:val="002C4370"/>
    <w:rsid w:val="002D5D31"/>
    <w:rsid w:val="002E2E51"/>
    <w:rsid w:val="002F06A7"/>
    <w:rsid w:val="002F47D0"/>
    <w:rsid w:val="002F4E9F"/>
    <w:rsid w:val="002F599A"/>
    <w:rsid w:val="0030208D"/>
    <w:rsid w:val="00304DBB"/>
    <w:rsid w:val="003064C5"/>
    <w:rsid w:val="00322F6D"/>
    <w:rsid w:val="003302DE"/>
    <w:rsid w:val="00331018"/>
    <w:rsid w:val="003359A1"/>
    <w:rsid w:val="00343487"/>
    <w:rsid w:val="00352F1C"/>
    <w:rsid w:val="00355A8E"/>
    <w:rsid w:val="00357646"/>
    <w:rsid w:val="00362AF9"/>
    <w:rsid w:val="00366CF3"/>
    <w:rsid w:val="00370D78"/>
    <w:rsid w:val="00374542"/>
    <w:rsid w:val="003759C2"/>
    <w:rsid w:val="0038450B"/>
    <w:rsid w:val="003845B5"/>
    <w:rsid w:val="00385B44"/>
    <w:rsid w:val="00390C53"/>
    <w:rsid w:val="00392ACA"/>
    <w:rsid w:val="003962D2"/>
    <w:rsid w:val="003A08B4"/>
    <w:rsid w:val="003A0B85"/>
    <w:rsid w:val="003A5427"/>
    <w:rsid w:val="003A7C44"/>
    <w:rsid w:val="003B3A32"/>
    <w:rsid w:val="003B7689"/>
    <w:rsid w:val="003C09EC"/>
    <w:rsid w:val="003C303E"/>
    <w:rsid w:val="003C4FA9"/>
    <w:rsid w:val="003C6267"/>
    <w:rsid w:val="003C7F13"/>
    <w:rsid w:val="003D7817"/>
    <w:rsid w:val="003E0149"/>
    <w:rsid w:val="003E4626"/>
    <w:rsid w:val="003E63AF"/>
    <w:rsid w:val="003F4C6A"/>
    <w:rsid w:val="003F5614"/>
    <w:rsid w:val="00400991"/>
    <w:rsid w:val="00403D77"/>
    <w:rsid w:val="00407B16"/>
    <w:rsid w:val="00410304"/>
    <w:rsid w:val="00411239"/>
    <w:rsid w:val="00411F0A"/>
    <w:rsid w:val="004130FB"/>
    <w:rsid w:val="00422A93"/>
    <w:rsid w:val="004232CB"/>
    <w:rsid w:val="00425930"/>
    <w:rsid w:val="00425C09"/>
    <w:rsid w:val="004314BC"/>
    <w:rsid w:val="00436334"/>
    <w:rsid w:val="004446E3"/>
    <w:rsid w:val="00450A2A"/>
    <w:rsid w:val="00454189"/>
    <w:rsid w:val="004563EC"/>
    <w:rsid w:val="00456EF1"/>
    <w:rsid w:val="004637A6"/>
    <w:rsid w:val="004649AA"/>
    <w:rsid w:val="00467532"/>
    <w:rsid w:val="004759D1"/>
    <w:rsid w:val="00477E18"/>
    <w:rsid w:val="00486296"/>
    <w:rsid w:val="00487A58"/>
    <w:rsid w:val="004920F1"/>
    <w:rsid w:val="00494BC5"/>
    <w:rsid w:val="00495685"/>
    <w:rsid w:val="004A5098"/>
    <w:rsid w:val="004A552E"/>
    <w:rsid w:val="004B1DF1"/>
    <w:rsid w:val="004B329B"/>
    <w:rsid w:val="004C4EFB"/>
    <w:rsid w:val="004D0D37"/>
    <w:rsid w:val="004D44A6"/>
    <w:rsid w:val="004D6310"/>
    <w:rsid w:val="004D64BA"/>
    <w:rsid w:val="004E13FF"/>
    <w:rsid w:val="004E1C38"/>
    <w:rsid w:val="004F0984"/>
    <w:rsid w:val="004F4F18"/>
    <w:rsid w:val="00503270"/>
    <w:rsid w:val="00506E15"/>
    <w:rsid w:val="00511029"/>
    <w:rsid w:val="00516431"/>
    <w:rsid w:val="0053207F"/>
    <w:rsid w:val="00532A04"/>
    <w:rsid w:val="00534C99"/>
    <w:rsid w:val="0054105A"/>
    <w:rsid w:val="0054142A"/>
    <w:rsid w:val="005414DA"/>
    <w:rsid w:val="0055355B"/>
    <w:rsid w:val="00555810"/>
    <w:rsid w:val="00562E7C"/>
    <w:rsid w:val="005637A2"/>
    <w:rsid w:val="00563FEF"/>
    <w:rsid w:val="0056533E"/>
    <w:rsid w:val="00567DA7"/>
    <w:rsid w:val="0057537B"/>
    <w:rsid w:val="005770D5"/>
    <w:rsid w:val="00580CF5"/>
    <w:rsid w:val="00581995"/>
    <w:rsid w:val="005848B5"/>
    <w:rsid w:val="00586B79"/>
    <w:rsid w:val="00586ECD"/>
    <w:rsid w:val="00591018"/>
    <w:rsid w:val="005A0086"/>
    <w:rsid w:val="005A09E6"/>
    <w:rsid w:val="005A3135"/>
    <w:rsid w:val="005A5AAE"/>
    <w:rsid w:val="005A66F2"/>
    <w:rsid w:val="005B0DEE"/>
    <w:rsid w:val="005C4BFC"/>
    <w:rsid w:val="005D19A9"/>
    <w:rsid w:val="005D1B11"/>
    <w:rsid w:val="005D6433"/>
    <w:rsid w:val="005D7906"/>
    <w:rsid w:val="005E07B0"/>
    <w:rsid w:val="005E2F1F"/>
    <w:rsid w:val="005E4286"/>
    <w:rsid w:val="005F4374"/>
    <w:rsid w:val="005F62E7"/>
    <w:rsid w:val="006115A2"/>
    <w:rsid w:val="00612E58"/>
    <w:rsid w:val="00617E39"/>
    <w:rsid w:val="00625B99"/>
    <w:rsid w:val="0063081E"/>
    <w:rsid w:val="0063131C"/>
    <w:rsid w:val="0063790D"/>
    <w:rsid w:val="00641DD3"/>
    <w:rsid w:val="00647CA5"/>
    <w:rsid w:val="00653C7B"/>
    <w:rsid w:val="00655D5A"/>
    <w:rsid w:val="00662F3E"/>
    <w:rsid w:val="00666509"/>
    <w:rsid w:val="00674299"/>
    <w:rsid w:val="00674780"/>
    <w:rsid w:val="006807C0"/>
    <w:rsid w:val="006819F3"/>
    <w:rsid w:val="00681A32"/>
    <w:rsid w:val="00683323"/>
    <w:rsid w:val="006903CA"/>
    <w:rsid w:val="006909E8"/>
    <w:rsid w:val="006913D8"/>
    <w:rsid w:val="006949A6"/>
    <w:rsid w:val="006A3017"/>
    <w:rsid w:val="006A3083"/>
    <w:rsid w:val="006A47AF"/>
    <w:rsid w:val="006A6518"/>
    <w:rsid w:val="006B77CC"/>
    <w:rsid w:val="006C2A19"/>
    <w:rsid w:val="006C41B0"/>
    <w:rsid w:val="006C5758"/>
    <w:rsid w:val="006C6317"/>
    <w:rsid w:val="006C74A2"/>
    <w:rsid w:val="006C7932"/>
    <w:rsid w:val="006D2058"/>
    <w:rsid w:val="006D6190"/>
    <w:rsid w:val="006D6760"/>
    <w:rsid w:val="006E31AC"/>
    <w:rsid w:val="006E7C3E"/>
    <w:rsid w:val="006F7A81"/>
    <w:rsid w:val="006F7FF9"/>
    <w:rsid w:val="007019C3"/>
    <w:rsid w:val="00705050"/>
    <w:rsid w:val="00710EFC"/>
    <w:rsid w:val="00716877"/>
    <w:rsid w:val="00721573"/>
    <w:rsid w:val="00722643"/>
    <w:rsid w:val="007243D9"/>
    <w:rsid w:val="00737F14"/>
    <w:rsid w:val="00756EB7"/>
    <w:rsid w:val="007574BB"/>
    <w:rsid w:val="00757912"/>
    <w:rsid w:val="00767318"/>
    <w:rsid w:val="007741AD"/>
    <w:rsid w:val="00775A60"/>
    <w:rsid w:val="00780EF4"/>
    <w:rsid w:val="007867D7"/>
    <w:rsid w:val="00787AC8"/>
    <w:rsid w:val="00796924"/>
    <w:rsid w:val="007A10A6"/>
    <w:rsid w:val="007B0296"/>
    <w:rsid w:val="007B158F"/>
    <w:rsid w:val="007C4E27"/>
    <w:rsid w:val="007C4EBA"/>
    <w:rsid w:val="007C6500"/>
    <w:rsid w:val="007D15F0"/>
    <w:rsid w:val="007D21C3"/>
    <w:rsid w:val="007D7619"/>
    <w:rsid w:val="007E0C48"/>
    <w:rsid w:val="007E4664"/>
    <w:rsid w:val="007E7842"/>
    <w:rsid w:val="007F06DC"/>
    <w:rsid w:val="007F1757"/>
    <w:rsid w:val="007F37B1"/>
    <w:rsid w:val="0080321F"/>
    <w:rsid w:val="00803605"/>
    <w:rsid w:val="008077E1"/>
    <w:rsid w:val="00815B17"/>
    <w:rsid w:val="0082422E"/>
    <w:rsid w:val="00825A02"/>
    <w:rsid w:val="00831E0C"/>
    <w:rsid w:val="00831F22"/>
    <w:rsid w:val="008324D1"/>
    <w:rsid w:val="008334F7"/>
    <w:rsid w:val="00841736"/>
    <w:rsid w:val="00843DA1"/>
    <w:rsid w:val="00845F97"/>
    <w:rsid w:val="00850C4E"/>
    <w:rsid w:val="00854A42"/>
    <w:rsid w:val="00860C97"/>
    <w:rsid w:val="008631D7"/>
    <w:rsid w:val="00863779"/>
    <w:rsid w:val="00866015"/>
    <w:rsid w:val="00871751"/>
    <w:rsid w:val="00871927"/>
    <w:rsid w:val="00871CFA"/>
    <w:rsid w:val="0088635C"/>
    <w:rsid w:val="008914DE"/>
    <w:rsid w:val="00897886"/>
    <w:rsid w:val="00897D48"/>
    <w:rsid w:val="008A0215"/>
    <w:rsid w:val="008A1948"/>
    <w:rsid w:val="008B3101"/>
    <w:rsid w:val="008B3490"/>
    <w:rsid w:val="008B5190"/>
    <w:rsid w:val="008B6B0F"/>
    <w:rsid w:val="008C029B"/>
    <w:rsid w:val="008C08CF"/>
    <w:rsid w:val="008C6906"/>
    <w:rsid w:val="008C7329"/>
    <w:rsid w:val="008D2B68"/>
    <w:rsid w:val="008D65F0"/>
    <w:rsid w:val="008E23EC"/>
    <w:rsid w:val="008E6692"/>
    <w:rsid w:val="008F24C0"/>
    <w:rsid w:val="008F4ED5"/>
    <w:rsid w:val="008F586D"/>
    <w:rsid w:val="008F5F02"/>
    <w:rsid w:val="00905F3B"/>
    <w:rsid w:val="00922378"/>
    <w:rsid w:val="0092775D"/>
    <w:rsid w:val="00927C0E"/>
    <w:rsid w:val="00930435"/>
    <w:rsid w:val="00936674"/>
    <w:rsid w:val="009401D5"/>
    <w:rsid w:val="009405C3"/>
    <w:rsid w:val="00941045"/>
    <w:rsid w:val="00942123"/>
    <w:rsid w:val="009436C0"/>
    <w:rsid w:val="0094470B"/>
    <w:rsid w:val="0094503D"/>
    <w:rsid w:val="00946591"/>
    <w:rsid w:val="00950E77"/>
    <w:rsid w:val="00951336"/>
    <w:rsid w:val="0095293D"/>
    <w:rsid w:val="00966524"/>
    <w:rsid w:val="00967DCC"/>
    <w:rsid w:val="00974D60"/>
    <w:rsid w:val="00981B55"/>
    <w:rsid w:val="00981CAE"/>
    <w:rsid w:val="009835E1"/>
    <w:rsid w:val="0098598E"/>
    <w:rsid w:val="009877B4"/>
    <w:rsid w:val="00987EE6"/>
    <w:rsid w:val="0099569E"/>
    <w:rsid w:val="009A0109"/>
    <w:rsid w:val="009A3733"/>
    <w:rsid w:val="009B4CC1"/>
    <w:rsid w:val="009C4568"/>
    <w:rsid w:val="009C564D"/>
    <w:rsid w:val="009D0A04"/>
    <w:rsid w:val="009D249F"/>
    <w:rsid w:val="009D4849"/>
    <w:rsid w:val="009E05D5"/>
    <w:rsid w:val="009E7AD8"/>
    <w:rsid w:val="009F24C7"/>
    <w:rsid w:val="009F2D77"/>
    <w:rsid w:val="00A0409C"/>
    <w:rsid w:val="00A04258"/>
    <w:rsid w:val="00A158D4"/>
    <w:rsid w:val="00A22349"/>
    <w:rsid w:val="00A242B0"/>
    <w:rsid w:val="00A25428"/>
    <w:rsid w:val="00A2561B"/>
    <w:rsid w:val="00A30B93"/>
    <w:rsid w:val="00A3427E"/>
    <w:rsid w:val="00A35821"/>
    <w:rsid w:val="00A40598"/>
    <w:rsid w:val="00A40725"/>
    <w:rsid w:val="00A55DAF"/>
    <w:rsid w:val="00A5713E"/>
    <w:rsid w:val="00A61859"/>
    <w:rsid w:val="00A64087"/>
    <w:rsid w:val="00A7635B"/>
    <w:rsid w:val="00A77A67"/>
    <w:rsid w:val="00A86B7E"/>
    <w:rsid w:val="00A86B86"/>
    <w:rsid w:val="00AA06B5"/>
    <w:rsid w:val="00AB0192"/>
    <w:rsid w:val="00AB2594"/>
    <w:rsid w:val="00AB2BE8"/>
    <w:rsid w:val="00AB3EBD"/>
    <w:rsid w:val="00AC1CE5"/>
    <w:rsid w:val="00AC267C"/>
    <w:rsid w:val="00AC2FEC"/>
    <w:rsid w:val="00AC55D6"/>
    <w:rsid w:val="00AD0CF2"/>
    <w:rsid w:val="00AE1A8D"/>
    <w:rsid w:val="00AE34F6"/>
    <w:rsid w:val="00AE424B"/>
    <w:rsid w:val="00AE52E5"/>
    <w:rsid w:val="00B0269C"/>
    <w:rsid w:val="00B029A7"/>
    <w:rsid w:val="00B0496B"/>
    <w:rsid w:val="00B051D2"/>
    <w:rsid w:val="00B05871"/>
    <w:rsid w:val="00B062A0"/>
    <w:rsid w:val="00B200C0"/>
    <w:rsid w:val="00B2279C"/>
    <w:rsid w:val="00B233DD"/>
    <w:rsid w:val="00B25176"/>
    <w:rsid w:val="00B35795"/>
    <w:rsid w:val="00B3689E"/>
    <w:rsid w:val="00B37C46"/>
    <w:rsid w:val="00B40CDD"/>
    <w:rsid w:val="00B5022D"/>
    <w:rsid w:val="00B50452"/>
    <w:rsid w:val="00B50590"/>
    <w:rsid w:val="00B541F2"/>
    <w:rsid w:val="00B62D49"/>
    <w:rsid w:val="00B704D0"/>
    <w:rsid w:val="00B734ED"/>
    <w:rsid w:val="00B74CC7"/>
    <w:rsid w:val="00B87B4C"/>
    <w:rsid w:val="00B93934"/>
    <w:rsid w:val="00B961CA"/>
    <w:rsid w:val="00B965BA"/>
    <w:rsid w:val="00BA3A40"/>
    <w:rsid w:val="00BA5C9D"/>
    <w:rsid w:val="00BA7F17"/>
    <w:rsid w:val="00BB034C"/>
    <w:rsid w:val="00BB053F"/>
    <w:rsid w:val="00BB1238"/>
    <w:rsid w:val="00BB13FB"/>
    <w:rsid w:val="00BC2272"/>
    <w:rsid w:val="00BD2F3B"/>
    <w:rsid w:val="00BD789C"/>
    <w:rsid w:val="00BE796B"/>
    <w:rsid w:val="00BF1572"/>
    <w:rsid w:val="00C00060"/>
    <w:rsid w:val="00C07DDC"/>
    <w:rsid w:val="00C13DE8"/>
    <w:rsid w:val="00C23B60"/>
    <w:rsid w:val="00C32DB8"/>
    <w:rsid w:val="00C4085C"/>
    <w:rsid w:val="00C44B04"/>
    <w:rsid w:val="00C45091"/>
    <w:rsid w:val="00C46DE8"/>
    <w:rsid w:val="00C4719A"/>
    <w:rsid w:val="00C52F93"/>
    <w:rsid w:val="00C54D3F"/>
    <w:rsid w:val="00C56159"/>
    <w:rsid w:val="00C62BA8"/>
    <w:rsid w:val="00C63D52"/>
    <w:rsid w:val="00C668A0"/>
    <w:rsid w:val="00C678FF"/>
    <w:rsid w:val="00C710BC"/>
    <w:rsid w:val="00C71D72"/>
    <w:rsid w:val="00C7475E"/>
    <w:rsid w:val="00C94476"/>
    <w:rsid w:val="00CA3839"/>
    <w:rsid w:val="00CA38F9"/>
    <w:rsid w:val="00CA44E6"/>
    <w:rsid w:val="00CB31FB"/>
    <w:rsid w:val="00CB3D71"/>
    <w:rsid w:val="00CB6521"/>
    <w:rsid w:val="00CB7C40"/>
    <w:rsid w:val="00CC0DA3"/>
    <w:rsid w:val="00CC6677"/>
    <w:rsid w:val="00CC7923"/>
    <w:rsid w:val="00CD2A1D"/>
    <w:rsid w:val="00CD52AC"/>
    <w:rsid w:val="00CD60AD"/>
    <w:rsid w:val="00CE1605"/>
    <w:rsid w:val="00CE243D"/>
    <w:rsid w:val="00CE2D30"/>
    <w:rsid w:val="00CE37B6"/>
    <w:rsid w:val="00CF09DF"/>
    <w:rsid w:val="00CF7DC6"/>
    <w:rsid w:val="00D0430A"/>
    <w:rsid w:val="00D05775"/>
    <w:rsid w:val="00D077B9"/>
    <w:rsid w:val="00D12E35"/>
    <w:rsid w:val="00D1675E"/>
    <w:rsid w:val="00D16A5B"/>
    <w:rsid w:val="00D229C9"/>
    <w:rsid w:val="00D24057"/>
    <w:rsid w:val="00D30127"/>
    <w:rsid w:val="00D31360"/>
    <w:rsid w:val="00D32B3C"/>
    <w:rsid w:val="00D338D5"/>
    <w:rsid w:val="00D36E0B"/>
    <w:rsid w:val="00D44E1D"/>
    <w:rsid w:val="00D45EC0"/>
    <w:rsid w:val="00D5089B"/>
    <w:rsid w:val="00D51D02"/>
    <w:rsid w:val="00D60EAD"/>
    <w:rsid w:val="00D627F9"/>
    <w:rsid w:val="00D62A8F"/>
    <w:rsid w:val="00D63FB9"/>
    <w:rsid w:val="00D66422"/>
    <w:rsid w:val="00D70D6D"/>
    <w:rsid w:val="00D72028"/>
    <w:rsid w:val="00D72054"/>
    <w:rsid w:val="00D8086C"/>
    <w:rsid w:val="00D90F69"/>
    <w:rsid w:val="00D9246D"/>
    <w:rsid w:val="00D924D8"/>
    <w:rsid w:val="00D93C23"/>
    <w:rsid w:val="00D95A5F"/>
    <w:rsid w:val="00D95F3A"/>
    <w:rsid w:val="00D97BAB"/>
    <w:rsid w:val="00DA2AB9"/>
    <w:rsid w:val="00DA5709"/>
    <w:rsid w:val="00DA7636"/>
    <w:rsid w:val="00DB0ADD"/>
    <w:rsid w:val="00DD3460"/>
    <w:rsid w:val="00DD6A63"/>
    <w:rsid w:val="00DD7A72"/>
    <w:rsid w:val="00DE524B"/>
    <w:rsid w:val="00DE7856"/>
    <w:rsid w:val="00DF0471"/>
    <w:rsid w:val="00DF5BCD"/>
    <w:rsid w:val="00E0135E"/>
    <w:rsid w:val="00E024F0"/>
    <w:rsid w:val="00E029B7"/>
    <w:rsid w:val="00E1251B"/>
    <w:rsid w:val="00E16258"/>
    <w:rsid w:val="00E2424B"/>
    <w:rsid w:val="00E26B9A"/>
    <w:rsid w:val="00E27378"/>
    <w:rsid w:val="00E27A7E"/>
    <w:rsid w:val="00E327BF"/>
    <w:rsid w:val="00E33DE5"/>
    <w:rsid w:val="00E4050A"/>
    <w:rsid w:val="00E43328"/>
    <w:rsid w:val="00E461A7"/>
    <w:rsid w:val="00E552DA"/>
    <w:rsid w:val="00E55D21"/>
    <w:rsid w:val="00E57642"/>
    <w:rsid w:val="00E619DE"/>
    <w:rsid w:val="00E725D5"/>
    <w:rsid w:val="00E73729"/>
    <w:rsid w:val="00E76A08"/>
    <w:rsid w:val="00E7763A"/>
    <w:rsid w:val="00E77D8D"/>
    <w:rsid w:val="00E8390D"/>
    <w:rsid w:val="00E8578E"/>
    <w:rsid w:val="00E93161"/>
    <w:rsid w:val="00EA0ACE"/>
    <w:rsid w:val="00EA4E4B"/>
    <w:rsid w:val="00EA5CC9"/>
    <w:rsid w:val="00EA68C8"/>
    <w:rsid w:val="00EB3F0D"/>
    <w:rsid w:val="00EB6305"/>
    <w:rsid w:val="00ED0B83"/>
    <w:rsid w:val="00ED2023"/>
    <w:rsid w:val="00ED4086"/>
    <w:rsid w:val="00ED72E0"/>
    <w:rsid w:val="00EE414E"/>
    <w:rsid w:val="00EE733E"/>
    <w:rsid w:val="00EF013D"/>
    <w:rsid w:val="00EF33AA"/>
    <w:rsid w:val="00F068F2"/>
    <w:rsid w:val="00F118C3"/>
    <w:rsid w:val="00F1503F"/>
    <w:rsid w:val="00F161BE"/>
    <w:rsid w:val="00F16C52"/>
    <w:rsid w:val="00F216A3"/>
    <w:rsid w:val="00F22833"/>
    <w:rsid w:val="00F27C03"/>
    <w:rsid w:val="00F27C84"/>
    <w:rsid w:val="00F30196"/>
    <w:rsid w:val="00F31523"/>
    <w:rsid w:val="00F32ADA"/>
    <w:rsid w:val="00F33B96"/>
    <w:rsid w:val="00F34637"/>
    <w:rsid w:val="00F3724B"/>
    <w:rsid w:val="00F426DC"/>
    <w:rsid w:val="00F435DE"/>
    <w:rsid w:val="00F44577"/>
    <w:rsid w:val="00F500AA"/>
    <w:rsid w:val="00F50416"/>
    <w:rsid w:val="00F51047"/>
    <w:rsid w:val="00F549F1"/>
    <w:rsid w:val="00F61A74"/>
    <w:rsid w:val="00F67AE2"/>
    <w:rsid w:val="00F73E92"/>
    <w:rsid w:val="00F81199"/>
    <w:rsid w:val="00F832AB"/>
    <w:rsid w:val="00F84CC8"/>
    <w:rsid w:val="00F913F7"/>
    <w:rsid w:val="00FA4C87"/>
    <w:rsid w:val="00FA62D9"/>
    <w:rsid w:val="00FA6D56"/>
    <w:rsid w:val="00FB30BB"/>
    <w:rsid w:val="00FB7860"/>
    <w:rsid w:val="00FC0EA6"/>
    <w:rsid w:val="00FC4B7F"/>
    <w:rsid w:val="00FC77A9"/>
    <w:rsid w:val="00FC7EF4"/>
    <w:rsid w:val="00FD2A65"/>
    <w:rsid w:val="00FD3519"/>
    <w:rsid w:val="00FD5F81"/>
    <w:rsid w:val="00FD6117"/>
    <w:rsid w:val="00FD67F7"/>
    <w:rsid w:val="00FD752A"/>
    <w:rsid w:val="00FE1313"/>
    <w:rsid w:val="00FE3984"/>
    <w:rsid w:val="00FE6D87"/>
    <w:rsid w:val="00FE6E87"/>
    <w:rsid w:val="00FF1BE9"/>
    <w:rsid w:val="00FF32F2"/>
    <w:rsid w:val="00FF3AF0"/>
  </w:rsids>
  <m:mathPr>
    <m:mathFont m:val="Cambria Math"/>
    <m:brkBin m:val="before"/>
    <m:brkBinSub m:val="--"/>
    <m:smallFrac m:val="0"/>
    <m:dispDef/>
    <m:lMargin m:val="0"/>
    <m:rMargin m:val="0"/>
    <m:defJc m:val="centerGroup"/>
    <m:wrapIndent m:val="1440"/>
    <m:intLim m:val="subSup"/>
    <m:naryLim m:val="undOvr"/>
  </m:mathPr>
  <w:themeFontLang w:val="uk-UA" w:bidi="te-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B8A0C0"/>
  <w15:docId w15:val="{F7450C27-58FD-4B70-8664-39388BF4F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8"/>
      <w:lang w:val="ru-RU" w:eastAsia="ru-RU"/>
    </w:rPr>
  </w:style>
  <w:style w:type="paragraph" w:styleId="2">
    <w:name w:val="heading 2"/>
    <w:basedOn w:val="a"/>
    <w:next w:val="a"/>
    <w:link w:val="20"/>
    <w:qFormat/>
    <w:rsid w:val="00DA7636"/>
    <w:pPr>
      <w:keepNext/>
      <w:outlineLvl w:val="1"/>
    </w:pPr>
    <w:rPr>
      <w:szCs w:val="28"/>
      <w:lang w:val="uk-UA"/>
    </w:rPr>
  </w:style>
  <w:style w:type="paragraph" w:styleId="3">
    <w:name w:val="heading 3"/>
    <w:basedOn w:val="a"/>
    <w:next w:val="a"/>
    <w:link w:val="30"/>
    <w:semiHidden/>
    <w:unhideWhenUsed/>
    <w:qFormat/>
    <w:rsid w:val="00DD7A7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536"/>
        <w:tab w:val="right" w:pos="9072"/>
      </w:tabs>
    </w:pPr>
  </w:style>
  <w:style w:type="character" w:customStyle="1" w:styleId="a4">
    <w:name w:val="Верхній колонтитул Знак"/>
    <w:basedOn w:val="a0"/>
    <w:link w:val="a3"/>
    <w:uiPriority w:val="99"/>
    <w:rsid w:val="00E11D29"/>
    <w:rPr>
      <w:sz w:val="28"/>
      <w:lang w:val="ru-RU" w:eastAsia="ru-RU"/>
    </w:rPr>
  </w:style>
  <w:style w:type="paragraph" w:styleId="a5">
    <w:name w:val="footer"/>
    <w:basedOn w:val="a"/>
    <w:link w:val="a6"/>
    <w:uiPriority w:val="99"/>
    <w:pPr>
      <w:tabs>
        <w:tab w:val="center" w:pos="4536"/>
        <w:tab w:val="right" w:pos="9072"/>
      </w:tabs>
    </w:pPr>
  </w:style>
  <w:style w:type="character" w:customStyle="1" w:styleId="a6">
    <w:name w:val="Нижній колонтитул Знак"/>
    <w:basedOn w:val="a0"/>
    <w:link w:val="a5"/>
    <w:uiPriority w:val="99"/>
    <w:semiHidden/>
    <w:rsid w:val="00E11D29"/>
    <w:rPr>
      <w:sz w:val="28"/>
      <w:lang w:val="ru-RU" w:eastAsia="ru-RU"/>
    </w:rPr>
  </w:style>
  <w:style w:type="character" w:customStyle="1" w:styleId="20">
    <w:name w:val="Заголовок 2 Знак"/>
    <w:basedOn w:val="a0"/>
    <w:link w:val="2"/>
    <w:rsid w:val="00DA7636"/>
    <w:rPr>
      <w:sz w:val="28"/>
      <w:szCs w:val="28"/>
      <w:lang w:eastAsia="ru-RU"/>
    </w:rPr>
  </w:style>
  <w:style w:type="paragraph" w:customStyle="1" w:styleId="a7">
    <w:name w:val="Знак Знак"/>
    <w:basedOn w:val="a"/>
    <w:rsid w:val="00DA7636"/>
    <w:rPr>
      <w:rFonts w:ascii="Verdana" w:hAnsi="Verdana" w:cs="Verdana"/>
      <w:sz w:val="20"/>
      <w:lang w:val="en-US" w:eastAsia="en-US"/>
    </w:rPr>
  </w:style>
  <w:style w:type="paragraph" w:styleId="a8">
    <w:name w:val="Balloon Text"/>
    <w:basedOn w:val="a"/>
    <w:link w:val="a9"/>
    <w:rsid w:val="008C08CF"/>
    <w:rPr>
      <w:rFonts w:ascii="Segoe UI" w:hAnsi="Segoe UI" w:cs="Segoe UI"/>
      <w:sz w:val="18"/>
      <w:szCs w:val="18"/>
    </w:rPr>
  </w:style>
  <w:style w:type="character" w:customStyle="1" w:styleId="a9">
    <w:name w:val="Текст у виносці Знак"/>
    <w:basedOn w:val="a0"/>
    <w:link w:val="a8"/>
    <w:rsid w:val="008C08CF"/>
    <w:rPr>
      <w:rFonts w:ascii="Segoe UI" w:hAnsi="Segoe UI" w:cs="Segoe UI"/>
      <w:sz w:val="18"/>
      <w:szCs w:val="18"/>
      <w:lang w:val="ru-RU" w:eastAsia="ru-RU"/>
    </w:rPr>
  </w:style>
  <w:style w:type="character" w:styleId="aa">
    <w:name w:val="Hyperlink"/>
    <w:uiPriority w:val="99"/>
    <w:unhideWhenUsed/>
    <w:rsid w:val="00FE6E87"/>
    <w:rPr>
      <w:color w:val="0000FF"/>
      <w:u w:val="single"/>
    </w:rPr>
  </w:style>
  <w:style w:type="paragraph" w:styleId="ab">
    <w:name w:val="List Paragraph"/>
    <w:basedOn w:val="a"/>
    <w:uiPriority w:val="34"/>
    <w:qFormat/>
    <w:rsid w:val="00722643"/>
    <w:pPr>
      <w:ind w:left="720"/>
      <w:contextualSpacing/>
    </w:pPr>
  </w:style>
  <w:style w:type="paragraph" w:styleId="ac">
    <w:name w:val="Normal (Web)"/>
    <w:basedOn w:val="a"/>
    <w:uiPriority w:val="99"/>
    <w:rsid w:val="003845B5"/>
    <w:pPr>
      <w:spacing w:before="100" w:beforeAutospacing="1" w:after="100" w:afterAutospacing="1"/>
    </w:pPr>
    <w:rPr>
      <w:rFonts w:eastAsia="Calibri"/>
      <w:sz w:val="24"/>
      <w:szCs w:val="24"/>
      <w:lang w:val="uk-UA" w:eastAsia="uk-UA"/>
    </w:rPr>
  </w:style>
  <w:style w:type="paragraph" w:customStyle="1" w:styleId="ParagraphStyle">
    <w:name w:val="Paragraph Style"/>
    <w:rsid w:val="003845B5"/>
    <w:pPr>
      <w:autoSpaceDE w:val="0"/>
      <w:autoSpaceDN w:val="0"/>
      <w:adjustRightInd w:val="0"/>
    </w:pPr>
    <w:rPr>
      <w:rFonts w:ascii="Courier New" w:eastAsia="Calibri" w:hAnsi="Courier New"/>
      <w:sz w:val="24"/>
      <w:szCs w:val="24"/>
      <w:lang w:val="ru-RU" w:eastAsia="ru-RU"/>
    </w:rPr>
  </w:style>
  <w:style w:type="paragraph" w:customStyle="1" w:styleId="tj">
    <w:name w:val="tj"/>
    <w:basedOn w:val="a"/>
    <w:rsid w:val="003845B5"/>
    <w:pPr>
      <w:spacing w:before="100" w:beforeAutospacing="1" w:after="100" w:afterAutospacing="1"/>
    </w:pPr>
    <w:rPr>
      <w:sz w:val="24"/>
      <w:szCs w:val="24"/>
    </w:rPr>
  </w:style>
  <w:style w:type="paragraph" w:customStyle="1" w:styleId="rvps2">
    <w:name w:val="rvps2"/>
    <w:basedOn w:val="a"/>
    <w:rsid w:val="00BC2272"/>
    <w:pPr>
      <w:spacing w:before="100" w:beforeAutospacing="1" w:after="100" w:afterAutospacing="1"/>
    </w:pPr>
    <w:rPr>
      <w:rFonts w:eastAsia="Calibri"/>
      <w:sz w:val="24"/>
      <w:szCs w:val="24"/>
      <w:lang w:val="uk-UA" w:eastAsia="uk-UA"/>
    </w:rPr>
  </w:style>
  <w:style w:type="paragraph" w:styleId="ad">
    <w:name w:val="Body Text Indent"/>
    <w:basedOn w:val="a"/>
    <w:link w:val="ae"/>
    <w:rsid w:val="00BC2272"/>
    <w:pPr>
      <w:ind w:firstLine="708"/>
      <w:jc w:val="both"/>
    </w:pPr>
    <w:rPr>
      <w:lang w:val="uk-UA"/>
    </w:rPr>
  </w:style>
  <w:style w:type="character" w:customStyle="1" w:styleId="ae">
    <w:name w:val="Основний текст з відступом Знак"/>
    <w:basedOn w:val="a0"/>
    <w:link w:val="ad"/>
    <w:rsid w:val="00BC2272"/>
    <w:rPr>
      <w:sz w:val="28"/>
      <w:lang w:eastAsia="ru-RU"/>
    </w:rPr>
  </w:style>
  <w:style w:type="paragraph" w:customStyle="1" w:styleId="tr">
    <w:name w:val="tr"/>
    <w:basedOn w:val="a"/>
    <w:rsid w:val="00A40598"/>
    <w:pPr>
      <w:spacing w:before="100" w:beforeAutospacing="1" w:after="100" w:afterAutospacing="1"/>
    </w:pPr>
    <w:rPr>
      <w:sz w:val="24"/>
      <w:szCs w:val="24"/>
    </w:rPr>
  </w:style>
  <w:style w:type="character" w:customStyle="1" w:styleId="cf01">
    <w:name w:val="cf01"/>
    <w:basedOn w:val="a0"/>
    <w:rsid w:val="00067C4C"/>
    <w:rPr>
      <w:rFonts w:ascii="Segoe UI" w:hAnsi="Segoe UI" w:cs="Segoe UI" w:hint="default"/>
      <w:sz w:val="18"/>
      <w:szCs w:val="18"/>
    </w:rPr>
  </w:style>
  <w:style w:type="character" w:customStyle="1" w:styleId="cf11">
    <w:name w:val="cf11"/>
    <w:basedOn w:val="a0"/>
    <w:rsid w:val="00067C4C"/>
    <w:rPr>
      <w:rFonts w:ascii="Segoe UI" w:hAnsi="Segoe UI" w:cs="Segoe UI" w:hint="default"/>
      <w:strike/>
      <w:sz w:val="18"/>
      <w:szCs w:val="18"/>
    </w:rPr>
  </w:style>
  <w:style w:type="table" w:styleId="af">
    <w:name w:val="Table Grid"/>
    <w:basedOn w:val="a1"/>
    <w:rsid w:val="00390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A5709"/>
    <w:rPr>
      <w:sz w:val="28"/>
      <w:lang w:val="ru-RU" w:eastAsia="ru-RU"/>
    </w:rPr>
  </w:style>
  <w:style w:type="character" w:customStyle="1" w:styleId="30">
    <w:name w:val="Заголовок 3 Знак"/>
    <w:basedOn w:val="a0"/>
    <w:link w:val="3"/>
    <w:semiHidden/>
    <w:rsid w:val="00DD7A72"/>
    <w:rPr>
      <w:rFonts w:asciiTheme="majorHAnsi" w:eastAsiaTheme="majorEastAsia" w:hAnsiTheme="majorHAnsi" w:cstheme="majorBidi"/>
      <w:color w:val="243F60" w:themeColor="accent1" w:themeShade="7F"/>
      <w:sz w:val="24"/>
      <w:szCs w:val="24"/>
      <w:lang w:val="ru-RU" w:eastAsia="ru-RU"/>
    </w:rPr>
  </w:style>
  <w:style w:type="character" w:customStyle="1" w:styleId="rvts23">
    <w:name w:val="rvts23"/>
    <w:basedOn w:val="a0"/>
    <w:rsid w:val="00BD2F3B"/>
  </w:style>
  <w:style w:type="character" w:customStyle="1" w:styleId="st42">
    <w:name w:val="st42"/>
    <w:uiPriority w:val="99"/>
    <w:rsid w:val="000B4A62"/>
    <w:rPr>
      <w:color w:val="000000"/>
    </w:rPr>
  </w:style>
  <w:style w:type="paragraph" w:customStyle="1" w:styleId="st2">
    <w:name w:val="st2"/>
    <w:uiPriority w:val="99"/>
    <w:rsid w:val="00370D78"/>
    <w:pPr>
      <w:autoSpaceDE w:val="0"/>
      <w:autoSpaceDN w:val="0"/>
      <w:adjustRightInd w:val="0"/>
      <w:spacing w:after="150"/>
      <w:ind w:firstLine="450"/>
      <w:jc w:val="both"/>
    </w:pPr>
    <w:rPr>
      <w:rFonts w:eastAsia="Calibri"/>
      <w:sz w:val="24"/>
      <w:szCs w:val="24"/>
      <w:lang w:eastAsia="en-US"/>
    </w:rPr>
  </w:style>
  <w:style w:type="character" w:customStyle="1" w:styleId="st82">
    <w:name w:val="st82"/>
    <w:uiPriority w:val="99"/>
    <w:rsid w:val="00370D78"/>
    <w:rPr>
      <w:color w:val="000000"/>
      <w:sz w:val="20"/>
      <w:szCs w:val="20"/>
    </w:rPr>
  </w:style>
  <w:style w:type="character" w:customStyle="1" w:styleId="rvts0">
    <w:name w:val="rvts0"/>
    <w:basedOn w:val="a0"/>
    <w:rsid w:val="00AA06B5"/>
  </w:style>
  <w:style w:type="character" w:styleId="af1">
    <w:name w:val="Unresolved Mention"/>
    <w:basedOn w:val="a0"/>
    <w:uiPriority w:val="99"/>
    <w:semiHidden/>
    <w:unhideWhenUsed/>
    <w:rsid w:val="00FD67F7"/>
    <w:rPr>
      <w:color w:val="605E5C"/>
      <w:shd w:val="clear" w:color="auto" w:fill="E1DFDD"/>
    </w:rPr>
  </w:style>
  <w:style w:type="character" w:styleId="af2">
    <w:name w:val="annotation reference"/>
    <w:basedOn w:val="a0"/>
    <w:semiHidden/>
    <w:unhideWhenUsed/>
    <w:rsid w:val="00D0430A"/>
    <w:rPr>
      <w:sz w:val="16"/>
      <w:szCs w:val="16"/>
    </w:rPr>
  </w:style>
  <w:style w:type="paragraph" w:styleId="af3">
    <w:name w:val="annotation text"/>
    <w:basedOn w:val="a"/>
    <w:link w:val="af4"/>
    <w:semiHidden/>
    <w:unhideWhenUsed/>
    <w:rsid w:val="00D0430A"/>
    <w:rPr>
      <w:sz w:val="20"/>
    </w:rPr>
  </w:style>
  <w:style w:type="character" w:customStyle="1" w:styleId="af4">
    <w:name w:val="Текст примітки Знак"/>
    <w:basedOn w:val="a0"/>
    <w:link w:val="af3"/>
    <w:semiHidden/>
    <w:rsid w:val="00D0430A"/>
    <w:rPr>
      <w:lang w:val="ru-RU" w:eastAsia="ru-RU"/>
    </w:rPr>
  </w:style>
  <w:style w:type="paragraph" w:styleId="af5">
    <w:name w:val="annotation subject"/>
    <w:basedOn w:val="af3"/>
    <w:next w:val="af3"/>
    <w:link w:val="af6"/>
    <w:semiHidden/>
    <w:unhideWhenUsed/>
    <w:rsid w:val="00D0430A"/>
    <w:rPr>
      <w:b/>
      <w:bCs/>
    </w:rPr>
  </w:style>
  <w:style w:type="character" w:customStyle="1" w:styleId="af6">
    <w:name w:val="Тема примітки Знак"/>
    <w:basedOn w:val="af4"/>
    <w:link w:val="af5"/>
    <w:semiHidden/>
    <w:rsid w:val="00D0430A"/>
    <w:rPr>
      <w:b/>
      <w:bCs/>
      <w:lang w:val="ru-RU" w:eastAsia="ru-RU"/>
    </w:rPr>
  </w:style>
  <w:style w:type="paragraph" w:customStyle="1" w:styleId="pf0">
    <w:name w:val="pf0"/>
    <w:basedOn w:val="a"/>
    <w:rsid w:val="0063081E"/>
    <w:pPr>
      <w:spacing w:before="100" w:beforeAutospacing="1" w:after="100" w:afterAutospacing="1"/>
    </w:pPr>
    <w:rPr>
      <w:sz w:val="24"/>
      <w:szCs w:val="24"/>
      <w:lang w:val="uk-UA" w:eastAsia="uk-UA"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1865">
      <w:bodyDiv w:val="1"/>
      <w:marLeft w:val="0"/>
      <w:marRight w:val="0"/>
      <w:marTop w:val="0"/>
      <w:marBottom w:val="0"/>
      <w:divBdr>
        <w:top w:val="none" w:sz="0" w:space="0" w:color="auto"/>
        <w:left w:val="none" w:sz="0" w:space="0" w:color="auto"/>
        <w:bottom w:val="none" w:sz="0" w:space="0" w:color="auto"/>
        <w:right w:val="none" w:sz="0" w:space="0" w:color="auto"/>
      </w:divBdr>
    </w:div>
    <w:div w:id="64498060">
      <w:bodyDiv w:val="1"/>
      <w:marLeft w:val="0"/>
      <w:marRight w:val="0"/>
      <w:marTop w:val="0"/>
      <w:marBottom w:val="0"/>
      <w:divBdr>
        <w:top w:val="none" w:sz="0" w:space="0" w:color="auto"/>
        <w:left w:val="none" w:sz="0" w:space="0" w:color="auto"/>
        <w:bottom w:val="none" w:sz="0" w:space="0" w:color="auto"/>
        <w:right w:val="none" w:sz="0" w:space="0" w:color="auto"/>
      </w:divBdr>
    </w:div>
    <w:div w:id="478887819">
      <w:bodyDiv w:val="1"/>
      <w:marLeft w:val="0"/>
      <w:marRight w:val="0"/>
      <w:marTop w:val="0"/>
      <w:marBottom w:val="0"/>
      <w:divBdr>
        <w:top w:val="none" w:sz="0" w:space="0" w:color="auto"/>
        <w:left w:val="none" w:sz="0" w:space="0" w:color="auto"/>
        <w:bottom w:val="none" w:sz="0" w:space="0" w:color="auto"/>
        <w:right w:val="none" w:sz="0" w:space="0" w:color="auto"/>
      </w:divBdr>
    </w:div>
    <w:div w:id="533470390">
      <w:bodyDiv w:val="1"/>
      <w:marLeft w:val="0"/>
      <w:marRight w:val="0"/>
      <w:marTop w:val="0"/>
      <w:marBottom w:val="0"/>
      <w:divBdr>
        <w:top w:val="none" w:sz="0" w:space="0" w:color="auto"/>
        <w:left w:val="none" w:sz="0" w:space="0" w:color="auto"/>
        <w:bottom w:val="none" w:sz="0" w:space="0" w:color="auto"/>
        <w:right w:val="none" w:sz="0" w:space="0" w:color="auto"/>
      </w:divBdr>
    </w:div>
    <w:div w:id="831213009">
      <w:bodyDiv w:val="1"/>
      <w:marLeft w:val="0"/>
      <w:marRight w:val="0"/>
      <w:marTop w:val="0"/>
      <w:marBottom w:val="0"/>
      <w:divBdr>
        <w:top w:val="none" w:sz="0" w:space="0" w:color="auto"/>
        <w:left w:val="none" w:sz="0" w:space="0" w:color="auto"/>
        <w:bottom w:val="none" w:sz="0" w:space="0" w:color="auto"/>
        <w:right w:val="none" w:sz="0" w:space="0" w:color="auto"/>
      </w:divBdr>
    </w:div>
    <w:div w:id="1010566322">
      <w:bodyDiv w:val="1"/>
      <w:marLeft w:val="0"/>
      <w:marRight w:val="0"/>
      <w:marTop w:val="0"/>
      <w:marBottom w:val="0"/>
      <w:divBdr>
        <w:top w:val="none" w:sz="0" w:space="0" w:color="auto"/>
        <w:left w:val="none" w:sz="0" w:space="0" w:color="auto"/>
        <w:bottom w:val="none" w:sz="0" w:space="0" w:color="auto"/>
        <w:right w:val="none" w:sz="0" w:space="0" w:color="auto"/>
      </w:divBdr>
    </w:div>
    <w:div w:id="1093821643">
      <w:bodyDiv w:val="1"/>
      <w:marLeft w:val="0"/>
      <w:marRight w:val="0"/>
      <w:marTop w:val="0"/>
      <w:marBottom w:val="0"/>
      <w:divBdr>
        <w:top w:val="none" w:sz="0" w:space="0" w:color="auto"/>
        <w:left w:val="none" w:sz="0" w:space="0" w:color="auto"/>
        <w:bottom w:val="none" w:sz="0" w:space="0" w:color="auto"/>
        <w:right w:val="none" w:sz="0" w:space="0" w:color="auto"/>
      </w:divBdr>
    </w:div>
    <w:div w:id="1248272088">
      <w:bodyDiv w:val="1"/>
      <w:marLeft w:val="0"/>
      <w:marRight w:val="0"/>
      <w:marTop w:val="0"/>
      <w:marBottom w:val="0"/>
      <w:divBdr>
        <w:top w:val="none" w:sz="0" w:space="0" w:color="auto"/>
        <w:left w:val="none" w:sz="0" w:space="0" w:color="auto"/>
        <w:bottom w:val="none" w:sz="0" w:space="0" w:color="auto"/>
        <w:right w:val="none" w:sz="0" w:space="0" w:color="auto"/>
      </w:divBdr>
    </w:div>
    <w:div w:id="1281449136">
      <w:bodyDiv w:val="1"/>
      <w:marLeft w:val="0"/>
      <w:marRight w:val="0"/>
      <w:marTop w:val="0"/>
      <w:marBottom w:val="0"/>
      <w:divBdr>
        <w:top w:val="none" w:sz="0" w:space="0" w:color="auto"/>
        <w:left w:val="none" w:sz="0" w:space="0" w:color="auto"/>
        <w:bottom w:val="none" w:sz="0" w:space="0" w:color="auto"/>
        <w:right w:val="none" w:sz="0" w:space="0" w:color="auto"/>
      </w:divBdr>
    </w:div>
    <w:div w:id="1425805071">
      <w:bodyDiv w:val="1"/>
      <w:marLeft w:val="0"/>
      <w:marRight w:val="0"/>
      <w:marTop w:val="0"/>
      <w:marBottom w:val="0"/>
      <w:divBdr>
        <w:top w:val="none" w:sz="0" w:space="0" w:color="auto"/>
        <w:left w:val="none" w:sz="0" w:space="0" w:color="auto"/>
        <w:bottom w:val="none" w:sz="0" w:space="0" w:color="auto"/>
        <w:right w:val="none" w:sz="0" w:space="0" w:color="auto"/>
      </w:divBdr>
    </w:div>
    <w:div w:id="1486122357">
      <w:bodyDiv w:val="1"/>
      <w:marLeft w:val="0"/>
      <w:marRight w:val="0"/>
      <w:marTop w:val="0"/>
      <w:marBottom w:val="0"/>
      <w:divBdr>
        <w:top w:val="none" w:sz="0" w:space="0" w:color="auto"/>
        <w:left w:val="none" w:sz="0" w:space="0" w:color="auto"/>
        <w:bottom w:val="none" w:sz="0" w:space="0" w:color="auto"/>
        <w:right w:val="none" w:sz="0" w:space="0" w:color="auto"/>
      </w:divBdr>
    </w:div>
    <w:div w:id="1493370431">
      <w:bodyDiv w:val="1"/>
      <w:marLeft w:val="0"/>
      <w:marRight w:val="0"/>
      <w:marTop w:val="0"/>
      <w:marBottom w:val="0"/>
      <w:divBdr>
        <w:top w:val="none" w:sz="0" w:space="0" w:color="auto"/>
        <w:left w:val="none" w:sz="0" w:space="0" w:color="auto"/>
        <w:bottom w:val="none" w:sz="0" w:space="0" w:color="auto"/>
        <w:right w:val="none" w:sz="0" w:space="0" w:color="auto"/>
      </w:divBdr>
    </w:div>
    <w:div w:id="1507015624">
      <w:bodyDiv w:val="1"/>
      <w:marLeft w:val="0"/>
      <w:marRight w:val="0"/>
      <w:marTop w:val="0"/>
      <w:marBottom w:val="0"/>
      <w:divBdr>
        <w:top w:val="none" w:sz="0" w:space="0" w:color="auto"/>
        <w:left w:val="none" w:sz="0" w:space="0" w:color="auto"/>
        <w:bottom w:val="none" w:sz="0" w:space="0" w:color="auto"/>
        <w:right w:val="none" w:sz="0" w:space="0" w:color="auto"/>
      </w:divBdr>
    </w:div>
    <w:div w:id="1508325934">
      <w:bodyDiv w:val="1"/>
      <w:marLeft w:val="0"/>
      <w:marRight w:val="0"/>
      <w:marTop w:val="0"/>
      <w:marBottom w:val="0"/>
      <w:divBdr>
        <w:top w:val="none" w:sz="0" w:space="0" w:color="auto"/>
        <w:left w:val="none" w:sz="0" w:space="0" w:color="auto"/>
        <w:bottom w:val="none" w:sz="0" w:space="0" w:color="auto"/>
        <w:right w:val="none" w:sz="0" w:space="0" w:color="auto"/>
      </w:divBdr>
    </w:div>
    <w:div w:id="1524593521">
      <w:bodyDiv w:val="1"/>
      <w:marLeft w:val="0"/>
      <w:marRight w:val="0"/>
      <w:marTop w:val="0"/>
      <w:marBottom w:val="0"/>
      <w:divBdr>
        <w:top w:val="none" w:sz="0" w:space="0" w:color="auto"/>
        <w:left w:val="none" w:sz="0" w:space="0" w:color="auto"/>
        <w:bottom w:val="none" w:sz="0" w:space="0" w:color="auto"/>
        <w:right w:val="none" w:sz="0" w:space="0" w:color="auto"/>
      </w:divBdr>
    </w:div>
    <w:div w:id="1586764925">
      <w:bodyDiv w:val="1"/>
      <w:marLeft w:val="0"/>
      <w:marRight w:val="0"/>
      <w:marTop w:val="0"/>
      <w:marBottom w:val="0"/>
      <w:divBdr>
        <w:top w:val="none" w:sz="0" w:space="0" w:color="auto"/>
        <w:left w:val="none" w:sz="0" w:space="0" w:color="auto"/>
        <w:bottom w:val="none" w:sz="0" w:space="0" w:color="auto"/>
        <w:right w:val="none" w:sz="0" w:space="0" w:color="auto"/>
      </w:divBdr>
    </w:div>
    <w:div w:id="1612928851">
      <w:bodyDiv w:val="1"/>
      <w:marLeft w:val="0"/>
      <w:marRight w:val="0"/>
      <w:marTop w:val="0"/>
      <w:marBottom w:val="0"/>
      <w:divBdr>
        <w:top w:val="none" w:sz="0" w:space="0" w:color="auto"/>
        <w:left w:val="none" w:sz="0" w:space="0" w:color="auto"/>
        <w:bottom w:val="none" w:sz="0" w:space="0" w:color="auto"/>
        <w:right w:val="none" w:sz="0" w:space="0" w:color="auto"/>
      </w:divBdr>
    </w:div>
    <w:div w:id="1933586087">
      <w:bodyDiv w:val="1"/>
      <w:marLeft w:val="0"/>
      <w:marRight w:val="0"/>
      <w:marTop w:val="0"/>
      <w:marBottom w:val="0"/>
      <w:divBdr>
        <w:top w:val="none" w:sz="0" w:space="0" w:color="auto"/>
        <w:left w:val="none" w:sz="0" w:space="0" w:color="auto"/>
        <w:bottom w:val="none" w:sz="0" w:space="0" w:color="auto"/>
        <w:right w:val="none" w:sz="0" w:space="0" w:color="auto"/>
      </w:divBdr>
    </w:div>
    <w:div w:id="2043508782">
      <w:bodyDiv w:val="1"/>
      <w:marLeft w:val="0"/>
      <w:marRight w:val="0"/>
      <w:marTop w:val="0"/>
      <w:marBottom w:val="0"/>
      <w:divBdr>
        <w:top w:val="none" w:sz="0" w:space="0" w:color="auto"/>
        <w:left w:val="none" w:sz="0" w:space="0" w:color="auto"/>
        <w:bottom w:val="none" w:sz="0" w:space="0" w:color="auto"/>
        <w:right w:val="none" w:sz="0" w:space="0" w:color="auto"/>
      </w:divBdr>
    </w:div>
    <w:div w:id="210464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NERC\Nakaz.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F375F-B689-492D-9497-1BB8C312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Nakaz</Template>
  <TotalTime>1</TotalTime>
  <Pages>21</Pages>
  <Words>3753</Words>
  <Characters>21394</Characters>
  <Application>Microsoft Office Word</Application>
  <DocSecurity>0</DocSecurity>
  <Lines>178</Lines>
  <Paragraphs>50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vector>
  </TitlesOfParts>
  <Company>NERC</Company>
  <LinksUpToDate>false</LinksUpToDate>
  <CharactersWithSpaces>25097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Анастасія Саківська</cp:lastModifiedBy>
  <cp:revision>2</cp:revision>
  <cp:lastPrinted>2026-03-18T07:07:00Z</cp:lastPrinted>
  <dcterms:created xsi:type="dcterms:W3CDTF">2026-04-23T13:15:00Z</dcterms:created>
  <dcterms:modified xsi:type="dcterms:W3CDTF">2026-04-23T13:15:00Z</dcterms:modified>
</cp:coreProperties>
</file>