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9E7" w:rsidRPr="00F018E7" w:rsidRDefault="006F128A" w:rsidP="002D29E7">
      <w:pPr>
        <w:spacing w:after="0"/>
        <w:jc w:val="center"/>
        <w:rPr>
          <w:rFonts w:ascii="Times New Roman" w:hAnsi="Times New Roman"/>
          <w:b/>
          <w:sz w:val="28"/>
          <w:szCs w:val="28"/>
          <w:lang w:val="uk-UA"/>
        </w:rPr>
      </w:pPr>
      <w:r w:rsidRPr="00F018E7">
        <w:rPr>
          <w:rFonts w:ascii="Times New Roman" w:hAnsi="Times New Roman"/>
          <w:b/>
          <w:sz w:val="28"/>
          <w:szCs w:val="28"/>
          <w:lang w:val="uk-UA"/>
        </w:rPr>
        <w:t>УЗАГАЛЬНЕНІ ЗАУВАЖЕННЯ</w:t>
      </w:r>
    </w:p>
    <w:p w:rsidR="005B59EE" w:rsidRPr="00F018E7" w:rsidRDefault="006F128A" w:rsidP="009E1E81">
      <w:pPr>
        <w:jc w:val="center"/>
        <w:rPr>
          <w:rFonts w:ascii="Times New Roman" w:hAnsi="Times New Roman"/>
          <w:b/>
          <w:sz w:val="28"/>
          <w:szCs w:val="28"/>
          <w:lang w:val="uk-UA"/>
        </w:rPr>
      </w:pPr>
      <w:r w:rsidRPr="00F018E7">
        <w:rPr>
          <w:rFonts w:ascii="Times New Roman" w:hAnsi="Times New Roman"/>
          <w:b/>
          <w:sz w:val="28"/>
          <w:szCs w:val="28"/>
          <w:lang w:val="uk-UA"/>
        </w:rPr>
        <w:t xml:space="preserve">та пропозиції до проекту рішення НКРЕКП, що має ознаки регуляторного акта – проєкту </w:t>
      </w:r>
      <w:r w:rsidR="005B59EE" w:rsidRPr="00F018E7">
        <w:rPr>
          <w:rFonts w:ascii="Times New Roman" w:hAnsi="Times New Roman"/>
          <w:b/>
          <w:sz w:val="28"/>
          <w:szCs w:val="28"/>
          <w:lang w:val="uk-UA"/>
        </w:rPr>
        <w:t xml:space="preserve">постанови НКРЕКП «Про </w:t>
      </w:r>
      <w:r w:rsidR="003A7964" w:rsidRPr="00F018E7">
        <w:rPr>
          <w:rFonts w:ascii="Times New Roman" w:hAnsi="Times New Roman"/>
          <w:b/>
          <w:sz w:val="28"/>
          <w:szCs w:val="28"/>
          <w:lang w:val="uk-UA"/>
        </w:rPr>
        <w:t>затвердження З</w:t>
      </w:r>
      <w:r w:rsidR="005B59EE" w:rsidRPr="00F018E7">
        <w:rPr>
          <w:rFonts w:ascii="Times New Roman" w:hAnsi="Times New Roman"/>
          <w:b/>
          <w:sz w:val="28"/>
          <w:szCs w:val="28"/>
          <w:lang w:val="uk-UA"/>
        </w:rPr>
        <w:t xml:space="preserve">мін до </w:t>
      </w:r>
      <w:r w:rsidR="009E1E81" w:rsidRPr="00F018E7">
        <w:rPr>
          <w:rFonts w:ascii="Times New Roman" w:hAnsi="Times New Roman"/>
          <w:b/>
          <w:sz w:val="28"/>
          <w:szCs w:val="28"/>
          <w:lang w:val="uk-UA"/>
        </w:rPr>
        <w:t>деяких постанов НКРЕКП»</w:t>
      </w:r>
      <w:r w:rsidR="00F018E7">
        <w:rPr>
          <w:rFonts w:ascii="Times New Roman" w:hAnsi="Times New Roman"/>
          <w:b/>
          <w:sz w:val="28"/>
          <w:szCs w:val="28"/>
          <w:lang w:val="uk-UA"/>
        </w:rPr>
        <w:t xml:space="preserve"> (далі – Проєкт постанови)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6096"/>
        <w:gridCol w:w="3132"/>
      </w:tblGrid>
      <w:tr w:rsidR="006F128A" w:rsidRPr="008C2CAB" w:rsidTr="0073364C">
        <w:trPr>
          <w:jc w:val="center"/>
        </w:trPr>
        <w:tc>
          <w:tcPr>
            <w:tcW w:w="5793" w:type="dxa"/>
          </w:tcPr>
          <w:p w:rsidR="006F128A" w:rsidRPr="002D29E7" w:rsidRDefault="006F128A" w:rsidP="009E1E81">
            <w:pPr>
              <w:spacing w:after="0" w:line="240" w:lineRule="auto"/>
              <w:jc w:val="center"/>
              <w:rPr>
                <w:rFonts w:ascii="Times New Roman" w:hAnsi="Times New Roman"/>
                <w:sz w:val="24"/>
                <w:szCs w:val="24"/>
                <w:lang w:val="uk-UA"/>
              </w:rPr>
            </w:pPr>
            <w:r w:rsidRPr="002D29E7">
              <w:rPr>
                <w:rFonts w:ascii="Times New Roman" w:hAnsi="Times New Roman"/>
                <w:sz w:val="24"/>
                <w:szCs w:val="24"/>
                <w:lang w:val="uk-UA"/>
              </w:rPr>
              <w:t>Редакція про</w:t>
            </w:r>
            <w:r w:rsidR="00FF2BAE" w:rsidRPr="002D29E7">
              <w:rPr>
                <w:rFonts w:ascii="Times New Roman" w:hAnsi="Times New Roman"/>
                <w:sz w:val="24"/>
                <w:szCs w:val="24"/>
                <w:lang w:val="uk-UA"/>
              </w:rPr>
              <w:t>є</w:t>
            </w:r>
            <w:r w:rsidRPr="002D29E7">
              <w:rPr>
                <w:rFonts w:ascii="Times New Roman" w:hAnsi="Times New Roman"/>
                <w:sz w:val="24"/>
                <w:szCs w:val="24"/>
                <w:lang w:val="uk-UA"/>
              </w:rPr>
              <w:t>кту рішення НКРЕКП</w:t>
            </w:r>
          </w:p>
        </w:tc>
        <w:tc>
          <w:tcPr>
            <w:tcW w:w="6096" w:type="dxa"/>
            <w:shd w:val="clear" w:color="auto" w:fill="auto"/>
          </w:tcPr>
          <w:p w:rsidR="006F128A" w:rsidRPr="002D29E7" w:rsidRDefault="006F128A" w:rsidP="009E1E81">
            <w:pPr>
              <w:spacing w:after="0" w:line="240" w:lineRule="auto"/>
              <w:jc w:val="center"/>
              <w:rPr>
                <w:rFonts w:ascii="Times New Roman" w:hAnsi="Times New Roman"/>
                <w:sz w:val="24"/>
                <w:szCs w:val="24"/>
                <w:lang w:val="uk-UA"/>
              </w:rPr>
            </w:pPr>
            <w:r w:rsidRPr="002D29E7">
              <w:rPr>
                <w:rFonts w:ascii="Times New Roman" w:hAnsi="Times New Roman"/>
                <w:sz w:val="24"/>
                <w:szCs w:val="24"/>
                <w:lang w:val="uk-UA"/>
              </w:rPr>
              <w:t>Зауваження та пропозиції до про</w:t>
            </w:r>
            <w:r w:rsidR="00FF2BAE" w:rsidRPr="002D29E7">
              <w:rPr>
                <w:rFonts w:ascii="Times New Roman" w:hAnsi="Times New Roman"/>
                <w:sz w:val="24"/>
                <w:szCs w:val="24"/>
                <w:lang w:val="uk-UA"/>
              </w:rPr>
              <w:t>є</w:t>
            </w:r>
            <w:r w:rsidRPr="002D29E7">
              <w:rPr>
                <w:rFonts w:ascii="Times New Roman" w:hAnsi="Times New Roman"/>
                <w:sz w:val="24"/>
                <w:szCs w:val="24"/>
                <w:lang w:val="uk-UA"/>
              </w:rPr>
              <w:t>кту рішення НКРЕКП</w:t>
            </w:r>
          </w:p>
        </w:tc>
        <w:tc>
          <w:tcPr>
            <w:tcW w:w="3132" w:type="dxa"/>
          </w:tcPr>
          <w:p w:rsidR="006F128A" w:rsidRPr="002D29E7" w:rsidRDefault="006F128A" w:rsidP="009E1E81">
            <w:pPr>
              <w:spacing w:after="0" w:line="240" w:lineRule="auto"/>
              <w:jc w:val="center"/>
              <w:rPr>
                <w:rFonts w:ascii="Times New Roman" w:hAnsi="Times New Roman"/>
                <w:sz w:val="24"/>
                <w:szCs w:val="24"/>
                <w:lang w:val="uk-UA"/>
              </w:rPr>
            </w:pPr>
            <w:r w:rsidRPr="002D29E7">
              <w:rPr>
                <w:rFonts w:ascii="Times New Roman" w:hAnsi="Times New Roman"/>
                <w:sz w:val="24"/>
                <w:szCs w:val="24"/>
                <w:lang w:val="uk-UA"/>
              </w:rPr>
              <w:t>Попередня позиція НКРЕКП щодо наданих зауважень та пропозицій з обґрунтуваннями щодо прийняття або відхилення</w:t>
            </w:r>
          </w:p>
        </w:tc>
      </w:tr>
      <w:tr w:rsidR="00413DE8" w:rsidRPr="004143BA" w:rsidTr="0073364C">
        <w:trPr>
          <w:jc w:val="center"/>
        </w:trPr>
        <w:tc>
          <w:tcPr>
            <w:tcW w:w="15021" w:type="dxa"/>
            <w:gridSpan w:val="3"/>
          </w:tcPr>
          <w:p w:rsidR="00413DE8" w:rsidRPr="00225C10" w:rsidRDefault="008571BA" w:rsidP="009E1E81">
            <w:pPr>
              <w:spacing w:after="0" w:line="240" w:lineRule="auto"/>
              <w:jc w:val="center"/>
              <w:rPr>
                <w:rFonts w:ascii="Times New Roman" w:hAnsi="Times New Roman"/>
                <w:b/>
                <w:sz w:val="24"/>
                <w:szCs w:val="28"/>
                <w:lang w:val="uk-UA"/>
              </w:rPr>
            </w:pPr>
            <w:r w:rsidRPr="00225C10">
              <w:rPr>
                <w:rFonts w:ascii="Times New Roman" w:hAnsi="Times New Roman"/>
                <w:b/>
                <w:sz w:val="24"/>
                <w:szCs w:val="28"/>
                <w:lang w:val="uk-UA"/>
              </w:rPr>
              <w:t>Ко</w:t>
            </w:r>
            <w:r w:rsidR="00034A3A" w:rsidRPr="00225C10">
              <w:rPr>
                <w:rFonts w:ascii="Times New Roman" w:hAnsi="Times New Roman"/>
                <w:b/>
                <w:sz w:val="24"/>
                <w:szCs w:val="28"/>
                <w:lang w:val="uk-UA"/>
              </w:rPr>
              <w:t>декс</w:t>
            </w:r>
            <w:r w:rsidR="00413DE8" w:rsidRPr="00225C10">
              <w:rPr>
                <w:rFonts w:ascii="Times New Roman" w:hAnsi="Times New Roman"/>
                <w:b/>
                <w:sz w:val="24"/>
                <w:szCs w:val="28"/>
                <w:lang w:val="uk-UA"/>
              </w:rPr>
              <w:t xml:space="preserve"> </w:t>
            </w:r>
            <w:r w:rsidR="00034A3A" w:rsidRPr="00225C10">
              <w:rPr>
                <w:rFonts w:ascii="Times New Roman" w:hAnsi="Times New Roman"/>
                <w:b/>
                <w:sz w:val="24"/>
                <w:szCs w:val="28"/>
                <w:lang w:val="uk-UA"/>
              </w:rPr>
              <w:t>газотранспортної системи</w:t>
            </w:r>
          </w:p>
        </w:tc>
      </w:tr>
      <w:tr w:rsidR="007A2A57" w:rsidRPr="00F37A5F" w:rsidTr="0073364C">
        <w:trPr>
          <w:trHeight w:val="20"/>
          <w:jc w:val="center"/>
        </w:trPr>
        <w:tc>
          <w:tcPr>
            <w:tcW w:w="15021" w:type="dxa"/>
            <w:gridSpan w:val="3"/>
          </w:tcPr>
          <w:p w:rsidR="007A2A57" w:rsidRPr="00225C10" w:rsidRDefault="007A2A57" w:rsidP="007A2A57">
            <w:pPr>
              <w:spacing w:after="0" w:line="240" w:lineRule="auto"/>
              <w:jc w:val="center"/>
              <w:rPr>
                <w:rFonts w:ascii="Times New Roman" w:hAnsi="Times New Roman"/>
                <w:b/>
                <w:sz w:val="24"/>
                <w:szCs w:val="28"/>
                <w:highlight w:val="yellow"/>
                <w:lang w:val="uk-UA"/>
              </w:rPr>
            </w:pPr>
            <w:r w:rsidRPr="00225C10">
              <w:rPr>
                <w:rFonts w:ascii="Times New Roman" w:hAnsi="Times New Roman"/>
                <w:b/>
                <w:sz w:val="24"/>
                <w:szCs w:val="28"/>
                <w:lang w:val="uk-UA"/>
              </w:rPr>
              <w:t>І. Загальні положення</w:t>
            </w:r>
          </w:p>
        </w:tc>
      </w:tr>
      <w:tr w:rsidR="007A2A57" w:rsidRPr="00F37A5F" w:rsidTr="0073364C">
        <w:trPr>
          <w:trHeight w:val="20"/>
          <w:jc w:val="center"/>
        </w:trPr>
        <w:tc>
          <w:tcPr>
            <w:tcW w:w="15021" w:type="dxa"/>
            <w:gridSpan w:val="3"/>
          </w:tcPr>
          <w:p w:rsidR="007A2A57" w:rsidRPr="00225C10" w:rsidRDefault="007A2A57" w:rsidP="007A2A57">
            <w:pPr>
              <w:spacing w:after="0" w:line="240" w:lineRule="auto"/>
              <w:jc w:val="center"/>
              <w:rPr>
                <w:rFonts w:ascii="Times New Roman" w:hAnsi="Times New Roman"/>
                <w:b/>
                <w:sz w:val="24"/>
                <w:szCs w:val="28"/>
                <w:highlight w:val="yellow"/>
                <w:lang w:val="uk-UA"/>
              </w:rPr>
            </w:pPr>
            <w:r w:rsidRPr="00225C10">
              <w:rPr>
                <w:rFonts w:ascii="Times New Roman" w:hAnsi="Times New Roman"/>
                <w:b/>
                <w:sz w:val="24"/>
                <w:szCs w:val="28"/>
                <w:lang w:val="uk-UA"/>
              </w:rPr>
              <w:t>1. Загальні засади, терміни та скорочення</w:t>
            </w:r>
          </w:p>
        </w:tc>
      </w:tr>
      <w:tr w:rsidR="007A2A57" w:rsidRPr="00F37A5F" w:rsidTr="0073364C">
        <w:trPr>
          <w:trHeight w:val="2260"/>
          <w:jc w:val="center"/>
        </w:trPr>
        <w:tc>
          <w:tcPr>
            <w:tcW w:w="5793" w:type="dxa"/>
          </w:tcPr>
          <w:p w:rsidR="007A2A57" w:rsidRPr="00225C10" w:rsidRDefault="00225C10" w:rsidP="00FF2BAE">
            <w:pPr>
              <w:tabs>
                <w:tab w:val="left" w:pos="323"/>
              </w:tabs>
              <w:spacing w:after="0" w:line="240" w:lineRule="auto"/>
              <w:jc w:val="both"/>
              <w:rPr>
                <w:rFonts w:ascii="Times New Roman" w:hAnsi="Times New Roman"/>
                <w:i/>
                <w:sz w:val="24"/>
                <w:szCs w:val="24"/>
                <w:lang w:val="uk-UA"/>
              </w:rPr>
            </w:pPr>
            <w:r w:rsidRPr="00225C10">
              <w:rPr>
                <w:rFonts w:ascii="Times New Roman" w:hAnsi="Times New Roman"/>
                <w:i/>
                <w:sz w:val="24"/>
                <w:szCs w:val="24"/>
                <w:lang w:val="uk-UA"/>
              </w:rPr>
              <w:t xml:space="preserve">Проєктом </w:t>
            </w:r>
            <w:r w:rsidR="00A72F60">
              <w:rPr>
                <w:rFonts w:ascii="Times New Roman" w:hAnsi="Times New Roman"/>
                <w:i/>
                <w:sz w:val="24"/>
                <w:szCs w:val="24"/>
                <w:lang w:val="uk-UA"/>
              </w:rPr>
              <w:t xml:space="preserve">постанови </w:t>
            </w:r>
            <w:r w:rsidRPr="00225C10">
              <w:rPr>
                <w:rFonts w:ascii="Times New Roman" w:hAnsi="Times New Roman"/>
                <w:i/>
                <w:sz w:val="24"/>
                <w:szCs w:val="24"/>
                <w:lang w:val="uk-UA"/>
              </w:rPr>
              <w:t>запропоновані зміни не передбачені. Діюча редакція Кодексу ГТС</w:t>
            </w:r>
            <w:r w:rsidR="002C0877">
              <w:rPr>
                <w:rFonts w:ascii="Times New Roman" w:hAnsi="Times New Roman"/>
                <w:i/>
                <w:sz w:val="24"/>
                <w:szCs w:val="24"/>
                <w:lang w:val="uk-UA"/>
              </w:rPr>
              <w:t>:</w:t>
            </w:r>
          </w:p>
          <w:p w:rsidR="00225C10" w:rsidRPr="00225C10" w:rsidRDefault="00225C10" w:rsidP="00FF2BAE">
            <w:pPr>
              <w:tabs>
                <w:tab w:val="left" w:pos="323"/>
              </w:tabs>
              <w:spacing w:after="0" w:line="240" w:lineRule="auto"/>
              <w:jc w:val="both"/>
              <w:rPr>
                <w:rFonts w:ascii="Times New Roman" w:hAnsi="Times New Roman"/>
                <w:i/>
                <w:sz w:val="24"/>
                <w:szCs w:val="24"/>
                <w:highlight w:val="yellow"/>
                <w:lang w:val="uk-UA"/>
              </w:rPr>
            </w:pPr>
          </w:p>
          <w:p w:rsidR="007A2A57" w:rsidRPr="00225C10" w:rsidRDefault="00225C10" w:rsidP="007A2A57">
            <w:pPr>
              <w:tabs>
                <w:tab w:val="left" w:pos="323"/>
              </w:tabs>
              <w:spacing w:after="0" w:line="240" w:lineRule="auto"/>
              <w:ind w:firstLine="447"/>
              <w:jc w:val="both"/>
              <w:rPr>
                <w:rFonts w:ascii="Times New Roman" w:hAnsi="Times New Roman"/>
                <w:sz w:val="24"/>
                <w:szCs w:val="24"/>
                <w:highlight w:val="yellow"/>
                <w:lang w:val="uk-UA"/>
              </w:rPr>
            </w:pPr>
            <w:r w:rsidRPr="00225C10">
              <w:rPr>
                <w:rFonts w:ascii="Times New Roman" w:hAnsi="Times New Roman"/>
                <w:sz w:val="24"/>
                <w:szCs w:val="24"/>
                <w:lang w:val="uk-UA"/>
              </w:rPr>
              <w:t>інвестиційна програма - окремий розділ десятирічного плану розвитку газотранспортної системи на перший планований рік, яким передбачено план використання коштів для підвищення рівня надійності та забезпечення ефективної роботи газотранспортної системи та який містить комплекс зобов'язань ліцензіата на період виконання інвестиційної програми щодо розвитку підприємства, покращення показників якості надання послуг з відповідними розрахунками та обґрунтуваннями, що підтверджують доцільність здійснення інвестиційної діяльності, джерела її фінансування та графік виконання;</w:t>
            </w:r>
          </w:p>
          <w:p w:rsidR="003B48CD" w:rsidRDefault="003B48CD" w:rsidP="007A2A57">
            <w:pPr>
              <w:tabs>
                <w:tab w:val="left" w:pos="323"/>
              </w:tabs>
              <w:spacing w:after="0" w:line="240" w:lineRule="auto"/>
              <w:ind w:firstLine="447"/>
              <w:jc w:val="both"/>
              <w:rPr>
                <w:rFonts w:ascii="Times New Roman" w:hAnsi="Times New Roman"/>
                <w:b/>
                <w:sz w:val="24"/>
                <w:szCs w:val="24"/>
                <w:highlight w:val="yellow"/>
                <w:lang w:val="uk-UA"/>
              </w:rPr>
            </w:pPr>
          </w:p>
          <w:p w:rsidR="007A2A57" w:rsidRPr="00531DA6" w:rsidRDefault="007A2A57" w:rsidP="007A2A57">
            <w:pPr>
              <w:tabs>
                <w:tab w:val="left" w:pos="323"/>
              </w:tabs>
              <w:spacing w:after="0" w:line="240" w:lineRule="auto"/>
              <w:ind w:firstLine="447"/>
              <w:jc w:val="both"/>
              <w:rPr>
                <w:rFonts w:ascii="Times New Roman" w:hAnsi="Times New Roman"/>
                <w:b/>
                <w:sz w:val="24"/>
                <w:szCs w:val="24"/>
                <w:highlight w:val="yellow"/>
                <w:lang w:val="uk-UA"/>
              </w:rPr>
            </w:pPr>
          </w:p>
        </w:tc>
        <w:tc>
          <w:tcPr>
            <w:tcW w:w="6096" w:type="dxa"/>
            <w:tcBorders>
              <w:top w:val="single" w:sz="4" w:space="0" w:color="auto"/>
              <w:left w:val="single" w:sz="4" w:space="0" w:color="auto"/>
              <w:bottom w:val="single" w:sz="4" w:space="0" w:color="auto"/>
              <w:right w:val="single" w:sz="4" w:space="0" w:color="auto"/>
            </w:tcBorders>
          </w:tcPr>
          <w:p w:rsidR="007A2A57" w:rsidRPr="00225C10" w:rsidRDefault="007A2A57" w:rsidP="00CB1F74">
            <w:pPr>
              <w:spacing w:after="0" w:line="240" w:lineRule="auto"/>
              <w:ind w:firstLine="470"/>
              <w:jc w:val="both"/>
              <w:rPr>
                <w:rStyle w:val="fontstyle21"/>
                <w:rFonts w:ascii="Times New Roman" w:hAnsi="Times New Roman"/>
                <w:b/>
                <w:sz w:val="24"/>
                <w:szCs w:val="24"/>
                <w:lang w:val="uk-UA"/>
              </w:rPr>
            </w:pPr>
            <w:r w:rsidRPr="00225C10">
              <w:rPr>
                <w:rStyle w:val="fontstyle21"/>
                <w:rFonts w:ascii="Times New Roman" w:hAnsi="Times New Roman"/>
                <w:b/>
                <w:sz w:val="24"/>
                <w:szCs w:val="24"/>
                <w:lang w:val="uk-UA"/>
              </w:rPr>
              <w:t>ТОВ «Оператор газотранспортної системи України»</w:t>
            </w:r>
          </w:p>
          <w:p w:rsidR="00225C10" w:rsidRPr="003A7964" w:rsidRDefault="00225C10" w:rsidP="00CB1F74">
            <w:pPr>
              <w:spacing w:after="0" w:line="240" w:lineRule="auto"/>
              <w:ind w:firstLine="470"/>
              <w:jc w:val="both"/>
              <w:rPr>
                <w:rStyle w:val="fontstyle21"/>
                <w:rFonts w:ascii="Times New Roman" w:hAnsi="Times New Roman"/>
                <w:b/>
                <w:sz w:val="24"/>
                <w:szCs w:val="24"/>
                <w:u w:val="single"/>
                <w:lang w:val="uk-UA"/>
              </w:rPr>
            </w:pPr>
            <w:r w:rsidRPr="003A7964">
              <w:rPr>
                <w:rStyle w:val="fontstyle21"/>
                <w:rFonts w:ascii="Times New Roman" w:hAnsi="Times New Roman"/>
                <w:b/>
                <w:sz w:val="24"/>
                <w:szCs w:val="24"/>
                <w:u w:val="single"/>
                <w:lang w:val="uk-UA"/>
              </w:rPr>
              <w:t>Пропозиція</w:t>
            </w:r>
            <w:r>
              <w:rPr>
                <w:rStyle w:val="fontstyle21"/>
                <w:rFonts w:ascii="Times New Roman" w:hAnsi="Times New Roman"/>
                <w:b/>
                <w:sz w:val="24"/>
                <w:szCs w:val="24"/>
                <w:u w:val="single"/>
                <w:lang w:val="uk-UA"/>
              </w:rPr>
              <w:t>:</w:t>
            </w:r>
          </w:p>
          <w:p w:rsidR="007A2A57" w:rsidRP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w:t>
            </w:r>
          </w:p>
          <w:p w:rsidR="007A2A57" w:rsidRP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 xml:space="preserve">інвестиційна програма - окремий розділ десятирічного плану розвитку газотранспортної системи </w:t>
            </w:r>
            <w:r w:rsidRPr="00563F84">
              <w:rPr>
                <w:rStyle w:val="fontstyle21"/>
                <w:rFonts w:ascii="Times New Roman" w:hAnsi="Times New Roman"/>
                <w:b/>
                <w:strike/>
                <w:sz w:val="24"/>
                <w:szCs w:val="24"/>
                <w:lang w:val="uk-UA"/>
              </w:rPr>
              <w:t>на перший планований  рік</w:t>
            </w:r>
            <w:r w:rsidRPr="007A2A57">
              <w:rPr>
                <w:rStyle w:val="fontstyle21"/>
                <w:rFonts w:ascii="Times New Roman" w:hAnsi="Times New Roman"/>
                <w:sz w:val="24"/>
                <w:szCs w:val="24"/>
                <w:lang w:val="uk-UA"/>
              </w:rPr>
              <w:t xml:space="preserve"> </w:t>
            </w:r>
            <w:r w:rsidRPr="00563F84">
              <w:rPr>
                <w:rStyle w:val="fontstyle21"/>
                <w:rFonts w:ascii="Times New Roman" w:hAnsi="Times New Roman"/>
                <w:b/>
                <w:sz w:val="24"/>
                <w:szCs w:val="24"/>
                <w:lang w:val="uk-UA"/>
              </w:rPr>
              <w:t>на регуляторний період дії тарифу</w:t>
            </w:r>
            <w:r w:rsidRPr="007A2A57">
              <w:rPr>
                <w:rStyle w:val="fontstyle21"/>
                <w:rFonts w:ascii="Times New Roman" w:hAnsi="Times New Roman"/>
                <w:sz w:val="24"/>
                <w:szCs w:val="24"/>
                <w:lang w:val="uk-UA"/>
              </w:rPr>
              <w:t>, яким передбачено план використання коштів для підвищення рівня надійності та забезпечення ефективної роботи газотранспортної системи та який містить комплекс зобов'язань ліцензіата на період виконання інвестиційної програми щодо розвитку підприємства, покращення показників якості надання послуг з відповідними розрахунками та обґрунтуваннями, що підтверджують доцільність здійснення інвестиційної діяльності, джерела її фінансування та графік виконання;</w:t>
            </w:r>
          </w:p>
          <w:p w:rsidR="007A2A57" w:rsidRPr="00225C10" w:rsidRDefault="00225C10" w:rsidP="00CB1F74">
            <w:pPr>
              <w:spacing w:after="0" w:line="240" w:lineRule="auto"/>
              <w:ind w:firstLine="470"/>
              <w:jc w:val="both"/>
              <w:rPr>
                <w:rStyle w:val="fontstyle21"/>
                <w:rFonts w:ascii="Times New Roman" w:hAnsi="Times New Roman"/>
                <w:b/>
                <w:sz w:val="24"/>
                <w:szCs w:val="24"/>
                <w:u w:val="single"/>
                <w:lang w:val="uk-UA"/>
              </w:rPr>
            </w:pPr>
            <w:r w:rsidRPr="00225C10">
              <w:rPr>
                <w:rStyle w:val="fontstyle21"/>
                <w:rFonts w:ascii="Times New Roman" w:hAnsi="Times New Roman"/>
                <w:b/>
                <w:sz w:val="24"/>
                <w:szCs w:val="24"/>
                <w:u w:val="single"/>
                <w:lang w:val="uk-UA"/>
              </w:rPr>
              <w:t>Обґрунтування</w:t>
            </w:r>
            <w:r w:rsidR="007A2A57" w:rsidRPr="00225C10">
              <w:rPr>
                <w:rStyle w:val="fontstyle21"/>
                <w:rFonts w:ascii="Times New Roman" w:hAnsi="Times New Roman"/>
                <w:b/>
                <w:sz w:val="24"/>
                <w:szCs w:val="24"/>
                <w:u w:val="single"/>
                <w:lang w:val="uk-UA"/>
              </w:rPr>
              <w:t>:</w:t>
            </w:r>
          </w:p>
          <w:p w:rsidR="007A2A57" w:rsidRP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 xml:space="preserve">Тарифи на транспортування газу встановлюються Регулятором на 5-річний регуляторний період. Інвестиційна програма є складовою тарифу, тому її планування і виконання має відповідати горизонту регуляторного періоду. Річний цикл </w:t>
            </w:r>
            <w:proofErr w:type="spellStart"/>
            <w:r w:rsidRPr="007A2A57">
              <w:rPr>
                <w:rStyle w:val="fontstyle21"/>
                <w:rFonts w:ascii="Times New Roman" w:hAnsi="Times New Roman"/>
                <w:sz w:val="24"/>
                <w:szCs w:val="24"/>
                <w:lang w:val="uk-UA"/>
              </w:rPr>
              <w:t>інвестпрограм</w:t>
            </w:r>
            <w:proofErr w:type="spellEnd"/>
            <w:r w:rsidRPr="007A2A57">
              <w:rPr>
                <w:rStyle w:val="fontstyle21"/>
                <w:rFonts w:ascii="Times New Roman" w:hAnsi="Times New Roman"/>
                <w:sz w:val="24"/>
                <w:szCs w:val="24"/>
                <w:lang w:val="uk-UA"/>
              </w:rPr>
              <w:t xml:space="preserve"> не </w:t>
            </w:r>
            <w:r w:rsidRPr="007A2A57">
              <w:rPr>
                <w:rStyle w:val="fontstyle21"/>
                <w:rFonts w:ascii="Times New Roman" w:hAnsi="Times New Roman"/>
                <w:sz w:val="24"/>
                <w:szCs w:val="24"/>
                <w:lang w:val="uk-UA"/>
              </w:rPr>
              <w:lastRenderedPageBreak/>
              <w:t xml:space="preserve">дозволяє повноцінно відобразити витрати, пов’язані з багаторічними </w:t>
            </w:r>
            <w:proofErr w:type="spellStart"/>
            <w:r w:rsidRPr="007A2A57">
              <w:rPr>
                <w:rStyle w:val="fontstyle21"/>
                <w:rFonts w:ascii="Times New Roman" w:hAnsi="Times New Roman"/>
                <w:sz w:val="24"/>
                <w:szCs w:val="24"/>
                <w:lang w:val="uk-UA"/>
              </w:rPr>
              <w:t>проєктами</w:t>
            </w:r>
            <w:proofErr w:type="spellEnd"/>
            <w:r w:rsidRPr="007A2A57">
              <w:rPr>
                <w:rStyle w:val="fontstyle21"/>
                <w:rFonts w:ascii="Times New Roman" w:hAnsi="Times New Roman"/>
                <w:sz w:val="24"/>
                <w:szCs w:val="24"/>
                <w:lang w:val="uk-UA"/>
              </w:rPr>
              <w:t xml:space="preserve">, у структурі тарифу. Це зумовлено тим, що процедура щорічного перезатвердження плану розвитку створює часовий розрив в реалізації перехідних заходів через прийняття Регулятором рішень про заборону використання коштів до прийняття НКРЕКП рішення щодо затвердження відповідного Плану розвитку, що створює перешкоди у виконанні своїх договірних зобов’язань замовником та, як наслідок, і підрядником. Зазначене призводить до ризиків  звернення контрагентів до суду та задоволення відповідних позовних вимог, а також супроводжується репутаційними ризиками для Оператора ГТС України. </w:t>
            </w:r>
          </w:p>
          <w:p w:rsidR="007A2A57" w:rsidRP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Як наслідок, інвестиційне планування стає «</w:t>
            </w:r>
            <w:proofErr w:type="spellStart"/>
            <w:r w:rsidRPr="007A2A57">
              <w:rPr>
                <w:rStyle w:val="fontstyle21"/>
                <w:rFonts w:ascii="Times New Roman" w:hAnsi="Times New Roman"/>
                <w:sz w:val="24"/>
                <w:szCs w:val="24"/>
                <w:lang w:val="uk-UA"/>
              </w:rPr>
              <w:t>фрагментованим</w:t>
            </w:r>
            <w:proofErr w:type="spellEnd"/>
            <w:r w:rsidRPr="007A2A57">
              <w:rPr>
                <w:rStyle w:val="fontstyle21"/>
                <w:rFonts w:ascii="Times New Roman" w:hAnsi="Times New Roman"/>
                <w:sz w:val="24"/>
                <w:szCs w:val="24"/>
                <w:lang w:val="uk-UA"/>
              </w:rPr>
              <w:t>» та призводить до систематичного фінансування затверджених багаторічних заходів без належного покриття за рахунок тарифних джерел. Зазначений підхід негативно впливає на можливість виконувати в повній мірі функції, що покладені на Оператора ГТС державою, в частині безпечної експлуатації ГТС.</w:t>
            </w:r>
          </w:p>
          <w:p w:rsidR="007A2A57" w:rsidRP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 xml:space="preserve">Пропонується змінити підхід в частині </w:t>
            </w:r>
            <w:proofErr w:type="spellStart"/>
            <w:r w:rsidRPr="007A2A57">
              <w:rPr>
                <w:rStyle w:val="fontstyle21"/>
                <w:rFonts w:ascii="Times New Roman" w:hAnsi="Times New Roman"/>
                <w:sz w:val="24"/>
                <w:szCs w:val="24"/>
                <w:lang w:val="uk-UA"/>
              </w:rPr>
              <w:t>фрагментованої</w:t>
            </w:r>
            <w:proofErr w:type="spellEnd"/>
            <w:r w:rsidRPr="007A2A57">
              <w:rPr>
                <w:rStyle w:val="fontstyle21"/>
                <w:rFonts w:ascii="Times New Roman" w:hAnsi="Times New Roman"/>
                <w:sz w:val="24"/>
                <w:szCs w:val="24"/>
                <w:lang w:val="uk-UA"/>
              </w:rPr>
              <w:t xml:space="preserve"> оцінки виконання інвестиційної програми в межах одного календарного року та перейти на виконання інвестиційних заходів впродовж регуляторного періоду дії тарифів на транспортування природного газу (5 років). </w:t>
            </w:r>
          </w:p>
          <w:p w:rsidR="007A2A57" w:rsidRDefault="007A2A57" w:rsidP="00CB1F74">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Запропоновані зміни не скасовують щорічний контроль: передбачається щорічне подання інформації про виконання інвестиційної програми, перевірка Регулятором та фіксація проміжних результатів на кожний рік регуляторного періоду.</w:t>
            </w:r>
          </w:p>
          <w:p w:rsidR="002C0877" w:rsidRPr="007A2A57" w:rsidRDefault="002C0877" w:rsidP="00CB1F74">
            <w:pPr>
              <w:spacing w:after="0" w:line="240" w:lineRule="auto"/>
              <w:ind w:firstLine="470"/>
              <w:jc w:val="both"/>
              <w:rPr>
                <w:rStyle w:val="fontstyle21"/>
                <w:rFonts w:ascii="Times New Roman" w:hAnsi="Times New Roman"/>
                <w:sz w:val="24"/>
                <w:szCs w:val="24"/>
                <w:highlight w:val="yellow"/>
                <w:lang w:val="uk-UA"/>
              </w:rPr>
            </w:pPr>
          </w:p>
        </w:tc>
        <w:tc>
          <w:tcPr>
            <w:tcW w:w="3132" w:type="dxa"/>
          </w:tcPr>
          <w:p w:rsidR="007A2A57" w:rsidRPr="007A2A57" w:rsidRDefault="00225C10" w:rsidP="007A2A57">
            <w:pPr>
              <w:spacing w:after="0" w:line="240" w:lineRule="auto"/>
              <w:jc w:val="both"/>
              <w:rPr>
                <w:rFonts w:ascii="Times New Roman" w:hAnsi="Times New Roman"/>
                <w:b/>
                <w:sz w:val="24"/>
                <w:szCs w:val="24"/>
                <w:lang w:val="uk-UA"/>
              </w:rPr>
            </w:pPr>
            <w:r>
              <w:rPr>
                <w:rFonts w:ascii="Times New Roman" w:hAnsi="Times New Roman"/>
                <w:b/>
                <w:sz w:val="24"/>
                <w:szCs w:val="24"/>
                <w:lang w:val="uk-UA"/>
              </w:rPr>
              <w:lastRenderedPageBreak/>
              <w:t>Попередньо відхиляється</w:t>
            </w:r>
            <w:r w:rsidR="007A2A57" w:rsidRPr="007A2A57">
              <w:rPr>
                <w:rFonts w:ascii="Times New Roman" w:hAnsi="Times New Roman"/>
                <w:b/>
                <w:sz w:val="24"/>
                <w:szCs w:val="24"/>
                <w:lang w:val="uk-UA"/>
              </w:rPr>
              <w:t xml:space="preserve"> </w:t>
            </w:r>
          </w:p>
          <w:p w:rsidR="007A2A57" w:rsidRPr="00225C10" w:rsidRDefault="007A2A57" w:rsidP="007A2A57">
            <w:pPr>
              <w:spacing w:after="0" w:line="240" w:lineRule="auto"/>
              <w:jc w:val="both"/>
              <w:rPr>
                <w:rFonts w:ascii="Times New Roman" w:hAnsi="Times New Roman"/>
                <w:sz w:val="24"/>
                <w:szCs w:val="24"/>
                <w:highlight w:val="yellow"/>
                <w:lang w:val="uk-UA"/>
              </w:rPr>
            </w:pPr>
            <w:r w:rsidRPr="00225C10">
              <w:rPr>
                <w:rFonts w:ascii="Times New Roman" w:hAnsi="Times New Roman"/>
                <w:sz w:val="24"/>
                <w:szCs w:val="24"/>
                <w:lang w:val="uk-UA"/>
              </w:rPr>
              <w:t>Надані пропозиції не стосуються предмета Проєкту постанови</w:t>
            </w:r>
          </w:p>
        </w:tc>
      </w:tr>
      <w:tr w:rsidR="00531DA6" w:rsidRPr="00F37A5F" w:rsidTr="0073364C">
        <w:trPr>
          <w:jc w:val="center"/>
        </w:trPr>
        <w:tc>
          <w:tcPr>
            <w:tcW w:w="15021" w:type="dxa"/>
            <w:gridSpan w:val="3"/>
          </w:tcPr>
          <w:p w:rsidR="00531DA6" w:rsidRPr="00531DA6" w:rsidRDefault="00531DA6" w:rsidP="00531DA6">
            <w:pPr>
              <w:spacing w:after="0" w:line="240" w:lineRule="auto"/>
              <w:jc w:val="center"/>
              <w:rPr>
                <w:rFonts w:ascii="Times New Roman" w:hAnsi="Times New Roman"/>
                <w:b/>
                <w:sz w:val="24"/>
                <w:szCs w:val="24"/>
                <w:lang w:val="uk-UA"/>
              </w:rPr>
            </w:pPr>
            <w:r w:rsidRPr="002D29E7">
              <w:rPr>
                <w:rFonts w:ascii="Times New Roman" w:hAnsi="Times New Roman"/>
                <w:b/>
                <w:sz w:val="24"/>
                <w:szCs w:val="24"/>
                <w:lang w:val="uk-UA"/>
              </w:rPr>
              <w:lastRenderedPageBreak/>
              <w:t>V. Умови надійної та безпечної експлуатації газотранспортної системи, основні правила технічної експлуатації газотранспортної системи, планування розвитку газотранспортної системи</w:t>
            </w:r>
          </w:p>
        </w:tc>
      </w:tr>
      <w:tr w:rsidR="00531DA6" w:rsidRPr="00F37A5F" w:rsidTr="0073364C">
        <w:trPr>
          <w:jc w:val="center"/>
        </w:trPr>
        <w:tc>
          <w:tcPr>
            <w:tcW w:w="15021" w:type="dxa"/>
            <w:gridSpan w:val="3"/>
          </w:tcPr>
          <w:p w:rsidR="00531DA6" w:rsidRDefault="00531DA6" w:rsidP="00531DA6">
            <w:pPr>
              <w:spacing w:after="0" w:line="240" w:lineRule="auto"/>
              <w:jc w:val="center"/>
              <w:rPr>
                <w:rFonts w:ascii="Times New Roman" w:hAnsi="Times New Roman"/>
                <w:b/>
                <w:sz w:val="24"/>
                <w:szCs w:val="24"/>
                <w:lang w:val="uk-UA"/>
              </w:rPr>
            </w:pPr>
            <w:r w:rsidRPr="00BF406B">
              <w:rPr>
                <w:rFonts w:ascii="Times New Roman" w:hAnsi="Times New Roman"/>
                <w:b/>
                <w:sz w:val="24"/>
                <w:szCs w:val="24"/>
                <w:lang w:val="uk-UA"/>
              </w:rPr>
              <w:t>3. Документальне оформлення плану розвитку газотранспортної системи</w:t>
            </w:r>
          </w:p>
        </w:tc>
      </w:tr>
      <w:tr w:rsidR="003E0513" w:rsidRPr="00F37A5F" w:rsidTr="0073364C">
        <w:trPr>
          <w:jc w:val="center"/>
        </w:trPr>
        <w:tc>
          <w:tcPr>
            <w:tcW w:w="5793" w:type="dxa"/>
          </w:tcPr>
          <w:p w:rsidR="00225C10" w:rsidRPr="00225C10" w:rsidRDefault="00225C10" w:rsidP="00225C10">
            <w:pPr>
              <w:tabs>
                <w:tab w:val="left" w:pos="323"/>
              </w:tabs>
              <w:spacing w:after="0" w:line="240" w:lineRule="auto"/>
              <w:jc w:val="both"/>
              <w:rPr>
                <w:rFonts w:ascii="Times New Roman" w:hAnsi="Times New Roman"/>
                <w:i/>
                <w:sz w:val="24"/>
                <w:szCs w:val="24"/>
                <w:lang w:val="uk-UA"/>
              </w:rPr>
            </w:pPr>
            <w:r w:rsidRPr="00225C10">
              <w:rPr>
                <w:rFonts w:ascii="Times New Roman" w:hAnsi="Times New Roman"/>
                <w:i/>
                <w:sz w:val="24"/>
                <w:szCs w:val="24"/>
                <w:lang w:val="uk-UA"/>
              </w:rPr>
              <w:t>Проєктом</w:t>
            </w:r>
            <w:r w:rsidR="00A72F60">
              <w:rPr>
                <w:rFonts w:ascii="Times New Roman" w:hAnsi="Times New Roman"/>
                <w:i/>
                <w:sz w:val="24"/>
                <w:szCs w:val="24"/>
                <w:lang w:val="uk-UA"/>
              </w:rPr>
              <w:t xml:space="preserve"> постанови</w:t>
            </w:r>
            <w:r w:rsidRPr="00225C10">
              <w:rPr>
                <w:rFonts w:ascii="Times New Roman" w:hAnsi="Times New Roman"/>
                <w:i/>
                <w:sz w:val="24"/>
                <w:szCs w:val="24"/>
                <w:lang w:val="uk-UA"/>
              </w:rPr>
              <w:t xml:space="preserve"> запропоновані зміни не передбачені. Діюча редакція Кодексу ГТС</w:t>
            </w:r>
            <w:r w:rsidR="002C0877">
              <w:rPr>
                <w:rFonts w:ascii="Times New Roman" w:hAnsi="Times New Roman"/>
                <w:i/>
                <w:sz w:val="24"/>
                <w:szCs w:val="24"/>
                <w:lang w:val="uk-UA"/>
              </w:rPr>
              <w:t>:</w:t>
            </w:r>
          </w:p>
          <w:p w:rsidR="003E0513" w:rsidRDefault="003E0513" w:rsidP="003B48CD">
            <w:pPr>
              <w:tabs>
                <w:tab w:val="left" w:pos="323"/>
              </w:tabs>
              <w:spacing w:after="0" w:line="240" w:lineRule="auto"/>
              <w:jc w:val="both"/>
              <w:rPr>
                <w:rFonts w:ascii="Times New Roman" w:hAnsi="Times New Roman"/>
                <w:b/>
                <w:sz w:val="24"/>
                <w:szCs w:val="24"/>
                <w:lang w:val="uk-UA"/>
              </w:rPr>
            </w:pPr>
          </w:p>
          <w:p w:rsidR="003E0513" w:rsidRDefault="003E0513" w:rsidP="003B48CD">
            <w:pPr>
              <w:tabs>
                <w:tab w:val="left" w:pos="323"/>
              </w:tabs>
              <w:spacing w:after="0" w:line="240" w:lineRule="auto"/>
              <w:jc w:val="both"/>
              <w:rPr>
                <w:rFonts w:ascii="Times New Roman" w:hAnsi="Times New Roman"/>
                <w:b/>
                <w:sz w:val="24"/>
                <w:szCs w:val="24"/>
                <w:lang w:val="uk-UA"/>
              </w:rPr>
            </w:pPr>
          </w:p>
          <w:p w:rsidR="003E0513" w:rsidRDefault="002C0877" w:rsidP="003E0513">
            <w:pPr>
              <w:tabs>
                <w:tab w:val="left" w:pos="323"/>
              </w:tabs>
              <w:spacing w:after="0" w:line="240" w:lineRule="auto"/>
              <w:ind w:firstLine="447"/>
              <w:jc w:val="both"/>
              <w:rPr>
                <w:rFonts w:ascii="Times New Roman" w:hAnsi="Times New Roman"/>
                <w:sz w:val="24"/>
                <w:szCs w:val="24"/>
                <w:lang w:val="uk-UA"/>
              </w:rPr>
            </w:pPr>
            <w:r w:rsidRPr="002C0877">
              <w:rPr>
                <w:rFonts w:ascii="Times New Roman" w:hAnsi="Times New Roman"/>
                <w:sz w:val="24"/>
                <w:szCs w:val="24"/>
                <w:lang w:val="uk-UA"/>
              </w:rPr>
              <w:t xml:space="preserve">6. Заплановані заходи інвестиційної програми повинні бути підкріплені </w:t>
            </w:r>
            <w:proofErr w:type="spellStart"/>
            <w:r w:rsidRPr="002C0877">
              <w:rPr>
                <w:rFonts w:ascii="Times New Roman" w:hAnsi="Times New Roman"/>
                <w:sz w:val="24"/>
                <w:szCs w:val="24"/>
                <w:lang w:val="uk-UA"/>
              </w:rPr>
              <w:t>обґрунтувальними</w:t>
            </w:r>
            <w:proofErr w:type="spellEnd"/>
            <w:r w:rsidRPr="002C0877">
              <w:rPr>
                <w:rFonts w:ascii="Times New Roman" w:hAnsi="Times New Roman"/>
                <w:sz w:val="24"/>
                <w:szCs w:val="24"/>
                <w:lang w:val="uk-UA"/>
              </w:rPr>
              <w:t xml:space="preserve"> матеріалами до запланованих робіт та </w:t>
            </w:r>
            <w:proofErr w:type="spellStart"/>
            <w:r w:rsidRPr="002C0877">
              <w:rPr>
                <w:rFonts w:ascii="Times New Roman" w:hAnsi="Times New Roman"/>
                <w:sz w:val="24"/>
                <w:szCs w:val="24"/>
                <w:lang w:val="uk-UA"/>
              </w:rPr>
              <w:t>закупівель</w:t>
            </w:r>
            <w:proofErr w:type="spellEnd"/>
            <w:r w:rsidRPr="002C0877">
              <w:rPr>
                <w:rFonts w:ascii="Times New Roman" w:hAnsi="Times New Roman"/>
                <w:sz w:val="24"/>
                <w:szCs w:val="24"/>
                <w:lang w:val="uk-UA"/>
              </w:rPr>
              <w:t xml:space="preserve"> товарів, які, зокрема, можуть містити цінові пропозиції (</w:t>
            </w:r>
            <w:proofErr w:type="spellStart"/>
            <w:r w:rsidRPr="002C0877">
              <w:rPr>
                <w:rFonts w:ascii="Times New Roman" w:hAnsi="Times New Roman"/>
                <w:sz w:val="24"/>
                <w:szCs w:val="24"/>
                <w:lang w:val="uk-UA"/>
              </w:rPr>
              <w:t>прайси</w:t>
            </w:r>
            <w:proofErr w:type="spellEnd"/>
            <w:r w:rsidRPr="002C0877">
              <w:rPr>
                <w:rFonts w:ascii="Times New Roman" w:hAnsi="Times New Roman"/>
                <w:sz w:val="24"/>
                <w:szCs w:val="24"/>
                <w:lang w:val="uk-UA"/>
              </w:rPr>
              <w:t xml:space="preserve">) виробників або їх офіційних представників в Україні, накази про затвердження </w:t>
            </w:r>
            <w:proofErr w:type="spellStart"/>
            <w:r w:rsidRPr="002C0877">
              <w:rPr>
                <w:rFonts w:ascii="Times New Roman" w:hAnsi="Times New Roman"/>
                <w:sz w:val="24"/>
                <w:szCs w:val="24"/>
                <w:lang w:val="uk-UA"/>
              </w:rPr>
              <w:t>проєктної</w:t>
            </w:r>
            <w:proofErr w:type="spellEnd"/>
            <w:r w:rsidRPr="002C0877">
              <w:rPr>
                <w:rFonts w:ascii="Times New Roman" w:hAnsi="Times New Roman"/>
                <w:sz w:val="24"/>
                <w:szCs w:val="24"/>
                <w:lang w:val="uk-UA"/>
              </w:rPr>
              <w:t xml:space="preserve"> документації та зведені кошториси до відповідних </w:t>
            </w:r>
            <w:proofErr w:type="spellStart"/>
            <w:r w:rsidRPr="002C0877">
              <w:rPr>
                <w:rFonts w:ascii="Times New Roman" w:hAnsi="Times New Roman"/>
                <w:sz w:val="24"/>
                <w:szCs w:val="24"/>
                <w:lang w:val="uk-UA"/>
              </w:rPr>
              <w:t>проєктів</w:t>
            </w:r>
            <w:proofErr w:type="spellEnd"/>
            <w:r w:rsidRPr="002C0877">
              <w:rPr>
                <w:rFonts w:ascii="Times New Roman" w:hAnsi="Times New Roman"/>
                <w:sz w:val="24"/>
                <w:szCs w:val="24"/>
                <w:lang w:val="uk-UA"/>
              </w:rPr>
              <w:t xml:space="preserve">, що передбачені заходами на планований період, а також інформацію щодо проведення експертизи </w:t>
            </w:r>
            <w:proofErr w:type="spellStart"/>
            <w:r w:rsidRPr="002C0877">
              <w:rPr>
                <w:rFonts w:ascii="Times New Roman" w:hAnsi="Times New Roman"/>
                <w:sz w:val="24"/>
                <w:szCs w:val="24"/>
                <w:lang w:val="uk-UA"/>
              </w:rPr>
              <w:t>проєктно</w:t>
            </w:r>
            <w:proofErr w:type="spellEnd"/>
            <w:r w:rsidRPr="002C0877">
              <w:rPr>
                <w:rFonts w:ascii="Times New Roman" w:hAnsi="Times New Roman"/>
                <w:sz w:val="24"/>
                <w:szCs w:val="24"/>
                <w:lang w:val="uk-UA"/>
              </w:rPr>
              <w:t>-кошторисної документації.</w:t>
            </w:r>
          </w:p>
          <w:p w:rsidR="002C0877" w:rsidRDefault="002C0877" w:rsidP="003E0513">
            <w:pPr>
              <w:tabs>
                <w:tab w:val="left" w:pos="323"/>
              </w:tabs>
              <w:spacing w:after="0" w:line="240" w:lineRule="auto"/>
              <w:ind w:firstLine="447"/>
              <w:jc w:val="both"/>
              <w:rPr>
                <w:rFonts w:ascii="Times New Roman" w:hAnsi="Times New Roman"/>
                <w:sz w:val="24"/>
                <w:szCs w:val="24"/>
                <w:lang w:val="uk-UA"/>
              </w:rPr>
            </w:pPr>
            <w:r w:rsidRPr="002C0877">
              <w:rPr>
                <w:rFonts w:ascii="Times New Roman" w:hAnsi="Times New Roman"/>
                <w:sz w:val="24"/>
                <w:szCs w:val="24"/>
                <w:lang w:val="uk-UA"/>
              </w:rPr>
              <w:t>Вартість планованих заходів з реалізації об’єктів будівництва не може перевищувати затверджену кошторисну вартість будівництва, підтверджену відповідним висновком експертизи.</w:t>
            </w:r>
          </w:p>
          <w:p w:rsidR="002C0877" w:rsidRPr="002C0877" w:rsidRDefault="002C0877" w:rsidP="002C0877">
            <w:pPr>
              <w:tabs>
                <w:tab w:val="left" w:pos="323"/>
              </w:tabs>
              <w:spacing w:after="0" w:line="240" w:lineRule="auto"/>
              <w:ind w:firstLine="447"/>
              <w:jc w:val="both"/>
              <w:rPr>
                <w:rFonts w:ascii="Times New Roman" w:hAnsi="Times New Roman"/>
                <w:sz w:val="24"/>
                <w:szCs w:val="24"/>
                <w:lang w:val="uk-UA"/>
              </w:rPr>
            </w:pPr>
            <w:r w:rsidRPr="002C0877">
              <w:rPr>
                <w:rFonts w:ascii="Times New Roman" w:hAnsi="Times New Roman"/>
                <w:sz w:val="24"/>
                <w:szCs w:val="24"/>
                <w:lang w:val="uk-UA"/>
              </w:rPr>
              <w:t xml:space="preserve">Заходи з проведення нового будівництва або реконструкції об’єктів газотранспортної системи включаються до плану розвитку за наявності необхідних для цього </w:t>
            </w:r>
            <w:proofErr w:type="spellStart"/>
            <w:r w:rsidRPr="002C0877">
              <w:rPr>
                <w:rFonts w:ascii="Times New Roman" w:hAnsi="Times New Roman"/>
                <w:sz w:val="24"/>
                <w:szCs w:val="24"/>
                <w:lang w:val="uk-UA"/>
              </w:rPr>
              <w:t>проєктів</w:t>
            </w:r>
            <w:proofErr w:type="spellEnd"/>
            <w:r w:rsidRPr="002C0877">
              <w:rPr>
                <w:rFonts w:ascii="Times New Roman" w:hAnsi="Times New Roman"/>
                <w:sz w:val="24"/>
                <w:szCs w:val="24"/>
                <w:lang w:val="uk-UA"/>
              </w:rPr>
              <w:t>, розроблених та затверджених відповідно до вимог чинного законодавства.</w:t>
            </w: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2C0877" w:rsidRPr="002C0877" w:rsidRDefault="002C0877" w:rsidP="002C0877">
            <w:pPr>
              <w:tabs>
                <w:tab w:val="left" w:pos="323"/>
              </w:tabs>
              <w:spacing w:after="0" w:line="240" w:lineRule="auto"/>
              <w:ind w:firstLine="447"/>
              <w:jc w:val="both"/>
              <w:rPr>
                <w:rFonts w:ascii="Times New Roman" w:hAnsi="Times New Roman"/>
                <w:sz w:val="24"/>
                <w:szCs w:val="24"/>
                <w:lang w:val="uk-UA"/>
              </w:rPr>
            </w:pPr>
            <w:r w:rsidRPr="002C0877">
              <w:rPr>
                <w:rFonts w:ascii="Times New Roman" w:hAnsi="Times New Roman"/>
                <w:sz w:val="24"/>
                <w:szCs w:val="24"/>
                <w:lang w:val="uk-UA"/>
              </w:rPr>
              <w:t xml:space="preserve">Оператор газотранспортної системи може передбачити у плані розвитку на перший рік кошти для розробки </w:t>
            </w:r>
            <w:proofErr w:type="spellStart"/>
            <w:r w:rsidRPr="002C0877">
              <w:rPr>
                <w:rFonts w:ascii="Times New Roman" w:hAnsi="Times New Roman"/>
                <w:sz w:val="24"/>
                <w:szCs w:val="24"/>
                <w:lang w:val="uk-UA"/>
              </w:rPr>
              <w:t>проєктів</w:t>
            </w:r>
            <w:proofErr w:type="spellEnd"/>
            <w:r w:rsidRPr="002C0877">
              <w:rPr>
                <w:rFonts w:ascii="Times New Roman" w:hAnsi="Times New Roman"/>
                <w:sz w:val="24"/>
                <w:szCs w:val="24"/>
                <w:lang w:val="uk-UA"/>
              </w:rPr>
              <w:t xml:space="preserve"> на реалізацію робіт, що заплановані до виконання в майбутніх періодах.</w:t>
            </w:r>
          </w:p>
          <w:p w:rsidR="002C0877" w:rsidRDefault="002C0877" w:rsidP="002C0877">
            <w:pPr>
              <w:tabs>
                <w:tab w:val="left" w:pos="323"/>
              </w:tabs>
              <w:spacing w:after="0" w:line="240" w:lineRule="auto"/>
              <w:ind w:firstLine="447"/>
              <w:jc w:val="both"/>
              <w:rPr>
                <w:rFonts w:ascii="Times New Roman" w:hAnsi="Times New Roman"/>
                <w:sz w:val="24"/>
                <w:szCs w:val="24"/>
                <w:lang w:val="uk-UA"/>
              </w:rPr>
            </w:pPr>
            <w:r w:rsidRPr="002C0877">
              <w:rPr>
                <w:rFonts w:ascii="Times New Roman" w:hAnsi="Times New Roman"/>
                <w:sz w:val="24"/>
                <w:szCs w:val="24"/>
                <w:lang w:val="uk-UA"/>
              </w:rPr>
              <w:t xml:space="preserve">Ціни </w:t>
            </w:r>
            <w:proofErr w:type="spellStart"/>
            <w:r w:rsidRPr="002C0877">
              <w:rPr>
                <w:rFonts w:ascii="Times New Roman" w:hAnsi="Times New Roman"/>
                <w:sz w:val="24"/>
                <w:szCs w:val="24"/>
                <w:lang w:val="uk-UA"/>
              </w:rPr>
              <w:t>закупівель</w:t>
            </w:r>
            <w:proofErr w:type="spellEnd"/>
            <w:r w:rsidRPr="002C0877">
              <w:rPr>
                <w:rFonts w:ascii="Times New Roman" w:hAnsi="Times New Roman"/>
                <w:sz w:val="24"/>
                <w:szCs w:val="24"/>
                <w:lang w:val="uk-UA"/>
              </w:rPr>
              <w:t xml:space="preserve">, які застосовуються при формуванні плану розвитку на перший рік, є орієнтовними. Остаточна ціна </w:t>
            </w:r>
            <w:proofErr w:type="spellStart"/>
            <w:r w:rsidRPr="002C0877">
              <w:rPr>
                <w:rFonts w:ascii="Times New Roman" w:hAnsi="Times New Roman"/>
                <w:sz w:val="24"/>
                <w:szCs w:val="24"/>
                <w:lang w:val="uk-UA"/>
              </w:rPr>
              <w:t>закупівель</w:t>
            </w:r>
            <w:proofErr w:type="spellEnd"/>
            <w:r w:rsidRPr="002C0877">
              <w:rPr>
                <w:rFonts w:ascii="Times New Roman" w:hAnsi="Times New Roman"/>
                <w:sz w:val="24"/>
                <w:szCs w:val="24"/>
                <w:lang w:val="uk-UA"/>
              </w:rPr>
              <w:t xml:space="preserve"> визначається оператором газотранспортної системи на конкурентних засадах відповідно до вимог чинного законодавства про здійснення </w:t>
            </w:r>
            <w:proofErr w:type="spellStart"/>
            <w:r w:rsidRPr="002C0877">
              <w:rPr>
                <w:rFonts w:ascii="Times New Roman" w:hAnsi="Times New Roman"/>
                <w:sz w:val="24"/>
                <w:szCs w:val="24"/>
                <w:lang w:val="uk-UA"/>
              </w:rPr>
              <w:t>закупівель</w:t>
            </w:r>
            <w:proofErr w:type="spellEnd"/>
            <w:r w:rsidRPr="002C0877">
              <w:rPr>
                <w:rFonts w:ascii="Times New Roman" w:hAnsi="Times New Roman"/>
                <w:sz w:val="24"/>
                <w:szCs w:val="24"/>
                <w:lang w:val="uk-UA"/>
              </w:rPr>
              <w:t>, у тому числі Закону України «Про публічні закупівлі».</w:t>
            </w: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2C0877">
            <w:pPr>
              <w:tabs>
                <w:tab w:val="left" w:pos="323"/>
              </w:tabs>
              <w:spacing w:after="0" w:line="240" w:lineRule="auto"/>
              <w:ind w:firstLine="447"/>
              <w:jc w:val="both"/>
              <w:rPr>
                <w:rFonts w:ascii="Times New Roman" w:hAnsi="Times New Roman"/>
                <w:sz w:val="24"/>
                <w:szCs w:val="24"/>
                <w:lang w:val="uk-UA"/>
              </w:rPr>
            </w:pPr>
          </w:p>
          <w:p w:rsidR="00BE38AD" w:rsidRDefault="00BE38AD" w:rsidP="00BE38AD">
            <w:pPr>
              <w:tabs>
                <w:tab w:val="left" w:pos="323"/>
              </w:tabs>
              <w:spacing w:after="0" w:line="240" w:lineRule="auto"/>
              <w:ind w:firstLine="447"/>
              <w:jc w:val="both"/>
              <w:rPr>
                <w:rFonts w:ascii="Times New Roman" w:hAnsi="Times New Roman"/>
                <w:b/>
                <w:sz w:val="24"/>
                <w:szCs w:val="24"/>
                <w:lang w:val="uk-UA"/>
              </w:rPr>
            </w:pPr>
          </w:p>
          <w:p w:rsidR="00BE38AD" w:rsidRDefault="00BE38AD" w:rsidP="00BE38AD">
            <w:pPr>
              <w:tabs>
                <w:tab w:val="left" w:pos="323"/>
              </w:tabs>
              <w:spacing w:after="0" w:line="240" w:lineRule="auto"/>
              <w:ind w:firstLine="447"/>
              <w:jc w:val="both"/>
              <w:rPr>
                <w:rFonts w:ascii="Times New Roman" w:hAnsi="Times New Roman"/>
                <w:b/>
                <w:sz w:val="24"/>
                <w:szCs w:val="24"/>
                <w:lang w:val="uk-UA"/>
              </w:rPr>
            </w:pPr>
          </w:p>
          <w:p w:rsidR="00BE38AD" w:rsidRDefault="00BE38AD" w:rsidP="00BE38AD">
            <w:pPr>
              <w:tabs>
                <w:tab w:val="left" w:pos="323"/>
              </w:tabs>
              <w:spacing w:after="0" w:line="240" w:lineRule="auto"/>
              <w:ind w:firstLine="447"/>
              <w:jc w:val="both"/>
              <w:rPr>
                <w:rFonts w:ascii="Times New Roman" w:hAnsi="Times New Roman"/>
                <w:b/>
                <w:sz w:val="24"/>
                <w:szCs w:val="24"/>
                <w:lang w:val="uk-UA"/>
              </w:rPr>
            </w:pPr>
          </w:p>
          <w:p w:rsidR="00BE38AD" w:rsidRPr="002C0877" w:rsidRDefault="00BE38AD" w:rsidP="008C2CAB">
            <w:pPr>
              <w:tabs>
                <w:tab w:val="left" w:pos="323"/>
              </w:tabs>
              <w:spacing w:after="0" w:line="240" w:lineRule="auto"/>
              <w:ind w:firstLine="447"/>
              <w:jc w:val="both"/>
              <w:rPr>
                <w:rFonts w:ascii="Times New Roman" w:hAnsi="Times New Roman"/>
                <w:sz w:val="24"/>
                <w:szCs w:val="24"/>
                <w:lang w:val="uk-UA"/>
              </w:rPr>
            </w:pPr>
          </w:p>
        </w:tc>
        <w:tc>
          <w:tcPr>
            <w:tcW w:w="6096" w:type="dxa"/>
          </w:tcPr>
          <w:p w:rsidR="00225C10" w:rsidRPr="00225C10" w:rsidRDefault="00225C10" w:rsidP="00225C10">
            <w:pPr>
              <w:spacing w:after="0" w:line="240" w:lineRule="auto"/>
              <w:ind w:firstLine="470"/>
              <w:jc w:val="both"/>
              <w:rPr>
                <w:rStyle w:val="fontstyle21"/>
                <w:rFonts w:ascii="Times New Roman" w:hAnsi="Times New Roman"/>
                <w:b/>
                <w:sz w:val="24"/>
                <w:szCs w:val="24"/>
                <w:lang w:val="uk-UA"/>
              </w:rPr>
            </w:pPr>
            <w:r w:rsidRPr="00225C10">
              <w:rPr>
                <w:rStyle w:val="fontstyle21"/>
                <w:rFonts w:ascii="Times New Roman" w:hAnsi="Times New Roman"/>
                <w:b/>
                <w:sz w:val="24"/>
                <w:szCs w:val="24"/>
                <w:lang w:val="uk-UA"/>
              </w:rPr>
              <w:lastRenderedPageBreak/>
              <w:t>ТОВ «Оператор газотранспортної системи України»</w:t>
            </w:r>
          </w:p>
          <w:p w:rsidR="00225C10" w:rsidRPr="003A7964" w:rsidRDefault="00225C10" w:rsidP="00225C10">
            <w:pPr>
              <w:spacing w:after="0" w:line="240" w:lineRule="auto"/>
              <w:ind w:firstLine="470"/>
              <w:jc w:val="both"/>
              <w:rPr>
                <w:rStyle w:val="fontstyle21"/>
                <w:rFonts w:ascii="Times New Roman" w:hAnsi="Times New Roman"/>
                <w:b/>
                <w:sz w:val="24"/>
                <w:szCs w:val="24"/>
                <w:u w:val="single"/>
                <w:lang w:val="uk-UA"/>
              </w:rPr>
            </w:pPr>
            <w:r w:rsidRPr="003A7964">
              <w:rPr>
                <w:rStyle w:val="fontstyle21"/>
                <w:rFonts w:ascii="Times New Roman" w:hAnsi="Times New Roman"/>
                <w:b/>
                <w:sz w:val="24"/>
                <w:szCs w:val="24"/>
                <w:u w:val="single"/>
                <w:lang w:val="uk-UA"/>
              </w:rPr>
              <w:t>Пропозиція</w:t>
            </w:r>
            <w:r>
              <w:rPr>
                <w:rStyle w:val="fontstyle21"/>
                <w:rFonts w:ascii="Times New Roman" w:hAnsi="Times New Roman"/>
                <w:b/>
                <w:sz w:val="24"/>
                <w:szCs w:val="24"/>
                <w:u w:val="single"/>
                <w:lang w:val="uk-UA"/>
              </w:rPr>
              <w:t>:</w:t>
            </w:r>
          </w:p>
          <w:p w:rsidR="003E0513" w:rsidRPr="007A2A57" w:rsidRDefault="003E0513" w:rsidP="00761801">
            <w:pPr>
              <w:spacing w:after="0" w:line="240" w:lineRule="auto"/>
              <w:ind w:firstLine="470"/>
              <w:jc w:val="both"/>
              <w:rPr>
                <w:rStyle w:val="fontstyle21"/>
                <w:rFonts w:ascii="Times New Roman" w:hAnsi="Times New Roman"/>
                <w:sz w:val="24"/>
                <w:szCs w:val="24"/>
                <w:lang w:val="uk-UA"/>
              </w:rPr>
            </w:pPr>
            <w:r w:rsidRPr="007A2A57">
              <w:rPr>
                <w:rStyle w:val="fontstyle21"/>
                <w:rFonts w:ascii="Times New Roman" w:hAnsi="Times New Roman"/>
                <w:sz w:val="24"/>
                <w:szCs w:val="24"/>
                <w:lang w:val="uk-UA"/>
              </w:rPr>
              <w:t>…</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6. Заплановані заходи інвестиційної програми повинні бути підкріплені </w:t>
            </w:r>
            <w:proofErr w:type="spellStart"/>
            <w:r w:rsidRPr="003E0513">
              <w:rPr>
                <w:rFonts w:ascii="Times New Roman" w:hAnsi="Times New Roman"/>
                <w:sz w:val="24"/>
                <w:szCs w:val="24"/>
                <w:lang w:val="uk-UA"/>
              </w:rPr>
              <w:t>обґрунтувальними</w:t>
            </w:r>
            <w:proofErr w:type="spellEnd"/>
            <w:r w:rsidRPr="003E0513">
              <w:rPr>
                <w:rFonts w:ascii="Times New Roman" w:hAnsi="Times New Roman"/>
                <w:sz w:val="24"/>
                <w:szCs w:val="24"/>
                <w:lang w:val="uk-UA"/>
              </w:rPr>
              <w:t xml:space="preserve"> матеріалами до запланованих робіт та </w:t>
            </w:r>
            <w:proofErr w:type="spellStart"/>
            <w:r w:rsidRPr="003E0513">
              <w:rPr>
                <w:rFonts w:ascii="Times New Roman" w:hAnsi="Times New Roman"/>
                <w:sz w:val="24"/>
                <w:szCs w:val="24"/>
                <w:lang w:val="uk-UA"/>
              </w:rPr>
              <w:t>закупівель</w:t>
            </w:r>
            <w:proofErr w:type="spellEnd"/>
            <w:r w:rsidRPr="003E0513">
              <w:rPr>
                <w:rFonts w:ascii="Times New Roman" w:hAnsi="Times New Roman"/>
                <w:sz w:val="24"/>
                <w:szCs w:val="24"/>
                <w:lang w:val="uk-UA"/>
              </w:rPr>
              <w:t xml:space="preserve"> товарів, які, зокрема, можуть містити цінові пропозиції (</w:t>
            </w:r>
            <w:proofErr w:type="spellStart"/>
            <w:r w:rsidRPr="003E0513">
              <w:rPr>
                <w:rFonts w:ascii="Times New Roman" w:hAnsi="Times New Roman"/>
                <w:sz w:val="24"/>
                <w:szCs w:val="24"/>
                <w:lang w:val="uk-UA"/>
              </w:rPr>
              <w:t>прайси</w:t>
            </w:r>
            <w:proofErr w:type="spellEnd"/>
            <w:r w:rsidRPr="003E0513">
              <w:rPr>
                <w:rFonts w:ascii="Times New Roman" w:hAnsi="Times New Roman"/>
                <w:sz w:val="24"/>
                <w:szCs w:val="24"/>
                <w:lang w:val="uk-UA"/>
              </w:rPr>
              <w:t xml:space="preserve">) виробників або їх офіційних представників в Україні, накази про затвердження </w:t>
            </w:r>
            <w:proofErr w:type="spellStart"/>
            <w:r w:rsidRPr="003E0513">
              <w:rPr>
                <w:rFonts w:ascii="Times New Roman" w:hAnsi="Times New Roman"/>
                <w:sz w:val="24"/>
                <w:szCs w:val="24"/>
                <w:lang w:val="uk-UA"/>
              </w:rPr>
              <w:t>проєктної</w:t>
            </w:r>
            <w:proofErr w:type="spellEnd"/>
            <w:r w:rsidRPr="003E0513">
              <w:rPr>
                <w:rFonts w:ascii="Times New Roman" w:hAnsi="Times New Roman"/>
                <w:sz w:val="24"/>
                <w:szCs w:val="24"/>
                <w:lang w:val="uk-UA"/>
              </w:rPr>
              <w:t xml:space="preserve"> документації та зведені кошториси  до відповідних </w:t>
            </w:r>
            <w:proofErr w:type="spellStart"/>
            <w:r w:rsidRPr="003E0513">
              <w:rPr>
                <w:rFonts w:ascii="Times New Roman" w:hAnsi="Times New Roman"/>
                <w:sz w:val="24"/>
                <w:szCs w:val="24"/>
                <w:lang w:val="uk-UA"/>
              </w:rPr>
              <w:t>проєктів</w:t>
            </w:r>
            <w:proofErr w:type="spellEnd"/>
            <w:r w:rsidRPr="003E0513">
              <w:rPr>
                <w:rFonts w:ascii="Times New Roman" w:hAnsi="Times New Roman"/>
                <w:sz w:val="24"/>
                <w:szCs w:val="24"/>
                <w:lang w:val="uk-UA"/>
              </w:rPr>
              <w:t xml:space="preserve">, що передбачені заходами на планований період, а також інформацію щодо проведення експертизи </w:t>
            </w:r>
            <w:proofErr w:type="spellStart"/>
            <w:r w:rsidRPr="003E0513">
              <w:rPr>
                <w:rFonts w:ascii="Times New Roman" w:hAnsi="Times New Roman"/>
                <w:sz w:val="24"/>
                <w:szCs w:val="24"/>
                <w:lang w:val="uk-UA"/>
              </w:rPr>
              <w:t>проєктно</w:t>
            </w:r>
            <w:proofErr w:type="spellEnd"/>
            <w:r w:rsidRPr="003E0513">
              <w:rPr>
                <w:rFonts w:ascii="Times New Roman" w:hAnsi="Times New Roman"/>
                <w:sz w:val="24"/>
                <w:szCs w:val="24"/>
                <w:lang w:val="uk-UA"/>
              </w:rPr>
              <w:t>-кошторисної документації.</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Вартість планованих заходів з реалізації об’єктів будівництва не може перевищувати затверджену кошторисну вартість будівництва, підтверджену відповідним висновком експертизи.</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Заходи з проведення нового будівництва або реконструкції об’єктів газотранспортної системи  включаються до плану розвитку за наявності необхідних для цього </w:t>
            </w:r>
            <w:proofErr w:type="spellStart"/>
            <w:r w:rsidRPr="003E0513">
              <w:rPr>
                <w:rFonts w:ascii="Times New Roman" w:hAnsi="Times New Roman"/>
                <w:sz w:val="24"/>
                <w:szCs w:val="24"/>
                <w:lang w:val="uk-UA"/>
              </w:rPr>
              <w:t>проєктів</w:t>
            </w:r>
            <w:proofErr w:type="spellEnd"/>
            <w:r w:rsidRPr="003E0513">
              <w:rPr>
                <w:rFonts w:ascii="Times New Roman" w:hAnsi="Times New Roman"/>
                <w:sz w:val="24"/>
                <w:szCs w:val="24"/>
                <w:lang w:val="uk-UA"/>
              </w:rPr>
              <w:t xml:space="preserve">, розроблених та затверджених відповідно до вимог чинного законодавства. </w:t>
            </w:r>
          </w:p>
          <w:p w:rsidR="00BE38AD" w:rsidRDefault="00BE38AD" w:rsidP="00761801">
            <w:pPr>
              <w:spacing w:after="0" w:line="240" w:lineRule="auto"/>
              <w:ind w:firstLine="470"/>
              <w:jc w:val="both"/>
              <w:rPr>
                <w:rFonts w:ascii="Times New Roman" w:hAnsi="Times New Roman"/>
                <w:b/>
                <w:sz w:val="24"/>
                <w:szCs w:val="24"/>
                <w:lang w:val="uk-UA"/>
              </w:rPr>
            </w:pPr>
          </w:p>
          <w:p w:rsidR="00BE38AD" w:rsidRDefault="00BE38AD" w:rsidP="00761801">
            <w:pPr>
              <w:spacing w:after="0" w:line="240" w:lineRule="auto"/>
              <w:ind w:firstLine="470"/>
              <w:jc w:val="both"/>
              <w:rPr>
                <w:rFonts w:ascii="Times New Roman" w:hAnsi="Times New Roman"/>
                <w:b/>
                <w:sz w:val="24"/>
                <w:szCs w:val="24"/>
                <w:lang w:val="uk-UA"/>
              </w:rPr>
            </w:pPr>
          </w:p>
          <w:p w:rsidR="003E0513" w:rsidRPr="00302914" w:rsidRDefault="003E0513" w:rsidP="00761801">
            <w:pPr>
              <w:spacing w:after="0" w:line="240" w:lineRule="auto"/>
              <w:ind w:firstLine="470"/>
              <w:jc w:val="both"/>
              <w:rPr>
                <w:rFonts w:ascii="Times New Roman" w:hAnsi="Times New Roman"/>
                <w:b/>
                <w:sz w:val="24"/>
                <w:szCs w:val="24"/>
                <w:lang w:val="uk-UA"/>
              </w:rPr>
            </w:pPr>
            <w:r w:rsidRPr="00302914">
              <w:rPr>
                <w:rFonts w:ascii="Times New Roman" w:hAnsi="Times New Roman"/>
                <w:b/>
                <w:sz w:val="24"/>
                <w:szCs w:val="24"/>
                <w:lang w:val="uk-UA"/>
              </w:rPr>
              <w:t xml:space="preserve">Виняток становлять заходи з будівництва, реконструкції та капітального ремонту об’єктів газотранспортної системи, реалізація яких згідно з діючими нормативно‑правовими актами може здійснюватися  одночасно з розробленням </w:t>
            </w:r>
            <w:proofErr w:type="spellStart"/>
            <w:r w:rsidRPr="00302914">
              <w:rPr>
                <w:rFonts w:ascii="Times New Roman" w:hAnsi="Times New Roman"/>
                <w:b/>
                <w:sz w:val="24"/>
                <w:szCs w:val="24"/>
                <w:lang w:val="uk-UA"/>
              </w:rPr>
              <w:t>проєктної</w:t>
            </w:r>
            <w:proofErr w:type="spellEnd"/>
            <w:r w:rsidRPr="00302914">
              <w:rPr>
                <w:rFonts w:ascii="Times New Roman" w:hAnsi="Times New Roman"/>
                <w:b/>
                <w:sz w:val="24"/>
                <w:szCs w:val="24"/>
                <w:lang w:val="uk-UA"/>
              </w:rPr>
              <w:t xml:space="preserve"> </w:t>
            </w:r>
            <w:r w:rsidRPr="00302914">
              <w:rPr>
                <w:rFonts w:ascii="Times New Roman" w:hAnsi="Times New Roman"/>
                <w:b/>
                <w:sz w:val="24"/>
                <w:szCs w:val="24"/>
                <w:lang w:val="uk-UA"/>
              </w:rPr>
              <w:lastRenderedPageBreak/>
              <w:t xml:space="preserve">документації та до отримання звіту про результати проведення експертизи </w:t>
            </w:r>
            <w:proofErr w:type="spellStart"/>
            <w:r w:rsidRPr="00302914">
              <w:rPr>
                <w:rFonts w:ascii="Times New Roman" w:hAnsi="Times New Roman"/>
                <w:b/>
                <w:sz w:val="24"/>
                <w:szCs w:val="24"/>
                <w:lang w:val="uk-UA"/>
              </w:rPr>
              <w:t>проєктної</w:t>
            </w:r>
            <w:proofErr w:type="spellEnd"/>
            <w:r w:rsidRPr="00302914">
              <w:rPr>
                <w:rFonts w:ascii="Times New Roman" w:hAnsi="Times New Roman"/>
                <w:b/>
                <w:sz w:val="24"/>
                <w:szCs w:val="24"/>
                <w:lang w:val="uk-UA"/>
              </w:rPr>
              <w:t xml:space="preserve"> документації.</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Оператор газотранспортної системи може передбачити у плані розвитку на перший рік кошти для розробки </w:t>
            </w:r>
            <w:proofErr w:type="spellStart"/>
            <w:r w:rsidRPr="003E0513">
              <w:rPr>
                <w:rFonts w:ascii="Times New Roman" w:hAnsi="Times New Roman"/>
                <w:sz w:val="24"/>
                <w:szCs w:val="24"/>
                <w:lang w:val="uk-UA"/>
              </w:rPr>
              <w:t>проєктів</w:t>
            </w:r>
            <w:proofErr w:type="spellEnd"/>
            <w:r w:rsidRPr="003E0513">
              <w:rPr>
                <w:rFonts w:ascii="Times New Roman" w:hAnsi="Times New Roman"/>
                <w:sz w:val="24"/>
                <w:szCs w:val="24"/>
                <w:lang w:val="uk-UA"/>
              </w:rPr>
              <w:t xml:space="preserve"> на реалізацію робіт, що заплановані до виконання в майбутніх періодах.</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Ціни </w:t>
            </w:r>
            <w:proofErr w:type="spellStart"/>
            <w:r w:rsidRPr="003E0513">
              <w:rPr>
                <w:rFonts w:ascii="Times New Roman" w:hAnsi="Times New Roman"/>
                <w:sz w:val="24"/>
                <w:szCs w:val="24"/>
                <w:lang w:val="uk-UA"/>
              </w:rPr>
              <w:t>закупівель</w:t>
            </w:r>
            <w:proofErr w:type="spellEnd"/>
            <w:r w:rsidRPr="003E0513">
              <w:rPr>
                <w:rFonts w:ascii="Times New Roman" w:hAnsi="Times New Roman"/>
                <w:sz w:val="24"/>
                <w:szCs w:val="24"/>
                <w:lang w:val="uk-UA"/>
              </w:rPr>
              <w:t xml:space="preserve">, які застосовуються при формуванні плану розвитку на перший рік, є орієнтовними. Остаточна ціна </w:t>
            </w:r>
            <w:proofErr w:type="spellStart"/>
            <w:r w:rsidRPr="003E0513">
              <w:rPr>
                <w:rFonts w:ascii="Times New Roman" w:hAnsi="Times New Roman"/>
                <w:sz w:val="24"/>
                <w:szCs w:val="24"/>
                <w:lang w:val="uk-UA"/>
              </w:rPr>
              <w:t>закупівель</w:t>
            </w:r>
            <w:proofErr w:type="spellEnd"/>
            <w:r w:rsidRPr="003E0513">
              <w:rPr>
                <w:rFonts w:ascii="Times New Roman" w:hAnsi="Times New Roman"/>
                <w:sz w:val="24"/>
                <w:szCs w:val="24"/>
                <w:lang w:val="uk-UA"/>
              </w:rPr>
              <w:t xml:space="preserve"> визначається оператором газотранспортної системи на конкурентних засадах відповідно до вимог чинного законодавства про здійснення </w:t>
            </w:r>
            <w:proofErr w:type="spellStart"/>
            <w:r w:rsidRPr="003E0513">
              <w:rPr>
                <w:rFonts w:ascii="Times New Roman" w:hAnsi="Times New Roman"/>
                <w:sz w:val="24"/>
                <w:szCs w:val="24"/>
                <w:lang w:val="uk-UA"/>
              </w:rPr>
              <w:t>закупівель</w:t>
            </w:r>
            <w:proofErr w:type="spellEnd"/>
            <w:r w:rsidRPr="003E0513">
              <w:rPr>
                <w:rFonts w:ascii="Times New Roman" w:hAnsi="Times New Roman"/>
                <w:sz w:val="24"/>
                <w:szCs w:val="24"/>
                <w:lang w:val="uk-UA"/>
              </w:rPr>
              <w:t>, у тому  числі Закону України «Про публічні закупівлі».</w:t>
            </w:r>
          </w:p>
          <w:p w:rsidR="003E0513" w:rsidRPr="00302914" w:rsidRDefault="003E0513" w:rsidP="00761801">
            <w:pPr>
              <w:spacing w:after="0" w:line="240" w:lineRule="auto"/>
              <w:ind w:firstLine="470"/>
              <w:jc w:val="both"/>
              <w:rPr>
                <w:rFonts w:ascii="Times New Roman" w:hAnsi="Times New Roman"/>
                <w:b/>
                <w:sz w:val="24"/>
                <w:szCs w:val="24"/>
                <w:lang w:val="uk-UA"/>
              </w:rPr>
            </w:pPr>
            <w:r w:rsidRPr="00302914">
              <w:rPr>
                <w:rFonts w:ascii="Times New Roman" w:hAnsi="Times New Roman"/>
                <w:b/>
                <w:sz w:val="24"/>
                <w:szCs w:val="24"/>
                <w:lang w:val="uk-UA"/>
              </w:rPr>
              <w:t>Заходи, для яких у першому запланованому році інвестиційної програми необхідно здійснити авансові платежі, включаються до десятирічного плану розвитку на перший рік інвестиційної програми за умови передбачення цих заходів у плані заходів на другий та третій плановані роки десятирічного плану розвитку та четвертий – десятий  плановані роки десятирічного плану розвитку (якщо реалізація заходу передбачається більше ніж на 3 роки), а також за умови щорічного передбачення в інвестиційній програмі відповідного року.</w:t>
            </w:r>
          </w:p>
          <w:p w:rsidR="003E0513" w:rsidRPr="00302914" w:rsidRDefault="003E0513" w:rsidP="00761801">
            <w:pPr>
              <w:spacing w:after="0" w:line="240" w:lineRule="auto"/>
              <w:ind w:firstLine="470"/>
              <w:jc w:val="both"/>
              <w:rPr>
                <w:rFonts w:ascii="Times New Roman" w:hAnsi="Times New Roman"/>
                <w:b/>
                <w:sz w:val="24"/>
                <w:szCs w:val="24"/>
                <w:lang w:val="uk-UA"/>
              </w:rPr>
            </w:pPr>
            <w:r w:rsidRPr="00302914">
              <w:rPr>
                <w:rFonts w:ascii="Times New Roman" w:hAnsi="Times New Roman"/>
                <w:b/>
                <w:sz w:val="24"/>
                <w:szCs w:val="24"/>
                <w:lang w:val="uk-UA"/>
              </w:rPr>
              <w:t>Оператор газотранспортної системи при укладенні договірних відносин має забезпечити фінансові або інші правові механізми, які гарантуватимуть повернення авансових коштів у разі невиконання або неналежного виконання зобов’язань контрагентом.</w:t>
            </w:r>
          </w:p>
          <w:p w:rsidR="003E0513" w:rsidRPr="00302914" w:rsidRDefault="003E0513" w:rsidP="00761801">
            <w:pPr>
              <w:spacing w:after="0" w:line="240" w:lineRule="auto"/>
              <w:ind w:firstLine="470"/>
              <w:jc w:val="both"/>
              <w:rPr>
                <w:rFonts w:ascii="Times New Roman" w:hAnsi="Times New Roman"/>
                <w:b/>
                <w:sz w:val="24"/>
                <w:szCs w:val="24"/>
                <w:lang w:val="uk-UA"/>
              </w:rPr>
            </w:pPr>
            <w:r w:rsidRPr="00302914">
              <w:rPr>
                <w:rFonts w:ascii="Times New Roman" w:hAnsi="Times New Roman"/>
                <w:b/>
                <w:sz w:val="24"/>
                <w:szCs w:val="24"/>
                <w:lang w:val="uk-UA"/>
              </w:rPr>
              <w:t xml:space="preserve">За заходами нового будівництва або реконструкції оператор газотранспортної системи також може передбачити у плані розвитку на перший рік кошти для фінансування придбання обладнання </w:t>
            </w:r>
            <w:r w:rsidRPr="00302914">
              <w:rPr>
                <w:rFonts w:ascii="Times New Roman" w:hAnsi="Times New Roman"/>
                <w:b/>
                <w:sz w:val="24"/>
                <w:szCs w:val="24"/>
                <w:lang w:val="uk-UA"/>
              </w:rPr>
              <w:lastRenderedPageBreak/>
              <w:t>та матеріалів, необхідних для комплектації та підготовки до виконання будівельно-монтажних робіт, в тому числі що плануються до монтажу у другому-третьому році інвестиційної програми.</w:t>
            </w:r>
          </w:p>
          <w:p w:rsidR="003E0513" w:rsidRPr="00302914" w:rsidRDefault="003E0513" w:rsidP="00761801">
            <w:pPr>
              <w:spacing w:after="0" w:line="240" w:lineRule="auto"/>
              <w:ind w:firstLine="470"/>
              <w:jc w:val="both"/>
              <w:rPr>
                <w:rFonts w:ascii="Times New Roman" w:hAnsi="Times New Roman"/>
                <w:b/>
                <w:sz w:val="24"/>
                <w:szCs w:val="24"/>
                <w:lang w:val="uk-UA"/>
              </w:rPr>
            </w:pPr>
            <w:r w:rsidRPr="00302914">
              <w:rPr>
                <w:rFonts w:ascii="Times New Roman" w:hAnsi="Times New Roman"/>
                <w:b/>
                <w:sz w:val="24"/>
                <w:szCs w:val="24"/>
                <w:lang w:val="uk-UA"/>
              </w:rPr>
              <w:t xml:space="preserve">Вартісні показники таких заходів визначаються на підставі отриманих комерційних пропозицій (у кількості не менше трьох), або визначеної очікуваної вартості предмета закупівлі з посиланням на електронну систему публічних </w:t>
            </w:r>
            <w:proofErr w:type="spellStart"/>
            <w:r w:rsidRPr="00302914">
              <w:rPr>
                <w:rFonts w:ascii="Times New Roman" w:hAnsi="Times New Roman"/>
                <w:b/>
                <w:sz w:val="24"/>
                <w:szCs w:val="24"/>
                <w:lang w:val="uk-UA"/>
              </w:rPr>
              <w:t>закупівель</w:t>
            </w:r>
            <w:proofErr w:type="spellEnd"/>
            <w:r w:rsidRPr="00302914">
              <w:rPr>
                <w:rFonts w:ascii="Times New Roman" w:hAnsi="Times New Roman"/>
                <w:b/>
                <w:sz w:val="24"/>
                <w:szCs w:val="24"/>
                <w:lang w:val="uk-UA"/>
              </w:rPr>
              <w:t>, або чинних договорів.</w:t>
            </w:r>
          </w:p>
          <w:p w:rsidR="003E0513" w:rsidRPr="003E0513" w:rsidRDefault="003E0513" w:rsidP="00761801">
            <w:pPr>
              <w:spacing w:after="0" w:line="240" w:lineRule="auto"/>
              <w:ind w:firstLine="470"/>
              <w:jc w:val="both"/>
              <w:rPr>
                <w:rFonts w:ascii="Times New Roman" w:hAnsi="Times New Roman"/>
                <w:sz w:val="24"/>
                <w:szCs w:val="24"/>
                <w:lang w:val="uk-UA"/>
              </w:rPr>
            </w:pPr>
          </w:p>
          <w:p w:rsidR="003E0513" w:rsidRPr="001A0212" w:rsidRDefault="003E0513" w:rsidP="00761801">
            <w:pPr>
              <w:spacing w:after="0" w:line="240" w:lineRule="auto"/>
              <w:ind w:firstLine="470"/>
              <w:jc w:val="both"/>
              <w:rPr>
                <w:rFonts w:ascii="Times New Roman" w:hAnsi="Times New Roman"/>
                <w:b/>
                <w:sz w:val="24"/>
                <w:szCs w:val="24"/>
                <w:lang w:val="uk-UA"/>
              </w:rPr>
            </w:pPr>
            <w:proofErr w:type="spellStart"/>
            <w:r w:rsidRPr="001A0212">
              <w:rPr>
                <w:rFonts w:ascii="Times New Roman" w:hAnsi="Times New Roman"/>
                <w:b/>
                <w:sz w:val="24"/>
                <w:szCs w:val="24"/>
                <w:lang w:val="uk-UA"/>
              </w:rPr>
              <w:t>Обгрунтування</w:t>
            </w:r>
            <w:proofErr w:type="spellEnd"/>
            <w:r w:rsidRPr="001A0212">
              <w:rPr>
                <w:rFonts w:ascii="Times New Roman" w:hAnsi="Times New Roman"/>
                <w:b/>
                <w:sz w:val="24"/>
                <w:szCs w:val="24"/>
                <w:lang w:val="uk-UA"/>
              </w:rPr>
              <w:t>:</w:t>
            </w:r>
          </w:p>
          <w:p w:rsidR="0008482C"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Постановою Кабінету Міністрів України від 25.11.2025 № 911 </w:t>
            </w:r>
            <w:proofErr w:type="spellStart"/>
            <w:r w:rsidRPr="003E0513">
              <w:rPr>
                <w:rFonts w:ascii="Times New Roman" w:hAnsi="Times New Roman"/>
                <w:sz w:val="24"/>
                <w:szCs w:val="24"/>
                <w:lang w:val="uk-UA"/>
              </w:rPr>
              <w:t>внесено</w:t>
            </w:r>
            <w:proofErr w:type="spellEnd"/>
            <w:r w:rsidRPr="003E0513">
              <w:rPr>
                <w:rFonts w:ascii="Times New Roman" w:hAnsi="Times New Roman"/>
                <w:sz w:val="24"/>
                <w:szCs w:val="24"/>
                <w:lang w:val="uk-UA"/>
              </w:rPr>
              <w:t xml:space="preserve"> зміни до постанови Кабінету Міністрів України від 07.12.2023 № 1320, а саме – доповнено п. 9: </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«9. Установити, що на період воєнного стану реконструкція та капітальний ремонт об’єктів газотранспортної системи, що будуються з метою диверсифікації маршрутів транспортування природного газу, а  також для відновлення об’єктів газотранспортної системи, що пошкоджені внаслідок збройної агресії держави-агресора, здійснюється без: </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відповідної містобудівної документації;</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отримання містобудівних умов та обмежень забудови земельної ділянки;</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отримання звіту про результати проведення експертизи  проектної документації на будівництво об’єктів;</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отримання технічних умов;</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xml:space="preserve">₋ отримання права на виконання будівельних робіт; використання Єдиної державної електронної системи у сфері будівництва; </w:t>
            </w:r>
          </w:p>
          <w:p w:rsidR="003E0513" w:rsidRP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lastRenderedPageBreak/>
              <w:t xml:space="preserve">₋ відведення земельних ділянок під об’єкти газотранспортної системи; </w:t>
            </w:r>
          </w:p>
          <w:p w:rsidR="003E0513" w:rsidRDefault="003E0513" w:rsidP="00761801">
            <w:pPr>
              <w:spacing w:after="0" w:line="240" w:lineRule="auto"/>
              <w:ind w:firstLine="470"/>
              <w:jc w:val="both"/>
              <w:rPr>
                <w:rFonts w:ascii="Times New Roman" w:hAnsi="Times New Roman"/>
                <w:sz w:val="24"/>
                <w:szCs w:val="24"/>
                <w:lang w:val="uk-UA"/>
              </w:rPr>
            </w:pPr>
            <w:r w:rsidRPr="003E0513">
              <w:rPr>
                <w:rFonts w:ascii="Times New Roman" w:hAnsi="Times New Roman"/>
                <w:sz w:val="24"/>
                <w:szCs w:val="24"/>
                <w:lang w:val="uk-UA"/>
              </w:rPr>
              <w:t>₋ проведення оцінки впливу на довкілля згідно з вимогами Закону України “Про оцінку впливу на довкілля”.»</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У чинній редакції Кодексу ГТС відсутні</w:t>
            </w:r>
            <w:r>
              <w:rPr>
                <w:rFonts w:ascii="Times New Roman" w:hAnsi="Times New Roman"/>
                <w:sz w:val="24"/>
                <w:szCs w:val="24"/>
                <w:lang w:val="uk-UA"/>
              </w:rPr>
              <w:t xml:space="preserve"> </w:t>
            </w:r>
            <w:r w:rsidRPr="00302914">
              <w:rPr>
                <w:rFonts w:ascii="Times New Roman" w:hAnsi="Times New Roman"/>
                <w:sz w:val="24"/>
                <w:szCs w:val="24"/>
                <w:lang w:val="uk-UA"/>
              </w:rPr>
              <w:t>положення,</w:t>
            </w:r>
            <w:r>
              <w:rPr>
                <w:rFonts w:ascii="Times New Roman" w:hAnsi="Times New Roman"/>
                <w:sz w:val="24"/>
                <w:szCs w:val="24"/>
                <w:lang w:val="uk-UA"/>
              </w:rPr>
              <w:t xml:space="preserve"> </w:t>
            </w:r>
            <w:r w:rsidRPr="00302914">
              <w:rPr>
                <w:rFonts w:ascii="Times New Roman" w:hAnsi="Times New Roman"/>
                <w:sz w:val="24"/>
                <w:szCs w:val="24"/>
                <w:lang w:val="uk-UA"/>
              </w:rPr>
              <w:t>які</w:t>
            </w:r>
            <w:r>
              <w:rPr>
                <w:rFonts w:ascii="Times New Roman" w:hAnsi="Times New Roman"/>
                <w:sz w:val="24"/>
                <w:szCs w:val="24"/>
                <w:lang w:val="uk-UA"/>
              </w:rPr>
              <w:t xml:space="preserve"> </w:t>
            </w:r>
            <w:r w:rsidRPr="00302914">
              <w:rPr>
                <w:rFonts w:ascii="Times New Roman" w:hAnsi="Times New Roman"/>
                <w:sz w:val="24"/>
                <w:szCs w:val="24"/>
                <w:lang w:val="uk-UA"/>
              </w:rPr>
              <w:t>б</w:t>
            </w:r>
            <w:r w:rsidR="00761801">
              <w:rPr>
                <w:rFonts w:ascii="Times New Roman" w:hAnsi="Times New Roman"/>
                <w:sz w:val="24"/>
                <w:szCs w:val="24"/>
                <w:lang w:val="uk-UA"/>
              </w:rPr>
              <w:t xml:space="preserve"> д</w:t>
            </w:r>
            <w:r w:rsidRPr="00302914">
              <w:rPr>
                <w:rFonts w:ascii="Times New Roman" w:hAnsi="Times New Roman"/>
                <w:sz w:val="24"/>
                <w:szCs w:val="24"/>
                <w:lang w:val="uk-UA"/>
              </w:rPr>
              <w:t>озволяли</w:t>
            </w:r>
            <w:r w:rsidR="00761801">
              <w:rPr>
                <w:rFonts w:ascii="Times New Roman" w:hAnsi="Times New Roman"/>
                <w:sz w:val="24"/>
                <w:szCs w:val="24"/>
                <w:lang w:val="uk-UA"/>
              </w:rPr>
              <w:t xml:space="preserve"> </w:t>
            </w:r>
            <w:proofErr w:type="spellStart"/>
            <w:r w:rsidRPr="00302914">
              <w:rPr>
                <w:rFonts w:ascii="Times New Roman" w:hAnsi="Times New Roman"/>
                <w:sz w:val="24"/>
                <w:szCs w:val="24"/>
                <w:lang w:val="uk-UA"/>
              </w:rPr>
              <w:t>коректно</w:t>
            </w:r>
            <w:proofErr w:type="spellEnd"/>
            <w:r w:rsidR="00761801">
              <w:rPr>
                <w:rFonts w:ascii="Times New Roman" w:hAnsi="Times New Roman"/>
                <w:sz w:val="24"/>
                <w:szCs w:val="24"/>
                <w:lang w:val="uk-UA"/>
              </w:rPr>
              <w:t xml:space="preserve"> </w:t>
            </w:r>
            <w:r w:rsidRPr="00302914">
              <w:rPr>
                <w:rFonts w:ascii="Times New Roman" w:hAnsi="Times New Roman"/>
                <w:sz w:val="24"/>
                <w:szCs w:val="24"/>
                <w:lang w:val="uk-UA"/>
              </w:rPr>
              <w:t>враховувати в плані розвитку та в інвестиційних</w:t>
            </w:r>
            <w:r w:rsidR="00761801">
              <w:rPr>
                <w:rFonts w:ascii="Times New Roman" w:hAnsi="Times New Roman"/>
                <w:sz w:val="24"/>
                <w:szCs w:val="24"/>
                <w:lang w:val="uk-UA"/>
              </w:rPr>
              <w:t xml:space="preserve"> </w:t>
            </w:r>
            <w:r w:rsidRPr="00302914">
              <w:rPr>
                <w:rFonts w:ascii="Times New Roman" w:hAnsi="Times New Roman"/>
                <w:sz w:val="24"/>
                <w:szCs w:val="24"/>
                <w:lang w:val="uk-UA"/>
              </w:rPr>
              <w:t>програмах заходи, реалізація яких потребує</w:t>
            </w:r>
            <w:r w:rsidR="00761801">
              <w:rPr>
                <w:rFonts w:ascii="Times New Roman" w:hAnsi="Times New Roman"/>
                <w:sz w:val="24"/>
                <w:szCs w:val="24"/>
                <w:lang w:val="uk-UA"/>
              </w:rPr>
              <w:t xml:space="preserve"> </w:t>
            </w:r>
            <w:r w:rsidRPr="00302914">
              <w:rPr>
                <w:rFonts w:ascii="Times New Roman" w:hAnsi="Times New Roman"/>
                <w:sz w:val="24"/>
                <w:szCs w:val="24"/>
                <w:lang w:val="uk-UA"/>
              </w:rPr>
              <w:t>здійснення у першому році інвестиційного циклу</w:t>
            </w:r>
            <w:r w:rsidR="00761801">
              <w:rPr>
                <w:rFonts w:ascii="Times New Roman" w:hAnsi="Times New Roman"/>
                <w:sz w:val="24"/>
                <w:szCs w:val="24"/>
                <w:lang w:val="uk-UA"/>
              </w:rPr>
              <w:t xml:space="preserve"> </w:t>
            </w:r>
            <w:r w:rsidRPr="00302914">
              <w:rPr>
                <w:rFonts w:ascii="Times New Roman" w:hAnsi="Times New Roman"/>
                <w:sz w:val="24"/>
                <w:szCs w:val="24"/>
                <w:lang w:val="uk-UA"/>
              </w:rPr>
              <w:t>авансових платежів або придбання обладнання і</w:t>
            </w:r>
            <w:r w:rsidR="00761801">
              <w:rPr>
                <w:rFonts w:ascii="Times New Roman" w:hAnsi="Times New Roman"/>
                <w:sz w:val="24"/>
                <w:szCs w:val="24"/>
                <w:lang w:val="uk-UA"/>
              </w:rPr>
              <w:t xml:space="preserve"> </w:t>
            </w:r>
            <w:r w:rsidRPr="00302914">
              <w:rPr>
                <w:rFonts w:ascii="Times New Roman" w:hAnsi="Times New Roman"/>
                <w:sz w:val="24"/>
                <w:szCs w:val="24"/>
                <w:lang w:val="uk-UA"/>
              </w:rPr>
              <w:t>матеріалів</w:t>
            </w:r>
            <w:r w:rsidR="00761801">
              <w:rPr>
                <w:rFonts w:ascii="Times New Roman" w:hAnsi="Times New Roman"/>
                <w:sz w:val="24"/>
                <w:szCs w:val="24"/>
                <w:lang w:val="uk-UA"/>
              </w:rPr>
              <w:t xml:space="preserve"> </w:t>
            </w:r>
            <w:r w:rsidRPr="00302914">
              <w:rPr>
                <w:rFonts w:ascii="Times New Roman" w:hAnsi="Times New Roman"/>
                <w:sz w:val="24"/>
                <w:szCs w:val="24"/>
                <w:lang w:val="uk-UA"/>
              </w:rPr>
              <w:t>для</w:t>
            </w:r>
            <w:r w:rsidR="00761801">
              <w:rPr>
                <w:rFonts w:ascii="Times New Roman" w:hAnsi="Times New Roman"/>
                <w:sz w:val="24"/>
                <w:szCs w:val="24"/>
                <w:lang w:val="uk-UA"/>
              </w:rPr>
              <w:t xml:space="preserve"> </w:t>
            </w:r>
            <w:r w:rsidRPr="00302914">
              <w:rPr>
                <w:rFonts w:ascii="Times New Roman" w:hAnsi="Times New Roman"/>
                <w:sz w:val="24"/>
                <w:szCs w:val="24"/>
                <w:lang w:val="uk-UA"/>
              </w:rPr>
              <w:t>подальшого</w:t>
            </w:r>
            <w:r w:rsidR="00761801">
              <w:rPr>
                <w:rFonts w:ascii="Times New Roman" w:hAnsi="Times New Roman"/>
                <w:sz w:val="24"/>
                <w:szCs w:val="24"/>
                <w:lang w:val="uk-UA"/>
              </w:rPr>
              <w:t xml:space="preserve"> </w:t>
            </w:r>
            <w:r w:rsidRPr="00302914">
              <w:rPr>
                <w:rFonts w:ascii="Times New Roman" w:hAnsi="Times New Roman"/>
                <w:sz w:val="24"/>
                <w:szCs w:val="24"/>
                <w:lang w:val="uk-UA"/>
              </w:rPr>
              <w:t>виконання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будівельно-монтажних робіт, але при цьому</w:t>
            </w:r>
            <w:r w:rsidR="00761801">
              <w:rPr>
                <w:rFonts w:ascii="Times New Roman" w:hAnsi="Times New Roman"/>
                <w:sz w:val="24"/>
                <w:szCs w:val="24"/>
                <w:lang w:val="uk-UA"/>
              </w:rPr>
              <w:t xml:space="preserve"> </w:t>
            </w:r>
            <w:r w:rsidRPr="00302914">
              <w:rPr>
                <w:rFonts w:ascii="Times New Roman" w:hAnsi="Times New Roman"/>
                <w:sz w:val="24"/>
                <w:szCs w:val="24"/>
                <w:lang w:val="uk-UA"/>
              </w:rPr>
              <w:t>мають багаторічний характер та реалізуються</w:t>
            </w:r>
            <w:r w:rsidR="00761801">
              <w:rPr>
                <w:rFonts w:ascii="Times New Roman" w:hAnsi="Times New Roman"/>
                <w:sz w:val="24"/>
                <w:szCs w:val="24"/>
                <w:lang w:val="uk-UA"/>
              </w:rPr>
              <w:t xml:space="preserve"> </w:t>
            </w:r>
            <w:r w:rsidRPr="00302914">
              <w:rPr>
                <w:rFonts w:ascii="Times New Roman" w:hAnsi="Times New Roman"/>
                <w:sz w:val="24"/>
                <w:szCs w:val="24"/>
                <w:lang w:val="uk-UA"/>
              </w:rPr>
              <w:t>протягом двох і більше планових періодів. Така</w:t>
            </w:r>
            <w:r w:rsidR="00761801">
              <w:rPr>
                <w:rFonts w:ascii="Times New Roman" w:hAnsi="Times New Roman"/>
                <w:sz w:val="24"/>
                <w:szCs w:val="24"/>
                <w:lang w:val="uk-UA"/>
              </w:rPr>
              <w:t xml:space="preserve"> </w:t>
            </w:r>
            <w:r w:rsidRPr="00302914">
              <w:rPr>
                <w:rFonts w:ascii="Times New Roman" w:hAnsi="Times New Roman"/>
                <w:sz w:val="24"/>
                <w:szCs w:val="24"/>
                <w:lang w:val="uk-UA"/>
              </w:rPr>
              <w:t>прогалина</w:t>
            </w:r>
            <w:r w:rsidR="00761801">
              <w:rPr>
                <w:rFonts w:ascii="Times New Roman" w:hAnsi="Times New Roman"/>
                <w:sz w:val="24"/>
                <w:szCs w:val="24"/>
                <w:lang w:val="uk-UA"/>
              </w:rPr>
              <w:t xml:space="preserve"> </w:t>
            </w:r>
            <w:r w:rsidRPr="00302914">
              <w:rPr>
                <w:rFonts w:ascii="Times New Roman" w:hAnsi="Times New Roman"/>
                <w:sz w:val="24"/>
                <w:szCs w:val="24"/>
                <w:lang w:val="uk-UA"/>
              </w:rPr>
              <w:t>створює</w:t>
            </w:r>
            <w:r w:rsidR="00761801">
              <w:rPr>
                <w:rFonts w:ascii="Times New Roman" w:hAnsi="Times New Roman"/>
                <w:sz w:val="24"/>
                <w:szCs w:val="24"/>
                <w:lang w:val="uk-UA"/>
              </w:rPr>
              <w:t xml:space="preserve"> </w:t>
            </w:r>
            <w:r w:rsidRPr="00302914">
              <w:rPr>
                <w:rFonts w:ascii="Times New Roman" w:hAnsi="Times New Roman"/>
                <w:sz w:val="24"/>
                <w:szCs w:val="24"/>
                <w:lang w:val="uk-UA"/>
              </w:rPr>
              <w:t>низку</w:t>
            </w:r>
            <w:r w:rsidR="00761801">
              <w:rPr>
                <w:rFonts w:ascii="Times New Roman" w:hAnsi="Times New Roman"/>
                <w:sz w:val="24"/>
                <w:szCs w:val="24"/>
                <w:lang w:val="uk-UA"/>
              </w:rPr>
              <w:t xml:space="preserve"> </w:t>
            </w:r>
            <w:r w:rsidRPr="00302914">
              <w:rPr>
                <w:rFonts w:ascii="Times New Roman" w:hAnsi="Times New Roman"/>
                <w:sz w:val="24"/>
                <w:szCs w:val="24"/>
                <w:lang w:val="uk-UA"/>
              </w:rPr>
              <w:t>практичних</w:t>
            </w:r>
            <w:r w:rsidR="00761801">
              <w:rPr>
                <w:rFonts w:ascii="Times New Roman" w:hAnsi="Times New Roman"/>
                <w:sz w:val="24"/>
                <w:szCs w:val="24"/>
                <w:lang w:val="uk-UA"/>
              </w:rPr>
              <w:t xml:space="preserve"> </w:t>
            </w:r>
            <w:r w:rsidRPr="00302914">
              <w:rPr>
                <w:rFonts w:ascii="Times New Roman" w:hAnsi="Times New Roman"/>
                <w:sz w:val="24"/>
                <w:szCs w:val="24"/>
                <w:lang w:val="uk-UA"/>
              </w:rPr>
              <w:t>та</w:t>
            </w:r>
            <w:r w:rsidR="00761801">
              <w:rPr>
                <w:rFonts w:ascii="Times New Roman" w:hAnsi="Times New Roman"/>
                <w:sz w:val="24"/>
                <w:szCs w:val="24"/>
                <w:lang w:val="uk-UA"/>
              </w:rPr>
              <w:t xml:space="preserve"> </w:t>
            </w:r>
            <w:r w:rsidRPr="00302914">
              <w:rPr>
                <w:rFonts w:ascii="Times New Roman" w:hAnsi="Times New Roman"/>
                <w:sz w:val="24"/>
                <w:szCs w:val="24"/>
                <w:lang w:val="uk-UA"/>
              </w:rPr>
              <w:t>економічних проблем для Оператора ГТС,</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унеможливлюючи справедливе та обґрунтоване</w:t>
            </w:r>
            <w:r w:rsidR="00761801">
              <w:rPr>
                <w:rFonts w:ascii="Times New Roman" w:hAnsi="Times New Roman"/>
                <w:sz w:val="24"/>
                <w:szCs w:val="24"/>
                <w:lang w:val="uk-UA"/>
              </w:rPr>
              <w:t xml:space="preserve"> </w:t>
            </w:r>
            <w:r w:rsidRPr="00302914">
              <w:rPr>
                <w:rFonts w:ascii="Times New Roman" w:hAnsi="Times New Roman"/>
                <w:sz w:val="24"/>
                <w:szCs w:val="24"/>
                <w:lang w:val="uk-UA"/>
              </w:rPr>
              <w:t>врахування витрат за рахунок тарифних джерел</w:t>
            </w:r>
            <w:r w:rsidR="00761801">
              <w:rPr>
                <w:rFonts w:ascii="Times New Roman" w:hAnsi="Times New Roman"/>
                <w:sz w:val="24"/>
                <w:szCs w:val="24"/>
                <w:lang w:val="uk-UA"/>
              </w:rPr>
              <w:t xml:space="preserve"> </w:t>
            </w:r>
            <w:r w:rsidRPr="00302914">
              <w:rPr>
                <w:rFonts w:ascii="Times New Roman" w:hAnsi="Times New Roman"/>
                <w:sz w:val="24"/>
                <w:szCs w:val="24"/>
                <w:lang w:val="uk-UA"/>
              </w:rPr>
              <w:t>фінансування.</w:t>
            </w:r>
          </w:p>
          <w:p w:rsidR="00761801" w:rsidRPr="00761801" w:rsidRDefault="00302914" w:rsidP="00761801">
            <w:pPr>
              <w:spacing w:after="0" w:line="240" w:lineRule="auto"/>
              <w:ind w:firstLine="470"/>
              <w:jc w:val="both"/>
              <w:rPr>
                <w:rFonts w:ascii="Times New Roman" w:hAnsi="Times New Roman"/>
                <w:b/>
                <w:sz w:val="24"/>
                <w:szCs w:val="24"/>
                <w:lang w:val="uk-UA"/>
              </w:rPr>
            </w:pPr>
            <w:r w:rsidRPr="00761801">
              <w:rPr>
                <w:rFonts w:ascii="Times New Roman" w:hAnsi="Times New Roman"/>
                <w:b/>
                <w:sz w:val="24"/>
                <w:szCs w:val="24"/>
                <w:lang w:val="uk-UA"/>
              </w:rPr>
              <w:t>1. Особливості реалізації багаторічних</w:t>
            </w:r>
            <w:r w:rsidR="00761801" w:rsidRPr="00761801">
              <w:rPr>
                <w:rFonts w:ascii="Times New Roman" w:hAnsi="Times New Roman"/>
                <w:b/>
                <w:sz w:val="24"/>
                <w:szCs w:val="24"/>
                <w:lang w:val="uk-UA"/>
              </w:rPr>
              <w:t xml:space="preserve"> </w:t>
            </w:r>
            <w:r w:rsidRPr="00761801">
              <w:rPr>
                <w:rFonts w:ascii="Times New Roman" w:hAnsi="Times New Roman"/>
                <w:b/>
                <w:sz w:val="24"/>
                <w:szCs w:val="24"/>
                <w:lang w:val="uk-UA"/>
              </w:rPr>
              <w:t xml:space="preserve">технічно складних </w:t>
            </w:r>
            <w:proofErr w:type="spellStart"/>
            <w:r w:rsidRPr="00761801">
              <w:rPr>
                <w:rFonts w:ascii="Times New Roman" w:hAnsi="Times New Roman"/>
                <w:b/>
                <w:sz w:val="24"/>
                <w:szCs w:val="24"/>
                <w:lang w:val="uk-UA"/>
              </w:rPr>
              <w:t>проєктів</w:t>
            </w:r>
            <w:proofErr w:type="spellEnd"/>
            <w:r w:rsidR="00761801" w:rsidRPr="00761801">
              <w:rPr>
                <w:rFonts w:ascii="Times New Roman" w:hAnsi="Times New Roman"/>
                <w:b/>
                <w:sz w:val="24"/>
                <w:szCs w:val="24"/>
                <w:lang w:val="uk-UA"/>
              </w:rPr>
              <w:t xml:space="preserve"> </w:t>
            </w:r>
          </w:p>
          <w:p w:rsidR="00761801"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Реалізація</w:t>
            </w:r>
            <w:r w:rsidR="00761801">
              <w:rPr>
                <w:rFonts w:ascii="Times New Roman" w:hAnsi="Times New Roman"/>
                <w:sz w:val="24"/>
                <w:szCs w:val="24"/>
                <w:lang w:val="uk-UA"/>
              </w:rPr>
              <w:t xml:space="preserve"> </w:t>
            </w:r>
            <w:r w:rsidRPr="00302914">
              <w:rPr>
                <w:rFonts w:ascii="Times New Roman" w:hAnsi="Times New Roman"/>
                <w:sz w:val="24"/>
                <w:szCs w:val="24"/>
                <w:lang w:val="uk-UA"/>
              </w:rPr>
              <w:t>заходів</w:t>
            </w:r>
            <w:r w:rsidR="00761801">
              <w:rPr>
                <w:rFonts w:ascii="Times New Roman" w:hAnsi="Times New Roman"/>
                <w:sz w:val="24"/>
                <w:szCs w:val="24"/>
                <w:lang w:val="uk-UA"/>
              </w:rPr>
              <w:t xml:space="preserve"> </w:t>
            </w:r>
            <w:r w:rsidRPr="00302914">
              <w:rPr>
                <w:rFonts w:ascii="Times New Roman" w:hAnsi="Times New Roman"/>
                <w:sz w:val="24"/>
                <w:szCs w:val="24"/>
                <w:lang w:val="uk-UA"/>
              </w:rPr>
              <w:t>із</w:t>
            </w:r>
            <w:r w:rsidR="00761801">
              <w:rPr>
                <w:rFonts w:ascii="Times New Roman" w:hAnsi="Times New Roman"/>
                <w:sz w:val="24"/>
                <w:szCs w:val="24"/>
                <w:lang w:val="uk-UA"/>
              </w:rPr>
              <w:t xml:space="preserve"> </w:t>
            </w:r>
            <w:r w:rsidRPr="00302914">
              <w:rPr>
                <w:rFonts w:ascii="Times New Roman" w:hAnsi="Times New Roman"/>
                <w:sz w:val="24"/>
                <w:szCs w:val="24"/>
                <w:lang w:val="uk-UA"/>
              </w:rPr>
              <w:t>модернізації</w:t>
            </w:r>
            <w:r w:rsidR="00761801">
              <w:rPr>
                <w:rFonts w:ascii="Times New Roman" w:hAnsi="Times New Roman"/>
                <w:sz w:val="24"/>
                <w:szCs w:val="24"/>
                <w:lang w:val="uk-UA"/>
              </w:rPr>
              <w:t xml:space="preserve"> </w:t>
            </w:r>
            <w:r w:rsidRPr="00302914">
              <w:rPr>
                <w:rFonts w:ascii="Times New Roman" w:hAnsi="Times New Roman"/>
                <w:sz w:val="24"/>
                <w:szCs w:val="24"/>
                <w:lang w:val="uk-UA"/>
              </w:rPr>
              <w:t>та</w:t>
            </w:r>
            <w:r w:rsidR="00761801">
              <w:rPr>
                <w:rFonts w:ascii="Times New Roman" w:hAnsi="Times New Roman"/>
                <w:sz w:val="24"/>
                <w:szCs w:val="24"/>
                <w:lang w:val="uk-UA"/>
              </w:rPr>
              <w:t xml:space="preserve"> </w:t>
            </w:r>
            <w:r w:rsidRPr="00302914">
              <w:rPr>
                <w:rFonts w:ascii="Times New Roman" w:hAnsi="Times New Roman"/>
                <w:sz w:val="24"/>
                <w:szCs w:val="24"/>
                <w:lang w:val="uk-UA"/>
              </w:rPr>
              <w:t>реконструкції</w:t>
            </w:r>
            <w:r w:rsidR="00761801">
              <w:rPr>
                <w:rFonts w:ascii="Times New Roman" w:hAnsi="Times New Roman"/>
                <w:sz w:val="24"/>
                <w:szCs w:val="24"/>
                <w:lang w:val="uk-UA"/>
              </w:rPr>
              <w:t xml:space="preserve"> </w:t>
            </w:r>
            <w:r w:rsidRPr="00302914">
              <w:rPr>
                <w:rFonts w:ascii="Times New Roman" w:hAnsi="Times New Roman"/>
                <w:sz w:val="24"/>
                <w:szCs w:val="24"/>
                <w:lang w:val="uk-UA"/>
              </w:rPr>
              <w:t>об’єктів</w:t>
            </w:r>
            <w:r w:rsidR="00761801">
              <w:rPr>
                <w:rFonts w:ascii="Times New Roman" w:hAnsi="Times New Roman"/>
                <w:sz w:val="24"/>
                <w:szCs w:val="24"/>
                <w:lang w:val="uk-UA"/>
              </w:rPr>
              <w:t xml:space="preserve"> </w:t>
            </w:r>
            <w:r w:rsidRPr="00302914">
              <w:rPr>
                <w:rFonts w:ascii="Times New Roman" w:hAnsi="Times New Roman"/>
                <w:sz w:val="24"/>
                <w:szCs w:val="24"/>
                <w:lang w:val="uk-UA"/>
              </w:rPr>
              <w:t>ГТС,</w:t>
            </w:r>
            <w:r w:rsidR="00761801">
              <w:rPr>
                <w:rFonts w:ascii="Times New Roman" w:hAnsi="Times New Roman"/>
                <w:sz w:val="24"/>
                <w:szCs w:val="24"/>
                <w:lang w:val="uk-UA"/>
              </w:rPr>
              <w:t xml:space="preserve"> </w:t>
            </w:r>
            <w:r w:rsidRPr="00302914">
              <w:rPr>
                <w:rFonts w:ascii="Times New Roman" w:hAnsi="Times New Roman"/>
                <w:sz w:val="24"/>
                <w:szCs w:val="24"/>
                <w:lang w:val="uk-UA"/>
              </w:rPr>
              <w:t>як</w:t>
            </w:r>
            <w:r w:rsidR="00761801">
              <w:rPr>
                <w:rFonts w:ascii="Times New Roman" w:hAnsi="Times New Roman"/>
                <w:sz w:val="24"/>
                <w:szCs w:val="24"/>
                <w:lang w:val="uk-UA"/>
              </w:rPr>
              <w:t xml:space="preserve"> </w:t>
            </w:r>
            <w:r w:rsidRPr="00302914">
              <w:rPr>
                <w:rFonts w:ascii="Times New Roman" w:hAnsi="Times New Roman"/>
                <w:sz w:val="24"/>
                <w:szCs w:val="24"/>
                <w:lang w:val="uk-UA"/>
              </w:rPr>
              <w:t>правило,</w:t>
            </w:r>
            <w:r w:rsidR="00761801">
              <w:rPr>
                <w:rFonts w:ascii="Times New Roman" w:hAnsi="Times New Roman"/>
                <w:sz w:val="24"/>
                <w:szCs w:val="24"/>
                <w:lang w:val="uk-UA"/>
              </w:rPr>
              <w:t xml:space="preserve"> </w:t>
            </w:r>
            <w:r w:rsidRPr="00302914">
              <w:rPr>
                <w:rFonts w:ascii="Times New Roman" w:hAnsi="Times New Roman"/>
                <w:sz w:val="24"/>
                <w:szCs w:val="24"/>
                <w:lang w:val="uk-UA"/>
              </w:rPr>
              <w:t>потребує:</w:t>
            </w:r>
            <w:r w:rsidR="00761801">
              <w:rPr>
                <w:rFonts w:ascii="Times New Roman" w:hAnsi="Times New Roman"/>
                <w:sz w:val="24"/>
                <w:szCs w:val="24"/>
                <w:lang w:val="uk-UA"/>
              </w:rPr>
              <w:t xml:space="preserve"> </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w:t>
            </w:r>
            <w:r w:rsidR="00761801">
              <w:rPr>
                <w:rFonts w:ascii="Times New Roman" w:hAnsi="Times New Roman"/>
                <w:sz w:val="24"/>
                <w:szCs w:val="24"/>
                <w:lang w:val="uk-UA"/>
              </w:rPr>
              <w:t xml:space="preserve"> </w:t>
            </w:r>
            <w:r w:rsidRPr="00302914">
              <w:rPr>
                <w:rFonts w:ascii="Times New Roman" w:hAnsi="Times New Roman"/>
                <w:sz w:val="24"/>
                <w:szCs w:val="24"/>
                <w:lang w:val="uk-UA"/>
              </w:rPr>
              <w:t>багаторічного циклу виконання робіт;</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w:t>
            </w:r>
            <w:r w:rsidR="00761801">
              <w:rPr>
                <w:rFonts w:ascii="Times New Roman" w:hAnsi="Times New Roman"/>
                <w:sz w:val="24"/>
                <w:szCs w:val="24"/>
                <w:lang w:val="uk-UA"/>
              </w:rPr>
              <w:t xml:space="preserve"> </w:t>
            </w:r>
            <w:r w:rsidRPr="00302914">
              <w:rPr>
                <w:rFonts w:ascii="Times New Roman" w:hAnsi="Times New Roman"/>
                <w:sz w:val="24"/>
                <w:szCs w:val="24"/>
                <w:lang w:val="uk-UA"/>
              </w:rPr>
              <w:t>укладення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договорів</w:t>
            </w:r>
            <w:r w:rsidR="00761801">
              <w:rPr>
                <w:rFonts w:ascii="Times New Roman" w:hAnsi="Times New Roman"/>
                <w:sz w:val="24"/>
                <w:szCs w:val="24"/>
                <w:lang w:val="uk-UA"/>
              </w:rPr>
              <w:t xml:space="preserve"> </w:t>
            </w:r>
            <w:r w:rsidRPr="00302914">
              <w:rPr>
                <w:rFonts w:ascii="Times New Roman" w:hAnsi="Times New Roman"/>
                <w:sz w:val="24"/>
                <w:szCs w:val="24"/>
                <w:lang w:val="uk-UA"/>
              </w:rPr>
              <w:t>на</w:t>
            </w:r>
            <w:r w:rsidR="00761801">
              <w:rPr>
                <w:rFonts w:ascii="Times New Roman" w:hAnsi="Times New Roman"/>
                <w:sz w:val="24"/>
                <w:szCs w:val="24"/>
                <w:lang w:val="uk-UA"/>
              </w:rPr>
              <w:t xml:space="preserve"> </w:t>
            </w:r>
            <w:r w:rsidRPr="00302914">
              <w:rPr>
                <w:rFonts w:ascii="Times New Roman" w:hAnsi="Times New Roman"/>
                <w:sz w:val="24"/>
                <w:szCs w:val="24"/>
                <w:lang w:val="uk-UA"/>
              </w:rPr>
              <w:t>поставку</w:t>
            </w:r>
            <w:r w:rsidR="00761801">
              <w:rPr>
                <w:rFonts w:ascii="Times New Roman" w:hAnsi="Times New Roman"/>
                <w:sz w:val="24"/>
                <w:szCs w:val="24"/>
                <w:lang w:val="uk-UA"/>
              </w:rPr>
              <w:t xml:space="preserve"> </w:t>
            </w:r>
            <w:r w:rsidRPr="00302914">
              <w:rPr>
                <w:rFonts w:ascii="Times New Roman" w:hAnsi="Times New Roman"/>
                <w:sz w:val="24"/>
                <w:szCs w:val="24"/>
                <w:lang w:val="uk-UA"/>
              </w:rPr>
              <w:t>матеріально-технічних ресурсів, виготовлення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яких триває від декількох місяців до року і</w:t>
            </w:r>
            <w:r w:rsidR="00761801">
              <w:rPr>
                <w:rFonts w:ascii="Times New Roman" w:hAnsi="Times New Roman"/>
                <w:sz w:val="24"/>
                <w:szCs w:val="24"/>
                <w:lang w:val="uk-UA"/>
              </w:rPr>
              <w:t xml:space="preserve"> </w:t>
            </w:r>
            <w:r w:rsidRPr="00302914">
              <w:rPr>
                <w:rFonts w:ascii="Times New Roman" w:hAnsi="Times New Roman"/>
                <w:sz w:val="24"/>
                <w:szCs w:val="24"/>
                <w:lang w:val="uk-UA"/>
              </w:rPr>
              <w:t>більше;</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w:t>
            </w:r>
            <w:r w:rsidR="00761801">
              <w:rPr>
                <w:rFonts w:ascii="Times New Roman" w:hAnsi="Times New Roman"/>
                <w:sz w:val="24"/>
                <w:szCs w:val="24"/>
                <w:lang w:val="uk-UA"/>
              </w:rPr>
              <w:t xml:space="preserve"> </w:t>
            </w:r>
            <w:r w:rsidRPr="00302914">
              <w:rPr>
                <w:rFonts w:ascii="Times New Roman" w:hAnsi="Times New Roman"/>
                <w:sz w:val="24"/>
                <w:szCs w:val="24"/>
                <w:lang w:val="uk-UA"/>
              </w:rPr>
              <w:t>забезпечення ритмічності поставок МТР</w:t>
            </w:r>
            <w:r w:rsidR="00761801">
              <w:rPr>
                <w:rFonts w:ascii="Times New Roman" w:hAnsi="Times New Roman"/>
                <w:sz w:val="24"/>
                <w:szCs w:val="24"/>
                <w:lang w:val="uk-UA"/>
              </w:rPr>
              <w:t xml:space="preserve"> </w:t>
            </w:r>
            <w:r w:rsidRPr="00302914">
              <w:rPr>
                <w:rFonts w:ascii="Times New Roman" w:hAnsi="Times New Roman"/>
                <w:sz w:val="24"/>
                <w:szCs w:val="24"/>
                <w:lang w:val="uk-UA"/>
              </w:rPr>
              <w:t>та безперервності виконання робіт;</w:t>
            </w:r>
          </w:p>
          <w:p w:rsidR="00302914" w:rsidRP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w:t>
            </w:r>
            <w:r w:rsidR="00761801">
              <w:rPr>
                <w:rFonts w:ascii="Times New Roman" w:hAnsi="Times New Roman"/>
                <w:sz w:val="24"/>
                <w:szCs w:val="24"/>
                <w:lang w:val="uk-UA"/>
              </w:rPr>
              <w:t xml:space="preserve"> </w:t>
            </w:r>
            <w:r w:rsidRPr="00302914">
              <w:rPr>
                <w:rFonts w:ascii="Times New Roman" w:hAnsi="Times New Roman"/>
                <w:sz w:val="24"/>
                <w:szCs w:val="24"/>
                <w:lang w:val="uk-UA"/>
              </w:rPr>
              <w:t>застосування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механізмів</w:t>
            </w:r>
            <w:r w:rsidR="00761801">
              <w:rPr>
                <w:rFonts w:ascii="Times New Roman" w:hAnsi="Times New Roman"/>
                <w:sz w:val="24"/>
                <w:szCs w:val="24"/>
                <w:lang w:val="uk-UA"/>
              </w:rPr>
              <w:t xml:space="preserve"> </w:t>
            </w:r>
            <w:r w:rsidRPr="00302914">
              <w:rPr>
                <w:rFonts w:ascii="Times New Roman" w:hAnsi="Times New Roman"/>
                <w:sz w:val="24"/>
                <w:szCs w:val="24"/>
                <w:lang w:val="uk-UA"/>
              </w:rPr>
              <w:t>авансування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підрядників для запуску виробничих процесів;</w:t>
            </w:r>
          </w:p>
          <w:p w:rsidR="00302914" w:rsidRDefault="00302914" w:rsidP="00761801">
            <w:pPr>
              <w:spacing w:after="0" w:line="240" w:lineRule="auto"/>
              <w:ind w:firstLine="470"/>
              <w:jc w:val="both"/>
              <w:rPr>
                <w:rFonts w:ascii="Times New Roman" w:hAnsi="Times New Roman"/>
                <w:sz w:val="24"/>
                <w:szCs w:val="24"/>
                <w:lang w:val="uk-UA"/>
              </w:rPr>
            </w:pPr>
            <w:r w:rsidRPr="00302914">
              <w:rPr>
                <w:rFonts w:ascii="Times New Roman" w:hAnsi="Times New Roman"/>
                <w:sz w:val="24"/>
                <w:szCs w:val="24"/>
                <w:lang w:val="uk-UA"/>
              </w:rPr>
              <w:t>₋</w:t>
            </w:r>
            <w:r w:rsidR="00761801">
              <w:rPr>
                <w:rFonts w:ascii="Times New Roman" w:hAnsi="Times New Roman"/>
                <w:sz w:val="24"/>
                <w:szCs w:val="24"/>
                <w:lang w:val="uk-UA"/>
              </w:rPr>
              <w:t xml:space="preserve"> </w:t>
            </w:r>
            <w:r w:rsidRPr="00302914">
              <w:rPr>
                <w:rFonts w:ascii="Times New Roman" w:hAnsi="Times New Roman"/>
                <w:sz w:val="24"/>
                <w:szCs w:val="24"/>
                <w:lang w:val="uk-UA"/>
              </w:rPr>
              <w:t>застосування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механізму</w:t>
            </w:r>
            <w:r w:rsidR="00761801">
              <w:rPr>
                <w:rFonts w:ascii="Times New Roman" w:hAnsi="Times New Roman"/>
                <w:sz w:val="24"/>
                <w:szCs w:val="24"/>
                <w:lang w:val="uk-UA"/>
              </w:rPr>
              <w:t xml:space="preserve"> </w:t>
            </w:r>
            <w:r w:rsidRPr="00302914">
              <w:rPr>
                <w:rFonts w:ascii="Times New Roman" w:hAnsi="Times New Roman"/>
                <w:sz w:val="24"/>
                <w:szCs w:val="24"/>
                <w:lang w:val="uk-UA"/>
              </w:rPr>
              <w:t>гарантійного</w:t>
            </w:r>
            <w:r w:rsidR="00761801">
              <w:rPr>
                <w:rFonts w:ascii="Times New Roman" w:hAnsi="Times New Roman"/>
                <w:sz w:val="24"/>
                <w:szCs w:val="24"/>
                <w:lang w:val="uk-UA"/>
              </w:rPr>
              <w:t xml:space="preserve"> </w:t>
            </w:r>
            <w:r w:rsidRPr="00302914">
              <w:rPr>
                <w:rFonts w:ascii="Times New Roman" w:hAnsi="Times New Roman"/>
                <w:sz w:val="24"/>
                <w:szCs w:val="24"/>
                <w:lang w:val="uk-UA"/>
              </w:rPr>
              <w:t>утримання</w:t>
            </w:r>
            <w:r w:rsidR="00761801">
              <w:rPr>
                <w:rFonts w:ascii="Times New Roman" w:hAnsi="Times New Roman"/>
                <w:sz w:val="24"/>
                <w:szCs w:val="24"/>
                <w:lang w:val="uk-UA"/>
              </w:rPr>
              <w:t xml:space="preserve"> </w:t>
            </w:r>
            <w:r w:rsidRPr="00302914">
              <w:rPr>
                <w:rFonts w:ascii="Times New Roman" w:hAnsi="Times New Roman"/>
                <w:sz w:val="24"/>
                <w:szCs w:val="24"/>
                <w:lang w:val="uk-UA"/>
              </w:rPr>
              <w:t>частини</w:t>
            </w:r>
            <w:r w:rsidR="00761801">
              <w:rPr>
                <w:rFonts w:ascii="Times New Roman" w:hAnsi="Times New Roman"/>
                <w:sz w:val="24"/>
                <w:szCs w:val="24"/>
                <w:lang w:val="uk-UA"/>
              </w:rPr>
              <w:t xml:space="preserve"> </w:t>
            </w:r>
            <w:r w:rsidRPr="00302914">
              <w:rPr>
                <w:rFonts w:ascii="Times New Roman" w:hAnsi="Times New Roman"/>
                <w:sz w:val="24"/>
                <w:szCs w:val="24"/>
                <w:lang w:val="uk-UA"/>
              </w:rPr>
              <w:t>коштів</w:t>
            </w:r>
            <w:r w:rsidR="00761801">
              <w:rPr>
                <w:rFonts w:ascii="Times New Roman" w:hAnsi="Times New Roman"/>
                <w:sz w:val="24"/>
                <w:szCs w:val="24"/>
                <w:lang w:val="uk-UA"/>
              </w:rPr>
              <w:t xml:space="preserve"> </w:t>
            </w:r>
            <w:r w:rsidRPr="00302914">
              <w:rPr>
                <w:rFonts w:ascii="Times New Roman" w:hAnsi="Times New Roman"/>
                <w:sz w:val="24"/>
                <w:szCs w:val="24"/>
                <w:lang w:val="uk-UA"/>
              </w:rPr>
              <w:t>до</w:t>
            </w:r>
            <w:r w:rsidR="00761801">
              <w:rPr>
                <w:rFonts w:ascii="Times New Roman" w:hAnsi="Times New Roman"/>
                <w:sz w:val="24"/>
                <w:szCs w:val="24"/>
                <w:lang w:val="uk-UA"/>
              </w:rPr>
              <w:t xml:space="preserve"> </w:t>
            </w:r>
            <w:r w:rsidRPr="00302914">
              <w:rPr>
                <w:rFonts w:ascii="Times New Roman" w:hAnsi="Times New Roman"/>
                <w:sz w:val="24"/>
                <w:szCs w:val="24"/>
                <w:lang w:val="uk-UA"/>
              </w:rPr>
              <w:t>моменту</w:t>
            </w:r>
            <w:r w:rsidR="00761801">
              <w:rPr>
                <w:rFonts w:ascii="Times New Roman" w:hAnsi="Times New Roman"/>
                <w:sz w:val="24"/>
                <w:szCs w:val="24"/>
                <w:lang w:val="uk-UA"/>
              </w:rPr>
              <w:t xml:space="preserve"> </w:t>
            </w:r>
            <w:r w:rsidRPr="00302914">
              <w:rPr>
                <w:rFonts w:ascii="Times New Roman" w:hAnsi="Times New Roman"/>
                <w:sz w:val="24"/>
                <w:szCs w:val="24"/>
                <w:lang w:val="uk-UA"/>
              </w:rPr>
              <w:t>завершення та введення об’єкта в експлуатацію.</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lastRenderedPageBreak/>
              <w:t>За цих умов платежі за договорами можуть</w:t>
            </w:r>
            <w:r>
              <w:rPr>
                <w:rFonts w:ascii="Times New Roman" w:hAnsi="Times New Roman"/>
                <w:sz w:val="24"/>
                <w:szCs w:val="24"/>
                <w:lang w:val="uk-UA"/>
              </w:rPr>
              <w:t xml:space="preserve"> </w:t>
            </w:r>
            <w:r w:rsidRPr="00761801">
              <w:rPr>
                <w:rFonts w:ascii="Times New Roman" w:hAnsi="Times New Roman"/>
                <w:sz w:val="24"/>
                <w:szCs w:val="24"/>
                <w:lang w:val="uk-UA"/>
              </w:rPr>
              <w:t>виникати ще до фізичного початку виконання</w:t>
            </w:r>
            <w:r>
              <w:rPr>
                <w:rFonts w:ascii="Times New Roman" w:hAnsi="Times New Roman"/>
                <w:sz w:val="24"/>
                <w:szCs w:val="24"/>
                <w:lang w:val="uk-UA"/>
              </w:rPr>
              <w:t xml:space="preserve"> </w:t>
            </w:r>
            <w:r w:rsidRPr="00761801">
              <w:rPr>
                <w:rFonts w:ascii="Times New Roman" w:hAnsi="Times New Roman"/>
                <w:sz w:val="24"/>
                <w:szCs w:val="24"/>
                <w:lang w:val="uk-UA"/>
              </w:rPr>
              <w:t>робіт, і їх неврахування у структурі першого</w:t>
            </w:r>
            <w:r>
              <w:rPr>
                <w:rFonts w:ascii="Times New Roman" w:hAnsi="Times New Roman"/>
                <w:sz w:val="24"/>
                <w:szCs w:val="24"/>
                <w:lang w:val="uk-UA"/>
              </w:rPr>
              <w:t xml:space="preserve"> </w:t>
            </w:r>
            <w:r w:rsidRPr="00761801">
              <w:rPr>
                <w:rFonts w:ascii="Times New Roman" w:hAnsi="Times New Roman"/>
                <w:sz w:val="24"/>
                <w:szCs w:val="24"/>
                <w:lang w:val="uk-UA"/>
              </w:rPr>
              <w:t>року інвестиційної програми призводить до:</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неможливості</w:t>
            </w:r>
            <w:r>
              <w:rPr>
                <w:rFonts w:ascii="Times New Roman" w:hAnsi="Times New Roman"/>
                <w:sz w:val="24"/>
                <w:szCs w:val="24"/>
                <w:lang w:val="uk-UA"/>
              </w:rPr>
              <w:t xml:space="preserve"> </w:t>
            </w:r>
            <w:r w:rsidRPr="00761801">
              <w:rPr>
                <w:rFonts w:ascii="Times New Roman" w:hAnsi="Times New Roman"/>
                <w:sz w:val="24"/>
                <w:szCs w:val="24"/>
                <w:lang w:val="uk-UA"/>
              </w:rPr>
              <w:t>профінансувати</w:t>
            </w:r>
            <w:r>
              <w:rPr>
                <w:rFonts w:ascii="Times New Roman" w:hAnsi="Times New Roman"/>
                <w:sz w:val="24"/>
                <w:szCs w:val="24"/>
                <w:lang w:val="uk-UA"/>
              </w:rPr>
              <w:t xml:space="preserve"> </w:t>
            </w:r>
            <w:r w:rsidRPr="00761801">
              <w:rPr>
                <w:rFonts w:ascii="Times New Roman" w:hAnsi="Times New Roman"/>
                <w:sz w:val="24"/>
                <w:szCs w:val="24"/>
                <w:lang w:val="uk-UA"/>
              </w:rPr>
              <w:t>авансування у межах тарифних джерел;</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ризиків</w:t>
            </w:r>
            <w:r>
              <w:rPr>
                <w:rFonts w:ascii="Times New Roman" w:hAnsi="Times New Roman"/>
                <w:sz w:val="24"/>
                <w:szCs w:val="24"/>
                <w:lang w:val="uk-UA"/>
              </w:rPr>
              <w:t xml:space="preserve"> </w:t>
            </w:r>
            <w:r w:rsidRPr="00761801">
              <w:rPr>
                <w:rFonts w:ascii="Times New Roman" w:hAnsi="Times New Roman"/>
                <w:sz w:val="24"/>
                <w:szCs w:val="24"/>
                <w:lang w:val="uk-UA"/>
              </w:rPr>
              <w:t>зриву</w:t>
            </w:r>
            <w:r>
              <w:rPr>
                <w:rFonts w:ascii="Times New Roman" w:hAnsi="Times New Roman"/>
                <w:sz w:val="24"/>
                <w:szCs w:val="24"/>
                <w:lang w:val="uk-UA"/>
              </w:rPr>
              <w:t xml:space="preserve"> </w:t>
            </w:r>
            <w:r w:rsidRPr="00761801">
              <w:rPr>
                <w:rFonts w:ascii="Times New Roman" w:hAnsi="Times New Roman"/>
                <w:sz w:val="24"/>
                <w:szCs w:val="24"/>
                <w:lang w:val="uk-UA"/>
              </w:rPr>
              <w:t>графіків</w:t>
            </w:r>
            <w:r>
              <w:rPr>
                <w:rFonts w:ascii="Times New Roman" w:hAnsi="Times New Roman"/>
                <w:sz w:val="24"/>
                <w:szCs w:val="24"/>
                <w:lang w:val="uk-UA"/>
              </w:rPr>
              <w:t xml:space="preserve"> </w:t>
            </w:r>
            <w:r w:rsidRPr="00761801">
              <w:rPr>
                <w:rFonts w:ascii="Times New Roman" w:hAnsi="Times New Roman"/>
                <w:sz w:val="24"/>
                <w:szCs w:val="24"/>
                <w:lang w:val="uk-UA"/>
              </w:rPr>
              <w:t>виробництва/поставки МТР;</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затримки реалізації інвестиційних заходів</w:t>
            </w:r>
            <w:r>
              <w:rPr>
                <w:rFonts w:ascii="Times New Roman" w:hAnsi="Times New Roman"/>
                <w:sz w:val="24"/>
                <w:szCs w:val="24"/>
                <w:lang w:val="uk-UA"/>
              </w:rPr>
              <w:t xml:space="preserve"> </w:t>
            </w:r>
            <w:r w:rsidRPr="00761801">
              <w:rPr>
                <w:rFonts w:ascii="Times New Roman" w:hAnsi="Times New Roman"/>
                <w:sz w:val="24"/>
                <w:szCs w:val="24"/>
                <w:lang w:val="uk-UA"/>
              </w:rPr>
              <w:t>та</w:t>
            </w:r>
            <w:r>
              <w:rPr>
                <w:rFonts w:ascii="Times New Roman" w:hAnsi="Times New Roman"/>
                <w:sz w:val="24"/>
                <w:szCs w:val="24"/>
                <w:lang w:val="uk-UA"/>
              </w:rPr>
              <w:t xml:space="preserve"> </w:t>
            </w:r>
            <w:r w:rsidRPr="00761801">
              <w:rPr>
                <w:rFonts w:ascii="Times New Roman" w:hAnsi="Times New Roman"/>
                <w:sz w:val="24"/>
                <w:szCs w:val="24"/>
                <w:lang w:val="uk-UA"/>
              </w:rPr>
              <w:t>порушення</w:t>
            </w:r>
            <w:r>
              <w:rPr>
                <w:rFonts w:ascii="Times New Roman" w:hAnsi="Times New Roman"/>
                <w:sz w:val="24"/>
                <w:szCs w:val="24"/>
                <w:lang w:val="uk-UA"/>
              </w:rPr>
              <w:t xml:space="preserve"> </w:t>
            </w:r>
            <w:r w:rsidRPr="00761801">
              <w:rPr>
                <w:rFonts w:ascii="Times New Roman" w:hAnsi="Times New Roman"/>
                <w:sz w:val="24"/>
                <w:szCs w:val="24"/>
                <w:lang w:val="uk-UA"/>
              </w:rPr>
              <w:t>цілей</w:t>
            </w:r>
            <w:r>
              <w:rPr>
                <w:rFonts w:ascii="Times New Roman" w:hAnsi="Times New Roman"/>
                <w:sz w:val="24"/>
                <w:szCs w:val="24"/>
                <w:lang w:val="uk-UA"/>
              </w:rPr>
              <w:t xml:space="preserve"> </w:t>
            </w:r>
            <w:r w:rsidRPr="00761801">
              <w:rPr>
                <w:rFonts w:ascii="Times New Roman" w:hAnsi="Times New Roman"/>
                <w:sz w:val="24"/>
                <w:szCs w:val="24"/>
                <w:lang w:val="uk-UA"/>
              </w:rPr>
              <w:t>десятирічного</w:t>
            </w:r>
            <w:r>
              <w:rPr>
                <w:rFonts w:ascii="Times New Roman" w:hAnsi="Times New Roman"/>
                <w:sz w:val="24"/>
                <w:szCs w:val="24"/>
                <w:lang w:val="uk-UA"/>
              </w:rPr>
              <w:t xml:space="preserve"> </w:t>
            </w:r>
            <w:r w:rsidRPr="00761801">
              <w:rPr>
                <w:rFonts w:ascii="Times New Roman" w:hAnsi="Times New Roman"/>
                <w:sz w:val="24"/>
                <w:szCs w:val="24"/>
                <w:lang w:val="uk-UA"/>
              </w:rPr>
              <w:t>плану</w:t>
            </w:r>
            <w:r>
              <w:rPr>
                <w:rFonts w:ascii="Times New Roman" w:hAnsi="Times New Roman"/>
                <w:sz w:val="24"/>
                <w:szCs w:val="24"/>
                <w:lang w:val="uk-UA"/>
              </w:rPr>
              <w:t xml:space="preserve"> </w:t>
            </w:r>
            <w:r w:rsidRPr="00761801">
              <w:rPr>
                <w:rFonts w:ascii="Times New Roman" w:hAnsi="Times New Roman"/>
                <w:sz w:val="24"/>
                <w:szCs w:val="24"/>
                <w:lang w:val="uk-UA"/>
              </w:rPr>
              <w:t>розвитку.</w:t>
            </w:r>
            <w:r>
              <w:rPr>
                <w:rFonts w:ascii="Times New Roman" w:hAnsi="Times New Roman"/>
                <w:sz w:val="24"/>
                <w:szCs w:val="24"/>
                <w:lang w:val="uk-UA"/>
              </w:rPr>
              <w:t xml:space="preserve"> </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b/>
                <w:sz w:val="24"/>
                <w:szCs w:val="24"/>
                <w:lang w:val="uk-UA"/>
              </w:rPr>
              <w:t>2.</w:t>
            </w:r>
            <w:r>
              <w:rPr>
                <w:rFonts w:ascii="Times New Roman" w:hAnsi="Times New Roman"/>
                <w:sz w:val="24"/>
                <w:szCs w:val="24"/>
                <w:lang w:val="uk-UA"/>
              </w:rPr>
              <w:t xml:space="preserve"> </w:t>
            </w:r>
            <w:r w:rsidRPr="00761801">
              <w:rPr>
                <w:rFonts w:ascii="Times New Roman" w:hAnsi="Times New Roman"/>
                <w:b/>
                <w:sz w:val="24"/>
                <w:szCs w:val="24"/>
                <w:lang w:val="uk-UA"/>
              </w:rPr>
              <w:t>Необхідність коректної інтеграції авансових платежів у планування.</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Запропонована норма дозволяє передбачити</w:t>
            </w:r>
            <w:r>
              <w:rPr>
                <w:rFonts w:ascii="Times New Roman" w:hAnsi="Times New Roman"/>
                <w:sz w:val="24"/>
                <w:szCs w:val="24"/>
                <w:lang w:val="uk-UA"/>
              </w:rPr>
              <w:t xml:space="preserve"> </w:t>
            </w:r>
            <w:r w:rsidRPr="00761801">
              <w:rPr>
                <w:rFonts w:ascii="Times New Roman" w:hAnsi="Times New Roman"/>
                <w:sz w:val="24"/>
                <w:szCs w:val="24"/>
                <w:lang w:val="uk-UA"/>
              </w:rPr>
              <w:t>в інвестиційній програмі першого року заходи,</w:t>
            </w:r>
            <w:r>
              <w:rPr>
                <w:rFonts w:ascii="Times New Roman" w:hAnsi="Times New Roman"/>
                <w:sz w:val="24"/>
                <w:szCs w:val="24"/>
                <w:lang w:val="uk-UA"/>
              </w:rPr>
              <w:t xml:space="preserve"> </w:t>
            </w:r>
            <w:r w:rsidRPr="00761801">
              <w:rPr>
                <w:rFonts w:ascii="Times New Roman" w:hAnsi="Times New Roman"/>
                <w:sz w:val="24"/>
                <w:szCs w:val="24"/>
                <w:lang w:val="uk-UA"/>
              </w:rPr>
              <w:t>які</w:t>
            </w:r>
            <w:r>
              <w:rPr>
                <w:rFonts w:ascii="Times New Roman" w:hAnsi="Times New Roman"/>
                <w:sz w:val="24"/>
                <w:szCs w:val="24"/>
                <w:lang w:val="uk-UA"/>
              </w:rPr>
              <w:t xml:space="preserve"> </w:t>
            </w:r>
            <w:r w:rsidRPr="00761801">
              <w:rPr>
                <w:rFonts w:ascii="Times New Roman" w:hAnsi="Times New Roman"/>
                <w:sz w:val="24"/>
                <w:szCs w:val="24"/>
                <w:lang w:val="uk-UA"/>
              </w:rPr>
              <w:t>формально</w:t>
            </w:r>
            <w:r>
              <w:rPr>
                <w:rFonts w:ascii="Times New Roman" w:hAnsi="Times New Roman"/>
                <w:sz w:val="24"/>
                <w:szCs w:val="24"/>
                <w:lang w:val="uk-UA"/>
              </w:rPr>
              <w:t xml:space="preserve"> </w:t>
            </w:r>
            <w:r w:rsidRPr="00761801">
              <w:rPr>
                <w:rFonts w:ascii="Times New Roman" w:hAnsi="Times New Roman"/>
                <w:sz w:val="24"/>
                <w:szCs w:val="24"/>
                <w:lang w:val="uk-UA"/>
              </w:rPr>
              <w:t>починають</w:t>
            </w:r>
            <w:r>
              <w:rPr>
                <w:rFonts w:ascii="Times New Roman" w:hAnsi="Times New Roman"/>
                <w:sz w:val="24"/>
                <w:szCs w:val="24"/>
                <w:lang w:val="uk-UA"/>
              </w:rPr>
              <w:t xml:space="preserve"> </w:t>
            </w:r>
            <w:r w:rsidRPr="00761801">
              <w:rPr>
                <w:rFonts w:ascii="Times New Roman" w:hAnsi="Times New Roman"/>
                <w:sz w:val="24"/>
                <w:szCs w:val="24"/>
                <w:lang w:val="uk-UA"/>
              </w:rPr>
              <w:t>виконуватися</w:t>
            </w:r>
            <w:r>
              <w:rPr>
                <w:rFonts w:ascii="Times New Roman" w:hAnsi="Times New Roman"/>
                <w:sz w:val="24"/>
                <w:szCs w:val="24"/>
                <w:lang w:val="uk-UA"/>
              </w:rPr>
              <w:t xml:space="preserve"> </w:t>
            </w:r>
            <w:r w:rsidRPr="00761801">
              <w:rPr>
                <w:rFonts w:ascii="Times New Roman" w:hAnsi="Times New Roman"/>
                <w:sz w:val="24"/>
                <w:szCs w:val="24"/>
                <w:lang w:val="uk-UA"/>
              </w:rPr>
              <w:t>у</w:t>
            </w:r>
            <w:r>
              <w:rPr>
                <w:rFonts w:ascii="Times New Roman" w:hAnsi="Times New Roman"/>
                <w:sz w:val="24"/>
                <w:szCs w:val="24"/>
                <w:lang w:val="uk-UA"/>
              </w:rPr>
              <w:t xml:space="preserve"> </w:t>
            </w:r>
            <w:r w:rsidRPr="00761801">
              <w:rPr>
                <w:rFonts w:ascii="Times New Roman" w:hAnsi="Times New Roman"/>
                <w:sz w:val="24"/>
                <w:szCs w:val="24"/>
                <w:lang w:val="uk-UA"/>
              </w:rPr>
              <w:t>другому або наступних роках, але фінансування</w:t>
            </w:r>
            <w:r>
              <w:rPr>
                <w:rFonts w:ascii="Times New Roman" w:hAnsi="Times New Roman"/>
                <w:sz w:val="24"/>
                <w:szCs w:val="24"/>
                <w:lang w:val="uk-UA"/>
              </w:rPr>
              <w:t xml:space="preserve"> </w:t>
            </w:r>
            <w:r w:rsidRPr="00761801">
              <w:rPr>
                <w:rFonts w:ascii="Times New Roman" w:hAnsi="Times New Roman"/>
                <w:sz w:val="24"/>
                <w:szCs w:val="24"/>
                <w:lang w:val="uk-UA"/>
              </w:rPr>
              <w:t>яких розпочинається раніше через авансування</w:t>
            </w:r>
            <w:r>
              <w:rPr>
                <w:rFonts w:ascii="Times New Roman" w:hAnsi="Times New Roman"/>
                <w:sz w:val="24"/>
                <w:szCs w:val="24"/>
                <w:lang w:val="uk-UA"/>
              </w:rPr>
              <w:t xml:space="preserve"> </w:t>
            </w:r>
            <w:r w:rsidRPr="00761801">
              <w:rPr>
                <w:rFonts w:ascii="Times New Roman" w:hAnsi="Times New Roman"/>
                <w:sz w:val="24"/>
                <w:szCs w:val="24"/>
                <w:lang w:val="uk-UA"/>
              </w:rPr>
              <w:t>або комплектацію необхідними МТР, що:</w:t>
            </w:r>
          </w:p>
          <w:p w:rsid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забезпечує узгодженість фінансового та</w:t>
            </w:r>
            <w:r>
              <w:rPr>
                <w:rFonts w:ascii="Times New Roman" w:hAnsi="Times New Roman"/>
                <w:sz w:val="24"/>
                <w:szCs w:val="24"/>
                <w:lang w:val="uk-UA"/>
              </w:rPr>
              <w:t xml:space="preserve"> </w:t>
            </w:r>
            <w:r w:rsidRPr="00761801">
              <w:rPr>
                <w:rFonts w:ascii="Times New Roman" w:hAnsi="Times New Roman"/>
                <w:sz w:val="24"/>
                <w:szCs w:val="24"/>
                <w:lang w:val="uk-UA"/>
              </w:rPr>
              <w:t>технічного планування;</w:t>
            </w:r>
            <w:r>
              <w:rPr>
                <w:rFonts w:ascii="Times New Roman" w:hAnsi="Times New Roman"/>
                <w:sz w:val="24"/>
                <w:szCs w:val="24"/>
                <w:lang w:val="uk-UA"/>
              </w:rPr>
              <w:t xml:space="preserve"> </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унеможливлює появу «незапланованих»</w:t>
            </w:r>
            <w:r>
              <w:rPr>
                <w:rFonts w:ascii="Times New Roman" w:hAnsi="Times New Roman"/>
                <w:sz w:val="24"/>
                <w:szCs w:val="24"/>
                <w:lang w:val="uk-UA"/>
              </w:rPr>
              <w:t xml:space="preserve"> </w:t>
            </w:r>
            <w:r w:rsidRPr="00761801">
              <w:rPr>
                <w:rFonts w:ascii="Times New Roman" w:hAnsi="Times New Roman"/>
                <w:sz w:val="24"/>
                <w:szCs w:val="24"/>
                <w:lang w:val="uk-UA"/>
              </w:rPr>
              <w:t>витрат у першому році;</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гарантує прозорість та контрольованість</w:t>
            </w:r>
            <w:r>
              <w:rPr>
                <w:rFonts w:ascii="Times New Roman" w:hAnsi="Times New Roman"/>
                <w:sz w:val="24"/>
                <w:szCs w:val="24"/>
                <w:lang w:val="uk-UA"/>
              </w:rPr>
              <w:t xml:space="preserve"> </w:t>
            </w:r>
            <w:r w:rsidRPr="00761801">
              <w:rPr>
                <w:rFonts w:ascii="Times New Roman" w:hAnsi="Times New Roman"/>
                <w:sz w:val="24"/>
                <w:szCs w:val="24"/>
                <w:lang w:val="uk-UA"/>
              </w:rPr>
              <w:t>фінансових зобов’язань.</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Умова про те, що такий захід має бути</w:t>
            </w:r>
            <w:r>
              <w:rPr>
                <w:rFonts w:ascii="Times New Roman" w:hAnsi="Times New Roman"/>
                <w:sz w:val="24"/>
                <w:szCs w:val="24"/>
                <w:lang w:val="uk-UA"/>
              </w:rPr>
              <w:t xml:space="preserve"> </w:t>
            </w:r>
            <w:r w:rsidRPr="00761801">
              <w:rPr>
                <w:rFonts w:ascii="Times New Roman" w:hAnsi="Times New Roman"/>
                <w:sz w:val="24"/>
                <w:szCs w:val="24"/>
                <w:lang w:val="uk-UA"/>
              </w:rPr>
              <w:t>передбачений у плані заходів на другий–третій</w:t>
            </w:r>
            <w:r>
              <w:rPr>
                <w:rFonts w:ascii="Times New Roman" w:hAnsi="Times New Roman"/>
                <w:sz w:val="24"/>
                <w:szCs w:val="24"/>
                <w:lang w:val="uk-UA"/>
              </w:rPr>
              <w:t xml:space="preserve"> </w:t>
            </w:r>
            <w:r w:rsidRPr="00761801">
              <w:rPr>
                <w:rFonts w:ascii="Times New Roman" w:hAnsi="Times New Roman"/>
                <w:sz w:val="24"/>
                <w:szCs w:val="24"/>
                <w:lang w:val="uk-UA"/>
              </w:rPr>
              <w:t>та подальші роки десятирічного плану розвитку,</w:t>
            </w:r>
            <w:r>
              <w:rPr>
                <w:rFonts w:ascii="Times New Roman" w:hAnsi="Times New Roman"/>
                <w:sz w:val="24"/>
                <w:szCs w:val="24"/>
                <w:lang w:val="uk-UA"/>
              </w:rPr>
              <w:t xml:space="preserve"> </w:t>
            </w:r>
            <w:r w:rsidRPr="00761801">
              <w:rPr>
                <w:rFonts w:ascii="Times New Roman" w:hAnsi="Times New Roman"/>
                <w:sz w:val="24"/>
                <w:szCs w:val="24"/>
                <w:lang w:val="uk-UA"/>
              </w:rPr>
              <w:t>забезпечує:</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неперервність фінансування;</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недопущення</w:t>
            </w:r>
            <w:r>
              <w:rPr>
                <w:rFonts w:ascii="Times New Roman" w:hAnsi="Times New Roman"/>
                <w:sz w:val="24"/>
                <w:szCs w:val="24"/>
                <w:lang w:val="uk-UA"/>
              </w:rPr>
              <w:t xml:space="preserve"> </w:t>
            </w:r>
            <w:r w:rsidRPr="00761801">
              <w:rPr>
                <w:rFonts w:ascii="Times New Roman" w:hAnsi="Times New Roman"/>
                <w:sz w:val="24"/>
                <w:szCs w:val="24"/>
                <w:lang w:val="uk-UA"/>
              </w:rPr>
              <w:t>ситуацій,</w:t>
            </w:r>
            <w:r>
              <w:rPr>
                <w:rFonts w:ascii="Times New Roman" w:hAnsi="Times New Roman"/>
                <w:sz w:val="24"/>
                <w:szCs w:val="24"/>
                <w:lang w:val="uk-UA"/>
              </w:rPr>
              <w:t xml:space="preserve"> </w:t>
            </w:r>
            <w:r w:rsidRPr="00761801">
              <w:rPr>
                <w:rFonts w:ascii="Times New Roman" w:hAnsi="Times New Roman"/>
                <w:sz w:val="24"/>
                <w:szCs w:val="24"/>
                <w:lang w:val="uk-UA"/>
              </w:rPr>
              <w:t>коли</w:t>
            </w:r>
            <w:r>
              <w:rPr>
                <w:rFonts w:ascii="Times New Roman" w:hAnsi="Times New Roman"/>
                <w:sz w:val="24"/>
                <w:szCs w:val="24"/>
                <w:lang w:val="uk-UA"/>
              </w:rPr>
              <w:t xml:space="preserve"> </w:t>
            </w:r>
            <w:r w:rsidRPr="00761801">
              <w:rPr>
                <w:rFonts w:ascii="Times New Roman" w:hAnsi="Times New Roman"/>
                <w:sz w:val="24"/>
                <w:szCs w:val="24"/>
                <w:lang w:val="uk-UA"/>
              </w:rPr>
              <w:t>аванс</w:t>
            </w:r>
            <w:r>
              <w:rPr>
                <w:rFonts w:ascii="Times New Roman" w:hAnsi="Times New Roman"/>
                <w:sz w:val="24"/>
                <w:szCs w:val="24"/>
                <w:lang w:val="uk-UA"/>
              </w:rPr>
              <w:t xml:space="preserve"> </w:t>
            </w:r>
            <w:r w:rsidRPr="00761801">
              <w:rPr>
                <w:rFonts w:ascii="Times New Roman" w:hAnsi="Times New Roman"/>
                <w:sz w:val="24"/>
                <w:szCs w:val="24"/>
                <w:lang w:val="uk-UA"/>
              </w:rPr>
              <w:t>виділяється на захід, який не має підтвердженого</w:t>
            </w:r>
            <w:r>
              <w:rPr>
                <w:rFonts w:ascii="Times New Roman" w:hAnsi="Times New Roman"/>
                <w:sz w:val="24"/>
                <w:szCs w:val="24"/>
                <w:lang w:val="uk-UA"/>
              </w:rPr>
              <w:t xml:space="preserve"> </w:t>
            </w:r>
            <w:r w:rsidRPr="00761801">
              <w:rPr>
                <w:rFonts w:ascii="Times New Roman" w:hAnsi="Times New Roman"/>
                <w:sz w:val="24"/>
                <w:szCs w:val="24"/>
                <w:lang w:val="uk-UA"/>
              </w:rPr>
              <w:t>планового продовження;</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узгодженість</w:t>
            </w:r>
            <w:r>
              <w:rPr>
                <w:rFonts w:ascii="Times New Roman" w:hAnsi="Times New Roman"/>
                <w:sz w:val="24"/>
                <w:szCs w:val="24"/>
                <w:lang w:val="uk-UA"/>
              </w:rPr>
              <w:t xml:space="preserve"> </w:t>
            </w:r>
            <w:r w:rsidRPr="00761801">
              <w:rPr>
                <w:rFonts w:ascii="Times New Roman" w:hAnsi="Times New Roman"/>
                <w:sz w:val="24"/>
                <w:szCs w:val="24"/>
                <w:lang w:val="uk-UA"/>
              </w:rPr>
              <w:t>інвестиційного</w:t>
            </w:r>
            <w:r>
              <w:rPr>
                <w:rFonts w:ascii="Times New Roman" w:hAnsi="Times New Roman"/>
                <w:sz w:val="24"/>
                <w:szCs w:val="24"/>
                <w:lang w:val="uk-UA"/>
              </w:rPr>
              <w:t xml:space="preserve"> </w:t>
            </w:r>
            <w:r w:rsidRPr="00761801">
              <w:rPr>
                <w:rFonts w:ascii="Times New Roman" w:hAnsi="Times New Roman"/>
                <w:sz w:val="24"/>
                <w:szCs w:val="24"/>
                <w:lang w:val="uk-UA"/>
              </w:rPr>
              <w:t>циклу</w:t>
            </w:r>
            <w:r>
              <w:rPr>
                <w:rFonts w:ascii="Times New Roman" w:hAnsi="Times New Roman"/>
                <w:sz w:val="24"/>
                <w:szCs w:val="24"/>
                <w:lang w:val="uk-UA"/>
              </w:rPr>
              <w:t xml:space="preserve"> </w:t>
            </w:r>
            <w:r w:rsidRPr="00761801">
              <w:rPr>
                <w:rFonts w:ascii="Times New Roman" w:hAnsi="Times New Roman"/>
                <w:sz w:val="24"/>
                <w:szCs w:val="24"/>
                <w:lang w:val="uk-UA"/>
              </w:rPr>
              <w:t>з</w:t>
            </w:r>
            <w:r>
              <w:rPr>
                <w:rFonts w:ascii="Times New Roman" w:hAnsi="Times New Roman"/>
                <w:sz w:val="24"/>
                <w:szCs w:val="24"/>
                <w:lang w:val="uk-UA"/>
              </w:rPr>
              <w:t xml:space="preserve"> </w:t>
            </w:r>
            <w:r w:rsidRPr="00761801">
              <w:rPr>
                <w:rFonts w:ascii="Times New Roman" w:hAnsi="Times New Roman"/>
                <w:sz w:val="24"/>
                <w:szCs w:val="24"/>
                <w:lang w:val="uk-UA"/>
              </w:rPr>
              <w:t>довгостроковими планами розвитку ГТС.</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b/>
                <w:sz w:val="24"/>
                <w:szCs w:val="24"/>
                <w:lang w:val="uk-UA"/>
              </w:rPr>
              <w:t>3</w:t>
            </w:r>
            <w:r w:rsidRPr="00761801">
              <w:rPr>
                <w:rFonts w:ascii="Times New Roman" w:hAnsi="Times New Roman"/>
                <w:sz w:val="24"/>
                <w:szCs w:val="24"/>
                <w:lang w:val="uk-UA"/>
              </w:rPr>
              <w:t xml:space="preserve">. </w:t>
            </w:r>
            <w:r w:rsidRPr="00761801">
              <w:rPr>
                <w:rFonts w:ascii="Times New Roman" w:hAnsi="Times New Roman"/>
                <w:b/>
                <w:sz w:val="24"/>
                <w:szCs w:val="24"/>
                <w:lang w:val="uk-UA"/>
              </w:rPr>
              <w:t>Забезпечення належного управління ризиками та захисту тарифних джерел</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lastRenderedPageBreak/>
              <w:t>Запровадження</w:t>
            </w:r>
            <w:r>
              <w:rPr>
                <w:rFonts w:ascii="Times New Roman" w:hAnsi="Times New Roman"/>
                <w:sz w:val="24"/>
                <w:szCs w:val="24"/>
                <w:lang w:val="uk-UA"/>
              </w:rPr>
              <w:t xml:space="preserve"> </w:t>
            </w:r>
            <w:r w:rsidRPr="00761801">
              <w:rPr>
                <w:rFonts w:ascii="Times New Roman" w:hAnsi="Times New Roman"/>
                <w:sz w:val="24"/>
                <w:szCs w:val="24"/>
                <w:lang w:val="uk-UA"/>
              </w:rPr>
              <w:t>вимоги</w:t>
            </w:r>
            <w:r>
              <w:rPr>
                <w:rFonts w:ascii="Times New Roman" w:hAnsi="Times New Roman"/>
                <w:sz w:val="24"/>
                <w:szCs w:val="24"/>
                <w:lang w:val="uk-UA"/>
              </w:rPr>
              <w:t xml:space="preserve"> </w:t>
            </w:r>
            <w:r w:rsidRPr="00761801">
              <w:rPr>
                <w:rFonts w:ascii="Times New Roman" w:hAnsi="Times New Roman"/>
                <w:sz w:val="24"/>
                <w:szCs w:val="24"/>
                <w:lang w:val="uk-UA"/>
              </w:rPr>
              <w:t>про</w:t>
            </w:r>
            <w:r>
              <w:rPr>
                <w:rFonts w:ascii="Times New Roman" w:hAnsi="Times New Roman"/>
                <w:sz w:val="24"/>
                <w:szCs w:val="24"/>
                <w:lang w:val="uk-UA"/>
              </w:rPr>
              <w:t xml:space="preserve"> </w:t>
            </w:r>
            <w:r w:rsidRPr="00761801">
              <w:rPr>
                <w:rFonts w:ascii="Times New Roman" w:hAnsi="Times New Roman"/>
                <w:sz w:val="24"/>
                <w:szCs w:val="24"/>
                <w:lang w:val="uk-UA"/>
              </w:rPr>
              <w:t>наявність</w:t>
            </w:r>
            <w:r>
              <w:rPr>
                <w:rFonts w:ascii="Times New Roman" w:hAnsi="Times New Roman"/>
                <w:sz w:val="24"/>
                <w:szCs w:val="24"/>
                <w:lang w:val="uk-UA"/>
              </w:rPr>
              <w:t xml:space="preserve"> </w:t>
            </w:r>
            <w:r w:rsidRPr="00761801">
              <w:rPr>
                <w:rFonts w:ascii="Times New Roman" w:hAnsi="Times New Roman"/>
                <w:sz w:val="24"/>
                <w:szCs w:val="24"/>
                <w:lang w:val="uk-UA"/>
              </w:rPr>
              <w:t>фінансових або інших правових механізмів</w:t>
            </w:r>
            <w:r>
              <w:rPr>
                <w:rFonts w:ascii="Times New Roman" w:hAnsi="Times New Roman"/>
                <w:sz w:val="24"/>
                <w:szCs w:val="24"/>
                <w:lang w:val="uk-UA"/>
              </w:rPr>
              <w:t xml:space="preserve"> </w:t>
            </w:r>
            <w:r w:rsidRPr="00761801">
              <w:rPr>
                <w:rFonts w:ascii="Times New Roman" w:hAnsi="Times New Roman"/>
                <w:sz w:val="24"/>
                <w:szCs w:val="24"/>
                <w:lang w:val="uk-UA"/>
              </w:rPr>
              <w:t>гарантування повернення авансових коштів є</w:t>
            </w:r>
            <w:r>
              <w:rPr>
                <w:rFonts w:ascii="Times New Roman" w:hAnsi="Times New Roman"/>
                <w:sz w:val="24"/>
                <w:szCs w:val="24"/>
                <w:lang w:val="uk-UA"/>
              </w:rPr>
              <w:t xml:space="preserve"> </w:t>
            </w:r>
            <w:r w:rsidRPr="00761801">
              <w:rPr>
                <w:rFonts w:ascii="Times New Roman" w:hAnsi="Times New Roman"/>
                <w:sz w:val="24"/>
                <w:szCs w:val="24"/>
                <w:lang w:val="uk-UA"/>
              </w:rPr>
              <w:t>критично важливим. Це мінімізує ризики втрати</w:t>
            </w:r>
            <w:r>
              <w:rPr>
                <w:rFonts w:ascii="Times New Roman" w:hAnsi="Times New Roman"/>
                <w:sz w:val="24"/>
                <w:szCs w:val="24"/>
                <w:lang w:val="uk-UA"/>
              </w:rPr>
              <w:t xml:space="preserve"> </w:t>
            </w:r>
            <w:r w:rsidRPr="00761801">
              <w:rPr>
                <w:rFonts w:ascii="Times New Roman" w:hAnsi="Times New Roman"/>
                <w:sz w:val="24"/>
                <w:szCs w:val="24"/>
                <w:lang w:val="uk-UA"/>
              </w:rPr>
              <w:t>авансових платежів у разі невиконання або</w:t>
            </w:r>
            <w:r>
              <w:rPr>
                <w:rFonts w:ascii="Times New Roman" w:hAnsi="Times New Roman"/>
                <w:sz w:val="24"/>
                <w:szCs w:val="24"/>
                <w:lang w:val="uk-UA"/>
              </w:rPr>
              <w:t xml:space="preserve"> </w:t>
            </w:r>
            <w:r w:rsidRPr="00761801">
              <w:rPr>
                <w:rFonts w:ascii="Times New Roman" w:hAnsi="Times New Roman"/>
                <w:sz w:val="24"/>
                <w:szCs w:val="24"/>
                <w:lang w:val="uk-UA"/>
              </w:rPr>
              <w:t>неналежного</w:t>
            </w:r>
            <w:r>
              <w:rPr>
                <w:rFonts w:ascii="Times New Roman" w:hAnsi="Times New Roman"/>
                <w:sz w:val="24"/>
                <w:szCs w:val="24"/>
                <w:lang w:val="uk-UA"/>
              </w:rPr>
              <w:t xml:space="preserve"> </w:t>
            </w:r>
            <w:r w:rsidRPr="00761801">
              <w:rPr>
                <w:rFonts w:ascii="Times New Roman" w:hAnsi="Times New Roman"/>
                <w:sz w:val="24"/>
                <w:szCs w:val="24"/>
                <w:lang w:val="uk-UA"/>
              </w:rPr>
              <w:t>виконання</w:t>
            </w:r>
            <w:r>
              <w:rPr>
                <w:rFonts w:ascii="Times New Roman" w:hAnsi="Times New Roman"/>
                <w:sz w:val="24"/>
                <w:szCs w:val="24"/>
                <w:lang w:val="uk-UA"/>
              </w:rPr>
              <w:t xml:space="preserve"> </w:t>
            </w:r>
            <w:r w:rsidRPr="00761801">
              <w:rPr>
                <w:rFonts w:ascii="Times New Roman" w:hAnsi="Times New Roman"/>
                <w:sz w:val="24"/>
                <w:szCs w:val="24"/>
                <w:lang w:val="uk-UA"/>
              </w:rPr>
              <w:t>зобов’язань</w:t>
            </w:r>
            <w:r>
              <w:rPr>
                <w:rFonts w:ascii="Times New Roman" w:hAnsi="Times New Roman"/>
                <w:sz w:val="24"/>
                <w:szCs w:val="24"/>
                <w:lang w:val="uk-UA"/>
              </w:rPr>
              <w:t xml:space="preserve"> </w:t>
            </w:r>
            <w:r w:rsidRPr="00761801">
              <w:rPr>
                <w:rFonts w:ascii="Times New Roman" w:hAnsi="Times New Roman"/>
                <w:sz w:val="24"/>
                <w:szCs w:val="24"/>
                <w:lang w:val="uk-UA"/>
              </w:rPr>
              <w:t>контрагентом та забезпечує захист тарифних</w:t>
            </w:r>
            <w:r>
              <w:rPr>
                <w:rFonts w:ascii="Times New Roman" w:hAnsi="Times New Roman"/>
                <w:sz w:val="24"/>
                <w:szCs w:val="24"/>
                <w:lang w:val="uk-UA"/>
              </w:rPr>
              <w:t xml:space="preserve"> </w:t>
            </w:r>
            <w:r w:rsidRPr="00761801">
              <w:rPr>
                <w:rFonts w:ascii="Times New Roman" w:hAnsi="Times New Roman"/>
                <w:sz w:val="24"/>
                <w:szCs w:val="24"/>
                <w:lang w:val="uk-UA"/>
              </w:rPr>
              <w:t>джерел</w:t>
            </w:r>
            <w:r>
              <w:rPr>
                <w:rFonts w:ascii="Times New Roman" w:hAnsi="Times New Roman"/>
                <w:sz w:val="24"/>
                <w:szCs w:val="24"/>
                <w:lang w:val="uk-UA"/>
              </w:rPr>
              <w:t xml:space="preserve"> </w:t>
            </w:r>
            <w:r w:rsidRPr="00761801">
              <w:rPr>
                <w:rFonts w:ascii="Times New Roman" w:hAnsi="Times New Roman"/>
                <w:sz w:val="24"/>
                <w:szCs w:val="24"/>
                <w:lang w:val="uk-UA"/>
              </w:rPr>
              <w:t>фінансування,</w:t>
            </w:r>
            <w:r>
              <w:rPr>
                <w:rFonts w:ascii="Times New Roman" w:hAnsi="Times New Roman"/>
                <w:sz w:val="24"/>
                <w:szCs w:val="24"/>
                <w:lang w:val="uk-UA"/>
              </w:rPr>
              <w:t xml:space="preserve"> </w:t>
            </w:r>
            <w:r w:rsidRPr="00761801">
              <w:rPr>
                <w:rFonts w:ascii="Times New Roman" w:hAnsi="Times New Roman"/>
                <w:sz w:val="24"/>
                <w:szCs w:val="24"/>
                <w:lang w:val="uk-UA"/>
              </w:rPr>
              <w:t>що</w:t>
            </w:r>
            <w:r>
              <w:rPr>
                <w:rFonts w:ascii="Times New Roman" w:hAnsi="Times New Roman"/>
                <w:sz w:val="24"/>
                <w:szCs w:val="24"/>
                <w:lang w:val="uk-UA"/>
              </w:rPr>
              <w:t xml:space="preserve"> </w:t>
            </w:r>
            <w:r w:rsidRPr="00761801">
              <w:rPr>
                <w:rFonts w:ascii="Times New Roman" w:hAnsi="Times New Roman"/>
                <w:sz w:val="24"/>
                <w:szCs w:val="24"/>
                <w:lang w:val="uk-UA"/>
              </w:rPr>
              <w:t>формуються</w:t>
            </w:r>
            <w:r>
              <w:rPr>
                <w:rFonts w:ascii="Times New Roman" w:hAnsi="Times New Roman"/>
                <w:sz w:val="24"/>
                <w:szCs w:val="24"/>
                <w:lang w:val="uk-UA"/>
              </w:rPr>
              <w:t xml:space="preserve"> </w:t>
            </w:r>
            <w:r w:rsidRPr="00761801">
              <w:rPr>
                <w:rFonts w:ascii="Times New Roman" w:hAnsi="Times New Roman"/>
                <w:sz w:val="24"/>
                <w:szCs w:val="24"/>
                <w:lang w:val="uk-UA"/>
              </w:rPr>
              <w:t>за</w:t>
            </w:r>
            <w:r>
              <w:rPr>
                <w:rFonts w:ascii="Times New Roman" w:hAnsi="Times New Roman"/>
                <w:sz w:val="24"/>
                <w:szCs w:val="24"/>
                <w:lang w:val="uk-UA"/>
              </w:rPr>
              <w:t xml:space="preserve"> </w:t>
            </w:r>
            <w:r w:rsidRPr="00761801">
              <w:rPr>
                <w:rFonts w:ascii="Times New Roman" w:hAnsi="Times New Roman"/>
                <w:sz w:val="24"/>
                <w:szCs w:val="24"/>
                <w:lang w:val="uk-UA"/>
              </w:rPr>
              <w:t>рахунок</w:t>
            </w:r>
            <w:r>
              <w:rPr>
                <w:rFonts w:ascii="Times New Roman" w:hAnsi="Times New Roman"/>
                <w:sz w:val="24"/>
                <w:szCs w:val="24"/>
                <w:lang w:val="uk-UA"/>
              </w:rPr>
              <w:t xml:space="preserve"> </w:t>
            </w:r>
            <w:r w:rsidRPr="00761801">
              <w:rPr>
                <w:rFonts w:ascii="Times New Roman" w:hAnsi="Times New Roman"/>
                <w:sz w:val="24"/>
                <w:szCs w:val="24"/>
                <w:lang w:val="uk-UA"/>
              </w:rPr>
              <w:t>коштів</w:t>
            </w:r>
            <w:r>
              <w:rPr>
                <w:rFonts w:ascii="Times New Roman" w:hAnsi="Times New Roman"/>
                <w:sz w:val="24"/>
                <w:szCs w:val="24"/>
                <w:lang w:val="uk-UA"/>
              </w:rPr>
              <w:t xml:space="preserve"> </w:t>
            </w:r>
            <w:r w:rsidRPr="00761801">
              <w:rPr>
                <w:rFonts w:ascii="Times New Roman" w:hAnsi="Times New Roman"/>
                <w:sz w:val="24"/>
                <w:szCs w:val="24"/>
                <w:lang w:val="uk-UA"/>
              </w:rPr>
              <w:t>замовників</w:t>
            </w:r>
            <w:r>
              <w:rPr>
                <w:rFonts w:ascii="Times New Roman" w:hAnsi="Times New Roman"/>
                <w:sz w:val="24"/>
                <w:szCs w:val="24"/>
                <w:lang w:val="uk-UA"/>
              </w:rPr>
              <w:t xml:space="preserve"> </w:t>
            </w:r>
            <w:r w:rsidRPr="00761801">
              <w:rPr>
                <w:rFonts w:ascii="Times New Roman" w:hAnsi="Times New Roman"/>
                <w:sz w:val="24"/>
                <w:szCs w:val="24"/>
                <w:lang w:val="uk-UA"/>
              </w:rPr>
              <w:t>послуг</w:t>
            </w:r>
            <w:r>
              <w:rPr>
                <w:rFonts w:ascii="Times New Roman" w:hAnsi="Times New Roman"/>
                <w:sz w:val="24"/>
                <w:szCs w:val="24"/>
                <w:lang w:val="uk-UA"/>
              </w:rPr>
              <w:t xml:space="preserve"> </w:t>
            </w:r>
            <w:r w:rsidRPr="00761801">
              <w:rPr>
                <w:rFonts w:ascii="Times New Roman" w:hAnsi="Times New Roman"/>
                <w:sz w:val="24"/>
                <w:szCs w:val="24"/>
                <w:lang w:val="uk-UA"/>
              </w:rPr>
              <w:t>транспортування природного газу.</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До таких механізмів можуть належати:</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банківська гарантія;</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страхування ризиків невиконання робіт;</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забезпечувальний депозит;</w:t>
            </w:r>
          </w:p>
          <w:p w:rsidR="00761801" w:rsidRPr="00761801" w:rsidRDefault="00761801" w:rsidP="00761801">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Pr>
                <w:rFonts w:ascii="Times New Roman" w:hAnsi="Times New Roman"/>
                <w:sz w:val="24"/>
                <w:szCs w:val="24"/>
                <w:lang w:val="uk-UA"/>
              </w:rPr>
              <w:t xml:space="preserve"> </w:t>
            </w:r>
            <w:r w:rsidRPr="00761801">
              <w:rPr>
                <w:rFonts w:ascii="Times New Roman" w:hAnsi="Times New Roman"/>
                <w:sz w:val="24"/>
                <w:szCs w:val="24"/>
                <w:lang w:val="uk-UA"/>
              </w:rPr>
              <w:t>порука</w:t>
            </w:r>
            <w:r>
              <w:rPr>
                <w:rFonts w:ascii="Times New Roman" w:hAnsi="Times New Roman"/>
                <w:sz w:val="24"/>
                <w:szCs w:val="24"/>
                <w:lang w:val="uk-UA"/>
              </w:rPr>
              <w:t xml:space="preserve"> </w:t>
            </w:r>
            <w:r w:rsidRPr="00761801">
              <w:rPr>
                <w:rFonts w:ascii="Times New Roman" w:hAnsi="Times New Roman"/>
                <w:sz w:val="24"/>
                <w:szCs w:val="24"/>
                <w:lang w:val="uk-UA"/>
              </w:rPr>
              <w:t>чи</w:t>
            </w:r>
            <w:r>
              <w:rPr>
                <w:rFonts w:ascii="Times New Roman" w:hAnsi="Times New Roman"/>
                <w:sz w:val="24"/>
                <w:szCs w:val="24"/>
                <w:lang w:val="uk-UA"/>
              </w:rPr>
              <w:t xml:space="preserve"> </w:t>
            </w:r>
            <w:r w:rsidRPr="00761801">
              <w:rPr>
                <w:rFonts w:ascii="Times New Roman" w:hAnsi="Times New Roman"/>
                <w:sz w:val="24"/>
                <w:szCs w:val="24"/>
                <w:lang w:val="uk-UA"/>
              </w:rPr>
              <w:t>інші</w:t>
            </w:r>
            <w:r>
              <w:rPr>
                <w:rFonts w:ascii="Times New Roman" w:hAnsi="Times New Roman"/>
                <w:sz w:val="24"/>
                <w:szCs w:val="24"/>
                <w:lang w:val="uk-UA"/>
              </w:rPr>
              <w:t xml:space="preserve"> </w:t>
            </w:r>
            <w:r w:rsidRPr="00761801">
              <w:rPr>
                <w:rFonts w:ascii="Times New Roman" w:hAnsi="Times New Roman"/>
                <w:sz w:val="24"/>
                <w:szCs w:val="24"/>
                <w:lang w:val="uk-UA"/>
              </w:rPr>
              <w:t>види</w:t>
            </w:r>
            <w:r>
              <w:rPr>
                <w:rFonts w:ascii="Times New Roman" w:hAnsi="Times New Roman"/>
                <w:sz w:val="24"/>
                <w:szCs w:val="24"/>
                <w:lang w:val="uk-UA"/>
              </w:rPr>
              <w:t xml:space="preserve"> </w:t>
            </w:r>
            <w:r w:rsidRPr="00761801">
              <w:rPr>
                <w:rFonts w:ascii="Times New Roman" w:hAnsi="Times New Roman"/>
                <w:sz w:val="24"/>
                <w:szCs w:val="24"/>
                <w:lang w:val="uk-UA"/>
              </w:rPr>
              <w:t>забезпечення</w:t>
            </w:r>
            <w:r>
              <w:rPr>
                <w:rFonts w:ascii="Times New Roman" w:hAnsi="Times New Roman"/>
                <w:sz w:val="24"/>
                <w:szCs w:val="24"/>
                <w:lang w:val="uk-UA"/>
              </w:rPr>
              <w:t xml:space="preserve"> </w:t>
            </w:r>
            <w:r w:rsidRPr="00761801">
              <w:rPr>
                <w:rFonts w:ascii="Times New Roman" w:hAnsi="Times New Roman"/>
                <w:sz w:val="24"/>
                <w:szCs w:val="24"/>
                <w:lang w:val="uk-UA"/>
              </w:rPr>
              <w:t>виконання</w:t>
            </w:r>
            <w:r>
              <w:rPr>
                <w:rFonts w:ascii="Times New Roman" w:hAnsi="Times New Roman"/>
                <w:sz w:val="24"/>
                <w:szCs w:val="24"/>
                <w:lang w:val="uk-UA"/>
              </w:rPr>
              <w:t xml:space="preserve"> </w:t>
            </w:r>
            <w:r w:rsidRPr="00761801">
              <w:rPr>
                <w:rFonts w:ascii="Times New Roman" w:hAnsi="Times New Roman"/>
                <w:sz w:val="24"/>
                <w:szCs w:val="24"/>
                <w:lang w:val="uk-UA"/>
              </w:rPr>
              <w:t>зобов’язань,</w:t>
            </w:r>
            <w:r>
              <w:rPr>
                <w:rFonts w:ascii="Times New Roman" w:hAnsi="Times New Roman"/>
                <w:sz w:val="24"/>
                <w:szCs w:val="24"/>
                <w:lang w:val="uk-UA"/>
              </w:rPr>
              <w:t xml:space="preserve"> </w:t>
            </w:r>
            <w:r w:rsidRPr="00761801">
              <w:rPr>
                <w:rFonts w:ascii="Times New Roman" w:hAnsi="Times New Roman"/>
                <w:sz w:val="24"/>
                <w:szCs w:val="24"/>
                <w:lang w:val="uk-UA"/>
              </w:rPr>
              <w:t>передбачені</w:t>
            </w:r>
            <w:r>
              <w:rPr>
                <w:rFonts w:ascii="Times New Roman" w:hAnsi="Times New Roman"/>
                <w:sz w:val="24"/>
                <w:szCs w:val="24"/>
                <w:lang w:val="uk-UA"/>
              </w:rPr>
              <w:t xml:space="preserve"> </w:t>
            </w:r>
            <w:r w:rsidRPr="00761801">
              <w:rPr>
                <w:rFonts w:ascii="Times New Roman" w:hAnsi="Times New Roman"/>
                <w:sz w:val="24"/>
                <w:szCs w:val="24"/>
                <w:lang w:val="uk-UA"/>
              </w:rPr>
              <w:t>законодавством.</w:t>
            </w:r>
          </w:p>
          <w:p w:rsidR="00761801" w:rsidRPr="004A011B" w:rsidRDefault="00761801" w:rsidP="00761801">
            <w:pPr>
              <w:spacing w:after="0" w:line="240" w:lineRule="auto"/>
              <w:ind w:firstLine="470"/>
              <w:jc w:val="both"/>
              <w:rPr>
                <w:rFonts w:ascii="Times New Roman" w:hAnsi="Times New Roman"/>
                <w:b/>
                <w:sz w:val="24"/>
                <w:szCs w:val="24"/>
                <w:lang w:val="uk-UA"/>
              </w:rPr>
            </w:pPr>
            <w:r w:rsidRPr="004A011B">
              <w:rPr>
                <w:rFonts w:ascii="Times New Roman" w:hAnsi="Times New Roman"/>
                <w:b/>
                <w:sz w:val="24"/>
                <w:szCs w:val="24"/>
                <w:lang w:val="uk-UA"/>
              </w:rPr>
              <w:t>4. Запропонована зміна забезпечує:</w:t>
            </w:r>
          </w:p>
          <w:p w:rsidR="00761801" w:rsidRPr="00761801" w:rsidRDefault="00761801" w:rsidP="00761801">
            <w:pPr>
              <w:spacing w:after="0" w:line="240" w:lineRule="auto"/>
              <w:ind w:firstLine="470"/>
              <w:jc w:val="both"/>
              <w:rPr>
                <w:rFonts w:ascii="Times New Roman" w:hAnsi="Times New Roman"/>
                <w:sz w:val="24"/>
                <w:szCs w:val="24"/>
                <w:lang w:val="uk-UA"/>
              </w:rPr>
            </w:pPr>
            <w:r w:rsidRPr="004A011B">
              <w:rPr>
                <w:rFonts w:ascii="Times New Roman" w:hAnsi="Times New Roman"/>
                <w:b/>
                <w:sz w:val="24"/>
                <w:szCs w:val="24"/>
                <w:lang w:val="uk-UA"/>
              </w:rPr>
              <w:t>₋</w:t>
            </w:r>
            <w:r w:rsidR="004A011B" w:rsidRPr="004A011B">
              <w:rPr>
                <w:rFonts w:ascii="Times New Roman" w:hAnsi="Times New Roman"/>
                <w:b/>
                <w:sz w:val="24"/>
                <w:szCs w:val="24"/>
                <w:lang w:val="uk-UA"/>
              </w:rPr>
              <w:t xml:space="preserve"> </w:t>
            </w:r>
            <w:r w:rsidRPr="004A011B">
              <w:rPr>
                <w:rFonts w:ascii="Times New Roman" w:hAnsi="Times New Roman"/>
                <w:b/>
                <w:sz w:val="24"/>
                <w:szCs w:val="24"/>
                <w:lang w:val="uk-UA"/>
              </w:rPr>
              <w:t>реалістичне та практичне планування</w:t>
            </w:r>
            <w:r w:rsidR="004A011B" w:rsidRPr="004A011B">
              <w:rPr>
                <w:rFonts w:ascii="Times New Roman" w:hAnsi="Times New Roman"/>
                <w:b/>
                <w:sz w:val="24"/>
                <w:szCs w:val="24"/>
                <w:lang w:val="uk-UA"/>
              </w:rPr>
              <w:t xml:space="preserve"> </w:t>
            </w:r>
            <w:r w:rsidRPr="004A011B">
              <w:rPr>
                <w:rFonts w:ascii="Times New Roman" w:hAnsi="Times New Roman"/>
                <w:b/>
                <w:sz w:val="24"/>
                <w:szCs w:val="24"/>
                <w:lang w:val="uk-UA"/>
              </w:rPr>
              <w:t>інвестиційних</w:t>
            </w:r>
            <w:r w:rsidR="004A011B" w:rsidRPr="004A011B">
              <w:rPr>
                <w:rFonts w:ascii="Times New Roman" w:hAnsi="Times New Roman"/>
                <w:b/>
                <w:sz w:val="24"/>
                <w:szCs w:val="24"/>
                <w:lang w:val="uk-UA"/>
              </w:rPr>
              <w:t xml:space="preserve"> </w:t>
            </w:r>
            <w:r w:rsidRPr="004A011B">
              <w:rPr>
                <w:rFonts w:ascii="Times New Roman" w:hAnsi="Times New Roman"/>
                <w:b/>
                <w:sz w:val="24"/>
                <w:szCs w:val="24"/>
                <w:lang w:val="uk-UA"/>
              </w:rPr>
              <w:t>програм,</w:t>
            </w:r>
            <w:r w:rsidR="004A011B">
              <w:rPr>
                <w:rFonts w:ascii="Times New Roman" w:hAnsi="Times New Roman"/>
                <w:sz w:val="24"/>
                <w:szCs w:val="24"/>
                <w:lang w:val="uk-UA"/>
              </w:rPr>
              <w:t xml:space="preserve"> </w:t>
            </w:r>
            <w:r w:rsidRPr="00761801">
              <w:rPr>
                <w:rFonts w:ascii="Times New Roman" w:hAnsi="Times New Roman"/>
                <w:sz w:val="24"/>
                <w:szCs w:val="24"/>
                <w:lang w:val="uk-UA"/>
              </w:rPr>
              <w:t>яке</w:t>
            </w:r>
            <w:r w:rsidR="004A011B">
              <w:rPr>
                <w:rFonts w:ascii="Times New Roman" w:hAnsi="Times New Roman"/>
                <w:sz w:val="24"/>
                <w:szCs w:val="24"/>
                <w:lang w:val="uk-UA"/>
              </w:rPr>
              <w:t xml:space="preserve"> </w:t>
            </w:r>
            <w:r w:rsidRPr="00761801">
              <w:rPr>
                <w:rFonts w:ascii="Times New Roman" w:hAnsi="Times New Roman"/>
                <w:sz w:val="24"/>
                <w:szCs w:val="24"/>
                <w:lang w:val="uk-UA"/>
              </w:rPr>
              <w:t>відповідає</w:t>
            </w:r>
            <w:r w:rsidR="004A011B">
              <w:rPr>
                <w:rFonts w:ascii="Times New Roman" w:hAnsi="Times New Roman"/>
                <w:sz w:val="24"/>
                <w:szCs w:val="24"/>
                <w:lang w:val="uk-UA"/>
              </w:rPr>
              <w:t xml:space="preserve"> </w:t>
            </w:r>
            <w:r w:rsidRPr="00761801">
              <w:rPr>
                <w:rFonts w:ascii="Times New Roman" w:hAnsi="Times New Roman"/>
                <w:sz w:val="24"/>
                <w:szCs w:val="24"/>
                <w:lang w:val="uk-UA"/>
              </w:rPr>
              <w:t xml:space="preserve">технологічним потребам багаторічних </w:t>
            </w:r>
            <w:proofErr w:type="spellStart"/>
            <w:r w:rsidRPr="00761801">
              <w:rPr>
                <w:rFonts w:ascii="Times New Roman" w:hAnsi="Times New Roman"/>
                <w:sz w:val="24"/>
                <w:szCs w:val="24"/>
                <w:lang w:val="uk-UA"/>
              </w:rPr>
              <w:t>проєктів</w:t>
            </w:r>
            <w:proofErr w:type="spellEnd"/>
            <w:r w:rsidRPr="00761801">
              <w:rPr>
                <w:rFonts w:ascii="Times New Roman" w:hAnsi="Times New Roman"/>
                <w:sz w:val="24"/>
                <w:szCs w:val="24"/>
                <w:lang w:val="uk-UA"/>
              </w:rPr>
              <w:t>;</w:t>
            </w:r>
            <w:r w:rsidR="004A011B">
              <w:rPr>
                <w:rFonts w:ascii="Times New Roman" w:hAnsi="Times New Roman"/>
                <w:sz w:val="24"/>
                <w:szCs w:val="24"/>
                <w:lang w:val="uk-UA"/>
              </w:rPr>
              <w:t xml:space="preserve"> </w:t>
            </w:r>
          </w:p>
          <w:p w:rsidR="00302914" w:rsidRPr="003E0513" w:rsidRDefault="00761801" w:rsidP="004A011B">
            <w:pPr>
              <w:spacing w:after="0" w:line="240" w:lineRule="auto"/>
              <w:ind w:firstLine="470"/>
              <w:jc w:val="both"/>
              <w:rPr>
                <w:rFonts w:ascii="Times New Roman" w:hAnsi="Times New Roman"/>
                <w:sz w:val="24"/>
                <w:szCs w:val="24"/>
                <w:lang w:val="uk-UA"/>
              </w:rPr>
            </w:pPr>
            <w:r w:rsidRPr="00761801">
              <w:rPr>
                <w:rFonts w:ascii="Times New Roman" w:hAnsi="Times New Roman"/>
                <w:sz w:val="24"/>
                <w:szCs w:val="24"/>
                <w:lang w:val="uk-UA"/>
              </w:rPr>
              <w:t>₋</w:t>
            </w:r>
            <w:r w:rsidR="004A011B">
              <w:rPr>
                <w:rFonts w:ascii="Times New Roman" w:hAnsi="Times New Roman"/>
                <w:sz w:val="24"/>
                <w:szCs w:val="24"/>
                <w:lang w:val="uk-UA"/>
              </w:rPr>
              <w:t xml:space="preserve"> </w:t>
            </w:r>
            <w:r w:rsidRPr="004A011B">
              <w:rPr>
                <w:rFonts w:ascii="Times New Roman" w:hAnsi="Times New Roman"/>
                <w:b/>
                <w:sz w:val="24"/>
                <w:szCs w:val="24"/>
                <w:lang w:val="uk-UA"/>
              </w:rPr>
              <w:t>справедливе включення до тарифів</w:t>
            </w:r>
            <w:r w:rsidR="004A011B" w:rsidRPr="004A011B">
              <w:rPr>
                <w:rFonts w:ascii="Times New Roman" w:hAnsi="Times New Roman"/>
                <w:b/>
                <w:sz w:val="24"/>
                <w:szCs w:val="24"/>
                <w:lang w:val="uk-UA"/>
              </w:rPr>
              <w:t xml:space="preserve"> </w:t>
            </w:r>
            <w:r w:rsidRPr="004A011B">
              <w:rPr>
                <w:rFonts w:ascii="Times New Roman" w:hAnsi="Times New Roman"/>
                <w:b/>
                <w:sz w:val="24"/>
                <w:szCs w:val="24"/>
                <w:lang w:val="uk-UA"/>
              </w:rPr>
              <w:t>витрат, фактично понесених ліцензіатом,</w:t>
            </w:r>
            <w:r w:rsidR="004A011B">
              <w:rPr>
                <w:rFonts w:ascii="Times New Roman" w:hAnsi="Times New Roman"/>
                <w:sz w:val="24"/>
                <w:szCs w:val="24"/>
                <w:lang w:val="uk-UA"/>
              </w:rPr>
              <w:t xml:space="preserve"> </w:t>
            </w:r>
            <w:r w:rsidRPr="00761801">
              <w:rPr>
                <w:rFonts w:ascii="Times New Roman" w:hAnsi="Times New Roman"/>
                <w:sz w:val="24"/>
                <w:szCs w:val="24"/>
                <w:lang w:val="uk-UA"/>
              </w:rPr>
              <w:t>відповідно до логіки реалізації довгострокових</w:t>
            </w:r>
            <w:r w:rsidR="004A011B">
              <w:rPr>
                <w:rFonts w:ascii="Times New Roman" w:hAnsi="Times New Roman"/>
                <w:sz w:val="24"/>
                <w:szCs w:val="24"/>
                <w:lang w:val="uk-UA"/>
              </w:rPr>
              <w:t xml:space="preserve"> </w:t>
            </w:r>
            <w:proofErr w:type="spellStart"/>
            <w:r w:rsidRPr="00761801">
              <w:rPr>
                <w:rFonts w:ascii="Times New Roman" w:hAnsi="Times New Roman"/>
                <w:sz w:val="24"/>
                <w:szCs w:val="24"/>
                <w:lang w:val="uk-UA"/>
              </w:rPr>
              <w:t>проєктів</w:t>
            </w:r>
            <w:proofErr w:type="spellEnd"/>
            <w:r>
              <w:rPr>
                <w:rFonts w:ascii="Times New Roman" w:hAnsi="Times New Roman"/>
                <w:sz w:val="24"/>
                <w:szCs w:val="24"/>
                <w:lang w:val="uk-UA"/>
              </w:rPr>
              <w:t xml:space="preserve"> </w:t>
            </w:r>
          </w:p>
        </w:tc>
        <w:tc>
          <w:tcPr>
            <w:tcW w:w="3132" w:type="dxa"/>
          </w:tcPr>
          <w:p w:rsidR="00225C10" w:rsidRPr="007A2A57" w:rsidRDefault="00225C10" w:rsidP="00225C10">
            <w:pPr>
              <w:spacing w:after="0" w:line="240" w:lineRule="auto"/>
              <w:jc w:val="both"/>
              <w:rPr>
                <w:rFonts w:ascii="Times New Roman" w:hAnsi="Times New Roman"/>
                <w:b/>
                <w:sz w:val="24"/>
                <w:szCs w:val="24"/>
                <w:lang w:val="uk-UA"/>
              </w:rPr>
            </w:pPr>
            <w:r>
              <w:rPr>
                <w:rFonts w:ascii="Times New Roman" w:hAnsi="Times New Roman"/>
                <w:b/>
                <w:sz w:val="24"/>
                <w:szCs w:val="24"/>
                <w:lang w:val="uk-UA"/>
              </w:rPr>
              <w:lastRenderedPageBreak/>
              <w:t>Попередньо відхиляється</w:t>
            </w:r>
            <w:r w:rsidRPr="007A2A57">
              <w:rPr>
                <w:rFonts w:ascii="Times New Roman" w:hAnsi="Times New Roman"/>
                <w:b/>
                <w:sz w:val="24"/>
                <w:szCs w:val="24"/>
                <w:lang w:val="uk-UA"/>
              </w:rPr>
              <w:t xml:space="preserve"> </w:t>
            </w:r>
          </w:p>
          <w:p w:rsidR="003E0513" w:rsidRPr="003B48CD" w:rsidRDefault="00225C10" w:rsidP="00225C10">
            <w:pPr>
              <w:spacing w:after="0" w:line="240" w:lineRule="auto"/>
              <w:jc w:val="both"/>
              <w:rPr>
                <w:rFonts w:ascii="Times New Roman" w:hAnsi="Times New Roman"/>
                <w:b/>
                <w:sz w:val="24"/>
                <w:szCs w:val="24"/>
                <w:lang w:val="uk-UA"/>
              </w:rPr>
            </w:pPr>
            <w:r w:rsidRPr="00225C10">
              <w:rPr>
                <w:rFonts w:ascii="Times New Roman" w:hAnsi="Times New Roman"/>
                <w:sz w:val="24"/>
                <w:szCs w:val="24"/>
                <w:lang w:val="uk-UA"/>
              </w:rPr>
              <w:t>Надані пропозиції не стосуються предмета Проєкту постанови</w:t>
            </w:r>
          </w:p>
        </w:tc>
      </w:tr>
      <w:tr w:rsidR="00BA7B80" w:rsidRPr="008C2CAB" w:rsidTr="0073364C">
        <w:trPr>
          <w:jc w:val="center"/>
        </w:trPr>
        <w:tc>
          <w:tcPr>
            <w:tcW w:w="5793" w:type="dxa"/>
          </w:tcPr>
          <w:p w:rsidR="005536AF" w:rsidRPr="005536AF" w:rsidRDefault="005536AF" w:rsidP="00BA7B80">
            <w:pPr>
              <w:spacing w:after="0" w:line="240" w:lineRule="auto"/>
              <w:jc w:val="both"/>
              <w:rPr>
                <w:rFonts w:ascii="Times New Roman" w:hAnsi="Times New Roman"/>
                <w:i/>
                <w:sz w:val="24"/>
                <w:szCs w:val="24"/>
                <w:lang w:val="uk-UA"/>
              </w:rPr>
            </w:pPr>
            <w:r w:rsidRPr="005536AF">
              <w:rPr>
                <w:rFonts w:ascii="Times New Roman" w:hAnsi="Times New Roman"/>
                <w:i/>
                <w:sz w:val="24"/>
                <w:szCs w:val="24"/>
                <w:lang w:val="uk-UA"/>
              </w:rPr>
              <w:lastRenderedPageBreak/>
              <w:t>пункт 12 викласти в такій редакції:</w:t>
            </w:r>
          </w:p>
          <w:p w:rsidR="00BA7B80" w:rsidRPr="00531DA6" w:rsidRDefault="005536AF" w:rsidP="00BA7B80">
            <w:pPr>
              <w:spacing w:after="0" w:line="240" w:lineRule="auto"/>
              <w:jc w:val="both"/>
              <w:rPr>
                <w:rFonts w:ascii="Times New Roman" w:hAnsi="Times New Roman"/>
                <w:sz w:val="24"/>
                <w:szCs w:val="24"/>
                <w:lang w:val="uk-UA"/>
              </w:rPr>
            </w:pPr>
            <w:r>
              <w:rPr>
                <w:rFonts w:ascii="Times New Roman" w:hAnsi="Times New Roman"/>
                <w:sz w:val="24"/>
                <w:szCs w:val="24"/>
                <w:lang w:val="uk-UA"/>
              </w:rPr>
              <w:t>«</w:t>
            </w:r>
            <w:r w:rsidR="00BA7B80" w:rsidRPr="00BA7B80">
              <w:rPr>
                <w:rFonts w:ascii="Times New Roman" w:hAnsi="Times New Roman"/>
                <w:sz w:val="24"/>
                <w:szCs w:val="24"/>
                <w:lang w:val="uk-UA"/>
              </w:rPr>
              <w:t>План розвитку та матеріали, які надаються як обґрунтування розділів плану розвитку, повинні бути підписані з використанням кваліфікованого електронного підпису 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та відповідних матеріалів, у разі якщо вони підписані не керівником) з дотриманням вимог законів України «Про електронні документи та електронний документообіг» та «Про електронні довірчі послуги».</w:t>
            </w:r>
          </w:p>
        </w:tc>
        <w:tc>
          <w:tcPr>
            <w:tcW w:w="6096" w:type="dxa"/>
          </w:tcPr>
          <w:p w:rsidR="00BA7B80" w:rsidRPr="00531DA6" w:rsidRDefault="0027421C" w:rsidP="00531DA6">
            <w:pPr>
              <w:spacing w:after="0" w:line="240" w:lineRule="auto"/>
              <w:jc w:val="center"/>
              <w:rPr>
                <w:rFonts w:ascii="Times New Roman" w:hAnsi="Times New Roman"/>
                <w:sz w:val="24"/>
                <w:szCs w:val="24"/>
                <w:lang w:val="uk-UA"/>
              </w:rPr>
            </w:pPr>
            <w:r>
              <w:rPr>
                <w:rFonts w:ascii="Times New Roman" w:hAnsi="Times New Roman"/>
                <w:sz w:val="24"/>
                <w:szCs w:val="24"/>
                <w:lang w:val="uk-UA"/>
              </w:rPr>
              <w:t>Зауваження та пропозиції</w:t>
            </w:r>
            <w:r w:rsidR="00BA7B80">
              <w:rPr>
                <w:rFonts w:ascii="Times New Roman" w:hAnsi="Times New Roman"/>
                <w:sz w:val="24"/>
                <w:szCs w:val="24"/>
                <w:lang w:val="uk-UA"/>
              </w:rPr>
              <w:t xml:space="preserve"> відсутні</w:t>
            </w:r>
          </w:p>
        </w:tc>
        <w:tc>
          <w:tcPr>
            <w:tcW w:w="3132" w:type="dxa"/>
          </w:tcPr>
          <w:p w:rsidR="00C43FF2" w:rsidRDefault="00C43FF2" w:rsidP="00C43FF2">
            <w:pPr>
              <w:spacing w:after="0" w:line="240" w:lineRule="auto"/>
              <w:jc w:val="both"/>
              <w:rPr>
                <w:rFonts w:ascii="Times New Roman" w:hAnsi="Times New Roman"/>
                <w:sz w:val="24"/>
                <w:szCs w:val="24"/>
                <w:lang w:val="uk-UA"/>
              </w:rPr>
            </w:pPr>
            <w:r w:rsidRPr="00C43FF2">
              <w:rPr>
                <w:rFonts w:ascii="Times New Roman" w:hAnsi="Times New Roman"/>
                <w:sz w:val="24"/>
                <w:szCs w:val="24"/>
                <w:lang w:val="uk-UA"/>
              </w:rPr>
              <w:t>У зв’язку із зміною пункту</w:t>
            </w:r>
            <w:r w:rsidR="007F3932">
              <w:rPr>
                <w:rFonts w:ascii="Times New Roman" w:hAnsi="Times New Roman"/>
                <w:sz w:val="24"/>
                <w:szCs w:val="24"/>
                <w:lang w:val="uk-UA"/>
              </w:rPr>
              <w:t xml:space="preserve"> 1 глави 4 цього розділу</w:t>
            </w:r>
            <w:r w:rsidRPr="00C43FF2">
              <w:rPr>
                <w:rFonts w:ascii="Times New Roman" w:hAnsi="Times New Roman"/>
                <w:sz w:val="24"/>
                <w:szCs w:val="24"/>
                <w:lang w:val="uk-UA"/>
              </w:rPr>
              <w:t xml:space="preserve">  Кодекс</w:t>
            </w:r>
            <w:r w:rsidR="007F3932">
              <w:rPr>
                <w:rFonts w:ascii="Times New Roman" w:hAnsi="Times New Roman"/>
                <w:sz w:val="24"/>
                <w:szCs w:val="24"/>
                <w:lang w:val="uk-UA"/>
              </w:rPr>
              <w:t>у</w:t>
            </w:r>
            <w:r w:rsidRPr="00C43FF2">
              <w:rPr>
                <w:rFonts w:ascii="Times New Roman" w:hAnsi="Times New Roman"/>
                <w:sz w:val="24"/>
                <w:szCs w:val="24"/>
                <w:lang w:val="uk-UA"/>
              </w:rPr>
              <w:t xml:space="preserve"> </w:t>
            </w:r>
            <w:r w:rsidR="007F3932">
              <w:rPr>
                <w:rFonts w:ascii="Times New Roman" w:hAnsi="Times New Roman"/>
                <w:sz w:val="24"/>
                <w:szCs w:val="24"/>
                <w:lang w:val="uk-UA"/>
              </w:rPr>
              <w:t>ГТС</w:t>
            </w:r>
            <w:r w:rsidRPr="00C43FF2">
              <w:rPr>
                <w:rFonts w:ascii="Times New Roman" w:hAnsi="Times New Roman"/>
                <w:sz w:val="24"/>
                <w:szCs w:val="24"/>
                <w:lang w:val="uk-UA"/>
              </w:rPr>
              <w:t xml:space="preserve"> пропонується наступна редакція пункту</w:t>
            </w:r>
            <w:r w:rsidR="007F3932">
              <w:rPr>
                <w:rFonts w:ascii="Times New Roman" w:hAnsi="Times New Roman"/>
                <w:sz w:val="24"/>
                <w:szCs w:val="24"/>
                <w:lang w:val="uk-UA"/>
              </w:rPr>
              <w:t xml:space="preserve"> 12:</w:t>
            </w:r>
          </w:p>
          <w:p w:rsidR="00C43FF2" w:rsidRDefault="00C43FF2" w:rsidP="00C43FF2">
            <w:pPr>
              <w:spacing w:after="0" w:line="240" w:lineRule="auto"/>
              <w:jc w:val="both"/>
              <w:rPr>
                <w:rFonts w:ascii="Times New Roman" w:hAnsi="Times New Roman"/>
                <w:sz w:val="24"/>
                <w:szCs w:val="24"/>
                <w:lang w:val="uk-UA"/>
              </w:rPr>
            </w:pPr>
          </w:p>
          <w:p w:rsidR="00C43FF2" w:rsidRPr="00C43FF2" w:rsidRDefault="007F3932" w:rsidP="00C43FF2">
            <w:pPr>
              <w:spacing w:after="0" w:line="240" w:lineRule="auto"/>
              <w:jc w:val="both"/>
              <w:rPr>
                <w:rFonts w:ascii="Times New Roman" w:hAnsi="Times New Roman"/>
                <w:b/>
                <w:sz w:val="24"/>
                <w:szCs w:val="24"/>
                <w:lang w:val="uk-UA"/>
              </w:rPr>
            </w:pPr>
            <w:r>
              <w:rPr>
                <w:rFonts w:ascii="Times New Roman" w:hAnsi="Times New Roman"/>
                <w:sz w:val="24"/>
                <w:szCs w:val="24"/>
                <w:lang w:val="uk-UA"/>
              </w:rPr>
              <w:t>«</w:t>
            </w:r>
            <w:r w:rsidR="00C43FF2" w:rsidRPr="00C43FF2">
              <w:rPr>
                <w:rFonts w:ascii="Times New Roman" w:hAnsi="Times New Roman"/>
                <w:sz w:val="24"/>
                <w:szCs w:val="24"/>
                <w:lang w:val="uk-UA"/>
              </w:rPr>
              <w:t xml:space="preserve">12. План розвитку </w:t>
            </w:r>
            <w:r w:rsidRPr="007F3932">
              <w:rPr>
                <w:rFonts w:ascii="Times New Roman" w:hAnsi="Times New Roman"/>
                <w:sz w:val="24"/>
                <w:szCs w:val="24"/>
                <w:lang w:val="uk-UA"/>
              </w:rPr>
              <w:t>та матеріали, які надаються як обґрунтування розділів плану розвитку, повинні бути підписані з використанням</w:t>
            </w:r>
            <w:r w:rsidR="00C43FF2" w:rsidRPr="00C43FF2">
              <w:rPr>
                <w:rFonts w:ascii="Times New Roman" w:hAnsi="Times New Roman"/>
                <w:b/>
                <w:sz w:val="24"/>
                <w:szCs w:val="24"/>
                <w:lang w:val="uk-UA"/>
              </w:rPr>
              <w:t xml:space="preserve"> </w:t>
            </w:r>
            <w:r w:rsidR="00C43FF2" w:rsidRPr="007F3932">
              <w:rPr>
                <w:rFonts w:ascii="Times New Roman" w:hAnsi="Times New Roman"/>
                <w:sz w:val="24"/>
                <w:szCs w:val="24"/>
                <w:lang w:val="uk-UA"/>
              </w:rPr>
              <w:t xml:space="preserve">електронного підпису </w:t>
            </w:r>
            <w:r w:rsidR="00C43FF2" w:rsidRPr="007F3932">
              <w:rPr>
                <w:rFonts w:ascii="Times New Roman" w:hAnsi="Times New Roman"/>
                <w:sz w:val="24"/>
                <w:szCs w:val="24"/>
                <w:lang w:val="uk-UA"/>
              </w:rPr>
              <w:lastRenderedPageBreak/>
              <w:t>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w:t>
            </w:r>
            <w:r w:rsidR="00C43FF2" w:rsidRPr="00C43FF2">
              <w:rPr>
                <w:rFonts w:ascii="Times New Roman" w:hAnsi="Times New Roman"/>
                <w:b/>
                <w:sz w:val="24"/>
                <w:szCs w:val="24"/>
                <w:lang w:val="uk-UA"/>
              </w:rPr>
              <w:t xml:space="preserve"> або кваліфікованої електронної печатки Оператора ГТС </w:t>
            </w:r>
            <w:r w:rsidR="00C43FF2" w:rsidRPr="007F3932">
              <w:rPr>
                <w:rFonts w:ascii="Times New Roman" w:hAnsi="Times New Roman"/>
                <w:sz w:val="24"/>
                <w:szCs w:val="24"/>
                <w:lang w:val="uk-UA"/>
              </w:rPr>
              <w:t>з дотриманням вимог законів України «Про електронні документи та електронний документообіг» та «Про електронні довірчі послуги».</w:t>
            </w:r>
            <w:r>
              <w:rPr>
                <w:rFonts w:ascii="Times New Roman" w:hAnsi="Times New Roman"/>
                <w:b/>
                <w:sz w:val="24"/>
                <w:szCs w:val="24"/>
                <w:lang w:val="uk-UA"/>
              </w:rPr>
              <w:t>».</w:t>
            </w:r>
          </w:p>
          <w:p w:rsidR="00BA7B80" w:rsidRPr="00531DA6" w:rsidRDefault="00BA7B80" w:rsidP="00C43FF2">
            <w:pPr>
              <w:spacing w:after="0" w:line="240" w:lineRule="auto"/>
              <w:jc w:val="both"/>
              <w:rPr>
                <w:rFonts w:ascii="Times New Roman" w:hAnsi="Times New Roman"/>
                <w:sz w:val="24"/>
                <w:szCs w:val="24"/>
                <w:lang w:val="uk-UA"/>
              </w:rPr>
            </w:pPr>
          </w:p>
        </w:tc>
      </w:tr>
      <w:tr w:rsidR="00BA7B80" w:rsidRPr="00F37A5F" w:rsidTr="0073364C">
        <w:trPr>
          <w:jc w:val="center"/>
        </w:trPr>
        <w:tc>
          <w:tcPr>
            <w:tcW w:w="15021" w:type="dxa"/>
            <w:gridSpan w:val="3"/>
          </w:tcPr>
          <w:p w:rsidR="00BA7B80" w:rsidRPr="00531DA6" w:rsidRDefault="00BA7B80" w:rsidP="00531DA6">
            <w:pPr>
              <w:spacing w:after="0" w:line="240" w:lineRule="auto"/>
              <w:jc w:val="center"/>
              <w:rPr>
                <w:rFonts w:ascii="Times New Roman" w:hAnsi="Times New Roman"/>
                <w:b/>
                <w:sz w:val="24"/>
                <w:szCs w:val="24"/>
                <w:lang w:val="uk-UA"/>
              </w:rPr>
            </w:pPr>
            <w:r w:rsidRPr="00531DA6">
              <w:rPr>
                <w:rFonts w:ascii="Times New Roman" w:hAnsi="Times New Roman"/>
                <w:b/>
                <w:sz w:val="24"/>
                <w:szCs w:val="24"/>
                <w:lang w:val="uk-UA"/>
              </w:rPr>
              <w:lastRenderedPageBreak/>
              <w:t>4. Порядок подання, розгляду та затвердження плану розвитку</w:t>
            </w:r>
          </w:p>
        </w:tc>
      </w:tr>
      <w:tr w:rsidR="00531DA6" w:rsidRPr="008C2CAB" w:rsidTr="0073364C">
        <w:trPr>
          <w:trHeight w:val="843"/>
          <w:jc w:val="center"/>
        </w:trPr>
        <w:tc>
          <w:tcPr>
            <w:tcW w:w="5793" w:type="dxa"/>
          </w:tcPr>
          <w:p w:rsidR="001A0212" w:rsidRPr="00225C10" w:rsidRDefault="00225C10" w:rsidP="00531DA6">
            <w:pPr>
              <w:tabs>
                <w:tab w:val="left" w:pos="323"/>
              </w:tabs>
              <w:spacing w:after="0" w:line="240" w:lineRule="auto"/>
              <w:jc w:val="both"/>
              <w:rPr>
                <w:rFonts w:ascii="Times New Roman" w:hAnsi="Times New Roman"/>
                <w:i/>
                <w:sz w:val="24"/>
                <w:szCs w:val="24"/>
                <w:lang w:val="uk-UA"/>
              </w:rPr>
            </w:pPr>
            <w:r>
              <w:rPr>
                <w:rFonts w:ascii="Times New Roman" w:hAnsi="Times New Roman"/>
                <w:i/>
                <w:sz w:val="24"/>
                <w:szCs w:val="24"/>
                <w:lang w:val="uk-UA"/>
              </w:rPr>
              <w:t>а</w:t>
            </w:r>
            <w:r w:rsidR="004A011B" w:rsidRPr="00225C10">
              <w:rPr>
                <w:rFonts w:ascii="Times New Roman" w:hAnsi="Times New Roman"/>
                <w:i/>
                <w:sz w:val="24"/>
                <w:szCs w:val="24"/>
                <w:lang w:val="uk-UA"/>
              </w:rPr>
              <w:t>бзац перший пункту 1 доповнити реченням такого змісту:</w:t>
            </w:r>
          </w:p>
          <w:p w:rsidR="00531DA6" w:rsidRPr="00413DE8" w:rsidRDefault="00464050" w:rsidP="00531DA6">
            <w:pPr>
              <w:tabs>
                <w:tab w:val="left" w:pos="323"/>
              </w:tabs>
              <w:spacing w:after="0" w:line="240" w:lineRule="auto"/>
              <w:jc w:val="both"/>
              <w:rPr>
                <w:rFonts w:ascii="Times New Roman" w:hAnsi="Times New Roman"/>
                <w:sz w:val="24"/>
                <w:szCs w:val="24"/>
                <w:lang w:val="uk-UA"/>
              </w:rPr>
            </w:pPr>
            <w:r>
              <w:rPr>
                <w:rFonts w:ascii="Times New Roman" w:hAnsi="Times New Roman"/>
                <w:sz w:val="24"/>
                <w:szCs w:val="24"/>
                <w:lang w:val="uk-UA"/>
              </w:rPr>
              <w:t>«</w:t>
            </w:r>
            <w:r w:rsidR="00531DA6" w:rsidRPr="00413DE8">
              <w:rPr>
                <w:rFonts w:ascii="Times New Roman" w:hAnsi="Times New Roman"/>
                <w:sz w:val="24"/>
                <w:szCs w:val="24"/>
                <w:lang w:val="uk-UA"/>
              </w:rPr>
              <w:t>План розвитку подається в електронній формі у форматах «</w:t>
            </w:r>
            <w:proofErr w:type="spellStart"/>
            <w:r w:rsidR="00531DA6" w:rsidRPr="00413DE8">
              <w:rPr>
                <w:rFonts w:ascii="Times New Roman" w:hAnsi="Times New Roman"/>
                <w:sz w:val="24"/>
                <w:szCs w:val="24"/>
                <w:lang w:val="uk-UA"/>
              </w:rPr>
              <w:t>docx</w:t>
            </w:r>
            <w:proofErr w:type="spellEnd"/>
            <w:r w:rsidR="00531DA6" w:rsidRPr="00413DE8">
              <w:rPr>
                <w:rFonts w:ascii="Times New Roman" w:hAnsi="Times New Roman"/>
                <w:sz w:val="24"/>
                <w:szCs w:val="24"/>
                <w:lang w:val="uk-UA"/>
              </w:rPr>
              <w:t>», «</w:t>
            </w:r>
            <w:proofErr w:type="spellStart"/>
            <w:r w:rsidR="00531DA6" w:rsidRPr="00413DE8">
              <w:rPr>
                <w:rFonts w:ascii="Times New Roman" w:hAnsi="Times New Roman"/>
                <w:sz w:val="24"/>
                <w:szCs w:val="24"/>
                <w:lang w:val="uk-UA"/>
              </w:rPr>
              <w:t>xls</w:t>
            </w:r>
            <w:proofErr w:type="spellEnd"/>
            <w:r w:rsidR="00531DA6" w:rsidRPr="00413DE8">
              <w:rPr>
                <w:rFonts w:ascii="Times New Roman" w:hAnsi="Times New Roman"/>
                <w:sz w:val="24"/>
                <w:szCs w:val="24"/>
                <w:lang w:val="uk-UA"/>
              </w:rPr>
              <w:t>» або «</w:t>
            </w:r>
            <w:proofErr w:type="spellStart"/>
            <w:r w:rsidR="00531DA6" w:rsidRPr="00413DE8">
              <w:rPr>
                <w:rFonts w:ascii="Times New Roman" w:hAnsi="Times New Roman"/>
                <w:sz w:val="24"/>
                <w:szCs w:val="24"/>
                <w:lang w:val="uk-UA"/>
              </w:rPr>
              <w:t>xlsx</w:t>
            </w:r>
            <w:proofErr w:type="spellEnd"/>
            <w:r w:rsidR="00531DA6" w:rsidRPr="00413DE8">
              <w:rPr>
                <w:rFonts w:ascii="Times New Roman" w:hAnsi="Times New Roman"/>
                <w:sz w:val="24"/>
                <w:szCs w:val="24"/>
                <w:lang w:val="uk-UA"/>
              </w:rPr>
              <w:t>» із накладенням кваліфікованого електронного підпису 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r w:rsidR="008571BA">
              <w:rPr>
                <w:rFonts w:ascii="Times New Roman" w:hAnsi="Times New Roman"/>
                <w:sz w:val="24"/>
                <w:szCs w:val="24"/>
                <w:lang w:val="uk-UA"/>
              </w:rPr>
              <w:t>»</w:t>
            </w:r>
          </w:p>
          <w:p w:rsidR="00531DA6" w:rsidRPr="00413DE8" w:rsidRDefault="00531DA6" w:rsidP="00531DA6">
            <w:pPr>
              <w:tabs>
                <w:tab w:val="left" w:pos="323"/>
              </w:tabs>
              <w:spacing w:after="0" w:line="240" w:lineRule="auto"/>
              <w:ind w:firstLine="484"/>
              <w:jc w:val="both"/>
              <w:rPr>
                <w:rFonts w:ascii="Times New Roman" w:hAnsi="Times New Roman"/>
                <w:sz w:val="24"/>
                <w:szCs w:val="24"/>
                <w:lang w:val="uk-UA"/>
              </w:rPr>
            </w:pPr>
            <w:r w:rsidRPr="00413DE8">
              <w:rPr>
                <w:rFonts w:ascii="Times New Roman" w:hAnsi="Times New Roman"/>
                <w:sz w:val="24"/>
                <w:szCs w:val="24"/>
                <w:lang w:val="uk-UA"/>
              </w:rPr>
              <w:lastRenderedPageBreak/>
              <w:t>.</w:t>
            </w:r>
          </w:p>
        </w:tc>
        <w:tc>
          <w:tcPr>
            <w:tcW w:w="6096" w:type="dxa"/>
            <w:tcBorders>
              <w:top w:val="single" w:sz="4" w:space="0" w:color="auto"/>
              <w:left w:val="single" w:sz="4" w:space="0" w:color="auto"/>
              <w:bottom w:val="single" w:sz="4" w:space="0" w:color="auto"/>
              <w:right w:val="single" w:sz="4" w:space="0" w:color="auto"/>
            </w:tcBorders>
            <w:vAlign w:val="center"/>
          </w:tcPr>
          <w:p w:rsidR="00225C10" w:rsidRPr="00225C10" w:rsidRDefault="00225C10" w:rsidP="00225C10">
            <w:pPr>
              <w:spacing w:after="0" w:line="240" w:lineRule="auto"/>
              <w:ind w:firstLine="470"/>
              <w:jc w:val="both"/>
              <w:rPr>
                <w:rStyle w:val="fontstyle21"/>
                <w:rFonts w:ascii="Times New Roman" w:hAnsi="Times New Roman"/>
                <w:b/>
                <w:sz w:val="24"/>
                <w:szCs w:val="24"/>
                <w:lang w:val="uk-UA"/>
              </w:rPr>
            </w:pPr>
            <w:r w:rsidRPr="00225C10">
              <w:rPr>
                <w:rStyle w:val="fontstyle21"/>
                <w:rFonts w:ascii="Times New Roman" w:hAnsi="Times New Roman"/>
                <w:b/>
                <w:sz w:val="24"/>
                <w:szCs w:val="24"/>
                <w:lang w:val="uk-UA"/>
              </w:rPr>
              <w:lastRenderedPageBreak/>
              <w:t>ТОВ «Оператор газотранспортної системи України»</w:t>
            </w:r>
          </w:p>
          <w:p w:rsidR="00225C10" w:rsidRPr="003A7964" w:rsidRDefault="00225C10" w:rsidP="00225C10">
            <w:pPr>
              <w:spacing w:after="0" w:line="240" w:lineRule="auto"/>
              <w:ind w:firstLine="470"/>
              <w:jc w:val="both"/>
              <w:rPr>
                <w:rStyle w:val="fontstyle21"/>
                <w:rFonts w:ascii="Times New Roman" w:hAnsi="Times New Roman"/>
                <w:b/>
                <w:sz w:val="24"/>
                <w:szCs w:val="24"/>
                <w:u w:val="single"/>
                <w:lang w:val="uk-UA"/>
              </w:rPr>
            </w:pPr>
            <w:r w:rsidRPr="003A7964">
              <w:rPr>
                <w:rStyle w:val="fontstyle21"/>
                <w:rFonts w:ascii="Times New Roman" w:hAnsi="Times New Roman"/>
                <w:b/>
                <w:sz w:val="24"/>
                <w:szCs w:val="24"/>
                <w:u w:val="single"/>
                <w:lang w:val="uk-UA"/>
              </w:rPr>
              <w:t>Пропозиція</w:t>
            </w:r>
            <w:r>
              <w:rPr>
                <w:rStyle w:val="fontstyle21"/>
                <w:rFonts w:ascii="Times New Roman" w:hAnsi="Times New Roman"/>
                <w:b/>
                <w:sz w:val="24"/>
                <w:szCs w:val="24"/>
                <w:u w:val="single"/>
                <w:lang w:val="uk-UA"/>
              </w:rPr>
              <w:t>:</w:t>
            </w:r>
          </w:p>
          <w:p w:rsidR="00531DA6" w:rsidRPr="00531DA6" w:rsidRDefault="00531DA6" w:rsidP="00531DA6">
            <w:pPr>
              <w:spacing w:after="0" w:line="240" w:lineRule="auto"/>
              <w:jc w:val="both"/>
              <w:rPr>
                <w:rStyle w:val="fontstyle21"/>
                <w:color w:val="auto"/>
                <w:sz w:val="24"/>
                <w:szCs w:val="24"/>
                <w:lang w:val="uk-UA"/>
              </w:rPr>
            </w:pPr>
            <w:r w:rsidRPr="00531DA6">
              <w:rPr>
                <w:rStyle w:val="fontstyle21"/>
                <w:color w:val="auto"/>
                <w:sz w:val="24"/>
                <w:szCs w:val="24"/>
                <w:lang w:val="uk-UA"/>
              </w:rPr>
              <w:t xml:space="preserve">1. План розвитку на наступні 10 років подається оператором газотранспортної системи Регулятору щороку до 31 жовтня року, що передує планованому періоду, з урахуванням вимог Порядку проведення відкритого обговорення проектів рішень Національної комісії, що здійснює державне регулювання у сферах енергетики та комунальних послуг, затвердженого постановою Національної комісії, що здійснює державне регулювання у сферах енергетики та комунальних послуг, від 30 червня 2017 року № 866, у частині схвалення/затвердження інвестиційних програм/планів </w:t>
            </w:r>
            <w:r w:rsidRPr="00531DA6">
              <w:rPr>
                <w:rStyle w:val="fontstyle21"/>
                <w:color w:val="auto"/>
                <w:sz w:val="24"/>
                <w:szCs w:val="24"/>
                <w:lang w:val="uk-UA"/>
              </w:rPr>
              <w:lastRenderedPageBreak/>
              <w:t xml:space="preserve">розвитку та змін до них. План розвитку подається в електронній формі у форматах </w:t>
            </w:r>
            <w:r w:rsidRPr="00531DA6">
              <w:rPr>
                <w:rStyle w:val="fontstyle21"/>
                <w:b/>
                <w:color w:val="auto"/>
                <w:sz w:val="24"/>
                <w:szCs w:val="24"/>
                <w:lang w:val="uk-UA"/>
              </w:rPr>
              <w:t>«</w:t>
            </w:r>
            <w:proofErr w:type="spellStart"/>
            <w:r w:rsidRPr="00531DA6">
              <w:rPr>
                <w:rStyle w:val="fontstyle21"/>
                <w:b/>
                <w:color w:val="auto"/>
                <w:sz w:val="24"/>
                <w:szCs w:val="24"/>
                <w:lang w:val="uk-UA"/>
              </w:rPr>
              <w:t>pdf</w:t>
            </w:r>
            <w:proofErr w:type="spellEnd"/>
            <w:r w:rsidRPr="00531DA6">
              <w:rPr>
                <w:rStyle w:val="fontstyle21"/>
                <w:b/>
                <w:color w:val="auto"/>
                <w:sz w:val="24"/>
                <w:szCs w:val="24"/>
                <w:lang w:val="uk-UA"/>
              </w:rPr>
              <w:t>» та/або</w:t>
            </w:r>
            <w:r w:rsidRPr="00531DA6">
              <w:rPr>
                <w:rStyle w:val="fontstyle21"/>
                <w:color w:val="auto"/>
                <w:sz w:val="24"/>
                <w:szCs w:val="24"/>
                <w:lang w:val="uk-UA"/>
              </w:rPr>
              <w:t xml:space="preserve"> «</w:t>
            </w:r>
            <w:proofErr w:type="spellStart"/>
            <w:r w:rsidRPr="00531DA6">
              <w:rPr>
                <w:rStyle w:val="fontstyle21"/>
                <w:color w:val="auto"/>
                <w:sz w:val="24"/>
                <w:szCs w:val="24"/>
                <w:lang w:val="uk-UA"/>
              </w:rPr>
              <w:t>docx</w:t>
            </w:r>
            <w:proofErr w:type="spellEnd"/>
            <w:r w:rsidRPr="00531DA6">
              <w:rPr>
                <w:rStyle w:val="fontstyle21"/>
                <w:color w:val="auto"/>
                <w:sz w:val="24"/>
                <w:szCs w:val="24"/>
                <w:lang w:val="uk-UA"/>
              </w:rPr>
              <w:t>», «</w:t>
            </w:r>
            <w:proofErr w:type="spellStart"/>
            <w:r w:rsidRPr="00531DA6">
              <w:rPr>
                <w:rStyle w:val="fontstyle21"/>
                <w:color w:val="auto"/>
                <w:sz w:val="24"/>
                <w:szCs w:val="24"/>
                <w:lang w:val="uk-UA"/>
              </w:rPr>
              <w:t>xls</w:t>
            </w:r>
            <w:proofErr w:type="spellEnd"/>
            <w:r w:rsidRPr="00531DA6">
              <w:rPr>
                <w:rStyle w:val="fontstyle21"/>
                <w:color w:val="auto"/>
                <w:sz w:val="24"/>
                <w:szCs w:val="24"/>
                <w:lang w:val="uk-UA"/>
              </w:rPr>
              <w:t>» або «</w:t>
            </w:r>
            <w:proofErr w:type="spellStart"/>
            <w:r w:rsidRPr="00531DA6">
              <w:rPr>
                <w:rStyle w:val="fontstyle21"/>
                <w:color w:val="auto"/>
                <w:sz w:val="24"/>
                <w:szCs w:val="24"/>
                <w:lang w:val="uk-UA"/>
              </w:rPr>
              <w:t>xlsx</w:t>
            </w:r>
            <w:proofErr w:type="spellEnd"/>
            <w:r w:rsidRPr="00531DA6">
              <w:rPr>
                <w:rStyle w:val="fontstyle21"/>
                <w:color w:val="auto"/>
                <w:sz w:val="24"/>
                <w:szCs w:val="24"/>
                <w:lang w:val="uk-UA"/>
              </w:rPr>
              <w:t xml:space="preserve">» із накладенням кваліфікованого електронного підпису 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 </w:t>
            </w:r>
          </w:p>
          <w:p w:rsidR="00531DA6" w:rsidRPr="00531DA6" w:rsidRDefault="00531DA6" w:rsidP="00531DA6">
            <w:pPr>
              <w:spacing w:after="0" w:line="240" w:lineRule="auto"/>
              <w:ind w:firstLine="315"/>
              <w:jc w:val="both"/>
              <w:rPr>
                <w:rStyle w:val="fontstyle21"/>
                <w:rFonts w:asciiTheme="minorHAnsi" w:hAnsiTheme="minorHAnsi"/>
                <w:color w:val="auto"/>
                <w:sz w:val="24"/>
                <w:szCs w:val="24"/>
                <w:lang w:val="uk-UA"/>
              </w:rPr>
            </w:pPr>
            <w:r w:rsidRPr="00531DA6">
              <w:rPr>
                <w:rStyle w:val="fontstyle21"/>
                <w:color w:val="auto"/>
                <w:sz w:val="24"/>
                <w:szCs w:val="24"/>
                <w:lang w:val="uk-UA"/>
              </w:rPr>
              <w:t xml:space="preserve">Оператор газотранспортної системи забезпечує достовірність наданої Регулятору інформації. </w:t>
            </w:r>
          </w:p>
          <w:p w:rsidR="00531DA6" w:rsidRPr="00531DA6" w:rsidRDefault="00531DA6" w:rsidP="00531DA6">
            <w:pPr>
              <w:spacing w:after="0" w:line="240" w:lineRule="auto"/>
              <w:ind w:firstLine="315"/>
              <w:jc w:val="both"/>
              <w:rPr>
                <w:rStyle w:val="fontstyle21"/>
                <w:rFonts w:asciiTheme="minorHAnsi" w:hAnsiTheme="minorHAnsi"/>
                <w:color w:val="auto"/>
              </w:rPr>
            </w:pPr>
          </w:p>
          <w:p w:rsidR="00531DA6" w:rsidRPr="00531DA6" w:rsidRDefault="00531DA6" w:rsidP="00531DA6">
            <w:pPr>
              <w:spacing w:after="0" w:line="240" w:lineRule="auto"/>
              <w:ind w:firstLine="313"/>
              <w:jc w:val="both"/>
              <w:rPr>
                <w:rStyle w:val="fontstyle21"/>
                <w:color w:val="auto"/>
                <w:sz w:val="24"/>
                <w:szCs w:val="24"/>
                <w:lang w:val="uk-UA"/>
              </w:rPr>
            </w:pPr>
            <w:proofErr w:type="spellStart"/>
            <w:r w:rsidRPr="00531DA6">
              <w:rPr>
                <w:rStyle w:val="fontstyle21"/>
                <w:b/>
                <w:color w:val="auto"/>
                <w:sz w:val="24"/>
                <w:szCs w:val="24"/>
                <w:lang w:val="uk-UA"/>
              </w:rPr>
              <w:t>Обгрунтування</w:t>
            </w:r>
            <w:proofErr w:type="spellEnd"/>
            <w:r w:rsidRPr="00531DA6">
              <w:rPr>
                <w:rStyle w:val="fontstyle21"/>
                <w:b/>
                <w:color w:val="auto"/>
                <w:sz w:val="24"/>
                <w:szCs w:val="24"/>
                <w:lang w:val="uk-UA"/>
              </w:rPr>
              <w:t>:</w:t>
            </w:r>
            <w:r w:rsidRPr="00531DA6">
              <w:rPr>
                <w:rStyle w:val="fontstyle21"/>
                <w:color w:val="auto"/>
                <w:sz w:val="24"/>
                <w:szCs w:val="24"/>
                <w:lang w:val="uk-UA"/>
              </w:rPr>
              <w:t xml:space="preserve"> </w:t>
            </w:r>
          </w:p>
          <w:p w:rsidR="00531DA6" w:rsidRPr="00531DA6" w:rsidRDefault="00531DA6" w:rsidP="00531DA6">
            <w:pPr>
              <w:spacing w:after="0" w:line="240" w:lineRule="auto"/>
              <w:ind w:firstLine="313"/>
              <w:jc w:val="both"/>
              <w:rPr>
                <w:rStyle w:val="fontstyle21"/>
                <w:color w:val="auto"/>
                <w:sz w:val="24"/>
                <w:szCs w:val="24"/>
                <w:lang w:val="uk-UA"/>
              </w:rPr>
            </w:pPr>
            <w:r w:rsidRPr="00531DA6">
              <w:rPr>
                <w:rStyle w:val="fontstyle21"/>
                <w:color w:val="auto"/>
                <w:sz w:val="24"/>
                <w:szCs w:val="24"/>
                <w:lang w:val="uk-UA"/>
              </w:rPr>
              <w:t xml:space="preserve">Пропонується доповнити пункт можливістю подання Плану розвитку у форматі </w:t>
            </w:r>
            <w:r w:rsidRPr="004A011B">
              <w:rPr>
                <w:rStyle w:val="fontstyle21"/>
                <w:b/>
                <w:color w:val="auto"/>
                <w:sz w:val="24"/>
                <w:szCs w:val="24"/>
                <w:lang w:val="uk-UA"/>
              </w:rPr>
              <w:t>«</w:t>
            </w:r>
            <w:proofErr w:type="spellStart"/>
            <w:r w:rsidRPr="004A011B">
              <w:rPr>
                <w:rStyle w:val="fontstyle21"/>
                <w:b/>
                <w:color w:val="auto"/>
                <w:sz w:val="24"/>
                <w:szCs w:val="24"/>
                <w:lang w:val="uk-UA"/>
              </w:rPr>
              <w:t>pdf</w:t>
            </w:r>
            <w:proofErr w:type="spellEnd"/>
            <w:r w:rsidRPr="004A011B">
              <w:rPr>
                <w:rStyle w:val="fontstyle21"/>
                <w:b/>
                <w:color w:val="auto"/>
                <w:sz w:val="24"/>
                <w:szCs w:val="24"/>
                <w:lang w:val="uk-UA"/>
              </w:rPr>
              <w:t>»</w:t>
            </w:r>
            <w:r w:rsidRPr="00531DA6">
              <w:rPr>
                <w:rStyle w:val="fontstyle21"/>
                <w:color w:val="auto"/>
                <w:sz w:val="24"/>
                <w:szCs w:val="24"/>
                <w:lang w:val="uk-UA"/>
              </w:rPr>
              <w:t xml:space="preserve"> із накладеним КЕП керівника, оскільки Поточними технічними можливостями СЕД Товариства не передбачена можливість накладення КЕП із збереженням формату документів, доступним для редагування.</w:t>
            </w:r>
          </w:p>
        </w:tc>
        <w:tc>
          <w:tcPr>
            <w:tcW w:w="3132" w:type="dxa"/>
          </w:tcPr>
          <w:p w:rsidR="00531DA6" w:rsidRPr="00531DA6" w:rsidRDefault="002C0877" w:rsidP="00531DA6">
            <w:pPr>
              <w:spacing w:after="0" w:line="240" w:lineRule="auto"/>
              <w:jc w:val="both"/>
              <w:rPr>
                <w:rFonts w:ascii="Times New Roman" w:hAnsi="Times New Roman"/>
                <w:sz w:val="24"/>
                <w:szCs w:val="24"/>
                <w:lang w:val="uk-UA"/>
              </w:rPr>
            </w:pPr>
            <w:r>
              <w:rPr>
                <w:rFonts w:ascii="Times New Roman" w:hAnsi="Times New Roman"/>
                <w:b/>
                <w:sz w:val="24"/>
                <w:szCs w:val="24"/>
                <w:lang w:val="uk-UA"/>
              </w:rPr>
              <w:lastRenderedPageBreak/>
              <w:t>Попередньо п</w:t>
            </w:r>
            <w:r w:rsidR="00531DA6" w:rsidRPr="00531DA6">
              <w:rPr>
                <w:rFonts w:ascii="Times New Roman" w:hAnsi="Times New Roman"/>
                <w:b/>
                <w:sz w:val="24"/>
                <w:szCs w:val="24"/>
                <w:lang w:val="uk-UA"/>
              </w:rPr>
              <w:t>риймається частково</w:t>
            </w:r>
          </w:p>
          <w:p w:rsidR="00531DA6" w:rsidRPr="00531DA6" w:rsidRDefault="00531DA6" w:rsidP="00531DA6">
            <w:pPr>
              <w:spacing w:after="0" w:line="240" w:lineRule="auto"/>
              <w:jc w:val="both"/>
              <w:rPr>
                <w:rFonts w:ascii="Times New Roman" w:hAnsi="Times New Roman"/>
                <w:sz w:val="24"/>
                <w:szCs w:val="24"/>
                <w:lang w:val="uk-UA"/>
              </w:rPr>
            </w:pPr>
          </w:p>
          <w:p w:rsidR="00531DA6" w:rsidRPr="00531DA6" w:rsidRDefault="00531DA6" w:rsidP="00531DA6">
            <w:pPr>
              <w:tabs>
                <w:tab w:val="left" w:pos="323"/>
              </w:tabs>
              <w:spacing w:after="0" w:line="240" w:lineRule="auto"/>
              <w:jc w:val="both"/>
              <w:rPr>
                <w:rFonts w:ascii="Times New Roman" w:hAnsi="Times New Roman"/>
                <w:sz w:val="24"/>
                <w:szCs w:val="24"/>
                <w:lang w:val="uk-UA"/>
              </w:rPr>
            </w:pPr>
            <w:r w:rsidRPr="00531DA6">
              <w:rPr>
                <w:rFonts w:ascii="Times New Roman" w:hAnsi="Times New Roman"/>
                <w:sz w:val="24"/>
                <w:szCs w:val="24"/>
                <w:lang w:val="uk-UA"/>
              </w:rPr>
              <w:t>Пропонується наступна редакція:</w:t>
            </w:r>
          </w:p>
          <w:p w:rsidR="007F3932" w:rsidRDefault="00531DA6" w:rsidP="00CB1F74">
            <w:pPr>
              <w:tabs>
                <w:tab w:val="left" w:pos="323"/>
              </w:tabs>
              <w:spacing w:after="0" w:line="240" w:lineRule="auto"/>
              <w:jc w:val="both"/>
              <w:rPr>
                <w:rFonts w:ascii="Times New Roman" w:hAnsi="Times New Roman"/>
                <w:sz w:val="24"/>
                <w:szCs w:val="24"/>
                <w:lang w:val="uk-UA"/>
              </w:rPr>
            </w:pPr>
            <w:r w:rsidRPr="00531DA6">
              <w:rPr>
                <w:rFonts w:ascii="Times New Roman" w:hAnsi="Times New Roman"/>
                <w:sz w:val="24"/>
                <w:szCs w:val="24"/>
                <w:lang w:val="uk-UA"/>
              </w:rPr>
              <w:t>«</w:t>
            </w:r>
            <w:r w:rsidR="008A5C1C" w:rsidRPr="00531DA6">
              <w:rPr>
                <w:rStyle w:val="fontstyle21"/>
                <w:color w:val="auto"/>
                <w:sz w:val="24"/>
                <w:szCs w:val="24"/>
                <w:lang w:val="uk-UA"/>
              </w:rPr>
              <w:t xml:space="preserve">План розвитку на наступні 10 років подається оператором газотранспортної системи Регулятору щороку до 31 жовтня року, що передує планованому періоду, з урахуванням вимог Порядку проведення відкритого </w:t>
            </w:r>
            <w:r w:rsidR="008A5C1C" w:rsidRPr="00531DA6">
              <w:rPr>
                <w:rStyle w:val="fontstyle21"/>
                <w:color w:val="auto"/>
                <w:sz w:val="24"/>
                <w:szCs w:val="24"/>
                <w:lang w:val="uk-UA"/>
              </w:rPr>
              <w:lastRenderedPageBreak/>
              <w:t>обговорення проектів рішень Національної комісії, що здійснює державне регулювання у сферах енергетики та комунальних послуг, затвердженого постановою Національної комісії, що здійснює державне регулювання у сферах енергетики та комунальних послуг, від 30 червня 2017 року № 866, у частині схвалення/затвердження інвестиційних програм/планів розвитку та змін до них.</w:t>
            </w:r>
            <w:r w:rsidRPr="00531DA6">
              <w:rPr>
                <w:rFonts w:ascii="Times New Roman" w:hAnsi="Times New Roman"/>
                <w:sz w:val="24"/>
                <w:szCs w:val="24"/>
                <w:lang w:val="uk-UA"/>
              </w:rPr>
              <w:t xml:space="preserve"> План розвитку подається в електронній формі у форматах «</w:t>
            </w:r>
            <w:proofErr w:type="spellStart"/>
            <w:r w:rsidRPr="00531DA6">
              <w:rPr>
                <w:rFonts w:ascii="Times New Roman" w:hAnsi="Times New Roman"/>
                <w:sz w:val="24"/>
                <w:szCs w:val="24"/>
                <w:lang w:val="uk-UA"/>
              </w:rPr>
              <w:t>docx</w:t>
            </w:r>
            <w:proofErr w:type="spellEnd"/>
            <w:r w:rsidRPr="00531DA6">
              <w:rPr>
                <w:rFonts w:ascii="Times New Roman" w:hAnsi="Times New Roman"/>
                <w:sz w:val="24"/>
                <w:szCs w:val="24"/>
                <w:lang w:val="uk-UA"/>
              </w:rPr>
              <w:t>», «</w:t>
            </w:r>
            <w:proofErr w:type="spellStart"/>
            <w:r w:rsidRPr="00531DA6">
              <w:rPr>
                <w:rFonts w:ascii="Times New Roman" w:hAnsi="Times New Roman"/>
                <w:sz w:val="24"/>
                <w:szCs w:val="24"/>
                <w:lang w:val="uk-UA"/>
              </w:rPr>
              <w:t>xls</w:t>
            </w:r>
            <w:proofErr w:type="spellEnd"/>
            <w:r w:rsidRPr="00531DA6">
              <w:rPr>
                <w:rFonts w:ascii="Times New Roman" w:hAnsi="Times New Roman"/>
                <w:sz w:val="24"/>
                <w:szCs w:val="24"/>
                <w:lang w:val="uk-UA"/>
              </w:rPr>
              <w:t>»</w:t>
            </w:r>
            <w:r w:rsidR="00F15918">
              <w:rPr>
                <w:rFonts w:ascii="Times New Roman" w:hAnsi="Times New Roman"/>
                <w:sz w:val="24"/>
                <w:szCs w:val="24"/>
                <w:lang w:val="uk-UA"/>
              </w:rPr>
              <w:t xml:space="preserve"> або </w:t>
            </w:r>
            <w:r w:rsidRPr="00531DA6">
              <w:rPr>
                <w:rFonts w:ascii="Times New Roman" w:hAnsi="Times New Roman"/>
                <w:sz w:val="24"/>
                <w:szCs w:val="24"/>
                <w:lang w:val="uk-UA"/>
              </w:rPr>
              <w:t>«</w:t>
            </w:r>
            <w:proofErr w:type="spellStart"/>
            <w:r w:rsidRPr="00531DA6">
              <w:rPr>
                <w:rFonts w:ascii="Times New Roman" w:hAnsi="Times New Roman"/>
                <w:sz w:val="24"/>
                <w:szCs w:val="24"/>
                <w:lang w:val="uk-UA"/>
              </w:rPr>
              <w:t>xlsx</w:t>
            </w:r>
            <w:proofErr w:type="spellEnd"/>
            <w:r w:rsidRPr="00531DA6">
              <w:rPr>
                <w:rFonts w:ascii="Times New Roman" w:hAnsi="Times New Roman"/>
                <w:sz w:val="24"/>
                <w:szCs w:val="24"/>
                <w:lang w:val="uk-UA"/>
              </w:rPr>
              <w:t xml:space="preserve">» із накладенням кваліфікованого електронного підпису 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w:t>
            </w:r>
            <w:r w:rsidRPr="00531DA6">
              <w:rPr>
                <w:rFonts w:ascii="Times New Roman" w:hAnsi="Times New Roman"/>
                <w:b/>
                <w:sz w:val="24"/>
                <w:szCs w:val="24"/>
                <w:lang w:val="uk-UA"/>
              </w:rPr>
              <w:t>або кваліфікованої електронної печатки</w:t>
            </w:r>
            <w:r w:rsidRPr="00531DA6">
              <w:rPr>
                <w:rFonts w:ascii="Times New Roman" w:hAnsi="Times New Roman"/>
                <w:sz w:val="24"/>
                <w:szCs w:val="24"/>
                <w:lang w:val="uk-UA"/>
              </w:rPr>
              <w:t xml:space="preserve"> </w:t>
            </w:r>
            <w:r w:rsidRPr="00531DA6">
              <w:rPr>
                <w:rFonts w:ascii="Times New Roman" w:hAnsi="Times New Roman"/>
                <w:b/>
                <w:sz w:val="24"/>
                <w:szCs w:val="24"/>
                <w:lang w:val="uk-UA"/>
              </w:rPr>
              <w:lastRenderedPageBreak/>
              <w:t>Оператора ГТС</w:t>
            </w:r>
            <w:r w:rsidRPr="00531DA6">
              <w:rPr>
                <w:rFonts w:ascii="Times New Roman" w:hAnsi="Times New Roman"/>
                <w:sz w:val="24"/>
                <w:szCs w:val="24"/>
                <w:lang w:val="uk-UA"/>
              </w:rPr>
              <w:t xml:space="preserve">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p w:rsidR="00531DA6" w:rsidRPr="007F3932" w:rsidRDefault="007F3932" w:rsidP="007F3932">
            <w:pPr>
              <w:tabs>
                <w:tab w:val="left" w:pos="323"/>
              </w:tabs>
              <w:spacing w:after="0" w:line="240" w:lineRule="auto"/>
              <w:jc w:val="both"/>
              <w:rPr>
                <w:rFonts w:ascii="Times New Roman" w:hAnsi="Times New Roman"/>
                <w:b/>
                <w:sz w:val="24"/>
                <w:szCs w:val="24"/>
                <w:lang w:val="uk-UA"/>
              </w:rPr>
            </w:pPr>
            <w:r w:rsidRPr="007F3932">
              <w:rPr>
                <w:rFonts w:ascii="Times New Roman" w:hAnsi="Times New Roman"/>
                <w:b/>
                <w:sz w:val="24"/>
                <w:szCs w:val="24"/>
                <w:lang w:val="uk-UA"/>
              </w:rPr>
              <w:t>Матеріали, які надаються як обґрунтування розділів плану розвитку, надаються в електронній формі у форматах «</w:t>
            </w:r>
            <w:proofErr w:type="spellStart"/>
            <w:r w:rsidRPr="007F3932">
              <w:rPr>
                <w:rFonts w:ascii="Times New Roman" w:hAnsi="Times New Roman"/>
                <w:b/>
                <w:sz w:val="24"/>
                <w:szCs w:val="24"/>
                <w:lang w:val="uk-UA"/>
              </w:rPr>
              <w:t>pdf</w:t>
            </w:r>
            <w:proofErr w:type="spellEnd"/>
            <w:r w:rsidRPr="007F3932">
              <w:rPr>
                <w:rFonts w:ascii="Times New Roman" w:hAnsi="Times New Roman"/>
                <w:b/>
                <w:sz w:val="24"/>
                <w:szCs w:val="24"/>
                <w:lang w:val="uk-UA"/>
              </w:rPr>
              <w:t>», «</w:t>
            </w:r>
            <w:proofErr w:type="spellStart"/>
            <w:r w:rsidRPr="007F3932">
              <w:rPr>
                <w:rFonts w:ascii="Times New Roman" w:hAnsi="Times New Roman"/>
                <w:b/>
                <w:sz w:val="24"/>
                <w:szCs w:val="24"/>
                <w:lang w:val="uk-UA"/>
              </w:rPr>
              <w:t>docx</w:t>
            </w:r>
            <w:proofErr w:type="spellEnd"/>
            <w:r w:rsidRPr="007F3932">
              <w:rPr>
                <w:rFonts w:ascii="Times New Roman" w:hAnsi="Times New Roman"/>
                <w:b/>
                <w:sz w:val="24"/>
                <w:szCs w:val="24"/>
                <w:lang w:val="uk-UA"/>
              </w:rPr>
              <w:t>», «</w:t>
            </w:r>
            <w:proofErr w:type="spellStart"/>
            <w:r w:rsidRPr="007F3932">
              <w:rPr>
                <w:rFonts w:ascii="Times New Roman" w:hAnsi="Times New Roman"/>
                <w:b/>
                <w:sz w:val="24"/>
                <w:szCs w:val="24"/>
                <w:lang w:val="uk-UA"/>
              </w:rPr>
              <w:t>xls</w:t>
            </w:r>
            <w:proofErr w:type="spellEnd"/>
            <w:r w:rsidRPr="007F3932">
              <w:rPr>
                <w:rFonts w:ascii="Times New Roman" w:hAnsi="Times New Roman"/>
                <w:b/>
                <w:sz w:val="24"/>
                <w:szCs w:val="24"/>
                <w:lang w:val="uk-UA"/>
              </w:rPr>
              <w:t>»</w:t>
            </w:r>
            <w:r w:rsidR="00F15918">
              <w:rPr>
                <w:rFonts w:ascii="Times New Roman" w:hAnsi="Times New Roman"/>
                <w:b/>
                <w:sz w:val="24"/>
                <w:szCs w:val="24"/>
                <w:lang w:val="uk-UA"/>
              </w:rPr>
              <w:t xml:space="preserve"> або</w:t>
            </w:r>
            <w:r w:rsidRPr="007F3932">
              <w:rPr>
                <w:rFonts w:ascii="Times New Roman" w:hAnsi="Times New Roman"/>
                <w:b/>
                <w:sz w:val="24"/>
                <w:szCs w:val="24"/>
                <w:lang w:val="uk-UA"/>
              </w:rPr>
              <w:t xml:space="preserve"> «</w:t>
            </w:r>
            <w:proofErr w:type="spellStart"/>
            <w:r w:rsidRPr="007F3932">
              <w:rPr>
                <w:rFonts w:ascii="Times New Roman" w:hAnsi="Times New Roman"/>
                <w:b/>
                <w:sz w:val="24"/>
                <w:szCs w:val="24"/>
                <w:lang w:val="uk-UA"/>
              </w:rPr>
              <w:t>xlsx</w:t>
            </w:r>
            <w:proofErr w:type="spellEnd"/>
            <w:r w:rsidRPr="007F3932">
              <w:rPr>
                <w:rFonts w:ascii="Times New Roman" w:hAnsi="Times New Roman"/>
                <w:b/>
                <w:sz w:val="24"/>
                <w:szCs w:val="24"/>
                <w:lang w:val="uk-UA"/>
              </w:rPr>
              <w:t>»</w:t>
            </w:r>
            <w:r w:rsidR="007D2260" w:rsidRPr="007D2260">
              <w:rPr>
                <w:lang w:val="uk-UA"/>
              </w:rPr>
              <w:t xml:space="preserve"> </w:t>
            </w:r>
            <w:r w:rsidR="007D2260" w:rsidRPr="007D2260">
              <w:rPr>
                <w:rFonts w:ascii="Times New Roman" w:hAnsi="Times New Roman"/>
                <w:b/>
                <w:sz w:val="24"/>
                <w:szCs w:val="24"/>
                <w:lang w:val="uk-UA"/>
              </w:rPr>
              <w:t xml:space="preserve">із накладенням кваліфікованого електронного підпису керівника оператора газотранспортної системи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або кваліфікованої електронної печатки Оператора ГТС у системі </w:t>
            </w:r>
            <w:r w:rsidR="007D2260" w:rsidRPr="007D2260">
              <w:rPr>
                <w:rFonts w:ascii="Times New Roman" w:hAnsi="Times New Roman"/>
                <w:b/>
                <w:sz w:val="24"/>
                <w:szCs w:val="24"/>
                <w:lang w:val="uk-UA"/>
              </w:rPr>
              <w:lastRenderedPageBreak/>
              <w:t>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r w:rsidR="00987DF4" w:rsidRPr="007F3932">
              <w:rPr>
                <w:rFonts w:ascii="Times New Roman" w:hAnsi="Times New Roman"/>
                <w:b/>
                <w:sz w:val="24"/>
                <w:szCs w:val="24"/>
                <w:lang w:val="uk-UA"/>
              </w:rPr>
              <w:t>».</w:t>
            </w:r>
          </w:p>
        </w:tc>
      </w:tr>
      <w:tr w:rsidR="001A0212" w:rsidRPr="000204A2" w:rsidTr="00BE38AD">
        <w:trPr>
          <w:trHeight w:val="1266"/>
          <w:jc w:val="center"/>
        </w:trPr>
        <w:tc>
          <w:tcPr>
            <w:tcW w:w="5793" w:type="dxa"/>
          </w:tcPr>
          <w:p w:rsidR="00563F84" w:rsidRDefault="00563F84" w:rsidP="00563F84">
            <w:pPr>
              <w:tabs>
                <w:tab w:val="left" w:pos="323"/>
              </w:tabs>
              <w:spacing w:after="0" w:line="240" w:lineRule="auto"/>
              <w:jc w:val="both"/>
              <w:rPr>
                <w:rFonts w:ascii="Times New Roman" w:hAnsi="Times New Roman"/>
                <w:b/>
                <w:sz w:val="24"/>
                <w:szCs w:val="24"/>
                <w:lang w:val="uk-UA"/>
              </w:rPr>
            </w:pPr>
          </w:p>
          <w:p w:rsidR="00464050" w:rsidRDefault="00464050" w:rsidP="00563F84">
            <w:pPr>
              <w:tabs>
                <w:tab w:val="left" w:pos="323"/>
              </w:tabs>
              <w:spacing w:after="0" w:line="240" w:lineRule="auto"/>
              <w:jc w:val="both"/>
              <w:rPr>
                <w:rFonts w:ascii="Times New Roman" w:hAnsi="Times New Roman"/>
                <w:b/>
                <w:sz w:val="24"/>
                <w:szCs w:val="24"/>
                <w:lang w:val="uk-UA"/>
              </w:rPr>
            </w:pPr>
          </w:p>
          <w:p w:rsidR="0027421C" w:rsidRDefault="0027421C" w:rsidP="00563F84">
            <w:pPr>
              <w:tabs>
                <w:tab w:val="left" w:pos="323"/>
              </w:tabs>
              <w:spacing w:after="0" w:line="240" w:lineRule="auto"/>
              <w:jc w:val="both"/>
              <w:rPr>
                <w:rFonts w:ascii="Times New Roman" w:hAnsi="Times New Roman"/>
                <w:b/>
                <w:sz w:val="24"/>
                <w:szCs w:val="24"/>
                <w:lang w:val="uk-UA"/>
              </w:rPr>
            </w:pPr>
          </w:p>
          <w:p w:rsidR="0027421C" w:rsidRDefault="0027421C" w:rsidP="00563F84">
            <w:pPr>
              <w:tabs>
                <w:tab w:val="left" w:pos="323"/>
              </w:tabs>
              <w:spacing w:after="0" w:line="240" w:lineRule="auto"/>
              <w:jc w:val="both"/>
              <w:rPr>
                <w:rFonts w:ascii="Times New Roman" w:hAnsi="Times New Roman"/>
                <w:b/>
                <w:sz w:val="24"/>
                <w:szCs w:val="24"/>
                <w:lang w:val="uk-UA"/>
              </w:rPr>
            </w:pPr>
          </w:p>
          <w:p w:rsidR="00563F84" w:rsidRPr="00225C10" w:rsidRDefault="00225C10" w:rsidP="00563F84">
            <w:pPr>
              <w:tabs>
                <w:tab w:val="left" w:pos="323"/>
              </w:tabs>
              <w:spacing w:after="0" w:line="240" w:lineRule="auto"/>
              <w:jc w:val="both"/>
              <w:rPr>
                <w:rFonts w:ascii="Times New Roman" w:hAnsi="Times New Roman"/>
                <w:i/>
                <w:sz w:val="24"/>
                <w:szCs w:val="24"/>
                <w:lang w:val="uk-UA"/>
              </w:rPr>
            </w:pPr>
            <w:r>
              <w:rPr>
                <w:rFonts w:ascii="Times New Roman" w:hAnsi="Times New Roman"/>
                <w:i/>
                <w:sz w:val="24"/>
                <w:szCs w:val="24"/>
                <w:lang w:val="uk-UA"/>
              </w:rPr>
              <w:t>а</w:t>
            </w:r>
            <w:r w:rsidR="00563F84" w:rsidRPr="00225C10">
              <w:rPr>
                <w:rFonts w:ascii="Times New Roman" w:hAnsi="Times New Roman"/>
                <w:i/>
                <w:sz w:val="24"/>
                <w:szCs w:val="24"/>
                <w:lang w:val="uk-UA"/>
              </w:rPr>
              <w:t>бзац перший пункту 5 викласти в такій редакції:</w:t>
            </w:r>
          </w:p>
          <w:p w:rsidR="001A0212" w:rsidRDefault="00464050" w:rsidP="00BE38AD">
            <w:pPr>
              <w:tabs>
                <w:tab w:val="left" w:pos="323"/>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«5. </w:t>
            </w:r>
            <w:r w:rsidR="00563F84" w:rsidRPr="00563F84">
              <w:rPr>
                <w:rFonts w:ascii="Times New Roman" w:hAnsi="Times New Roman"/>
                <w:sz w:val="24"/>
                <w:szCs w:val="24"/>
                <w:lang w:val="uk-UA"/>
              </w:rPr>
              <w:t>Якщо під час розгляду плану розвитку  виникають питання щодо недостатності обґрунтування окремих заходів плану розвитку, Регулятор може ініціювати проведення їх експертизи. У такому разі розгляд плану розвитку зупиняється на період, необхідний для проведення такої експертизи, про що Регулятор письмово повідомляє оператора газотранспортної системи.</w:t>
            </w:r>
            <w:r>
              <w:rPr>
                <w:rFonts w:ascii="Times New Roman" w:hAnsi="Times New Roman"/>
                <w:sz w:val="24"/>
                <w:szCs w:val="24"/>
                <w:lang w:val="uk-UA"/>
              </w:rPr>
              <w:t>»</w:t>
            </w:r>
          </w:p>
        </w:tc>
        <w:tc>
          <w:tcPr>
            <w:tcW w:w="6096" w:type="dxa"/>
            <w:tcBorders>
              <w:top w:val="single" w:sz="4" w:space="0" w:color="auto"/>
              <w:left w:val="single" w:sz="4" w:space="0" w:color="auto"/>
              <w:bottom w:val="single" w:sz="4" w:space="0" w:color="auto"/>
              <w:right w:val="single" w:sz="4" w:space="0" w:color="auto"/>
            </w:tcBorders>
            <w:vAlign w:val="center"/>
          </w:tcPr>
          <w:p w:rsidR="00225C10" w:rsidRPr="00225C10" w:rsidRDefault="00225C10" w:rsidP="00225C10">
            <w:pPr>
              <w:spacing w:after="0" w:line="240" w:lineRule="auto"/>
              <w:ind w:firstLine="470"/>
              <w:jc w:val="both"/>
              <w:rPr>
                <w:rStyle w:val="fontstyle21"/>
                <w:rFonts w:ascii="Times New Roman" w:hAnsi="Times New Roman"/>
                <w:b/>
                <w:sz w:val="24"/>
                <w:szCs w:val="24"/>
                <w:lang w:val="uk-UA"/>
              </w:rPr>
            </w:pPr>
            <w:r w:rsidRPr="00225C10">
              <w:rPr>
                <w:rStyle w:val="fontstyle21"/>
                <w:rFonts w:ascii="Times New Roman" w:hAnsi="Times New Roman"/>
                <w:b/>
                <w:sz w:val="24"/>
                <w:szCs w:val="24"/>
                <w:lang w:val="uk-UA"/>
              </w:rPr>
              <w:t>ТОВ «Оператор газотранспортної системи України»</w:t>
            </w:r>
          </w:p>
          <w:p w:rsidR="00225C10" w:rsidRPr="003A7964" w:rsidRDefault="00225C10" w:rsidP="00225C10">
            <w:pPr>
              <w:spacing w:after="0" w:line="240" w:lineRule="auto"/>
              <w:ind w:firstLine="470"/>
              <w:jc w:val="both"/>
              <w:rPr>
                <w:rStyle w:val="fontstyle21"/>
                <w:rFonts w:ascii="Times New Roman" w:hAnsi="Times New Roman"/>
                <w:b/>
                <w:sz w:val="24"/>
                <w:szCs w:val="24"/>
                <w:u w:val="single"/>
                <w:lang w:val="uk-UA"/>
              </w:rPr>
            </w:pPr>
            <w:r w:rsidRPr="003A7964">
              <w:rPr>
                <w:rStyle w:val="fontstyle21"/>
                <w:rFonts w:ascii="Times New Roman" w:hAnsi="Times New Roman"/>
                <w:b/>
                <w:sz w:val="24"/>
                <w:szCs w:val="24"/>
                <w:u w:val="single"/>
                <w:lang w:val="uk-UA"/>
              </w:rPr>
              <w:t>Пропозиція</w:t>
            </w:r>
            <w:r>
              <w:rPr>
                <w:rStyle w:val="fontstyle21"/>
                <w:rFonts w:ascii="Times New Roman" w:hAnsi="Times New Roman"/>
                <w:b/>
                <w:sz w:val="24"/>
                <w:szCs w:val="24"/>
                <w:u w:val="single"/>
                <w:lang w:val="uk-UA"/>
              </w:rPr>
              <w:t>:</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 xml:space="preserve">5. Якщо під час розгляду плану розвитку виникають питання щодо недостатності обґрунтування окремих заходів плану розвитку, Регулятор може ініціювати проведення їх експертизи. </w:t>
            </w:r>
            <w:r w:rsidRPr="004A011B">
              <w:rPr>
                <w:rStyle w:val="fontstyle21"/>
                <w:rFonts w:ascii="Times New Roman" w:hAnsi="Times New Roman"/>
                <w:b/>
                <w:strike/>
                <w:color w:val="auto"/>
                <w:sz w:val="24"/>
                <w:szCs w:val="24"/>
                <w:lang w:val="uk-UA"/>
              </w:rPr>
              <w:t>У такому разі розгляд плану розвитку зупиняється на період, необхідний для проведення такої експертизи, про що Регулятор письмово повідомляє оператора газотранспортної системи.</w:t>
            </w:r>
            <w:r w:rsidRPr="00563F84">
              <w:rPr>
                <w:rStyle w:val="fontstyle21"/>
                <w:rFonts w:ascii="Times New Roman" w:hAnsi="Times New Roman"/>
                <w:color w:val="auto"/>
                <w:sz w:val="24"/>
                <w:szCs w:val="24"/>
                <w:lang w:val="uk-UA"/>
              </w:rPr>
              <w:t xml:space="preserve"> </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 xml:space="preserve">За результатами експертизи </w:t>
            </w:r>
            <w:r w:rsidRPr="00BE38AD">
              <w:rPr>
                <w:rStyle w:val="fontstyle21"/>
                <w:rFonts w:ascii="Times New Roman" w:hAnsi="Times New Roman"/>
                <w:strike/>
                <w:color w:val="auto"/>
                <w:sz w:val="24"/>
                <w:szCs w:val="24"/>
                <w:lang w:val="uk-UA"/>
              </w:rPr>
              <w:t>спірні питання повторно розглядаються</w:t>
            </w:r>
            <w:r w:rsidRPr="00563F84">
              <w:rPr>
                <w:rStyle w:val="fontstyle21"/>
                <w:rFonts w:ascii="Times New Roman" w:hAnsi="Times New Roman"/>
                <w:color w:val="auto"/>
                <w:sz w:val="24"/>
                <w:szCs w:val="24"/>
                <w:lang w:val="uk-UA"/>
              </w:rPr>
              <w:t xml:space="preserve"> </w:t>
            </w:r>
            <w:r w:rsidRPr="00BE38AD">
              <w:rPr>
                <w:rStyle w:val="fontstyle21"/>
                <w:rFonts w:ascii="Times New Roman" w:hAnsi="Times New Roman"/>
                <w:b/>
                <w:color w:val="auto"/>
                <w:sz w:val="24"/>
                <w:szCs w:val="24"/>
                <w:lang w:val="uk-UA"/>
              </w:rPr>
              <w:t>у разі необхідності</w:t>
            </w:r>
            <w:r w:rsidRPr="00563F84">
              <w:rPr>
                <w:rStyle w:val="fontstyle21"/>
                <w:rFonts w:ascii="Times New Roman" w:hAnsi="Times New Roman"/>
                <w:color w:val="auto"/>
                <w:sz w:val="24"/>
                <w:szCs w:val="24"/>
                <w:lang w:val="uk-UA"/>
              </w:rPr>
              <w:t xml:space="preserve"> Регулятором </w:t>
            </w:r>
            <w:r w:rsidRPr="00BE38AD">
              <w:rPr>
                <w:rStyle w:val="fontstyle21"/>
                <w:rFonts w:ascii="Times New Roman" w:hAnsi="Times New Roman"/>
                <w:b/>
                <w:color w:val="auto"/>
                <w:sz w:val="24"/>
                <w:szCs w:val="24"/>
                <w:lang w:val="uk-UA"/>
              </w:rPr>
              <w:t>приймається рішення про внесення відповідних коригувань до плану розвитку</w:t>
            </w:r>
            <w:r w:rsidRPr="00563F84">
              <w:rPr>
                <w:rStyle w:val="fontstyle21"/>
                <w:rFonts w:ascii="Times New Roman" w:hAnsi="Times New Roman"/>
                <w:color w:val="auto"/>
                <w:sz w:val="24"/>
                <w:szCs w:val="24"/>
                <w:lang w:val="uk-UA"/>
              </w:rPr>
              <w:t>.</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p>
          <w:p w:rsidR="00563F84" w:rsidRPr="004A011B" w:rsidRDefault="00563F84" w:rsidP="00CB1F74">
            <w:pPr>
              <w:spacing w:after="0" w:line="240" w:lineRule="auto"/>
              <w:ind w:firstLine="328"/>
              <w:jc w:val="both"/>
              <w:rPr>
                <w:rStyle w:val="fontstyle21"/>
                <w:rFonts w:ascii="Times New Roman" w:hAnsi="Times New Roman"/>
                <w:b/>
                <w:color w:val="auto"/>
                <w:sz w:val="24"/>
                <w:szCs w:val="24"/>
                <w:lang w:val="uk-UA"/>
              </w:rPr>
            </w:pPr>
            <w:r w:rsidRPr="004A011B">
              <w:rPr>
                <w:rStyle w:val="fontstyle21"/>
                <w:rFonts w:ascii="Times New Roman" w:hAnsi="Times New Roman"/>
                <w:b/>
                <w:color w:val="auto"/>
                <w:sz w:val="24"/>
                <w:szCs w:val="24"/>
                <w:lang w:val="uk-UA"/>
              </w:rPr>
              <w:t xml:space="preserve">Обґрунтування: </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Пропонуємо видалити положення щодо зупинення розгляду плану розвитку на строк проведення експертизи обґрунтування окремих заходів плану розвитку з огляду на таке:</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lastRenderedPageBreak/>
              <w:t xml:space="preserve">₋ </w:t>
            </w:r>
            <w:r w:rsidRPr="004A011B">
              <w:rPr>
                <w:rStyle w:val="fontstyle21"/>
                <w:rFonts w:ascii="Times New Roman" w:hAnsi="Times New Roman"/>
                <w:b/>
                <w:color w:val="auto"/>
                <w:sz w:val="24"/>
                <w:szCs w:val="24"/>
                <w:lang w:val="uk-UA"/>
              </w:rPr>
              <w:t>відсутність визначеного строку проведення експертизи</w:t>
            </w:r>
            <w:r w:rsidRPr="00563F84">
              <w:rPr>
                <w:rStyle w:val="fontstyle21"/>
                <w:rFonts w:ascii="Times New Roman" w:hAnsi="Times New Roman"/>
                <w:color w:val="auto"/>
                <w:sz w:val="24"/>
                <w:szCs w:val="24"/>
                <w:lang w:val="uk-UA"/>
              </w:rPr>
              <w:t>. Чинна редакція передбачає зупинення розгляду «на період, необхідний для проведення такої експертизи», при цьому жодним нормативно-правовим актом не встановлено граничного строку проведення відповідної експертизи у межах процедури розгляду плану розвитку. Така конструкція створює ситуацію правової невизначеності щодо тривалості адміністративної процедури, що суперечить принципу правової визначеності.</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w:t>
            </w:r>
            <w:r w:rsidR="004A011B">
              <w:rPr>
                <w:rStyle w:val="fontstyle21"/>
                <w:rFonts w:ascii="Times New Roman" w:hAnsi="Times New Roman"/>
                <w:color w:val="auto"/>
                <w:sz w:val="24"/>
                <w:szCs w:val="24"/>
                <w:lang w:val="uk-UA"/>
              </w:rPr>
              <w:t xml:space="preserve"> </w:t>
            </w:r>
            <w:r w:rsidRPr="004A011B">
              <w:rPr>
                <w:rStyle w:val="fontstyle21"/>
                <w:rFonts w:ascii="Times New Roman" w:hAnsi="Times New Roman"/>
                <w:b/>
                <w:color w:val="auto"/>
                <w:sz w:val="24"/>
                <w:szCs w:val="24"/>
                <w:lang w:val="uk-UA"/>
              </w:rPr>
              <w:t>невідповідність принципам державного регулювання у сферах енергетики</w:t>
            </w:r>
            <w:r w:rsidRPr="00563F84">
              <w:rPr>
                <w:rStyle w:val="fontstyle21"/>
                <w:rFonts w:ascii="Times New Roman" w:hAnsi="Times New Roman"/>
                <w:color w:val="auto"/>
                <w:sz w:val="24"/>
                <w:szCs w:val="24"/>
                <w:lang w:val="uk-UA"/>
              </w:rPr>
              <w:t>.</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Відповідно до статті 4 Закону України «Про НКРЕКП», діяльність Регулятора ґрунтується, зокрема, на принципах прозорості, прогнозованості та своєчасності прийняття рішень. Можливість зупинення розгляду плану розвитку без визначення граничного строку фактично не узгоджується із зазначеними засадами державного регулювання.</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w:t>
            </w:r>
            <w:r w:rsidR="004A011B">
              <w:rPr>
                <w:rStyle w:val="fontstyle21"/>
                <w:rFonts w:ascii="Times New Roman" w:hAnsi="Times New Roman"/>
                <w:color w:val="auto"/>
                <w:sz w:val="24"/>
                <w:szCs w:val="24"/>
                <w:lang w:val="uk-UA"/>
              </w:rPr>
              <w:t xml:space="preserve"> </w:t>
            </w:r>
            <w:r w:rsidRPr="004A011B">
              <w:rPr>
                <w:rStyle w:val="fontstyle21"/>
                <w:rFonts w:ascii="Times New Roman" w:hAnsi="Times New Roman"/>
                <w:b/>
                <w:color w:val="auto"/>
                <w:sz w:val="24"/>
                <w:szCs w:val="24"/>
                <w:lang w:val="uk-UA"/>
              </w:rPr>
              <w:t>ризик порушення строків стратегічного та інвестиційного планування.</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План розвитку є інструментом реалізації середньо- та довгострокової інвестиційної політики оператора ГТС, а його своєчасне затвердження має значення для виконання зобов’язань щодо безпеки постачання, розвитку  інфраструктури та інтеграції з європейським ринком природного газу. Зупинення розгляду плану розвитку може негативно вплинути на реалізацію інвестиційних програм, договірні відносини з контрагентами та виконання міжнародних зобов’язань України.</w:t>
            </w:r>
          </w:p>
          <w:p w:rsidR="00563F84" w:rsidRPr="00563F84" w:rsidRDefault="00563F84" w:rsidP="00CB1F74">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 xml:space="preserve">₋ </w:t>
            </w:r>
            <w:r w:rsidRPr="004A011B">
              <w:rPr>
                <w:rStyle w:val="fontstyle21"/>
                <w:rFonts w:ascii="Times New Roman" w:hAnsi="Times New Roman"/>
                <w:b/>
                <w:color w:val="auto"/>
                <w:sz w:val="24"/>
                <w:szCs w:val="24"/>
                <w:lang w:val="uk-UA"/>
              </w:rPr>
              <w:t>можливість забезпечення проведення експертизи без зупинення процедури.</w:t>
            </w:r>
          </w:p>
          <w:p w:rsidR="002652DA" w:rsidRPr="00563F84" w:rsidRDefault="00563F84" w:rsidP="00BE38AD">
            <w:pPr>
              <w:spacing w:after="0" w:line="240" w:lineRule="auto"/>
              <w:ind w:firstLine="328"/>
              <w:jc w:val="both"/>
              <w:rPr>
                <w:rStyle w:val="fontstyle21"/>
                <w:rFonts w:ascii="Times New Roman" w:hAnsi="Times New Roman"/>
                <w:color w:val="auto"/>
                <w:sz w:val="24"/>
                <w:szCs w:val="24"/>
                <w:lang w:val="uk-UA"/>
              </w:rPr>
            </w:pPr>
            <w:r w:rsidRPr="00563F84">
              <w:rPr>
                <w:rStyle w:val="fontstyle21"/>
                <w:rFonts w:ascii="Times New Roman" w:hAnsi="Times New Roman"/>
                <w:color w:val="auto"/>
                <w:sz w:val="24"/>
                <w:szCs w:val="24"/>
                <w:lang w:val="uk-UA"/>
              </w:rPr>
              <w:t>Ініціювання експертизи не потребує автоматичного припинення</w:t>
            </w:r>
            <w:r w:rsidR="004A011B">
              <w:rPr>
                <w:rStyle w:val="fontstyle21"/>
                <w:rFonts w:ascii="Times New Roman" w:hAnsi="Times New Roman"/>
                <w:color w:val="auto"/>
                <w:sz w:val="24"/>
                <w:szCs w:val="24"/>
                <w:lang w:val="uk-UA"/>
              </w:rPr>
              <w:t xml:space="preserve"> </w:t>
            </w:r>
            <w:r w:rsidRPr="00563F84">
              <w:rPr>
                <w:rStyle w:val="fontstyle21"/>
                <w:rFonts w:ascii="Times New Roman" w:hAnsi="Times New Roman"/>
                <w:color w:val="auto"/>
                <w:sz w:val="24"/>
                <w:szCs w:val="24"/>
                <w:lang w:val="uk-UA"/>
              </w:rPr>
              <w:t xml:space="preserve">всієї процедури розгляду плану розвитку. </w:t>
            </w:r>
            <w:r w:rsidRPr="00563F84">
              <w:rPr>
                <w:rStyle w:val="fontstyle21"/>
                <w:rFonts w:ascii="Times New Roman" w:hAnsi="Times New Roman"/>
                <w:color w:val="auto"/>
                <w:sz w:val="24"/>
                <w:szCs w:val="24"/>
                <w:lang w:val="uk-UA"/>
              </w:rPr>
              <w:lastRenderedPageBreak/>
              <w:t>Спірні питання можуть бути предметом додаткового аналізу або уточнення без блокування розгляду плану в цілому. За результатами експертизи Регулятор зберігає право врахувати висновки та прийняти за необхідності рішення про внесення відповідних коригувань до плану розвитку, що повністю забезпечує баланс між якістю регуляторного контролю та дотриманням строків.</w:t>
            </w:r>
          </w:p>
        </w:tc>
        <w:tc>
          <w:tcPr>
            <w:tcW w:w="3132" w:type="dxa"/>
          </w:tcPr>
          <w:p w:rsidR="00563F84" w:rsidRPr="00563F84" w:rsidRDefault="002C0877" w:rsidP="00563F84">
            <w:pPr>
              <w:spacing w:after="0" w:line="240" w:lineRule="auto"/>
              <w:jc w:val="both"/>
              <w:rPr>
                <w:rFonts w:ascii="Times New Roman" w:hAnsi="Times New Roman"/>
                <w:b/>
                <w:sz w:val="24"/>
                <w:szCs w:val="24"/>
                <w:lang w:val="uk-UA"/>
              </w:rPr>
            </w:pPr>
            <w:r>
              <w:rPr>
                <w:rFonts w:ascii="Times New Roman" w:hAnsi="Times New Roman"/>
                <w:b/>
                <w:sz w:val="24"/>
                <w:szCs w:val="24"/>
                <w:lang w:val="uk-UA"/>
              </w:rPr>
              <w:lastRenderedPageBreak/>
              <w:t>Попередньо п</w:t>
            </w:r>
            <w:r w:rsidR="00563F84" w:rsidRPr="00563F84">
              <w:rPr>
                <w:rFonts w:ascii="Times New Roman" w:hAnsi="Times New Roman"/>
                <w:b/>
                <w:sz w:val="24"/>
                <w:szCs w:val="24"/>
                <w:lang w:val="uk-UA"/>
              </w:rPr>
              <w:t>риймається частково</w:t>
            </w:r>
          </w:p>
          <w:p w:rsidR="00563F84" w:rsidRPr="00563F84" w:rsidRDefault="00563F84" w:rsidP="00563F84">
            <w:pPr>
              <w:spacing w:after="0" w:line="240" w:lineRule="auto"/>
              <w:jc w:val="both"/>
              <w:rPr>
                <w:rFonts w:ascii="Times New Roman" w:hAnsi="Times New Roman"/>
                <w:sz w:val="24"/>
                <w:szCs w:val="24"/>
                <w:lang w:val="uk-UA"/>
              </w:rPr>
            </w:pPr>
            <w:r w:rsidRPr="00563F84">
              <w:rPr>
                <w:rFonts w:ascii="Times New Roman" w:hAnsi="Times New Roman"/>
                <w:sz w:val="24"/>
                <w:szCs w:val="24"/>
                <w:lang w:val="uk-UA"/>
              </w:rPr>
              <w:t>Пропонується наступна редакція</w:t>
            </w:r>
            <w:r w:rsidR="003F6DFA">
              <w:rPr>
                <w:rFonts w:ascii="Times New Roman" w:hAnsi="Times New Roman"/>
                <w:sz w:val="24"/>
                <w:szCs w:val="24"/>
                <w:lang w:val="uk-UA"/>
              </w:rPr>
              <w:t xml:space="preserve"> пункту 5</w:t>
            </w:r>
            <w:r w:rsidRPr="00563F84">
              <w:rPr>
                <w:rFonts w:ascii="Times New Roman" w:hAnsi="Times New Roman"/>
                <w:sz w:val="24"/>
                <w:szCs w:val="24"/>
                <w:lang w:val="uk-UA"/>
              </w:rPr>
              <w:t>:</w:t>
            </w:r>
          </w:p>
          <w:p w:rsidR="00563F84" w:rsidRPr="00563F84" w:rsidRDefault="00563F84" w:rsidP="00563F84">
            <w:pPr>
              <w:spacing w:after="0" w:line="240" w:lineRule="auto"/>
              <w:jc w:val="both"/>
              <w:rPr>
                <w:rFonts w:ascii="Times New Roman" w:hAnsi="Times New Roman"/>
                <w:b/>
                <w:sz w:val="24"/>
                <w:szCs w:val="24"/>
                <w:lang w:val="uk-UA"/>
              </w:rPr>
            </w:pPr>
          </w:p>
          <w:p w:rsidR="005E3E9E" w:rsidRPr="005E3E9E" w:rsidRDefault="00987DF4" w:rsidP="005E3E9E">
            <w:pPr>
              <w:spacing w:after="0" w:line="240" w:lineRule="auto"/>
              <w:jc w:val="both"/>
              <w:rPr>
                <w:rFonts w:ascii="Times New Roman" w:hAnsi="Times New Roman"/>
                <w:b/>
                <w:sz w:val="24"/>
                <w:szCs w:val="24"/>
                <w:lang w:val="uk-UA"/>
              </w:rPr>
            </w:pPr>
            <w:r>
              <w:rPr>
                <w:rFonts w:ascii="Times New Roman" w:hAnsi="Times New Roman"/>
                <w:sz w:val="24"/>
                <w:szCs w:val="24"/>
                <w:lang w:val="uk-UA"/>
              </w:rPr>
              <w:t>«</w:t>
            </w:r>
            <w:r w:rsidR="00563F84" w:rsidRPr="005819C8">
              <w:rPr>
                <w:rFonts w:ascii="Times New Roman" w:hAnsi="Times New Roman"/>
                <w:sz w:val="24"/>
                <w:szCs w:val="24"/>
                <w:lang w:val="uk-UA"/>
              </w:rPr>
              <w:t xml:space="preserve">5. </w:t>
            </w:r>
            <w:r w:rsidR="005E3E9E" w:rsidRPr="005E3E9E">
              <w:rPr>
                <w:rFonts w:ascii="Times New Roman" w:hAnsi="Times New Roman"/>
                <w:b/>
                <w:sz w:val="24"/>
                <w:szCs w:val="24"/>
                <w:lang w:val="uk-UA"/>
              </w:rPr>
              <w:t xml:space="preserve">У разі недостатнього обґрунтування окремих заходів поданого плану розвитку Регулятор має право надати Оператору ГТС зауваження до них, зокрема щодо необхідності проведення їх експертизи. </w:t>
            </w:r>
          </w:p>
          <w:p w:rsidR="005E3E9E" w:rsidRPr="005E3E9E" w:rsidRDefault="005E3E9E" w:rsidP="005E3E9E">
            <w:pPr>
              <w:spacing w:after="0" w:line="240" w:lineRule="auto"/>
              <w:jc w:val="both"/>
              <w:rPr>
                <w:rFonts w:ascii="Times New Roman" w:hAnsi="Times New Roman"/>
                <w:b/>
                <w:sz w:val="24"/>
                <w:szCs w:val="24"/>
                <w:lang w:val="uk-UA"/>
              </w:rPr>
            </w:pPr>
            <w:r w:rsidRPr="005E3E9E">
              <w:rPr>
                <w:rFonts w:ascii="Times New Roman" w:hAnsi="Times New Roman"/>
                <w:b/>
                <w:sz w:val="24"/>
                <w:szCs w:val="24"/>
                <w:lang w:val="uk-UA"/>
              </w:rPr>
              <w:t>Регулятор може прийняти рішення про затвердження плану розвитку без урахування заходів</w:t>
            </w:r>
            <w:r w:rsidR="00AE26CA">
              <w:rPr>
                <w:rFonts w:ascii="Times New Roman" w:hAnsi="Times New Roman"/>
                <w:b/>
                <w:sz w:val="24"/>
                <w:szCs w:val="24"/>
                <w:lang w:val="uk-UA"/>
              </w:rPr>
              <w:t>,</w:t>
            </w:r>
            <w:r w:rsidRPr="005E3E9E">
              <w:rPr>
                <w:rFonts w:ascii="Times New Roman" w:hAnsi="Times New Roman"/>
                <w:b/>
                <w:sz w:val="24"/>
                <w:szCs w:val="24"/>
                <w:lang w:val="uk-UA"/>
              </w:rPr>
              <w:t xml:space="preserve"> до яких наявні зауваження.</w:t>
            </w:r>
          </w:p>
          <w:p w:rsidR="001A0212" w:rsidRDefault="005E3E9E" w:rsidP="005E3E9E">
            <w:pPr>
              <w:spacing w:after="0" w:line="240" w:lineRule="auto"/>
              <w:jc w:val="both"/>
              <w:rPr>
                <w:rFonts w:ascii="Times New Roman" w:hAnsi="Times New Roman"/>
                <w:b/>
                <w:sz w:val="24"/>
                <w:szCs w:val="24"/>
                <w:lang w:val="uk-UA"/>
              </w:rPr>
            </w:pPr>
            <w:r w:rsidRPr="005E3E9E">
              <w:rPr>
                <w:rFonts w:ascii="Times New Roman" w:hAnsi="Times New Roman"/>
                <w:b/>
                <w:sz w:val="24"/>
                <w:szCs w:val="24"/>
                <w:lang w:val="uk-UA"/>
              </w:rPr>
              <w:t xml:space="preserve">Після усунення Оператором ГТС зауважень </w:t>
            </w:r>
            <w:r w:rsidRPr="00130E69">
              <w:rPr>
                <w:rFonts w:ascii="Times New Roman" w:hAnsi="Times New Roman"/>
                <w:b/>
                <w:sz w:val="24"/>
                <w:szCs w:val="24"/>
                <w:lang w:val="uk-UA"/>
              </w:rPr>
              <w:t xml:space="preserve">внесення змін до затвердженого плану розвитку здійснюється </w:t>
            </w:r>
            <w:r w:rsidRPr="00130E69">
              <w:rPr>
                <w:rFonts w:ascii="Times New Roman" w:hAnsi="Times New Roman"/>
                <w:b/>
                <w:sz w:val="24"/>
                <w:szCs w:val="24"/>
                <w:lang w:val="uk-UA"/>
              </w:rPr>
              <w:lastRenderedPageBreak/>
              <w:t>відповідно до пункту 9 цієї глави.</w:t>
            </w:r>
            <w:r w:rsidR="00B862AA" w:rsidRPr="00130E69">
              <w:rPr>
                <w:rFonts w:ascii="Times New Roman" w:hAnsi="Times New Roman"/>
                <w:b/>
                <w:sz w:val="24"/>
                <w:szCs w:val="24"/>
                <w:lang w:val="uk-UA"/>
              </w:rPr>
              <w:t>».</w:t>
            </w:r>
          </w:p>
        </w:tc>
      </w:tr>
      <w:tr w:rsidR="0027421C" w:rsidRPr="002A379A" w:rsidTr="0073364C">
        <w:trPr>
          <w:trHeight w:val="284"/>
          <w:jc w:val="center"/>
        </w:trPr>
        <w:tc>
          <w:tcPr>
            <w:tcW w:w="5793" w:type="dxa"/>
          </w:tcPr>
          <w:p w:rsidR="003F6DFA" w:rsidRPr="003F6DFA" w:rsidRDefault="003F6DFA" w:rsidP="0027421C">
            <w:pPr>
              <w:spacing w:after="0" w:line="240" w:lineRule="auto"/>
              <w:jc w:val="both"/>
              <w:rPr>
                <w:rFonts w:ascii="Times New Roman" w:hAnsi="Times New Roman"/>
                <w:i/>
                <w:sz w:val="24"/>
                <w:szCs w:val="24"/>
                <w:lang w:val="uk-UA"/>
              </w:rPr>
            </w:pPr>
            <w:r w:rsidRPr="003F6DFA">
              <w:rPr>
                <w:rFonts w:ascii="Times New Roman" w:hAnsi="Times New Roman"/>
                <w:i/>
                <w:sz w:val="24"/>
                <w:szCs w:val="24"/>
                <w:lang w:val="uk-UA"/>
              </w:rPr>
              <w:lastRenderedPageBreak/>
              <w:t>пункти 6 та 7 замінити одним новим пунктом такого змісту:</w:t>
            </w:r>
          </w:p>
          <w:p w:rsidR="0027421C" w:rsidRDefault="003F6DFA" w:rsidP="0027421C">
            <w:pPr>
              <w:spacing w:after="0" w:line="240" w:lineRule="auto"/>
              <w:jc w:val="both"/>
              <w:rPr>
                <w:rFonts w:ascii="Times New Roman" w:hAnsi="Times New Roman"/>
                <w:b/>
                <w:sz w:val="24"/>
                <w:szCs w:val="24"/>
                <w:lang w:val="uk-UA"/>
              </w:rPr>
            </w:pPr>
            <w:r>
              <w:rPr>
                <w:rFonts w:ascii="Times New Roman" w:hAnsi="Times New Roman"/>
                <w:sz w:val="24"/>
                <w:szCs w:val="24"/>
                <w:lang w:val="uk-UA"/>
              </w:rPr>
              <w:t>«</w:t>
            </w:r>
            <w:r w:rsidR="0027421C" w:rsidRPr="0027421C">
              <w:rPr>
                <w:rFonts w:ascii="Times New Roman" w:hAnsi="Times New Roman"/>
                <w:sz w:val="24"/>
                <w:szCs w:val="24"/>
                <w:lang w:val="uk-UA"/>
              </w:rPr>
              <w:t xml:space="preserve">6. Електронна форма затвердженого Регулятором плану розвитку оприлюднюється оператором газотранспортної системи шляхом розміщення на своєму офіційному </w:t>
            </w:r>
            <w:proofErr w:type="spellStart"/>
            <w:r w:rsidR="0027421C" w:rsidRPr="0027421C">
              <w:rPr>
                <w:rFonts w:ascii="Times New Roman" w:hAnsi="Times New Roman"/>
                <w:sz w:val="24"/>
                <w:szCs w:val="24"/>
                <w:lang w:val="uk-UA"/>
              </w:rPr>
              <w:t>вебсайті</w:t>
            </w:r>
            <w:proofErr w:type="spellEnd"/>
            <w:r w:rsidR="0027421C" w:rsidRPr="0027421C">
              <w:rPr>
                <w:rFonts w:ascii="Times New Roman" w:hAnsi="Times New Roman"/>
                <w:sz w:val="24"/>
                <w:szCs w:val="24"/>
                <w:lang w:val="uk-UA"/>
              </w:rPr>
              <w:t xml:space="preserve"> протягом десяти робочих днів з дня прийняття рішення Регулятором про затвердження плану розвитку та зберігається на ньому не менше трьох років.</w:t>
            </w:r>
            <w:r>
              <w:rPr>
                <w:rFonts w:ascii="Times New Roman" w:hAnsi="Times New Roman"/>
                <w:sz w:val="24"/>
                <w:szCs w:val="24"/>
                <w:lang w:val="uk-UA"/>
              </w:rPr>
              <w:t>».</w:t>
            </w:r>
          </w:p>
        </w:tc>
        <w:tc>
          <w:tcPr>
            <w:tcW w:w="6096" w:type="dxa"/>
          </w:tcPr>
          <w:p w:rsidR="0027421C" w:rsidRPr="0027421C" w:rsidRDefault="0027421C" w:rsidP="009E4070">
            <w:pPr>
              <w:spacing w:after="0" w:line="240" w:lineRule="auto"/>
              <w:jc w:val="center"/>
              <w:rPr>
                <w:rFonts w:ascii="Times New Roman" w:hAnsi="Times New Roman"/>
                <w:sz w:val="24"/>
                <w:szCs w:val="24"/>
                <w:lang w:val="uk-UA"/>
              </w:rPr>
            </w:pPr>
            <w:r w:rsidRPr="0027421C">
              <w:rPr>
                <w:rFonts w:ascii="Times New Roman" w:hAnsi="Times New Roman"/>
                <w:sz w:val="24"/>
                <w:szCs w:val="24"/>
                <w:lang w:val="uk-UA"/>
              </w:rPr>
              <w:t>Зауваження та пропозиції відсутні</w:t>
            </w:r>
          </w:p>
        </w:tc>
        <w:tc>
          <w:tcPr>
            <w:tcW w:w="3132" w:type="dxa"/>
          </w:tcPr>
          <w:p w:rsidR="0027421C" w:rsidRDefault="0027421C" w:rsidP="009E4070">
            <w:pPr>
              <w:spacing w:after="0" w:line="240" w:lineRule="auto"/>
              <w:jc w:val="center"/>
              <w:rPr>
                <w:rFonts w:ascii="Times New Roman" w:hAnsi="Times New Roman"/>
                <w:b/>
                <w:sz w:val="24"/>
                <w:szCs w:val="24"/>
                <w:lang w:val="uk-UA"/>
              </w:rPr>
            </w:pPr>
          </w:p>
        </w:tc>
      </w:tr>
      <w:tr w:rsidR="001A0212" w:rsidRPr="002A379A" w:rsidTr="0073364C">
        <w:trPr>
          <w:trHeight w:val="284"/>
          <w:jc w:val="center"/>
        </w:trPr>
        <w:tc>
          <w:tcPr>
            <w:tcW w:w="15021" w:type="dxa"/>
            <w:gridSpan w:val="3"/>
          </w:tcPr>
          <w:p w:rsidR="001A0212" w:rsidRDefault="001A0212" w:rsidP="001A0212">
            <w:pPr>
              <w:spacing w:after="0" w:line="240" w:lineRule="auto"/>
              <w:jc w:val="center"/>
              <w:rPr>
                <w:rFonts w:ascii="Times New Roman" w:hAnsi="Times New Roman"/>
                <w:b/>
                <w:sz w:val="24"/>
                <w:szCs w:val="24"/>
                <w:lang w:val="uk-UA"/>
              </w:rPr>
            </w:pPr>
            <w:bookmarkStart w:id="0" w:name="_Hlk225264030"/>
            <w:r w:rsidRPr="001A0212">
              <w:rPr>
                <w:rFonts w:ascii="Times New Roman" w:hAnsi="Times New Roman"/>
                <w:b/>
                <w:sz w:val="24"/>
                <w:szCs w:val="24"/>
                <w:lang w:val="uk-UA"/>
              </w:rPr>
              <w:t>5. Виконання плану розвитку</w:t>
            </w:r>
          </w:p>
        </w:tc>
      </w:tr>
      <w:bookmarkEnd w:id="0"/>
      <w:tr w:rsidR="001A0212" w:rsidRPr="002A379A" w:rsidTr="0073364C">
        <w:trPr>
          <w:trHeight w:val="699"/>
          <w:jc w:val="center"/>
        </w:trPr>
        <w:tc>
          <w:tcPr>
            <w:tcW w:w="5793" w:type="dxa"/>
          </w:tcPr>
          <w:p w:rsidR="001A0212" w:rsidRPr="002C0877" w:rsidRDefault="002C0877" w:rsidP="00531DA6">
            <w:pPr>
              <w:shd w:val="clear" w:color="auto" w:fill="FFFFFF"/>
              <w:spacing w:after="0" w:line="240" w:lineRule="auto"/>
              <w:ind w:firstLine="450"/>
              <w:jc w:val="both"/>
              <w:rPr>
                <w:rFonts w:ascii="Times New Roman" w:eastAsia="Times New Roman" w:hAnsi="Times New Roman"/>
                <w:i/>
                <w:sz w:val="24"/>
                <w:szCs w:val="24"/>
                <w:lang w:val="uk-UA" w:eastAsia="uk-UA"/>
              </w:rPr>
            </w:pPr>
            <w:r w:rsidRPr="002C0877">
              <w:rPr>
                <w:rFonts w:ascii="Times New Roman" w:eastAsia="Times New Roman" w:hAnsi="Times New Roman"/>
                <w:i/>
                <w:sz w:val="24"/>
                <w:szCs w:val="24"/>
                <w:lang w:val="uk-UA" w:eastAsia="uk-UA"/>
              </w:rPr>
              <w:t xml:space="preserve">Проєктом </w:t>
            </w:r>
            <w:r w:rsidR="00A72F60">
              <w:rPr>
                <w:rFonts w:ascii="Times New Roman" w:eastAsia="Times New Roman" w:hAnsi="Times New Roman"/>
                <w:i/>
                <w:sz w:val="24"/>
                <w:szCs w:val="24"/>
                <w:lang w:val="uk-UA" w:eastAsia="uk-UA"/>
              </w:rPr>
              <w:t xml:space="preserve">постанови </w:t>
            </w:r>
            <w:r w:rsidRPr="002C0877">
              <w:rPr>
                <w:rFonts w:ascii="Times New Roman" w:eastAsia="Times New Roman" w:hAnsi="Times New Roman"/>
                <w:i/>
                <w:sz w:val="24"/>
                <w:szCs w:val="24"/>
                <w:lang w:val="uk-UA" w:eastAsia="uk-UA"/>
              </w:rPr>
              <w:t>запропоновані зміни не передбачені. Діюча редакція Кодексу ГТС:</w:t>
            </w:r>
          </w:p>
          <w:p w:rsidR="002C0877" w:rsidRDefault="002C0877" w:rsidP="002C0877">
            <w:pPr>
              <w:pStyle w:val="rvps2"/>
              <w:shd w:val="clear" w:color="auto" w:fill="FFFFFF"/>
              <w:spacing w:before="0" w:beforeAutospacing="0" w:after="0" w:afterAutospacing="0"/>
              <w:ind w:firstLine="450"/>
              <w:jc w:val="both"/>
              <w:rPr>
                <w:color w:val="333333"/>
              </w:rPr>
            </w:pPr>
          </w:p>
          <w:p w:rsidR="002C0877" w:rsidRDefault="002C0877" w:rsidP="002C0877">
            <w:pPr>
              <w:pStyle w:val="rvps2"/>
              <w:shd w:val="clear" w:color="auto" w:fill="FFFFFF"/>
              <w:spacing w:before="0" w:beforeAutospacing="0" w:after="0" w:afterAutospacing="0"/>
              <w:ind w:firstLine="450"/>
              <w:jc w:val="both"/>
              <w:rPr>
                <w:color w:val="333333"/>
              </w:rPr>
            </w:pPr>
          </w:p>
          <w:p w:rsidR="002C0877" w:rsidRDefault="002C0877" w:rsidP="002C0877">
            <w:pPr>
              <w:pStyle w:val="rvps2"/>
              <w:shd w:val="clear" w:color="auto" w:fill="FFFFFF"/>
              <w:spacing w:before="0" w:beforeAutospacing="0" w:after="0" w:afterAutospacing="0"/>
              <w:ind w:firstLine="450"/>
              <w:jc w:val="both"/>
              <w:rPr>
                <w:color w:val="333333"/>
              </w:rPr>
            </w:pPr>
            <w:r>
              <w:rPr>
                <w:color w:val="333333"/>
              </w:rPr>
              <w:t>2. Виконаними вважаються об'єкти, які введені в експлуатацію відповідно до вимог чинного законодавства, прийняті на баланс та щодо яких завершено фінансування, що підтверджено такими документами:</w:t>
            </w:r>
          </w:p>
          <w:p w:rsidR="002C0877" w:rsidRDefault="002C0877" w:rsidP="002C0877">
            <w:pPr>
              <w:pStyle w:val="rvps2"/>
              <w:shd w:val="clear" w:color="auto" w:fill="FFFFFF"/>
              <w:spacing w:before="0" w:beforeAutospacing="0" w:after="0" w:afterAutospacing="0"/>
              <w:ind w:firstLine="450"/>
              <w:jc w:val="both"/>
              <w:rPr>
                <w:color w:val="333333"/>
              </w:rPr>
            </w:pPr>
            <w:bookmarkStart w:id="1" w:name="n3743"/>
            <w:bookmarkEnd w:id="1"/>
            <w:r>
              <w:rPr>
                <w:color w:val="333333"/>
              </w:rPr>
              <w:t>1) для основних засобів:</w:t>
            </w:r>
          </w:p>
          <w:p w:rsidR="002C0877" w:rsidRDefault="002C0877" w:rsidP="002C0877">
            <w:pPr>
              <w:pStyle w:val="rvps2"/>
              <w:shd w:val="clear" w:color="auto" w:fill="FFFFFF"/>
              <w:spacing w:before="0" w:beforeAutospacing="0" w:after="0" w:afterAutospacing="0"/>
              <w:ind w:firstLine="450"/>
              <w:jc w:val="both"/>
              <w:rPr>
                <w:color w:val="333333"/>
              </w:rPr>
            </w:pPr>
            <w:bookmarkStart w:id="2" w:name="n3744"/>
            <w:bookmarkEnd w:id="2"/>
            <w:r>
              <w:rPr>
                <w:color w:val="333333"/>
              </w:rPr>
              <w:t xml:space="preserve">акт виконаних робіт/акт приймання-передачі наданих послуг, та/або акт введення в експлуатацію основних засобів, та/або акт готовності об’єкта до експлуатації, та/або сертифікат (декларація), виданий відповідними органами державного архітектурно-будівельного контролю, та/або інші первинні документи відповідно до стандартів бухгалтерського </w:t>
            </w:r>
            <w:r>
              <w:rPr>
                <w:color w:val="333333"/>
              </w:rPr>
              <w:lastRenderedPageBreak/>
              <w:t>обліку, що підтверджують прийняття основних засобів на баланс;</w:t>
            </w:r>
          </w:p>
          <w:p w:rsidR="002C0877" w:rsidRDefault="002C0877" w:rsidP="002C0877">
            <w:pPr>
              <w:pStyle w:val="rvps2"/>
              <w:shd w:val="clear" w:color="auto" w:fill="FFFFFF"/>
              <w:spacing w:before="0" w:beforeAutospacing="0" w:after="0" w:afterAutospacing="0"/>
              <w:ind w:firstLine="450"/>
              <w:jc w:val="both"/>
              <w:rPr>
                <w:color w:val="333333"/>
              </w:rPr>
            </w:pPr>
            <w:bookmarkStart w:id="3" w:name="n3745"/>
            <w:bookmarkEnd w:id="3"/>
            <w:r>
              <w:rPr>
                <w:color w:val="333333"/>
              </w:rPr>
              <w:t>платіжні інструкції та/або інші документи, що підтверджують здійснення оплати;</w:t>
            </w:r>
          </w:p>
          <w:p w:rsidR="002C0877" w:rsidRDefault="002C0877" w:rsidP="002C0877">
            <w:pPr>
              <w:pStyle w:val="rvps2"/>
              <w:shd w:val="clear" w:color="auto" w:fill="FFFFFF"/>
              <w:spacing w:before="0" w:beforeAutospacing="0" w:after="0" w:afterAutospacing="0"/>
              <w:ind w:firstLine="450"/>
              <w:jc w:val="both"/>
              <w:rPr>
                <w:color w:val="333333"/>
              </w:rPr>
            </w:pPr>
            <w:bookmarkStart w:id="4" w:name="n3746"/>
            <w:bookmarkEnd w:id="4"/>
            <w:r>
              <w:rPr>
                <w:color w:val="333333"/>
              </w:rPr>
              <w:t>2) для нематеріальних активів:</w:t>
            </w:r>
          </w:p>
          <w:p w:rsidR="002C0877" w:rsidRDefault="002C0877" w:rsidP="002C0877">
            <w:pPr>
              <w:pStyle w:val="rvps2"/>
              <w:shd w:val="clear" w:color="auto" w:fill="FFFFFF"/>
              <w:spacing w:before="0" w:beforeAutospacing="0" w:after="0" w:afterAutospacing="0"/>
              <w:ind w:firstLine="450"/>
              <w:jc w:val="both"/>
              <w:rPr>
                <w:color w:val="333333"/>
              </w:rPr>
            </w:pPr>
            <w:bookmarkStart w:id="5" w:name="n3747"/>
            <w:bookmarkEnd w:id="5"/>
            <w:r>
              <w:rPr>
                <w:color w:val="333333"/>
              </w:rPr>
              <w:t>акт введення в господарський оборот об'єкта права інтелектуальної власності у складі нематеріальних активів та/або інші первинні документи відповідно до стандартів бухгалтерського обліку, що підтверджують прийняття нематеріальних активів на баланс;</w:t>
            </w:r>
          </w:p>
          <w:p w:rsidR="002C0877" w:rsidRDefault="002C0877" w:rsidP="002C0877">
            <w:pPr>
              <w:pStyle w:val="rvps2"/>
              <w:shd w:val="clear" w:color="auto" w:fill="FFFFFF"/>
              <w:spacing w:before="0" w:beforeAutospacing="0" w:after="0" w:afterAutospacing="0"/>
              <w:ind w:firstLine="450"/>
              <w:jc w:val="both"/>
              <w:rPr>
                <w:color w:val="333333"/>
              </w:rPr>
            </w:pPr>
            <w:bookmarkStart w:id="6" w:name="n3748"/>
            <w:bookmarkEnd w:id="6"/>
            <w:r>
              <w:rPr>
                <w:color w:val="333333"/>
              </w:rPr>
              <w:t>платіжні інструкції та/або інші документи, що підтверджують здійснення оплати.</w:t>
            </w:r>
          </w:p>
          <w:p w:rsidR="002C0877" w:rsidRDefault="002C0877" w:rsidP="002C0877">
            <w:pPr>
              <w:pStyle w:val="rvps2"/>
              <w:shd w:val="clear" w:color="auto" w:fill="FFFFFF"/>
              <w:spacing w:before="0" w:beforeAutospacing="0" w:after="0" w:afterAutospacing="0"/>
              <w:ind w:firstLine="450"/>
              <w:jc w:val="both"/>
              <w:rPr>
                <w:color w:val="333333"/>
              </w:rPr>
            </w:pPr>
            <w:bookmarkStart w:id="7" w:name="n3749"/>
            <w:bookmarkEnd w:id="7"/>
            <w:r>
              <w:rPr>
                <w:color w:val="333333"/>
              </w:rPr>
              <w:t xml:space="preserve">Заходи з розробки </w:t>
            </w:r>
            <w:proofErr w:type="spellStart"/>
            <w:r>
              <w:rPr>
                <w:color w:val="333333"/>
              </w:rPr>
              <w:t>проєктно</w:t>
            </w:r>
            <w:proofErr w:type="spellEnd"/>
            <w:r>
              <w:rPr>
                <w:color w:val="333333"/>
              </w:rPr>
              <w:t xml:space="preserve">-кошторисної документації вважаються виконаними, якщо за результатами їх виконання складено акт виконаних робіт та/або акт приймання-передачі </w:t>
            </w:r>
            <w:proofErr w:type="spellStart"/>
            <w:r>
              <w:rPr>
                <w:color w:val="333333"/>
              </w:rPr>
              <w:t>проєктно</w:t>
            </w:r>
            <w:proofErr w:type="spellEnd"/>
            <w:r>
              <w:rPr>
                <w:color w:val="333333"/>
              </w:rPr>
              <w:t>-кошторисної документації на об'єкт та щодо яких здійснено повне фінансування.</w:t>
            </w:r>
          </w:p>
          <w:p w:rsidR="002C0877" w:rsidRDefault="002C0877" w:rsidP="002C0877">
            <w:pPr>
              <w:pStyle w:val="rvps2"/>
              <w:shd w:val="clear" w:color="auto" w:fill="FFFFFF"/>
              <w:spacing w:before="0" w:beforeAutospacing="0" w:after="0" w:afterAutospacing="0"/>
              <w:ind w:firstLine="450"/>
              <w:jc w:val="both"/>
              <w:rPr>
                <w:color w:val="333333"/>
              </w:rPr>
            </w:pPr>
            <w:bookmarkStart w:id="8" w:name="n3750"/>
            <w:bookmarkEnd w:id="8"/>
            <w:r>
              <w:rPr>
                <w:color w:val="333333"/>
              </w:rPr>
              <w:t>Етапи перехідних заходів (об’єкти незавершеного будівництва, розподілені на етапи будівництва), передбачені інвестиційною програмою, вважаються виконаними, якщо за результатами їх виконання складено акти виконаних робіт та/або акти приймання-передачі, а також завершено фінансування відповідно до цих актів.</w:t>
            </w:r>
          </w:p>
          <w:p w:rsidR="002C0877" w:rsidRDefault="002C0877" w:rsidP="00531DA6">
            <w:pPr>
              <w:shd w:val="clear" w:color="auto" w:fill="FFFFFF"/>
              <w:spacing w:after="0" w:line="240" w:lineRule="auto"/>
              <w:ind w:firstLine="450"/>
              <w:jc w:val="both"/>
              <w:rPr>
                <w:rFonts w:ascii="Times New Roman" w:eastAsia="Times New Roman" w:hAnsi="Times New Roman"/>
                <w:i/>
                <w:color w:val="333333"/>
                <w:sz w:val="24"/>
                <w:szCs w:val="24"/>
                <w:lang w:val="uk-UA" w:eastAsia="uk-UA"/>
              </w:rPr>
            </w:pPr>
          </w:p>
          <w:p w:rsidR="00DA4567" w:rsidRDefault="00DA4567" w:rsidP="00531DA6">
            <w:pPr>
              <w:shd w:val="clear" w:color="auto" w:fill="FFFFFF"/>
              <w:spacing w:after="0" w:line="240" w:lineRule="auto"/>
              <w:ind w:firstLine="450"/>
              <w:jc w:val="both"/>
              <w:rPr>
                <w:rFonts w:ascii="Times New Roman" w:eastAsia="Times New Roman" w:hAnsi="Times New Roman"/>
                <w:i/>
                <w:color w:val="333333"/>
                <w:sz w:val="24"/>
                <w:szCs w:val="24"/>
                <w:lang w:val="uk-UA" w:eastAsia="uk-UA"/>
              </w:rPr>
            </w:pPr>
          </w:p>
          <w:p w:rsidR="00DA4567" w:rsidRDefault="00DA4567" w:rsidP="00531DA6">
            <w:pPr>
              <w:shd w:val="clear" w:color="auto" w:fill="FFFFFF"/>
              <w:spacing w:after="0" w:line="240" w:lineRule="auto"/>
              <w:ind w:firstLine="450"/>
              <w:jc w:val="both"/>
              <w:rPr>
                <w:rFonts w:ascii="Times New Roman" w:eastAsia="Times New Roman" w:hAnsi="Times New Roman"/>
                <w:i/>
                <w:color w:val="333333"/>
                <w:sz w:val="24"/>
                <w:szCs w:val="24"/>
                <w:lang w:val="uk-UA" w:eastAsia="uk-UA"/>
              </w:rPr>
            </w:pPr>
          </w:p>
          <w:p w:rsidR="00DA4567" w:rsidRDefault="00DA4567" w:rsidP="00531DA6">
            <w:pPr>
              <w:shd w:val="clear" w:color="auto" w:fill="FFFFFF"/>
              <w:spacing w:after="0" w:line="240" w:lineRule="auto"/>
              <w:ind w:firstLine="450"/>
              <w:jc w:val="both"/>
              <w:rPr>
                <w:rFonts w:ascii="Times New Roman" w:eastAsia="Times New Roman" w:hAnsi="Times New Roman"/>
                <w:b/>
                <w:color w:val="333333"/>
                <w:sz w:val="24"/>
                <w:szCs w:val="24"/>
                <w:lang w:val="uk-UA" w:eastAsia="uk-UA"/>
              </w:rPr>
            </w:pPr>
          </w:p>
          <w:p w:rsidR="00DA4567" w:rsidRPr="00DA4567" w:rsidRDefault="00DA4567" w:rsidP="00531DA6">
            <w:pPr>
              <w:shd w:val="clear" w:color="auto" w:fill="FFFFFF"/>
              <w:spacing w:after="0" w:line="240" w:lineRule="auto"/>
              <w:ind w:firstLine="450"/>
              <w:jc w:val="both"/>
              <w:rPr>
                <w:rFonts w:ascii="Times New Roman" w:eastAsia="Times New Roman" w:hAnsi="Times New Roman"/>
                <w:b/>
                <w:color w:val="333333"/>
                <w:sz w:val="24"/>
                <w:szCs w:val="24"/>
                <w:lang w:val="uk-UA" w:eastAsia="uk-UA"/>
              </w:rPr>
            </w:pPr>
          </w:p>
        </w:tc>
        <w:tc>
          <w:tcPr>
            <w:tcW w:w="6096" w:type="dxa"/>
            <w:tcBorders>
              <w:top w:val="single" w:sz="4" w:space="0" w:color="auto"/>
              <w:left w:val="single" w:sz="4" w:space="0" w:color="auto"/>
              <w:bottom w:val="single" w:sz="4" w:space="0" w:color="auto"/>
              <w:right w:val="single" w:sz="4" w:space="0" w:color="auto"/>
            </w:tcBorders>
            <w:vAlign w:val="center"/>
          </w:tcPr>
          <w:p w:rsidR="00225C10" w:rsidRPr="00225C10" w:rsidRDefault="00225C10" w:rsidP="00225C10">
            <w:pPr>
              <w:spacing w:after="0" w:line="240" w:lineRule="auto"/>
              <w:ind w:firstLine="470"/>
              <w:jc w:val="both"/>
              <w:rPr>
                <w:rStyle w:val="fontstyle21"/>
                <w:rFonts w:ascii="Times New Roman" w:hAnsi="Times New Roman"/>
                <w:b/>
                <w:sz w:val="24"/>
                <w:szCs w:val="24"/>
                <w:lang w:val="uk-UA"/>
              </w:rPr>
            </w:pPr>
            <w:r w:rsidRPr="00225C10">
              <w:rPr>
                <w:rStyle w:val="fontstyle21"/>
                <w:rFonts w:ascii="Times New Roman" w:hAnsi="Times New Roman"/>
                <w:b/>
                <w:sz w:val="24"/>
                <w:szCs w:val="24"/>
                <w:lang w:val="uk-UA"/>
              </w:rPr>
              <w:lastRenderedPageBreak/>
              <w:t>ТОВ «Оператор газотранспортної системи України»</w:t>
            </w:r>
          </w:p>
          <w:p w:rsidR="00225C10" w:rsidRPr="003A7964" w:rsidRDefault="00225C10" w:rsidP="00225C10">
            <w:pPr>
              <w:spacing w:after="0" w:line="240" w:lineRule="auto"/>
              <w:ind w:firstLine="470"/>
              <w:jc w:val="both"/>
              <w:rPr>
                <w:rStyle w:val="fontstyle21"/>
                <w:rFonts w:ascii="Times New Roman" w:hAnsi="Times New Roman"/>
                <w:b/>
                <w:sz w:val="24"/>
                <w:szCs w:val="24"/>
                <w:u w:val="single"/>
                <w:lang w:val="uk-UA"/>
              </w:rPr>
            </w:pPr>
            <w:r w:rsidRPr="003A7964">
              <w:rPr>
                <w:rStyle w:val="fontstyle21"/>
                <w:rFonts w:ascii="Times New Roman" w:hAnsi="Times New Roman"/>
                <w:b/>
                <w:sz w:val="24"/>
                <w:szCs w:val="24"/>
                <w:u w:val="single"/>
                <w:lang w:val="uk-UA"/>
              </w:rPr>
              <w:t>Пропозиція</w:t>
            </w:r>
            <w:r>
              <w:rPr>
                <w:rStyle w:val="fontstyle21"/>
                <w:rFonts w:ascii="Times New Roman" w:hAnsi="Times New Roman"/>
                <w:b/>
                <w:sz w:val="24"/>
                <w:szCs w:val="24"/>
                <w:u w:val="single"/>
                <w:lang w:val="uk-UA"/>
              </w:rPr>
              <w:t>:</w:t>
            </w:r>
          </w:p>
          <w:p w:rsidR="001A0212" w:rsidRDefault="001A0212" w:rsidP="0008482C">
            <w:pPr>
              <w:spacing w:after="0" w:line="240" w:lineRule="auto"/>
              <w:ind w:firstLine="328"/>
              <w:jc w:val="both"/>
              <w:rPr>
                <w:rStyle w:val="fontstyle21"/>
                <w:rFonts w:ascii="Times New Roman" w:hAnsi="Times New Roman"/>
                <w:sz w:val="24"/>
                <w:szCs w:val="24"/>
                <w:lang w:val="uk-UA"/>
              </w:rPr>
            </w:pP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2. Виконаними вважаються об'єкти, які введені в експлуатацію відповідно до вимог чинного законодавства, прийняті на баланс та щодо яких завершено фінансування, що підтверджено такими документами: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1) для основних засобів: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акт виконаних робіт/акт приймання-передачі наданих послуг, та/або акт введення в експлуатацію основних засобів, та/або акт готовності об’єкта до експлуатації, та/або сертифікат (декларація), виданий відповідними органами державного архітектурно- будівельного контролю, та/або інші первинні документи відповідно до стандартів бухгалтерського обліку, що підтверджують </w:t>
            </w:r>
            <w:r w:rsidRPr="001A0212">
              <w:rPr>
                <w:rStyle w:val="fontstyle21"/>
                <w:rFonts w:ascii="Times New Roman" w:hAnsi="Times New Roman"/>
                <w:sz w:val="24"/>
                <w:szCs w:val="24"/>
                <w:lang w:val="uk-UA"/>
              </w:rPr>
              <w:lastRenderedPageBreak/>
              <w:t xml:space="preserve">прийняття основних засобів на баланс; платіжні  інструкції та/або інші документи, що підтверджують здійснення оплати;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2) для нематеріальних активів:</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акт введення в господарський оборот об'єкта права інтелектуальної власності у складі нематеріальних активів та/або інші первинні документи відповідно до стандартів бухгалтерського обліку, що підтверджують прийняття нематеріальних активів на баланс; платіжні інструкції та/або інші документи, що підтверджують здійснення оплати.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Заходи з розробки </w:t>
            </w:r>
            <w:proofErr w:type="spellStart"/>
            <w:r w:rsidRPr="001A0212">
              <w:rPr>
                <w:rStyle w:val="fontstyle21"/>
                <w:rFonts w:ascii="Times New Roman" w:hAnsi="Times New Roman"/>
                <w:sz w:val="24"/>
                <w:szCs w:val="24"/>
                <w:lang w:val="uk-UA"/>
              </w:rPr>
              <w:t>проєктно</w:t>
            </w:r>
            <w:proofErr w:type="spellEnd"/>
            <w:r w:rsidRPr="001A0212">
              <w:rPr>
                <w:rStyle w:val="fontstyle21"/>
                <w:rFonts w:ascii="Times New Roman" w:hAnsi="Times New Roman"/>
                <w:sz w:val="24"/>
                <w:szCs w:val="24"/>
                <w:lang w:val="uk-UA"/>
              </w:rPr>
              <w:t xml:space="preserve">-кошторисної документації вважаються виконаними, якщо за результатами їх виконання складено акт виконаних робіт та/або акт приймання- передачі </w:t>
            </w:r>
            <w:proofErr w:type="spellStart"/>
            <w:r w:rsidRPr="001A0212">
              <w:rPr>
                <w:rStyle w:val="fontstyle21"/>
                <w:rFonts w:ascii="Times New Roman" w:hAnsi="Times New Roman"/>
                <w:sz w:val="24"/>
                <w:szCs w:val="24"/>
                <w:lang w:val="uk-UA"/>
              </w:rPr>
              <w:t>проєктно</w:t>
            </w:r>
            <w:proofErr w:type="spellEnd"/>
            <w:r w:rsidRPr="001A0212">
              <w:rPr>
                <w:rStyle w:val="fontstyle21"/>
                <w:rFonts w:ascii="Times New Roman" w:hAnsi="Times New Roman"/>
                <w:sz w:val="24"/>
                <w:szCs w:val="24"/>
                <w:lang w:val="uk-UA"/>
              </w:rPr>
              <w:t xml:space="preserve">-кошторисної документації на об'єкт та щодо яких здійснено повне фінансування.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Етапи перехідних заходів (об’єкти незавершеного будівництва, розподілені на етапи будівництва), передбачені інвестиційною програмою, вважаються виконаними, якщо за результатами їх виконання складено акти виконаних робіт та/або акти приймання-передачі, а також завершено  фінансування відповідно до цих актів. </w:t>
            </w:r>
          </w:p>
          <w:p w:rsidR="001A0212" w:rsidRPr="0008482C" w:rsidRDefault="001A0212" w:rsidP="0008482C">
            <w:pPr>
              <w:spacing w:after="0" w:line="240" w:lineRule="auto"/>
              <w:ind w:firstLine="328"/>
              <w:jc w:val="both"/>
              <w:rPr>
                <w:rStyle w:val="fontstyle21"/>
                <w:rFonts w:ascii="Times New Roman" w:hAnsi="Times New Roman"/>
                <w:b/>
                <w:sz w:val="24"/>
                <w:szCs w:val="24"/>
                <w:lang w:val="uk-UA"/>
              </w:rPr>
            </w:pPr>
            <w:r w:rsidRPr="0008482C">
              <w:rPr>
                <w:rStyle w:val="fontstyle21"/>
                <w:rFonts w:ascii="Times New Roman" w:hAnsi="Times New Roman"/>
                <w:b/>
                <w:sz w:val="24"/>
                <w:szCs w:val="24"/>
                <w:lang w:val="uk-UA"/>
              </w:rPr>
              <w:t>Етапи перехідних заходів, у межах яких інвестиційною програмою передбачено авансування послуг та поставок, закриття по яким відбувається впродовж всього строку реалізації, вважаються виконаними за умови належного підтвердження здійснення платежів (платіжні інструкції, квитанції про сплату рахунків тощо) та підтвердженням взаєморозрахунків з контрагентом відповідно до умов укладених договорів.</w:t>
            </w:r>
          </w:p>
          <w:p w:rsidR="001A0212" w:rsidRPr="0008482C" w:rsidRDefault="001A0212" w:rsidP="0008482C">
            <w:pPr>
              <w:spacing w:after="0" w:line="240" w:lineRule="auto"/>
              <w:ind w:firstLine="328"/>
              <w:jc w:val="both"/>
              <w:rPr>
                <w:rStyle w:val="fontstyle21"/>
                <w:rFonts w:ascii="Times New Roman" w:hAnsi="Times New Roman"/>
                <w:b/>
                <w:sz w:val="24"/>
                <w:szCs w:val="24"/>
                <w:lang w:val="uk-UA"/>
              </w:rPr>
            </w:pPr>
            <w:r w:rsidRPr="0008482C">
              <w:rPr>
                <w:rStyle w:val="fontstyle21"/>
                <w:rFonts w:ascii="Times New Roman" w:hAnsi="Times New Roman"/>
                <w:b/>
                <w:sz w:val="24"/>
                <w:szCs w:val="24"/>
                <w:lang w:val="uk-UA"/>
              </w:rPr>
              <w:lastRenderedPageBreak/>
              <w:t>Етапи перехідних заходів, у межах яких інвестиційною програмою передбачено постачання обладнання без виконання будівельно монтажних робіт, вважаються виконаними за умови належного підтвердження факту постачання такого обладнання шляхом оформлення та надання видаткових накладних та/або інших первинних документів, що підтверджують передачу обладнання та здійснення його оплати відповідно до умов фінансування, які визначені укладеними договорами.</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p>
          <w:p w:rsidR="001A0212" w:rsidRPr="001A0212" w:rsidRDefault="001A0212" w:rsidP="0008482C">
            <w:pPr>
              <w:spacing w:after="0" w:line="240" w:lineRule="auto"/>
              <w:ind w:firstLine="328"/>
              <w:jc w:val="both"/>
              <w:rPr>
                <w:rStyle w:val="fontstyle21"/>
                <w:rFonts w:ascii="Times New Roman" w:hAnsi="Times New Roman"/>
                <w:b/>
                <w:sz w:val="24"/>
                <w:szCs w:val="24"/>
                <w:lang w:val="uk-UA"/>
              </w:rPr>
            </w:pPr>
            <w:proofErr w:type="spellStart"/>
            <w:r w:rsidRPr="001A0212">
              <w:rPr>
                <w:rStyle w:val="fontstyle21"/>
                <w:rFonts w:ascii="Times New Roman" w:hAnsi="Times New Roman"/>
                <w:b/>
                <w:sz w:val="24"/>
                <w:szCs w:val="24"/>
                <w:lang w:val="uk-UA"/>
              </w:rPr>
              <w:t>Обгрунтування</w:t>
            </w:r>
            <w:proofErr w:type="spellEnd"/>
            <w:r w:rsidRPr="001A0212">
              <w:rPr>
                <w:rStyle w:val="fontstyle21"/>
                <w:rFonts w:ascii="Times New Roman" w:hAnsi="Times New Roman"/>
                <w:b/>
                <w:sz w:val="24"/>
                <w:szCs w:val="24"/>
                <w:lang w:val="uk-UA"/>
              </w:rPr>
              <w:t>:</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Чинні вимоги Кодексу ГТС щодо підтвердження виконання інвестиційних заходів зорієнтовані переважно на модель, у якій усі роботи та постачання завершуються в межах одного звітного року. Така конструкція </w:t>
            </w:r>
            <w:r w:rsidRPr="002652DA">
              <w:rPr>
                <w:rStyle w:val="fontstyle21"/>
                <w:rFonts w:ascii="Times New Roman" w:hAnsi="Times New Roman"/>
                <w:b/>
                <w:sz w:val="24"/>
                <w:szCs w:val="24"/>
                <w:lang w:val="uk-UA"/>
              </w:rPr>
              <w:t xml:space="preserve">не враховує специфіку багаторічних, технічно складних </w:t>
            </w:r>
            <w:proofErr w:type="spellStart"/>
            <w:r w:rsidRPr="002652DA">
              <w:rPr>
                <w:rStyle w:val="fontstyle21"/>
                <w:rFonts w:ascii="Times New Roman" w:hAnsi="Times New Roman"/>
                <w:b/>
                <w:sz w:val="24"/>
                <w:szCs w:val="24"/>
                <w:lang w:val="uk-UA"/>
              </w:rPr>
              <w:t>проєктів</w:t>
            </w:r>
            <w:proofErr w:type="spellEnd"/>
            <w:r w:rsidRPr="001A0212">
              <w:rPr>
                <w:rStyle w:val="fontstyle21"/>
                <w:rFonts w:ascii="Times New Roman" w:hAnsi="Times New Roman"/>
                <w:sz w:val="24"/>
                <w:szCs w:val="24"/>
                <w:lang w:val="uk-UA"/>
              </w:rPr>
              <w:t>, для реалізації яких:</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передбачаються </w:t>
            </w:r>
            <w:r w:rsidRPr="002652DA">
              <w:rPr>
                <w:rStyle w:val="fontstyle21"/>
                <w:rFonts w:ascii="Times New Roman" w:hAnsi="Times New Roman"/>
                <w:b/>
                <w:sz w:val="24"/>
                <w:szCs w:val="24"/>
                <w:lang w:val="uk-UA"/>
              </w:rPr>
              <w:t>етапи, що тривають декілька років</w:t>
            </w:r>
            <w:r w:rsidRPr="001A0212">
              <w:rPr>
                <w:rStyle w:val="fontstyle21"/>
                <w:rFonts w:ascii="Times New Roman" w:hAnsi="Times New Roman"/>
                <w:sz w:val="24"/>
                <w:szCs w:val="24"/>
                <w:lang w:val="uk-UA"/>
              </w:rPr>
              <w:t xml:space="preserve">;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платежі здійснюються </w:t>
            </w:r>
            <w:proofErr w:type="spellStart"/>
            <w:r w:rsidRPr="002652DA">
              <w:rPr>
                <w:rStyle w:val="fontstyle21"/>
                <w:rFonts w:ascii="Times New Roman" w:hAnsi="Times New Roman"/>
                <w:b/>
                <w:sz w:val="24"/>
                <w:szCs w:val="24"/>
                <w:lang w:val="uk-UA"/>
              </w:rPr>
              <w:t>етапно</w:t>
            </w:r>
            <w:proofErr w:type="spellEnd"/>
            <w:r w:rsidRPr="002652DA">
              <w:rPr>
                <w:rStyle w:val="fontstyle21"/>
                <w:rFonts w:ascii="Times New Roman" w:hAnsi="Times New Roman"/>
                <w:b/>
                <w:sz w:val="24"/>
                <w:szCs w:val="24"/>
                <w:lang w:val="uk-UA"/>
              </w:rPr>
              <w:t xml:space="preserve"> або авансом</w:t>
            </w:r>
            <w:r w:rsidRPr="001A0212">
              <w:rPr>
                <w:rStyle w:val="fontstyle21"/>
                <w:rFonts w:ascii="Times New Roman" w:hAnsi="Times New Roman"/>
                <w:sz w:val="24"/>
                <w:szCs w:val="24"/>
                <w:lang w:val="uk-UA"/>
              </w:rPr>
              <w:t xml:space="preserve"> для запуску виробничих процесів підрядника;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постачання обладнання може відбуватися </w:t>
            </w:r>
            <w:r w:rsidRPr="002652DA">
              <w:rPr>
                <w:rStyle w:val="fontstyle21"/>
                <w:rFonts w:ascii="Times New Roman" w:hAnsi="Times New Roman"/>
                <w:b/>
                <w:sz w:val="24"/>
                <w:szCs w:val="24"/>
                <w:lang w:val="uk-UA"/>
              </w:rPr>
              <w:t>раніше виконання будівельно-монтажних робіт;</w:t>
            </w:r>
            <w:r w:rsidRPr="001A0212">
              <w:rPr>
                <w:rStyle w:val="fontstyle21"/>
                <w:rFonts w:ascii="Times New Roman" w:hAnsi="Times New Roman"/>
                <w:sz w:val="24"/>
                <w:szCs w:val="24"/>
                <w:lang w:val="uk-UA"/>
              </w:rPr>
              <w:t xml:space="preserve">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за договорами застосовується </w:t>
            </w:r>
            <w:r w:rsidRPr="002652DA">
              <w:rPr>
                <w:rStyle w:val="fontstyle21"/>
                <w:rFonts w:ascii="Times New Roman" w:hAnsi="Times New Roman"/>
                <w:b/>
                <w:sz w:val="24"/>
                <w:szCs w:val="24"/>
                <w:lang w:val="uk-UA"/>
              </w:rPr>
              <w:t>гарантійне утримання</w:t>
            </w:r>
            <w:r w:rsidRPr="001A0212">
              <w:rPr>
                <w:rStyle w:val="fontstyle21"/>
                <w:rFonts w:ascii="Times New Roman" w:hAnsi="Times New Roman"/>
                <w:sz w:val="24"/>
                <w:szCs w:val="24"/>
                <w:lang w:val="uk-UA"/>
              </w:rPr>
              <w:t>, остаточні розрахунки за яким можливі лише після введення об’єкта в експлуатацію.</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Через відсутність у Кодексі ГТС чітких норм щодо можливості закриття таких етапів за первинними фінансовими документами або документами на постачання, </w:t>
            </w:r>
            <w:r w:rsidRPr="002652DA">
              <w:rPr>
                <w:rStyle w:val="fontstyle21"/>
                <w:rFonts w:ascii="Times New Roman" w:hAnsi="Times New Roman"/>
                <w:b/>
                <w:sz w:val="24"/>
                <w:szCs w:val="24"/>
                <w:lang w:val="uk-UA"/>
              </w:rPr>
              <w:t>Оператор ГТС не може обґрунтовано включити ці витрати до виконаної частини  інвестиційної програми</w:t>
            </w:r>
            <w:r w:rsidRPr="001A0212">
              <w:rPr>
                <w:rStyle w:val="fontstyle21"/>
                <w:rFonts w:ascii="Times New Roman" w:hAnsi="Times New Roman"/>
                <w:sz w:val="24"/>
                <w:szCs w:val="24"/>
                <w:lang w:val="uk-UA"/>
              </w:rPr>
              <w:t xml:space="preserve">, що створює: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ризики неврахування фактично понесених витрат;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lastRenderedPageBreak/>
              <w:t xml:space="preserve">₋ викривлення </w:t>
            </w:r>
            <w:proofErr w:type="spellStart"/>
            <w:r w:rsidRPr="001A0212">
              <w:rPr>
                <w:rStyle w:val="fontstyle21"/>
                <w:rFonts w:ascii="Times New Roman" w:hAnsi="Times New Roman"/>
                <w:sz w:val="24"/>
                <w:szCs w:val="24"/>
                <w:lang w:val="uk-UA"/>
              </w:rPr>
              <w:t>тарифоутворення</w:t>
            </w:r>
            <w:proofErr w:type="spellEnd"/>
            <w:r w:rsidRPr="001A0212">
              <w:rPr>
                <w:rStyle w:val="fontstyle21"/>
                <w:rFonts w:ascii="Times New Roman" w:hAnsi="Times New Roman"/>
                <w:sz w:val="24"/>
                <w:szCs w:val="24"/>
                <w:lang w:val="uk-UA"/>
              </w:rPr>
              <w:t xml:space="preserve">;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невідповідність фінансового планування реальній </w:t>
            </w:r>
            <w:proofErr w:type="spellStart"/>
            <w:r w:rsidRPr="001A0212">
              <w:rPr>
                <w:rStyle w:val="fontstyle21"/>
                <w:rFonts w:ascii="Times New Roman" w:hAnsi="Times New Roman"/>
                <w:sz w:val="24"/>
                <w:szCs w:val="24"/>
                <w:lang w:val="uk-UA"/>
              </w:rPr>
              <w:t>логіці</w:t>
            </w:r>
            <w:proofErr w:type="spellEnd"/>
            <w:r w:rsidRPr="001A0212">
              <w:rPr>
                <w:rStyle w:val="fontstyle21"/>
                <w:rFonts w:ascii="Times New Roman" w:hAnsi="Times New Roman"/>
                <w:sz w:val="24"/>
                <w:szCs w:val="24"/>
                <w:lang w:val="uk-UA"/>
              </w:rPr>
              <w:t xml:space="preserve"> виконання інвестиційних </w:t>
            </w:r>
            <w:proofErr w:type="spellStart"/>
            <w:r w:rsidRPr="001A0212">
              <w:rPr>
                <w:rStyle w:val="fontstyle21"/>
                <w:rFonts w:ascii="Times New Roman" w:hAnsi="Times New Roman"/>
                <w:sz w:val="24"/>
                <w:szCs w:val="24"/>
                <w:lang w:val="uk-UA"/>
              </w:rPr>
              <w:t>проєктів</w:t>
            </w:r>
            <w:proofErr w:type="spellEnd"/>
            <w:r w:rsidRPr="001A0212">
              <w:rPr>
                <w:rStyle w:val="fontstyle21"/>
                <w:rFonts w:ascii="Times New Roman" w:hAnsi="Times New Roman"/>
                <w:sz w:val="24"/>
                <w:szCs w:val="24"/>
                <w:lang w:val="uk-UA"/>
              </w:rPr>
              <w:t>.</w:t>
            </w:r>
          </w:p>
          <w:p w:rsidR="001A0212" w:rsidRPr="002652DA" w:rsidRDefault="001A0212" w:rsidP="0008482C">
            <w:pPr>
              <w:spacing w:after="0" w:line="240" w:lineRule="auto"/>
              <w:ind w:firstLine="328"/>
              <w:jc w:val="both"/>
              <w:rPr>
                <w:rStyle w:val="fontstyle21"/>
                <w:rFonts w:ascii="Times New Roman" w:hAnsi="Times New Roman"/>
                <w:b/>
                <w:sz w:val="24"/>
                <w:szCs w:val="24"/>
                <w:lang w:val="uk-UA"/>
              </w:rPr>
            </w:pPr>
            <w:r w:rsidRPr="002652DA">
              <w:rPr>
                <w:rStyle w:val="fontstyle21"/>
                <w:rFonts w:ascii="Times New Roman" w:hAnsi="Times New Roman"/>
                <w:b/>
                <w:sz w:val="24"/>
                <w:szCs w:val="24"/>
                <w:lang w:val="uk-UA"/>
              </w:rPr>
              <w:t>Необхідність легітимізації механізмів авансування в інвестиційній програмі.</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Багаторічні </w:t>
            </w:r>
            <w:proofErr w:type="spellStart"/>
            <w:r w:rsidRPr="001A0212">
              <w:rPr>
                <w:rStyle w:val="fontstyle21"/>
                <w:rFonts w:ascii="Times New Roman" w:hAnsi="Times New Roman"/>
                <w:sz w:val="24"/>
                <w:szCs w:val="24"/>
                <w:lang w:val="uk-UA"/>
              </w:rPr>
              <w:t>проєкти</w:t>
            </w:r>
            <w:proofErr w:type="spellEnd"/>
            <w:r w:rsidRPr="001A0212">
              <w:rPr>
                <w:rStyle w:val="fontstyle21"/>
                <w:rFonts w:ascii="Times New Roman" w:hAnsi="Times New Roman"/>
                <w:sz w:val="24"/>
                <w:szCs w:val="24"/>
                <w:lang w:val="uk-UA"/>
              </w:rPr>
              <w:t xml:space="preserve"> капітального характеру передбачають </w:t>
            </w:r>
            <w:r w:rsidRPr="002652DA">
              <w:rPr>
                <w:rStyle w:val="fontstyle21"/>
                <w:rFonts w:ascii="Times New Roman" w:hAnsi="Times New Roman"/>
                <w:b/>
                <w:sz w:val="24"/>
                <w:szCs w:val="24"/>
                <w:lang w:val="uk-UA"/>
              </w:rPr>
              <w:t>обов’язкове авансування</w:t>
            </w:r>
            <w:r w:rsidRPr="001A0212">
              <w:rPr>
                <w:rStyle w:val="fontstyle21"/>
                <w:rFonts w:ascii="Times New Roman" w:hAnsi="Times New Roman"/>
                <w:sz w:val="24"/>
                <w:szCs w:val="24"/>
                <w:lang w:val="uk-UA"/>
              </w:rPr>
              <w:t xml:space="preserve">, оскільки: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значна частина обладнання потребує тривалого циклу виготовлення (6–18 місяців);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виробники та підрядники не розпочинають виробничі процеси без передоплати;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аванс є інструментом забезпечення </w:t>
            </w:r>
            <w:r w:rsidRPr="002652DA">
              <w:rPr>
                <w:rStyle w:val="fontstyle21"/>
                <w:rFonts w:ascii="Times New Roman" w:hAnsi="Times New Roman"/>
                <w:b/>
                <w:sz w:val="24"/>
                <w:szCs w:val="24"/>
                <w:lang w:val="uk-UA"/>
              </w:rPr>
              <w:t>ритмічності постачань МТР</w:t>
            </w:r>
            <w:r w:rsidRPr="001A0212">
              <w:rPr>
                <w:rStyle w:val="fontstyle21"/>
                <w:rFonts w:ascii="Times New Roman" w:hAnsi="Times New Roman"/>
                <w:sz w:val="24"/>
                <w:szCs w:val="24"/>
                <w:lang w:val="uk-UA"/>
              </w:rPr>
              <w:t>.</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Фактичне виконання зобов’язань за етапами перехідних  заходів, у межах яких передбачено авансування, підтверджується </w:t>
            </w:r>
            <w:r w:rsidRPr="002652DA">
              <w:rPr>
                <w:rStyle w:val="fontstyle21"/>
                <w:rFonts w:ascii="Times New Roman" w:hAnsi="Times New Roman"/>
                <w:b/>
                <w:sz w:val="24"/>
                <w:szCs w:val="24"/>
                <w:lang w:val="uk-UA"/>
              </w:rPr>
              <w:t>саме здійсненням платежів</w:t>
            </w:r>
            <w:r w:rsidRPr="001A0212">
              <w:rPr>
                <w:rStyle w:val="fontstyle21"/>
                <w:rFonts w:ascii="Times New Roman" w:hAnsi="Times New Roman"/>
                <w:sz w:val="24"/>
                <w:szCs w:val="24"/>
                <w:lang w:val="uk-UA"/>
              </w:rPr>
              <w:t>, а не закінченням фізичних робіт, оскільки останні виконуються у майбутніх періодах.</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Тому включення норми, яка дозволяє визнати такі етапи виконаними за наявності платіжних інструкцій/квитанцій/підтверджень банку, документів щодо умов взаєморозрахунків за договором, дозволяє відобразити </w:t>
            </w:r>
            <w:r w:rsidRPr="002652DA">
              <w:rPr>
                <w:rStyle w:val="fontstyle21"/>
                <w:rFonts w:ascii="Times New Roman" w:hAnsi="Times New Roman"/>
                <w:b/>
                <w:sz w:val="24"/>
                <w:szCs w:val="24"/>
                <w:lang w:val="uk-UA"/>
              </w:rPr>
              <w:t>реальний стан виконання інвестиційної програми</w:t>
            </w:r>
            <w:r w:rsidRPr="001A0212">
              <w:rPr>
                <w:rStyle w:val="fontstyle21"/>
                <w:rFonts w:ascii="Times New Roman" w:hAnsi="Times New Roman"/>
                <w:sz w:val="24"/>
                <w:szCs w:val="24"/>
                <w:lang w:val="uk-UA"/>
              </w:rPr>
              <w:t xml:space="preserve">, забезпечити  прозорість та контрольованість руху коштів.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2652DA">
              <w:rPr>
                <w:rStyle w:val="fontstyle21"/>
                <w:rFonts w:ascii="Times New Roman" w:hAnsi="Times New Roman"/>
                <w:b/>
                <w:sz w:val="24"/>
                <w:szCs w:val="24"/>
                <w:lang w:val="uk-UA"/>
              </w:rPr>
              <w:t>Особливості підтвердження виконання етапів, що передбачають постачання обладнання</w:t>
            </w:r>
            <w:r w:rsidRPr="001A0212">
              <w:rPr>
                <w:rStyle w:val="fontstyle21"/>
                <w:rFonts w:ascii="Times New Roman" w:hAnsi="Times New Roman"/>
                <w:sz w:val="24"/>
                <w:szCs w:val="24"/>
                <w:lang w:val="uk-UA"/>
              </w:rPr>
              <w:t>:</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У випадку, коли інвестиційна програма передбачає </w:t>
            </w:r>
            <w:r w:rsidRPr="002652DA">
              <w:rPr>
                <w:rStyle w:val="fontstyle21"/>
                <w:rFonts w:ascii="Times New Roman" w:hAnsi="Times New Roman"/>
                <w:b/>
                <w:sz w:val="24"/>
                <w:szCs w:val="24"/>
                <w:lang w:val="uk-UA"/>
              </w:rPr>
              <w:t>лише постачання обладнання</w:t>
            </w:r>
            <w:r w:rsidRPr="001A0212">
              <w:rPr>
                <w:rStyle w:val="fontstyle21"/>
                <w:rFonts w:ascii="Times New Roman" w:hAnsi="Times New Roman"/>
                <w:sz w:val="24"/>
                <w:szCs w:val="24"/>
                <w:lang w:val="uk-UA"/>
              </w:rPr>
              <w:t xml:space="preserve"> без будівельно-монтажних робіт у поточному році, закриття етапу пропонується здійснюватися на підставі:</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видаткових накладних;</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актів приймання-передачі;</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товарно-транспортних накладних; </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lastRenderedPageBreak/>
              <w:t>- інших первинних документів бухгалтерського обліку відповідно до Закону України «Про бухгалтерський облік та фінансову звітність».</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Таке підтвердження є юридично достатнім, оскільки факт постачання обладнання означає виконання зобов’язань постачальником у межах цього етапу, навіть якщо монтаж, </w:t>
            </w:r>
            <w:proofErr w:type="spellStart"/>
            <w:r w:rsidRPr="001A0212">
              <w:rPr>
                <w:rStyle w:val="fontstyle21"/>
                <w:rFonts w:ascii="Times New Roman" w:hAnsi="Times New Roman"/>
                <w:sz w:val="24"/>
                <w:szCs w:val="24"/>
                <w:lang w:val="uk-UA"/>
              </w:rPr>
              <w:t>пусконалагодження</w:t>
            </w:r>
            <w:proofErr w:type="spellEnd"/>
            <w:r w:rsidRPr="001A0212">
              <w:rPr>
                <w:rStyle w:val="fontstyle21"/>
                <w:rFonts w:ascii="Times New Roman" w:hAnsi="Times New Roman"/>
                <w:sz w:val="24"/>
                <w:szCs w:val="24"/>
                <w:lang w:val="uk-UA"/>
              </w:rPr>
              <w:t xml:space="preserve"> та введення в експлуатацію відбудуться пізніше.</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Ця логіка відповідає звичайним правилам договірних відносин у капітальному будівництві, принципам ведення бухгалтерського обліку та практиці реалізації інвестиційних програм у галузі.</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Запропоновані зміни забезпечують:</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w:t>
            </w:r>
            <w:r w:rsidRPr="002652DA">
              <w:rPr>
                <w:rStyle w:val="fontstyle21"/>
                <w:rFonts w:ascii="Times New Roman" w:hAnsi="Times New Roman"/>
                <w:b/>
                <w:sz w:val="24"/>
                <w:szCs w:val="24"/>
                <w:lang w:val="uk-UA"/>
              </w:rPr>
              <w:t>справедливе врахування фактично понесених витрат ліцензіатом</w:t>
            </w:r>
            <w:r w:rsidRPr="002652DA">
              <w:rPr>
                <w:rStyle w:val="fontstyle21"/>
                <w:rFonts w:ascii="Times New Roman" w:hAnsi="Times New Roman"/>
                <w:sz w:val="24"/>
                <w:szCs w:val="24"/>
                <w:lang w:val="uk-UA"/>
              </w:rPr>
              <w:t xml:space="preserve"> у відповідному році;</w:t>
            </w:r>
          </w:p>
          <w:p w:rsidR="001A0212" w:rsidRP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можливість коректного планування фінансування багаторічних заходів;</w:t>
            </w:r>
          </w:p>
          <w:p w:rsidR="001A0212" w:rsidRDefault="001A0212" w:rsidP="0008482C">
            <w:pPr>
              <w:spacing w:after="0" w:line="240" w:lineRule="auto"/>
              <w:ind w:firstLine="328"/>
              <w:jc w:val="both"/>
              <w:rPr>
                <w:rStyle w:val="fontstyle21"/>
                <w:rFonts w:ascii="Times New Roman" w:hAnsi="Times New Roman"/>
                <w:sz w:val="24"/>
                <w:szCs w:val="24"/>
                <w:lang w:val="uk-UA"/>
              </w:rPr>
            </w:pPr>
            <w:r w:rsidRPr="001A0212">
              <w:rPr>
                <w:rStyle w:val="fontstyle21"/>
                <w:rFonts w:ascii="Times New Roman" w:hAnsi="Times New Roman"/>
                <w:sz w:val="24"/>
                <w:szCs w:val="24"/>
                <w:lang w:val="uk-UA"/>
              </w:rPr>
              <w:t xml:space="preserve">₋ уникнення необґрунтованих </w:t>
            </w:r>
            <w:proofErr w:type="spellStart"/>
            <w:r w:rsidRPr="001A0212">
              <w:rPr>
                <w:rStyle w:val="fontstyle21"/>
                <w:rFonts w:ascii="Times New Roman" w:hAnsi="Times New Roman"/>
                <w:sz w:val="24"/>
                <w:szCs w:val="24"/>
                <w:lang w:val="uk-UA"/>
              </w:rPr>
              <w:t>дисбалансів</w:t>
            </w:r>
            <w:proofErr w:type="spellEnd"/>
            <w:r w:rsidRPr="001A0212">
              <w:rPr>
                <w:rStyle w:val="fontstyle21"/>
                <w:rFonts w:ascii="Times New Roman" w:hAnsi="Times New Roman"/>
                <w:sz w:val="24"/>
                <w:szCs w:val="24"/>
                <w:lang w:val="uk-UA"/>
              </w:rPr>
              <w:t xml:space="preserve"> у тарифній базі активів.</w:t>
            </w:r>
          </w:p>
          <w:p w:rsidR="00225C10" w:rsidRPr="001A0212" w:rsidRDefault="00225C10" w:rsidP="0008482C">
            <w:pPr>
              <w:spacing w:after="0" w:line="240" w:lineRule="auto"/>
              <w:ind w:firstLine="328"/>
              <w:jc w:val="both"/>
              <w:rPr>
                <w:rStyle w:val="fontstyle21"/>
                <w:rFonts w:ascii="Times New Roman" w:hAnsi="Times New Roman"/>
                <w:sz w:val="24"/>
                <w:szCs w:val="24"/>
                <w:lang w:val="uk-UA"/>
              </w:rPr>
            </w:pPr>
          </w:p>
        </w:tc>
        <w:tc>
          <w:tcPr>
            <w:tcW w:w="3132" w:type="dxa"/>
          </w:tcPr>
          <w:p w:rsidR="002C0877" w:rsidRPr="007A2A57" w:rsidRDefault="002C0877" w:rsidP="002C0877">
            <w:pPr>
              <w:spacing w:after="0" w:line="240" w:lineRule="auto"/>
              <w:jc w:val="both"/>
              <w:rPr>
                <w:rFonts w:ascii="Times New Roman" w:hAnsi="Times New Roman"/>
                <w:b/>
                <w:sz w:val="24"/>
                <w:szCs w:val="24"/>
                <w:lang w:val="uk-UA"/>
              </w:rPr>
            </w:pPr>
            <w:r>
              <w:rPr>
                <w:rFonts w:ascii="Times New Roman" w:hAnsi="Times New Roman"/>
                <w:b/>
                <w:sz w:val="24"/>
                <w:szCs w:val="24"/>
                <w:lang w:val="uk-UA"/>
              </w:rPr>
              <w:lastRenderedPageBreak/>
              <w:t>Попередньо відхиляється</w:t>
            </w:r>
            <w:r w:rsidRPr="007A2A57">
              <w:rPr>
                <w:rFonts w:ascii="Times New Roman" w:hAnsi="Times New Roman"/>
                <w:b/>
                <w:sz w:val="24"/>
                <w:szCs w:val="24"/>
                <w:lang w:val="uk-UA"/>
              </w:rPr>
              <w:t xml:space="preserve"> </w:t>
            </w:r>
          </w:p>
          <w:p w:rsidR="002C0877" w:rsidRDefault="002C0877" w:rsidP="002C0877">
            <w:pPr>
              <w:spacing w:after="0" w:line="240" w:lineRule="auto"/>
              <w:jc w:val="both"/>
              <w:rPr>
                <w:rFonts w:ascii="Times New Roman" w:hAnsi="Times New Roman"/>
                <w:b/>
                <w:sz w:val="24"/>
                <w:szCs w:val="24"/>
                <w:lang w:val="uk-UA"/>
              </w:rPr>
            </w:pPr>
            <w:r w:rsidRPr="00225C10">
              <w:rPr>
                <w:rFonts w:ascii="Times New Roman" w:hAnsi="Times New Roman"/>
                <w:sz w:val="24"/>
                <w:szCs w:val="24"/>
                <w:lang w:val="uk-UA"/>
              </w:rPr>
              <w:t>Надані пропозиції не стосуються предмета Проєкту постанови</w:t>
            </w:r>
            <w:r w:rsidRPr="001A0212">
              <w:rPr>
                <w:rFonts w:ascii="Times New Roman" w:hAnsi="Times New Roman"/>
                <w:b/>
                <w:sz w:val="24"/>
                <w:szCs w:val="24"/>
                <w:lang w:val="uk-UA"/>
              </w:rPr>
              <w:t xml:space="preserve"> </w:t>
            </w:r>
          </w:p>
          <w:p w:rsidR="001A0212" w:rsidRDefault="001A0212" w:rsidP="001A0212">
            <w:pPr>
              <w:spacing w:after="0" w:line="240" w:lineRule="auto"/>
              <w:jc w:val="both"/>
              <w:rPr>
                <w:rFonts w:ascii="Times New Roman" w:hAnsi="Times New Roman"/>
                <w:b/>
                <w:sz w:val="24"/>
                <w:szCs w:val="24"/>
                <w:lang w:val="uk-UA"/>
              </w:rPr>
            </w:pPr>
          </w:p>
        </w:tc>
      </w:tr>
      <w:tr w:rsidR="00531DA6" w:rsidRPr="00413DE8" w:rsidTr="0073364C">
        <w:trPr>
          <w:trHeight w:val="231"/>
          <w:jc w:val="center"/>
        </w:trPr>
        <w:tc>
          <w:tcPr>
            <w:tcW w:w="15021" w:type="dxa"/>
            <w:gridSpan w:val="3"/>
          </w:tcPr>
          <w:p w:rsidR="00531DA6" w:rsidRPr="00225C10" w:rsidRDefault="00531DA6" w:rsidP="00531DA6">
            <w:pPr>
              <w:spacing w:after="0" w:line="240" w:lineRule="auto"/>
              <w:jc w:val="center"/>
              <w:rPr>
                <w:rFonts w:ascii="Times New Roman" w:hAnsi="Times New Roman"/>
                <w:b/>
                <w:sz w:val="24"/>
                <w:szCs w:val="24"/>
                <w:lang w:val="uk-UA"/>
              </w:rPr>
            </w:pPr>
            <w:bookmarkStart w:id="9" w:name="_Hlk225264960"/>
            <w:r w:rsidRPr="00225C10">
              <w:rPr>
                <w:rFonts w:ascii="Times New Roman" w:hAnsi="Times New Roman"/>
                <w:b/>
                <w:sz w:val="24"/>
                <w:szCs w:val="24"/>
                <w:lang w:val="uk-UA"/>
              </w:rPr>
              <w:lastRenderedPageBreak/>
              <w:t>К</w:t>
            </w:r>
            <w:r w:rsidR="008571BA" w:rsidRPr="00225C10">
              <w:rPr>
                <w:rFonts w:ascii="Times New Roman" w:hAnsi="Times New Roman"/>
                <w:b/>
                <w:sz w:val="24"/>
                <w:szCs w:val="24"/>
                <w:lang w:val="uk-UA"/>
              </w:rPr>
              <w:t>одекс газосховищ</w:t>
            </w:r>
          </w:p>
        </w:tc>
      </w:tr>
      <w:tr w:rsidR="00531DA6" w:rsidRPr="00413DE8" w:rsidTr="0073364C">
        <w:trPr>
          <w:trHeight w:val="231"/>
          <w:jc w:val="center"/>
        </w:trPr>
        <w:tc>
          <w:tcPr>
            <w:tcW w:w="15021" w:type="dxa"/>
            <w:gridSpan w:val="3"/>
          </w:tcPr>
          <w:p w:rsidR="00531DA6" w:rsidRPr="00225C10" w:rsidRDefault="00531DA6" w:rsidP="008571BA">
            <w:pPr>
              <w:spacing w:after="0" w:line="240" w:lineRule="auto"/>
              <w:jc w:val="center"/>
              <w:rPr>
                <w:rFonts w:ascii="Times New Roman" w:hAnsi="Times New Roman"/>
                <w:b/>
                <w:sz w:val="24"/>
                <w:szCs w:val="24"/>
                <w:lang w:val="uk-UA"/>
              </w:rPr>
            </w:pPr>
            <w:r w:rsidRPr="00225C10">
              <w:rPr>
                <w:rFonts w:ascii="Times New Roman" w:hAnsi="Times New Roman"/>
                <w:b/>
                <w:sz w:val="24"/>
                <w:szCs w:val="24"/>
                <w:lang w:val="uk-UA"/>
              </w:rPr>
              <w:t xml:space="preserve">V. Умови надійної та безпечної експлуатації газосховищ, основні правила технічної експлуатації газосховища, планування, </w:t>
            </w:r>
            <w:proofErr w:type="spellStart"/>
            <w:r w:rsidRPr="00225C10">
              <w:rPr>
                <w:rFonts w:ascii="Times New Roman" w:hAnsi="Times New Roman"/>
                <w:b/>
                <w:sz w:val="24"/>
                <w:szCs w:val="24"/>
                <w:lang w:val="uk-UA"/>
              </w:rPr>
              <w:t>оперативно</w:t>
            </w:r>
            <w:proofErr w:type="spellEnd"/>
            <w:r w:rsidRPr="00225C10">
              <w:rPr>
                <w:rFonts w:ascii="Times New Roman" w:hAnsi="Times New Roman"/>
                <w:b/>
                <w:sz w:val="24"/>
                <w:szCs w:val="24"/>
                <w:lang w:val="uk-UA"/>
              </w:rPr>
              <w:t>-технологічного управління і розвитку газосховищ</w:t>
            </w:r>
          </w:p>
        </w:tc>
      </w:tr>
      <w:tr w:rsidR="008571BA" w:rsidRPr="00413DE8" w:rsidTr="0073364C">
        <w:trPr>
          <w:trHeight w:val="231"/>
          <w:jc w:val="center"/>
        </w:trPr>
        <w:tc>
          <w:tcPr>
            <w:tcW w:w="15021" w:type="dxa"/>
            <w:gridSpan w:val="3"/>
          </w:tcPr>
          <w:p w:rsidR="008571BA" w:rsidRPr="00225C10" w:rsidRDefault="008571BA" w:rsidP="00531DA6">
            <w:pPr>
              <w:spacing w:after="0" w:line="240" w:lineRule="auto"/>
              <w:jc w:val="center"/>
              <w:rPr>
                <w:rFonts w:ascii="Times New Roman" w:hAnsi="Times New Roman"/>
                <w:b/>
                <w:sz w:val="24"/>
                <w:szCs w:val="24"/>
                <w:lang w:val="uk-UA"/>
              </w:rPr>
            </w:pPr>
            <w:r w:rsidRPr="00225C10">
              <w:rPr>
                <w:rFonts w:ascii="Times New Roman" w:hAnsi="Times New Roman"/>
                <w:b/>
                <w:sz w:val="24"/>
                <w:szCs w:val="24"/>
                <w:lang w:val="uk-UA"/>
              </w:rPr>
              <w:t>5. Документальне оформлення плану розвитку газосховищ</w:t>
            </w:r>
          </w:p>
        </w:tc>
      </w:tr>
      <w:bookmarkEnd w:id="9"/>
      <w:tr w:rsidR="00531DA6" w:rsidRPr="008C2CAB" w:rsidTr="0073364C">
        <w:trPr>
          <w:trHeight w:val="231"/>
          <w:jc w:val="center"/>
        </w:trPr>
        <w:tc>
          <w:tcPr>
            <w:tcW w:w="5793" w:type="dxa"/>
          </w:tcPr>
          <w:p w:rsidR="002C0877" w:rsidRDefault="002C0877" w:rsidP="00531DA6">
            <w:pPr>
              <w:spacing w:after="0" w:line="240" w:lineRule="auto"/>
              <w:jc w:val="both"/>
              <w:rPr>
                <w:rFonts w:ascii="Times New Roman" w:hAnsi="Times New Roman"/>
                <w:i/>
                <w:sz w:val="24"/>
                <w:szCs w:val="24"/>
                <w:lang w:val="uk-UA"/>
              </w:rPr>
            </w:pPr>
          </w:p>
          <w:p w:rsidR="002C0877" w:rsidRDefault="002C0877" w:rsidP="00531DA6">
            <w:pPr>
              <w:spacing w:after="0" w:line="240" w:lineRule="auto"/>
              <w:jc w:val="both"/>
              <w:rPr>
                <w:rFonts w:ascii="Times New Roman" w:hAnsi="Times New Roman"/>
                <w:i/>
                <w:sz w:val="24"/>
                <w:szCs w:val="24"/>
                <w:lang w:val="uk-UA"/>
              </w:rPr>
            </w:pPr>
          </w:p>
          <w:p w:rsidR="002652DA" w:rsidRPr="00225C10" w:rsidRDefault="002652DA" w:rsidP="00531DA6">
            <w:pPr>
              <w:spacing w:after="0" w:line="240" w:lineRule="auto"/>
              <w:jc w:val="both"/>
              <w:rPr>
                <w:rFonts w:ascii="Times New Roman" w:hAnsi="Times New Roman"/>
                <w:i/>
                <w:sz w:val="24"/>
                <w:szCs w:val="24"/>
                <w:lang w:val="uk-UA"/>
              </w:rPr>
            </w:pPr>
            <w:r w:rsidRPr="00225C10">
              <w:rPr>
                <w:rFonts w:ascii="Times New Roman" w:hAnsi="Times New Roman"/>
                <w:i/>
                <w:sz w:val="24"/>
                <w:szCs w:val="24"/>
                <w:lang w:val="uk-UA"/>
              </w:rPr>
              <w:t>пункт 12 викласти в такій редакції:</w:t>
            </w:r>
          </w:p>
          <w:p w:rsidR="00531DA6" w:rsidRPr="001C1563" w:rsidRDefault="002652DA" w:rsidP="00531DA6">
            <w:pPr>
              <w:spacing w:after="0" w:line="240" w:lineRule="auto"/>
              <w:jc w:val="both"/>
              <w:rPr>
                <w:rFonts w:ascii="Times New Roman" w:hAnsi="Times New Roman"/>
                <w:sz w:val="24"/>
                <w:szCs w:val="24"/>
                <w:lang w:val="uk-UA"/>
              </w:rPr>
            </w:pPr>
            <w:r>
              <w:rPr>
                <w:rFonts w:ascii="Times New Roman" w:hAnsi="Times New Roman"/>
                <w:sz w:val="24"/>
                <w:szCs w:val="24"/>
                <w:lang w:val="uk-UA"/>
              </w:rPr>
              <w:t>«</w:t>
            </w:r>
            <w:r w:rsidR="00531DA6" w:rsidRPr="001C1563">
              <w:rPr>
                <w:rFonts w:ascii="Times New Roman" w:hAnsi="Times New Roman"/>
                <w:sz w:val="24"/>
                <w:szCs w:val="24"/>
                <w:lang w:val="uk-UA"/>
              </w:rPr>
              <w:t xml:space="preserve">План розвитку та матеріали, які надаються як обґрунтування розділів плану розвитку, повинні бути підписані з використанням кваліфікованого електронного підпису керівника Оператора газосховищ або уповноваженої ним особи (із наданням копії документа, що підтверджує повноваження такої особи на підписання плану </w:t>
            </w:r>
            <w:r w:rsidR="00531DA6" w:rsidRPr="001C1563">
              <w:rPr>
                <w:rFonts w:ascii="Times New Roman" w:hAnsi="Times New Roman"/>
                <w:sz w:val="24"/>
                <w:szCs w:val="24"/>
                <w:lang w:val="uk-UA"/>
              </w:rPr>
              <w:lastRenderedPageBreak/>
              <w:t>розвитку та відповідних матеріалів, у разі якщо вони підписані не керівником) з дотриманням вимог законів України «Про електронні документи та електронний документообіг» та «Про електронні довірчі послуги».</w:t>
            </w:r>
            <w:r w:rsidR="008571BA">
              <w:rPr>
                <w:rFonts w:ascii="Times New Roman" w:hAnsi="Times New Roman"/>
                <w:sz w:val="24"/>
                <w:szCs w:val="24"/>
                <w:lang w:val="uk-UA"/>
              </w:rPr>
              <w:t>»</w:t>
            </w:r>
          </w:p>
          <w:p w:rsidR="002652DA" w:rsidRDefault="002652DA" w:rsidP="00531DA6">
            <w:pPr>
              <w:spacing w:after="0" w:line="240" w:lineRule="auto"/>
              <w:rPr>
                <w:rFonts w:ascii="Times New Roman" w:hAnsi="Times New Roman"/>
                <w:b/>
                <w:sz w:val="24"/>
                <w:szCs w:val="24"/>
                <w:lang w:val="uk-UA"/>
              </w:rPr>
            </w:pPr>
          </w:p>
          <w:p w:rsidR="008571BA" w:rsidRDefault="008571BA" w:rsidP="00531DA6">
            <w:pPr>
              <w:spacing w:after="0" w:line="240" w:lineRule="auto"/>
              <w:rPr>
                <w:rFonts w:ascii="Times New Roman" w:hAnsi="Times New Roman"/>
                <w:b/>
                <w:sz w:val="24"/>
                <w:szCs w:val="24"/>
                <w:lang w:val="uk-UA"/>
              </w:rPr>
            </w:pPr>
          </w:p>
          <w:p w:rsidR="008571BA" w:rsidRDefault="008571BA" w:rsidP="00531DA6">
            <w:pPr>
              <w:spacing w:after="0" w:line="240" w:lineRule="auto"/>
              <w:rPr>
                <w:rFonts w:ascii="Times New Roman" w:hAnsi="Times New Roman"/>
                <w:b/>
                <w:sz w:val="24"/>
                <w:szCs w:val="24"/>
                <w:lang w:val="uk-UA"/>
              </w:rPr>
            </w:pPr>
          </w:p>
          <w:p w:rsidR="00531DA6" w:rsidRPr="00AB6D6A" w:rsidRDefault="00531DA6" w:rsidP="00531DA6">
            <w:pPr>
              <w:spacing w:after="0" w:line="240" w:lineRule="auto"/>
              <w:rPr>
                <w:rFonts w:ascii="Times New Roman" w:hAnsi="Times New Roman"/>
                <w:b/>
                <w:sz w:val="24"/>
                <w:szCs w:val="24"/>
                <w:lang w:val="uk-UA"/>
              </w:rPr>
            </w:pPr>
          </w:p>
        </w:tc>
        <w:tc>
          <w:tcPr>
            <w:tcW w:w="6096" w:type="dxa"/>
          </w:tcPr>
          <w:p w:rsidR="00225C10" w:rsidRDefault="002652DA" w:rsidP="00225C10">
            <w:pPr>
              <w:shd w:val="clear" w:color="auto" w:fill="FFFFFF"/>
              <w:spacing w:after="0" w:line="256" w:lineRule="auto"/>
              <w:ind w:firstLine="457"/>
              <w:jc w:val="both"/>
              <w:rPr>
                <w:rFonts w:ascii="Times New Roman" w:eastAsia="Times New Roman" w:hAnsi="Times New Roman"/>
                <w:b/>
                <w:color w:val="000000"/>
                <w:sz w:val="24"/>
                <w:szCs w:val="24"/>
                <w:lang w:val="uk-UA" w:eastAsia="uk-UA"/>
              </w:rPr>
            </w:pPr>
            <w:r w:rsidRPr="002652DA">
              <w:rPr>
                <w:rFonts w:ascii="Times New Roman" w:eastAsia="Times New Roman" w:hAnsi="Times New Roman"/>
                <w:b/>
                <w:color w:val="000000"/>
                <w:sz w:val="24"/>
                <w:szCs w:val="24"/>
                <w:lang w:val="uk-UA" w:eastAsia="uk-UA"/>
              </w:rPr>
              <w:lastRenderedPageBreak/>
              <w:t>АТ «Укртрансгаз»:</w:t>
            </w:r>
            <w:r w:rsidR="00225C10" w:rsidRPr="002652DA">
              <w:rPr>
                <w:rFonts w:ascii="Times New Roman" w:eastAsia="Times New Roman" w:hAnsi="Times New Roman"/>
                <w:b/>
                <w:color w:val="000000"/>
                <w:sz w:val="24"/>
                <w:szCs w:val="24"/>
                <w:lang w:val="uk-UA" w:eastAsia="uk-UA"/>
              </w:rPr>
              <w:t xml:space="preserve"> </w:t>
            </w:r>
          </w:p>
          <w:p w:rsidR="002652DA" w:rsidRPr="00225C10" w:rsidRDefault="00225C10" w:rsidP="00225C10">
            <w:pPr>
              <w:shd w:val="clear" w:color="auto" w:fill="FFFFFF"/>
              <w:spacing w:after="0" w:line="256" w:lineRule="auto"/>
              <w:ind w:firstLine="457"/>
              <w:jc w:val="both"/>
              <w:rPr>
                <w:rFonts w:ascii="Times New Roman" w:eastAsia="Times New Roman" w:hAnsi="Times New Roman"/>
                <w:b/>
                <w:color w:val="000000"/>
                <w:sz w:val="24"/>
                <w:szCs w:val="24"/>
                <w:u w:val="single"/>
                <w:lang w:val="uk-UA" w:eastAsia="uk-UA"/>
              </w:rPr>
            </w:pPr>
            <w:r w:rsidRPr="00225C10">
              <w:rPr>
                <w:rFonts w:ascii="Times New Roman" w:eastAsia="Times New Roman" w:hAnsi="Times New Roman"/>
                <w:b/>
                <w:color w:val="000000"/>
                <w:sz w:val="24"/>
                <w:szCs w:val="24"/>
                <w:u w:val="single"/>
                <w:lang w:val="uk-UA" w:eastAsia="uk-UA"/>
              </w:rPr>
              <w:t>Пропозиція:</w:t>
            </w:r>
          </w:p>
          <w:p w:rsidR="00531DA6" w:rsidRPr="001C1563" w:rsidRDefault="00531DA6" w:rsidP="00225C10">
            <w:pPr>
              <w:shd w:val="clear" w:color="auto" w:fill="FFFFFF"/>
              <w:spacing w:after="0" w:line="256" w:lineRule="auto"/>
              <w:ind w:firstLine="457"/>
              <w:jc w:val="both"/>
              <w:rPr>
                <w:rFonts w:ascii="Times New Roman" w:eastAsia="Times New Roman" w:hAnsi="Times New Roman"/>
                <w:b/>
                <w:bCs/>
                <w:color w:val="000000"/>
                <w:sz w:val="24"/>
                <w:szCs w:val="24"/>
                <w:lang w:val="uk-UA" w:eastAsia="uk-UA"/>
              </w:rPr>
            </w:pPr>
            <w:r w:rsidRPr="001C1563">
              <w:rPr>
                <w:rFonts w:ascii="Times New Roman" w:eastAsia="Times New Roman" w:hAnsi="Times New Roman"/>
                <w:color w:val="000000"/>
                <w:sz w:val="24"/>
                <w:szCs w:val="24"/>
                <w:lang w:val="uk-UA" w:eastAsia="uk-UA"/>
              </w:rPr>
              <w:t>12. План розвитку</w:t>
            </w:r>
            <w:r w:rsidRPr="001C1563">
              <w:rPr>
                <w:rFonts w:ascii="Times New Roman" w:eastAsia="Times New Roman" w:hAnsi="Times New Roman"/>
                <w:b/>
                <w:bCs/>
                <w:color w:val="000000"/>
                <w:sz w:val="24"/>
                <w:szCs w:val="24"/>
                <w:lang w:val="uk-UA" w:eastAsia="uk-UA"/>
              </w:rPr>
              <w:t xml:space="preserve"> </w:t>
            </w:r>
            <w:r w:rsidRPr="001C1563">
              <w:rPr>
                <w:rFonts w:ascii="Times New Roman" w:eastAsia="Times New Roman" w:hAnsi="Times New Roman"/>
                <w:b/>
                <w:bCs/>
                <w:strike/>
                <w:color w:val="000000"/>
                <w:sz w:val="24"/>
                <w:szCs w:val="24"/>
                <w:lang w:val="uk-UA" w:eastAsia="uk-UA"/>
              </w:rPr>
              <w:t>та матеріали, які надаються як обґрунтування розділів плану розвитку,</w:t>
            </w:r>
            <w:r w:rsidRPr="001C1563">
              <w:rPr>
                <w:rFonts w:ascii="Times New Roman" w:eastAsia="Times New Roman" w:hAnsi="Times New Roman"/>
                <w:b/>
                <w:bCs/>
                <w:color w:val="000000"/>
                <w:sz w:val="24"/>
                <w:szCs w:val="24"/>
                <w:lang w:val="uk-UA" w:eastAsia="uk-UA"/>
              </w:rPr>
              <w:t xml:space="preserve"> </w:t>
            </w:r>
            <w:r w:rsidRPr="001C1563">
              <w:rPr>
                <w:rFonts w:ascii="Times New Roman" w:eastAsia="Times New Roman" w:hAnsi="Times New Roman"/>
                <w:color w:val="000000"/>
                <w:sz w:val="24"/>
                <w:szCs w:val="24"/>
                <w:lang w:val="uk-UA" w:eastAsia="uk-UA"/>
              </w:rPr>
              <w:t>повинен бути підписаний з використанням кваліфікованого електронного підпису керівника Оператора газосховищ або уповноваженої ним особи</w:t>
            </w:r>
            <w:r w:rsidRPr="001C1563">
              <w:rPr>
                <w:rFonts w:ascii="Times New Roman" w:eastAsia="Times New Roman" w:hAnsi="Times New Roman"/>
                <w:b/>
                <w:bCs/>
                <w:color w:val="000000"/>
                <w:sz w:val="24"/>
                <w:szCs w:val="24"/>
                <w:lang w:val="uk-UA" w:eastAsia="uk-UA"/>
              </w:rPr>
              <w:t xml:space="preserve"> </w:t>
            </w:r>
            <w:r w:rsidRPr="001C1563">
              <w:rPr>
                <w:rFonts w:ascii="Times New Roman" w:eastAsia="Times New Roman" w:hAnsi="Times New Roman"/>
                <w:b/>
                <w:bCs/>
                <w:strike/>
                <w:color w:val="000000"/>
                <w:sz w:val="24"/>
                <w:szCs w:val="24"/>
                <w:lang w:val="uk-UA" w:eastAsia="uk-UA"/>
              </w:rPr>
              <w:t xml:space="preserve">(із наданням копії документа, що підтверджує повноваження такої особи на підписання плану розвитку та відповідних </w:t>
            </w:r>
            <w:r w:rsidRPr="001C1563">
              <w:rPr>
                <w:rFonts w:ascii="Times New Roman" w:eastAsia="Times New Roman" w:hAnsi="Times New Roman"/>
                <w:b/>
                <w:bCs/>
                <w:strike/>
                <w:color w:val="000000"/>
                <w:sz w:val="24"/>
                <w:szCs w:val="24"/>
                <w:lang w:val="uk-UA" w:eastAsia="uk-UA"/>
              </w:rPr>
              <w:lastRenderedPageBreak/>
              <w:t>матеріалів, у разі якщо вони підписані не керівником)</w:t>
            </w:r>
            <w:r w:rsidRPr="001C1563">
              <w:rPr>
                <w:rFonts w:ascii="Times New Roman" w:eastAsia="Times New Roman" w:hAnsi="Times New Roman"/>
                <w:b/>
                <w:bCs/>
                <w:color w:val="000000"/>
                <w:sz w:val="24"/>
                <w:szCs w:val="24"/>
                <w:lang w:val="uk-UA" w:eastAsia="uk-UA"/>
              </w:rPr>
              <w:t xml:space="preserve"> </w:t>
            </w:r>
            <w:r w:rsidRPr="001C1563">
              <w:rPr>
                <w:rFonts w:ascii="Times New Roman" w:eastAsia="Times New Roman" w:hAnsi="Times New Roman"/>
                <w:color w:val="000000"/>
                <w:sz w:val="24"/>
                <w:szCs w:val="24"/>
                <w:lang w:val="uk-UA" w:eastAsia="uk-UA"/>
              </w:rPr>
              <w:t>з дотриманням вимог законів України «Про електронні документи та електронний документообіг» та «Про електронні довірчі послуги».</w:t>
            </w:r>
          </w:p>
          <w:p w:rsidR="00531DA6" w:rsidRDefault="00531DA6" w:rsidP="00225C10">
            <w:pPr>
              <w:spacing w:after="0" w:line="240" w:lineRule="auto"/>
              <w:ind w:firstLine="427"/>
              <w:jc w:val="both"/>
              <w:rPr>
                <w:rFonts w:ascii="Times New Roman" w:eastAsia="Times New Roman" w:hAnsi="Times New Roman"/>
                <w:b/>
                <w:bCs/>
                <w:color w:val="000000"/>
                <w:sz w:val="24"/>
                <w:szCs w:val="24"/>
                <w:lang w:val="uk-UA" w:eastAsia="uk-UA"/>
              </w:rPr>
            </w:pPr>
            <w:r w:rsidRPr="001C1563">
              <w:rPr>
                <w:rFonts w:ascii="Times New Roman" w:eastAsia="Times New Roman" w:hAnsi="Times New Roman"/>
                <w:b/>
                <w:bCs/>
                <w:color w:val="000000"/>
                <w:sz w:val="24"/>
                <w:szCs w:val="24"/>
                <w:lang w:val="uk-UA" w:eastAsia="uk-UA"/>
              </w:rPr>
              <w:t>Матеріали, які надаються як обґрунтування розділів плану розвитку, надаються в електронному вигляді через систему електронної взаємодії (СЕВ) або на електронному носії, про що зазначається в супровідному листі, підписаному керівником Оператора газосховищ або уповноваженою ним особою.</w:t>
            </w:r>
          </w:p>
          <w:p w:rsidR="00531DA6" w:rsidRDefault="00531DA6" w:rsidP="00225C10">
            <w:pPr>
              <w:spacing w:after="0" w:line="240" w:lineRule="auto"/>
              <w:ind w:firstLine="427"/>
              <w:jc w:val="both"/>
              <w:rPr>
                <w:rFonts w:ascii="Times New Roman" w:eastAsia="Times New Roman" w:hAnsi="Times New Roman"/>
                <w:b/>
                <w:bCs/>
                <w:color w:val="000000"/>
                <w:sz w:val="24"/>
                <w:szCs w:val="24"/>
                <w:lang w:val="uk-UA" w:eastAsia="uk-UA"/>
              </w:rPr>
            </w:pPr>
          </w:p>
          <w:p w:rsidR="00531DA6" w:rsidRDefault="00531DA6" w:rsidP="00531DA6">
            <w:pPr>
              <w:spacing w:after="0" w:line="240" w:lineRule="auto"/>
              <w:ind w:firstLine="427"/>
              <w:jc w:val="both"/>
              <w:rPr>
                <w:rFonts w:ascii="Times New Roman" w:hAnsi="Times New Roman"/>
                <w:b/>
                <w:sz w:val="24"/>
                <w:szCs w:val="24"/>
                <w:lang w:val="uk-UA"/>
              </w:rPr>
            </w:pPr>
            <w:r>
              <w:rPr>
                <w:rFonts w:ascii="Times New Roman" w:hAnsi="Times New Roman"/>
                <w:b/>
                <w:sz w:val="24"/>
                <w:szCs w:val="24"/>
                <w:lang w:val="uk-UA"/>
              </w:rPr>
              <w:t>Обґрунтування:</w:t>
            </w:r>
          </w:p>
          <w:p w:rsidR="00531DA6" w:rsidRPr="001C1563" w:rsidRDefault="00531DA6" w:rsidP="00531DA6">
            <w:pPr>
              <w:spacing w:after="0" w:line="240" w:lineRule="auto"/>
              <w:ind w:firstLine="427"/>
              <w:jc w:val="both"/>
              <w:rPr>
                <w:rFonts w:ascii="Times New Roman" w:hAnsi="Times New Roman"/>
                <w:sz w:val="24"/>
                <w:szCs w:val="24"/>
                <w:lang w:val="uk-UA"/>
              </w:rPr>
            </w:pPr>
            <w:r w:rsidRPr="001C1563">
              <w:rPr>
                <w:rFonts w:ascii="Times New Roman" w:hAnsi="Times New Roman"/>
                <w:sz w:val="24"/>
                <w:szCs w:val="24"/>
                <w:lang w:val="uk-UA"/>
              </w:rPr>
              <w:t>Пропонуємо викласти норму в запропонованій редакції з урахуванням особливостей підготовки документів.</w:t>
            </w:r>
          </w:p>
          <w:p w:rsidR="00531DA6" w:rsidRPr="001C1563" w:rsidRDefault="00531DA6" w:rsidP="00531DA6">
            <w:pPr>
              <w:spacing w:after="0" w:line="240" w:lineRule="auto"/>
              <w:ind w:firstLine="427"/>
              <w:jc w:val="both"/>
              <w:rPr>
                <w:rFonts w:ascii="Times New Roman" w:hAnsi="Times New Roman"/>
                <w:sz w:val="24"/>
                <w:szCs w:val="24"/>
                <w:lang w:val="uk-UA"/>
              </w:rPr>
            </w:pPr>
            <w:r w:rsidRPr="001C1563">
              <w:rPr>
                <w:rFonts w:ascii="Times New Roman" w:hAnsi="Times New Roman"/>
                <w:sz w:val="24"/>
                <w:szCs w:val="24"/>
                <w:lang w:val="uk-UA"/>
              </w:rPr>
              <w:t>По-перше, до складу матеріалів, що додаються до плану розвитку, входять документи, які створені третіми особами (експертні висновки, комерційні пропозиції виробників, технічні паспорти обладнання тощо). Такі документи не формуються Оператором газосховищ та не можуть бути підписані кваліфікованим електронним підписом його керівника або уповноваженої особи.</w:t>
            </w:r>
          </w:p>
          <w:p w:rsidR="00531DA6" w:rsidRPr="001C1563" w:rsidRDefault="00531DA6" w:rsidP="00531DA6">
            <w:pPr>
              <w:spacing w:after="0" w:line="240" w:lineRule="auto"/>
              <w:ind w:firstLine="427"/>
              <w:jc w:val="both"/>
              <w:rPr>
                <w:rFonts w:ascii="Times New Roman" w:hAnsi="Times New Roman"/>
                <w:sz w:val="24"/>
                <w:szCs w:val="24"/>
                <w:lang w:val="uk-UA"/>
              </w:rPr>
            </w:pPr>
            <w:r w:rsidRPr="001C1563">
              <w:rPr>
                <w:rFonts w:ascii="Times New Roman" w:hAnsi="Times New Roman"/>
                <w:sz w:val="24"/>
                <w:szCs w:val="24"/>
                <w:lang w:val="uk-UA"/>
              </w:rPr>
              <w:t>Вимога щодо накладення КЕП має застосовуватися до документа, який створюється та подається Оператором як цілісний офіційний документ (план розвитку та супровідний лист), що повністю відповідає вимогам законів України «Про електронні документи та електронний документообіг» та «Про електронні довірчі послуги».</w:t>
            </w:r>
          </w:p>
          <w:p w:rsidR="00531DA6" w:rsidRPr="001C1563" w:rsidRDefault="00531DA6" w:rsidP="00531DA6">
            <w:pPr>
              <w:spacing w:after="0" w:line="240" w:lineRule="auto"/>
              <w:ind w:firstLine="427"/>
              <w:jc w:val="both"/>
              <w:rPr>
                <w:rFonts w:ascii="Times New Roman" w:hAnsi="Times New Roman"/>
                <w:sz w:val="24"/>
                <w:szCs w:val="24"/>
                <w:lang w:val="uk-UA"/>
              </w:rPr>
            </w:pPr>
            <w:r w:rsidRPr="001C1563">
              <w:rPr>
                <w:rFonts w:ascii="Times New Roman" w:hAnsi="Times New Roman"/>
                <w:sz w:val="24"/>
                <w:szCs w:val="24"/>
                <w:lang w:val="uk-UA"/>
              </w:rPr>
              <w:t xml:space="preserve">По-друге, обсяг матеріалів, який надається відповідно до вимог Кодексу газосховищ, перевищує пропускну технічну можливість системи електронної взаємодії (СЕВ) (до прикладу, СЕВ пропускає об’єм до </w:t>
            </w:r>
            <w:r w:rsidRPr="001C1563">
              <w:rPr>
                <w:rFonts w:ascii="Times New Roman" w:hAnsi="Times New Roman"/>
                <w:sz w:val="24"/>
                <w:szCs w:val="24"/>
                <w:lang w:val="uk-UA"/>
              </w:rPr>
              <w:lastRenderedPageBreak/>
              <w:t>100 МБ, а матеріали надаються в обсязі більше 500 МБ). Встановлення альтернативного способу подання (електронний носій із зазначенням у супровідному листі) забезпечить належне та безперервне виконання вимог Кодексу без створення технічних перешкод.</w:t>
            </w:r>
          </w:p>
          <w:p w:rsidR="00531DA6" w:rsidRDefault="00531DA6" w:rsidP="00531DA6">
            <w:pPr>
              <w:spacing w:after="0" w:line="240" w:lineRule="auto"/>
              <w:ind w:firstLine="427"/>
              <w:jc w:val="both"/>
              <w:rPr>
                <w:rFonts w:ascii="Times New Roman" w:hAnsi="Times New Roman"/>
                <w:b/>
                <w:sz w:val="24"/>
                <w:szCs w:val="24"/>
                <w:lang w:val="uk-UA"/>
              </w:rPr>
            </w:pPr>
            <w:r w:rsidRPr="001C1563">
              <w:rPr>
                <w:rFonts w:ascii="Times New Roman" w:hAnsi="Times New Roman"/>
                <w:sz w:val="24"/>
                <w:szCs w:val="24"/>
                <w:lang w:val="uk-UA"/>
              </w:rPr>
              <w:t>По-третє, у разі підписання документів керівником або уповноваженою особою, відомості про яких містяться в ЄДР, додаткове надання підтвердних документів не вимагається. Крім того, надсилання плану розвитку через СЕВ виключає необхідність додаткового надання таких документів на підтвердження повноважень підписанта.</w:t>
            </w:r>
            <w:r w:rsidRPr="001C1563">
              <w:rPr>
                <w:rFonts w:ascii="Times New Roman" w:hAnsi="Times New Roman"/>
                <w:b/>
                <w:sz w:val="24"/>
                <w:szCs w:val="24"/>
                <w:lang w:val="uk-UA"/>
              </w:rPr>
              <w:t xml:space="preserve"> </w:t>
            </w:r>
          </w:p>
          <w:p w:rsidR="002C0877" w:rsidRDefault="002C0877" w:rsidP="00531DA6">
            <w:pPr>
              <w:spacing w:after="0" w:line="240" w:lineRule="auto"/>
              <w:ind w:firstLine="427"/>
              <w:jc w:val="both"/>
              <w:rPr>
                <w:rFonts w:ascii="Times New Roman" w:hAnsi="Times New Roman"/>
                <w:b/>
                <w:sz w:val="24"/>
                <w:szCs w:val="24"/>
                <w:lang w:val="uk-UA"/>
              </w:rPr>
            </w:pPr>
          </w:p>
          <w:p w:rsidR="002C0877" w:rsidRDefault="002C0877" w:rsidP="00531DA6">
            <w:pPr>
              <w:spacing w:after="0" w:line="240" w:lineRule="auto"/>
              <w:ind w:firstLine="427"/>
              <w:jc w:val="both"/>
              <w:rPr>
                <w:rFonts w:ascii="Times New Roman" w:hAnsi="Times New Roman"/>
                <w:b/>
                <w:sz w:val="24"/>
                <w:szCs w:val="24"/>
                <w:lang w:val="uk-UA"/>
              </w:rPr>
            </w:pPr>
          </w:p>
          <w:p w:rsidR="002C0877" w:rsidRDefault="002C0877" w:rsidP="00531DA6">
            <w:pPr>
              <w:spacing w:after="0" w:line="240" w:lineRule="auto"/>
              <w:ind w:firstLine="427"/>
              <w:jc w:val="both"/>
              <w:rPr>
                <w:rFonts w:ascii="Times New Roman" w:hAnsi="Times New Roman"/>
                <w:b/>
                <w:sz w:val="24"/>
                <w:szCs w:val="24"/>
                <w:lang w:val="uk-UA"/>
              </w:rPr>
            </w:pPr>
          </w:p>
          <w:p w:rsidR="002C0877" w:rsidRPr="00AB6D6A" w:rsidRDefault="002C0877" w:rsidP="00531DA6">
            <w:pPr>
              <w:spacing w:after="0" w:line="240" w:lineRule="auto"/>
              <w:ind w:firstLine="427"/>
              <w:jc w:val="both"/>
              <w:rPr>
                <w:rFonts w:ascii="Times New Roman" w:hAnsi="Times New Roman"/>
                <w:b/>
                <w:sz w:val="24"/>
                <w:szCs w:val="24"/>
                <w:lang w:val="uk-UA"/>
              </w:rPr>
            </w:pPr>
          </w:p>
        </w:tc>
        <w:tc>
          <w:tcPr>
            <w:tcW w:w="3132" w:type="dxa"/>
          </w:tcPr>
          <w:p w:rsidR="005E3E9E" w:rsidRPr="00563F84" w:rsidRDefault="005E3E9E" w:rsidP="005E3E9E">
            <w:pPr>
              <w:spacing w:after="0" w:line="240" w:lineRule="auto"/>
              <w:jc w:val="both"/>
              <w:rPr>
                <w:rFonts w:ascii="Times New Roman" w:hAnsi="Times New Roman"/>
                <w:b/>
                <w:sz w:val="24"/>
                <w:szCs w:val="24"/>
                <w:lang w:val="uk-UA"/>
              </w:rPr>
            </w:pPr>
            <w:r>
              <w:rPr>
                <w:rFonts w:ascii="Times New Roman" w:hAnsi="Times New Roman"/>
                <w:b/>
                <w:sz w:val="24"/>
                <w:szCs w:val="24"/>
                <w:lang w:val="uk-UA"/>
              </w:rPr>
              <w:lastRenderedPageBreak/>
              <w:t>Попередньо п</w:t>
            </w:r>
            <w:r w:rsidRPr="00563F84">
              <w:rPr>
                <w:rFonts w:ascii="Times New Roman" w:hAnsi="Times New Roman"/>
                <w:b/>
                <w:sz w:val="24"/>
                <w:szCs w:val="24"/>
                <w:lang w:val="uk-UA"/>
              </w:rPr>
              <w:t>риймається частково</w:t>
            </w:r>
          </w:p>
          <w:p w:rsidR="005E3E9E" w:rsidRPr="00563F84" w:rsidRDefault="005E3E9E" w:rsidP="005E3E9E">
            <w:pPr>
              <w:spacing w:after="0" w:line="240" w:lineRule="auto"/>
              <w:jc w:val="both"/>
              <w:rPr>
                <w:rFonts w:ascii="Times New Roman" w:hAnsi="Times New Roman"/>
                <w:sz w:val="24"/>
                <w:szCs w:val="24"/>
                <w:lang w:val="uk-UA"/>
              </w:rPr>
            </w:pPr>
            <w:r w:rsidRPr="00563F84">
              <w:rPr>
                <w:rFonts w:ascii="Times New Roman" w:hAnsi="Times New Roman"/>
                <w:sz w:val="24"/>
                <w:szCs w:val="24"/>
                <w:lang w:val="uk-UA"/>
              </w:rPr>
              <w:t>Пропонується наступна редакція</w:t>
            </w:r>
            <w:r>
              <w:rPr>
                <w:rFonts w:ascii="Times New Roman" w:hAnsi="Times New Roman"/>
                <w:sz w:val="24"/>
                <w:szCs w:val="24"/>
                <w:lang w:val="uk-UA"/>
              </w:rPr>
              <w:t xml:space="preserve"> пункту </w:t>
            </w:r>
            <w:r w:rsidR="00C903DF">
              <w:rPr>
                <w:rFonts w:ascii="Times New Roman" w:hAnsi="Times New Roman"/>
                <w:sz w:val="24"/>
                <w:szCs w:val="24"/>
                <w:lang w:val="uk-UA"/>
              </w:rPr>
              <w:t>12</w:t>
            </w:r>
            <w:r w:rsidRPr="00563F84">
              <w:rPr>
                <w:rFonts w:ascii="Times New Roman" w:hAnsi="Times New Roman"/>
                <w:sz w:val="24"/>
                <w:szCs w:val="24"/>
                <w:lang w:val="uk-UA"/>
              </w:rPr>
              <w:t>:</w:t>
            </w:r>
          </w:p>
          <w:p w:rsidR="008A5C1C" w:rsidRPr="007A2A57" w:rsidRDefault="008A5C1C" w:rsidP="008A5C1C">
            <w:pPr>
              <w:spacing w:after="0" w:line="240" w:lineRule="auto"/>
              <w:jc w:val="both"/>
              <w:rPr>
                <w:rFonts w:ascii="Times New Roman" w:hAnsi="Times New Roman"/>
                <w:b/>
                <w:sz w:val="24"/>
                <w:szCs w:val="24"/>
                <w:lang w:val="uk-UA"/>
              </w:rPr>
            </w:pPr>
          </w:p>
          <w:p w:rsidR="005E3E9E" w:rsidRPr="008A5C1C" w:rsidRDefault="00C903DF" w:rsidP="008A5C1C">
            <w:pPr>
              <w:spacing w:after="0" w:line="240" w:lineRule="auto"/>
              <w:jc w:val="both"/>
              <w:rPr>
                <w:rFonts w:ascii="Times New Roman" w:hAnsi="Times New Roman"/>
                <w:sz w:val="24"/>
                <w:szCs w:val="24"/>
                <w:lang w:val="uk-UA"/>
              </w:rPr>
            </w:pPr>
            <w:r>
              <w:rPr>
                <w:rFonts w:ascii="Times New Roman" w:hAnsi="Times New Roman"/>
                <w:sz w:val="24"/>
                <w:szCs w:val="24"/>
                <w:lang w:val="uk-UA"/>
              </w:rPr>
              <w:t>«</w:t>
            </w:r>
            <w:r w:rsidR="005E3E9E" w:rsidRPr="005E3E9E">
              <w:rPr>
                <w:rFonts w:ascii="Times New Roman" w:hAnsi="Times New Roman"/>
                <w:sz w:val="24"/>
                <w:szCs w:val="24"/>
                <w:lang w:val="uk-UA"/>
              </w:rPr>
              <w:t xml:space="preserve">12. План розвитку та матеріали, які надаються як обґрунтування розділів плану розвитку, повинні бути підписані з </w:t>
            </w:r>
            <w:r w:rsidR="005E3E9E" w:rsidRPr="005E3E9E">
              <w:rPr>
                <w:rFonts w:ascii="Times New Roman" w:hAnsi="Times New Roman"/>
                <w:sz w:val="24"/>
                <w:szCs w:val="24"/>
                <w:lang w:val="uk-UA"/>
              </w:rPr>
              <w:lastRenderedPageBreak/>
              <w:t xml:space="preserve">використанням електронного підпису керівника </w:t>
            </w:r>
            <w:r w:rsidR="00524436">
              <w:rPr>
                <w:rFonts w:ascii="Times New Roman" w:hAnsi="Times New Roman"/>
                <w:sz w:val="24"/>
                <w:szCs w:val="24"/>
                <w:lang w:val="uk-UA"/>
              </w:rPr>
              <w:t>О</w:t>
            </w:r>
            <w:r w:rsidR="005E3E9E" w:rsidRPr="005E3E9E">
              <w:rPr>
                <w:rFonts w:ascii="Times New Roman" w:hAnsi="Times New Roman"/>
                <w:sz w:val="24"/>
                <w:szCs w:val="24"/>
                <w:lang w:val="uk-UA"/>
              </w:rPr>
              <w:t xml:space="preserve">ператора </w:t>
            </w:r>
            <w:r w:rsidR="00524436">
              <w:rPr>
                <w:rFonts w:ascii="Times New Roman" w:hAnsi="Times New Roman"/>
                <w:sz w:val="24"/>
                <w:szCs w:val="24"/>
                <w:lang w:val="uk-UA"/>
              </w:rPr>
              <w:t>газосховищ</w:t>
            </w:r>
            <w:r w:rsidR="005E3E9E" w:rsidRPr="005E3E9E">
              <w:rPr>
                <w:rFonts w:ascii="Times New Roman" w:hAnsi="Times New Roman"/>
                <w:sz w:val="24"/>
                <w:szCs w:val="24"/>
                <w:lang w:val="uk-UA"/>
              </w:rPr>
              <w:t xml:space="preserve">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w:t>
            </w:r>
            <w:r w:rsidR="005E3E9E" w:rsidRPr="00C903DF">
              <w:rPr>
                <w:rFonts w:ascii="Times New Roman" w:hAnsi="Times New Roman"/>
                <w:b/>
                <w:sz w:val="24"/>
                <w:szCs w:val="24"/>
                <w:lang w:val="uk-UA"/>
              </w:rPr>
              <w:t>або кваліфікованої електронної печатки Оператора газосховищ</w:t>
            </w:r>
            <w:r w:rsidR="005E3E9E" w:rsidRPr="005E3E9E">
              <w:rPr>
                <w:rFonts w:ascii="Times New Roman" w:hAnsi="Times New Roman"/>
                <w:sz w:val="24"/>
                <w:szCs w:val="24"/>
                <w:lang w:val="uk-UA"/>
              </w:rPr>
              <w:t xml:space="preserve"> з дотриманням вимог законів України «Про електронні документи та електронний документообіг» та «Про електронні довірчі послуги».».</w:t>
            </w:r>
          </w:p>
          <w:p w:rsidR="005819C8" w:rsidRPr="00AB6D6A" w:rsidRDefault="005819C8" w:rsidP="00531DA6">
            <w:pPr>
              <w:spacing w:after="0" w:line="240" w:lineRule="auto"/>
              <w:jc w:val="center"/>
              <w:rPr>
                <w:rFonts w:ascii="Times New Roman" w:hAnsi="Times New Roman"/>
                <w:b/>
                <w:sz w:val="24"/>
                <w:szCs w:val="24"/>
                <w:lang w:val="uk-UA"/>
              </w:rPr>
            </w:pPr>
          </w:p>
        </w:tc>
      </w:tr>
      <w:tr w:rsidR="008571BA" w:rsidRPr="00413DE8" w:rsidTr="0073364C">
        <w:trPr>
          <w:trHeight w:val="231"/>
          <w:jc w:val="center"/>
        </w:trPr>
        <w:tc>
          <w:tcPr>
            <w:tcW w:w="15021" w:type="dxa"/>
            <w:gridSpan w:val="3"/>
          </w:tcPr>
          <w:p w:rsidR="008571BA" w:rsidRDefault="008571BA" w:rsidP="00531DA6">
            <w:pPr>
              <w:spacing w:after="0" w:line="240" w:lineRule="auto"/>
              <w:jc w:val="center"/>
              <w:rPr>
                <w:rFonts w:ascii="Times New Roman" w:hAnsi="Times New Roman"/>
                <w:b/>
                <w:sz w:val="24"/>
                <w:szCs w:val="24"/>
                <w:lang w:val="uk-UA"/>
              </w:rPr>
            </w:pPr>
            <w:r w:rsidRPr="00735EFD">
              <w:rPr>
                <w:rFonts w:ascii="Times New Roman" w:eastAsia="Times New Roman" w:hAnsi="Times New Roman"/>
                <w:b/>
                <w:color w:val="000000"/>
                <w:sz w:val="24"/>
                <w:szCs w:val="24"/>
                <w:lang w:val="uk-UA" w:eastAsia="uk-UA"/>
              </w:rPr>
              <w:lastRenderedPageBreak/>
              <w:t>6. Порядок подання, розгляду та затвердження плану розвитку</w:t>
            </w:r>
          </w:p>
        </w:tc>
      </w:tr>
      <w:tr w:rsidR="00531DA6" w:rsidRPr="008C2CAB" w:rsidTr="0073364C">
        <w:trPr>
          <w:trHeight w:val="231"/>
          <w:jc w:val="center"/>
        </w:trPr>
        <w:tc>
          <w:tcPr>
            <w:tcW w:w="5793" w:type="dxa"/>
          </w:tcPr>
          <w:p w:rsidR="008571BA" w:rsidRDefault="008571BA" w:rsidP="00531DA6">
            <w:pPr>
              <w:spacing w:after="0" w:line="240" w:lineRule="auto"/>
              <w:ind w:firstLine="447"/>
              <w:jc w:val="both"/>
              <w:rPr>
                <w:rFonts w:ascii="Times New Roman" w:hAnsi="Times New Roman"/>
                <w:sz w:val="24"/>
                <w:szCs w:val="24"/>
                <w:lang w:val="uk-UA"/>
              </w:rPr>
            </w:pPr>
            <w:bookmarkStart w:id="10" w:name="_Hlk225264382"/>
          </w:p>
          <w:p w:rsidR="008571BA" w:rsidRDefault="008571BA" w:rsidP="00531DA6">
            <w:pPr>
              <w:spacing w:after="0" w:line="240" w:lineRule="auto"/>
              <w:ind w:firstLine="447"/>
              <w:jc w:val="both"/>
              <w:rPr>
                <w:rFonts w:ascii="Times New Roman" w:hAnsi="Times New Roman"/>
                <w:sz w:val="24"/>
                <w:szCs w:val="24"/>
                <w:lang w:val="uk-UA"/>
              </w:rPr>
            </w:pPr>
          </w:p>
          <w:p w:rsidR="008571BA" w:rsidRPr="00225C10" w:rsidRDefault="00225C10" w:rsidP="00531DA6">
            <w:pPr>
              <w:spacing w:after="0" w:line="240" w:lineRule="auto"/>
              <w:ind w:firstLine="447"/>
              <w:jc w:val="both"/>
              <w:rPr>
                <w:rFonts w:ascii="Times New Roman" w:hAnsi="Times New Roman"/>
                <w:i/>
                <w:sz w:val="24"/>
                <w:szCs w:val="24"/>
                <w:lang w:val="uk-UA"/>
              </w:rPr>
            </w:pPr>
            <w:r>
              <w:rPr>
                <w:rFonts w:ascii="Times New Roman" w:hAnsi="Times New Roman"/>
                <w:i/>
                <w:sz w:val="24"/>
                <w:szCs w:val="24"/>
                <w:lang w:val="uk-UA"/>
              </w:rPr>
              <w:t>а</w:t>
            </w:r>
            <w:r w:rsidR="008571BA" w:rsidRPr="00225C10">
              <w:rPr>
                <w:rFonts w:ascii="Times New Roman" w:hAnsi="Times New Roman"/>
                <w:i/>
                <w:sz w:val="24"/>
                <w:szCs w:val="24"/>
                <w:lang w:val="uk-UA"/>
              </w:rPr>
              <w:t xml:space="preserve">бзац перший пункту 1 доповнити реченням такого змісту: </w:t>
            </w:r>
          </w:p>
          <w:p w:rsidR="00531DA6" w:rsidRPr="008571BA" w:rsidRDefault="008571BA" w:rsidP="00531DA6">
            <w:pPr>
              <w:spacing w:after="0" w:line="240" w:lineRule="auto"/>
              <w:ind w:firstLine="447"/>
              <w:jc w:val="both"/>
              <w:rPr>
                <w:rFonts w:ascii="Times New Roman" w:hAnsi="Times New Roman"/>
                <w:sz w:val="24"/>
                <w:szCs w:val="24"/>
                <w:lang w:val="uk-UA"/>
              </w:rPr>
            </w:pPr>
            <w:r>
              <w:rPr>
                <w:rFonts w:ascii="Times New Roman" w:hAnsi="Times New Roman"/>
                <w:sz w:val="24"/>
                <w:szCs w:val="24"/>
                <w:lang w:val="uk-UA"/>
              </w:rPr>
              <w:t>«</w:t>
            </w:r>
            <w:r w:rsidR="00531DA6" w:rsidRPr="008571BA">
              <w:rPr>
                <w:rFonts w:ascii="Times New Roman" w:hAnsi="Times New Roman"/>
                <w:sz w:val="24"/>
                <w:szCs w:val="24"/>
                <w:lang w:val="uk-UA"/>
              </w:rPr>
              <w:t>План розвитку подається в електронній формі у форматах «</w:t>
            </w:r>
            <w:proofErr w:type="spellStart"/>
            <w:r w:rsidR="00531DA6" w:rsidRPr="008571BA">
              <w:rPr>
                <w:rFonts w:ascii="Times New Roman" w:hAnsi="Times New Roman"/>
                <w:sz w:val="24"/>
                <w:szCs w:val="24"/>
                <w:lang w:val="uk-UA"/>
              </w:rPr>
              <w:t>docx</w:t>
            </w:r>
            <w:proofErr w:type="spellEnd"/>
            <w:r w:rsidR="00531DA6" w:rsidRPr="008571BA">
              <w:rPr>
                <w:rFonts w:ascii="Times New Roman" w:hAnsi="Times New Roman"/>
                <w:sz w:val="24"/>
                <w:szCs w:val="24"/>
                <w:lang w:val="uk-UA"/>
              </w:rPr>
              <w:t>», «</w:t>
            </w:r>
            <w:proofErr w:type="spellStart"/>
            <w:r w:rsidR="00531DA6" w:rsidRPr="008571BA">
              <w:rPr>
                <w:rFonts w:ascii="Times New Roman" w:hAnsi="Times New Roman"/>
                <w:sz w:val="24"/>
                <w:szCs w:val="24"/>
                <w:lang w:val="uk-UA"/>
              </w:rPr>
              <w:t>xls</w:t>
            </w:r>
            <w:proofErr w:type="spellEnd"/>
            <w:r w:rsidR="00531DA6" w:rsidRPr="008571BA">
              <w:rPr>
                <w:rFonts w:ascii="Times New Roman" w:hAnsi="Times New Roman"/>
                <w:sz w:val="24"/>
                <w:szCs w:val="24"/>
                <w:lang w:val="uk-UA"/>
              </w:rPr>
              <w:t>» або «</w:t>
            </w:r>
            <w:proofErr w:type="spellStart"/>
            <w:r w:rsidR="00531DA6" w:rsidRPr="008571BA">
              <w:rPr>
                <w:rFonts w:ascii="Times New Roman" w:hAnsi="Times New Roman"/>
                <w:sz w:val="24"/>
                <w:szCs w:val="24"/>
                <w:lang w:val="uk-UA"/>
              </w:rPr>
              <w:t>xlsx</w:t>
            </w:r>
            <w:proofErr w:type="spellEnd"/>
            <w:r w:rsidR="00531DA6" w:rsidRPr="008571BA">
              <w:rPr>
                <w:rFonts w:ascii="Times New Roman" w:hAnsi="Times New Roman"/>
                <w:sz w:val="24"/>
                <w:szCs w:val="24"/>
                <w:lang w:val="uk-UA"/>
              </w:rPr>
              <w:t>» із накладенням кваліфікованого електронного підпису керівника Оператора газосховищ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r>
              <w:rPr>
                <w:rFonts w:ascii="Times New Roman" w:hAnsi="Times New Roman"/>
                <w:sz w:val="24"/>
                <w:szCs w:val="24"/>
                <w:lang w:val="uk-UA"/>
              </w:rPr>
              <w:t>»</w:t>
            </w:r>
          </w:p>
          <w:p w:rsidR="00531DA6" w:rsidRPr="001C1563" w:rsidRDefault="00531DA6" w:rsidP="00531DA6">
            <w:pPr>
              <w:spacing w:after="0" w:line="240" w:lineRule="auto"/>
              <w:jc w:val="both"/>
              <w:rPr>
                <w:rFonts w:ascii="Times New Roman" w:hAnsi="Times New Roman"/>
                <w:sz w:val="24"/>
                <w:szCs w:val="24"/>
                <w:lang w:val="uk-UA"/>
              </w:rPr>
            </w:pPr>
            <w:r w:rsidRPr="008571BA">
              <w:rPr>
                <w:rFonts w:ascii="Times New Roman" w:hAnsi="Times New Roman"/>
                <w:sz w:val="24"/>
                <w:szCs w:val="24"/>
                <w:lang w:val="uk-UA"/>
              </w:rPr>
              <w:t>…</w:t>
            </w:r>
          </w:p>
        </w:tc>
        <w:tc>
          <w:tcPr>
            <w:tcW w:w="6096" w:type="dxa"/>
          </w:tcPr>
          <w:p w:rsidR="00225C10" w:rsidRDefault="00225C10" w:rsidP="00225C10">
            <w:pPr>
              <w:shd w:val="clear" w:color="auto" w:fill="FFFFFF"/>
              <w:spacing w:after="0" w:line="256" w:lineRule="auto"/>
              <w:ind w:firstLine="457"/>
              <w:jc w:val="both"/>
              <w:rPr>
                <w:rFonts w:ascii="Times New Roman" w:eastAsia="Times New Roman" w:hAnsi="Times New Roman"/>
                <w:b/>
                <w:color w:val="000000"/>
                <w:sz w:val="24"/>
                <w:szCs w:val="24"/>
                <w:lang w:val="uk-UA" w:eastAsia="uk-UA"/>
              </w:rPr>
            </w:pPr>
            <w:r w:rsidRPr="002652DA">
              <w:rPr>
                <w:rFonts w:ascii="Times New Roman" w:eastAsia="Times New Roman" w:hAnsi="Times New Roman"/>
                <w:b/>
                <w:color w:val="000000"/>
                <w:sz w:val="24"/>
                <w:szCs w:val="24"/>
                <w:lang w:val="uk-UA" w:eastAsia="uk-UA"/>
              </w:rPr>
              <w:t xml:space="preserve">АТ «Укртрансгаз»: </w:t>
            </w:r>
          </w:p>
          <w:p w:rsidR="00225C10" w:rsidRPr="00225C10" w:rsidRDefault="00225C10" w:rsidP="00225C10">
            <w:pPr>
              <w:shd w:val="clear" w:color="auto" w:fill="FFFFFF"/>
              <w:spacing w:after="0" w:line="256" w:lineRule="auto"/>
              <w:ind w:firstLine="457"/>
              <w:jc w:val="both"/>
              <w:rPr>
                <w:rFonts w:ascii="Times New Roman" w:eastAsia="Times New Roman" w:hAnsi="Times New Roman"/>
                <w:b/>
                <w:color w:val="000000"/>
                <w:sz w:val="24"/>
                <w:szCs w:val="24"/>
                <w:u w:val="single"/>
                <w:lang w:val="uk-UA" w:eastAsia="uk-UA"/>
              </w:rPr>
            </w:pPr>
            <w:r w:rsidRPr="00225C10">
              <w:rPr>
                <w:rFonts w:ascii="Times New Roman" w:eastAsia="Times New Roman" w:hAnsi="Times New Roman"/>
                <w:b/>
                <w:color w:val="000000"/>
                <w:sz w:val="24"/>
                <w:szCs w:val="24"/>
                <w:u w:val="single"/>
                <w:lang w:val="uk-UA" w:eastAsia="uk-UA"/>
              </w:rPr>
              <w:t>Пропозиція:</w:t>
            </w:r>
          </w:p>
          <w:p w:rsidR="00531DA6" w:rsidRDefault="00531DA6" w:rsidP="00531DA6">
            <w:pPr>
              <w:spacing w:before="12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color w:val="000000"/>
                <w:sz w:val="24"/>
                <w:szCs w:val="24"/>
                <w:lang w:val="uk-UA" w:eastAsia="uk-UA"/>
              </w:rPr>
              <w:t>1. План розвитку на наступні 10 років подається Оператором газосховищ Регулятору щороку до 31 жовтня року, що передує планованому періоду, з урахуванням вимог </w:t>
            </w:r>
            <w:hyperlink r:id="rId8" w:anchor="n9" w:tgtFrame="_blank" w:history="1">
              <w:r w:rsidRPr="00735EFD">
                <w:rPr>
                  <w:rFonts w:ascii="Times New Roman" w:eastAsia="Times New Roman" w:hAnsi="Times New Roman"/>
                  <w:color w:val="000000"/>
                  <w:sz w:val="24"/>
                  <w:szCs w:val="24"/>
                  <w:lang w:val="uk-UA" w:eastAsia="uk-UA"/>
                </w:rPr>
                <w:t>Порядку проведення відкритого обговорення проектів рішень Національної комісії, що здійснює державне регулювання у сферах енергетики та комунальних послуг</w:t>
              </w:r>
            </w:hyperlink>
            <w:r w:rsidRPr="00735EFD">
              <w:rPr>
                <w:rFonts w:ascii="Times New Roman" w:eastAsia="Times New Roman" w:hAnsi="Times New Roman"/>
                <w:color w:val="000000"/>
                <w:sz w:val="24"/>
                <w:szCs w:val="24"/>
                <w:lang w:val="uk-UA" w:eastAsia="uk-UA"/>
              </w:rPr>
              <w:t xml:space="preserve">, затвердженого постановою Національної комісії, що здійснює державне регулювання у сферах енергетики та комунальних послуг, від 30 червня 2017 року № 866, у частині схвалення/затвердження інвестиційних програм/планів розвитку та змін до них. </w:t>
            </w:r>
            <w:r w:rsidRPr="00735EFD">
              <w:rPr>
                <w:rFonts w:ascii="Times New Roman" w:eastAsia="Times New Roman" w:hAnsi="Times New Roman"/>
                <w:bCs/>
                <w:color w:val="000000"/>
                <w:sz w:val="24"/>
                <w:szCs w:val="24"/>
                <w:lang w:val="uk-UA" w:eastAsia="uk-UA"/>
              </w:rPr>
              <w:t>План розвитку подається в електронній формі у форматах «</w:t>
            </w:r>
            <w:proofErr w:type="spellStart"/>
            <w:r w:rsidRPr="00735EFD">
              <w:rPr>
                <w:rFonts w:ascii="Times New Roman" w:eastAsia="Times New Roman" w:hAnsi="Times New Roman"/>
                <w:bCs/>
                <w:color w:val="000000"/>
                <w:sz w:val="24"/>
                <w:szCs w:val="24"/>
                <w:lang w:val="uk-UA" w:eastAsia="uk-UA"/>
              </w:rPr>
              <w:t>docx</w:t>
            </w:r>
            <w:proofErr w:type="spellEnd"/>
            <w:r w:rsidRPr="00735EFD">
              <w:rPr>
                <w:rFonts w:ascii="Times New Roman" w:eastAsia="Times New Roman" w:hAnsi="Times New Roman"/>
                <w:bCs/>
                <w:color w:val="000000"/>
                <w:sz w:val="24"/>
                <w:szCs w:val="24"/>
                <w:lang w:val="uk-UA" w:eastAsia="uk-UA"/>
              </w:rPr>
              <w:t>», «</w:t>
            </w:r>
            <w:proofErr w:type="spellStart"/>
            <w:r w:rsidRPr="00735EFD">
              <w:rPr>
                <w:rFonts w:ascii="Times New Roman" w:eastAsia="Times New Roman" w:hAnsi="Times New Roman"/>
                <w:bCs/>
                <w:color w:val="000000"/>
                <w:sz w:val="24"/>
                <w:szCs w:val="24"/>
                <w:lang w:val="uk-UA" w:eastAsia="uk-UA"/>
              </w:rPr>
              <w:t>xls</w:t>
            </w:r>
            <w:proofErr w:type="spellEnd"/>
            <w:r w:rsidRPr="00735EFD">
              <w:rPr>
                <w:rFonts w:ascii="Times New Roman" w:eastAsia="Times New Roman" w:hAnsi="Times New Roman"/>
                <w:bCs/>
                <w:color w:val="000000"/>
                <w:sz w:val="24"/>
                <w:szCs w:val="24"/>
                <w:lang w:val="uk-UA" w:eastAsia="uk-UA"/>
              </w:rPr>
              <w:t>»</w:t>
            </w:r>
            <w:r w:rsidRPr="00735EFD">
              <w:rPr>
                <w:rFonts w:ascii="Times New Roman" w:eastAsia="Times New Roman" w:hAnsi="Times New Roman"/>
                <w:b/>
                <w:color w:val="000000"/>
                <w:sz w:val="24"/>
                <w:szCs w:val="24"/>
                <w:lang w:val="uk-UA" w:eastAsia="uk-UA"/>
              </w:rPr>
              <w:t>,</w:t>
            </w:r>
            <w:r w:rsidRPr="00735EFD">
              <w:rPr>
                <w:rFonts w:ascii="Times New Roman" w:eastAsia="Times New Roman" w:hAnsi="Times New Roman"/>
                <w:bCs/>
                <w:color w:val="000000"/>
                <w:sz w:val="24"/>
                <w:szCs w:val="24"/>
                <w:lang w:val="uk-UA" w:eastAsia="uk-UA"/>
              </w:rPr>
              <w:t xml:space="preserve"> </w:t>
            </w:r>
            <w:r w:rsidRPr="00735EFD">
              <w:rPr>
                <w:rFonts w:ascii="Times New Roman" w:eastAsia="Times New Roman" w:hAnsi="Times New Roman"/>
                <w:b/>
                <w:strike/>
                <w:color w:val="000000"/>
                <w:sz w:val="24"/>
                <w:szCs w:val="24"/>
                <w:lang w:val="uk-UA" w:eastAsia="uk-UA"/>
              </w:rPr>
              <w:t>або</w:t>
            </w:r>
            <w:r w:rsidRPr="00735EFD">
              <w:rPr>
                <w:rFonts w:ascii="Times New Roman" w:eastAsia="Times New Roman" w:hAnsi="Times New Roman"/>
                <w:b/>
                <w:color w:val="000000"/>
                <w:sz w:val="24"/>
                <w:szCs w:val="24"/>
                <w:lang w:val="uk-UA" w:eastAsia="uk-UA"/>
              </w:rPr>
              <w:t xml:space="preserve"> «</w:t>
            </w:r>
            <w:proofErr w:type="spellStart"/>
            <w:r w:rsidRPr="00735EFD">
              <w:rPr>
                <w:rFonts w:ascii="Times New Roman" w:eastAsia="Times New Roman" w:hAnsi="Times New Roman"/>
                <w:b/>
                <w:color w:val="000000"/>
                <w:sz w:val="24"/>
                <w:szCs w:val="24"/>
                <w:lang w:val="uk-UA" w:eastAsia="uk-UA"/>
              </w:rPr>
              <w:t>xlsx</w:t>
            </w:r>
            <w:proofErr w:type="spellEnd"/>
            <w:r w:rsidRPr="00735EFD">
              <w:rPr>
                <w:rFonts w:ascii="Times New Roman" w:eastAsia="Times New Roman" w:hAnsi="Times New Roman"/>
                <w:b/>
                <w:color w:val="000000"/>
                <w:sz w:val="24"/>
                <w:szCs w:val="24"/>
                <w:lang w:val="uk-UA" w:eastAsia="uk-UA"/>
              </w:rPr>
              <w:t>» або «</w:t>
            </w:r>
            <w:r w:rsidRPr="00735EFD">
              <w:rPr>
                <w:rFonts w:ascii="Times New Roman" w:eastAsia="Times New Roman" w:hAnsi="Times New Roman"/>
                <w:b/>
                <w:color w:val="000000"/>
                <w:sz w:val="24"/>
                <w:szCs w:val="24"/>
                <w:lang w:val="en-US" w:eastAsia="uk-UA"/>
              </w:rPr>
              <w:t>pdf</w:t>
            </w:r>
            <w:r w:rsidRPr="00735EFD">
              <w:rPr>
                <w:rFonts w:ascii="Times New Roman" w:eastAsia="Times New Roman" w:hAnsi="Times New Roman"/>
                <w:b/>
                <w:color w:val="000000"/>
                <w:sz w:val="24"/>
                <w:szCs w:val="24"/>
                <w:lang w:val="uk-UA" w:eastAsia="uk-UA"/>
              </w:rPr>
              <w:t xml:space="preserve">» </w:t>
            </w:r>
            <w:r w:rsidRPr="00735EFD">
              <w:rPr>
                <w:rFonts w:ascii="Times New Roman" w:eastAsia="Times New Roman" w:hAnsi="Times New Roman"/>
                <w:bCs/>
                <w:color w:val="000000"/>
                <w:sz w:val="24"/>
                <w:szCs w:val="24"/>
                <w:lang w:val="uk-UA" w:eastAsia="uk-UA"/>
              </w:rPr>
              <w:t xml:space="preserve">із накладенням кваліфікованого електронного </w:t>
            </w:r>
            <w:r w:rsidRPr="00735EFD">
              <w:rPr>
                <w:rFonts w:ascii="Times New Roman" w:eastAsia="Times New Roman" w:hAnsi="Times New Roman"/>
                <w:bCs/>
                <w:color w:val="000000"/>
                <w:sz w:val="24"/>
                <w:szCs w:val="24"/>
                <w:lang w:val="uk-UA" w:eastAsia="uk-UA"/>
              </w:rPr>
              <w:lastRenderedPageBreak/>
              <w:t>підпису керівника Оператора газосховищ або уповноваженої ним особи</w:t>
            </w:r>
            <w:r w:rsidRPr="00735EFD">
              <w:rPr>
                <w:rFonts w:ascii="Times New Roman" w:eastAsia="Times New Roman" w:hAnsi="Times New Roman"/>
                <w:b/>
                <w:color w:val="000000"/>
                <w:sz w:val="24"/>
                <w:szCs w:val="24"/>
                <w:lang w:val="uk-UA" w:eastAsia="uk-UA"/>
              </w:rPr>
              <w:t xml:space="preserve"> </w:t>
            </w:r>
            <w:r w:rsidRPr="00735EFD">
              <w:rPr>
                <w:rFonts w:ascii="Times New Roman" w:eastAsia="Times New Roman" w:hAnsi="Times New Roman"/>
                <w:b/>
                <w:strike/>
                <w:color w:val="000000"/>
                <w:sz w:val="24"/>
                <w:szCs w:val="24"/>
                <w:lang w:val="uk-UA" w:eastAsia="uk-UA"/>
              </w:rPr>
              <w:t>(із наданням копії документа, що підтверджує повноваження такої особи на підписання плану розвитку, у разі якщо він підписаний не керівником)</w:t>
            </w:r>
            <w:r w:rsidRPr="00735EFD">
              <w:rPr>
                <w:rFonts w:ascii="Times New Roman" w:eastAsia="Times New Roman" w:hAnsi="Times New Roman"/>
                <w:b/>
                <w:color w:val="000000"/>
                <w:sz w:val="24"/>
                <w:szCs w:val="24"/>
                <w:lang w:val="uk-UA" w:eastAsia="uk-UA"/>
              </w:rPr>
              <w:t xml:space="preserve"> </w:t>
            </w:r>
            <w:r w:rsidRPr="00735EFD">
              <w:rPr>
                <w:rFonts w:ascii="Times New Roman" w:eastAsia="Times New Roman" w:hAnsi="Times New Roman"/>
                <w:bCs/>
                <w:color w:val="000000"/>
                <w:sz w:val="24"/>
                <w:szCs w:val="24"/>
                <w:lang w:val="uk-UA" w:eastAsia="uk-UA"/>
              </w:rPr>
              <w:t xml:space="preserve">у системі електронної взаємодії (СЕВ) та на електронну адресу Регулятора </w:t>
            </w:r>
            <w:hyperlink r:id="rId9" w:history="1">
              <w:r w:rsidRPr="00735EFD">
                <w:rPr>
                  <w:rFonts w:ascii="Times New Roman" w:eastAsia="Times New Roman" w:hAnsi="Times New Roman"/>
                  <w:bCs/>
                  <w:color w:val="000000"/>
                  <w:sz w:val="24"/>
                  <w:szCs w:val="24"/>
                  <w:u w:val="single"/>
                  <w:lang w:val="uk-UA" w:eastAsia="uk-UA"/>
                </w:rPr>
                <w:t>investgas@nerc.gov.ua</w:t>
              </w:r>
            </w:hyperlink>
            <w:r w:rsidRPr="00735EFD">
              <w:rPr>
                <w:rFonts w:ascii="Times New Roman" w:eastAsia="Times New Roman" w:hAnsi="Times New Roman"/>
                <w:bCs/>
                <w:color w:val="000000"/>
                <w:sz w:val="24"/>
                <w:szCs w:val="24"/>
                <w:lang w:val="uk-UA" w:eastAsia="uk-UA"/>
              </w:rPr>
              <w:t xml:space="preserve"> з дотриманням вимог законів України «Про електронні документи та електронний документообіг» та «Про електронні довірчі послуги».</w:t>
            </w:r>
          </w:p>
          <w:p w:rsidR="00531DA6" w:rsidRDefault="00531DA6" w:rsidP="00531DA6">
            <w:pPr>
              <w:spacing w:before="12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b/>
                <w:bCs/>
                <w:color w:val="000000"/>
                <w:sz w:val="24"/>
                <w:szCs w:val="24"/>
                <w:lang w:val="uk-UA" w:eastAsia="uk-UA"/>
              </w:rPr>
              <w:t>Обґрунтування</w:t>
            </w:r>
            <w:r>
              <w:rPr>
                <w:rFonts w:ascii="Times New Roman" w:eastAsia="Times New Roman" w:hAnsi="Times New Roman"/>
                <w:bCs/>
                <w:color w:val="000000"/>
                <w:sz w:val="24"/>
                <w:szCs w:val="24"/>
                <w:lang w:val="uk-UA" w:eastAsia="uk-UA"/>
              </w:rPr>
              <w:t>:</w:t>
            </w:r>
          </w:p>
          <w:p w:rsidR="00531DA6" w:rsidRPr="00735EFD" w:rsidRDefault="00531DA6" w:rsidP="00531DA6">
            <w:pPr>
              <w:spacing w:after="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bCs/>
                <w:color w:val="000000"/>
                <w:sz w:val="24"/>
                <w:szCs w:val="24"/>
                <w:lang w:val="uk-UA" w:eastAsia="uk-UA"/>
              </w:rPr>
              <w:t>План розвитку складається з текстових розділів (</w:t>
            </w:r>
            <w:proofErr w:type="spellStart"/>
            <w:r w:rsidRPr="00735EFD">
              <w:rPr>
                <w:rFonts w:ascii="Times New Roman" w:eastAsia="Times New Roman" w:hAnsi="Times New Roman"/>
                <w:bCs/>
                <w:color w:val="000000"/>
                <w:sz w:val="24"/>
                <w:szCs w:val="24"/>
                <w:lang w:val="uk-UA" w:eastAsia="uk-UA"/>
              </w:rPr>
              <w:t>doc</w:t>
            </w:r>
            <w:proofErr w:type="spellEnd"/>
            <w:r w:rsidRPr="00735EFD">
              <w:rPr>
                <w:rFonts w:ascii="Times New Roman" w:eastAsia="Times New Roman" w:hAnsi="Times New Roman"/>
                <w:bCs/>
                <w:color w:val="000000"/>
                <w:sz w:val="24"/>
                <w:szCs w:val="24"/>
                <w:lang w:val="uk-UA" w:eastAsia="uk-UA"/>
              </w:rPr>
              <w:t>/</w:t>
            </w:r>
            <w:proofErr w:type="spellStart"/>
            <w:r w:rsidRPr="00735EFD">
              <w:rPr>
                <w:rFonts w:ascii="Times New Roman" w:eastAsia="Times New Roman" w:hAnsi="Times New Roman"/>
                <w:bCs/>
                <w:color w:val="000000"/>
                <w:sz w:val="24"/>
                <w:szCs w:val="24"/>
                <w:lang w:val="uk-UA" w:eastAsia="uk-UA"/>
              </w:rPr>
              <w:t>docx</w:t>
            </w:r>
            <w:proofErr w:type="spellEnd"/>
            <w:r w:rsidRPr="00735EFD">
              <w:rPr>
                <w:rFonts w:ascii="Times New Roman" w:eastAsia="Times New Roman" w:hAnsi="Times New Roman"/>
                <w:bCs/>
                <w:color w:val="000000"/>
                <w:sz w:val="24"/>
                <w:szCs w:val="24"/>
                <w:lang w:val="uk-UA" w:eastAsia="uk-UA"/>
              </w:rPr>
              <w:t>) та розрахункових таблиць (</w:t>
            </w:r>
            <w:proofErr w:type="spellStart"/>
            <w:r w:rsidRPr="00735EFD">
              <w:rPr>
                <w:rFonts w:ascii="Times New Roman" w:eastAsia="Times New Roman" w:hAnsi="Times New Roman"/>
                <w:bCs/>
                <w:color w:val="000000"/>
                <w:sz w:val="24"/>
                <w:szCs w:val="24"/>
                <w:lang w:val="uk-UA" w:eastAsia="uk-UA"/>
              </w:rPr>
              <w:t>xls</w:t>
            </w:r>
            <w:proofErr w:type="spellEnd"/>
            <w:r w:rsidRPr="00735EFD">
              <w:rPr>
                <w:rFonts w:ascii="Times New Roman" w:eastAsia="Times New Roman" w:hAnsi="Times New Roman"/>
                <w:bCs/>
                <w:color w:val="000000"/>
                <w:sz w:val="24"/>
                <w:szCs w:val="24"/>
                <w:lang w:val="uk-UA" w:eastAsia="uk-UA"/>
              </w:rPr>
              <w:t>/</w:t>
            </w:r>
            <w:proofErr w:type="spellStart"/>
            <w:r w:rsidRPr="00735EFD">
              <w:rPr>
                <w:rFonts w:ascii="Times New Roman" w:eastAsia="Times New Roman" w:hAnsi="Times New Roman"/>
                <w:bCs/>
                <w:color w:val="000000"/>
                <w:sz w:val="24"/>
                <w:szCs w:val="24"/>
                <w:lang w:val="uk-UA" w:eastAsia="uk-UA"/>
              </w:rPr>
              <w:t>xlsx</w:t>
            </w:r>
            <w:proofErr w:type="spellEnd"/>
            <w:r w:rsidRPr="00735EFD">
              <w:rPr>
                <w:rFonts w:ascii="Times New Roman" w:eastAsia="Times New Roman" w:hAnsi="Times New Roman"/>
                <w:bCs/>
                <w:color w:val="000000"/>
                <w:sz w:val="24"/>
                <w:szCs w:val="24"/>
                <w:lang w:val="uk-UA" w:eastAsia="uk-UA"/>
              </w:rPr>
              <w:t>), що формуються за допомогою різних програм.</w:t>
            </w:r>
          </w:p>
          <w:p w:rsidR="00531DA6" w:rsidRPr="00735EFD" w:rsidRDefault="00531DA6" w:rsidP="00531DA6">
            <w:pPr>
              <w:spacing w:after="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bCs/>
                <w:color w:val="000000"/>
                <w:sz w:val="24"/>
                <w:szCs w:val="24"/>
                <w:lang w:val="uk-UA" w:eastAsia="uk-UA"/>
              </w:rPr>
              <w:t>Для подання документа як цілісного комплексу, уніфікованого за структурою та оформленням, доцільним є формування фінальної версії у форматі PDF, що гарантуватиме неподільність та незмінність змісту незалежно від програмного забезпечення, яким користується Регулятор.</w:t>
            </w:r>
          </w:p>
          <w:p w:rsidR="00531DA6" w:rsidRPr="00735EFD" w:rsidRDefault="00531DA6" w:rsidP="00531DA6">
            <w:pPr>
              <w:spacing w:after="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bCs/>
                <w:color w:val="000000"/>
                <w:sz w:val="24"/>
                <w:szCs w:val="24"/>
                <w:lang w:val="uk-UA" w:eastAsia="uk-UA"/>
              </w:rPr>
              <w:t>Формат PDF забезпечує фіксовану структуру документа, неможливість випадкового редагування, коректне відображення незалежно від версії програмного забезпечення.</w:t>
            </w:r>
          </w:p>
          <w:p w:rsidR="00531DA6" w:rsidRPr="00735EFD" w:rsidRDefault="00531DA6" w:rsidP="00531DA6">
            <w:pPr>
              <w:spacing w:after="0" w:line="256" w:lineRule="auto"/>
              <w:ind w:firstLine="325"/>
              <w:jc w:val="both"/>
              <w:rPr>
                <w:rFonts w:ascii="Times New Roman" w:eastAsia="Times New Roman" w:hAnsi="Times New Roman"/>
                <w:bCs/>
                <w:color w:val="000000"/>
                <w:sz w:val="24"/>
                <w:szCs w:val="24"/>
                <w:lang w:val="uk-UA" w:eastAsia="uk-UA"/>
              </w:rPr>
            </w:pPr>
            <w:r w:rsidRPr="00735EFD">
              <w:rPr>
                <w:rFonts w:ascii="Times New Roman" w:eastAsia="Times New Roman" w:hAnsi="Times New Roman"/>
                <w:bCs/>
                <w:color w:val="000000"/>
                <w:sz w:val="24"/>
                <w:szCs w:val="24"/>
                <w:lang w:val="uk-UA" w:eastAsia="uk-UA"/>
              </w:rPr>
              <w:t xml:space="preserve">План розвитку на наступні 10 років подається Оператором газосховищ Регулятору щороку до 31 жовтня в електронній формі із накладенням кваліфікованого електронного підпису керівника або уповноваженої особи. У разі підписання документів керівником або уповноваженою особою, відомості про яких містяться в ЄДР, додаткове надання підтвердних документів не вимагається. Крім того, надсилання плану розвитку через </w:t>
            </w:r>
            <w:r w:rsidRPr="00735EFD">
              <w:rPr>
                <w:rFonts w:ascii="Times New Roman" w:eastAsia="Times New Roman" w:hAnsi="Times New Roman"/>
                <w:bCs/>
                <w:color w:val="000000"/>
                <w:sz w:val="24"/>
                <w:szCs w:val="24"/>
                <w:lang w:val="uk-UA" w:eastAsia="uk-UA"/>
              </w:rPr>
              <w:lastRenderedPageBreak/>
              <w:t xml:space="preserve">СЕВ виключає необхідність додаткового надання таких документів на підтвердження повноважень підписанта.  </w:t>
            </w:r>
          </w:p>
          <w:p w:rsidR="00531DA6" w:rsidRPr="00735EFD" w:rsidRDefault="00531DA6" w:rsidP="00531DA6">
            <w:pPr>
              <w:shd w:val="clear" w:color="auto" w:fill="FFFFFF"/>
              <w:spacing w:before="120" w:line="256" w:lineRule="auto"/>
              <w:ind w:firstLine="457"/>
              <w:jc w:val="center"/>
              <w:rPr>
                <w:rFonts w:ascii="Times New Roman" w:eastAsia="Times New Roman" w:hAnsi="Times New Roman"/>
                <w:b/>
                <w:color w:val="000000"/>
                <w:sz w:val="24"/>
                <w:szCs w:val="24"/>
                <w:lang w:val="uk-UA" w:eastAsia="uk-UA"/>
              </w:rPr>
            </w:pPr>
          </w:p>
        </w:tc>
        <w:tc>
          <w:tcPr>
            <w:tcW w:w="3132" w:type="dxa"/>
          </w:tcPr>
          <w:p w:rsidR="008A5C1C" w:rsidRPr="00531DA6" w:rsidRDefault="008A5C1C" w:rsidP="008A5C1C">
            <w:pPr>
              <w:spacing w:after="0" w:line="240" w:lineRule="auto"/>
              <w:jc w:val="both"/>
              <w:rPr>
                <w:rFonts w:ascii="Times New Roman" w:hAnsi="Times New Roman"/>
                <w:sz w:val="24"/>
                <w:szCs w:val="24"/>
                <w:lang w:val="uk-UA"/>
              </w:rPr>
            </w:pPr>
            <w:r>
              <w:rPr>
                <w:rFonts w:ascii="Times New Roman" w:hAnsi="Times New Roman"/>
                <w:b/>
                <w:sz w:val="24"/>
                <w:szCs w:val="24"/>
                <w:lang w:val="uk-UA"/>
              </w:rPr>
              <w:lastRenderedPageBreak/>
              <w:t>Попередньо п</w:t>
            </w:r>
            <w:r w:rsidRPr="00531DA6">
              <w:rPr>
                <w:rFonts w:ascii="Times New Roman" w:hAnsi="Times New Roman"/>
                <w:b/>
                <w:sz w:val="24"/>
                <w:szCs w:val="24"/>
                <w:lang w:val="uk-UA"/>
              </w:rPr>
              <w:t>риймається частково</w:t>
            </w:r>
          </w:p>
          <w:p w:rsidR="005819C8" w:rsidRDefault="005819C8" w:rsidP="00531DA6">
            <w:pPr>
              <w:spacing w:after="0" w:line="240" w:lineRule="auto"/>
              <w:jc w:val="center"/>
              <w:rPr>
                <w:rFonts w:ascii="Times New Roman" w:hAnsi="Times New Roman"/>
                <w:b/>
                <w:sz w:val="24"/>
                <w:szCs w:val="24"/>
                <w:lang w:val="uk-UA"/>
              </w:rPr>
            </w:pPr>
          </w:p>
          <w:p w:rsidR="005819C8" w:rsidRPr="00531DA6" w:rsidRDefault="005819C8" w:rsidP="005819C8">
            <w:pPr>
              <w:tabs>
                <w:tab w:val="left" w:pos="323"/>
              </w:tabs>
              <w:spacing w:after="0" w:line="240" w:lineRule="auto"/>
              <w:jc w:val="both"/>
              <w:rPr>
                <w:rFonts w:ascii="Times New Roman" w:hAnsi="Times New Roman"/>
                <w:sz w:val="24"/>
                <w:szCs w:val="24"/>
                <w:lang w:val="uk-UA"/>
              </w:rPr>
            </w:pPr>
            <w:r w:rsidRPr="00531DA6">
              <w:rPr>
                <w:rFonts w:ascii="Times New Roman" w:hAnsi="Times New Roman"/>
                <w:sz w:val="24"/>
                <w:szCs w:val="24"/>
                <w:lang w:val="uk-UA"/>
              </w:rPr>
              <w:t>Пропонується наступна редакція:</w:t>
            </w:r>
          </w:p>
          <w:p w:rsidR="00C903DF" w:rsidRPr="00C903DF" w:rsidRDefault="005819C8" w:rsidP="00C903DF">
            <w:pPr>
              <w:spacing w:after="0" w:line="240" w:lineRule="auto"/>
              <w:jc w:val="both"/>
              <w:rPr>
                <w:rFonts w:ascii="Times New Roman" w:eastAsia="Times New Roman" w:hAnsi="Times New Roman"/>
                <w:color w:val="000000"/>
                <w:sz w:val="24"/>
                <w:szCs w:val="24"/>
                <w:lang w:val="uk-UA" w:eastAsia="uk-UA"/>
              </w:rPr>
            </w:pPr>
            <w:r w:rsidRPr="00531DA6">
              <w:rPr>
                <w:rFonts w:ascii="Times New Roman" w:hAnsi="Times New Roman"/>
                <w:sz w:val="24"/>
                <w:szCs w:val="24"/>
                <w:lang w:val="uk-UA"/>
              </w:rPr>
              <w:t>«</w:t>
            </w:r>
            <w:r w:rsidR="00C903DF" w:rsidRPr="00C903DF">
              <w:rPr>
                <w:rFonts w:ascii="Times New Roman" w:eastAsia="Times New Roman" w:hAnsi="Times New Roman"/>
                <w:color w:val="000000"/>
                <w:sz w:val="24"/>
                <w:szCs w:val="24"/>
                <w:lang w:val="uk-UA" w:eastAsia="uk-UA"/>
              </w:rPr>
              <w:t xml:space="preserve">План розвитку на наступні 10 років подається </w:t>
            </w:r>
            <w:r w:rsidR="00C903DF">
              <w:rPr>
                <w:rFonts w:ascii="Times New Roman" w:eastAsia="Times New Roman" w:hAnsi="Times New Roman"/>
                <w:color w:val="000000"/>
                <w:sz w:val="24"/>
                <w:szCs w:val="24"/>
                <w:lang w:val="uk-UA" w:eastAsia="uk-UA"/>
              </w:rPr>
              <w:t>О</w:t>
            </w:r>
            <w:r w:rsidR="00C903DF" w:rsidRPr="00C903DF">
              <w:rPr>
                <w:rFonts w:ascii="Times New Roman" w:eastAsia="Times New Roman" w:hAnsi="Times New Roman"/>
                <w:color w:val="000000"/>
                <w:sz w:val="24"/>
                <w:szCs w:val="24"/>
                <w:lang w:val="uk-UA" w:eastAsia="uk-UA"/>
              </w:rPr>
              <w:t xml:space="preserve">ператором </w:t>
            </w:r>
            <w:r w:rsidR="00C903DF">
              <w:rPr>
                <w:rFonts w:ascii="Times New Roman" w:eastAsia="Times New Roman" w:hAnsi="Times New Roman"/>
                <w:color w:val="000000"/>
                <w:sz w:val="24"/>
                <w:szCs w:val="24"/>
                <w:lang w:val="uk-UA" w:eastAsia="uk-UA"/>
              </w:rPr>
              <w:t>газосховищ</w:t>
            </w:r>
            <w:r w:rsidR="00C903DF" w:rsidRPr="00C903DF">
              <w:rPr>
                <w:rFonts w:ascii="Times New Roman" w:eastAsia="Times New Roman" w:hAnsi="Times New Roman"/>
                <w:color w:val="000000"/>
                <w:sz w:val="24"/>
                <w:szCs w:val="24"/>
                <w:lang w:val="uk-UA" w:eastAsia="uk-UA"/>
              </w:rPr>
              <w:t xml:space="preserve"> Регулятору щороку до 31 жовтня року, що передує планованому періоду, з урахуванням вимог Порядку проведення відкритого обговорення проектів рішень Національної комісії, що здійснює державне регулювання у </w:t>
            </w:r>
            <w:r w:rsidR="00C903DF" w:rsidRPr="00C903DF">
              <w:rPr>
                <w:rFonts w:ascii="Times New Roman" w:eastAsia="Times New Roman" w:hAnsi="Times New Roman"/>
                <w:color w:val="000000"/>
                <w:sz w:val="24"/>
                <w:szCs w:val="24"/>
                <w:lang w:val="uk-UA" w:eastAsia="uk-UA"/>
              </w:rPr>
              <w:lastRenderedPageBreak/>
              <w:t>сферах енергетики та комунальних послуг, затвердженого постановою Національної комісії, що здійснює державне регулювання у сферах енергетики та комунальних послуг, від 30 червня 2017 року № 866, у частині схвалення/затвердження інвестиційних програм/планів розвитку та змін до них. План розвитку подається в електронній формі у форматах «</w:t>
            </w:r>
            <w:proofErr w:type="spellStart"/>
            <w:r w:rsidR="00C903DF" w:rsidRPr="00C903DF">
              <w:rPr>
                <w:rFonts w:ascii="Times New Roman" w:eastAsia="Times New Roman" w:hAnsi="Times New Roman"/>
                <w:color w:val="000000"/>
                <w:sz w:val="24"/>
                <w:szCs w:val="24"/>
                <w:lang w:val="uk-UA" w:eastAsia="uk-UA"/>
              </w:rPr>
              <w:t>docx</w:t>
            </w:r>
            <w:proofErr w:type="spellEnd"/>
            <w:r w:rsidR="00C903DF" w:rsidRPr="00C903DF">
              <w:rPr>
                <w:rFonts w:ascii="Times New Roman" w:eastAsia="Times New Roman" w:hAnsi="Times New Roman"/>
                <w:color w:val="000000"/>
                <w:sz w:val="24"/>
                <w:szCs w:val="24"/>
                <w:lang w:val="uk-UA" w:eastAsia="uk-UA"/>
              </w:rPr>
              <w:t>», «</w:t>
            </w:r>
            <w:proofErr w:type="spellStart"/>
            <w:r w:rsidR="00C903DF" w:rsidRPr="00C903DF">
              <w:rPr>
                <w:rFonts w:ascii="Times New Roman" w:eastAsia="Times New Roman" w:hAnsi="Times New Roman"/>
                <w:color w:val="000000"/>
                <w:sz w:val="24"/>
                <w:szCs w:val="24"/>
                <w:lang w:val="uk-UA" w:eastAsia="uk-UA"/>
              </w:rPr>
              <w:t>xls</w:t>
            </w:r>
            <w:proofErr w:type="spellEnd"/>
            <w:r w:rsidR="00C903DF" w:rsidRPr="00C903DF">
              <w:rPr>
                <w:rFonts w:ascii="Times New Roman" w:eastAsia="Times New Roman" w:hAnsi="Times New Roman"/>
                <w:color w:val="000000"/>
                <w:sz w:val="24"/>
                <w:szCs w:val="24"/>
                <w:lang w:val="uk-UA" w:eastAsia="uk-UA"/>
              </w:rPr>
              <w:t>»</w:t>
            </w:r>
            <w:r w:rsidR="00F15918">
              <w:rPr>
                <w:rFonts w:ascii="Times New Roman" w:eastAsia="Times New Roman" w:hAnsi="Times New Roman"/>
                <w:color w:val="000000"/>
                <w:sz w:val="24"/>
                <w:szCs w:val="24"/>
                <w:lang w:val="uk-UA" w:eastAsia="uk-UA"/>
              </w:rPr>
              <w:t xml:space="preserve"> або</w:t>
            </w:r>
            <w:r w:rsidR="00C903DF" w:rsidRPr="00C903DF">
              <w:rPr>
                <w:rFonts w:ascii="Times New Roman" w:eastAsia="Times New Roman" w:hAnsi="Times New Roman"/>
                <w:color w:val="000000"/>
                <w:sz w:val="24"/>
                <w:szCs w:val="24"/>
                <w:lang w:val="uk-UA" w:eastAsia="uk-UA"/>
              </w:rPr>
              <w:t xml:space="preserve"> «</w:t>
            </w:r>
            <w:proofErr w:type="spellStart"/>
            <w:r w:rsidR="00C903DF" w:rsidRPr="00C903DF">
              <w:rPr>
                <w:rFonts w:ascii="Times New Roman" w:eastAsia="Times New Roman" w:hAnsi="Times New Roman"/>
                <w:color w:val="000000"/>
                <w:sz w:val="24"/>
                <w:szCs w:val="24"/>
                <w:lang w:val="uk-UA" w:eastAsia="uk-UA"/>
              </w:rPr>
              <w:t>xlsx</w:t>
            </w:r>
            <w:proofErr w:type="spellEnd"/>
            <w:r w:rsidR="00C903DF" w:rsidRPr="00C903DF">
              <w:rPr>
                <w:rFonts w:ascii="Times New Roman" w:eastAsia="Times New Roman" w:hAnsi="Times New Roman"/>
                <w:color w:val="000000"/>
                <w:sz w:val="24"/>
                <w:szCs w:val="24"/>
                <w:lang w:val="uk-UA" w:eastAsia="uk-UA"/>
              </w:rPr>
              <w:t xml:space="preserve">» із накладенням кваліфікованого електронного підпису керівника </w:t>
            </w:r>
            <w:r w:rsidR="00B82CE6">
              <w:rPr>
                <w:rFonts w:ascii="Times New Roman" w:eastAsia="Times New Roman" w:hAnsi="Times New Roman"/>
                <w:color w:val="000000"/>
                <w:sz w:val="24"/>
                <w:szCs w:val="24"/>
                <w:lang w:val="uk-UA" w:eastAsia="uk-UA"/>
              </w:rPr>
              <w:t>О</w:t>
            </w:r>
            <w:r w:rsidR="00C903DF" w:rsidRPr="00C903DF">
              <w:rPr>
                <w:rFonts w:ascii="Times New Roman" w:eastAsia="Times New Roman" w:hAnsi="Times New Roman"/>
                <w:color w:val="000000"/>
                <w:sz w:val="24"/>
                <w:szCs w:val="24"/>
                <w:lang w:val="uk-UA" w:eastAsia="uk-UA"/>
              </w:rPr>
              <w:t xml:space="preserve">ператора </w:t>
            </w:r>
            <w:r w:rsidR="00B82CE6">
              <w:rPr>
                <w:rFonts w:ascii="Times New Roman" w:eastAsia="Times New Roman" w:hAnsi="Times New Roman"/>
                <w:color w:val="000000"/>
                <w:sz w:val="24"/>
                <w:szCs w:val="24"/>
                <w:lang w:val="uk-UA" w:eastAsia="uk-UA"/>
              </w:rPr>
              <w:t>газосховищ</w:t>
            </w:r>
            <w:r w:rsidR="00C903DF" w:rsidRPr="00C903DF">
              <w:rPr>
                <w:rFonts w:ascii="Times New Roman" w:eastAsia="Times New Roman" w:hAnsi="Times New Roman"/>
                <w:color w:val="000000"/>
                <w:sz w:val="24"/>
                <w:szCs w:val="24"/>
                <w:lang w:val="uk-UA" w:eastAsia="uk-UA"/>
              </w:rPr>
              <w:t xml:space="preserve">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w:t>
            </w:r>
            <w:r w:rsidR="00C903DF" w:rsidRPr="00C903DF">
              <w:rPr>
                <w:rFonts w:ascii="Times New Roman" w:eastAsia="Times New Roman" w:hAnsi="Times New Roman"/>
                <w:b/>
                <w:color w:val="000000"/>
                <w:sz w:val="24"/>
                <w:szCs w:val="24"/>
                <w:lang w:val="uk-UA" w:eastAsia="uk-UA"/>
              </w:rPr>
              <w:t xml:space="preserve">або кваліфікованої електронної печатки Оператора </w:t>
            </w:r>
            <w:r w:rsidR="00B82CE6">
              <w:rPr>
                <w:rFonts w:ascii="Times New Roman" w:eastAsia="Times New Roman" w:hAnsi="Times New Roman"/>
                <w:b/>
                <w:color w:val="000000"/>
                <w:sz w:val="24"/>
                <w:szCs w:val="24"/>
                <w:lang w:val="uk-UA" w:eastAsia="uk-UA"/>
              </w:rPr>
              <w:t>газосховищ</w:t>
            </w:r>
            <w:r w:rsidR="00C903DF" w:rsidRPr="00C903DF">
              <w:rPr>
                <w:rFonts w:ascii="Times New Roman" w:eastAsia="Times New Roman" w:hAnsi="Times New Roman"/>
                <w:color w:val="000000"/>
                <w:sz w:val="24"/>
                <w:szCs w:val="24"/>
                <w:lang w:val="uk-UA" w:eastAsia="uk-UA"/>
              </w:rPr>
              <w:t xml:space="preserve"> у системі електронної взаємодії (СЕВ) та на електронну адресу </w:t>
            </w:r>
            <w:r w:rsidR="00C903DF" w:rsidRPr="00C903DF">
              <w:rPr>
                <w:rFonts w:ascii="Times New Roman" w:eastAsia="Times New Roman" w:hAnsi="Times New Roman"/>
                <w:color w:val="000000"/>
                <w:sz w:val="24"/>
                <w:szCs w:val="24"/>
                <w:lang w:val="uk-UA" w:eastAsia="uk-UA"/>
              </w:rPr>
              <w:lastRenderedPageBreak/>
              <w:t>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p w:rsidR="005819C8" w:rsidRPr="00C903DF" w:rsidRDefault="00C903DF" w:rsidP="00C903DF">
            <w:pPr>
              <w:spacing w:after="0" w:line="240" w:lineRule="auto"/>
              <w:jc w:val="both"/>
              <w:rPr>
                <w:rFonts w:ascii="Times New Roman" w:hAnsi="Times New Roman"/>
                <w:b/>
                <w:sz w:val="24"/>
                <w:szCs w:val="24"/>
                <w:lang w:val="uk-UA"/>
              </w:rPr>
            </w:pPr>
            <w:r w:rsidRPr="00C903DF">
              <w:rPr>
                <w:rFonts w:ascii="Times New Roman" w:eastAsia="Times New Roman" w:hAnsi="Times New Roman"/>
                <w:b/>
                <w:color w:val="000000"/>
                <w:sz w:val="24"/>
                <w:szCs w:val="24"/>
                <w:lang w:val="uk-UA" w:eastAsia="uk-UA"/>
              </w:rPr>
              <w:t>Матеріали, які надаються як обґрунтування розділів плану розвитку, надаються в електронній формі у форматах «</w:t>
            </w:r>
            <w:proofErr w:type="spellStart"/>
            <w:r w:rsidRPr="00C903DF">
              <w:rPr>
                <w:rFonts w:ascii="Times New Roman" w:eastAsia="Times New Roman" w:hAnsi="Times New Roman"/>
                <w:b/>
                <w:color w:val="000000"/>
                <w:sz w:val="24"/>
                <w:szCs w:val="24"/>
                <w:lang w:val="uk-UA" w:eastAsia="uk-UA"/>
              </w:rPr>
              <w:t>pdf</w:t>
            </w:r>
            <w:proofErr w:type="spellEnd"/>
            <w:r w:rsidRPr="00C903DF">
              <w:rPr>
                <w:rFonts w:ascii="Times New Roman" w:eastAsia="Times New Roman" w:hAnsi="Times New Roman"/>
                <w:b/>
                <w:color w:val="000000"/>
                <w:sz w:val="24"/>
                <w:szCs w:val="24"/>
                <w:lang w:val="uk-UA" w:eastAsia="uk-UA"/>
              </w:rPr>
              <w:t>», «</w:t>
            </w:r>
            <w:proofErr w:type="spellStart"/>
            <w:r w:rsidRPr="00C903DF">
              <w:rPr>
                <w:rFonts w:ascii="Times New Roman" w:eastAsia="Times New Roman" w:hAnsi="Times New Roman"/>
                <w:b/>
                <w:color w:val="000000"/>
                <w:sz w:val="24"/>
                <w:szCs w:val="24"/>
                <w:lang w:val="uk-UA" w:eastAsia="uk-UA"/>
              </w:rPr>
              <w:t>docx</w:t>
            </w:r>
            <w:proofErr w:type="spellEnd"/>
            <w:r w:rsidRPr="00C903DF">
              <w:rPr>
                <w:rFonts w:ascii="Times New Roman" w:eastAsia="Times New Roman" w:hAnsi="Times New Roman"/>
                <w:b/>
                <w:color w:val="000000"/>
                <w:sz w:val="24"/>
                <w:szCs w:val="24"/>
                <w:lang w:val="uk-UA" w:eastAsia="uk-UA"/>
              </w:rPr>
              <w:t>», «</w:t>
            </w:r>
            <w:proofErr w:type="spellStart"/>
            <w:r w:rsidRPr="00C903DF">
              <w:rPr>
                <w:rFonts w:ascii="Times New Roman" w:eastAsia="Times New Roman" w:hAnsi="Times New Roman"/>
                <w:b/>
                <w:color w:val="000000"/>
                <w:sz w:val="24"/>
                <w:szCs w:val="24"/>
                <w:lang w:val="uk-UA" w:eastAsia="uk-UA"/>
              </w:rPr>
              <w:t>xls</w:t>
            </w:r>
            <w:proofErr w:type="spellEnd"/>
            <w:r w:rsidRPr="00C903DF">
              <w:rPr>
                <w:rFonts w:ascii="Times New Roman" w:eastAsia="Times New Roman" w:hAnsi="Times New Roman"/>
                <w:b/>
                <w:color w:val="000000"/>
                <w:sz w:val="24"/>
                <w:szCs w:val="24"/>
                <w:lang w:val="uk-UA" w:eastAsia="uk-UA"/>
              </w:rPr>
              <w:t>»</w:t>
            </w:r>
            <w:r w:rsidR="00130E69">
              <w:rPr>
                <w:rFonts w:ascii="Times New Roman" w:eastAsia="Times New Roman" w:hAnsi="Times New Roman"/>
                <w:b/>
                <w:color w:val="000000"/>
                <w:sz w:val="24"/>
                <w:szCs w:val="24"/>
                <w:lang w:val="uk-UA" w:eastAsia="uk-UA"/>
              </w:rPr>
              <w:t xml:space="preserve"> або </w:t>
            </w:r>
            <w:r w:rsidRPr="00C903DF">
              <w:rPr>
                <w:rFonts w:ascii="Times New Roman" w:eastAsia="Times New Roman" w:hAnsi="Times New Roman"/>
                <w:b/>
                <w:color w:val="000000"/>
                <w:sz w:val="24"/>
                <w:szCs w:val="24"/>
                <w:lang w:val="uk-UA" w:eastAsia="uk-UA"/>
              </w:rPr>
              <w:t>«</w:t>
            </w:r>
            <w:proofErr w:type="spellStart"/>
            <w:r w:rsidRPr="00C903DF">
              <w:rPr>
                <w:rFonts w:ascii="Times New Roman" w:eastAsia="Times New Roman" w:hAnsi="Times New Roman"/>
                <w:b/>
                <w:color w:val="000000"/>
                <w:sz w:val="24"/>
                <w:szCs w:val="24"/>
                <w:lang w:val="uk-UA" w:eastAsia="uk-UA"/>
              </w:rPr>
              <w:t>xlsx</w:t>
            </w:r>
            <w:proofErr w:type="spellEnd"/>
            <w:r w:rsidRPr="00C903DF">
              <w:rPr>
                <w:rFonts w:ascii="Times New Roman" w:eastAsia="Times New Roman" w:hAnsi="Times New Roman"/>
                <w:b/>
                <w:color w:val="000000"/>
                <w:sz w:val="24"/>
                <w:szCs w:val="24"/>
                <w:lang w:val="uk-UA" w:eastAsia="uk-UA"/>
              </w:rPr>
              <w:t xml:space="preserve">» із накладенням кваліфікованого електронного підпису керівника </w:t>
            </w:r>
            <w:r w:rsidR="00B82CE6">
              <w:rPr>
                <w:rFonts w:ascii="Times New Roman" w:eastAsia="Times New Roman" w:hAnsi="Times New Roman"/>
                <w:b/>
                <w:color w:val="000000"/>
                <w:sz w:val="24"/>
                <w:szCs w:val="24"/>
                <w:lang w:val="uk-UA" w:eastAsia="uk-UA"/>
              </w:rPr>
              <w:t>О</w:t>
            </w:r>
            <w:r w:rsidRPr="00C903DF">
              <w:rPr>
                <w:rFonts w:ascii="Times New Roman" w:eastAsia="Times New Roman" w:hAnsi="Times New Roman"/>
                <w:b/>
                <w:color w:val="000000"/>
                <w:sz w:val="24"/>
                <w:szCs w:val="24"/>
                <w:lang w:val="uk-UA" w:eastAsia="uk-UA"/>
              </w:rPr>
              <w:t>ператора газо</w:t>
            </w:r>
            <w:r w:rsidR="00B82CE6">
              <w:rPr>
                <w:rFonts w:ascii="Times New Roman" w:eastAsia="Times New Roman" w:hAnsi="Times New Roman"/>
                <w:b/>
                <w:color w:val="000000"/>
                <w:sz w:val="24"/>
                <w:szCs w:val="24"/>
                <w:lang w:val="uk-UA" w:eastAsia="uk-UA"/>
              </w:rPr>
              <w:t>сховищ</w:t>
            </w:r>
            <w:r w:rsidRPr="00C903DF">
              <w:rPr>
                <w:rFonts w:ascii="Times New Roman" w:eastAsia="Times New Roman" w:hAnsi="Times New Roman"/>
                <w:b/>
                <w:color w:val="000000"/>
                <w:sz w:val="24"/>
                <w:szCs w:val="24"/>
                <w:lang w:val="uk-UA" w:eastAsia="uk-UA"/>
              </w:rPr>
              <w:t xml:space="preserve">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або кваліфікованої електронної печатки Оператора </w:t>
            </w:r>
            <w:r w:rsidR="00B82CE6">
              <w:rPr>
                <w:rFonts w:ascii="Times New Roman" w:eastAsia="Times New Roman" w:hAnsi="Times New Roman"/>
                <w:b/>
                <w:color w:val="000000"/>
                <w:sz w:val="24"/>
                <w:szCs w:val="24"/>
                <w:lang w:val="uk-UA" w:eastAsia="uk-UA"/>
              </w:rPr>
              <w:t>газосховищ</w:t>
            </w:r>
            <w:r w:rsidRPr="00C903DF">
              <w:rPr>
                <w:rFonts w:ascii="Times New Roman" w:eastAsia="Times New Roman" w:hAnsi="Times New Roman"/>
                <w:b/>
                <w:color w:val="000000"/>
                <w:sz w:val="24"/>
                <w:szCs w:val="24"/>
                <w:lang w:val="uk-UA" w:eastAsia="uk-UA"/>
              </w:rPr>
              <w:t xml:space="preserve"> у системі електронної взаємодії (СЕВ) та на електронну адресу </w:t>
            </w:r>
            <w:r w:rsidRPr="00C903DF">
              <w:rPr>
                <w:rFonts w:ascii="Times New Roman" w:eastAsia="Times New Roman" w:hAnsi="Times New Roman"/>
                <w:b/>
                <w:color w:val="000000"/>
                <w:sz w:val="24"/>
                <w:szCs w:val="24"/>
                <w:lang w:val="uk-UA" w:eastAsia="uk-UA"/>
              </w:rPr>
              <w:lastRenderedPageBreak/>
              <w:t>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tc>
      </w:tr>
      <w:tr w:rsidR="00C73ADA" w:rsidRPr="008C2CAB" w:rsidTr="0073364C">
        <w:trPr>
          <w:trHeight w:val="231"/>
          <w:jc w:val="center"/>
        </w:trPr>
        <w:tc>
          <w:tcPr>
            <w:tcW w:w="5793" w:type="dxa"/>
          </w:tcPr>
          <w:p w:rsidR="00C73ADA" w:rsidRPr="00C73ADA" w:rsidRDefault="00C73ADA" w:rsidP="00C73ADA">
            <w:pPr>
              <w:spacing w:after="0" w:line="240" w:lineRule="auto"/>
              <w:jc w:val="both"/>
              <w:rPr>
                <w:rFonts w:ascii="Times New Roman" w:hAnsi="Times New Roman"/>
                <w:i/>
                <w:sz w:val="24"/>
                <w:szCs w:val="24"/>
                <w:lang w:val="uk-UA"/>
              </w:rPr>
            </w:pPr>
            <w:bookmarkStart w:id="11" w:name="_Hlk225264399"/>
            <w:bookmarkEnd w:id="10"/>
            <w:r w:rsidRPr="00C73ADA">
              <w:rPr>
                <w:rFonts w:ascii="Times New Roman" w:hAnsi="Times New Roman"/>
                <w:i/>
                <w:sz w:val="24"/>
                <w:szCs w:val="24"/>
                <w:lang w:val="uk-UA"/>
              </w:rPr>
              <w:lastRenderedPageBreak/>
              <w:t>абзац перший пункту 5 викласти в такій редакції:</w:t>
            </w:r>
          </w:p>
          <w:p w:rsidR="00C73ADA" w:rsidRPr="001C1563" w:rsidRDefault="00C73ADA" w:rsidP="00C73ADA">
            <w:pPr>
              <w:spacing w:after="0" w:line="240" w:lineRule="auto"/>
              <w:jc w:val="both"/>
              <w:rPr>
                <w:rFonts w:ascii="Times New Roman" w:hAnsi="Times New Roman"/>
                <w:sz w:val="24"/>
                <w:szCs w:val="24"/>
                <w:lang w:val="uk-UA"/>
              </w:rPr>
            </w:pPr>
            <w:r w:rsidRPr="00C73ADA">
              <w:rPr>
                <w:rFonts w:ascii="Times New Roman" w:hAnsi="Times New Roman"/>
                <w:sz w:val="24"/>
                <w:szCs w:val="24"/>
                <w:lang w:val="uk-UA"/>
              </w:rPr>
              <w:t>«Якщо під час розгляду плану розвитку виникають питання щодо недостатності обґрунтування окремих заходів плану розвитку, Регулятор може ініціювати проведення їх експертизи. У такому разі розгляд плану розвитку зупиняється на період, необхідний для проведення такої експертизи, про що Регулятор письмово повідомляє Оператора газосховищ.»</w:t>
            </w:r>
          </w:p>
        </w:tc>
        <w:tc>
          <w:tcPr>
            <w:tcW w:w="6096" w:type="dxa"/>
          </w:tcPr>
          <w:p w:rsidR="00C73ADA" w:rsidRPr="00C73ADA" w:rsidRDefault="00C73ADA" w:rsidP="009E4070">
            <w:pPr>
              <w:shd w:val="clear" w:color="auto" w:fill="FFFFFF"/>
              <w:spacing w:before="120" w:line="256" w:lineRule="auto"/>
              <w:ind w:firstLine="457"/>
              <w:jc w:val="center"/>
              <w:rPr>
                <w:rFonts w:ascii="Times New Roman" w:eastAsia="Times New Roman" w:hAnsi="Times New Roman"/>
                <w:color w:val="000000"/>
                <w:sz w:val="24"/>
                <w:szCs w:val="24"/>
                <w:lang w:val="uk-UA" w:eastAsia="uk-UA"/>
              </w:rPr>
            </w:pPr>
            <w:r w:rsidRPr="00C73ADA">
              <w:rPr>
                <w:rFonts w:ascii="Times New Roman" w:eastAsia="Times New Roman" w:hAnsi="Times New Roman"/>
                <w:color w:val="000000"/>
                <w:sz w:val="24"/>
                <w:szCs w:val="24"/>
                <w:lang w:val="uk-UA" w:eastAsia="uk-UA"/>
              </w:rPr>
              <w:t>Пропозиції та зауваження відсутні</w:t>
            </w:r>
          </w:p>
        </w:tc>
        <w:tc>
          <w:tcPr>
            <w:tcW w:w="3132" w:type="dxa"/>
          </w:tcPr>
          <w:p w:rsidR="00C73ADA" w:rsidRDefault="00C73ADA" w:rsidP="00C73ADA">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У зв’язку із зміною аналогічного пункту в Кодексі ГТС пропонується </w:t>
            </w:r>
            <w:r w:rsidR="00B86501">
              <w:rPr>
                <w:rFonts w:ascii="Times New Roman" w:hAnsi="Times New Roman"/>
                <w:sz w:val="24"/>
                <w:szCs w:val="24"/>
                <w:lang w:val="uk-UA"/>
              </w:rPr>
              <w:t>викласти пункт</w:t>
            </w:r>
            <w:r w:rsidR="000374C8">
              <w:rPr>
                <w:rFonts w:ascii="Times New Roman" w:hAnsi="Times New Roman"/>
                <w:sz w:val="24"/>
                <w:szCs w:val="24"/>
                <w:lang w:val="uk-UA"/>
              </w:rPr>
              <w:t xml:space="preserve"> 5</w:t>
            </w:r>
            <w:r w:rsidR="00B86501">
              <w:rPr>
                <w:rFonts w:ascii="Times New Roman" w:hAnsi="Times New Roman"/>
                <w:sz w:val="24"/>
                <w:szCs w:val="24"/>
                <w:lang w:val="uk-UA"/>
              </w:rPr>
              <w:t xml:space="preserve"> у наступній редакції</w:t>
            </w:r>
            <w:r>
              <w:rPr>
                <w:rFonts w:ascii="Times New Roman" w:hAnsi="Times New Roman"/>
                <w:sz w:val="24"/>
                <w:szCs w:val="24"/>
                <w:lang w:val="uk-UA"/>
              </w:rPr>
              <w:t>:</w:t>
            </w:r>
          </w:p>
          <w:p w:rsidR="00C73ADA" w:rsidRDefault="00C73ADA" w:rsidP="00C73ADA">
            <w:pPr>
              <w:spacing w:after="0" w:line="240" w:lineRule="auto"/>
              <w:jc w:val="both"/>
              <w:rPr>
                <w:rFonts w:ascii="Times New Roman" w:hAnsi="Times New Roman"/>
                <w:sz w:val="24"/>
                <w:szCs w:val="24"/>
                <w:lang w:val="uk-UA"/>
              </w:rPr>
            </w:pPr>
          </w:p>
          <w:p w:rsidR="00C903DF" w:rsidRPr="00EE338B" w:rsidRDefault="00B862AA" w:rsidP="00C903DF">
            <w:pPr>
              <w:spacing w:after="0" w:line="240" w:lineRule="auto"/>
              <w:jc w:val="both"/>
              <w:rPr>
                <w:rFonts w:ascii="Times New Roman" w:hAnsi="Times New Roman"/>
                <w:b/>
                <w:sz w:val="24"/>
                <w:szCs w:val="24"/>
                <w:lang w:val="uk-UA"/>
              </w:rPr>
            </w:pPr>
            <w:r>
              <w:rPr>
                <w:rFonts w:ascii="Times New Roman" w:hAnsi="Times New Roman"/>
                <w:sz w:val="24"/>
                <w:szCs w:val="24"/>
                <w:lang w:val="uk-UA"/>
              </w:rPr>
              <w:t>«</w:t>
            </w:r>
            <w:r w:rsidR="00C73ADA" w:rsidRPr="00C73ADA">
              <w:rPr>
                <w:rFonts w:ascii="Times New Roman" w:hAnsi="Times New Roman"/>
                <w:sz w:val="24"/>
                <w:szCs w:val="24"/>
                <w:lang w:val="uk-UA"/>
              </w:rPr>
              <w:t xml:space="preserve">5. </w:t>
            </w:r>
            <w:r w:rsidR="00C903DF" w:rsidRPr="00EE338B">
              <w:rPr>
                <w:rFonts w:ascii="Times New Roman" w:hAnsi="Times New Roman"/>
                <w:b/>
                <w:sz w:val="24"/>
                <w:szCs w:val="24"/>
                <w:lang w:val="uk-UA"/>
              </w:rPr>
              <w:t xml:space="preserve">У разі недостатнього обґрунтування окремих заходів поданого плану розвитку Регулятор має право надати Оператору </w:t>
            </w:r>
            <w:r w:rsidR="00EE338B">
              <w:rPr>
                <w:rFonts w:ascii="Times New Roman" w:hAnsi="Times New Roman"/>
                <w:b/>
                <w:sz w:val="24"/>
                <w:szCs w:val="24"/>
                <w:lang w:val="uk-UA"/>
              </w:rPr>
              <w:t>газосховищ</w:t>
            </w:r>
            <w:r w:rsidR="00C903DF" w:rsidRPr="00EE338B">
              <w:rPr>
                <w:rFonts w:ascii="Times New Roman" w:hAnsi="Times New Roman"/>
                <w:b/>
                <w:sz w:val="24"/>
                <w:szCs w:val="24"/>
                <w:lang w:val="uk-UA"/>
              </w:rPr>
              <w:t xml:space="preserve"> зауваження до них, зокрема щодо необхідності проведення їх експертизи. </w:t>
            </w:r>
          </w:p>
          <w:p w:rsidR="00C903DF" w:rsidRPr="00EE338B" w:rsidRDefault="00C903DF" w:rsidP="00C903DF">
            <w:pPr>
              <w:spacing w:after="0" w:line="240" w:lineRule="auto"/>
              <w:jc w:val="both"/>
              <w:rPr>
                <w:rFonts w:ascii="Times New Roman" w:hAnsi="Times New Roman"/>
                <w:b/>
                <w:sz w:val="24"/>
                <w:szCs w:val="24"/>
                <w:lang w:val="uk-UA"/>
              </w:rPr>
            </w:pPr>
            <w:r w:rsidRPr="00EE338B">
              <w:rPr>
                <w:rFonts w:ascii="Times New Roman" w:hAnsi="Times New Roman"/>
                <w:b/>
                <w:sz w:val="24"/>
                <w:szCs w:val="24"/>
                <w:lang w:val="uk-UA"/>
              </w:rPr>
              <w:t>Регулятор може прийняти рішення про затвердження плану розвитку без урахування заходів до яких наявні зауваження.</w:t>
            </w:r>
          </w:p>
          <w:p w:rsidR="00B862AA" w:rsidRDefault="00C903DF" w:rsidP="00C903DF">
            <w:pPr>
              <w:spacing w:after="0" w:line="240" w:lineRule="auto"/>
              <w:jc w:val="both"/>
              <w:rPr>
                <w:rFonts w:ascii="Times New Roman" w:hAnsi="Times New Roman"/>
                <w:b/>
                <w:sz w:val="24"/>
                <w:szCs w:val="24"/>
                <w:lang w:val="uk-UA"/>
              </w:rPr>
            </w:pPr>
            <w:r w:rsidRPr="00EE338B">
              <w:rPr>
                <w:rFonts w:ascii="Times New Roman" w:hAnsi="Times New Roman"/>
                <w:b/>
                <w:sz w:val="24"/>
                <w:szCs w:val="24"/>
                <w:lang w:val="uk-UA"/>
              </w:rPr>
              <w:t xml:space="preserve">Після усунення Оператором </w:t>
            </w:r>
            <w:r w:rsidR="00EE338B">
              <w:rPr>
                <w:rFonts w:ascii="Times New Roman" w:hAnsi="Times New Roman"/>
                <w:b/>
                <w:sz w:val="24"/>
                <w:szCs w:val="24"/>
                <w:lang w:val="uk-UA"/>
              </w:rPr>
              <w:t>газосховищ</w:t>
            </w:r>
            <w:r w:rsidRPr="00EE338B">
              <w:rPr>
                <w:rFonts w:ascii="Times New Roman" w:hAnsi="Times New Roman"/>
                <w:b/>
                <w:sz w:val="24"/>
                <w:szCs w:val="24"/>
                <w:lang w:val="uk-UA"/>
              </w:rPr>
              <w:t xml:space="preserve"> зауважень </w:t>
            </w:r>
            <w:r w:rsidRPr="0027136F">
              <w:rPr>
                <w:rFonts w:ascii="Times New Roman" w:hAnsi="Times New Roman"/>
                <w:b/>
                <w:sz w:val="24"/>
                <w:szCs w:val="24"/>
                <w:lang w:val="uk-UA"/>
              </w:rPr>
              <w:t xml:space="preserve">внесення змін до затвердженого плану розвитку здійснюється </w:t>
            </w:r>
            <w:r w:rsidRPr="0027136F">
              <w:rPr>
                <w:rFonts w:ascii="Times New Roman" w:hAnsi="Times New Roman"/>
                <w:b/>
                <w:sz w:val="24"/>
                <w:szCs w:val="24"/>
                <w:lang w:val="uk-UA"/>
              </w:rPr>
              <w:lastRenderedPageBreak/>
              <w:t>відповідно до пункту 9 цієї глави.»</w:t>
            </w:r>
            <w:r w:rsidR="00B862AA" w:rsidRPr="0027136F">
              <w:rPr>
                <w:rFonts w:ascii="Times New Roman" w:hAnsi="Times New Roman"/>
                <w:b/>
                <w:sz w:val="24"/>
                <w:szCs w:val="24"/>
                <w:lang w:val="uk-UA"/>
              </w:rPr>
              <w:t>.».</w:t>
            </w:r>
          </w:p>
        </w:tc>
      </w:tr>
      <w:bookmarkEnd w:id="11"/>
      <w:tr w:rsidR="00C73ADA" w:rsidRPr="00BA7B80" w:rsidTr="0073364C">
        <w:trPr>
          <w:trHeight w:val="231"/>
          <w:jc w:val="center"/>
        </w:trPr>
        <w:tc>
          <w:tcPr>
            <w:tcW w:w="5793" w:type="dxa"/>
          </w:tcPr>
          <w:p w:rsidR="00C73ADA" w:rsidRPr="003F6DFA" w:rsidRDefault="00C73ADA" w:rsidP="00C73ADA">
            <w:pPr>
              <w:spacing w:after="0" w:line="240" w:lineRule="auto"/>
              <w:jc w:val="both"/>
              <w:rPr>
                <w:rFonts w:ascii="Times New Roman" w:hAnsi="Times New Roman"/>
                <w:i/>
                <w:sz w:val="24"/>
                <w:szCs w:val="24"/>
                <w:lang w:val="uk-UA"/>
              </w:rPr>
            </w:pPr>
            <w:r w:rsidRPr="003F6DFA">
              <w:rPr>
                <w:rFonts w:ascii="Times New Roman" w:hAnsi="Times New Roman"/>
                <w:i/>
                <w:sz w:val="24"/>
                <w:szCs w:val="24"/>
                <w:lang w:val="uk-UA"/>
              </w:rPr>
              <w:lastRenderedPageBreak/>
              <w:t>пункти 6 та 7 замінити одним новим пунктом такого змісту:</w:t>
            </w:r>
          </w:p>
          <w:p w:rsidR="00C73ADA" w:rsidRPr="001C1563" w:rsidRDefault="00C73ADA" w:rsidP="00C73ADA">
            <w:pPr>
              <w:spacing w:after="0" w:line="240" w:lineRule="auto"/>
              <w:jc w:val="both"/>
              <w:rPr>
                <w:rFonts w:ascii="Times New Roman" w:hAnsi="Times New Roman"/>
                <w:sz w:val="24"/>
                <w:szCs w:val="24"/>
                <w:lang w:val="uk-UA"/>
              </w:rPr>
            </w:pPr>
            <w:r w:rsidRPr="00C73ADA">
              <w:rPr>
                <w:rFonts w:ascii="Times New Roman" w:hAnsi="Times New Roman"/>
                <w:sz w:val="24"/>
                <w:szCs w:val="24"/>
                <w:lang w:val="uk-UA"/>
              </w:rPr>
              <w:t xml:space="preserve">«6. Електронна форма затвердженого Регулятором плану розвитку оприлюднюється Оператором газосховищ шляхом розміщення на своєму офіційному </w:t>
            </w:r>
            <w:proofErr w:type="spellStart"/>
            <w:r w:rsidRPr="00C73ADA">
              <w:rPr>
                <w:rFonts w:ascii="Times New Roman" w:hAnsi="Times New Roman"/>
                <w:sz w:val="24"/>
                <w:szCs w:val="24"/>
                <w:lang w:val="uk-UA"/>
              </w:rPr>
              <w:t>вебсайті</w:t>
            </w:r>
            <w:proofErr w:type="spellEnd"/>
            <w:r w:rsidRPr="00C73ADA">
              <w:rPr>
                <w:rFonts w:ascii="Times New Roman" w:hAnsi="Times New Roman"/>
                <w:sz w:val="24"/>
                <w:szCs w:val="24"/>
                <w:lang w:val="uk-UA"/>
              </w:rPr>
              <w:t xml:space="preserve"> протягом 10 робочих днів з дня прийняття рішення Регулятором про затвердження плану розвитку та зберігається на ньому не менше 3 років.»</w:t>
            </w:r>
          </w:p>
        </w:tc>
        <w:tc>
          <w:tcPr>
            <w:tcW w:w="6096" w:type="dxa"/>
          </w:tcPr>
          <w:p w:rsidR="00C73ADA" w:rsidRPr="00735EFD" w:rsidRDefault="00C73ADA" w:rsidP="009E4070">
            <w:pPr>
              <w:shd w:val="clear" w:color="auto" w:fill="FFFFFF"/>
              <w:spacing w:before="120" w:line="256" w:lineRule="auto"/>
              <w:ind w:firstLine="457"/>
              <w:jc w:val="center"/>
              <w:rPr>
                <w:rFonts w:ascii="Times New Roman" w:eastAsia="Times New Roman" w:hAnsi="Times New Roman"/>
                <w:b/>
                <w:color w:val="000000"/>
                <w:sz w:val="24"/>
                <w:szCs w:val="24"/>
                <w:lang w:val="uk-UA" w:eastAsia="uk-UA"/>
              </w:rPr>
            </w:pPr>
            <w:r w:rsidRPr="00C73ADA">
              <w:rPr>
                <w:rFonts w:ascii="Times New Roman" w:eastAsia="Times New Roman" w:hAnsi="Times New Roman"/>
                <w:color w:val="000000"/>
                <w:sz w:val="24"/>
                <w:szCs w:val="24"/>
                <w:lang w:val="uk-UA" w:eastAsia="uk-UA"/>
              </w:rPr>
              <w:t>Пропозиції та зауваження відсутні</w:t>
            </w:r>
          </w:p>
        </w:tc>
        <w:tc>
          <w:tcPr>
            <w:tcW w:w="3132" w:type="dxa"/>
          </w:tcPr>
          <w:p w:rsidR="00C73ADA" w:rsidRDefault="00C73ADA" w:rsidP="009E4070">
            <w:pPr>
              <w:spacing w:after="0" w:line="240" w:lineRule="auto"/>
              <w:jc w:val="both"/>
              <w:rPr>
                <w:rFonts w:ascii="Times New Roman" w:hAnsi="Times New Roman"/>
                <w:b/>
                <w:sz w:val="24"/>
                <w:szCs w:val="24"/>
                <w:lang w:val="uk-UA"/>
              </w:rPr>
            </w:pPr>
          </w:p>
        </w:tc>
      </w:tr>
      <w:tr w:rsidR="003F6DFA" w:rsidRPr="00413DE8" w:rsidTr="0073364C">
        <w:trPr>
          <w:trHeight w:val="231"/>
          <w:jc w:val="center"/>
        </w:trPr>
        <w:tc>
          <w:tcPr>
            <w:tcW w:w="15021" w:type="dxa"/>
            <w:gridSpan w:val="3"/>
          </w:tcPr>
          <w:p w:rsidR="003F6DFA" w:rsidRPr="00225C10" w:rsidRDefault="003F6DFA" w:rsidP="009E4070">
            <w:pPr>
              <w:spacing w:after="0" w:line="240" w:lineRule="auto"/>
              <w:jc w:val="center"/>
              <w:rPr>
                <w:rFonts w:ascii="Times New Roman" w:hAnsi="Times New Roman"/>
                <w:b/>
                <w:sz w:val="24"/>
                <w:szCs w:val="24"/>
                <w:lang w:val="uk-UA"/>
              </w:rPr>
            </w:pPr>
            <w:r w:rsidRPr="003F6DFA">
              <w:rPr>
                <w:rFonts w:ascii="Times New Roman" w:hAnsi="Times New Roman"/>
                <w:b/>
                <w:sz w:val="24"/>
                <w:szCs w:val="24"/>
                <w:lang w:val="uk-UA"/>
              </w:rPr>
              <w:t>Кодекс газорозподільних систем</w:t>
            </w:r>
          </w:p>
        </w:tc>
      </w:tr>
      <w:tr w:rsidR="003F6DFA" w:rsidRPr="00413DE8" w:rsidTr="0073364C">
        <w:trPr>
          <w:trHeight w:val="231"/>
          <w:jc w:val="center"/>
        </w:trPr>
        <w:tc>
          <w:tcPr>
            <w:tcW w:w="15021" w:type="dxa"/>
            <w:gridSpan w:val="3"/>
          </w:tcPr>
          <w:p w:rsidR="003F6DFA" w:rsidRPr="00225C10" w:rsidRDefault="003F6DFA" w:rsidP="009E4070">
            <w:pPr>
              <w:spacing w:after="0" w:line="240" w:lineRule="auto"/>
              <w:jc w:val="center"/>
              <w:rPr>
                <w:rFonts w:ascii="Times New Roman" w:hAnsi="Times New Roman"/>
                <w:b/>
                <w:sz w:val="24"/>
                <w:szCs w:val="24"/>
                <w:lang w:val="uk-UA"/>
              </w:rPr>
            </w:pPr>
            <w:r>
              <w:rPr>
                <w:rFonts w:ascii="Times New Roman" w:hAnsi="Times New Roman"/>
                <w:b/>
                <w:sz w:val="24"/>
                <w:szCs w:val="24"/>
                <w:lang w:val="uk-UA"/>
              </w:rPr>
              <w:t>І</w:t>
            </w:r>
            <w:r w:rsidRPr="00225C10">
              <w:rPr>
                <w:rFonts w:ascii="Times New Roman" w:hAnsi="Times New Roman"/>
                <w:b/>
                <w:sz w:val="24"/>
                <w:szCs w:val="24"/>
                <w:lang w:val="uk-UA"/>
              </w:rPr>
              <w:t xml:space="preserve">V. </w:t>
            </w:r>
            <w:r w:rsidRPr="003F6DFA">
              <w:rPr>
                <w:rFonts w:ascii="Times New Roman" w:hAnsi="Times New Roman"/>
                <w:b/>
                <w:sz w:val="24"/>
                <w:szCs w:val="24"/>
                <w:lang w:val="uk-UA"/>
              </w:rPr>
              <w:t>Планування та розвиток газорозподільної системи</w:t>
            </w:r>
          </w:p>
        </w:tc>
      </w:tr>
      <w:tr w:rsidR="003F6DFA" w:rsidRPr="00413DE8" w:rsidTr="0073364C">
        <w:trPr>
          <w:trHeight w:val="231"/>
          <w:jc w:val="center"/>
        </w:trPr>
        <w:tc>
          <w:tcPr>
            <w:tcW w:w="15021" w:type="dxa"/>
            <w:gridSpan w:val="3"/>
          </w:tcPr>
          <w:p w:rsidR="003F6DFA" w:rsidRPr="00225C10" w:rsidRDefault="003F6DFA" w:rsidP="009E4070">
            <w:pPr>
              <w:spacing w:after="0" w:line="240" w:lineRule="auto"/>
              <w:jc w:val="center"/>
              <w:rPr>
                <w:rFonts w:ascii="Times New Roman" w:hAnsi="Times New Roman"/>
                <w:b/>
                <w:sz w:val="24"/>
                <w:szCs w:val="24"/>
                <w:lang w:val="uk-UA"/>
              </w:rPr>
            </w:pPr>
            <w:bookmarkStart w:id="12" w:name="_Hlk225265301"/>
            <w:r>
              <w:rPr>
                <w:rFonts w:ascii="Times New Roman" w:hAnsi="Times New Roman"/>
                <w:b/>
                <w:sz w:val="24"/>
                <w:szCs w:val="24"/>
                <w:lang w:val="uk-UA"/>
              </w:rPr>
              <w:t>3</w:t>
            </w:r>
            <w:r w:rsidRPr="00225C10">
              <w:rPr>
                <w:rFonts w:ascii="Times New Roman" w:hAnsi="Times New Roman"/>
                <w:b/>
                <w:sz w:val="24"/>
                <w:szCs w:val="24"/>
                <w:lang w:val="uk-UA"/>
              </w:rPr>
              <w:t xml:space="preserve">. Документальне оформлення </w:t>
            </w:r>
            <w:r w:rsidRPr="003F6DFA">
              <w:rPr>
                <w:rFonts w:ascii="Times New Roman" w:hAnsi="Times New Roman"/>
                <w:b/>
                <w:sz w:val="24"/>
                <w:szCs w:val="24"/>
                <w:lang w:val="uk-UA"/>
              </w:rPr>
              <w:t>плану розвитку газорозподільної системи</w:t>
            </w:r>
          </w:p>
        </w:tc>
      </w:tr>
      <w:bookmarkEnd w:id="12"/>
      <w:tr w:rsidR="00C73ADA" w:rsidRPr="008C2CAB" w:rsidTr="0073364C">
        <w:trPr>
          <w:trHeight w:val="231"/>
          <w:jc w:val="center"/>
        </w:trPr>
        <w:tc>
          <w:tcPr>
            <w:tcW w:w="5793" w:type="dxa"/>
          </w:tcPr>
          <w:p w:rsidR="003F6DFA" w:rsidRPr="003F6DFA" w:rsidRDefault="003F6DFA" w:rsidP="003F6DFA">
            <w:pPr>
              <w:spacing w:after="0" w:line="240" w:lineRule="auto"/>
              <w:jc w:val="both"/>
              <w:rPr>
                <w:rFonts w:ascii="Times New Roman" w:hAnsi="Times New Roman"/>
                <w:i/>
                <w:sz w:val="24"/>
                <w:szCs w:val="24"/>
                <w:lang w:val="uk-UA"/>
              </w:rPr>
            </w:pPr>
            <w:r w:rsidRPr="003F6DFA">
              <w:rPr>
                <w:rFonts w:ascii="Times New Roman" w:hAnsi="Times New Roman"/>
                <w:i/>
                <w:sz w:val="24"/>
                <w:szCs w:val="24"/>
                <w:lang w:val="uk-UA"/>
              </w:rPr>
              <w:t>пункт 13 викласти в такій редакції:</w:t>
            </w:r>
          </w:p>
          <w:p w:rsidR="00C73ADA" w:rsidRPr="00C43FF2" w:rsidRDefault="003F6DFA" w:rsidP="003F6DFA">
            <w:pPr>
              <w:spacing w:after="0" w:line="240" w:lineRule="auto"/>
              <w:jc w:val="both"/>
              <w:rPr>
                <w:rFonts w:ascii="Times New Roman" w:hAnsi="Times New Roman"/>
                <w:sz w:val="24"/>
                <w:szCs w:val="24"/>
                <w:lang w:val="uk-UA"/>
              </w:rPr>
            </w:pPr>
            <w:r w:rsidRPr="003F6DFA">
              <w:rPr>
                <w:rFonts w:ascii="Times New Roman" w:hAnsi="Times New Roman"/>
                <w:sz w:val="24"/>
                <w:szCs w:val="24"/>
                <w:lang w:val="uk-UA"/>
              </w:rPr>
              <w:t>«План розвитку та матеріали, які надаються як обґрунтування розділів плану розвитку, повинні бути підписані з використанням кваліфікованого електронного підпису керівника Оператора ГРМ або уповноваженої ним особи (із наданням копії документа, що підтверджує повноваження такої особи на підписання плану розвитку та відповідних матеріалів, у разі якщо вони підписані не керівником) з дотриманням вимог законів України «Про електронні документи та електронний документообіг» та «Про електронні довірчі послуги».»</w:t>
            </w:r>
          </w:p>
        </w:tc>
        <w:tc>
          <w:tcPr>
            <w:tcW w:w="6096" w:type="dxa"/>
          </w:tcPr>
          <w:p w:rsidR="00C73ADA" w:rsidRPr="003F6DFA" w:rsidRDefault="003F6DFA" w:rsidP="009E4070">
            <w:pPr>
              <w:shd w:val="clear" w:color="auto" w:fill="FFFFFF"/>
              <w:spacing w:before="120" w:line="256" w:lineRule="auto"/>
              <w:ind w:firstLine="457"/>
              <w:jc w:val="center"/>
              <w:rPr>
                <w:rFonts w:ascii="Times New Roman" w:eastAsia="Times New Roman" w:hAnsi="Times New Roman"/>
                <w:color w:val="000000"/>
                <w:sz w:val="24"/>
                <w:szCs w:val="24"/>
                <w:lang w:val="uk-UA" w:eastAsia="uk-UA"/>
              </w:rPr>
            </w:pPr>
            <w:r w:rsidRPr="003F6DFA">
              <w:rPr>
                <w:rFonts w:ascii="Times New Roman" w:eastAsia="Times New Roman" w:hAnsi="Times New Roman"/>
                <w:color w:val="000000"/>
                <w:sz w:val="24"/>
                <w:szCs w:val="24"/>
                <w:lang w:val="uk-UA" w:eastAsia="uk-UA"/>
              </w:rPr>
              <w:t>Пропозиції та зауваження відсутні</w:t>
            </w:r>
          </w:p>
        </w:tc>
        <w:tc>
          <w:tcPr>
            <w:tcW w:w="3132" w:type="dxa"/>
          </w:tcPr>
          <w:p w:rsidR="00EE338B" w:rsidRDefault="00EE338B" w:rsidP="00EE338B">
            <w:pPr>
              <w:spacing w:after="0" w:line="240" w:lineRule="auto"/>
              <w:jc w:val="both"/>
              <w:rPr>
                <w:rFonts w:ascii="Times New Roman" w:hAnsi="Times New Roman"/>
                <w:sz w:val="24"/>
                <w:szCs w:val="24"/>
                <w:lang w:val="uk-UA"/>
              </w:rPr>
            </w:pPr>
            <w:r w:rsidRPr="00864666">
              <w:rPr>
                <w:rFonts w:ascii="Times New Roman" w:hAnsi="Times New Roman"/>
                <w:sz w:val="24"/>
                <w:szCs w:val="24"/>
                <w:lang w:val="uk-UA"/>
              </w:rPr>
              <w:t xml:space="preserve">У зв’язку </w:t>
            </w:r>
            <w:r w:rsidR="00243A15" w:rsidRPr="00864666">
              <w:rPr>
                <w:rFonts w:ascii="Times New Roman" w:hAnsi="Times New Roman"/>
                <w:sz w:val="24"/>
                <w:szCs w:val="24"/>
                <w:lang w:val="uk-UA"/>
              </w:rPr>
              <w:t>зі</w:t>
            </w:r>
            <w:r w:rsidRPr="00864666">
              <w:rPr>
                <w:rFonts w:ascii="Times New Roman" w:hAnsi="Times New Roman"/>
                <w:sz w:val="24"/>
                <w:szCs w:val="24"/>
                <w:lang w:val="uk-UA"/>
              </w:rPr>
              <w:t xml:space="preserve"> зміною аналогічного пункту в Кодексах ГТС та газосховищ</w:t>
            </w:r>
            <w:r w:rsidR="00243A15" w:rsidRPr="00864666">
              <w:rPr>
                <w:rFonts w:ascii="Times New Roman" w:hAnsi="Times New Roman"/>
                <w:sz w:val="24"/>
                <w:szCs w:val="24"/>
                <w:lang w:val="uk-UA"/>
              </w:rPr>
              <w:t xml:space="preserve"> </w:t>
            </w:r>
            <w:r w:rsidRPr="00864666">
              <w:rPr>
                <w:rFonts w:ascii="Times New Roman" w:hAnsi="Times New Roman"/>
                <w:sz w:val="24"/>
                <w:szCs w:val="24"/>
                <w:lang w:val="uk-UA"/>
              </w:rPr>
              <w:t xml:space="preserve">пропонується </w:t>
            </w:r>
            <w:r w:rsidR="00243A15" w:rsidRPr="00864666">
              <w:rPr>
                <w:rFonts w:ascii="Times New Roman" w:hAnsi="Times New Roman"/>
                <w:sz w:val="24"/>
                <w:szCs w:val="24"/>
                <w:lang w:val="uk-UA"/>
              </w:rPr>
              <w:t xml:space="preserve">викласти пункт 13 у </w:t>
            </w:r>
            <w:r w:rsidRPr="00864666">
              <w:rPr>
                <w:rFonts w:ascii="Times New Roman" w:hAnsi="Times New Roman"/>
                <w:sz w:val="24"/>
                <w:szCs w:val="24"/>
                <w:lang w:val="uk-UA"/>
              </w:rPr>
              <w:t>наступн</w:t>
            </w:r>
            <w:r w:rsidR="00243A15" w:rsidRPr="00864666">
              <w:rPr>
                <w:rFonts w:ascii="Times New Roman" w:hAnsi="Times New Roman"/>
                <w:sz w:val="24"/>
                <w:szCs w:val="24"/>
                <w:lang w:val="uk-UA"/>
              </w:rPr>
              <w:t>ій</w:t>
            </w:r>
            <w:r w:rsidRPr="00864666">
              <w:rPr>
                <w:rFonts w:ascii="Times New Roman" w:hAnsi="Times New Roman"/>
                <w:sz w:val="24"/>
                <w:szCs w:val="24"/>
                <w:lang w:val="uk-UA"/>
              </w:rPr>
              <w:t xml:space="preserve"> редакці</w:t>
            </w:r>
            <w:r w:rsidR="00243A15" w:rsidRPr="00864666">
              <w:rPr>
                <w:rFonts w:ascii="Times New Roman" w:hAnsi="Times New Roman"/>
                <w:sz w:val="24"/>
                <w:szCs w:val="24"/>
                <w:lang w:val="uk-UA"/>
              </w:rPr>
              <w:t>ї</w:t>
            </w:r>
            <w:r w:rsidRPr="00864666">
              <w:rPr>
                <w:rFonts w:ascii="Times New Roman" w:hAnsi="Times New Roman"/>
                <w:sz w:val="24"/>
                <w:szCs w:val="24"/>
                <w:lang w:val="uk-UA"/>
              </w:rPr>
              <w:t>:</w:t>
            </w:r>
          </w:p>
          <w:p w:rsidR="00EE338B" w:rsidRDefault="00EE338B" w:rsidP="009E4070">
            <w:pPr>
              <w:spacing w:after="0" w:line="240" w:lineRule="auto"/>
              <w:jc w:val="both"/>
              <w:rPr>
                <w:rFonts w:ascii="Times New Roman" w:hAnsi="Times New Roman"/>
                <w:sz w:val="24"/>
                <w:szCs w:val="24"/>
                <w:lang w:val="uk-UA"/>
              </w:rPr>
            </w:pPr>
          </w:p>
          <w:p w:rsidR="00C73ADA" w:rsidRPr="00864666" w:rsidRDefault="00EE338B" w:rsidP="00864666">
            <w:pPr>
              <w:shd w:val="clear" w:color="auto" w:fill="FFFFFF"/>
              <w:spacing w:after="150"/>
              <w:jc w:val="both"/>
              <w:rPr>
                <w:rFonts w:ascii="Times New Roman" w:eastAsia="Times New Roman" w:hAnsi="Times New Roman"/>
                <w:color w:val="000000" w:themeColor="text1"/>
                <w:sz w:val="24"/>
                <w:szCs w:val="24"/>
                <w:highlight w:val="yellow"/>
                <w:lang w:val="uk-UA" w:eastAsia="uk-UA"/>
              </w:rPr>
            </w:pPr>
            <w:r>
              <w:rPr>
                <w:rFonts w:ascii="Times New Roman" w:hAnsi="Times New Roman"/>
                <w:sz w:val="24"/>
                <w:szCs w:val="24"/>
                <w:lang w:val="uk-UA"/>
              </w:rPr>
              <w:t xml:space="preserve">«13. </w:t>
            </w:r>
            <w:r w:rsidR="00864666" w:rsidRPr="00864666">
              <w:rPr>
                <w:rFonts w:ascii="Times New Roman" w:hAnsi="Times New Roman"/>
                <w:sz w:val="24"/>
                <w:szCs w:val="24"/>
                <w:lang w:val="uk-UA"/>
              </w:rPr>
              <w:t>П</w:t>
            </w:r>
            <w:r w:rsidRPr="00864666">
              <w:rPr>
                <w:rFonts w:ascii="Times New Roman" w:hAnsi="Times New Roman"/>
                <w:sz w:val="24"/>
                <w:szCs w:val="24"/>
                <w:lang w:val="uk-UA"/>
              </w:rPr>
              <w:t>л</w:t>
            </w:r>
            <w:r w:rsidRPr="00C43FF2">
              <w:rPr>
                <w:rFonts w:ascii="Times New Roman" w:hAnsi="Times New Roman"/>
                <w:sz w:val="24"/>
                <w:szCs w:val="24"/>
                <w:lang w:val="uk-UA"/>
              </w:rPr>
              <w:t xml:space="preserve">ан розвитку </w:t>
            </w:r>
            <w:r w:rsidRPr="007F3932">
              <w:rPr>
                <w:rFonts w:ascii="Times New Roman" w:hAnsi="Times New Roman"/>
                <w:sz w:val="24"/>
                <w:szCs w:val="24"/>
                <w:lang w:val="uk-UA"/>
              </w:rPr>
              <w:t>та матеріал</w:t>
            </w:r>
            <w:r w:rsidR="00864666">
              <w:rPr>
                <w:rFonts w:ascii="Times New Roman" w:hAnsi="Times New Roman"/>
                <w:sz w:val="24"/>
                <w:szCs w:val="24"/>
                <w:lang w:val="uk-UA"/>
              </w:rPr>
              <w:t>и</w:t>
            </w:r>
            <w:r w:rsidRPr="007F3932">
              <w:rPr>
                <w:rFonts w:ascii="Times New Roman" w:hAnsi="Times New Roman"/>
                <w:sz w:val="24"/>
                <w:szCs w:val="24"/>
                <w:lang w:val="uk-UA"/>
              </w:rPr>
              <w:t>, які надаються як обґрунтування розділів плану розвитку</w:t>
            </w:r>
            <w:r w:rsidR="00635CDA">
              <w:rPr>
                <w:rFonts w:ascii="Times New Roman" w:hAnsi="Times New Roman"/>
                <w:sz w:val="24"/>
                <w:szCs w:val="24"/>
                <w:lang w:val="uk-UA"/>
              </w:rPr>
              <w:t>,</w:t>
            </w:r>
            <w:r w:rsidR="00864666">
              <w:rPr>
                <w:rFonts w:ascii="Times New Roman" w:hAnsi="Times New Roman"/>
                <w:sz w:val="24"/>
                <w:szCs w:val="24"/>
                <w:lang w:val="uk-UA"/>
              </w:rPr>
              <w:t xml:space="preserve"> </w:t>
            </w:r>
            <w:r w:rsidRPr="007F3932">
              <w:rPr>
                <w:rFonts w:ascii="Times New Roman" w:hAnsi="Times New Roman"/>
                <w:sz w:val="24"/>
                <w:szCs w:val="24"/>
                <w:lang w:val="uk-UA"/>
              </w:rPr>
              <w:t>повинні бути підписані з використанням</w:t>
            </w:r>
            <w:r w:rsidRPr="00C43FF2">
              <w:rPr>
                <w:rFonts w:ascii="Times New Roman" w:hAnsi="Times New Roman"/>
                <w:b/>
                <w:sz w:val="24"/>
                <w:szCs w:val="24"/>
                <w:lang w:val="uk-UA"/>
              </w:rPr>
              <w:t xml:space="preserve"> </w:t>
            </w:r>
            <w:r w:rsidRPr="007F3932">
              <w:rPr>
                <w:rFonts w:ascii="Times New Roman" w:hAnsi="Times New Roman"/>
                <w:sz w:val="24"/>
                <w:szCs w:val="24"/>
                <w:lang w:val="uk-UA"/>
              </w:rPr>
              <w:t xml:space="preserve">електронного підпису керівника </w:t>
            </w:r>
            <w:r>
              <w:rPr>
                <w:rFonts w:ascii="Times New Roman" w:hAnsi="Times New Roman"/>
                <w:sz w:val="24"/>
                <w:szCs w:val="24"/>
                <w:lang w:val="uk-UA"/>
              </w:rPr>
              <w:t>О</w:t>
            </w:r>
            <w:r w:rsidRPr="007F3932">
              <w:rPr>
                <w:rFonts w:ascii="Times New Roman" w:hAnsi="Times New Roman"/>
                <w:sz w:val="24"/>
                <w:szCs w:val="24"/>
                <w:lang w:val="uk-UA"/>
              </w:rPr>
              <w:t xml:space="preserve">ператора </w:t>
            </w:r>
            <w:r>
              <w:rPr>
                <w:rFonts w:ascii="Times New Roman" w:hAnsi="Times New Roman"/>
                <w:sz w:val="24"/>
                <w:szCs w:val="24"/>
                <w:lang w:val="uk-UA"/>
              </w:rPr>
              <w:t>ГРМ</w:t>
            </w:r>
            <w:r w:rsidRPr="007F3932">
              <w:rPr>
                <w:rFonts w:ascii="Times New Roman" w:hAnsi="Times New Roman"/>
                <w:sz w:val="24"/>
                <w:szCs w:val="24"/>
                <w:lang w:val="uk-UA"/>
              </w:rPr>
              <w:t xml:space="preserve"> або уповноваженої ним особи (із наданням копії документа, що підтверджує повноваження такої особи на підписання плану </w:t>
            </w:r>
            <w:r w:rsidRPr="007F3932">
              <w:rPr>
                <w:rFonts w:ascii="Times New Roman" w:hAnsi="Times New Roman"/>
                <w:sz w:val="24"/>
                <w:szCs w:val="24"/>
                <w:lang w:val="uk-UA"/>
              </w:rPr>
              <w:lastRenderedPageBreak/>
              <w:t>розвитку</w:t>
            </w:r>
            <w:r w:rsidR="00635CDA">
              <w:rPr>
                <w:rFonts w:ascii="Times New Roman" w:hAnsi="Times New Roman"/>
                <w:sz w:val="24"/>
                <w:szCs w:val="24"/>
                <w:lang w:val="uk-UA"/>
              </w:rPr>
              <w:t xml:space="preserve"> </w:t>
            </w:r>
            <w:r w:rsidRPr="007F3932">
              <w:rPr>
                <w:rFonts w:ascii="Times New Roman" w:hAnsi="Times New Roman"/>
                <w:sz w:val="24"/>
                <w:szCs w:val="24"/>
                <w:lang w:val="uk-UA"/>
              </w:rPr>
              <w:t>у разі</w:t>
            </w:r>
            <w:r w:rsidR="00635CDA">
              <w:rPr>
                <w:rFonts w:ascii="Times New Roman" w:hAnsi="Times New Roman"/>
                <w:sz w:val="24"/>
                <w:szCs w:val="24"/>
                <w:lang w:val="uk-UA"/>
              </w:rPr>
              <w:t>,</w:t>
            </w:r>
            <w:r w:rsidRPr="007F3932">
              <w:rPr>
                <w:rFonts w:ascii="Times New Roman" w:hAnsi="Times New Roman"/>
                <w:sz w:val="24"/>
                <w:szCs w:val="24"/>
                <w:lang w:val="uk-UA"/>
              </w:rPr>
              <w:t xml:space="preserve"> якщо він підписаний не керівником)</w:t>
            </w:r>
            <w:r w:rsidRPr="00C43FF2">
              <w:rPr>
                <w:rFonts w:ascii="Times New Roman" w:hAnsi="Times New Roman"/>
                <w:b/>
                <w:sz w:val="24"/>
                <w:szCs w:val="24"/>
                <w:lang w:val="uk-UA"/>
              </w:rPr>
              <w:t xml:space="preserve"> або кваліфікованої електронної печатки Оператора </w:t>
            </w:r>
            <w:r>
              <w:rPr>
                <w:rFonts w:ascii="Times New Roman" w:hAnsi="Times New Roman"/>
                <w:b/>
                <w:sz w:val="24"/>
                <w:szCs w:val="24"/>
                <w:lang w:val="uk-UA"/>
              </w:rPr>
              <w:t>ГРМ</w:t>
            </w:r>
            <w:r w:rsidRPr="00C43FF2">
              <w:rPr>
                <w:rFonts w:ascii="Times New Roman" w:hAnsi="Times New Roman"/>
                <w:b/>
                <w:sz w:val="24"/>
                <w:szCs w:val="24"/>
                <w:lang w:val="uk-UA"/>
              </w:rPr>
              <w:t xml:space="preserve"> </w:t>
            </w:r>
            <w:r w:rsidRPr="007F3932">
              <w:rPr>
                <w:rFonts w:ascii="Times New Roman" w:hAnsi="Times New Roman"/>
                <w:sz w:val="24"/>
                <w:szCs w:val="24"/>
                <w:lang w:val="uk-UA"/>
              </w:rPr>
              <w:t>з дотриманням вимог законів України «Про електронні документи та електронний документообіг» та «Про електронні довірчі послуги».</w:t>
            </w:r>
            <w:r>
              <w:rPr>
                <w:rFonts w:ascii="Times New Roman" w:hAnsi="Times New Roman"/>
                <w:b/>
                <w:sz w:val="24"/>
                <w:szCs w:val="24"/>
                <w:lang w:val="uk-UA"/>
              </w:rPr>
              <w:t>».</w:t>
            </w:r>
          </w:p>
        </w:tc>
      </w:tr>
      <w:tr w:rsidR="003F6DFA" w:rsidRPr="00413DE8" w:rsidTr="0073364C">
        <w:trPr>
          <w:trHeight w:val="231"/>
          <w:jc w:val="center"/>
        </w:trPr>
        <w:tc>
          <w:tcPr>
            <w:tcW w:w="15021" w:type="dxa"/>
            <w:gridSpan w:val="3"/>
          </w:tcPr>
          <w:p w:rsidR="003F6DFA" w:rsidRPr="00225C10" w:rsidRDefault="003F6DFA" w:rsidP="009E4070">
            <w:pPr>
              <w:spacing w:after="0" w:line="240" w:lineRule="auto"/>
              <w:jc w:val="center"/>
              <w:rPr>
                <w:rFonts w:ascii="Times New Roman" w:hAnsi="Times New Roman"/>
                <w:b/>
                <w:sz w:val="24"/>
                <w:szCs w:val="24"/>
                <w:lang w:val="uk-UA"/>
              </w:rPr>
            </w:pPr>
            <w:r>
              <w:rPr>
                <w:rFonts w:ascii="Times New Roman" w:hAnsi="Times New Roman"/>
                <w:b/>
                <w:sz w:val="24"/>
                <w:szCs w:val="24"/>
                <w:lang w:val="uk-UA"/>
              </w:rPr>
              <w:lastRenderedPageBreak/>
              <w:t>4</w:t>
            </w:r>
            <w:r w:rsidRPr="00225C10">
              <w:rPr>
                <w:rFonts w:ascii="Times New Roman" w:hAnsi="Times New Roman"/>
                <w:b/>
                <w:sz w:val="24"/>
                <w:szCs w:val="24"/>
                <w:lang w:val="uk-UA"/>
              </w:rPr>
              <w:t xml:space="preserve">. </w:t>
            </w:r>
            <w:r w:rsidRPr="003F6DFA">
              <w:rPr>
                <w:rFonts w:ascii="Times New Roman" w:hAnsi="Times New Roman"/>
                <w:b/>
                <w:sz w:val="24"/>
                <w:szCs w:val="24"/>
                <w:lang w:val="uk-UA"/>
              </w:rPr>
              <w:t>Порядок подання, розгляду та затвердження плану проєкту</w:t>
            </w:r>
          </w:p>
        </w:tc>
      </w:tr>
      <w:tr w:rsidR="00C73ADA" w:rsidRPr="008C2CAB" w:rsidTr="0073364C">
        <w:trPr>
          <w:trHeight w:val="231"/>
          <w:jc w:val="center"/>
        </w:trPr>
        <w:tc>
          <w:tcPr>
            <w:tcW w:w="5793" w:type="dxa"/>
          </w:tcPr>
          <w:p w:rsidR="003F6DFA" w:rsidRPr="003F6DFA" w:rsidRDefault="003F6DFA" w:rsidP="009E4070">
            <w:pPr>
              <w:spacing w:after="0" w:line="240" w:lineRule="auto"/>
              <w:jc w:val="both"/>
              <w:rPr>
                <w:rFonts w:ascii="Times New Roman" w:hAnsi="Times New Roman"/>
                <w:i/>
                <w:sz w:val="24"/>
                <w:szCs w:val="24"/>
                <w:lang w:val="uk-UA"/>
              </w:rPr>
            </w:pPr>
            <w:r w:rsidRPr="003F6DFA">
              <w:rPr>
                <w:rFonts w:ascii="Times New Roman" w:hAnsi="Times New Roman"/>
                <w:i/>
                <w:sz w:val="24"/>
                <w:szCs w:val="24"/>
                <w:lang w:val="uk-UA"/>
              </w:rPr>
              <w:t xml:space="preserve">абзац перший пункту 1 доповнити реченням такого змісту: </w:t>
            </w:r>
          </w:p>
          <w:p w:rsidR="00C73ADA" w:rsidRDefault="003F6DFA" w:rsidP="009E4070">
            <w:pPr>
              <w:spacing w:after="0" w:line="240" w:lineRule="auto"/>
              <w:jc w:val="both"/>
              <w:rPr>
                <w:rFonts w:ascii="Times New Roman" w:hAnsi="Times New Roman"/>
                <w:sz w:val="24"/>
                <w:szCs w:val="24"/>
                <w:lang w:val="uk-UA"/>
              </w:rPr>
            </w:pPr>
            <w:r w:rsidRPr="003F6DFA">
              <w:rPr>
                <w:rFonts w:ascii="Times New Roman" w:hAnsi="Times New Roman"/>
                <w:sz w:val="24"/>
                <w:szCs w:val="24"/>
                <w:lang w:val="uk-UA"/>
              </w:rPr>
              <w:t>«План розвитку подається в електронній формі у форматах «</w:t>
            </w:r>
            <w:proofErr w:type="spellStart"/>
            <w:r w:rsidRPr="003F6DFA">
              <w:rPr>
                <w:rFonts w:ascii="Times New Roman" w:hAnsi="Times New Roman"/>
                <w:sz w:val="24"/>
                <w:szCs w:val="24"/>
                <w:lang w:val="uk-UA"/>
              </w:rPr>
              <w:t>docx</w:t>
            </w:r>
            <w:proofErr w:type="spellEnd"/>
            <w:r w:rsidRPr="003F6DFA">
              <w:rPr>
                <w:rFonts w:ascii="Times New Roman" w:hAnsi="Times New Roman"/>
                <w:sz w:val="24"/>
                <w:szCs w:val="24"/>
                <w:lang w:val="uk-UA"/>
              </w:rPr>
              <w:t>», «</w:t>
            </w:r>
            <w:proofErr w:type="spellStart"/>
            <w:r w:rsidRPr="003F6DFA">
              <w:rPr>
                <w:rFonts w:ascii="Times New Roman" w:hAnsi="Times New Roman"/>
                <w:sz w:val="24"/>
                <w:szCs w:val="24"/>
                <w:lang w:val="uk-UA"/>
              </w:rPr>
              <w:t>xls</w:t>
            </w:r>
            <w:proofErr w:type="spellEnd"/>
            <w:r w:rsidRPr="003F6DFA">
              <w:rPr>
                <w:rFonts w:ascii="Times New Roman" w:hAnsi="Times New Roman"/>
                <w:sz w:val="24"/>
                <w:szCs w:val="24"/>
                <w:lang w:val="uk-UA"/>
              </w:rPr>
              <w:t>» або «</w:t>
            </w:r>
            <w:proofErr w:type="spellStart"/>
            <w:r w:rsidRPr="003F6DFA">
              <w:rPr>
                <w:rFonts w:ascii="Times New Roman" w:hAnsi="Times New Roman"/>
                <w:sz w:val="24"/>
                <w:szCs w:val="24"/>
                <w:lang w:val="uk-UA"/>
              </w:rPr>
              <w:t>xlsx</w:t>
            </w:r>
            <w:proofErr w:type="spellEnd"/>
            <w:r w:rsidRPr="003F6DFA">
              <w:rPr>
                <w:rFonts w:ascii="Times New Roman" w:hAnsi="Times New Roman"/>
                <w:sz w:val="24"/>
                <w:szCs w:val="24"/>
                <w:lang w:val="uk-UA"/>
              </w:rPr>
              <w:t>» із накладенням кваліфікованого електронного підпису керівника Оператора ГРМ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у системі електронної взаємодії (СЕВ) та/або на офіційну електронну адресу центрального апарату Регулятора, а також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bookmarkStart w:id="13" w:name="_GoBack"/>
            <w:bookmarkEnd w:id="13"/>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Default="000374C8" w:rsidP="009E4070">
            <w:pPr>
              <w:spacing w:after="0" w:line="240" w:lineRule="auto"/>
              <w:jc w:val="both"/>
              <w:rPr>
                <w:rFonts w:ascii="Times New Roman" w:hAnsi="Times New Roman"/>
                <w:sz w:val="24"/>
                <w:szCs w:val="24"/>
                <w:lang w:val="uk-UA"/>
              </w:rPr>
            </w:pPr>
          </w:p>
          <w:p w:rsidR="000374C8" w:rsidRPr="003F6DFA" w:rsidRDefault="000374C8" w:rsidP="009E4070">
            <w:pPr>
              <w:spacing w:after="0" w:line="240" w:lineRule="auto"/>
              <w:jc w:val="both"/>
              <w:rPr>
                <w:rFonts w:ascii="Times New Roman" w:hAnsi="Times New Roman"/>
                <w:sz w:val="24"/>
                <w:szCs w:val="24"/>
                <w:lang w:val="uk-UA"/>
              </w:rPr>
            </w:pPr>
          </w:p>
        </w:tc>
        <w:tc>
          <w:tcPr>
            <w:tcW w:w="6096" w:type="dxa"/>
          </w:tcPr>
          <w:p w:rsidR="00C73ADA" w:rsidRPr="003F6DFA" w:rsidRDefault="003F6DFA" w:rsidP="009E4070">
            <w:pPr>
              <w:shd w:val="clear" w:color="auto" w:fill="FFFFFF"/>
              <w:spacing w:before="120" w:line="256" w:lineRule="auto"/>
              <w:ind w:firstLine="457"/>
              <w:jc w:val="center"/>
              <w:rPr>
                <w:rFonts w:ascii="Times New Roman" w:eastAsia="Times New Roman" w:hAnsi="Times New Roman"/>
                <w:color w:val="000000"/>
                <w:sz w:val="24"/>
                <w:szCs w:val="24"/>
                <w:lang w:val="uk-UA" w:eastAsia="uk-UA"/>
              </w:rPr>
            </w:pPr>
            <w:r w:rsidRPr="003F6DFA">
              <w:rPr>
                <w:rFonts w:ascii="Times New Roman" w:eastAsia="Times New Roman" w:hAnsi="Times New Roman"/>
                <w:color w:val="000000"/>
                <w:sz w:val="24"/>
                <w:szCs w:val="24"/>
                <w:lang w:val="uk-UA" w:eastAsia="uk-UA"/>
              </w:rPr>
              <w:lastRenderedPageBreak/>
              <w:t>Пропозиції та зауваження відсутні</w:t>
            </w:r>
          </w:p>
        </w:tc>
        <w:tc>
          <w:tcPr>
            <w:tcW w:w="3132" w:type="dxa"/>
          </w:tcPr>
          <w:p w:rsidR="00C73ADA" w:rsidRPr="000374C8" w:rsidRDefault="003F6DFA" w:rsidP="009E4070">
            <w:pPr>
              <w:spacing w:after="0" w:line="240" w:lineRule="auto"/>
              <w:jc w:val="both"/>
              <w:rPr>
                <w:rFonts w:ascii="Times New Roman" w:hAnsi="Times New Roman"/>
                <w:sz w:val="24"/>
                <w:szCs w:val="24"/>
                <w:lang w:val="uk-UA"/>
              </w:rPr>
            </w:pPr>
            <w:r w:rsidRPr="000374C8">
              <w:rPr>
                <w:rFonts w:ascii="Times New Roman" w:hAnsi="Times New Roman"/>
                <w:sz w:val="24"/>
                <w:szCs w:val="24"/>
                <w:lang w:val="uk-UA"/>
              </w:rPr>
              <w:t>У зв’язку із зміною аналогічного пункту в Кодекс</w:t>
            </w:r>
            <w:r w:rsidR="00987DF4" w:rsidRPr="000374C8">
              <w:rPr>
                <w:rFonts w:ascii="Times New Roman" w:hAnsi="Times New Roman"/>
                <w:sz w:val="24"/>
                <w:szCs w:val="24"/>
                <w:lang w:val="uk-UA"/>
              </w:rPr>
              <w:t>ах</w:t>
            </w:r>
            <w:r w:rsidRPr="000374C8">
              <w:rPr>
                <w:rFonts w:ascii="Times New Roman" w:hAnsi="Times New Roman"/>
                <w:sz w:val="24"/>
                <w:szCs w:val="24"/>
                <w:lang w:val="uk-UA"/>
              </w:rPr>
              <w:t xml:space="preserve"> ГТС </w:t>
            </w:r>
            <w:r w:rsidR="00987DF4" w:rsidRPr="000374C8">
              <w:rPr>
                <w:rFonts w:ascii="Times New Roman" w:hAnsi="Times New Roman"/>
                <w:sz w:val="24"/>
                <w:szCs w:val="24"/>
                <w:lang w:val="uk-UA"/>
              </w:rPr>
              <w:t xml:space="preserve">та газосховищ </w:t>
            </w:r>
            <w:r w:rsidRPr="000374C8">
              <w:rPr>
                <w:rFonts w:ascii="Times New Roman" w:hAnsi="Times New Roman"/>
                <w:sz w:val="24"/>
                <w:szCs w:val="24"/>
                <w:lang w:val="uk-UA"/>
              </w:rPr>
              <w:t>пропонується наступна редакція:</w:t>
            </w:r>
          </w:p>
          <w:p w:rsidR="00987DF4" w:rsidRPr="000374C8" w:rsidRDefault="00987DF4" w:rsidP="009E4070">
            <w:pPr>
              <w:spacing w:after="0" w:line="240" w:lineRule="auto"/>
              <w:jc w:val="both"/>
              <w:rPr>
                <w:rFonts w:ascii="Times New Roman" w:hAnsi="Times New Roman"/>
                <w:sz w:val="24"/>
                <w:szCs w:val="24"/>
                <w:lang w:val="uk-UA"/>
              </w:rPr>
            </w:pPr>
          </w:p>
          <w:p w:rsidR="00B82CE6" w:rsidRPr="000374C8" w:rsidRDefault="00987DF4" w:rsidP="00B82CE6">
            <w:pPr>
              <w:spacing w:after="0" w:line="240" w:lineRule="auto"/>
              <w:jc w:val="both"/>
              <w:rPr>
                <w:rFonts w:ascii="Times New Roman" w:eastAsia="Times New Roman" w:hAnsi="Times New Roman"/>
                <w:color w:val="000000"/>
                <w:sz w:val="24"/>
                <w:szCs w:val="24"/>
                <w:lang w:val="uk-UA" w:eastAsia="uk-UA"/>
              </w:rPr>
            </w:pPr>
            <w:r w:rsidRPr="000374C8">
              <w:rPr>
                <w:rFonts w:ascii="Times New Roman" w:hAnsi="Times New Roman"/>
                <w:sz w:val="24"/>
                <w:szCs w:val="24"/>
                <w:lang w:val="uk-UA"/>
              </w:rPr>
              <w:t>«</w:t>
            </w:r>
            <w:r w:rsidR="00B82CE6" w:rsidRPr="000374C8">
              <w:rPr>
                <w:rFonts w:ascii="Times New Roman" w:eastAsia="Times New Roman" w:hAnsi="Times New Roman"/>
                <w:color w:val="000000"/>
                <w:sz w:val="24"/>
                <w:szCs w:val="24"/>
                <w:lang w:val="uk-UA" w:eastAsia="uk-UA"/>
              </w:rPr>
              <w:t>План розвитку подається в електронній формі у форматах «</w:t>
            </w:r>
            <w:proofErr w:type="spellStart"/>
            <w:r w:rsidR="00B82CE6" w:rsidRPr="000374C8">
              <w:rPr>
                <w:rFonts w:ascii="Times New Roman" w:eastAsia="Times New Roman" w:hAnsi="Times New Roman"/>
                <w:color w:val="000000"/>
                <w:sz w:val="24"/>
                <w:szCs w:val="24"/>
                <w:lang w:val="uk-UA" w:eastAsia="uk-UA"/>
              </w:rPr>
              <w:t>docx</w:t>
            </w:r>
            <w:proofErr w:type="spellEnd"/>
            <w:r w:rsidR="00B82CE6" w:rsidRPr="000374C8">
              <w:rPr>
                <w:rFonts w:ascii="Times New Roman" w:eastAsia="Times New Roman" w:hAnsi="Times New Roman"/>
                <w:color w:val="000000"/>
                <w:sz w:val="24"/>
                <w:szCs w:val="24"/>
                <w:lang w:val="uk-UA" w:eastAsia="uk-UA"/>
              </w:rPr>
              <w:t>», «</w:t>
            </w:r>
            <w:proofErr w:type="spellStart"/>
            <w:r w:rsidR="00B82CE6" w:rsidRPr="000374C8">
              <w:rPr>
                <w:rFonts w:ascii="Times New Roman" w:eastAsia="Times New Roman" w:hAnsi="Times New Roman"/>
                <w:color w:val="000000"/>
                <w:sz w:val="24"/>
                <w:szCs w:val="24"/>
                <w:lang w:val="uk-UA" w:eastAsia="uk-UA"/>
              </w:rPr>
              <w:t>xls</w:t>
            </w:r>
            <w:proofErr w:type="spellEnd"/>
            <w:r w:rsidR="00B82CE6" w:rsidRPr="000374C8">
              <w:rPr>
                <w:rFonts w:ascii="Times New Roman" w:eastAsia="Times New Roman" w:hAnsi="Times New Roman"/>
                <w:color w:val="000000"/>
                <w:sz w:val="24"/>
                <w:szCs w:val="24"/>
                <w:lang w:val="uk-UA" w:eastAsia="uk-UA"/>
              </w:rPr>
              <w:t>»</w:t>
            </w:r>
            <w:r w:rsidR="00130E69" w:rsidRPr="000374C8">
              <w:rPr>
                <w:rFonts w:ascii="Times New Roman" w:eastAsia="Times New Roman" w:hAnsi="Times New Roman"/>
                <w:color w:val="000000"/>
                <w:sz w:val="24"/>
                <w:szCs w:val="24"/>
                <w:lang w:val="uk-UA" w:eastAsia="uk-UA"/>
              </w:rPr>
              <w:t xml:space="preserve"> або </w:t>
            </w:r>
            <w:r w:rsidR="00B82CE6" w:rsidRPr="000374C8">
              <w:rPr>
                <w:rFonts w:ascii="Times New Roman" w:eastAsia="Times New Roman" w:hAnsi="Times New Roman"/>
                <w:color w:val="000000"/>
                <w:sz w:val="24"/>
                <w:szCs w:val="24"/>
                <w:lang w:val="uk-UA" w:eastAsia="uk-UA"/>
              </w:rPr>
              <w:t>«</w:t>
            </w:r>
            <w:proofErr w:type="spellStart"/>
            <w:r w:rsidR="00B82CE6" w:rsidRPr="000374C8">
              <w:rPr>
                <w:rFonts w:ascii="Times New Roman" w:eastAsia="Times New Roman" w:hAnsi="Times New Roman"/>
                <w:color w:val="000000"/>
                <w:sz w:val="24"/>
                <w:szCs w:val="24"/>
                <w:lang w:val="uk-UA" w:eastAsia="uk-UA"/>
              </w:rPr>
              <w:t>xlsx</w:t>
            </w:r>
            <w:proofErr w:type="spellEnd"/>
            <w:r w:rsidR="00B82CE6" w:rsidRPr="000374C8">
              <w:rPr>
                <w:rFonts w:ascii="Times New Roman" w:eastAsia="Times New Roman" w:hAnsi="Times New Roman"/>
                <w:color w:val="000000"/>
                <w:sz w:val="24"/>
                <w:szCs w:val="24"/>
                <w:lang w:val="uk-UA" w:eastAsia="uk-UA"/>
              </w:rPr>
              <w:t xml:space="preserve">» із накладенням кваліфікованого електронного підпису керівника Оператора ГРМ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w:t>
            </w:r>
            <w:r w:rsidR="00B82CE6" w:rsidRPr="008C2CAB">
              <w:rPr>
                <w:rFonts w:ascii="Times New Roman" w:eastAsia="Times New Roman" w:hAnsi="Times New Roman"/>
                <w:b/>
                <w:color w:val="000000"/>
                <w:sz w:val="24"/>
                <w:szCs w:val="24"/>
                <w:lang w:val="uk-UA" w:eastAsia="uk-UA"/>
              </w:rPr>
              <w:t>або кваліфікованої</w:t>
            </w:r>
            <w:r w:rsidR="00B82CE6" w:rsidRPr="000374C8">
              <w:rPr>
                <w:rFonts w:ascii="Times New Roman" w:eastAsia="Times New Roman" w:hAnsi="Times New Roman"/>
                <w:color w:val="000000"/>
                <w:sz w:val="24"/>
                <w:szCs w:val="24"/>
                <w:lang w:val="uk-UA" w:eastAsia="uk-UA"/>
              </w:rPr>
              <w:t xml:space="preserve"> </w:t>
            </w:r>
            <w:r w:rsidR="00B82CE6" w:rsidRPr="008C2CAB">
              <w:rPr>
                <w:rFonts w:ascii="Times New Roman" w:eastAsia="Times New Roman" w:hAnsi="Times New Roman"/>
                <w:b/>
                <w:color w:val="000000"/>
                <w:sz w:val="24"/>
                <w:szCs w:val="24"/>
                <w:lang w:val="uk-UA" w:eastAsia="uk-UA"/>
              </w:rPr>
              <w:lastRenderedPageBreak/>
              <w:t>електронної печатки Оператора ГРМ</w:t>
            </w:r>
            <w:r w:rsidR="00B82CE6" w:rsidRPr="000374C8">
              <w:rPr>
                <w:rFonts w:ascii="Times New Roman" w:eastAsia="Times New Roman" w:hAnsi="Times New Roman"/>
                <w:color w:val="000000"/>
                <w:sz w:val="24"/>
                <w:szCs w:val="24"/>
                <w:lang w:val="uk-UA" w:eastAsia="uk-UA"/>
              </w:rPr>
              <w:t xml:space="preserve">  </w:t>
            </w:r>
            <w:r w:rsidR="00864666" w:rsidRPr="000374C8">
              <w:rPr>
                <w:rFonts w:ascii="Times New Roman" w:eastAsia="Times New Roman" w:hAnsi="Times New Roman"/>
                <w:color w:val="000000"/>
                <w:sz w:val="24"/>
                <w:szCs w:val="24"/>
                <w:lang w:val="uk-UA" w:eastAsia="uk-UA"/>
              </w:rPr>
              <w:t xml:space="preserve">у системі електронної </w:t>
            </w:r>
            <w:r w:rsidR="00B82CE6" w:rsidRPr="000374C8">
              <w:rPr>
                <w:rFonts w:ascii="Times New Roman" w:eastAsia="Times New Roman" w:hAnsi="Times New Roman"/>
                <w:color w:val="000000"/>
                <w:sz w:val="24"/>
                <w:szCs w:val="24"/>
                <w:lang w:val="uk-UA" w:eastAsia="uk-UA"/>
              </w:rPr>
              <w:t xml:space="preserve">взаємодії (СЕВ) </w:t>
            </w:r>
            <w:r w:rsidR="00864666" w:rsidRPr="008C2CAB">
              <w:rPr>
                <w:rFonts w:ascii="Times New Roman" w:eastAsia="Times New Roman" w:hAnsi="Times New Roman"/>
                <w:b/>
                <w:color w:val="000000"/>
                <w:sz w:val="24"/>
                <w:szCs w:val="24"/>
                <w:lang w:val="uk-UA" w:eastAsia="uk-UA"/>
              </w:rPr>
              <w:t>або</w:t>
            </w:r>
            <w:r w:rsidR="00B82CE6" w:rsidRPr="000374C8">
              <w:rPr>
                <w:rFonts w:ascii="Times New Roman" w:eastAsia="Times New Roman" w:hAnsi="Times New Roman"/>
                <w:color w:val="000000"/>
                <w:sz w:val="24"/>
                <w:szCs w:val="24"/>
                <w:lang w:val="uk-UA" w:eastAsia="uk-UA"/>
              </w:rPr>
              <w:t xml:space="preserve"> на</w:t>
            </w:r>
            <w:r w:rsidR="00864666" w:rsidRPr="000374C8">
              <w:rPr>
                <w:rFonts w:ascii="Times New Roman" w:eastAsia="Times New Roman" w:hAnsi="Times New Roman"/>
                <w:color w:val="000000"/>
                <w:sz w:val="24"/>
                <w:szCs w:val="24"/>
                <w:lang w:val="uk-UA" w:eastAsia="uk-UA"/>
              </w:rPr>
              <w:t xml:space="preserve"> офіційну електронну адресу Регулятора, а також на </w:t>
            </w:r>
            <w:r w:rsidR="00B82CE6" w:rsidRPr="000374C8">
              <w:rPr>
                <w:rFonts w:ascii="Times New Roman" w:eastAsia="Times New Roman" w:hAnsi="Times New Roman"/>
                <w:color w:val="000000"/>
                <w:sz w:val="24"/>
                <w:szCs w:val="24"/>
                <w:lang w:val="uk-UA" w:eastAsia="uk-UA"/>
              </w:rPr>
              <w:t xml:space="preserve">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p w:rsidR="00EE338B" w:rsidRPr="000374C8" w:rsidRDefault="00B82CE6" w:rsidP="00B82CE6">
            <w:pPr>
              <w:spacing w:after="0" w:line="240" w:lineRule="auto"/>
              <w:jc w:val="both"/>
              <w:rPr>
                <w:rFonts w:ascii="Times New Roman" w:hAnsi="Times New Roman"/>
                <w:sz w:val="24"/>
                <w:szCs w:val="24"/>
                <w:lang w:val="uk-UA"/>
              </w:rPr>
            </w:pPr>
            <w:r w:rsidRPr="000374C8">
              <w:rPr>
                <w:rFonts w:ascii="Times New Roman" w:eastAsia="Times New Roman" w:hAnsi="Times New Roman"/>
                <w:b/>
                <w:color w:val="000000"/>
                <w:sz w:val="24"/>
                <w:szCs w:val="24"/>
                <w:lang w:val="uk-UA" w:eastAsia="uk-UA"/>
              </w:rPr>
              <w:t>Матеріали, які надаються як обґрунтування розділів плану розвитку, надаються в електронній формі у форматах «</w:t>
            </w:r>
            <w:proofErr w:type="spellStart"/>
            <w:r w:rsidRPr="000374C8">
              <w:rPr>
                <w:rFonts w:ascii="Times New Roman" w:eastAsia="Times New Roman" w:hAnsi="Times New Roman"/>
                <w:b/>
                <w:color w:val="000000"/>
                <w:sz w:val="24"/>
                <w:szCs w:val="24"/>
                <w:lang w:val="uk-UA" w:eastAsia="uk-UA"/>
              </w:rPr>
              <w:t>pdf</w:t>
            </w:r>
            <w:proofErr w:type="spellEnd"/>
            <w:r w:rsidRPr="000374C8">
              <w:rPr>
                <w:rFonts w:ascii="Times New Roman" w:eastAsia="Times New Roman" w:hAnsi="Times New Roman"/>
                <w:b/>
                <w:color w:val="000000"/>
                <w:sz w:val="24"/>
                <w:szCs w:val="24"/>
                <w:lang w:val="uk-UA" w:eastAsia="uk-UA"/>
              </w:rPr>
              <w:t>», «</w:t>
            </w:r>
            <w:proofErr w:type="spellStart"/>
            <w:r w:rsidRPr="000374C8">
              <w:rPr>
                <w:rFonts w:ascii="Times New Roman" w:eastAsia="Times New Roman" w:hAnsi="Times New Roman"/>
                <w:b/>
                <w:color w:val="000000"/>
                <w:sz w:val="24"/>
                <w:szCs w:val="24"/>
                <w:lang w:val="uk-UA" w:eastAsia="uk-UA"/>
              </w:rPr>
              <w:t>docx</w:t>
            </w:r>
            <w:proofErr w:type="spellEnd"/>
            <w:r w:rsidRPr="000374C8">
              <w:rPr>
                <w:rFonts w:ascii="Times New Roman" w:eastAsia="Times New Roman" w:hAnsi="Times New Roman"/>
                <w:b/>
                <w:color w:val="000000"/>
                <w:sz w:val="24"/>
                <w:szCs w:val="24"/>
                <w:lang w:val="uk-UA" w:eastAsia="uk-UA"/>
              </w:rPr>
              <w:t>», «</w:t>
            </w:r>
            <w:proofErr w:type="spellStart"/>
            <w:r w:rsidRPr="000374C8">
              <w:rPr>
                <w:rFonts w:ascii="Times New Roman" w:eastAsia="Times New Roman" w:hAnsi="Times New Roman"/>
                <w:b/>
                <w:color w:val="000000"/>
                <w:sz w:val="24"/>
                <w:szCs w:val="24"/>
                <w:lang w:val="uk-UA" w:eastAsia="uk-UA"/>
              </w:rPr>
              <w:t>xls</w:t>
            </w:r>
            <w:proofErr w:type="spellEnd"/>
            <w:r w:rsidRPr="000374C8">
              <w:rPr>
                <w:rFonts w:ascii="Times New Roman" w:eastAsia="Times New Roman" w:hAnsi="Times New Roman"/>
                <w:b/>
                <w:color w:val="000000"/>
                <w:sz w:val="24"/>
                <w:szCs w:val="24"/>
                <w:lang w:val="uk-UA" w:eastAsia="uk-UA"/>
              </w:rPr>
              <w:t>»</w:t>
            </w:r>
            <w:r w:rsidR="0027136F" w:rsidRPr="000374C8">
              <w:rPr>
                <w:rFonts w:ascii="Times New Roman" w:eastAsia="Times New Roman" w:hAnsi="Times New Roman"/>
                <w:b/>
                <w:color w:val="000000"/>
                <w:sz w:val="24"/>
                <w:szCs w:val="24"/>
                <w:lang w:val="uk-UA" w:eastAsia="uk-UA"/>
              </w:rPr>
              <w:t xml:space="preserve"> або</w:t>
            </w:r>
            <w:r w:rsidRPr="000374C8">
              <w:rPr>
                <w:rFonts w:ascii="Times New Roman" w:eastAsia="Times New Roman" w:hAnsi="Times New Roman"/>
                <w:b/>
                <w:color w:val="000000"/>
                <w:sz w:val="24"/>
                <w:szCs w:val="24"/>
                <w:lang w:val="uk-UA" w:eastAsia="uk-UA"/>
              </w:rPr>
              <w:t xml:space="preserve"> «</w:t>
            </w:r>
            <w:proofErr w:type="spellStart"/>
            <w:r w:rsidRPr="000374C8">
              <w:rPr>
                <w:rFonts w:ascii="Times New Roman" w:eastAsia="Times New Roman" w:hAnsi="Times New Roman"/>
                <w:b/>
                <w:color w:val="000000"/>
                <w:sz w:val="24"/>
                <w:szCs w:val="24"/>
                <w:lang w:val="uk-UA" w:eastAsia="uk-UA"/>
              </w:rPr>
              <w:t>xlsx</w:t>
            </w:r>
            <w:proofErr w:type="spellEnd"/>
            <w:r w:rsidRPr="000374C8">
              <w:rPr>
                <w:rFonts w:ascii="Times New Roman" w:eastAsia="Times New Roman" w:hAnsi="Times New Roman"/>
                <w:b/>
                <w:color w:val="000000"/>
                <w:sz w:val="24"/>
                <w:szCs w:val="24"/>
                <w:lang w:val="uk-UA" w:eastAsia="uk-UA"/>
              </w:rPr>
              <w:t xml:space="preserve">» із накладенням кваліфікованого електронного підпису керівника Оператора ГРМ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або кваліфікованої </w:t>
            </w:r>
            <w:r w:rsidRPr="000374C8">
              <w:rPr>
                <w:rFonts w:ascii="Times New Roman" w:eastAsia="Times New Roman" w:hAnsi="Times New Roman"/>
                <w:b/>
                <w:color w:val="000000"/>
                <w:sz w:val="24"/>
                <w:szCs w:val="24"/>
                <w:lang w:val="uk-UA" w:eastAsia="uk-UA"/>
              </w:rPr>
              <w:lastRenderedPageBreak/>
              <w:t>електронної печатки Оператора ГРМ у системі</w:t>
            </w:r>
            <w:r w:rsidRPr="000374C8">
              <w:rPr>
                <w:rFonts w:ascii="Times New Roman" w:eastAsia="Times New Roman" w:hAnsi="Times New Roman"/>
                <w:color w:val="000000"/>
                <w:sz w:val="24"/>
                <w:szCs w:val="24"/>
                <w:lang w:val="uk-UA" w:eastAsia="uk-UA"/>
              </w:rPr>
              <w:t xml:space="preserve"> </w:t>
            </w:r>
            <w:r w:rsidRPr="000374C8">
              <w:rPr>
                <w:rFonts w:ascii="Times New Roman" w:eastAsia="Times New Roman" w:hAnsi="Times New Roman"/>
                <w:b/>
                <w:color w:val="000000"/>
                <w:sz w:val="24"/>
                <w:szCs w:val="24"/>
                <w:lang w:val="uk-UA" w:eastAsia="uk-UA"/>
              </w:rPr>
              <w:t>електронної взаємодії (СЕВ)</w:t>
            </w:r>
            <w:r w:rsidR="0053427F" w:rsidRPr="000374C8">
              <w:rPr>
                <w:rFonts w:ascii="Times New Roman" w:eastAsia="Times New Roman" w:hAnsi="Times New Roman"/>
                <w:b/>
                <w:color w:val="000000"/>
                <w:sz w:val="24"/>
                <w:szCs w:val="24"/>
                <w:lang w:val="uk-UA" w:eastAsia="uk-UA"/>
              </w:rPr>
              <w:t xml:space="preserve"> або на офіційну електронну адресу Регулятора, а також </w:t>
            </w:r>
            <w:r w:rsidRPr="000374C8">
              <w:rPr>
                <w:rFonts w:ascii="Times New Roman" w:eastAsia="Times New Roman" w:hAnsi="Times New Roman"/>
                <w:b/>
                <w:color w:val="000000"/>
                <w:sz w:val="24"/>
                <w:szCs w:val="24"/>
                <w:lang w:val="uk-UA" w:eastAsia="uk-UA"/>
              </w:rPr>
              <w:t>на електронну адресу Регулятора investgas@nerc.gov.ua з дотриманням вимог законів України «Про електронні документи та електронний документообіг» та «Про електронні довірчі послуги».».</w:t>
            </w:r>
          </w:p>
        </w:tc>
      </w:tr>
      <w:tr w:rsidR="00C73ADA" w:rsidRPr="00B82CE6" w:rsidTr="0073364C">
        <w:trPr>
          <w:trHeight w:val="231"/>
          <w:jc w:val="center"/>
        </w:trPr>
        <w:tc>
          <w:tcPr>
            <w:tcW w:w="5793" w:type="dxa"/>
          </w:tcPr>
          <w:p w:rsidR="00B862AA" w:rsidRPr="00B862AA" w:rsidRDefault="00B862AA" w:rsidP="00B862AA">
            <w:pPr>
              <w:spacing w:after="0" w:line="240" w:lineRule="auto"/>
              <w:jc w:val="both"/>
              <w:rPr>
                <w:rFonts w:ascii="Times New Roman" w:hAnsi="Times New Roman"/>
                <w:i/>
                <w:sz w:val="24"/>
                <w:szCs w:val="24"/>
                <w:lang w:val="uk-UA"/>
              </w:rPr>
            </w:pPr>
            <w:r w:rsidRPr="00B862AA">
              <w:rPr>
                <w:rFonts w:ascii="Times New Roman" w:hAnsi="Times New Roman"/>
                <w:i/>
                <w:sz w:val="24"/>
                <w:szCs w:val="24"/>
                <w:lang w:val="uk-UA"/>
              </w:rPr>
              <w:lastRenderedPageBreak/>
              <w:t>абзац перший пункту 5 викласти в такій редакції:</w:t>
            </w:r>
          </w:p>
          <w:p w:rsidR="00C73ADA" w:rsidRPr="001C1563" w:rsidRDefault="00B862AA" w:rsidP="00B862AA">
            <w:pPr>
              <w:spacing w:after="0" w:line="240" w:lineRule="auto"/>
              <w:jc w:val="both"/>
              <w:rPr>
                <w:rFonts w:ascii="Times New Roman" w:hAnsi="Times New Roman"/>
                <w:sz w:val="24"/>
                <w:szCs w:val="24"/>
                <w:lang w:val="uk-UA"/>
              </w:rPr>
            </w:pPr>
            <w:r w:rsidRPr="00B862AA">
              <w:rPr>
                <w:rFonts w:ascii="Times New Roman" w:hAnsi="Times New Roman"/>
                <w:sz w:val="24"/>
                <w:szCs w:val="24"/>
                <w:lang w:val="uk-UA"/>
              </w:rPr>
              <w:t>«Якщо під час розгляду плану розвитку виникають питання щодо недостатності обґрунтування окремих заходів плану розвитку, Регулятор може ініціювати проведення їх експертизи. У такому разі розгляд плану розвитку зупиняється на період, необхідний для проведення такої експертизи, про що Регулятор письмово повідомляє Оператора ГРМ.</w:t>
            </w:r>
          </w:p>
        </w:tc>
        <w:tc>
          <w:tcPr>
            <w:tcW w:w="6096" w:type="dxa"/>
          </w:tcPr>
          <w:p w:rsidR="00C73ADA" w:rsidRPr="00B862AA" w:rsidRDefault="00B862AA" w:rsidP="009E4070">
            <w:pPr>
              <w:shd w:val="clear" w:color="auto" w:fill="FFFFFF"/>
              <w:spacing w:before="120" w:line="256" w:lineRule="auto"/>
              <w:ind w:firstLine="457"/>
              <w:jc w:val="center"/>
              <w:rPr>
                <w:rFonts w:ascii="Times New Roman" w:eastAsia="Times New Roman" w:hAnsi="Times New Roman"/>
                <w:color w:val="000000"/>
                <w:sz w:val="24"/>
                <w:szCs w:val="24"/>
                <w:lang w:val="uk-UA" w:eastAsia="uk-UA"/>
              </w:rPr>
            </w:pPr>
            <w:r w:rsidRPr="00B862AA">
              <w:rPr>
                <w:rFonts w:ascii="Times New Roman" w:eastAsia="Times New Roman" w:hAnsi="Times New Roman"/>
                <w:color w:val="000000"/>
                <w:sz w:val="24"/>
                <w:szCs w:val="24"/>
                <w:lang w:val="uk-UA" w:eastAsia="uk-UA"/>
              </w:rPr>
              <w:t>Пропозиції та зауваження відсутні</w:t>
            </w:r>
          </w:p>
        </w:tc>
        <w:tc>
          <w:tcPr>
            <w:tcW w:w="3132" w:type="dxa"/>
          </w:tcPr>
          <w:p w:rsidR="00243A15" w:rsidRDefault="00243A15" w:rsidP="00B82CE6">
            <w:pPr>
              <w:spacing w:after="0" w:line="240" w:lineRule="auto"/>
              <w:jc w:val="both"/>
              <w:rPr>
                <w:rFonts w:ascii="Times New Roman" w:hAnsi="Times New Roman"/>
                <w:sz w:val="24"/>
                <w:szCs w:val="24"/>
                <w:lang w:val="uk-UA"/>
              </w:rPr>
            </w:pPr>
            <w:r w:rsidRPr="00645A83">
              <w:rPr>
                <w:rFonts w:ascii="Times New Roman" w:hAnsi="Times New Roman"/>
                <w:sz w:val="24"/>
                <w:szCs w:val="24"/>
                <w:lang w:val="uk-UA"/>
              </w:rPr>
              <w:t>У зв’язку зі зміною аналогічного пункту в Кодексах ГТС та газосховищ, пропонується викласти пункт 5 у наступній редакції:</w:t>
            </w:r>
          </w:p>
          <w:p w:rsidR="00B82CE6" w:rsidRPr="00EE338B" w:rsidRDefault="00B862AA" w:rsidP="00B82CE6">
            <w:pPr>
              <w:spacing w:after="0" w:line="240" w:lineRule="auto"/>
              <w:jc w:val="both"/>
              <w:rPr>
                <w:rFonts w:ascii="Times New Roman" w:hAnsi="Times New Roman"/>
                <w:b/>
                <w:sz w:val="24"/>
                <w:szCs w:val="24"/>
                <w:lang w:val="uk-UA"/>
              </w:rPr>
            </w:pPr>
            <w:r w:rsidRPr="00B862AA">
              <w:rPr>
                <w:rFonts w:ascii="Times New Roman" w:hAnsi="Times New Roman"/>
                <w:b/>
                <w:sz w:val="24"/>
                <w:szCs w:val="24"/>
                <w:lang w:val="uk-UA"/>
              </w:rPr>
              <w:t xml:space="preserve">«5. </w:t>
            </w:r>
            <w:r w:rsidR="00B82CE6" w:rsidRPr="00EE338B">
              <w:rPr>
                <w:rFonts w:ascii="Times New Roman" w:hAnsi="Times New Roman"/>
                <w:b/>
                <w:sz w:val="24"/>
                <w:szCs w:val="24"/>
                <w:lang w:val="uk-UA"/>
              </w:rPr>
              <w:t xml:space="preserve">У разі недостатнього обґрунтування окремих заходів поданого плану розвитку Регулятор має право надати Оператору </w:t>
            </w:r>
            <w:r w:rsidR="00B82CE6">
              <w:rPr>
                <w:rFonts w:ascii="Times New Roman" w:hAnsi="Times New Roman"/>
                <w:b/>
                <w:sz w:val="24"/>
                <w:szCs w:val="24"/>
                <w:lang w:val="uk-UA"/>
              </w:rPr>
              <w:t>ГРМ</w:t>
            </w:r>
            <w:r w:rsidR="00B82CE6" w:rsidRPr="00EE338B">
              <w:rPr>
                <w:rFonts w:ascii="Times New Roman" w:hAnsi="Times New Roman"/>
                <w:b/>
                <w:sz w:val="24"/>
                <w:szCs w:val="24"/>
                <w:lang w:val="uk-UA"/>
              </w:rPr>
              <w:t xml:space="preserve"> зауваження до них, зокрема щодо необхідності проведення їх експертизи. </w:t>
            </w:r>
          </w:p>
          <w:p w:rsidR="00B82CE6" w:rsidRPr="00EE338B" w:rsidRDefault="00B82CE6" w:rsidP="00B82CE6">
            <w:pPr>
              <w:spacing w:after="0" w:line="240" w:lineRule="auto"/>
              <w:jc w:val="both"/>
              <w:rPr>
                <w:rFonts w:ascii="Times New Roman" w:hAnsi="Times New Roman"/>
                <w:b/>
                <w:sz w:val="24"/>
                <w:szCs w:val="24"/>
                <w:lang w:val="uk-UA"/>
              </w:rPr>
            </w:pPr>
            <w:r w:rsidRPr="00EE338B">
              <w:rPr>
                <w:rFonts w:ascii="Times New Roman" w:hAnsi="Times New Roman"/>
                <w:b/>
                <w:sz w:val="24"/>
                <w:szCs w:val="24"/>
                <w:lang w:val="uk-UA"/>
              </w:rPr>
              <w:t xml:space="preserve">Регулятор може прийняти рішення про затвердження плану розвитку без </w:t>
            </w:r>
            <w:r w:rsidRPr="00EE338B">
              <w:rPr>
                <w:rFonts w:ascii="Times New Roman" w:hAnsi="Times New Roman"/>
                <w:b/>
                <w:sz w:val="24"/>
                <w:szCs w:val="24"/>
                <w:lang w:val="uk-UA"/>
              </w:rPr>
              <w:lastRenderedPageBreak/>
              <w:t>урахування заходів до яких наявні зауваження.</w:t>
            </w:r>
          </w:p>
          <w:p w:rsidR="00C73ADA" w:rsidRDefault="00B82CE6" w:rsidP="00B82CE6">
            <w:pPr>
              <w:spacing w:after="0" w:line="240" w:lineRule="auto"/>
              <w:jc w:val="both"/>
              <w:rPr>
                <w:rFonts w:ascii="Times New Roman" w:hAnsi="Times New Roman"/>
                <w:b/>
                <w:sz w:val="24"/>
                <w:szCs w:val="24"/>
                <w:lang w:val="uk-UA"/>
              </w:rPr>
            </w:pPr>
            <w:r w:rsidRPr="00EE338B">
              <w:rPr>
                <w:rFonts w:ascii="Times New Roman" w:hAnsi="Times New Roman"/>
                <w:b/>
                <w:sz w:val="24"/>
                <w:szCs w:val="24"/>
                <w:lang w:val="uk-UA"/>
              </w:rPr>
              <w:t xml:space="preserve">Після усунення Оператором </w:t>
            </w:r>
            <w:r>
              <w:rPr>
                <w:rFonts w:ascii="Times New Roman" w:hAnsi="Times New Roman"/>
                <w:b/>
                <w:sz w:val="24"/>
                <w:szCs w:val="24"/>
                <w:lang w:val="uk-UA"/>
              </w:rPr>
              <w:t>ГРМ</w:t>
            </w:r>
            <w:r w:rsidRPr="00EE338B">
              <w:rPr>
                <w:rFonts w:ascii="Times New Roman" w:hAnsi="Times New Roman"/>
                <w:b/>
                <w:sz w:val="24"/>
                <w:szCs w:val="24"/>
                <w:lang w:val="uk-UA"/>
              </w:rPr>
              <w:t xml:space="preserve"> зауважень </w:t>
            </w:r>
            <w:r w:rsidRPr="00130E69">
              <w:rPr>
                <w:rFonts w:ascii="Times New Roman" w:hAnsi="Times New Roman"/>
                <w:b/>
                <w:sz w:val="24"/>
                <w:szCs w:val="24"/>
                <w:lang w:val="uk-UA"/>
              </w:rPr>
              <w:t>внесення змін до затвердженого плану розвитку здійснюється відповідно до пункту 9 цієї глави.».».</w:t>
            </w:r>
          </w:p>
        </w:tc>
      </w:tr>
      <w:tr w:rsidR="00C73ADA" w:rsidRPr="00645A83" w:rsidTr="0073364C">
        <w:trPr>
          <w:trHeight w:val="132"/>
          <w:jc w:val="center"/>
        </w:trPr>
        <w:tc>
          <w:tcPr>
            <w:tcW w:w="5793" w:type="dxa"/>
          </w:tcPr>
          <w:p w:rsidR="00B862AA" w:rsidRPr="00B862AA" w:rsidRDefault="00B862AA" w:rsidP="00B862AA">
            <w:pPr>
              <w:spacing w:after="0" w:line="240" w:lineRule="auto"/>
              <w:jc w:val="both"/>
              <w:rPr>
                <w:rFonts w:ascii="Times New Roman" w:hAnsi="Times New Roman"/>
                <w:i/>
                <w:sz w:val="24"/>
                <w:szCs w:val="24"/>
                <w:lang w:val="uk-UA"/>
              </w:rPr>
            </w:pPr>
            <w:r w:rsidRPr="00B862AA">
              <w:rPr>
                <w:rFonts w:ascii="Times New Roman" w:hAnsi="Times New Roman"/>
                <w:i/>
                <w:sz w:val="24"/>
                <w:szCs w:val="24"/>
                <w:lang w:val="uk-UA"/>
              </w:rPr>
              <w:lastRenderedPageBreak/>
              <w:t>пункти 6 та 7 замінити одним новим пунктом такого змісту:</w:t>
            </w:r>
          </w:p>
          <w:p w:rsidR="00C73ADA" w:rsidRPr="001C1563" w:rsidRDefault="00B862AA" w:rsidP="00B862AA">
            <w:pPr>
              <w:spacing w:after="0" w:line="240" w:lineRule="auto"/>
              <w:jc w:val="both"/>
              <w:rPr>
                <w:rFonts w:ascii="Times New Roman" w:hAnsi="Times New Roman"/>
                <w:sz w:val="24"/>
                <w:szCs w:val="24"/>
                <w:lang w:val="uk-UA"/>
              </w:rPr>
            </w:pPr>
            <w:r w:rsidRPr="00B862AA">
              <w:rPr>
                <w:rFonts w:ascii="Times New Roman" w:hAnsi="Times New Roman"/>
                <w:sz w:val="24"/>
                <w:szCs w:val="24"/>
                <w:lang w:val="uk-UA"/>
              </w:rPr>
              <w:t xml:space="preserve">«6. Електронна форма затвердженого Регулятором плану розвитку оприлюднюється Оператором ГРМ шляхом розміщення на своєму офіційному </w:t>
            </w:r>
            <w:proofErr w:type="spellStart"/>
            <w:r w:rsidRPr="00B862AA">
              <w:rPr>
                <w:rFonts w:ascii="Times New Roman" w:hAnsi="Times New Roman"/>
                <w:sz w:val="24"/>
                <w:szCs w:val="24"/>
                <w:lang w:val="uk-UA"/>
              </w:rPr>
              <w:t>вебсайті</w:t>
            </w:r>
            <w:proofErr w:type="spellEnd"/>
            <w:r w:rsidRPr="00B862AA">
              <w:rPr>
                <w:rFonts w:ascii="Times New Roman" w:hAnsi="Times New Roman"/>
                <w:sz w:val="24"/>
                <w:szCs w:val="24"/>
                <w:lang w:val="uk-UA"/>
              </w:rPr>
              <w:t xml:space="preserve"> протягом десяти робочих днів з дня прийняття рішення Регулятором про затвердження плану розвитку та зберігається на ньому не менше трьох років.»</w:t>
            </w:r>
          </w:p>
        </w:tc>
        <w:tc>
          <w:tcPr>
            <w:tcW w:w="6096" w:type="dxa"/>
          </w:tcPr>
          <w:p w:rsidR="00C73ADA" w:rsidRPr="00B862AA" w:rsidRDefault="00B862AA" w:rsidP="009E4070">
            <w:pPr>
              <w:shd w:val="clear" w:color="auto" w:fill="FFFFFF"/>
              <w:spacing w:before="120" w:line="256" w:lineRule="auto"/>
              <w:ind w:firstLine="457"/>
              <w:jc w:val="center"/>
              <w:rPr>
                <w:rFonts w:ascii="Times New Roman" w:eastAsia="Times New Roman" w:hAnsi="Times New Roman"/>
                <w:color w:val="000000"/>
                <w:sz w:val="24"/>
                <w:szCs w:val="24"/>
                <w:lang w:val="uk-UA" w:eastAsia="uk-UA"/>
              </w:rPr>
            </w:pPr>
            <w:r w:rsidRPr="00B862AA">
              <w:rPr>
                <w:rFonts w:ascii="Times New Roman" w:eastAsia="Times New Roman" w:hAnsi="Times New Roman"/>
                <w:color w:val="000000"/>
                <w:sz w:val="24"/>
                <w:szCs w:val="24"/>
                <w:lang w:val="uk-UA" w:eastAsia="uk-UA"/>
              </w:rPr>
              <w:t>Пропозиції та зауваження відсутні</w:t>
            </w:r>
          </w:p>
        </w:tc>
        <w:tc>
          <w:tcPr>
            <w:tcW w:w="3132" w:type="dxa"/>
          </w:tcPr>
          <w:p w:rsidR="00376D6F" w:rsidRPr="00376D6F" w:rsidRDefault="00376D6F" w:rsidP="00376D6F">
            <w:pPr>
              <w:spacing w:after="0" w:line="240" w:lineRule="auto"/>
              <w:jc w:val="both"/>
              <w:rPr>
                <w:rFonts w:ascii="Times New Roman" w:hAnsi="Times New Roman"/>
                <w:b/>
                <w:sz w:val="24"/>
                <w:szCs w:val="24"/>
                <w:highlight w:val="yellow"/>
                <w:lang w:val="uk-UA"/>
              </w:rPr>
            </w:pPr>
          </w:p>
        </w:tc>
      </w:tr>
    </w:tbl>
    <w:p w:rsidR="00E01951" w:rsidRPr="00413DE8" w:rsidRDefault="00E01951" w:rsidP="00B43357">
      <w:pPr>
        <w:rPr>
          <w:rFonts w:ascii="Times New Roman" w:hAnsi="Times New Roman"/>
          <w:sz w:val="24"/>
          <w:szCs w:val="24"/>
          <w:lang w:val="uk-UA"/>
        </w:rPr>
      </w:pPr>
    </w:p>
    <w:sectPr w:rsidR="00E01951" w:rsidRPr="00413DE8" w:rsidSect="00225C10">
      <w:headerReference w:type="default" r:id="rId10"/>
      <w:footerReference w:type="default" r:id="rId11"/>
      <w:pgSz w:w="16838" w:h="11906" w:orient="landscape"/>
      <w:pgMar w:top="1701" w:right="1134" w:bottom="567" w:left="1134" w:header="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44E" w:rsidRDefault="0031744E" w:rsidP="00F80F48">
      <w:pPr>
        <w:spacing w:after="0" w:line="240" w:lineRule="auto"/>
      </w:pPr>
      <w:r>
        <w:separator/>
      </w:r>
    </w:p>
  </w:endnote>
  <w:endnote w:type="continuationSeparator" w:id="0">
    <w:p w:rsidR="0031744E" w:rsidRDefault="0031744E" w:rsidP="00F80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8343205"/>
      <w:docPartObj>
        <w:docPartGallery w:val="Page Numbers (Bottom of Page)"/>
        <w:docPartUnique/>
      </w:docPartObj>
    </w:sdtPr>
    <w:sdtEndPr/>
    <w:sdtContent>
      <w:p w:rsidR="00225C10" w:rsidRDefault="00225C10">
        <w:pPr>
          <w:pStyle w:val="a6"/>
          <w:jc w:val="center"/>
        </w:pPr>
        <w:r>
          <w:fldChar w:fldCharType="begin"/>
        </w:r>
        <w:r>
          <w:instrText>PAGE   \* MERGEFORMAT</w:instrText>
        </w:r>
        <w:r>
          <w:fldChar w:fldCharType="separate"/>
        </w:r>
        <w:r>
          <w:rPr>
            <w:lang w:val="uk-UA"/>
          </w:rPr>
          <w:t>2</w:t>
        </w:r>
        <w:r>
          <w:fldChar w:fldCharType="end"/>
        </w:r>
      </w:p>
    </w:sdtContent>
  </w:sdt>
  <w:p w:rsidR="00225C10" w:rsidRDefault="00225C1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44E" w:rsidRDefault="0031744E" w:rsidP="00F80F48">
      <w:pPr>
        <w:spacing w:after="0" w:line="240" w:lineRule="auto"/>
      </w:pPr>
      <w:r>
        <w:separator/>
      </w:r>
    </w:p>
  </w:footnote>
  <w:footnote w:type="continuationSeparator" w:id="0">
    <w:p w:rsidR="0031744E" w:rsidRDefault="0031744E" w:rsidP="00F80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D62" w:rsidRPr="00306FDF" w:rsidRDefault="00AF3D62">
    <w:pPr>
      <w:pStyle w:val="a4"/>
      <w:jc w:val="center"/>
      <w:rPr>
        <w:rFonts w:ascii="Times New Roman" w:hAnsi="Times New Roman"/>
      </w:rPr>
    </w:pPr>
  </w:p>
  <w:p w:rsidR="00AF3D62" w:rsidRDefault="00AF3D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00F34"/>
    <w:multiLevelType w:val="hybridMultilevel"/>
    <w:tmpl w:val="99C837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455F6A"/>
    <w:multiLevelType w:val="hybridMultilevel"/>
    <w:tmpl w:val="49D01626"/>
    <w:lvl w:ilvl="0" w:tplc="F33E3E74">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D8305AD"/>
    <w:multiLevelType w:val="hybridMultilevel"/>
    <w:tmpl w:val="0EECEA96"/>
    <w:lvl w:ilvl="0" w:tplc="5A445340">
      <w:start w:val="2"/>
      <w:numFmt w:val="bullet"/>
      <w:lvlText w:val="-"/>
      <w:lvlJc w:val="left"/>
      <w:pPr>
        <w:ind w:left="817" w:hanging="360"/>
      </w:pPr>
      <w:rPr>
        <w:rFonts w:ascii="Times New Roman" w:eastAsia="Times New Roman" w:hAnsi="Times New Roman" w:cs="Times New Roman" w:hint="default"/>
      </w:rPr>
    </w:lvl>
    <w:lvl w:ilvl="1" w:tplc="04220003" w:tentative="1">
      <w:start w:val="1"/>
      <w:numFmt w:val="bullet"/>
      <w:lvlText w:val="o"/>
      <w:lvlJc w:val="left"/>
      <w:pPr>
        <w:ind w:left="1537" w:hanging="360"/>
      </w:pPr>
      <w:rPr>
        <w:rFonts w:ascii="Courier New" w:hAnsi="Courier New" w:cs="Courier New" w:hint="default"/>
      </w:rPr>
    </w:lvl>
    <w:lvl w:ilvl="2" w:tplc="04220005" w:tentative="1">
      <w:start w:val="1"/>
      <w:numFmt w:val="bullet"/>
      <w:lvlText w:val=""/>
      <w:lvlJc w:val="left"/>
      <w:pPr>
        <w:ind w:left="2257" w:hanging="360"/>
      </w:pPr>
      <w:rPr>
        <w:rFonts w:ascii="Wingdings" w:hAnsi="Wingdings" w:hint="default"/>
      </w:rPr>
    </w:lvl>
    <w:lvl w:ilvl="3" w:tplc="04220001" w:tentative="1">
      <w:start w:val="1"/>
      <w:numFmt w:val="bullet"/>
      <w:lvlText w:val=""/>
      <w:lvlJc w:val="left"/>
      <w:pPr>
        <w:ind w:left="2977" w:hanging="360"/>
      </w:pPr>
      <w:rPr>
        <w:rFonts w:ascii="Symbol" w:hAnsi="Symbol" w:hint="default"/>
      </w:rPr>
    </w:lvl>
    <w:lvl w:ilvl="4" w:tplc="04220003" w:tentative="1">
      <w:start w:val="1"/>
      <w:numFmt w:val="bullet"/>
      <w:lvlText w:val="o"/>
      <w:lvlJc w:val="left"/>
      <w:pPr>
        <w:ind w:left="3697" w:hanging="360"/>
      </w:pPr>
      <w:rPr>
        <w:rFonts w:ascii="Courier New" w:hAnsi="Courier New" w:cs="Courier New" w:hint="default"/>
      </w:rPr>
    </w:lvl>
    <w:lvl w:ilvl="5" w:tplc="04220005" w:tentative="1">
      <w:start w:val="1"/>
      <w:numFmt w:val="bullet"/>
      <w:lvlText w:val=""/>
      <w:lvlJc w:val="left"/>
      <w:pPr>
        <w:ind w:left="4417" w:hanging="360"/>
      </w:pPr>
      <w:rPr>
        <w:rFonts w:ascii="Wingdings" w:hAnsi="Wingdings" w:hint="default"/>
      </w:rPr>
    </w:lvl>
    <w:lvl w:ilvl="6" w:tplc="04220001" w:tentative="1">
      <w:start w:val="1"/>
      <w:numFmt w:val="bullet"/>
      <w:lvlText w:val=""/>
      <w:lvlJc w:val="left"/>
      <w:pPr>
        <w:ind w:left="5137" w:hanging="360"/>
      </w:pPr>
      <w:rPr>
        <w:rFonts w:ascii="Symbol" w:hAnsi="Symbol" w:hint="default"/>
      </w:rPr>
    </w:lvl>
    <w:lvl w:ilvl="7" w:tplc="04220003" w:tentative="1">
      <w:start w:val="1"/>
      <w:numFmt w:val="bullet"/>
      <w:lvlText w:val="o"/>
      <w:lvlJc w:val="left"/>
      <w:pPr>
        <w:ind w:left="5857" w:hanging="360"/>
      </w:pPr>
      <w:rPr>
        <w:rFonts w:ascii="Courier New" w:hAnsi="Courier New" w:cs="Courier New" w:hint="default"/>
      </w:rPr>
    </w:lvl>
    <w:lvl w:ilvl="8" w:tplc="04220005" w:tentative="1">
      <w:start w:val="1"/>
      <w:numFmt w:val="bullet"/>
      <w:lvlText w:val=""/>
      <w:lvlJc w:val="left"/>
      <w:pPr>
        <w:ind w:left="6577" w:hanging="360"/>
      </w:pPr>
      <w:rPr>
        <w:rFonts w:ascii="Wingdings" w:hAnsi="Wingdings" w:hint="default"/>
      </w:rPr>
    </w:lvl>
  </w:abstractNum>
  <w:abstractNum w:abstractNumId="3" w15:restartNumberingAfterBreak="0">
    <w:nsid w:val="41494615"/>
    <w:multiLevelType w:val="hybridMultilevel"/>
    <w:tmpl w:val="26B0B7AA"/>
    <w:lvl w:ilvl="0" w:tplc="1D4431DC">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7B2E5A2D"/>
    <w:multiLevelType w:val="hybridMultilevel"/>
    <w:tmpl w:val="46663E00"/>
    <w:lvl w:ilvl="0" w:tplc="EC66C560">
      <w:start w:val="1"/>
      <w:numFmt w:val="decimal"/>
      <w:lvlText w:val="%1)"/>
      <w:lvlJc w:val="left"/>
      <w:pPr>
        <w:ind w:left="1080" w:hanging="360"/>
      </w:pPr>
      <w:rPr>
        <w:rFonts w:ascii="Times New Roman" w:eastAsia="Calibri" w:hAnsi="Times New Roman"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0A4"/>
    <w:rsid w:val="000042EF"/>
    <w:rsid w:val="00007F46"/>
    <w:rsid w:val="000166D2"/>
    <w:rsid w:val="000204A2"/>
    <w:rsid w:val="0002077B"/>
    <w:rsid w:val="000225B6"/>
    <w:rsid w:val="00023243"/>
    <w:rsid w:val="00031B98"/>
    <w:rsid w:val="00031BAC"/>
    <w:rsid w:val="00034A3A"/>
    <w:rsid w:val="000374C8"/>
    <w:rsid w:val="00043650"/>
    <w:rsid w:val="00045F8E"/>
    <w:rsid w:val="000532B7"/>
    <w:rsid w:val="00057273"/>
    <w:rsid w:val="0007085A"/>
    <w:rsid w:val="000710F3"/>
    <w:rsid w:val="000737E1"/>
    <w:rsid w:val="00077460"/>
    <w:rsid w:val="0008482C"/>
    <w:rsid w:val="000B2FE5"/>
    <w:rsid w:val="000B352B"/>
    <w:rsid w:val="000B6527"/>
    <w:rsid w:val="000B6A06"/>
    <w:rsid w:val="000C01C1"/>
    <w:rsid w:val="000D01CA"/>
    <w:rsid w:val="000D10F1"/>
    <w:rsid w:val="000D45DA"/>
    <w:rsid w:val="000D765A"/>
    <w:rsid w:val="000F3829"/>
    <w:rsid w:val="000F658A"/>
    <w:rsid w:val="00114EF8"/>
    <w:rsid w:val="00117421"/>
    <w:rsid w:val="00120471"/>
    <w:rsid w:val="001210C0"/>
    <w:rsid w:val="001241A1"/>
    <w:rsid w:val="001265E5"/>
    <w:rsid w:val="00130786"/>
    <w:rsid w:val="00130E69"/>
    <w:rsid w:val="00135188"/>
    <w:rsid w:val="00146FA9"/>
    <w:rsid w:val="00160CA6"/>
    <w:rsid w:val="0016213F"/>
    <w:rsid w:val="0016523C"/>
    <w:rsid w:val="00174ECD"/>
    <w:rsid w:val="00185C06"/>
    <w:rsid w:val="0018604A"/>
    <w:rsid w:val="001978C5"/>
    <w:rsid w:val="001A0212"/>
    <w:rsid w:val="001B41E7"/>
    <w:rsid w:val="001B6126"/>
    <w:rsid w:val="001B61A3"/>
    <w:rsid w:val="001C0A15"/>
    <w:rsid w:val="001C1563"/>
    <w:rsid w:val="001D496E"/>
    <w:rsid w:val="001D6BC2"/>
    <w:rsid w:val="001E2196"/>
    <w:rsid w:val="001E2966"/>
    <w:rsid w:val="001E3F94"/>
    <w:rsid w:val="001E6C5A"/>
    <w:rsid w:val="001E6F2A"/>
    <w:rsid w:val="001F69C4"/>
    <w:rsid w:val="00205612"/>
    <w:rsid w:val="00207C9B"/>
    <w:rsid w:val="002102DB"/>
    <w:rsid w:val="0021055E"/>
    <w:rsid w:val="00213442"/>
    <w:rsid w:val="00225C10"/>
    <w:rsid w:val="002360C3"/>
    <w:rsid w:val="002412F5"/>
    <w:rsid w:val="002428D8"/>
    <w:rsid w:val="00243A15"/>
    <w:rsid w:val="002452F6"/>
    <w:rsid w:val="002474A0"/>
    <w:rsid w:val="0025395E"/>
    <w:rsid w:val="0025430C"/>
    <w:rsid w:val="002546B9"/>
    <w:rsid w:val="002561E1"/>
    <w:rsid w:val="0026262C"/>
    <w:rsid w:val="002652DA"/>
    <w:rsid w:val="0026544A"/>
    <w:rsid w:val="0027082A"/>
    <w:rsid w:val="0027136F"/>
    <w:rsid w:val="0027421C"/>
    <w:rsid w:val="002826A3"/>
    <w:rsid w:val="00286B9C"/>
    <w:rsid w:val="00293891"/>
    <w:rsid w:val="00296B61"/>
    <w:rsid w:val="002A379A"/>
    <w:rsid w:val="002A6E6F"/>
    <w:rsid w:val="002B0917"/>
    <w:rsid w:val="002B2D46"/>
    <w:rsid w:val="002B3142"/>
    <w:rsid w:val="002B3198"/>
    <w:rsid w:val="002C0877"/>
    <w:rsid w:val="002C2528"/>
    <w:rsid w:val="002C52C8"/>
    <w:rsid w:val="002D23C8"/>
    <w:rsid w:val="002D29E7"/>
    <w:rsid w:val="002D5E70"/>
    <w:rsid w:val="002D6B33"/>
    <w:rsid w:val="002E0F9A"/>
    <w:rsid w:val="002F1540"/>
    <w:rsid w:val="002F41A3"/>
    <w:rsid w:val="00302914"/>
    <w:rsid w:val="00302A61"/>
    <w:rsid w:val="003036F3"/>
    <w:rsid w:val="00306CC9"/>
    <w:rsid w:val="00306FDF"/>
    <w:rsid w:val="0031744E"/>
    <w:rsid w:val="003208D3"/>
    <w:rsid w:val="00323BA9"/>
    <w:rsid w:val="00336447"/>
    <w:rsid w:val="00336678"/>
    <w:rsid w:val="00337759"/>
    <w:rsid w:val="003430D7"/>
    <w:rsid w:val="0034323D"/>
    <w:rsid w:val="0034359D"/>
    <w:rsid w:val="00350D46"/>
    <w:rsid w:val="003515E7"/>
    <w:rsid w:val="00352E6C"/>
    <w:rsid w:val="00352F01"/>
    <w:rsid w:val="0035569D"/>
    <w:rsid w:val="0035624D"/>
    <w:rsid w:val="00357768"/>
    <w:rsid w:val="00360382"/>
    <w:rsid w:val="00361C12"/>
    <w:rsid w:val="00362624"/>
    <w:rsid w:val="003632F9"/>
    <w:rsid w:val="0036648A"/>
    <w:rsid w:val="0036788D"/>
    <w:rsid w:val="00376514"/>
    <w:rsid w:val="00376D6F"/>
    <w:rsid w:val="00380E71"/>
    <w:rsid w:val="003A15E0"/>
    <w:rsid w:val="003A19A5"/>
    <w:rsid w:val="003A1C2D"/>
    <w:rsid w:val="003A501B"/>
    <w:rsid w:val="003A7964"/>
    <w:rsid w:val="003B3E44"/>
    <w:rsid w:val="003B48CD"/>
    <w:rsid w:val="003D1735"/>
    <w:rsid w:val="003E0513"/>
    <w:rsid w:val="003E3267"/>
    <w:rsid w:val="003E3BA8"/>
    <w:rsid w:val="003F27D3"/>
    <w:rsid w:val="003F6DFA"/>
    <w:rsid w:val="00413DE8"/>
    <w:rsid w:val="004143BA"/>
    <w:rsid w:val="0042177E"/>
    <w:rsid w:val="00431408"/>
    <w:rsid w:val="00433539"/>
    <w:rsid w:val="0043574C"/>
    <w:rsid w:val="0045001A"/>
    <w:rsid w:val="00452555"/>
    <w:rsid w:val="00464050"/>
    <w:rsid w:val="004652FB"/>
    <w:rsid w:val="00470751"/>
    <w:rsid w:val="00474B3A"/>
    <w:rsid w:val="0048021C"/>
    <w:rsid w:val="00481499"/>
    <w:rsid w:val="004817E6"/>
    <w:rsid w:val="0048236A"/>
    <w:rsid w:val="00484DBA"/>
    <w:rsid w:val="004933AF"/>
    <w:rsid w:val="004A011B"/>
    <w:rsid w:val="004A12B6"/>
    <w:rsid w:val="004A24EC"/>
    <w:rsid w:val="004A259A"/>
    <w:rsid w:val="004B24FD"/>
    <w:rsid w:val="004D54C3"/>
    <w:rsid w:val="004E2437"/>
    <w:rsid w:val="004E40A4"/>
    <w:rsid w:val="004F1901"/>
    <w:rsid w:val="005043D6"/>
    <w:rsid w:val="00511292"/>
    <w:rsid w:val="00524436"/>
    <w:rsid w:val="0052599A"/>
    <w:rsid w:val="00531DA6"/>
    <w:rsid w:val="00532C33"/>
    <w:rsid w:val="0053427F"/>
    <w:rsid w:val="00535942"/>
    <w:rsid w:val="00535C49"/>
    <w:rsid w:val="00546262"/>
    <w:rsid w:val="005536AF"/>
    <w:rsid w:val="005539D5"/>
    <w:rsid w:val="0055554F"/>
    <w:rsid w:val="0055642A"/>
    <w:rsid w:val="00563F84"/>
    <w:rsid w:val="0057161E"/>
    <w:rsid w:val="005800E2"/>
    <w:rsid w:val="00580B7A"/>
    <w:rsid w:val="005819C8"/>
    <w:rsid w:val="00585FE3"/>
    <w:rsid w:val="00594506"/>
    <w:rsid w:val="00597DE9"/>
    <w:rsid w:val="005A2F4A"/>
    <w:rsid w:val="005A3803"/>
    <w:rsid w:val="005B59EE"/>
    <w:rsid w:val="005C2788"/>
    <w:rsid w:val="005C29C3"/>
    <w:rsid w:val="005C3AB7"/>
    <w:rsid w:val="005C4B2C"/>
    <w:rsid w:val="005C7F6B"/>
    <w:rsid w:val="005D1BC1"/>
    <w:rsid w:val="005E3E9E"/>
    <w:rsid w:val="005E765F"/>
    <w:rsid w:val="005F1353"/>
    <w:rsid w:val="005F3708"/>
    <w:rsid w:val="005F4FD3"/>
    <w:rsid w:val="006022F4"/>
    <w:rsid w:val="00603C9B"/>
    <w:rsid w:val="00620F82"/>
    <w:rsid w:val="00621C7D"/>
    <w:rsid w:val="00635CDA"/>
    <w:rsid w:val="006406CC"/>
    <w:rsid w:val="00645A83"/>
    <w:rsid w:val="0064619F"/>
    <w:rsid w:val="00650CDE"/>
    <w:rsid w:val="00673E0E"/>
    <w:rsid w:val="00675FA3"/>
    <w:rsid w:val="00683B96"/>
    <w:rsid w:val="00691EAB"/>
    <w:rsid w:val="006A1C13"/>
    <w:rsid w:val="006B0706"/>
    <w:rsid w:val="006B2653"/>
    <w:rsid w:val="006B3046"/>
    <w:rsid w:val="006B38AF"/>
    <w:rsid w:val="006C5E78"/>
    <w:rsid w:val="006D2B4A"/>
    <w:rsid w:val="006D482D"/>
    <w:rsid w:val="006D4B7B"/>
    <w:rsid w:val="006D5D0C"/>
    <w:rsid w:val="006D6B90"/>
    <w:rsid w:val="006E3565"/>
    <w:rsid w:val="006F128A"/>
    <w:rsid w:val="006F5BA0"/>
    <w:rsid w:val="0071107C"/>
    <w:rsid w:val="007175DE"/>
    <w:rsid w:val="0073364C"/>
    <w:rsid w:val="00735EFD"/>
    <w:rsid w:val="00751562"/>
    <w:rsid w:val="007520B4"/>
    <w:rsid w:val="00752DAF"/>
    <w:rsid w:val="00761801"/>
    <w:rsid w:val="00763F41"/>
    <w:rsid w:val="00766E6F"/>
    <w:rsid w:val="00770699"/>
    <w:rsid w:val="00776BE1"/>
    <w:rsid w:val="00784AF5"/>
    <w:rsid w:val="007923E8"/>
    <w:rsid w:val="00792F35"/>
    <w:rsid w:val="0079361F"/>
    <w:rsid w:val="007A0095"/>
    <w:rsid w:val="007A2A57"/>
    <w:rsid w:val="007A35AF"/>
    <w:rsid w:val="007B6691"/>
    <w:rsid w:val="007C4210"/>
    <w:rsid w:val="007C4C46"/>
    <w:rsid w:val="007C78C7"/>
    <w:rsid w:val="007C7E21"/>
    <w:rsid w:val="007D2260"/>
    <w:rsid w:val="007E1AD8"/>
    <w:rsid w:val="007F0E55"/>
    <w:rsid w:val="007F126F"/>
    <w:rsid w:val="007F1E77"/>
    <w:rsid w:val="007F3932"/>
    <w:rsid w:val="00801FBF"/>
    <w:rsid w:val="00807CE7"/>
    <w:rsid w:val="00813453"/>
    <w:rsid w:val="0082075A"/>
    <w:rsid w:val="00821398"/>
    <w:rsid w:val="00831B54"/>
    <w:rsid w:val="008320B3"/>
    <w:rsid w:val="00834E83"/>
    <w:rsid w:val="00836117"/>
    <w:rsid w:val="00840CA1"/>
    <w:rsid w:val="00846439"/>
    <w:rsid w:val="008571BA"/>
    <w:rsid w:val="00857251"/>
    <w:rsid w:val="00857CD3"/>
    <w:rsid w:val="0086113C"/>
    <w:rsid w:val="00863029"/>
    <w:rsid w:val="00864250"/>
    <w:rsid w:val="00864666"/>
    <w:rsid w:val="008740C2"/>
    <w:rsid w:val="00874121"/>
    <w:rsid w:val="00874973"/>
    <w:rsid w:val="00884DD6"/>
    <w:rsid w:val="00885EC2"/>
    <w:rsid w:val="008865EA"/>
    <w:rsid w:val="00887680"/>
    <w:rsid w:val="0089453E"/>
    <w:rsid w:val="008967B2"/>
    <w:rsid w:val="008A50F5"/>
    <w:rsid w:val="008A5C1C"/>
    <w:rsid w:val="008A70AF"/>
    <w:rsid w:val="008B0955"/>
    <w:rsid w:val="008B0AAA"/>
    <w:rsid w:val="008B48B1"/>
    <w:rsid w:val="008C2CAB"/>
    <w:rsid w:val="008E4365"/>
    <w:rsid w:val="008E4377"/>
    <w:rsid w:val="008F2E1D"/>
    <w:rsid w:val="009009D2"/>
    <w:rsid w:val="009045F9"/>
    <w:rsid w:val="00912A91"/>
    <w:rsid w:val="0091419F"/>
    <w:rsid w:val="0091440A"/>
    <w:rsid w:val="00926A37"/>
    <w:rsid w:val="00927222"/>
    <w:rsid w:val="00927708"/>
    <w:rsid w:val="00932FBA"/>
    <w:rsid w:val="00936B31"/>
    <w:rsid w:val="00946CC7"/>
    <w:rsid w:val="009501D1"/>
    <w:rsid w:val="009518FF"/>
    <w:rsid w:val="00953E11"/>
    <w:rsid w:val="00955ECC"/>
    <w:rsid w:val="009600ED"/>
    <w:rsid w:val="00967916"/>
    <w:rsid w:val="00970EF4"/>
    <w:rsid w:val="00976A9A"/>
    <w:rsid w:val="009855FB"/>
    <w:rsid w:val="00987D22"/>
    <w:rsid w:val="00987DF4"/>
    <w:rsid w:val="009975CD"/>
    <w:rsid w:val="009A1A7C"/>
    <w:rsid w:val="009A3D59"/>
    <w:rsid w:val="009A3F8F"/>
    <w:rsid w:val="009C0B32"/>
    <w:rsid w:val="009C101A"/>
    <w:rsid w:val="009D70ED"/>
    <w:rsid w:val="009E1E81"/>
    <w:rsid w:val="009E3B3E"/>
    <w:rsid w:val="009E6D5D"/>
    <w:rsid w:val="009F149D"/>
    <w:rsid w:val="009F1982"/>
    <w:rsid w:val="009F32D7"/>
    <w:rsid w:val="00A14AAC"/>
    <w:rsid w:val="00A21669"/>
    <w:rsid w:val="00A23CB2"/>
    <w:rsid w:val="00A313E8"/>
    <w:rsid w:val="00A31AD6"/>
    <w:rsid w:val="00A33850"/>
    <w:rsid w:val="00A403B5"/>
    <w:rsid w:val="00A466A4"/>
    <w:rsid w:val="00A4697A"/>
    <w:rsid w:val="00A53357"/>
    <w:rsid w:val="00A578F4"/>
    <w:rsid w:val="00A72F60"/>
    <w:rsid w:val="00A828E8"/>
    <w:rsid w:val="00A8507B"/>
    <w:rsid w:val="00A9773F"/>
    <w:rsid w:val="00AA16EC"/>
    <w:rsid w:val="00AA2B5E"/>
    <w:rsid w:val="00AB080E"/>
    <w:rsid w:val="00AB6D6A"/>
    <w:rsid w:val="00AC7B3C"/>
    <w:rsid w:val="00AE26CA"/>
    <w:rsid w:val="00AE51A8"/>
    <w:rsid w:val="00AF3D62"/>
    <w:rsid w:val="00AF54C0"/>
    <w:rsid w:val="00B20297"/>
    <w:rsid w:val="00B3220C"/>
    <w:rsid w:val="00B37ED2"/>
    <w:rsid w:val="00B43357"/>
    <w:rsid w:val="00B60FB9"/>
    <w:rsid w:val="00B65E83"/>
    <w:rsid w:val="00B71452"/>
    <w:rsid w:val="00B81C90"/>
    <w:rsid w:val="00B82CE6"/>
    <w:rsid w:val="00B862AA"/>
    <w:rsid w:val="00B86501"/>
    <w:rsid w:val="00B93500"/>
    <w:rsid w:val="00B943F6"/>
    <w:rsid w:val="00B94848"/>
    <w:rsid w:val="00BA7B80"/>
    <w:rsid w:val="00BB2D7D"/>
    <w:rsid w:val="00BC3A09"/>
    <w:rsid w:val="00BD2D58"/>
    <w:rsid w:val="00BD3226"/>
    <w:rsid w:val="00BD5386"/>
    <w:rsid w:val="00BE38AD"/>
    <w:rsid w:val="00BF0169"/>
    <w:rsid w:val="00BF10D7"/>
    <w:rsid w:val="00BF406B"/>
    <w:rsid w:val="00C039F3"/>
    <w:rsid w:val="00C12D55"/>
    <w:rsid w:val="00C200A2"/>
    <w:rsid w:val="00C26F84"/>
    <w:rsid w:val="00C37FC8"/>
    <w:rsid w:val="00C43FF2"/>
    <w:rsid w:val="00C52664"/>
    <w:rsid w:val="00C52839"/>
    <w:rsid w:val="00C539F8"/>
    <w:rsid w:val="00C64E5E"/>
    <w:rsid w:val="00C6583A"/>
    <w:rsid w:val="00C732A0"/>
    <w:rsid w:val="00C73ADA"/>
    <w:rsid w:val="00C828F5"/>
    <w:rsid w:val="00C903DF"/>
    <w:rsid w:val="00C93146"/>
    <w:rsid w:val="00C97CEF"/>
    <w:rsid w:val="00CA0171"/>
    <w:rsid w:val="00CA174F"/>
    <w:rsid w:val="00CA41CA"/>
    <w:rsid w:val="00CB07BC"/>
    <w:rsid w:val="00CB12FB"/>
    <w:rsid w:val="00CB1F74"/>
    <w:rsid w:val="00CB66EA"/>
    <w:rsid w:val="00CC186A"/>
    <w:rsid w:val="00CC39B1"/>
    <w:rsid w:val="00CC58A1"/>
    <w:rsid w:val="00CD3C47"/>
    <w:rsid w:val="00CE0CF5"/>
    <w:rsid w:val="00CF0108"/>
    <w:rsid w:val="00CF0B36"/>
    <w:rsid w:val="00D00644"/>
    <w:rsid w:val="00D17445"/>
    <w:rsid w:val="00D22782"/>
    <w:rsid w:val="00D233E5"/>
    <w:rsid w:val="00D32807"/>
    <w:rsid w:val="00D33111"/>
    <w:rsid w:val="00D4718F"/>
    <w:rsid w:val="00D52B3A"/>
    <w:rsid w:val="00D52C3A"/>
    <w:rsid w:val="00D635C4"/>
    <w:rsid w:val="00D659C4"/>
    <w:rsid w:val="00D65BC3"/>
    <w:rsid w:val="00D709AF"/>
    <w:rsid w:val="00D70E07"/>
    <w:rsid w:val="00D83EF5"/>
    <w:rsid w:val="00D85B8D"/>
    <w:rsid w:val="00DA4567"/>
    <w:rsid w:val="00DA4CC0"/>
    <w:rsid w:val="00DA6F5A"/>
    <w:rsid w:val="00DB19AC"/>
    <w:rsid w:val="00DC2027"/>
    <w:rsid w:val="00DC3300"/>
    <w:rsid w:val="00DD5C4E"/>
    <w:rsid w:val="00E01951"/>
    <w:rsid w:val="00E02B56"/>
    <w:rsid w:val="00E0491F"/>
    <w:rsid w:val="00E14A92"/>
    <w:rsid w:val="00E16B4D"/>
    <w:rsid w:val="00E215D3"/>
    <w:rsid w:val="00E22F83"/>
    <w:rsid w:val="00E264B6"/>
    <w:rsid w:val="00E30F75"/>
    <w:rsid w:val="00E31AD5"/>
    <w:rsid w:val="00E338EC"/>
    <w:rsid w:val="00E54606"/>
    <w:rsid w:val="00E550FB"/>
    <w:rsid w:val="00E60438"/>
    <w:rsid w:val="00E62181"/>
    <w:rsid w:val="00E63836"/>
    <w:rsid w:val="00E7716C"/>
    <w:rsid w:val="00E82214"/>
    <w:rsid w:val="00E86624"/>
    <w:rsid w:val="00EA793E"/>
    <w:rsid w:val="00EB2031"/>
    <w:rsid w:val="00EC0D13"/>
    <w:rsid w:val="00EC36A9"/>
    <w:rsid w:val="00EC77BA"/>
    <w:rsid w:val="00EE338B"/>
    <w:rsid w:val="00EE744E"/>
    <w:rsid w:val="00EF7648"/>
    <w:rsid w:val="00EF7A52"/>
    <w:rsid w:val="00F018E7"/>
    <w:rsid w:val="00F04E41"/>
    <w:rsid w:val="00F05555"/>
    <w:rsid w:val="00F06C6A"/>
    <w:rsid w:val="00F078DF"/>
    <w:rsid w:val="00F15918"/>
    <w:rsid w:val="00F17654"/>
    <w:rsid w:val="00F21063"/>
    <w:rsid w:val="00F27572"/>
    <w:rsid w:val="00F27CF1"/>
    <w:rsid w:val="00F369C1"/>
    <w:rsid w:val="00F37A5F"/>
    <w:rsid w:val="00F40ED2"/>
    <w:rsid w:val="00F44319"/>
    <w:rsid w:val="00F47432"/>
    <w:rsid w:val="00F52E5E"/>
    <w:rsid w:val="00F53F1D"/>
    <w:rsid w:val="00F5584A"/>
    <w:rsid w:val="00F61833"/>
    <w:rsid w:val="00F63541"/>
    <w:rsid w:val="00F73EF4"/>
    <w:rsid w:val="00F80F48"/>
    <w:rsid w:val="00F9659E"/>
    <w:rsid w:val="00F967FA"/>
    <w:rsid w:val="00FB33D0"/>
    <w:rsid w:val="00FC52FE"/>
    <w:rsid w:val="00FE3D40"/>
    <w:rsid w:val="00FE52DE"/>
    <w:rsid w:val="00FF2BAE"/>
    <w:rsid w:val="00FF40C6"/>
    <w:rsid w:val="00FF48AE"/>
    <w:rsid w:val="00FF6D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056A98-2E2D-428E-9C28-6948BAD8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66D2"/>
    <w:pPr>
      <w:spacing w:after="160" w:line="259"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paragraph" w:styleId="a4">
    <w:name w:val="header"/>
    <w:basedOn w:val="a"/>
    <w:link w:val="a5"/>
    <w:uiPriority w:val="99"/>
    <w:unhideWhenUsed/>
    <w:rsid w:val="00F80F48"/>
    <w:pPr>
      <w:tabs>
        <w:tab w:val="center" w:pos="4677"/>
        <w:tab w:val="right" w:pos="9355"/>
      </w:tabs>
      <w:spacing w:after="0" w:line="240" w:lineRule="auto"/>
    </w:pPr>
  </w:style>
  <w:style w:type="character" w:customStyle="1" w:styleId="a5">
    <w:name w:val="Верхній колонтитул Знак"/>
    <w:basedOn w:val="a3"/>
    <w:link w:val="a4"/>
    <w:uiPriority w:val="99"/>
    <w:rsid w:val="00F80F48"/>
  </w:style>
  <w:style w:type="paragraph" w:styleId="a6">
    <w:name w:val="footer"/>
    <w:basedOn w:val="a"/>
    <w:link w:val="a7"/>
    <w:uiPriority w:val="99"/>
    <w:unhideWhenUsed/>
    <w:rsid w:val="00F80F48"/>
    <w:pPr>
      <w:tabs>
        <w:tab w:val="center" w:pos="4677"/>
        <w:tab w:val="right" w:pos="9355"/>
      </w:tabs>
      <w:spacing w:after="0" w:line="240" w:lineRule="auto"/>
    </w:pPr>
  </w:style>
  <w:style w:type="character" w:customStyle="1" w:styleId="a7">
    <w:name w:val="Нижній колонтитул Знак"/>
    <w:basedOn w:val="a3"/>
    <w:link w:val="a6"/>
    <w:uiPriority w:val="99"/>
    <w:rsid w:val="00F80F48"/>
  </w:style>
  <w:style w:type="table" w:styleId="a8">
    <w:name w:val="Table Grid"/>
    <w:basedOn w:val="a1"/>
    <w:uiPriority w:val="39"/>
    <w:rsid w:val="00352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5584A"/>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5584A"/>
    <w:rPr>
      <w:rFonts w:ascii="Segoe UI" w:hAnsi="Segoe UI" w:cs="Segoe UI"/>
      <w:sz w:val="18"/>
      <w:szCs w:val="18"/>
      <w:lang w:eastAsia="en-US"/>
    </w:rPr>
  </w:style>
  <w:style w:type="character" w:customStyle="1" w:styleId="fontstyle01">
    <w:name w:val="fontstyle01"/>
    <w:basedOn w:val="a0"/>
    <w:rsid w:val="00F53F1D"/>
    <w:rPr>
      <w:rFonts w:ascii="TimesNewRomanPS-BoldMT" w:hAnsi="TimesNewRomanPS-BoldMT" w:hint="default"/>
      <w:b/>
      <w:bCs/>
      <w:i w:val="0"/>
      <w:iCs w:val="0"/>
      <w:color w:val="000000"/>
      <w:sz w:val="26"/>
      <w:szCs w:val="26"/>
    </w:rPr>
  </w:style>
  <w:style w:type="character" w:customStyle="1" w:styleId="fontstyle21">
    <w:name w:val="fontstyle21"/>
    <w:basedOn w:val="a0"/>
    <w:rsid w:val="00F53F1D"/>
    <w:rPr>
      <w:rFonts w:ascii="TimesNewRomanPSMT" w:hAnsi="TimesNewRomanPSMT" w:hint="default"/>
      <w:b w:val="0"/>
      <w:bCs w:val="0"/>
      <w:i w:val="0"/>
      <w:iCs w:val="0"/>
      <w:color w:val="000000"/>
      <w:sz w:val="26"/>
      <w:szCs w:val="26"/>
    </w:rPr>
  </w:style>
  <w:style w:type="paragraph" w:styleId="ab">
    <w:name w:val="List Paragraph"/>
    <w:basedOn w:val="a"/>
    <w:uiPriority w:val="34"/>
    <w:qFormat/>
    <w:rsid w:val="00FF2BAE"/>
    <w:pPr>
      <w:ind w:left="720"/>
      <w:contextualSpacing/>
    </w:pPr>
  </w:style>
  <w:style w:type="paragraph" w:customStyle="1" w:styleId="rvps2">
    <w:name w:val="rvps2"/>
    <w:basedOn w:val="a"/>
    <w:rsid w:val="002C0877"/>
    <w:pPr>
      <w:spacing w:before="100" w:beforeAutospacing="1" w:after="100" w:afterAutospacing="1" w:line="240" w:lineRule="auto"/>
    </w:pPr>
    <w:rPr>
      <w:rFonts w:ascii="Times New Roman" w:eastAsia="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6985">
      <w:bodyDiv w:val="1"/>
      <w:marLeft w:val="0"/>
      <w:marRight w:val="0"/>
      <w:marTop w:val="0"/>
      <w:marBottom w:val="0"/>
      <w:divBdr>
        <w:top w:val="none" w:sz="0" w:space="0" w:color="auto"/>
        <w:left w:val="none" w:sz="0" w:space="0" w:color="auto"/>
        <w:bottom w:val="none" w:sz="0" w:space="0" w:color="auto"/>
        <w:right w:val="none" w:sz="0" w:space="0" w:color="auto"/>
      </w:divBdr>
    </w:div>
    <w:div w:id="627707016">
      <w:bodyDiv w:val="1"/>
      <w:marLeft w:val="0"/>
      <w:marRight w:val="0"/>
      <w:marTop w:val="0"/>
      <w:marBottom w:val="0"/>
      <w:divBdr>
        <w:top w:val="none" w:sz="0" w:space="0" w:color="auto"/>
        <w:left w:val="none" w:sz="0" w:space="0" w:color="auto"/>
        <w:bottom w:val="none" w:sz="0" w:space="0" w:color="auto"/>
        <w:right w:val="none" w:sz="0" w:space="0" w:color="auto"/>
      </w:divBdr>
    </w:div>
    <w:div w:id="642350223">
      <w:bodyDiv w:val="1"/>
      <w:marLeft w:val="0"/>
      <w:marRight w:val="0"/>
      <w:marTop w:val="0"/>
      <w:marBottom w:val="0"/>
      <w:divBdr>
        <w:top w:val="none" w:sz="0" w:space="0" w:color="auto"/>
        <w:left w:val="none" w:sz="0" w:space="0" w:color="auto"/>
        <w:bottom w:val="none" w:sz="0" w:space="0" w:color="auto"/>
        <w:right w:val="none" w:sz="0" w:space="0" w:color="auto"/>
      </w:divBdr>
    </w:div>
    <w:div w:id="934285633">
      <w:bodyDiv w:val="1"/>
      <w:marLeft w:val="0"/>
      <w:marRight w:val="0"/>
      <w:marTop w:val="0"/>
      <w:marBottom w:val="0"/>
      <w:divBdr>
        <w:top w:val="none" w:sz="0" w:space="0" w:color="auto"/>
        <w:left w:val="none" w:sz="0" w:space="0" w:color="auto"/>
        <w:bottom w:val="none" w:sz="0" w:space="0" w:color="auto"/>
        <w:right w:val="none" w:sz="0" w:space="0" w:color="auto"/>
      </w:divBdr>
    </w:div>
    <w:div w:id="1037894836">
      <w:bodyDiv w:val="1"/>
      <w:marLeft w:val="0"/>
      <w:marRight w:val="0"/>
      <w:marTop w:val="0"/>
      <w:marBottom w:val="0"/>
      <w:divBdr>
        <w:top w:val="none" w:sz="0" w:space="0" w:color="auto"/>
        <w:left w:val="none" w:sz="0" w:space="0" w:color="auto"/>
        <w:bottom w:val="none" w:sz="0" w:space="0" w:color="auto"/>
        <w:right w:val="none" w:sz="0" w:space="0" w:color="auto"/>
      </w:divBdr>
    </w:div>
    <w:div w:id="110287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866874-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vestgas@nerc.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8691-EBEA-476D-9A4D-96D85B5E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28</Pages>
  <Words>28886</Words>
  <Characters>16466</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 Станкевич</dc:creator>
  <cp:keywords/>
  <dc:description/>
  <cp:lastModifiedBy>Євгенія Колесник</cp:lastModifiedBy>
  <cp:revision>9</cp:revision>
  <cp:lastPrinted>2026-04-08T14:36:00Z</cp:lastPrinted>
  <dcterms:created xsi:type="dcterms:W3CDTF">2026-04-08T09:32:00Z</dcterms:created>
  <dcterms:modified xsi:type="dcterms:W3CDTF">2026-04-09T10:08:00Z</dcterms:modified>
</cp:coreProperties>
</file>