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D6709" w14:textId="6444CE59" w:rsidR="00A471EC" w:rsidRDefault="006D7C91" w:rsidP="00A471EC">
      <w:pPr>
        <w:spacing w:after="0" w:line="240" w:lineRule="auto"/>
        <w:jc w:val="center"/>
        <w:rPr>
          <w:rFonts w:ascii="Times New Roman" w:hAnsi="Times New Roman" w:cs="Times New Roman"/>
          <w:b/>
          <w:i/>
          <w:sz w:val="28"/>
          <w:szCs w:val="28"/>
        </w:rPr>
      </w:pPr>
      <w:r w:rsidRPr="006D7C91">
        <w:rPr>
          <w:rFonts w:ascii="Times New Roman" w:hAnsi="Times New Roman" w:cs="Times New Roman"/>
          <w:b/>
          <w:i/>
          <w:sz w:val="28"/>
          <w:szCs w:val="28"/>
        </w:rPr>
        <w:t>У</w:t>
      </w:r>
      <w:r w:rsidR="00933F86" w:rsidRPr="006D7C91">
        <w:rPr>
          <w:rFonts w:ascii="Times New Roman" w:hAnsi="Times New Roman" w:cs="Times New Roman"/>
          <w:b/>
          <w:i/>
          <w:sz w:val="28"/>
          <w:szCs w:val="28"/>
        </w:rPr>
        <w:t xml:space="preserve">загальнені зауваження </w:t>
      </w:r>
      <w:r w:rsidR="00932EF4" w:rsidRPr="006D7C91">
        <w:rPr>
          <w:rFonts w:ascii="Times New Roman" w:hAnsi="Times New Roman" w:cs="Times New Roman"/>
          <w:b/>
          <w:i/>
          <w:sz w:val="28"/>
          <w:szCs w:val="28"/>
        </w:rPr>
        <w:t>та пропозиції</w:t>
      </w:r>
      <w:r w:rsidR="00A471EC" w:rsidRPr="006D7C91">
        <w:rPr>
          <w:rFonts w:ascii="Times New Roman" w:hAnsi="Times New Roman" w:cs="Times New Roman"/>
          <w:b/>
          <w:i/>
          <w:sz w:val="28"/>
          <w:szCs w:val="28"/>
        </w:rPr>
        <w:t xml:space="preserve"> до </w:t>
      </w:r>
      <w:proofErr w:type="spellStart"/>
      <w:r w:rsidR="00A471EC" w:rsidRPr="006D7C91">
        <w:rPr>
          <w:rFonts w:ascii="Times New Roman" w:hAnsi="Times New Roman" w:cs="Times New Roman"/>
          <w:b/>
          <w:i/>
          <w:sz w:val="28"/>
          <w:szCs w:val="28"/>
        </w:rPr>
        <w:t>проєкту</w:t>
      </w:r>
      <w:proofErr w:type="spellEnd"/>
      <w:r w:rsidR="00A471EC" w:rsidRPr="006D7C91">
        <w:rPr>
          <w:rFonts w:ascii="Times New Roman" w:hAnsi="Times New Roman" w:cs="Times New Roman"/>
          <w:b/>
          <w:i/>
          <w:sz w:val="28"/>
          <w:szCs w:val="28"/>
        </w:rPr>
        <w:t xml:space="preserve"> рішення </w:t>
      </w:r>
      <w:proofErr w:type="spellStart"/>
      <w:r w:rsidR="00A471EC" w:rsidRPr="006D7C91">
        <w:rPr>
          <w:rFonts w:ascii="Times New Roman" w:hAnsi="Times New Roman" w:cs="Times New Roman"/>
          <w:b/>
          <w:i/>
          <w:sz w:val="28"/>
          <w:szCs w:val="28"/>
        </w:rPr>
        <w:t>НКРЕКП</w:t>
      </w:r>
      <w:proofErr w:type="spellEnd"/>
      <w:r w:rsidR="00A471EC" w:rsidRPr="006D7C91">
        <w:rPr>
          <w:rFonts w:ascii="Times New Roman" w:hAnsi="Times New Roman" w:cs="Times New Roman"/>
          <w:b/>
          <w:i/>
          <w:sz w:val="28"/>
          <w:szCs w:val="28"/>
        </w:rPr>
        <w:t xml:space="preserve"> «</w:t>
      </w:r>
      <w:r w:rsidR="00C719F1" w:rsidRPr="00C719F1">
        <w:rPr>
          <w:rFonts w:ascii="Times New Roman" w:hAnsi="Times New Roman" w:cs="Times New Roman"/>
          <w:b/>
          <w:i/>
          <w:sz w:val="28"/>
          <w:szCs w:val="28"/>
        </w:rPr>
        <w:t xml:space="preserve">Про затвердження Змін до деяких постанов </w:t>
      </w:r>
      <w:proofErr w:type="spellStart"/>
      <w:r w:rsidR="00C719F1" w:rsidRPr="00C719F1">
        <w:rPr>
          <w:rFonts w:ascii="Times New Roman" w:hAnsi="Times New Roman" w:cs="Times New Roman"/>
          <w:b/>
          <w:i/>
          <w:sz w:val="28"/>
          <w:szCs w:val="28"/>
        </w:rPr>
        <w:t>НКРЕКП</w:t>
      </w:r>
      <w:proofErr w:type="spellEnd"/>
      <w:r w:rsidR="00A471EC" w:rsidRPr="006D7C91">
        <w:rPr>
          <w:rFonts w:ascii="Times New Roman" w:hAnsi="Times New Roman" w:cs="Times New Roman"/>
          <w:b/>
          <w:i/>
          <w:sz w:val="28"/>
          <w:szCs w:val="28"/>
        </w:rPr>
        <w:t>»</w:t>
      </w:r>
      <w:r w:rsidRPr="006D7C91">
        <w:rPr>
          <w:rFonts w:ascii="Times New Roman" w:hAnsi="Times New Roman" w:cs="Times New Roman"/>
          <w:b/>
          <w:i/>
          <w:sz w:val="28"/>
          <w:szCs w:val="28"/>
        </w:rPr>
        <w:t xml:space="preserve">, що має ознаки регуляторного </w:t>
      </w:r>
      <w:proofErr w:type="spellStart"/>
      <w:r w:rsidRPr="006D7C91">
        <w:rPr>
          <w:rFonts w:ascii="Times New Roman" w:hAnsi="Times New Roman" w:cs="Times New Roman"/>
          <w:b/>
          <w:i/>
          <w:sz w:val="28"/>
          <w:szCs w:val="28"/>
        </w:rPr>
        <w:t>акта</w:t>
      </w:r>
      <w:proofErr w:type="spellEnd"/>
    </w:p>
    <w:p w14:paraId="554D2646" w14:textId="77777777" w:rsidR="007761C2" w:rsidRPr="007A558D" w:rsidRDefault="007761C2" w:rsidP="00A471EC">
      <w:pPr>
        <w:spacing w:after="0" w:line="240" w:lineRule="auto"/>
        <w:jc w:val="center"/>
        <w:rPr>
          <w:rFonts w:ascii="Times New Roman" w:hAnsi="Times New Roman" w:cs="Times New Roman"/>
          <w:b/>
          <w:i/>
          <w:sz w:val="24"/>
          <w:szCs w:val="24"/>
        </w:rPr>
      </w:pPr>
    </w:p>
    <w:tbl>
      <w:tblPr>
        <w:tblStyle w:val="a3"/>
        <w:tblW w:w="15165" w:type="dxa"/>
        <w:jc w:val="center"/>
        <w:tblLayout w:type="fixed"/>
        <w:tblLook w:val="04A0" w:firstRow="1" w:lastRow="0" w:firstColumn="1" w:lastColumn="0" w:noHBand="0" w:noVBand="1"/>
      </w:tblPr>
      <w:tblGrid>
        <w:gridCol w:w="3681"/>
        <w:gridCol w:w="7938"/>
        <w:gridCol w:w="3546"/>
      </w:tblGrid>
      <w:tr w:rsidR="006D7C91" w:rsidRPr="004D43C9" w14:paraId="31E07160" w14:textId="77777777" w:rsidTr="0042688C">
        <w:trPr>
          <w:trHeight w:val="1057"/>
          <w:tblHeader/>
          <w:jc w:val="center"/>
        </w:trPr>
        <w:tc>
          <w:tcPr>
            <w:tcW w:w="3681" w:type="dxa"/>
          </w:tcPr>
          <w:p w14:paraId="03D6A9A7" w14:textId="77777777" w:rsidR="00D2565D" w:rsidRPr="004D43C9" w:rsidRDefault="00932EF4" w:rsidP="007A558D">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 xml:space="preserve">Редакція проекту рішення </w:t>
            </w:r>
            <w:proofErr w:type="spellStart"/>
            <w:r w:rsidRPr="004D43C9">
              <w:rPr>
                <w:rFonts w:ascii="Times New Roman" w:hAnsi="Times New Roman" w:cs="Times New Roman"/>
                <w:b/>
                <w:sz w:val="24"/>
                <w:szCs w:val="24"/>
              </w:rPr>
              <w:t>НКРЕКП</w:t>
            </w:r>
            <w:proofErr w:type="spellEnd"/>
          </w:p>
        </w:tc>
        <w:tc>
          <w:tcPr>
            <w:tcW w:w="7938" w:type="dxa"/>
          </w:tcPr>
          <w:p w14:paraId="5D3715ED" w14:textId="77777777" w:rsidR="00D2565D" w:rsidRPr="004D43C9" w:rsidRDefault="00D2565D" w:rsidP="007A558D">
            <w:pPr>
              <w:jc w:val="center"/>
              <w:rPr>
                <w:rFonts w:ascii="Times New Roman" w:hAnsi="Times New Roman" w:cs="Times New Roman"/>
                <w:b/>
                <w:sz w:val="24"/>
                <w:szCs w:val="24"/>
              </w:rPr>
            </w:pPr>
            <w:r w:rsidRPr="004D43C9">
              <w:rPr>
                <w:rFonts w:ascii="Times New Roman" w:hAnsi="Times New Roman" w:cs="Times New Roman"/>
                <w:b/>
                <w:sz w:val="24"/>
                <w:szCs w:val="24"/>
              </w:rPr>
              <w:t xml:space="preserve">Зауваження та пропозиції до </w:t>
            </w:r>
            <w:proofErr w:type="spellStart"/>
            <w:r w:rsidRPr="004D43C9">
              <w:rPr>
                <w:rFonts w:ascii="Times New Roman" w:hAnsi="Times New Roman" w:cs="Times New Roman"/>
                <w:b/>
                <w:sz w:val="24"/>
                <w:szCs w:val="24"/>
              </w:rPr>
              <w:t>проєкту</w:t>
            </w:r>
            <w:proofErr w:type="spellEnd"/>
            <w:r w:rsidRPr="004D43C9">
              <w:rPr>
                <w:rFonts w:ascii="Times New Roman" w:hAnsi="Times New Roman" w:cs="Times New Roman"/>
                <w:b/>
                <w:sz w:val="24"/>
                <w:szCs w:val="24"/>
              </w:rPr>
              <w:t xml:space="preserve"> рішення </w:t>
            </w:r>
            <w:proofErr w:type="spellStart"/>
            <w:r w:rsidRPr="004D43C9">
              <w:rPr>
                <w:rFonts w:ascii="Times New Roman" w:hAnsi="Times New Roman" w:cs="Times New Roman"/>
                <w:b/>
                <w:sz w:val="24"/>
                <w:szCs w:val="24"/>
              </w:rPr>
              <w:t>НКРЕКП</w:t>
            </w:r>
            <w:proofErr w:type="spellEnd"/>
          </w:p>
        </w:tc>
        <w:tc>
          <w:tcPr>
            <w:tcW w:w="3546" w:type="dxa"/>
          </w:tcPr>
          <w:p w14:paraId="25511006" w14:textId="77777777" w:rsidR="00D2565D" w:rsidRPr="004D43C9" w:rsidRDefault="00932EF4" w:rsidP="00B3333B">
            <w:pPr>
              <w:ind w:left="-109" w:right="-101"/>
              <w:jc w:val="center"/>
              <w:rPr>
                <w:rFonts w:ascii="Times New Roman" w:hAnsi="Times New Roman" w:cs="Times New Roman"/>
                <w:b/>
                <w:sz w:val="24"/>
                <w:szCs w:val="24"/>
              </w:rPr>
            </w:pPr>
            <w:r w:rsidRPr="004D43C9">
              <w:rPr>
                <w:rFonts w:ascii="Times New Roman" w:hAnsi="Times New Roman" w:cs="Times New Roman"/>
                <w:b/>
                <w:sz w:val="24"/>
                <w:szCs w:val="24"/>
              </w:rPr>
              <w:t xml:space="preserve">Попередня позиція </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 xml:space="preserve"> щодо наданих зауважень та пропозицій з обґрунтуваннями щодо прийняття або відхилення</w:t>
            </w:r>
          </w:p>
        </w:tc>
      </w:tr>
      <w:tr w:rsidR="00452434" w:rsidRPr="004D43C9" w14:paraId="39BFB888" w14:textId="77777777" w:rsidTr="0017666C">
        <w:trPr>
          <w:trHeight w:val="930"/>
          <w:jc w:val="center"/>
        </w:trPr>
        <w:tc>
          <w:tcPr>
            <w:tcW w:w="15165" w:type="dxa"/>
            <w:gridSpan w:val="3"/>
          </w:tcPr>
          <w:p w14:paraId="2A75077F" w14:textId="77777777" w:rsidR="00452434" w:rsidRPr="004D43C9" w:rsidRDefault="00452434" w:rsidP="007A558D">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 xml:space="preserve">Постанова Національної комісії, що здійснює державне регулювання у сферах енергетики та комунальних послуг, </w:t>
            </w:r>
          </w:p>
          <w:p w14:paraId="60DA8225" w14:textId="66AD6315" w:rsidR="00452434" w:rsidRPr="004D43C9" w:rsidRDefault="00452434" w:rsidP="007A558D">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 xml:space="preserve">від 07 липня 2016 року № 1234 «Про затвердження форм звітності </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 xml:space="preserve"> щодо здійснення моніторингу на ринку природного газу та інструкцій щодо їх заповнення»</w:t>
            </w:r>
          </w:p>
        </w:tc>
      </w:tr>
      <w:tr w:rsidR="00452434" w:rsidRPr="004D43C9" w14:paraId="58F26DD8" w14:textId="77777777" w:rsidTr="0017666C">
        <w:trPr>
          <w:trHeight w:val="420"/>
          <w:jc w:val="center"/>
        </w:trPr>
        <w:tc>
          <w:tcPr>
            <w:tcW w:w="15165" w:type="dxa"/>
            <w:gridSpan w:val="3"/>
          </w:tcPr>
          <w:p w14:paraId="2573723E" w14:textId="02952AB0" w:rsidR="00452434" w:rsidRPr="004D43C9" w:rsidRDefault="00452434" w:rsidP="007A558D">
            <w:pPr>
              <w:jc w:val="center"/>
              <w:rPr>
                <w:rFonts w:ascii="Times New Roman" w:hAnsi="Times New Roman" w:cs="Times New Roman"/>
                <w:b/>
                <w:sz w:val="24"/>
                <w:szCs w:val="24"/>
              </w:rPr>
            </w:pPr>
            <w:r w:rsidRPr="004D43C9">
              <w:rPr>
                <w:rFonts w:ascii="Times New Roman" w:hAnsi="Times New Roman" w:cs="Times New Roman"/>
                <w:b/>
                <w:sz w:val="24"/>
                <w:szCs w:val="24"/>
              </w:rPr>
              <w:t xml:space="preserve">Інструкція щодо заповнення форми звітності № 4 </w:t>
            </w:r>
            <w:r w:rsidR="0096758D" w:rsidRPr="004D43C9">
              <w:rPr>
                <w:rFonts w:ascii="Times New Roman" w:hAnsi="Times New Roman" w:cs="Times New Roman"/>
                <w:b/>
                <w:sz w:val="24"/>
                <w:szCs w:val="24"/>
              </w:rPr>
              <w:t>-</w:t>
            </w:r>
            <w:r w:rsidRPr="004D43C9">
              <w:rPr>
                <w:rFonts w:ascii="Times New Roman" w:hAnsi="Times New Roman" w:cs="Times New Roman"/>
                <w:b/>
                <w:sz w:val="24"/>
                <w:szCs w:val="24"/>
              </w:rPr>
              <w:t xml:space="preserve"> </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(квартальна) «Звіт про оптові ціни на природний газ»</w:t>
            </w:r>
          </w:p>
        </w:tc>
      </w:tr>
      <w:tr w:rsidR="00452434" w:rsidRPr="004D43C9" w14:paraId="30472749" w14:textId="77777777" w:rsidTr="00D625D3">
        <w:trPr>
          <w:trHeight w:val="86"/>
          <w:jc w:val="center"/>
        </w:trPr>
        <w:tc>
          <w:tcPr>
            <w:tcW w:w="15165" w:type="dxa"/>
            <w:gridSpan w:val="3"/>
          </w:tcPr>
          <w:p w14:paraId="3F1C0060" w14:textId="2E5C87C0" w:rsidR="00452434" w:rsidRPr="004D43C9" w:rsidRDefault="00452434" w:rsidP="007A558D">
            <w:pPr>
              <w:ind w:firstLine="171"/>
              <w:jc w:val="center"/>
              <w:rPr>
                <w:rFonts w:ascii="Times New Roman" w:hAnsi="Times New Roman" w:cs="Times New Roman"/>
                <w:bCs/>
                <w:sz w:val="24"/>
                <w:szCs w:val="24"/>
              </w:rPr>
            </w:pPr>
            <w:r w:rsidRPr="004D43C9">
              <w:rPr>
                <w:rFonts w:ascii="Times New Roman" w:hAnsi="Times New Roman" w:cs="Times New Roman"/>
                <w:b/>
                <w:sz w:val="24"/>
                <w:szCs w:val="24"/>
              </w:rPr>
              <w:t>IV. Порядок виправлення звітних даних</w:t>
            </w:r>
          </w:p>
        </w:tc>
      </w:tr>
      <w:tr w:rsidR="00CE5574" w:rsidRPr="004D43C9" w14:paraId="63BDCE25" w14:textId="77777777" w:rsidTr="00CE5574">
        <w:trPr>
          <w:trHeight w:val="4339"/>
          <w:jc w:val="center"/>
        </w:trPr>
        <w:tc>
          <w:tcPr>
            <w:tcW w:w="3681" w:type="dxa"/>
            <w:vMerge w:val="restart"/>
          </w:tcPr>
          <w:p w14:paraId="5BF12E2D"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2. Виправлення (коригування) даних, зазначених у поданій формі № 4, не допускається, крім випадків:</w:t>
            </w:r>
          </w:p>
          <w:p w14:paraId="4E855587"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z w:val="24"/>
                <w:szCs w:val="24"/>
              </w:rPr>
              <w:t>неточностей</w:t>
            </w:r>
            <w:proofErr w:type="spellEnd"/>
            <w:r w:rsidRPr="004D43C9">
              <w:rPr>
                <w:rFonts w:ascii="Times New Roman" w:hAnsi="Times New Roman" w:cs="Times New Roman"/>
                <w:bCs/>
                <w:sz w:val="24"/>
                <w:szCs w:val="24"/>
              </w:rPr>
              <w:t xml:space="preserve"> – не пізніше п’ятого робочого дня з дня подання форми № 4; </w:t>
            </w:r>
          </w:p>
          <w:p w14:paraId="6C2F0C6F"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2) на виконання рішення суду, що набрало законної сили;</w:t>
            </w:r>
          </w:p>
          <w:p w14:paraId="63FCE9D8"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3) на вимогу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за підсумками опрацювання поданих форм звітності;</w:t>
            </w:r>
          </w:p>
          <w:p w14:paraId="78A3F67B"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4) у разі внесення змін до фінансової звітності за результатами аудиторської перевірки – до 31 грудня року, наступного за роком, за який змінюються дані.</w:t>
            </w:r>
          </w:p>
          <w:p w14:paraId="589022DF" w14:textId="4533C5EB"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color w:val="000000"/>
                <w:sz w:val="24"/>
                <w:szCs w:val="24"/>
              </w:rPr>
              <w:lastRenderedPageBreak/>
              <w:t>3</w:t>
            </w:r>
            <w:r w:rsidRPr="004D43C9">
              <w:rPr>
                <w:rFonts w:ascii="Times New Roman" w:hAnsi="Times New Roman" w:cs="Times New Roman"/>
                <w:sz w:val="24"/>
                <w:szCs w:val="24"/>
              </w:rPr>
              <w:t>.</w:t>
            </w:r>
            <w:r w:rsidRPr="004D43C9">
              <w:rPr>
                <w:rFonts w:ascii="Times New Roman" w:hAnsi="Times New Roman" w:cs="Times New Roman"/>
                <w:bCs/>
                <w:sz w:val="24"/>
                <w:szCs w:val="24"/>
              </w:rPr>
              <w:t xml:space="preserve"> Виправлена форма № 4 направляється з відповідними примітками та поясненнями щодо причин таких виправлень до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в електронному вигляді у форматі «</w:t>
            </w:r>
            <w:proofErr w:type="spellStart"/>
            <w:r w:rsidRPr="004D43C9">
              <w:rPr>
                <w:rFonts w:ascii="Times New Roman" w:hAnsi="Times New Roman" w:cs="Times New Roman"/>
                <w:bCs/>
                <w:sz w:val="24"/>
                <w:szCs w:val="24"/>
              </w:rPr>
              <w:t>xls</w:t>
            </w:r>
            <w:proofErr w:type="spellEnd"/>
            <w:r w:rsidRPr="004D43C9">
              <w:rPr>
                <w:rFonts w:ascii="Times New Roman" w:hAnsi="Times New Roman" w:cs="Times New Roman"/>
                <w:bCs/>
                <w:sz w:val="24"/>
                <w:szCs w:val="24"/>
              </w:rPr>
              <w:t>» або «</w:t>
            </w:r>
            <w:proofErr w:type="spellStart"/>
            <w:r w:rsidRPr="004D43C9">
              <w:rPr>
                <w:rFonts w:ascii="Times New Roman" w:hAnsi="Times New Roman" w:cs="Times New Roman"/>
                <w:bCs/>
                <w:sz w:val="24"/>
                <w:szCs w:val="24"/>
              </w:rPr>
              <w:t>xlsx</w:t>
            </w:r>
            <w:proofErr w:type="spellEnd"/>
            <w:r w:rsidRPr="004D43C9">
              <w:rPr>
                <w:rFonts w:ascii="Times New Roman" w:hAnsi="Times New Roman" w:cs="Times New Roman"/>
                <w:bCs/>
                <w:sz w:val="24"/>
                <w:szCs w:val="24"/>
              </w:rPr>
              <w:t xml:space="preserve">» (згідно з формою, розробленою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з обов’язковою підтримкою макросів) на адресу: m4gas@nerc.gov.ua з накладенням кваліфікованого електронного підпису керівника оптового продавця або уповноваженої ним особи (з наданням копії документа, що уповноважує особу підписувати звітність, якщо остання підписана не керівником оптового продавця) та/або кваліфікованої електронної печатки оптового продавця з дотриманням вимог законів України «Про електронні документи та електронний документообіг» та «Про електронні довірчі послуги» згідно з формою, що була чинною на момент подання першої версії форми № 4.</w:t>
            </w:r>
          </w:p>
        </w:tc>
        <w:tc>
          <w:tcPr>
            <w:tcW w:w="7938" w:type="dxa"/>
          </w:tcPr>
          <w:p w14:paraId="1BDED569" w14:textId="77777777" w:rsidR="00CE5574" w:rsidRPr="00A506A5" w:rsidRDefault="00CE5574" w:rsidP="00CE5574">
            <w:pPr>
              <w:ind w:firstLine="176"/>
              <w:jc w:val="both"/>
              <w:rPr>
                <w:rFonts w:ascii="Times New Roman" w:hAnsi="Times New Roman" w:cs="Times New Roman"/>
                <w:b/>
                <w:bCs/>
                <w:sz w:val="24"/>
                <w:szCs w:val="24"/>
              </w:rPr>
            </w:pPr>
            <w:r w:rsidRPr="00A506A5">
              <w:rPr>
                <w:rFonts w:ascii="Times New Roman" w:hAnsi="Times New Roman" w:cs="Times New Roman"/>
                <w:b/>
                <w:bCs/>
                <w:sz w:val="24"/>
                <w:szCs w:val="24"/>
              </w:rPr>
              <w:lastRenderedPageBreak/>
              <w:t>ТОВ «Дніпровські енергетичні послуги»</w:t>
            </w:r>
          </w:p>
          <w:p w14:paraId="4EADE54D" w14:textId="77777777" w:rsidR="00CE5574" w:rsidRPr="00A506A5" w:rsidRDefault="00CE5574" w:rsidP="00CE5574">
            <w:pPr>
              <w:ind w:firstLine="184"/>
              <w:jc w:val="both"/>
              <w:rPr>
                <w:rFonts w:ascii="Times New Roman" w:hAnsi="Times New Roman" w:cs="Times New Roman"/>
                <w:sz w:val="24"/>
                <w:szCs w:val="24"/>
              </w:rPr>
            </w:pPr>
            <w:r w:rsidRPr="00A506A5">
              <w:rPr>
                <w:rFonts w:ascii="Times New Roman" w:hAnsi="Times New Roman" w:cs="Times New Roman"/>
                <w:sz w:val="24"/>
                <w:szCs w:val="24"/>
              </w:rPr>
              <w:t xml:space="preserve">2. Виправлення (коригування) даних, зазначених у поданій </w:t>
            </w:r>
            <w:r w:rsidRPr="00A506A5">
              <w:rPr>
                <w:rFonts w:ascii="Times New Roman" w:hAnsi="Times New Roman" w:cs="Times New Roman"/>
                <w:sz w:val="24"/>
                <w:szCs w:val="24"/>
              </w:rPr>
              <w:br/>
              <w:t>формі № 4, не допускається, крім випадків:</w:t>
            </w:r>
          </w:p>
          <w:p w14:paraId="004291BE" w14:textId="77777777" w:rsidR="00CE5574" w:rsidRPr="00A506A5" w:rsidRDefault="00CE5574" w:rsidP="00CE5574">
            <w:pPr>
              <w:ind w:firstLine="184"/>
              <w:jc w:val="both"/>
              <w:rPr>
                <w:rFonts w:ascii="Times New Roman" w:hAnsi="Times New Roman" w:cs="Times New Roman"/>
                <w:sz w:val="24"/>
                <w:szCs w:val="24"/>
              </w:rPr>
            </w:pPr>
            <w:r w:rsidRPr="00A506A5">
              <w:rPr>
                <w:rFonts w:ascii="Times New Roman" w:hAnsi="Times New Roman" w:cs="Times New Roman"/>
                <w:sz w:val="24"/>
                <w:szCs w:val="24"/>
              </w:rPr>
              <w:t xml:space="preserve">1) у разі самостійного виявлення допущених помилок та </w:t>
            </w:r>
            <w:proofErr w:type="spellStart"/>
            <w:r w:rsidRPr="00A506A5">
              <w:rPr>
                <w:rFonts w:ascii="Times New Roman" w:hAnsi="Times New Roman" w:cs="Times New Roman"/>
                <w:sz w:val="24"/>
                <w:szCs w:val="24"/>
              </w:rPr>
              <w:t>неточностей</w:t>
            </w:r>
            <w:proofErr w:type="spellEnd"/>
            <w:r w:rsidRPr="00A506A5">
              <w:rPr>
                <w:rFonts w:ascii="Times New Roman" w:hAnsi="Times New Roman" w:cs="Times New Roman"/>
                <w:sz w:val="24"/>
                <w:szCs w:val="24"/>
              </w:rPr>
              <w:t xml:space="preserve"> – не пізніше </w:t>
            </w:r>
            <w:r w:rsidRPr="00A506A5">
              <w:rPr>
                <w:rFonts w:ascii="Times New Roman" w:hAnsi="Times New Roman" w:cs="Times New Roman"/>
                <w:b/>
                <w:bCs/>
                <w:sz w:val="24"/>
                <w:szCs w:val="24"/>
              </w:rPr>
              <w:t>тридцятого</w:t>
            </w:r>
            <w:r w:rsidRPr="00A506A5">
              <w:rPr>
                <w:rFonts w:ascii="Times New Roman" w:hAnsi="Times New Roman" w:cs="Times New Roman"/>
                <w:sz w:val="24"/>
                <w:szCs w:val="24"/>
              </w:rPr>
              <w:t xml:space="preserve"> робочого дня з дня подання форми № 4; </w:t>
            </w:r>
          </w:p>
          <w:p w14:paraId="14DDE68A" w14:textId="77777777" w:rsidR="00CE5574" w:rsidRPr="00A506A5" w:rsidRDefault="00CE5574" w:rsidP="00CE5574">
            <w:pPr>
              <w:ind w:firstLine="184"/>
              <w:jc w:val="both"/>
              <w:rPr>
                <w:rFonts w:ascii="Times New Roman" w:hAnsi="Times New Roman" w:cs="Times New Roman"/>
                <w:sz w:val="24"/>
                <w:szCs w:val="24"/>
              </w:rPr>
            </w:pPr>
            <w:r w:rsidRPr="00A506A5">
              <w:rPr>
                <w:rFonts w:ascii="Times New Roman" w:hAnsi="Times New Roman" w:cs="Times New Roman"/>
                <w:sz w:val="24"/>
                <w:szCs w:val="24"/>
              </w:rPr>
              <w:t>…</w:t>
            </w:r>
          </w:p>
          <w:p w14:paraId="1FE1FEAC" w14:textId="77777777" w:rsidR="00CE5574" w:rsidRPr="00A506A5" w:rsidRDefault="00CE5574" w:rsidP="00CE5574">
            <w:pPr>
              <w:ind w:firstLine="184"/>
              <w:jc w:val="both"/>
              <w:rPr>
                <w:rFonts w:ascii="Times New Roman" w:hAnsi="Times New Roman" w:cs="Times New Roman"/>
                <w:b/>
                <w:bCs/>
                <w:sz w:val="24"/>
                <w:szCs w:val="24"/>
                <w:u w:val="single"/>
              </w:rPr>
            </w:pPr>
            <w:r w:rsidRPr="00A506A5">
              <w:rPr>
                <w:rFonts w:ascii="Times New Roman" w:hAnsi="Times New Roman" w:cs="Times New Roman"/>
                <w:b/>
                <w:bCs/>
                <w:sz w:val="24"/>
                <w:szCs w:val="24"/>
                <w:u w:val="single"/>
              </w:rPr>
              <w:t>Обґрунтування:</w:t>
            </w:r>
          </w:p>
          <w:p w14:paraId="3BF3D9B8" w14:textId="77777777" w:rsidR="00CE5574" w:rsidRPr="00A506A5" w:rsidRDefault="00CE5574" w:rsidP="00CE5574">
            <w:pPr>
              <w:ind w:firstLine="184"/>
              <w:jc w:val="both"/>
              <w:rPr>
                <w:rFonts w:ascii="Times New Roman" w:hAnsi="Times New Roman" w:cs="Times New Roman"/>
                <w:sz w:val="24"/>
                <w:szCs w:val="24"/>
              </w:rPr>
            </w:pPr>
            <w:r w:rsidRPr="00A506A5">
              <w:rPr>
                <w:rFonts w:ascii="Times New Roman" w:hAnsi="Times New Roman" w:cs="Times New Roman"/>
                <w:sz w:val="24"/>
                <w:szCs w:val="24"/>
              </w:rPr>
              <w:t xml:space="preserve">Робота в умовах дії воєнного стану значно </w:t>
            </w:r>
            <w:proofErr w:type="spellStart"/>
            <w:r w:rsidRPr="00A506A5">
              <w:rPr>
                <w:rFonts w:ascii="Times New Roman" w:hAnsi="Times New Roman" w:cs="Times New Roman"/>
                <w:sz w:val="24"/>
                <w:szCs w:val="24"/>
              </w:rPr>
              <w:t>ускладнюється</w:t>
            </w:r>
            <w:proofErr w:type="spellEnd"/>
            <w:r w:rsidRPr="00A506A5">
              <w:rPr>
                <w:rFonts w:ascii="Times New Roman" w:hAnsi="Times New Roman" w:cs="Times New Roman"/>
                <w:sz w:val="24"/>
                <w:szCs w:val="24"/>
              </w:rPr>
              <w:t xml:space="preserve"> постійними повітряними тривогами, ворожими атаками на території України, застосуванням стабілізаційних та аварійних відключень електричної енергії. У зв’язку з чим просимо надати ліцензіатам більше часу для можливості здійснення коригування звітності.</w:t>
            </w:r>
          </w:p>
          <w:p w14:paraId="2C969EC7" w14:textId="77777777" w:rsidR="00CE5574" w:rsidRPr="00A506A5" w:rsidRDefault="00CE5574" w:rsidP="007A558D">
            <w:pPr>
              <w:ind w:firstLine="176"/>
              <w:jc w:val="both"/>
              <w:rPr>
                <w:rFonts w:ascii="Times New Roman" w:hAnsi="Times New Roman" w:cs="Times New Roman"/>
                <w:b/>
                <w:bCs/>
                <w:sz w:val="24"/>
                <w:szCs w:val="24"/>
              </w:rPr>
            </w:pPr>
          </w:p>
        </w:tc>
        <w:tc>
          <w:tcPr>
            <w:tcW w:w="3546" w:type="dxa"/>
          </w:tcPr>
          <w:p w14:paraId="072CC08D" w14:textId="77777777" w:rsidR="00CE5574" w:rsidRDefault="00CE5574" w:rsidP="00CE5574">
            <w:pPr>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Pr="009540F9">
              <w:rPr>
                <w:rFonts w:ascii="Times New Roman" w:hAnsi="Times New Roman" w:cs="Times New Roman"/>
                <w:b/>
                <w:sz w:val="24"/>
                <w:szCs w:val="24"/>
              </w:rPr>
              <w:t>врах</w:t>
            </w:r>
            <w:r>
              <w:rPr>
                <w:rFonts w:ascii="Times New Roman" w:hAnsi="Times New Roman" w:cs="Times New Roman"/>
                <w:b/>
                <w:sz w:val="24"/>
                <w:szCs w:val="24"/>
              </w:rPr>
              <w:t>овується частково.</w:t>
            </w:r>
          </w:p>
          <w:p w14:paraId="5AE3A6FB" w14:textId="77777777" w:rsidR="00CE5574" w:rsidRPr="00021F75" w:rsidRDefault="00CE5574" w:rsidP="00CE5574">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6A89C924" w14:textId="77777777" w:rsidR="00CE5574" w:rsidRPr="004D43C9" w:rsidRDefault="00CE5574" w:rsidP="00CE5574">
            <w:pPr>
              <w:jc w:val="both"/>
              <w:rPr>
                <w:rFonts w:ascii="Times New Roman" w:hAnsi="Times New Roman" w:cs="Times New Roman"/>
                <w:sz w:val="24"/>
                <w:szCs w:val="24"/>
              </w:rPr>
            </w:pPr>
            <w:r>
              <w:rPr>
                <w:rFonts w:ascii="Times New Roman" w:hAnsi="Times New Roman" w:cs="Times New Roman"/>
                <w:sz w:val="24"/>
                <w:szCs w:val="24"/>
              </w:rPr>
              <w:t>«</w:t>
            </w:r>
            <w:r w:rsidRPr="004D43C9">
              <w:rPr>
                <w:rFonts w:ascii="Times New Roman" w:hAnsi="Times New Roman" w:cs="Times New Roman"/>
                <w:sz w:val="24"/>
                <w:szCs w:val="24"/>
              </w:rPr>
              <w:t>2. Виправлення (коригування) даних, зазначених у поданій формі № 4, не допускається, крім випадків:</w:t>
            </w:r>
          </w:p>
          <w:p w14:paraId="7B7B84CB" w14:textId="77777777" w:rsidR="00CE5574" w:rsidRPr="00A51E15" w:rsidRDefault="00CE5574" w:rsidP="00526244">
            <w:pPr>
              <w:jc w:val="both"/>
              <w:rPr>
                <w:rFonts w:ascii="Times New Roman" w:hAnsi="Times New Roman" w:cs="Times New Roman"/>
                <w:sz w:val="24"/>
                <w:szCs w:val="24"/>
                <w:lang w:val="ru-RU"/>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r w:rsidRPr="004D43C9">
              <w:rPr>
                <w:rFonts w:ascii="Times New Roman" w:hAnsi="Times New Roman" w:cs="Times New Roman"/>
                <w:sz w:val="24"/>
                <w:szCs w:val="24"/>
              </w:rPr>
              <w:t xml:space="preserve"> </w:t>
            </w:r>
          </w:p>
          <w:p w14:paraId="29560300" w14:textId="283E80AC" w:rsidR="0017666C" w:rsidRPr="00A51E15" w:rsidRDefault="0017666C" w:rsidP="00526244">
            <w:pPr>
              <w:jc w:val="both"/>
              <w:rPr>
                <w:rFonts w:ascii="Times New Roman" w:hAnsi="Times New Roman" w:cs="Times New Roman"/>
                <w:sz w:val="24"/>
                <w:szCs w:val="24"/>
                <w:lang w:val="ru-RU"/>
              </w:rPr>
            </w:pPr>
          </w:p>
        </w:tc>
      </w:tr>
      <w:tr w:rsidR="00CE5574" w:rsidRPr="004D43C9" w14:paraId="5676B999" w14:textId="77777777" w:rsidTr="0042688C">
        <w:trPr>
          <w:trHeight w:val="561"/>
          <w:jc w:val="center"/>
        </w:trPr>
        <w:tc>
          <w:tcPr>
            <w:tcW w:w="3681" w:type="dxa"/>
            <w:vMerge/>
          </w:tcPr>
          <w:p w14:paraId="46FD4011" w14:textId="77777777" w:rsidR="00CE5574" w:rsidRPr="004D43C9" w:rsidRDefault="00CE5574" w:rsidP="007A558D">
            <w:pPr>
              <w:ind w:firstLine="171"/>
              <w:jc w:val="both"/>
              <w:rPr>
                <w:rFonts w:ascii="Times New Roman" w:hAnsi="Times New Roman" w:cs="Times New Roman"/>
                <w:bCs/>
                <w:sz w:val="24"/>
                <w:szCs w:val="24"/>
              </w:rPr>
            </w:pPr>
          </w:p>
        </w:tc>
        <w:tc>
          <w:tcPr>
            <w:tcW w:w="7938" w:type="dxa"/>
          </w:tcPr>
          <w:p w14:paraId="45C3A059" w14:textId="77777777" w:rsidR="00CE5574" w:rsidRPr="004D43C9" w:rsidRDefault="00CE5574" w:rsidP="00CE5574">
            <w:pPr>
              <w:ind w:firstLine="184"/>
              <w:jc w:val="both"/>
              <w:rPr>
                <w:rFonts w:ascii="Times New Roman" w:hAnsi="Times New Roman" w:cs="Times New Roman"/>
                <w:b/>
                <w:bCs/>
                <w:sz w:val="24"/>
                <w:szCs w:val="24"/>
              </w:rPr>
            </w:pPr>
            <w:r w:rsidRPr="00A506A5">
              <w:rPr>
                <w:rFonts w:ascii="Times New Roman" w:hAnsi="Times New Roman" w:cs="Times New Roman"/>
                <w:b/>
                <w:bCs/>
                <w:sz w:val="24"/>
                <w:szCs w:val="24"/>
              </w:rPr>
              <w:t xml:space="preserve">ТОВ «Оператор </w:t>
            </w:r>
            <w:proofErr w:type="spellStart"/>
            <w:r w:rsidRPr="00A506A5">
              <w:rPr>
                <w:rFonts w:ascii="Times New Roman" w:hAnsi="Times New Roman" w:cs="Times New Roman"/>
                <w:b/>
                <w:bCs/>
                <w:sz w:val="24"/>
                <w:szCs w:val="24"/>
              </w:rPr>
              <w:t>ГТС</w:t>
            </w:r>
            <w:proofErr w:type="spellEnd"/>
            <w:r w:rsidRPr="00A506A5">
              <w:rPr>
                <w:rFonts w:ascii="Times New Roman" w:hAnsi="Times New Roman" w:cs="Times New Roman"/>
                <w:b/>
                <w:bCs/>
                <w:sz w:val="24"/>
                <w:szCs w:val="24"/>
              </w:rPr>
              <w:t xml:space="preserve"> України»</w:t>
            </w:r>
          </w:p>
          <w:p w14:paraId="7CEB5184" w14:textId="77777777" w:rsidR="00CE5574" w:rsidRPr="004D43C9" w:rsidRDefault="00CE5574" w:rsidP="00CE5574">
            <w:pPr>
              <w:ind w:firstLine="240"/>
              <w:jc w:val="both"/>
              <w:rPr>
                <w:rFonts w:ascii="Times New Roman" w:hAnsi="Times New Roman" w:cs="Times New Roman"/>
                <w:color w:val="000000"/>
                <w:sz w:val="24"/>
                <w:szCs w:val="24"/>
              </w:rPr>
            </w:pPr>
            <w:r w:rsidRPr="008D46BA">
              <w:rPr>
                <w:rFonts w:ascii="Times New Roman" w:hAnsi="Times New Roman" w:cs="Times New Roman"/>
                <w:color w:val="000000"/>
                <w:sz w:val="24"/>
                <w:szCs w:val="24"/>
              </w:rPr>
              <w:t>2.</w:t>
            </w:r>
            <w:r w:rsidRPr="004D43C9">
              <w:rPr>
                <w:rFonts w:ascii="Times New Roman" w:hAnsi="Times New Roman" w:cs="Times New Roman"/>
                <w:b/>
                <w:bCs/>
                <w:color w:val="000000"/>
                <w:sz w:val="24"/>
                <w:szCs w:val="24"/>
              </w:rPr>
              <w:t xml:space="preserve"> </w:t>
            </w:r>
            <w:r w:rsidRPr="004D43C9">
              <w:rPr>
                <w:rFonts w:ascii="Times New Roman" w:hAnsi="Times New Roman" w:cs="Times New Roman"/>
                <w:color w:val="000000"/>
                <w:sz w:val="24"/>
                <w:szCs w:val="24"/>
              </w:rPr>
              <w:t xml:space="preserve">Виправлення (коригування) даних, зазначених у поданій формі № 4, </w:t>
            </w:r>
            <w:r w:rsidRPr="004D43C9">
              <w:rPr>
                <w:rFonts w:ascii="Times New Roman" w:hAnsi="Times New Roman" w:cs="Times New Roman"/>
                <w:b/>
                <w:bCs/>
                <w:strike/>
                <w:color w:val="000000"/>
                <w:sz w:val="24"/>
                <w:szCs w:val="24"/>
              </w:rPr>
              <w:t>не</w:t>
            </w:r>
            <w:r w:rsidRPr="004D43C9">
              <w:rPr>
                <w:rFonts w:ascii="Times New Roman" w:hAnsi="Times New Roman" w:cs="Times New Roman"/>
                <w:color w:val="000000"/>
                <w:sz w:val="24"/>
                <w:szCs w:val="24"/>
              </w:rPr>
              <w:t xml:space="preserve"> допускається </w:t>
            </w:r>
            <w:r w:rsidRPr="004D43C9">
              <w:rPr>
                <w:rFonts w:ascii="Times New Roman" w:hAnsi="Times New Roman" w:cs="Times New Roman"/>
                <w:b/>
                <w:bCs/>
                <w:strike/>
                <w:color w:val="000000"/>
                <w:sz w:val="24"/>
                <w:szCs w:val="24"/>
              </w:rPr>
              <w:t>крім випадків</w:t>
            </w:r>
            <w:r w:rsidRPr="004D43C9">
              <w:rPr>
                <w:rFonts w:ascii="Times New Roman" w:hAnsi="Times New Roman" w:cs="Times New Roman"/>
                <w:b/>
                <w:bCs/>
                <w:color w:val="000000"/>
                <w:sz w:val="24"/>
                <w:szCs w:val="24"/>
              </w:rPr>
              <w:t xml:space="preserve"> виключно у таких випадках:</w:t>
            </w:r>
          </w:p>
          <w:p w14:paraId="6AA33753" w14:textId="77777777" w:rsidR="00CE5574" w:rsidRPr="004D43C9" w:rsidRDefault="00CE5574" w:rsidP="00CE5574">
            <w:pPr>
              <w:ind w:right="6" w:firstLine="240"/>
              <w:jc w:val="both"/>
              <w:rPr>
                <w:rFonts w:ascii="Times New Roman" w:hAnsi="Times New Roman" w:cs="Times New Roman"/>
                <w:b/>
                <w:bCs/>
                <w:color w:val="000000"/>
                <w:sz w:val="24"/>
                <w:szCs w:val="24"/>
              </w:rPr>
            </w:pPr>
            <w:r w:rsidRPr="004D43C9">
              <w:rPr>
                <w:rFonts w:ascii="Times New Roman" w:hAnsi="Times New Roman" w:cs="Times New Roman"/>
                <w:color w:val="000000"/>
                <w:sz w:val="24"/>
                <w:szCs w:val="24"/>
              </w:rPr>
              <w:lastRenderedPageBreak/>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w:t>
            </w:r>
            <w:r w:rsidRPr="004D43C9">
              <w:rPr>
                <w:rFonts w:ascii="Times New Roman" w:hAnsi="Times New Roman" w:cs="Times New Roman"/>
                <w:b/>
                <w:bCs/>
                <w:strike/>
                <w:color w:val="000000"/>
                <w:sz w:val="24"/>
                <w:szCs w:val="24"/>
              </w:rPr>
              <w:t>не пізніше п’ятого робочого дня з дня подання форми № 4</w:t>
            </w:r>
            <w:r w:rsidRPr="004D43C9">
              <w:rPr>
                <w:rFonts w:ascii="Times New Roman" w:hAnsi="Times New Roman" w:cs="Times New Roman"/>
                <w:b/>
                <w:bCs/>
                <w:color w:val="000000"/>
                <w:sz w:val="24"/>
                <w:szCs w:val="24"/>
              </w:rPr>
              <w:t xml:space="preserve"> </w:t>
            </w:r>
            <w:r w:rsidRPr="004D43C9">
              <w:rPr>
                <w:rFonts w:ascii="Times New Roman" w:hAnsi="Times New Roman" w:cs="Times New Roman"/>
                <w:b/>
                <w:bCs/>
                <w:color w:val="000000" w:themeColor="text1"/>
                <w:sz w:val="24"/>
                <w:szCs w:val="24"/>
              </w:rPr>
              <w:t>невідкладно (з урахуванням часу, необхідного для внесення виправлень (коригування) даних)</w:t>
            </w:r>
            <w:r w:rsidRPr="004D43C9">
              <w:rPr>
                <w:rFonts w:ascii="Times New Roman" w:hAnsi="Times New Roman" w:cs="Times New Roman"/>
                <w:color w:val="000000"/>
                <w:sz w:val="24"/>
                <w:szCs w:val="24"/>
              </w:rPr>
              <w:t xml:space="preserve">; </w:t>
            </w:r>
          </w:p>
          <w:p w14:paraId="128E6D75"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 на виконання рішення суду, що набрало законної сили, </w:t>
            </w:r>
            <w:r w:rsidRPr="004D43C9">
              <w:rPr>
                <w:rFonts w:ascii="Times New Roman" w:hAnsi="Times New Roman" w:cs="Times New Roman"/>
                <w:b/>
                <w:bCs/>
                <w:color w:val="000000"/>
                <w:sz w:val="24"/>
                <w:szCs w:val="24"/>
              </w:rPr>
              <w:t>або на підставі актів (роз’яснень) інших органів державної влади</w:t>
            </w:r>
            <w:r w:rsidRPr="004D43C9">
              <w:rPr>
                <w:rFonts w:ascii="Times New Roman" w:hAnsi="Times New Roman" w:cs="Times New Roman"/>
                <w:color w:val="000000"/>
                <w:sz w:val="24"/>
                <w:szCs w:val="24"/>
              </w:rPr>
              <w:t>;</w:t>
            </w:r>
          </w:p>
          <w:p w14:paraId="7D09D01B"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w:t>
            </w:r>
          </w:p>
          <w:p w14:paraId="7C819B42" w14:textId="77777777" w:rsidR="00CE5574" w:rsidRPr="004D43C9" w:rsidRDefault="00CE5574" w:rsidP="00CE5574">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132E3222"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Оскільки звітність, яка надається Регулятору, не впливає на розрахунки на ринку природного газу, не має податкових або фінансових наслідків, а також позбавляє суб’єктів ринку природного газу можливості коригувати звітні дані, в яких суб’єктом ринку самостійно виявлено помилку, після 5 робочих днів з дня подання звітності, пропонуємо наведену редакцію відповідних положень. </w:t>
            </w:r>
          </w:p>
          <w:p w14:paraId="6E45FF44"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Також, наводимо приклад установлених в Україні практик подання інших типів звітності (бухгалтерська, податкова):</w:t>
            </w:r>
          </w:p>
          <w:p w14:paraId="0E5EC765"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1) відповідно до статті 50 Податкового кодексу України, в разі якщо у майбутніх податкових періодах (з урахуванням строків давності, визначених статтею 102 цього Кодексу)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розрахунок до такої податкової декларації за формою чинного на час подання уточнюючого розрахунку.</w:t>
            </w:r>
          </w:p>
          <w:p w14:paraId="6514328C"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строк виправлення безпосередньо не встановлено. </w:t>
            </w:r>
          </w:p>
          <w:p w14:paraId="52E4224A"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Разом з тим, відповідно до положень абзацу другого пункту 102.1 статті 102 Податкового кодексу України, у разі подання платником податку уточнюючого розрахунку до податкової декларації або уточнюючої декларації контролюючий орган має право визначити суму податкових </w:t>
            </w:r>
            <w:r w:rsidRPr="004D43C9">
              <w:rPr>
                <w:rFonts w:ascii="Times New Roman" w:hAnsi="Times New Roman" w:cs="Times New Roman"/>
                <w:color w:val="000000"/>
                <w:sz w:val="24"/>
                <w:szCs w:val="24"/>
              </w:rPr>
              <w:lastRenderedPageBreak/>
              <w:t>зобов’язань, в межах поданих уточнень, за такою податковою декларацією протягом 1095 днів (2555 дня – в разі проведення перевірки відповідно до статей 39 і 39-2, застосування вимог пункту 141.4 статті 141 Податкового кодексу України) з дня подання уточнюючого розрахунку (декларації). </w:t>
            </w:r>
          </w:p>
          <w:p w14:paraId="15044D46"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Положеннями частини шостої статті 14 Закону України «Про бухгалтерський облік та фінансову звітність в Україні» передбачено, що підприємства можуть подавати уточнену фінансову звітність та уточнену консолідовану фінансову звітність на заміну раніше поданої фінансової звітності та консолідованої фінансової звітності за результатами проведення аудиторської перевірки, з метою виправлення самостійно виявлених помилок або з інших причин. Подання та оприлюднення уточненої фінансової звітності та уточненої консолідованої фінансової звітності здійснюються у такому самому порядку, як і фінансової звітності та консолідованої фінансової звітності, що уточнюються.</w:t>
            </w:r>
          </w:p>
          <w:p w14:paraId="6115287B"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в такому випадку строк для виправлення також безпосередньо не встановлено. </w:t>
            </w:r>
          </w:p>
          <w:p w14:paraId="03BEDD6A"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Крім цього, варто звернути увагу на підхід Регулятора до подачі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-звітності через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Так,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 (далі – Порядок) у разі виявлення учасником оптового енергетичного ринку (зокрема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ОГС</w:t>
            </w:r>
            <w:proofErr w:type="spellEnd"/>
            <w:r w:rsidRPr="004D43C9">
              <w:rPr>
                <w:rFonts w:ascii="Times New Roman" w:hAnsi="Times New Roman" w:cs="Times New Roman"/>
                <w:color w:val="000000"/>
                <w:sz w:val="24"/>
                <w:szCs w:val="24"/>
              </w:rPr>
              <w:t>) помилок в інформації про здійснені господарсько-торговельні операції учасники оптового енергетичного ринку мають право подати виправлену інформацію: </w:t>
            </w:r>
          </w:p>
          <w:p w14:paraId="4C40E01B" w14:textId="77777777" w:rsidR="00CE5574" w:rsidRPr="004D43C9" w:rsidRDefault="00CE5574" w:rsidP="00CE5574">
            <w:pPr>
              <w:numPr>
                <w:ilvl w:val="0"/>
                <w:numId w:val="14"/>
              </w:numPr>
              <w:tabs>
                <w:tab w:val="clear" w:pos="720"/>
                <w:tab w:val="num" w:pos="360"/>
              </w:tabs>
              <w:ind w:left="0" w:firstLine="36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електричної енергії надається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не пізніше одного робочого дня, що настає за днем, у якому відбулась зміна або було виявлено помилку (пункт 3.4 глави 3 Порядку); </w:t>
            </w:r>
          </w:p>
          <w:p w14:paraId="6FE25947" w14:textId="77777777" w:rsidR="00CE5574" w:rsidRPr="004D43C9" w:rsidRDefault="00CE5574" w:rsidP="00CE5574">
            <w:pPr>
              <w:numPr>
                <w:ilvl w:val="0"/>
                <w:numId w:val="15"/>
              </w:numPr>
              <w:tabs>
                <w:tab w:val="clear" w:pos="720"/>
                <w:tab w:val="num" w:pos="360"/>
              </w:tabs>
              <w:ind w:left="0" w:firstLine="36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 xml:space="preserve">інформація про будь-які зміни або помилки основних (фундаментальних) даних на ринку природного газу надається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Порядку (пункт 4.4 глави 4 Порядку); </w:t>
            </w:r>
          </w:p>
          <w:p w14:paraId="5987E118" w14:textId="77777777" w:rsidR="00CE5574" w:rsidRPr="004D43C9" w:rsidRDefault="00CE5574" w:rsidP="00CE5574">
            <w:pPr>
              <w:numPr>
                <w:ilvl w:val="0"/>
                <w:numId w:val="16"/>
              </w:numPr>
              <w:tabs>
                <w:tab w:val="clear" w:pos="720"/>
                <w:tab w:val="num" w:pos="360"/>
              </w:tabs>
              <w:ind w:left="0" w:firstLine="36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разі отримання учасником оптового енергетичного ринку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трьох робочих днів, починаючи з дня, наступного за днем отримання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(пункт 6.5 глави 6 Порядку).</w:t>
            </w:r>
          </w:p>
          <w:p w14:paraId="4CD32990"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У вищевказаному випадку, учасникам оптового енергетичного ринку надається право виправити допущені помилки при наданні інформації про здійснені господарсько-торговельні операції саме з моменту виявлення помилки в наданій інформації, а не моменту надання такої інформації, що відповідає європейській практиці подання звітності про здійснені операції з оптовими енергетичними продуктами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Regulation</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No</w:t>
            </w:r>
            <w:proofErr w:type="spellEnd"/>
            <w:r w:rsidRPr="004D43C9">
              <w:rPr>
                <w:rFonts w:ascii="Times New Roman" w:hAnsi="Times New Roman" w:cs="Times New Roman"/>
                <w:color w:val="000000"/>
                <w:sz w:val="24"/>
                <w:szCs w:val="24"/>
              </w:rPr>
              <w:t xml:space="preserve">. 1227/2011).  </w:t>
            </w:r>
          </w:p>
          <w:p w14:paraId="5BEE5CF7"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12.06.2018 № 374 затверджені форми звітності щодо показників якості електропостачання та інструкцій щодо їх заповнення. </w:t>
            </w:r>
          </w:p>
          <w:p w14:paraId="62715FE5"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 інструкціями (1) щодо заповнення форми звітності № 12-</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(квартальна) «Звіт щодо показників комерційної якості надання послуг з розподілу електричної енергії»; (2)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(3) щодо заповнення форми звітності № 18-</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-якість-передача (річна) «Звіт щодо показників надійності (безперервності) передачі електричної енергії»; (4)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-якість-постачання (квартальна) «Звіт щодо показників </w:t>
            </w:r>
            <w:r w:rsidRPr="004D43C9">
              <w:rPr>
                <w:rFonts w:ascii="Times New Roman" w:hAnsi="Times New Roman" w:cs="Times New Roman"/>
                <w:color w:val="000000"/>
                <w:sz w:val="24"/>
                <w:szCs w:val="24"/>
              </w:rPr>
              <w:lastRenderedPageBreak/>
              <w:t>комерційної якості надання послуг з постачання електричної енергії»; щодо заповнення форми звітності № 10-</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усунення причин незадовільної якості електричної енергії за скаргами споживачів»; (5) щодо заповнення форми звітності № 15-</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показників комерційної якості надання послуг з розподілу електричної енергії малою системою розподілу»; щодо заповнення форми звітності № 17-</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-якість-передача (річна) «Звіт щодо показників комерційної якості надання послуг з передачі електричної енергії» передбачено, що у разі внесення змін до звіту після відправлення ліцензіат зобов’язаний терміново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виправлений звіт, а також супровідний лист із зазначенням причини внесення змін (пункти 2.5 глав 2 Інструкцій). </w:t>
            </w:r>
          </w:p>
          <w:p w14:paraId="3278D12C"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Отже, з вищевказаного аналізу положень, що регулюють питання надання уточнених звітних даних, можна дійти до висновку, що підходи Регулятора до регулювання двох енергетичних ринків (електричної енергії та природного газу) різняться. </w:t>
            </w:r>
          </w:p>
          <w:p w14:paraId="5FFD5DEC"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відповідно до </w:t>
            </w:r>
            <w:hyperlink r:id="rId8" w:tgtFrame="_blank" w:history="1">
              <w:r w:rsidRPr="004D43C9">
                <w:rPr>
                  <w:rFonts w:ascii="Times New Roman" w:hAnsi="Times New Roman" w:cs="Times New Roman"/>
                  <w:color w:val="000000"/>
                  <w:sz w:val="24"/>
                  <w:szCs w:val="24"/>
                </w:rPr>
                <w:t>Аналізу впливу</w:t>
              </w:r>
            </w:hyperlink>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проєкту</w:t>
            </w:r>
            <w:proofErr w:type="spellEnd"/>
            <w:r w:rsidRPr="004D43C9">
              <w:rPr>
                <w:rFonts w:ascii="Times New Roman" w:hAnsi="Times New Roman" w:cs="Times New Roman"/>
                <w:color w:val="000000"/>
                <w:sz w:val="24"/>
                <w:szCs w:val="24"/>
              </w:rPr>
              <w:t xml:space="preserve"> постанови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«Про затвердження Змін до деяких постанов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основними цілями державного регулювання (зокрема, прийняття цього регуляторного </w:t>
            </w:r>
            <w:proofErr w:type="spellStart"/>
            <w:r w:rsidRPr="004D43C9">
              <w:rPr>
                <w:rFonts w:ascii="Times New Roman" w:hAnsi="Times New Roman" w:cs="Times New Roman"/>
                <w:color w:val="000000"/>
                <w:sz w:val="24"/>
                <w:szCs w:val="24"/>
              </w:rPr>
              <w:t>акта</w:t>
            </w:r>
            <w:proofErr w:type="spellEnd"/>
            <w:r w:rsidRPr="004D43C9">
              <w:rPr>
                <w:rFonts w:ascii="Times New Roman" w:hAnsi="Times New Roman" w:cs="Times New Roman"/>
                <w:color w:val="000000"/>
                <w:sz w:val="24"/>
                <w:szCs w:val="24"/>
              </w:rPr>
              <w:t xml:space="preserve">) є удосконалення інструкцій щодо заповнення форм звітності, в частині визначення умов здійснення виправлення (коригування) форм звітності та подання їх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для якісного моніторингу функціонування ринку природного газу.</w:t>
            </w:r>
          </w:p>
          <w:p w14:paraId="160917E1"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Законом України «Про Національну комісію, що здійснює державне регулювання у сферах енергетики та комунальних послуг» передбачено, що одним із завдань Регулятора є моніторинг ринку природного газу. </w:t>
            </w:r>
          </w:p>
          <w:p w14:paraId="75E5D0DA" w14:textId="77777777" w:rsidR="00CE5574" w:rsidRPr="004D43C9" w:rsidRDefault="00CE5574" w:rsidP="00CE5574">
            <w:pPr>
              <w:ind w:firstLine="21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Запропоноване Регулятором положення щодо заборони суб’єктам ринку природного газу надавати уточнену звітну інформацію після 5 робочих днів </w:t>
            </w:r>
            <w:r w:rsidRPr="004D43C9">
              <w:rPr>
                <w:rFonts w:ascii="Times New Roman" w:hAnsi="Times New Roman" w:cs="Times New Roman"/>
                <w:color w:val="000000"/>
                <w:sz w:val="24"/>
                <w:szCs w:val="24"/>
              </w:rPr>
              <w:lastRenderedPageBreak/>
              <w:t>з дня надання первинної звітності ставить під ризик належне виконання такого завдання, оскільки суб’єкти ринку природного газу не матимуть правових підстав надавати уточнену (реальну) звітну інформацію, а отже якість такого моніторингу може бути під сумнівом.</w:t>
            </w:r>
          </w:p>
          <w:p w14:paraId="0C8A2B4B" w14:textId="77777777" w:rsidR="00CE5574" w:rsidRPr="004D43C9" w:rsidRDefault="00CE5574" w:rsidP="00CE5574">
            <w:pPr>
              <w:pStyle w:val="a6"/>
              <w:ind w:left="37" w:firstLine="25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Також, важливо відмітити, що коригування можуть здійснюватися не тільки на підставі судових рішень, а й актів (роз’яснень) інших органів державної влади.</w:t>
            </w:r>
          </w:p>
          <w:p w14:paraId="2BAB8588" w14:textId="77777777" w:rsidR="00CE5574" w:rsidRPr="004D43C9" w:rsidRDefault="00CE5574" w:rsidP="00CE5574">
            <w:pPr>
              <w:pStyle w:val="a6"/>
              <w:ind w:left="37" w:firstLine="25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Наприклад:</w:t>
            </w:r>
          </w:p>
          <w:p w14:paraId="6E2E8F77" w14:textId="77777777" w:rsidR="00CE5574" w:rsidRPr="004D43C9" w:rsidRDefault="00CE5574" w:rsidP="00CE5574">
            <w:pPr>
              <w:pStyle w:val="a6"/>
              <w:ind w:left="37" w:firstLine="25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w:t>
            </w:r>
            <w:r w:rsidRPr="004D43C9">
              <w:rPr>
                <w:rFonts w:ascii="Times New Roman" w:eastAsia="Calibri" w:hAnsi="Times New Roman" w:cs="Times New Roman"/>
                <w:color w:val="000000"/>
                <w:sz w:val="24"/>
                <w:szCs w:val="24"/>
              </w:rPr>
              <w:tab/>
              <w:t>у липні 2022 року проведено коригування за травень 2022 року на виконання наказу Міністерства енергетики України від 28.06.2022 № 216 «Про внесення змін до наказу Міністерства енергетики України від 08 червня 2022 року № 198»;</w:t>
            </w:r>
          </w:p>
          <w:p w14:paraId="0B42B900" w14:textId="77777777" w:rsidR="00CE5574" w:rsidRPr="004D43C9" w:rsidRDefault="00CE5574" w:rsidP="00CE5574">
            <w:pPr>
              <w:pStyle w:val="a6"/>
              <w:ind w:left="37" w:firstLine="25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 у вересні 2022 року та лютому 2023 року відображено коригування  за травень-листопад 2022 року відповідно до постанови Кабінету Міністрів України від 06.03.2022 № 222.</w:t>
            </w:r>
          </w:p>
          <w:p w14:paraId="19BFF6B7" w14:textId="77777777" w:rsidR="00CE5574" w:rsidRPr="004D43C9" w:rsidRDefault="00CE5574" w:rsidP="00CE5574">
            <w:pPr>
              <w:pStyle w:val="a6"/>
              <w:ind w:left="37" w:firstLine="25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Варто додати, що відображення коригувань відповідно до вимог законодавства потребує внесення змін до функціональності інформаційної платформи, а отже доопрацювання потребують певного часу на розроблення, тестування і впровадження технічних рішень.</w:t>
            </w:r>
          </w:p>
          <w:p w14:paraId="3631376F" w14:textId="77777777" w:rsidR="00CE5574" w:rsidRPr="00A51E15" w:rsidRDefault="00CE5574" w:rsidP="004A035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Пропонуємо доповнити положення щодо підстав проведення виправлень (коригувань), якщо правовою підставою здійснення таких виправлень (коригувань) є акти (роз’яснення) інших органів державної влади.</w:t>
            </w:r>
          </w:p>
          <w:p w14:paraId="7C8FA0EB" w14:textId="44891BE7" w:rsidR="004A0350" w:rsidRPr="00A51E15" w:rsidRDefault="004A0350" w:rsidP="004A0350">
            <w:pPr>
              <w:ind w:firstLine="176"/>
              <w:jc w:val="both"/>
              <w:rPr>
                <w:rFonts w:ascii="Times New Roman" w:hAnsi="Times New Roman" w:cs="Times New Roman"/>
                <w:color w:val="000000"/>
                <w:sz w:val="24"/>
                <w:szCs w:val="24"/>
              </w:rPr>
            </w:pPr>
          </w:p>
        </w:tc>
        <w:tc>
          <w:tcPr>
            <w:tcW w:w="3546" w:type="dxa"/>
          </w:tcPr>
          <w:p w14:paraId="19538EBD" w14:textId="77777777" w:rsidR="00CE5574" w:rsidRDefault="00CE5574" w:rsidP="00CE5574">
            <w:pPr>
              <w:jc w:val="both"/>
              <w:rPr>
                <w:rFonts w:ascii="Times New Roman" w:hAnsi="Times New Roman" w:cs="Times New Roman"/>
                <w:sz w:val="24"/>
                <w:szCs w:val="24"/>
              </w:rPr>
            </w:pPr>
            <w:r w:rsidRPr="004D43C9">
              <w:rPr>
                <w:rFonts w:ascii="Times New Roman" w:hAnsi="Times New Roman" w:cs="Times New Roman"/>
                <w:b/>
                <w:bCs/>
                <w:sz w:val="24"/>
                <w:szCs w:val="24"/>
              </w:rPr>
              <w:lastRenderedPageBreak/>
              <w:t>Попередньо</w:t>
            </w:r>
            <w:r>
              <w:rPr>
                <w:rFonts w:ascii="Times New Roman" w:hAnsi="Times New Roman" w:cs="Times New Roman"/>
                <w:b/>
                <w:bCs/>
                <w:sz w:val="24"/>
                <w:szCs w:val="24"/>
              </w:rPr>
              <w:t xml:space="preserve"> </w:t>
            </w:r>
            <w:r w:rsidRPr="00267D30">
              <w:rPr>
                <w:rFonts w:ascii="Times New Roman" w:hAnsi="Times New Roman" w:cs="Times New Roman"/>
                <w:b/>
                <w:bCs/>
                <w:sz w:val="24"/>
                <w:szCs w:val="24"/>
              </w:rPr>
              <w:t>відхиляється</w:t>
            </w:r>
          </w:p>
          <w:p w14:paraId="3597B610" w14:textId="77777777" w:rsidR="00CE5574" w:rsidRPr="006D0FF2" w:rsidRDefault="00CE5574" w:rsidP="00CE5574">
            <w:pPr>
              <w:jc w:val="both"/>
              <w:rPr>
                <w:rFonts w:ascii="Times New Roman" w:hAnsi="Times New Roman" w:cs="Times New Roman"/>
                <w:sz w:val="24"/>
                <w:szCs w:val="24"/>
              </w:rPr>
            </w:pPr>
            <w:r>
              <w:rPr>
                <w:rFonts w:ascii="Times New Roman" w:hAnsi="Times New Roman" w:cs="Times New Roman"/>
                <w:sz w:val="24"/>
                <w:szCs w:val="24"/>
              </w:rPr>
              <w:t xml:space="preserve">Запропонована редакція </w:t>
            </w:r>
            <w:r w:rsidRPr="006D0FF2">
              <w:rPr>
                <w:rFonts w:ascii="Times New Roman" w:hAnsi="Times New Roman" w:cs="Times New Roman"/>
                <w:sz w:val="24"/>
                <w:szCs w:val="24"/>
              </w:rPr>
              <w:t xml:space="preserve">абзацу першого пункту 2 </w:t>
            </w:r>
            <w:r>
              <w:rPr>
                <w:rFonts w:ascii="Times New Roman" w:hAnsi="Times New Roman" w:cs="Times New Roman"/>
                <w:sz w:val="24"/>
                <w:szCs w:val="24"/>
              </w:rPr>
              <w:t xml:space="preserve">Інструкції </w:t>
            </w:r>
            <w:r w:rsidRPr="006D0FF2">
              <w:rPr>
                <w:rFonts w:ascii="Times New Roman" w:hAnsi="Times New Roman" w:cs="Times New Roman"/>
                <w:sz w:val="24"/>
                <w:szCs w:val="24"/>
              </w:rPr>
              <w:t xml:space="preserve">не змінює суті </w:t>
            </w:r>
            <w:proofErr w:type="spellStart"/>
            <w:r w:rsidRPr="006D0FF2">
              <w:rPr>
                <w:rFonts w:ascii="Times New Roman" w:hAnsi="Times New Roman" w:cs="Times New Roman"/>
                <w:sz w:val="24"/>
                <w:szCs w:val="24"/>
              </w:rPr>
              <w:t>Проєкту</w:t>
            </w:r>
            <w:proofErr w:type="spellEnd"/>
            <w:r>
              <w:rPr>
                <w:rFonts w:ascii="Times New Roman" w:hAnsi="Times New Roman" w:cs="Times New Roman"/>
                <w:sz w:val="24"/>
                <w:szCs w:val="24"/>
              </w:rPr>
              <w:t xml:space="preserve"> постанови</w:t>
            </w:r>
            <w:r w:rsidRPr="006D0FF2">
              <w:rPr>
                <w:rFonts w:ascii="Times New Roman" w:hAnsi="Times New Roman" w:cs="Times New Roman"/>
                <w:sz w:val="24"/>
                <w:szCs w:val="24"/>
              </w:rPr>
              <w:t>.</w:t>
            </w:r>
          </w:p>
          <w:p w14:paraId="18304FA5" w14:textId="77777777" w:rsidR="00CE5574" w:rsidRPr="00B37C4C" w:rsidRDefault="00CE5574" w:rsidP="00CE5574">
            <w:pPr>
              <w:jc w:val="both"/>
              <w:rPr>
                <w:rFonts w:ascii="Times New Roman" w:hAnsi="Times New Roman" w:cs="Times New Roman"/>
                <w:sz w:val="24"/>
                <w:szCs w:val="24"/>
                <w:lang w:val="ru-RU"/>
              </w:rPr>
            </w:pPr>
          </w:p>
          <w:p w14:paraId="106C1987" w14:textId="4CFBD683" w:rsidR="00CE5574" w:rsidRPr="00655ED4" w:rsidRDefault="00CE5574" w:rsidP="00CE5574">
            <w:pPr>
              <w:jc w:val="both"/>
              <w:rPr>
                <w:rFonts w:ascii="Times New Roman" w:hAnsi="Times New Roman" w:cs="Times New Roman"/>
                <w:sz w:val="24"/>
                <w:szCs w:val="24"/>
              </w:rPr>
            </w:pPr>
            <w:r>
              <w:rPr>
                <w:rFonts w:ascii="Times New Roman" w:hAnsi="Times New Roman" w:cs="Times New Roman"/>
                <w:sz w:val="24"/>
                <w:szCs w:val="24"/>
              </w:rPr>
              <w:t>Підпункт 1 пункту 2 Інструкції попередньо п</w:t>
            </w:r>
            <w:r w:rsidRPr="00655ED4">
              <w:rPr>
                <w:rFonts w:ascii="Times New Roman" w:hAnsi="Times New Roman" w:cs="Times New Roman"/>
                <w:sz w:val="24"/>
                <w:szCs w:val="24"/>
              </w:rPr>
              <w:t xml:space="preserve">ропонується викласти у редакції: </w:t>
            </w:r>
          </w:p>
          <w:p w14:paraId="1E1C0671" w14:textId="77777777" w:rsidR="00CE5574" w:rsidRPr="00655ED4" w:rsidRDefault="00CE5574" w:rsidP="00CE5574">
            <w:pPr>
              <w:jc w:val="both"/>
              <w:rPr>
                <w:rFonts w:ascii="Times New Roman" w:hAnsi="Times New Roman" w:cs="Times New Roman"/>
                <w:sz w:val="24"/>
                <w:szCs w:val="24"/>
              </w:rPr>
            </w:pPr>
            <w:r w:rsidRPr="00655ED4">
              <w:rPr>
                <w:rFonts w:ascii="Times New Roman" w:hAnsi="Times New Roman" w:cs="Times New Roman"/>
                <w:sz w:val="24"/>
                <w:szCs w:val="24"/>
              </w:rPr>
              <w:t>«2. Виправлення (коригування) даних, зазначених у поданій формі № 4, не допускається, крім випадків:</w:t>
            </w:r>
          </w:p>
          <w:p w14:paraId="342FF1F2" w14:textId="77777777" w:rsidR="00CE5574" w:rsidRDefault="00CE5574" w:rsidP="00CE5574">
            <w:pPr>
              <w:jc w:val="both"/>
              <w:rPr>
                <w:rFonts w:ascii="Times New Roman" w:hAnsi="Times New Roman" w:cs="Times New Roman"/>
                <w:sz w:val="24"/>
                <w:szCs w:val="24"/>
              </w:rPr>
            </w:pPr>
            <w:r w:rsidRPr="00655ED4">
              <w:rPr>
                <w:rFonts w:ascii="Times New Roman" w:hAnsi="Times New Roman" w:cs="Times New Roman"/>
                <w:sz w:val="24"/>
                <w:szCs w:val="24"/>
              </w:rPr>
              <w:t xml:space="preserve">1) у разі самостійного виявлення допущених помилок та </w:t>
            </w:r>
            <w:proofErr w:type="spellStart"/>
            <w:r w:rsidRPr="00655ED4">
              <w:rPr>
                <w:rFonts w:ascii="Times New Roman" w:hAnsi="Times New Roman" w:cs="Times New Roman"/>
                <w:sz w:val="24"/>
                <w:szCs w:val="24"/>
              </w:rPr>
              <w:t>неточностей</w:t>
            </w:r>
            <w:proofErr w:type="spellEnd"/>
            <w:r w:rsidRPr="00655ED4">
              <w:rPr>
                <w:rFonts w:ascii="Times New Roman" w:hAnsi="Times New Roman" w:cs="Times New Roman"/>
                <w:sz w:val="24"/>
                <w:szCs w:val="24"/>
              </w:rPr>
              <w:t xml:space="preserve"> – не пізніше </w:t>
            </w:r>
            <w:r w:rsidRPr="00655ED4">
              <w:rPr>
                <w:rFonts w:ascii="Times New Roman" w:hAnsi="Times New Roman" w:cs="Times New Roman"/>
                <w:b/>
                <w:bCs/>
                <w:sz w:val="24"/>
                <w:szCs w:val="24"/>
              </w:rPr>
              <w:t>тридцятого календарного дня з дня настання кінцевого терміну подання форми звітності</w:t>
            </w:r>
            <w:r w:rsidRPr="00655ED4">
              <w:rPr>
                <w:rFonts w:ascii="Times New Roman" w:hAnsi="Times New Roman" w:cs="Times New Roman"/>
                <w:sz w:val="24"/>
                <w:szCs w:val="24"/>
              </w:rPr>
              <w:t xml:space="preserve">;». </w:t>
            </w:r>
          </w:p>
          <w:p w14:paraId="2E61A309" w14:textId="77777777" w:rsidR="00CE5574" w:rsidRPr="00B37C4C" w:rsidRDefault="00CE5574" w:rsidP="00CE5574">
            <w:pPr>
              <w:jc w:val="both"/>
              <w:rPr>
                <w:rFonts w:ascii="Times New Roman" w:hAnsi="Times New Roman" w:cs="Times New Roman"/>
                <w:sz w:val="24"/>
                <w:szCs w:val="24"/>
                <w:lang w:val="ru-RU"/>
              </w:rPr>
            </w:pPr>
          </w:p>
          <w:p w14:paraId="72B86D1A" w14:textId="77777777" w:rsidR="00CE5574" w:rsidRPr="006D0FF2" w:rsidRDefault="00CE5574" w:rsidP="00CE5574">
            <w:pPr>
              <w:jc w:val="both"/>
              <w:rPr>
                <w:rFonts w:ascii="Times New Roman" w:hAnsi="Times New Roman" w:cs="Times New Roman"/>
                <w:sz w:val="24"/>
                <w:szCs w:val="24"/>
              </w:rPr>
            </w:pPr>
            <w:r w:rsidRPr="006D0FF2">
              <w:rPr>
                <w:rFonts w:ascii="Times New Roman" w:hAnsi="Times New Roman" w:cs="Times New Roman"/>
                <w:sz w:val="24"/>
                <w:szCs w:val="24"/>
              </w:rPr>
              <w:t xml:space="preserve">Запропонована редакція підпункту </w:t>
            </w:r>
            <w:r>
              <w:rPr>
                <w:rFonts w:ascii="Times New Roman" w:hAnsi="Times New Roman" w:cs="Times New Roman"/>
                <w:sz w:val="24"/>
                <w:szCs w:val="24"/>
              </w:rPr>
              <w:t>2</w:t>
            </w:r>
            <w:r w:rsidRPr="006D0FF2">
              <w:rPr>
                <w:rFonts w:ascii="Times New Roman" w:hAnsi="Times New Roman" w:cs="Times New Roman"/>
                <w:sz w:val="24"/>
                <w:szCs w:val="24"/>
              </w:rPr>
              <w:t xml:space="preserve"> пункту 2 Інструкції попередньо</w:t>
            </w:r>
            <w:r>
              <w:rPr>
                <w:rFonts w:ascii="Times New Roman" w:hAnsi="Times New Roman" w:cs="Times New Roman"/>
                <w:sz w:val="24"/>
                <w:szCs w:val="24"/>
              </w:rPr>
              <w:t xml:space="preserve"> </w:t>
            </w:r>
            <w:r w:rsidRPr="003B10EE">
              <w:rPr>
                <w:rFonts w:ascii="Times New Roman" w:hAnsi="Times New Roman" w:cs="Times New Roman"/>
                <w:sz w:val="24"/>
                <w:szCs w:val="24"/>
              </w:rPr>
              <w:t>відхиляється</w:t>
            </w:r>
            <w:r>
              <w:rPr>
                <w:rFonts w:ascii="Times New Roman" w:hAnsi="Times New Roman" w:cs="Times New Roman"/>
                <w:sz w:val="24"/>
                <w:szCs w:val="24"/>
              </w:rPr>
              <w:t xml:space="preserve">, оскільки </w:t>
            </w:r>
            <w:proofErr w:type="spellStart"/>
            <w:r>
              <w:rPr>
                <w:rFonts w:ascii="Times New Roman" w:hAnsi="Times New Roman" w:cs="Times New Roman"/>
                <w:sz w:val="24"/>
                <w:szCs w:val="24"/>
              </w:rPr>
              <w:t>Проєктом</w:t>
            </w:r>
            <w:proofErr w:type="spellEnd"/>
            <w:r>
              <w:rPr>
                <w:rFonts w:ascii="Times New Roman" w:hAnsi="Times New Roman" w:cs="Times New Roman"/>
                <w:sz w:val="24"/>
                <w:szCs w:val="24"/>
              </w:rPr>
              <w:t xml:space="preserve"> постанови передбачено декілька підстав надання виправлених форм звітності та наведене обґрунтування стосується минулого періоду. </w:t>
            </w:r>
          </w:p>
          <w:p w14:paraId="3A1B7715" w14:textId="77777777" w:rsidR="00CE5574" w:rsidRDefault="00CE5574" w:rsidP="00526244">
            <w:pPr>
              <w:jc w:val="both"/>
              <w:rPr>
                <w:rFonts w:ascii="Times New Roman" w:hAnsi="Times New Roman" w:cs="Times New Roman"/>
                <w:b/>
                <w:sz w:val="24"/>
                <w:szCs w:val="24"/>
              </w:rPr>
            </w:pPr>
          </w:p>
          <w:p w14:paraId="7CE979A5" w14:textId="77777777" w:rsidR="00570E93" w:rsidRDefault="00570E93" w:rsidP="00526244">
            <w:pPr>
              <w:jc w:val="both"/>
              <w:rPr>
                <w:rFonts w:ascii="Times New Roman" w:hAnsi="Times New Roman" w:cs="Times New Roman"/>
                <w:b/>
                <w:sz w:val="24"/>
                <w:szCs w:val="24"/>
              </w:rPr>
            </w:pPr>
          </w:p>
          <w:p w14:paraId="497836A7" w14:textId="77777777" w:rsidR="00570E93" w:rsidRDefault="00570E93" w:rsidP="00526244">
            <w:pPr>
              <w:jc w:val="both"/>
              <w:rPr>
                <w:rFonts w:ascii="Times New Roman" w:hAnsi="Times New Roman" w:cs="Times New Roman"/>
                <w:b/>
                <w:sz w:val="24"/>
                <w:szCs w:val="24"/>
              </w:rPr>
            </w:pPr>
          </w:p>
          <w:p w14:paraId="537F4F13" w14:textId="77777777" w:rsidR="00570E93" w:rsidRDefault="00570E93" w:rsidP="00526244">
            <w:pPr>
              <w:jc w:val="both"/>
              <w:rPr>
                <w:rFonts w:ascii="Times New Roman" w:hAnsi="Times New Roman" w:cs="Times New Roman"/>
                <w:b/>
                <w:sz w:val="24"/>
                <w:szCs w:val="24"/>
              </w:rPr>
            </w:pPr>
          </w:p>
          <w:p w14:paraId="42E70C4E" w14:textId="77777777" w:rsidR="00570E93" w:rsidRDefault="00570E93" w:rsidP="00526244">
            <w:pPr>
              <w:jc w:val="both"/>
              <w:rPr>
                <w:rFonts w:ascii="Times New Roman" w:hAnsi="Times New Roman" w:cs="Times New Roman"/>
                <w:b/>
                <w:sz w:val="24"/>
                <w:szCs w:val="24"/>
              </w:rPr>
            </w:pPr>
          </w:p>
          <w:p w14:paraId="27EBF071" w14:textId="77777777" w:rsidR="00570E93" w:rsidRDefault="00570E93" w:rsidP="00526244">
            <w:pPr>
              <w:jc w:val="both"/>
              <w:rPr>
                <w:rFonts w:ascii="Times New Roman" w:hAnsi="Times New Roman" w:cs="Times New Roman"/>
                <w:b/>
                <w:sz w:val="24"/>
                <w:szCs w:val="24"/>
              </w:rPr>
            </w:pPr>
          </w:p>
          <w:p w14:paraId="7773C7C4" w14:textId="77777777" w:rsidR="00570E93" w:rsidRDefault="00570E93" w:rsidP="00526244">
            <w:pPr>
              <w:jc w:val="both"/>
              <w:rPr>
                <w:rFonts w:ascii="Times New Roman" w:hAnsi="Times New Roman" w:cs="Times New Roman"/>
                <w:b/>
                <w:sz w:val="24"/>
                <w:szCs w:val="24"/>
              </w:rPr>
            </w:pPr>
          </w:p>
          <w:p w14:paraId="006489D8" w14:textId="77777777" w:rsidR="00570E93" w:rsidRDefault="00570E93" w:rsidP="00526244">
            <w:pPr>
              <w:jc w:val="both"/>
              <w:rPr>
                <w:rFonts w:ascii="Times New Roman" w:hAnsi="Times New Roman" w:cs="Times New Roman"/>
                <w:b/>
                <w:sz w:val="24"/>
                <w:szCs w:val="24"/>
              </w:rPr>
            </w:pPr>
          </w:p>
          <w:p w14:paraId="6BF3DF06" w14:textId="77777777" w:rsidR="00570E93" w:rsidRDefault="00570E93" w:rsidP="00526244">
            <w:pPr>
              <w:jc w:val="both"/>
              <w:rPr>
                <w:rFonts w:ascii="Times New Roman" w:hAnsi="Times New Roman" w:cs="Times New Roman"/>
                <w:b/>
                <w:sz w:val="24"/>
                <w:szCs w:val="24"/>
              </w:rPr>
            </w:pPr>
          </w:p>
          <w:p w14:paraId="2A4A35BD" w14:textId="77777777" w:rsidR="00570E93" w:rsidRDefault="00570E93" w:rsidP="00526244">
            <w:pPr>
              <w:jc w:val="both"/>
              <w:rPr>
                <w:rFonts w:ascii="Times New Roman" w:hAnsi="Times New Roman" w:cs="Times New Roman"/>
                <w:b/>
                <w:sz w:val="24"/>
                <w:szCs w:val="24"/>
              </w:rPr>
            </w:pPr>
          </w:p>
          <w:p w14:paraId="1AA0601A" w14:textId="77777777" w:rsidR="00570E93" w:rsidRDefault="00570E93" w:rsidP="00526244">
            <w:pPr>
              <w:jc w:val="both"/>
              <w:rPr>
                <w:rFonts w:ascii="Times New Roman" w:hAnsi="Times New Roman" w:cs="Times New Roman"/>
                <w:b/>
                <w:sz w:val="24"/>
                <w:szCs w:val="24"/>
              </w:rPr>
            </w:pPr>
          </w:p>
          <w:p w14:paraId="576FF1F0" w14:textId="77777777" w:rsidR="00570E93" w:rsidRDefault="00570E93" w:rsidP="00526244">
            <w:pPr>
              <w:jc w:val="both"/>
              <w:rPr>
                <w:rFonts w:ascii="Times New Roman" w:hAnsi="Times New Roman" w:cs="Times New Roman"/>
                <w:b/>
                <w:sz w:val="24"/>
                <w:szCs w:val="24"/>
              </w:rPr>
            </w:pPr>
          </w:p>
          <w:p w14:paraId="5686F9DE" w14:textId="77777777" w:rsidR="00570E93" w:rsidRDefault="00570E93" w:rsidP="00526244">
            <w:pPr>
              <w:jc w:val="both"/>
              <w:rPr>
                <w:rFonts w:ascii="Times New Roman" w:hAnsi="Times New Roman" w:cs="Times New Roman"/>
                <w:b/>
                <w:sz w:val="24"/>
                <w:szCs w:val="24"/>
              </w:rPr>
            </w:pPr>
          </w:p>
          <w:p w14:paraId="326D59B3" w14:textId="77777777" w:rsidR="00570E93" w:rsidRDefault="00570E93" w:rsidP="00526244">
            <w:pPr>
              <w:jc w:val="both"/>
              <w:rPr>
                <w:rFonts w:ascii="Times New Roman" w:hAnsi="Times New Roman" w:cs="Times New Roman"/>
                <w:b/>
                <w:sz w:val="24"/>
                <w:szCs w:val="24"/>
              </w:rPr>
            </w:pPr>
          </w:p>
          <w:p w14:paraId="161CAE69" w14:textId="77777777" w:rsidR="00570E93" w:rsidRDefault="00570E93" w:rsidP="00526244">
            <w:pPr>
              <w:jc w:val="both"/>
              <w:rPr>
                <w:rFonts w:ascii="Times New Roman" w:hAnsi="Times New Roman" w:cs="Times New Roman"/>
                <w:b/>
                <w:sz w:val="24"/>
                <w:szCs w:val="24"/>
              </w:rPr>
            </w:pPr>
          </w:p>
          <w:p w14:paraId="07639CA5" w14:textId="77777777" w:rsidR="00570E93" w:rsidRDefault="00570E93" w:rsidP="00526244">
            <w:pPr>
              <w:jc w:val="both"/>
              <w:rPr>
                <w:rFonts w:ascii="Times New Roman" w:hAnsi="Times New Roman" w:cs="Times New Roman"/>
                <w:b/>
                <w:sz w:val="24"/>
                <w:szCs w:val="24"/>
              </w:rPr>
            </w:pPr>
          </w:p>
          <w:p w14:paraId="4219A5F9" w14:textId="77777777" w:rsidR="00570E93" w:rsidRDefault="00570E93" w:rsidP="00526244">
            <w:pPr>
              <w:jc w:val="both"/>
              <w:rPr>
                <w:rFonts w:ascii="Times New Roman" w:hAnsi="Times New Roman" w:cs="Times New Roman"/>
                <w:b/>
                <w:sz w:val="24"/>
                <w:szCs w:val="24"/>
              </w:rPr>
            </w:pPr>
          </w:p>
          <w:p w14:paraId="5EBA81B1" w14:textId="77777777" w:rsidR="00570E93" w:rsidRDefault="00570E93" w:rsidP="00526244">
            <w:pPr>
              <w:jc w:val="both"/>
              <w:rPr>
                <w:rFonts w:ascii="Times New Roman" w:hAnsi="Times New Roman" w:cs="Times New Roman"/>
                <w:b/>
                <w:sz w:val="24"/>
                <w:szCs w:val="24"/>
              </w:rPr>
            </w:pPr>
          </w:p>
          <w:p w14:paraId="262627E2" w14:textId="77777777" w:rsidR="00570E93" w:rsidRPr="00A51E15" w:rsidRDefault="00570E93" w:rsidP="00526244">
            <w:pPr>
              <w:jc w:val="both"/>
              <w:rPr>
                <w:rFonts w:ascii="Times New Roman" w:hAnsi="Times New Roman" w:cs="Times New Roman"/>
                <w:b/>
                <w:sz w:val="24"/>
                <w:szCs w:val="24"/>
                <w:lang w:val="ru-RU"/>
              </w:rPr>
            </w:pPr>
          </w:p>
          <w:p w14:paraId="4912FEBE" w14:textId="77777777" w:rsidR="0017666C" w:rsidRPr="00A51E15" w:rsidRDefault="0017666C" w:rsidP="00526244">
            <w:pPr>
              <w:jc w:val="both"/>
              <w:rPr>
                <w:rFonts w:ascii="Times New Roman" w:hAnsi="Times New Roman" w:cs="Times New Roman"/>
                <w:b/>
                <w:sz w:val="24"/>
                <w:szCs w:val="24"/>
                <w:lang w:val="ru-RU"/>
              </w:rPr>
            </w:pPr>
          </w:p>
          <w:p w14:paraId="2D1D41EC" w14:textId="01C8519E" w:rsidR="00570E93" w:rsidRDefault="00570E93" w:rsidP="00526244">
            <w:pPr>
              <w:jc w:val="both"/>
              <w:rPr>
                <w:rFonts w:ascii="Times New Roman" w:hAnsi="Times New Roman" w:cs="Times New Roman"/>
                <w:b/>
                <w:sz w:val="24"/>
                <w:szCs w:val="24"/>
              </w:rPr>
            </w:pPr>
            <w:r>
              <w:rPr>
                <w:rFonts w:ascii="Times New Roman" w:hAnsi="Times New Roman" w:cs="Times New Roman"/>
                <w:color w:val="000000"/>
                <w:sz w:val="24"/>
                <w:szCs w:val="24"/>
              </w:rPr>
              <w:t xml:space="preserve">Додатково зазначаємо, що  </w:t>
            </w:r>
            <w:r w:rsidRPr="005E7914">
              <w:rPr>
                <w:rFonts w:ascii="Times New Roman" w:hAnsi="Times New Roman" w:cs="Times New Roman"/>
                <w:color w:val="000000"/>
                <w:sz w:val="24"/>
                <w:szCs w:val="24"/>
              </w:rPr>
              <w:t>зміст, обсяг, періодичність та порядок подання</w:t>
            </w:r>
            <w:r>
              <w:rPr>
                <w:rFonts w:ascii="Times New Roman" w:hAnsi="Times New Roman" w:cs="Times New Roman"/>
                <w:color w:val="000000"/>
                <w:sz w:val="24"/>
                <w:szCs w:val="24"/>
              </w:rPr>
              <w:t xml:space="preserve"> до</w:t>
            </w:r>
            <w:r w:rsidRPr="005E7914">
              <w:rPr>
                <w:rFonts w:ascii="Times New Roman" w:hAnsi="Times New Roman" w:cs="Times New Roman"/>
                <w:color w:val="000000"/>
                <w:sz w:val="24"/>
                <w:szCs w:val="24"/>
              </w:rPr>
              <w:t xml:space="preserve"> </w:t>
            </w:r>
            <w:proofErr w:type="spellStart"/>
            <w:r w:rsidRPr="005E7914">
              <w:rPr>
                <w:rFonts w:ascii="Times New Roman" w:hAnsi="Times New Roman" w:cs="Times New Roman"/>
                <w:color w:val="000000"/>
                <w:sz w:val="24"/>
                <w:szCs w:val="24"/>
              </w:rPr>
              <w:t>НКРЕКП</w:t>
            </w:r>
            <w:proofErr w:type="spellEnd"/>
            <w:r w:rsidRPr="005E7914">
              <w:rPr>
                <w:rFonts w:ascii="Times New Roman" w:hAnsi="Times New Roman" w:cs="Times New Roman"/>
                <w:color w:val="000000"/>
                <w:sz w:val="24"/>
                <w:szCs w:val="24"/>
              </w:rPr>
              <w:t xml:space="preserve">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w:t>
            </w:r>
            <w:r w:rsidRPr="005E7914">
              <w:rPr>
                <w:rFonts w:ascii="Times New Roman" w:hAnsi="Times New Roman" w:cs="Times New Roman"/>
                <w:color w:val="000000"/>
                <w:sz w:val="24"/>
                <w:szCs w:val="24"/>
              </w:rPr>
              <w:lastRenderedPageBreak/>
              <w:t>даних</w:t>
            </w:r>
            <w:r>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REMIT</w:t>
            </w:r>
            <w:proofErr w:type="spellEnd"/>
            <w:r>
              <w:rPr>
                <w:rFonts w:ascii="Times New Roman" w:hAnsi="Times New Roman" w:cs="Times New Roman"/>
                <w:color w:val="000000"/>
                <w:sz w:val="24"/>
                <w:szCs w:val="24"/>
              </w:rPr>
              <w:t xml:space="preserve">) затверджено </w:t>
            </w:r>
            <w:r w:rsidRPr="004D43C9">
              <w:rPr>
                <w:rFonts w:ascii="Times New Roman" w:hAnsi="Times New Roman" w:cs="Times New Roman"/>
                <w:color w:val="000000"/>
                <w:sz w:val="24"/>
                <w:szCs w:val="24"/>
              </w:rPr>
              <w:t xml:space="preserve">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w:t>
            </w:r>
            <w:r>
              <w:rPr>
                <w:rFonts w:ascii="Times New Roman" w:hAnsi="Times New Roman" w:cs="Times New Roman"/>
                <w:color w:val="000000"/>
                <w:sz w:val="24"/>
                <w:szCs w:val="24"/>
              </w:rPr>
              <w:t xml:space="preserve"> для </w:t>
            </w:r>
            <w:r w:rsidRPr="003B7DC6">
              <w:rPr>
                <w:rFonts w:ascii="Times New Roman" w:hAnsi="Times New Roman" w:cs="Times New Roman"/>
                <w:color w:val="000000"/>
                <w:sz w:val="24"/>
                <w:szCs w:val="24"/>
              </w:rPr>
              <w:t>здійсн</w:t>
            </w:r>
            <w:r>
              <w:rPr>
                <w:rFonts w:ascii="Times New Roman" w:hAnsi="Times New Roman" w:cs="Times New Roman"/>
                <w:color w:val="000000"/>
                <w:sz w:val="24"/>
                <w:szCs w:val="24"/>
              </w:rPr>
              <w:t>ення</w:t>
            </w:r>
            <w:r w:rsidRPr="003B7DC6">
              <w:rPr>
                <w:rFonts w:ascii="Times New Roman" w:hAnsi="Times New Roman" w:cs="Times New Roman"/>
                <w:color w:val="000000"/>
                <w:sz w:val="24"/>
                <w:szCs w:val="24"/>
              </w:rPr>
              <w:t xml:space="preserve"> моніторинг</w:t>
            </w:r>
            <w:r>
              <w:rPr>
                <w:rFonts w:ascii="Times New Roman" w:hAnsi="Times New Roman" w:cs="Times New Roman"/>
                <w:color w:val="000000"/>
                <w:sz w:val="24"/>
                <w:szCs w:val="24"/>
              </w:rPr>
              <w:t>у</w:t>
            </w:r>
            <w:r w:rsidRPr="003B7DC6">
              <w:rPr>
                <w:rFonts w:ascii="Times New Roman" w:hAnsi="Times New Roman" w:cs="Times New Roman"/>
                <w:color w:val="000000"/>
                <w:sz w:val="24"/>
                <w:szCs w:val="24"/>
              </w:rPr>
              <w:t xml:space="preserve">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w:t>
            </w:r>
            <w:r>
              <w:rPr>
                <w:rFonts w:ascii="Times New Roman" w:hAnsi="Times New Roman" w:cs="Times New Roman"/>
                <w:color w:val="000000"/>
                <w:sz w:val="24"/>
                <w:szCs w:val="24"/>
              </w:rPr>
              <w:t>. Зазначена звітність містить відмінні підходи та строки як подання</w:t>
            </w:r>
            <w:r w:rsidR="00C908FE">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так і аналізу.</w:t>
            </w:r>
          </w:p>
        </w:tc>
      </w:tr>
      <w:tr w:rsidR="00CE5574" w:rsidRPr="004D43C9" w14:paraId="102EF231" w14:textId="77777777" w:rsidTr="0042688C">
        <w:trPr>
          <w:trHeight w:val="561"/>
          <w:jc w:val="center"/>
        </w:trPr>
        <w:tc>
          <w:tcPr>
            <w:tcW w:w="3681" w:type="dxa"/>
            <w:vMerge/>
          </w:tcPr>
          <w:p w14:paraId="657A09ED" w14:textId="27D2C58B" w:rsidR="00CE5574" w:rsidRPr="004D43C9" w:rsidRDefault="00CE5574" w:rsidP="007A558D">
            <w:pPr>
              <w:ind w:firstLine="171"/>
              <w:jc w:val="both"/>
              <w:rPr>
                <w:rFonts w:ascii="Times New Roman" w:hAnsi="Times New Roman" w:cs="Times New Roman"/>
                <w:bCs/>
                <w:sz w:val="24"/>
                <w:szCs w:val="24"/>
              </w:rPr>
            </w:pPr>
          </w:p>
        </w:tc>
        <w:tc>
          <w:tcPr>
            <w:tcW w:w="7938" w:type="dxa"/>
          </w:tcPr>
          <w:p w14:paraId="1FA8C7C1" w14:textId="77777777" w:rsidR="00CE5574" w:rsidRPr="004D43C9" w:rsidRDefault="00CE5574" w:rsidP="007A558D">
            <w:pPr>
              <w:ind w:firstLine="176"/>
              <w:jc w:val="both"/>
              <w:rPr>
                <w:rFonts w:ascii="Times New Roman" w:hAnsi="Times New Roman" w:cs="Times New Roman"/>
                <w:b/>
                <w:bCs/>
                <w:sz w:val="24"/>
                <w:szCs w:val="24"/>
              </w:rPr>
            </w:pPr>
            <w:r w:rsidRPr="00590944">
              <w:rPr>
                <w:rFonts w:ascii="Times New Roman" w:hAnsi="Times New Roman" w:cs="Times New Roman"/>
                <w:b/>
                <w:bCs/>
                <w:sz w:val="24"/>
                <w:szCs w:val="24"/>
              </w:rPr>
              <w:t>ТОВ «</w:t>
            </w:r>
            <w:proofErr w:type="spellStart"/>
            <w:r w:rsidRPr="00590944">
              <w:rPr>
                <w:rFonts w:ascii="Times New Roman" w:hAnsi="Times New Roman" w:cs="Times New Roman"/>
                <w:b/>
                <w:bCs/>
                <w:sz w:val="24"/>
                <w:szCs w:val="24"/>
              </w:rPr>
              <w:t>Д.Трейдінг</w:t>
            </w:r>
            <w:proofErr w:type="spellEnd"/>
            <w:r w:rsidRPr="00590944">
              <w:rPr>
                <w:rFonts w:ascii="Times New Roman" w:hAnsi="Times New Roman" w:cs="Times New Roman"/>
                <w:b/>
                <w:bCs/>
                <w:sz w:val="24"/>
                <w:szCs w:val="24"/>
              </w:rPr>
              <w:t>»</w:t>
            </w:r>
          </w:p>
          <w:p w14:paraId="1B02BE37" w14:textId="2365EB65" w:rsidR="00CE5574" w:rsidRPr="004D43C9" w:rsidRDefault="00CE5574" w:rsidP="007A558D">
            <w:pPr>
              <w:ind w:firstLine="176"/>
              <w:jc w:val="both"/>
              <w:rPr>
                <w:rFonts w:ascii="Times New Roman" w:eastAsia="Calibri" w:hAnsi="Times New Roman" w:cs="Times New Roman"/>
                <w:b/>
                <w:bCs/>
                <w:color w:val="000000"/>
                <w:sz w:val="24"/>
                <w:szCs w:val="24"/>
              </w:rPr>
            </w:pPr>
            <w:r w:rsidRPr="004D43C9">
              <w:rPr>
                <w:rFonts w:ascii="Times New Roman" w:eastAsia="Calibri" w:hAnsi="Times New Roman" w:cs="Times New Roman"/>
                <w:b/>
                <w:bCs/>
                <w:color w:val="000000"/>
                <w:sz w:val="24"/>
                <w:szCs w:val="24"/>
              </w:rPr>
              <w:t xml:space="preserve">2. Виправлена форма № 4 направляється з відповідними примітками та поясненнями щодо причин таких виправлень до </w:t>
            </w:r>
            <w:proofErr w:type="spellStart"/>
            <w:r w:rsidRPr="004D43C9">
              <w:rPr>
                <w:rFonts w:ascii="Times New Roman" w:eastAsia="Calibri" w:hAnsi="Times New Roman" w:cs="Times New Roman"/>
                <w:b/>
                <w:bCs/>
                <w:color w:val="000000"/>
                <w:sz w:val="24"/>
                <w:szCs w:val="24"/>
              </w:rPr>
              <w:t>НКРЕКП</w:t>
            </w:r>
            <w:proofErr w:type="spellEnd"/>
            <w:r w:rsidRPr="004D43C9">
              <w:rPr>
                <w:rFonts w:ascii="Times New Roman" w:eastAsia="Calibri" w:hAnsi="Times New Roman" w:cs="Times New Roman"/>
                <w:b/>
                <w:bCs/>
                <w:color w:val="000000"/>
                <w:sz w:val="24"/>
                <w:szCs w:val="24"/>
              </w:rPr>
              <w:t xml:space="preserve"> в електронному вигляді у форматі «</w:t>
            </w:r>
            <w:proofErr w:type="spellStart"/>
            <w:r w:rsidRPr="004D43C9">
              <w:rPr>
                <w:rFonts w:ascii="Times New Roman" w:eastAsia="Calibri" w:hAnsi="Times New Roman" w:cs="Times New Roman"/>
                <w:b/>
                <w:bCs/>
                <w:color w:val="000000"/>
                <w:sz w:val="24"/>
                <w:szCs w:val="24"/>
              </w:rPr>
              <w:t>xls</w:t>
            </w:r>
            <w:proofErr w:type="spellEnd"/>
            <w:r w:rsidRPr="004D43C9">
              <w:rPr>
                <w:rFonts w:ascii="Times New Roman" w:eastAsia="Calibri" w:hAnsi="Times New Roman" w:cs="Times New Roman"/>
                <w:b/>
                <w:bCs/>
                <w:color w:val="000000"/>
                <w:sz w:val="24"/>
                <w:szCs w:val="24"/>
              </w:rPr>
              <w:t>» або «</w:t>
            </w:r>
            <w:proofErr w:type="spellStart"/>
            <w:r w:rsidRPr="004D43C9">
              <w:rPr>
                <w:rFonts w:ascii="Times New Roman" w:eastAsia="Calibri" w:hAnsi="Times New Roman" w:cs="Times New Roman"/>
                <w:b/>
                <w:bCs/>
                <w:color w:val="000000"/>
                <w:sz w:val="24"/>
                <w:szCs w:val="24"/>
              </w:rPr>
              <w:t>xlsx</w:t>
            </w:r>
            <w:proofErr w:type="spellEnd"/>
            <w:r w:rsidRPr="004D43C9">
              <w:rPr>
                <w:rFonts w:ascii="Times New Roman" w:eastAsia="Calibri" w:hAnsi="Times New Roman" w:cs="Times New Roman"/>
                <w:b/>
                <w:bCs/>
                <w:color w:val="000000"/>
                <w:sz w:val="24"/>
                <w:szCs w:val="24"/>
              </w:rPr>
              <w:t xml:space="preserve">» (згідно з формою, розробленою </w:t>
            </w:r>
            <w:proofErr w:type="spellStart"/>
            <w:r w:rsidRPr="004D43C9">
              <w:rPr>
                <w:rFonts w:ascii="Times New Roman" w:eastAsia="Calibri" w:hAnsi="Times New Roman" w:cs="Times New Roman"/>
                <w:b/>
                <w:bCs/>
                <w:color w:val="000000"/>
                <w:sz w:val="24"/>
                <w:szCs w:val="24"/>
              </w:rPr>
              <w:t>НКРЕКП</w:t>
            </w:r>
            <w:proofErr w:type="spellEnd"/>
            <w:r w:rsidRPr="004D43C9">
              <w:rPr>
                <w:rFonts w:ascii="Times New Roman" w:eastAsia="Calibri" w:hAnsi="Times New Roman" w:cs="Times New Roman"/>
                <w:b/>
                <w:bCs/>
                <w:color w:val="000000"/>
                <w:sz w:val="24"/>
                <w:szCs w:val="24"/>
              </w:rPr>
              <w:t xml:space="preserve">, з обов’язковою підтримкою макросів) на адресу: m4gas@nerc.gov.ua з накладенням кваліфікованого </w:t>
            </w:r>
            <w:r w:rsidRPr="004D43C9">
              <w:rPr>
                <w:rFonts w:ascii="Times New Roman" w:eastAsia="Calibri" w:hAnsi="Times New Roman" w:cs="Times New Roman"/>
                <w:b/>
                <w:bCs/>
                <w:color w:val="000000"/>
                <w:sz w:val="24"/>
                <w:szCs w:val="24"/>
              </w:rPr>
              <w:lastRenderedPageBreak/>
              <w:t>електронного підпису керівника оптового продавця або уповноваженої ним особи (з наданням копії документа, що уповноважує особу підписувати звітність, якщо остання підписана не керівником оптового продавця) та/або кваліфікованої електронної печатки оптового продавця з дотриманням вимог законів України «Про електронні документи та електронний документообіг» та «Про електронні довірчі послуги» до 31 грудня року, наступного за роком, у якому допущені помилки згідно з формою, що була чинною на момент подання першої версії форми № 4.</w:t>
            </w:r>
          </w:p>
          <w:p w14:paraId="5347F283" w14:textId="77777777" w:rsidR="00CE5574" w:rsidRPr="004D43C9" w:rsidRDefault="00CE5574" w:rsidP="007A558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B6E5C93" w14:textId="77777777" w:rsidR="00CE5574" w:rsidRPr="004D43C9" w:rsidRDefault="00CE5574" w:rsidP="007A558D">
            <w:pPr>
              <w:pStyle w:val="a4"/>
              <w:spacing w:before="0" w:beforeAutospacing="0" w:after="0" w:afterAutospacing="0"/>
              <w:ind w:firstLine="184"/>
              <w:jc w:val="both"/>
            </w:pPr>
            <w:r w:rsidRPr="004D43C9">
              <w:t xml:space="preserve">Вважаємо за недоцільне внесення змін до </w:t>
            </w:r>
            <w:proofErr w:type="spellStart"/>
            <w:r w:rsidRPr="004D43C9">
              <w:t>проєкту</w:t>
            </w:r>
            <w:proofErr w:type="spellEnd"/>
            <w:r w:rsidRPr="004D43C9">
              <w:t xml:space="preserve"> постанови </w:t>
            </w:r>
            <w:proofErr w:type="spellStart"/>
            <w:r w:rsidRPr="004D43C9">
              <w:t>НКРЕКП</w:t>
            </w:r>
            <w:proofErr w:type="spellEnd"/>
            <w:r w:rsidRPr="004D43C9">
              <w:t xml:space="preserve"> «Про затвердження Змін до деяких постанов </w:t>
            </w:r>
            <w:proofErr w:type="spellStart"/>
            <w:r w:rsidRPr="004D43C9">
              <w:t>НКРЕКП</w:t>
            </w:r>
            <w:proofErr w:type="spellEnd"/>
            <w:r w:rsidRPr="004D43C9">
              <w:t>» з огляду на те, що виправлення (коригування) даних у формах звітності є звичайною практикою та допускається у разі виявлення технічних, арифметичних або інших неумисних помилок. Такі коригування не мають на меті спотворення звітної інформації та не впливають на загальний зміст і результати регуляторного контролю.</w:t>
            </w:r>
          </w:p>
          <w:p w14:paraId="15DBC33C" w14:textId="6AB81C34" w:rsidR="00CE5574" w:rsidRPr="004D43C9" w:rsidRDefault="00CE5574" w:rsidP="007A558D">
            <w:pPr>
              <w:pStyle w:val="a4"/>
              <w:spacing w:before="0" w:beforeAutospacing="0" w:after="0" w:afterAutospacing="0"/>
              <w:ind w:firstLine="184"/>
              <w:jc w:val="both"/>
            </w:pPr>
            <w:r w:rsidRPr="004D43C9">
              <w:t xml:space="preserve">При цьому, постановою </w:t>
            </w:r>
            <w:proofErr w:type="spellStart"/>
            <w:r w:rsidRPr="004D43C9">
              <w:t>НКРЕКП</w:t>
            </w:r>
            <w:proofErr w:type="spellEnd"/>
            <w:r w:rsidRPr="004D43C9">
              <w:t xml:space="preserve"> від 29.09.2023 № 1800 «Про затвердження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передбачені індивідуальні пом’якшення при розрахунку підсумкового розміру штрафу, у разі, якщо порушення (виправлення помилкових даних в звітності) було усунуте суб’єктом господарювання після його виявлення </w:t>
            </w:r>
            <w:proofErr w:type="spellStart"/>
            <w:r w:rsidRPr="004D43C9">
              <w:t>НКРЕКП</w:t>
            </w:r>
            <w:proofErr w:type="spellEnd"/>
            <w:r w:rsidRPr="004D43C9">
              <w:t xml:space="preserve"> та до завершення розгляду питання щодо притягнення до відповідальності, що свідчить про належне виконання вимог регулятора та добросовісну поведінку ліцензіата. </w:t>
            </w:r>
          </w:p>
        </w:tc>
        <w:tc>
          <w:tcPr>
            <w:tcW w:w="3546" w:type="dxa"/>
          </w:tcPr>
          <w:p w14:paraId="60537D86" w14:textId="24D6021F" w:rsidR="00CE5574" w:rsidRPr="004D43C9" w:rsidRDefault="00CE5574" w:rsidP="000807B4">
            <w:pPr>
              <w:jc w:val="both"/>
              <w:rPr>
                <w:rFonts w:ascii="Times New Roman" w:hAnsi="Times New Roman" w:cs="Times New Roman"/>
                <w:b/>
                <w:bCs/>
                <w:sz w:val="24"/>
                <w:szCs w:val="24"/>
              </w:rPr>
            </w:pPr>
            <w:r w:rsidRPr="004D43C9">
              <w:rPr>
                <w:rFonts w:ascii="Times New Roman" w:hAnsi="Times New Roman" w:cs="Times New Roman"/>
                <w:b/>
                <w:bCs/>
                <w:sz w:val="24"/>
                <w:szCs w:val="24"/>
              </w:rPr>
              <w:lastRenderedPageBreak/>
              <w:t>Попередньо відхиляється</w:t>
            </w:r>
          </w:p>
          <w:p w14:paraId="13914074" w14:textId="539B54EF" w:rsidR="00CE5574" w:rsidRPr="004D43C9" w:rsidRDefault="00F14B47" w:rsidP="00B3333B">
            <w:pPr>
              <w:jc w:val="both"/>
              <w:rPr>
                <w:rFonts w:ascii="Times New Roman" w:hAnsi="Times New Roman" w:cs="Times New Roman"/>
                <w:sz w:val="24"/>
                <w:szCs w:val="24"/>
              </w:rPr>
            </w:pPr>
            <w:r>
              <w:rPr>
                <w:rFonts w:ascii="Times New Roman" w:hAnsi="Times New Roman" w:cs="Times New Roman"/>
                <w:sz w:val="24"/>
                <w:szCs w:val="24"/>
              </w:rPr>
              <w:t xml:space="preserve">Відповідно до Закону України «Про Національну комісію, що здійснює державне регулювання у сферах енергетики та комунальних послуг» </w:t>
            </w:r>
            <w:r w:rsidR="008110EB" w:rsidRPr="008110EB">
              <w:rPr>
                <w:rFonts w:ascii="Times New Roman" w:hAnsi="Times New Roman" w:cs="Times New Roman"/>
                <w:sz w:val="24"/>
                <w:szCs w:val="24"/>
              </w:rPr>
              <w:lastRenderedPageBreak/>
              <w:t>Регулятор</w:t>
            </w:r>
            <w:r>
              <w:rPr>
                <w:rFonts w:ascii="Times New Roman" w:hAnsi="Times New Roman" w:cs="Times New Roman"/>
                <w:sz w:val="24"/>
                <w:szCs w:val="24"/>
              </w:rPr>
              <w:t>, зокрема,</w:t>
            </w:r>
            <w:r w:rsidR="008110EB" w:rsidRPr="008110EB">
              <w:rPr>
                <w:rFonts w:ascii="Times New Roman" w:hAnsi="Times New Roman" w:cs="Times New Roman"/>
                <w:sz w:val="24"/>
                <w:szCs w:val="24"/>
              </w:rPr>
              <w:t xml:space="preserve"> здійснює державний контроль за дотриманням суб’єктами господарювання, що провадять діяльність у сферах енергетики та комунальних послуг</w:t>
            </w:r>
            <w:r w:rsidR="00246E74">
              <w:rPr>
                <w:rFonts w:ascii="Times New Roman" w:hAnsi="Times New Roman" w:cs="Times New Roman"/>
                <w:sz w:val="24"/>
                <w:szCs w:val="24"/>
              </w:rPr>
              <w:t>,</w:t>
            </w:r>
            <w:r w:rsidR="008110EB" w:rsidRPr="008110EB">
              <w:rPr>
                <w:rFonts w:ascii="Times New Roman" w:hAnsi="Times New Roman" w:cs="Times New Roman"/>
                <w:sz w:val="24"/>
                <w:szCs w:val="24"/>
              </w:rPr>
              <w:t xml:space="preserve">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r w:rsidR="008110EB">
              <w:rPr>
                <w:rFonts w:ascii="Times New Roman" w:hAnsi="Times New Roman" w:cs="Times New Roman"/>
                <w:sz w:val="24"/>
                <w:szCs w:val="24"/>
              </w:rPr>
              <w:t>.</w:t>
            </w:r>
          </w:p>
          <w:p w14:paraId="4921960A" w14:textId="0C762509" w:rsidR="00CE5574" w:rsidRDefault="008110EB" w:rsidP="00B3333B">
            <w:pPr>
              <w:jc w:val="both"/>
              <w:rPr>
                <w:rFonts w:ascii="Times New Roman" w:hAnsi="Times New Roman" w:cs="Times New Roman"/>
                <w:sz w:val="24"/>
                <w:szCs w:val="24"/>
              </w:rPr>
            </w:pPr>
            <w:r>
              <w:rPr>
                <w:rFonts w:ascii="Times New Roman" w:hAnsi="Times New Roman" w:cs="Times New Roman"/>
                <w:sz w:val="24"/>
                <w:szCs w:val="24"/>
              </w:rPr>
              <w:t xml:space="preserve">Оскільки </w:t>
            </w:r>
            <w:proofErr w:type="spellStart"/>
            <w:r>
              <w:rPr>
                <w:rFonts w:ascii="Times New Roman" w:hAnsi="Times New Roman" w:cs="Times New Roman"/>
                <w:sz w:val="24"/>
                <w:szCs w:val="24"/>
              </w:rPr>
              <w:t>т</w:t>
            </w:r>
            <w:r w:rsidR="00246E74">
              <w:rPr>
                <w:rFonts w:ascii="Times New Roman" w:hAnsi="Times New Roman" w:cs="Times New Roman"/>
                <w:sz w:val="24"/>
                <w:szCs w:val="24"/>
              </w:rPr>
              <w:t>р</w:t>
            </w:r>
            <w:r>
              <w:rPr>
                <w:rFonts w:ascii="Times New Roman" w:hAnsi="Times New Roman" w:cs="Times New Roman"/>
                <w:sz w:val="24"/>
                <w:szCs w:val="24"/>
              </w:rPr>
              <w:t>ейдерська</w:t>
            </w:r>
            <w:proofErr w:type="spellEnd"/>
            <w:r>
              <w:rPr>
                <w:rFonts w:ascii="Times New Roman" w:hAnsi="Times New Roman" w:cs="Times New Roman"/>
                <w:sz w:val="24"/>
                <w:szCs w:val="24"/>
              </w:rPr>
              <w:t xml:space="preserve"> (оптовий продаж/купівля) діяльність на ринку природного газу не підлягає ліцензуванню</w:t>
            </w:r>
            <w:r w:rsidR="00246E74">
              <w:rPr>
                <w:rFonts w:ascii="Times New Roman" w:hAnsi="Times New Roman" w:cs="Times New Roman"/>
                <w:sz w:val="24"/>
                <w:szCs w:val="24"/>
              </w:rPr>
              <w:t>,</w:t>
            </w:r>
            <w:r>
              <w:rPr>
                <w:rFonts w:ascii="Times New Roman" w:hAnsi="Times New Roman" w:cs="Times New Roman"/>
                <w:sz w:val="24"/>
                <w:szCs w:val="24"/>
              </w:rPr>
              <w:t xml:space="preserve"> заходи державного контролю до таких суб’єктів не застосовуються. </w:t>
            </w:r>
          </w:p>
          <w:p w14:paraId="42147031" w14:textId="4D739618" w:rsidR="00845503" w:rsidRDefault="008110EB" w:rsidP="006F7F3B">
            <w:pPr>
              <w:jc w:val="both"/>
              <w:rPr>
                <w:rFonts w:ascii="Times New Roman" w:hAnsi="Times New Roman" w:cs="Times New Roman"/>
                <w:sz w:val="24"/>
                <w:szCs w:val="24"/>
              </w:rPr>
            </w:pPr>
            <w:r>
              <w:rPr>
                <w:rFonts w:ascii="Times New Roman" w:hAnsi="Times New Roman" w:cs="Times New Roman"/>
                <w:sz w:val="24"/>
                <w:szCs w:val="24"/>
              </w:rPr>
              <w:t xml:space="preserve">Водночас </w:t>
            </w:r>
            <w:r w:rsidR="006F7F3B">
              <w:rPr>
                <w:rFonts w:ascii="Times New Roman" w:hAnsi="Times New Roman" w:cs="Times New Roman"/>
                <w:sz w:val="24"/>
                <w:szCs w:val="24"/>
              </w:rPr>
              <w:t xml:space="preserve">відповідно до Закону України «Про ринок природного газу» </w:t>
            </w:r>
            <w:r w:rsidR="006F7F3B" w:rsidRPr="006F7F3B">
              <w:rPr>
                <w:rFonts w:ascii="Times New Roman" w:hAnsi="Times New Roman" w:cs="Times New Roman"/>
                <w:sz w:val="24"/>
                <w:szCs w:val="24"/>
              </w:rPr>
              <w:t>суб’єкт</w:t>
            </w:r>
            <w:r w:rsidR="00246E74">
              <w:rPr>
                <w:rFonts w:ascii="Times New Roman" w:hAnsi="Times New Roman" w:cs="Times New Roman"/>
                <w:sz w:val="24"/>
                <w:szCs w:val="24"/>
              </w:rPr>
              <w:t>и</w:t>
            </w:r>
            <w:r w:rsidR="006F7F3B" w:rsidRPr="006F7F3B">
              <w:rPr>
                <w:rFonts w:ascii="Times New Roman" w:hAnsi="Times New Roman" w:cs="Times New Roman"/>
                <w:sz w:val="24"/>
                <w:szCs w:val="24"/>
              </w:rPr>
              <w:t xml:space="preserve"> ринку природного газу</w:t>
            </w:r>
            <w:r w:rsidR="00845503" w:rsidRPr="00845503">
              <w:rPr>
                <w:rFonts w:ascii="Times New Roman" w:hAnsi="Times New Roman" w:cs="Times New Roman"/>
                <w:sz w:val="24"/>
                <w:szCs w:val="24"/>
              </w:rPr>
              <w:t xml:space="preserve">, які порушили законодавство, що регулює функціонування ринку природного газу, несуть відповідальність згідно </w:t>
            </w:r>
            <w:r w:rsidR="00F84D5D">
              <w:rPr>
                <w:rFonts w:ascii="Times New Roman" w:hAnsi="Times New Roman" w:cs="Times New Roman"/>
                <w:sz w:val="24"/>
                <w:szCs w:val="24"/>
              </w:rPr>
              <w:t>і</w:t>
            </w:r>
            <w:r w:rsidR="00845503" w:rsidRPr="00845503">
              <w:rPr>
                <w:rFonts w:ascii="Times New Roman" w:hAnsi="Times New Roman" w:cs="Times New Roman"/>
                <w:sz w:val="24"/>
                <w:szCs w:val="24"/>
              </w:rPr>
              <w:t>з</w:t>
            </w:r>
            <w:r w:rsidR="00F84D5D">
              <w:rPr>
                <w:rFonts w:ascii="Times New Roman" w:hAnsi="Times New Roman" w:cs="Times New Roman"/>
                <w:sz w:val="24"/>
                <w:szCs w:val="24"/>
              </w:rPr>
              <w:t xml:space="preserve"> </w:t>
            </w:r>
            <w:r w:rsidR="00845503" w:rsidRPr="00F84D5D">
              <w:rPr>
                <w:rFonts w:ascii="Times New Roman" w:hAnsi="Times New Roman" w:cs="Times New Roman"/>
                <w:sz w:val="24"/>
                <w:szCs w:val="24"/>
              </w:rPr>
              <w:t>законом.</w:t>
            </w:r>
          </w:p>
          <w:p w14:paraId="0A7D6D03" w14:textId="77777777" w:rsidR="00CE5574" w:rsidRPr="00A51E15" w:rsidRDefault="006F7F3B" w:rsidP="00246E74">
            <w:pPr>
              <w:jc w:val="both"/>
              <w:rPr>
                <w:rFonts w:ascii="Times New Roman" w:hAnsi="Times New Roman" w:cs="Times New Roman"/>
                <w:sz w:val="24"/>
                <w:szCs w:val="24"/>
                <w:lang w:val="ru-RU"/>
              </w:rPr>
            </w:pPr>
            <w:r>
              <w:rPr>
                <w:rFonts w:ascii="Times New Roman" w:hAnsi="Times New Roman" w:cs="Times New Roman"/>
                <w:sz w:val="24"/>
                <w:szCs w:val="24"/>
              </w:rPr>
              <w:lastRenderedPageBreak/>
              <w:t xml:space="preserve"> </w:t>
            </w:r>
            <w:r w:rsidRPr="006F7F3B">
              <w:rPr>
                <w:rFonts w:ascii="Times New Roman" w:hAnsi="Times New Roman" w:cs="Times New Roman"/>
                <w:sz w:val="24"/>
                <w:szCs w:val="24"/>
              </w:rPr>
              <w:t>Правопорушеннями</w:t>
            </w:r>
            <w:r>
              <w:rPr>
                <w:rFonts w:ascii="Times New Roman" w:hAnsi="Times New Roman" w:cs="Times New Roman"/>
                <w:sz w:val="24"/>
                <w:szCs w:val="24"/>
              </w:rPr>
              <w:t xml:space="preserve"> </w:t>
            </w:r>
            <w:r w:rsidRPr="006F7F3B">
              <w:rPr>
                <w:rFonts w:ascii="Times New Roman" w:hAnsi="Times New Roman" w:cs="Times New Roman"/>
                <w:sz w:val="24"/>
                <w:szCs w:val="24"/>
              </w:rPr>
              <w:t>на ринку природного газу</w:t>
            </w:r>
            <w:r w:rsidR="00246E74">
              <w:rPr>
                <w:rFonts w:ascii="Times New Roman" w:hAnsi="Times New Roman" w:cs="Times New Roman"/>
                <w:sz w:val="24"/>
                <w:szCs w:val="24"/>
              </w:rPr>
              <w:t>,</w:t>
            </w:r>
            <w:r w:rsidRPr="006F7F3B">
              <w:rPr>
                <w:rFonts w:ascii="Times New Roman" w:hAnsi="Times New Roman" w:cs="Times New Roman"/>
                <w:sz w:val="24"/>
                <w:szCs w:val="24"/>
              </w:rPr>
              <w:t xml:space="preserve"> зокрема</w:t>
            </w:r>
            <w:r w:rsidR="00246E74">
              <w:rPr>
                <w:rFonts w:ascii="Times New Roman" w:hAnsi="Times New Roman" w:cs="Times New Roman"/>
                <w:sz w:val="24"/>
                <w:szCs w:val="24"/>
              </w:rPr>
              <w:t>,</w:t>
            </w:r>
            <w:r w:rsidRPr="006F7F3B">
              <w:rPr>
                <w:rFonts w:ascii="Times New Roman" w:hAnsi="Times New Roman" w:cs="Times New Roman"/>
                <w:sz w:val="24"/>
                <w:szCs w:val="24"/>
              </w:rPr>
              <w:t xml:space="preserve"> є</w:t>
            </w:r>
            <w:r w:rsidR="00845503">
              <w:rPr>
                <w:rFonts w:ascii="Times New Roman" w:hAnsi="Times New Roman" w:cs="Times New Roman"/>
                <w:sz w:val="24"/>
                <w:szCs w:val="24"/>
              </w:rPr>
              <w:t xml:space="preserve"> </w:t>
            </w:r>
            <w:r w:rsidRPr="006F7F3B">
              <w:rPr>
                <w:rFonts w:ascii="Times New Roman" w:hAnsi="Times New Roman" w:cs="Times New Roman"/>
                <w:sz w:val="24"/>
                <w:szCs w:val="24"/>
              </w:rPr>
              <w:t xml:space="preserve">неподання або несвоєчасне </w:t>
            </w:r>
            <w:r w:rsidR="00246E74">
              <w:rPr>
                <w:rFonts w:ascii="Times New Roman" w:hAnsi="Times New Roman" w:cs="Times New Roman"/>
                <w:sz w:val="24"/>
                <w:szCs w:val="24"/>
              </w:rPr>
              <w:t>по</w:t>
            </w:r>
            <w:r w:rsidRPr="006F7F3B">
              <w:rPr>
                <w:rFonts w:ascii="Times New Roman" w:hAnsi="Times New Roman" w:cs="Times New Roman"/>
                <w:sz w:val="24"/>
                <w:szCs w:val="24"/>
              </w:rPr>
              <w:t xml:space="preserve">дання звітності, передбаченої цим Законом, а також подання </w:t>
            </w:r>
            <w:r w:rsidRPr="00845503">
              <w:rPr>
                <w:rFonts w:ascii="Times New Roman" w:hAnsi="Times New Roman" w:cs="Times New Roman"/>
                <w:b/>
                <w:bCs/>
                <w:sz w:val="24"/>
                <w:szCs w:val="24"/>
              </w:rPr>
              <w:t>недостовірної інформації</w:t>
            </w:r>
            <w:r w:rsidRPr="006F7F3B">
              <w:rPr>
                <w:rFonts w:ascii="Times New Roman" w:hAnsi="Times New Roman" w:cs="Times New Roman"/>
                <w:sz w:val="24"/>
                <w:szCs w:val="24"/>
              </w:rPr>
              <w:t xml:space="preserve"> у такій звітності</w:t>
            </w:r>
            <w:r w:rsidR="00845503">
              <w:rPr>
                <w:rFonts w:ascii="Times New Roman" w:hAnsi="Times New Roman" w:cs="Times New Roman"/>
                <w:sz w:val="24"/>
                <w:szCs w:val="24"/>
              </w:rPr>
              <w:t>.</w:t>
            </w:r>
          </w:p>
          <w:p w14:paraId="2ADD8B1F" w14:textId="4477D243" w:rsidR="0017666C" w:rsidRPr="00A51E15" w:rsidRDefault="0017666C" w:rsidP="00246E74">
            <w:pPr>
              <w:jc w:val="both"/>
              <w:rPr>
                <w:rFonts w:ascii="Times New Roman" w:hAnsi="Times New Roman" w:cs="Times New Roman"/>
                <w:color w:val="000000"/>
                <w:sz w:val="24"/>
                <w:szCs w:val="24"/>
                <w:lang w:val="ru-RU"/>
              </w:rPr>
            </w:pPr>
          </w:p>
        </w:tc>
      </w:tr>
      <w:tr w:rsidR="000130EB" w:rsidRPr="004D43C9" w14:paraId="2F6E0CE7" w14:textId="77777777" w:rsidTr="00D625D3">
        <w:trPr>
          <w:trHeight w:val="555"/>
          <w:jc w:val="center"/>
        </w:trPr>
        <w:tc>
          <w:tcPr>
            <w:tcW w:w="15165" w:type="dxa"/>
            <w:gridSpan w:val="3"/>
          </w:tcPr>
          <w:p w14:paraId="06A6288B" w14:textId="6D66E7E7" w:rsidR="000130EB" w:rsidRPr="004D43C9" w:rsidRDefault="000130EB" w:rsidP="007A558D">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Інструкція щодо заповнення форми звітності № 5 - </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(квартальна) «Звіт про діяльність постачальника природного газу»</w:t>
            </w:r>
          </w:p>
        </w:tc>
      </w:tr>
      <w:tr w:rsidR="000130EB" w:rsidRPr="004D43C9" w14:paraId="0DDC143A" w14:textId="77777777" w:rsidTr="0017666C">
        <w:trPr>
          <w:trHeight w:val="347"/>
          <w:jc w:val="center"/>
        </w:trPr>
        <w:tc>
          <w:tcPr>
            <w:tcW w:w="15165" w:type="dxa"/>
            <w:gridSpan w:val="3"/>
          </w:tcPr>
          <w:p w14:paraId="279B5A18" w14:textId="14D53D7A" w:rsidR="000130EB" w:rsidRPr="004D43C9" w:rsidRDefault="000130EB" w:rsidP="007A558D">
            <w:pPr>
              <w:ind w:firstLine="171"/>
              <w:jc w:val="center"/>
              <w:rPr>
                <w:rFonts w:ascii="Times New Roman" w:hAnsi="Times New Roman" w:cs="Times New Roman"/>
                <w:b/>
                <w:sz w:val="24"/>
                <w:szCs w:val="24"/>
              </w:rPr>
            </w:pPr>
            <w:r w:rsidRPr="004D43C9">
              <w:rPr>
                <w:rFonts w:ascii="Times New Roman" w:hAnsi="Times New Roman" w:cs="Times New Roman"/>
                <w:b/>
                <w:bCs/>
                <w:sz w:val="24"/>
                <w:szCs w:val="24"/>
              </w:rPr>
              <w:t xml:space="preserve">III. Пояснення щодо заповнення форми звітності № 5 - </w:t>
            </w:r>
            <w:proofErr w:type="spellStart"/>
            <w:r w:rsidRPr="004D43C9">
              <w:rPr>
                <w:rFonts w:ascii="Times New Roman" w:hAnsi="Times New Roman" w:cs="Times New Roman"/>
                <w:b/>
                <w:bCs/>
                <w:sz w:val="24"/>
                <w:szCs w:val="24"/>
              </w:rPr>
              <w:t>НКРЕКП</w:t>
            </w:r>
            <w:proofErr w:type="spellEnd"/>
            <w:r w:rsidRPr="004D43C9">
              <w:rPr>
                <w:rFonts w:ascii="Times New Roman" w:hAnsi="Times New Roman" w:cs="Times New Roman"/>
                <w:b/>
                <w:bCs/>
                <w:sz w:val="24"/>
                <w:szCs w:val="24"/>
              </w:rPr>
              <w:t>-газ-моніторинг (квартальна)</w:t>
            </w:r>
          </w:p>
        </w:tc>
      </w:tr>
      <w:tr w:rsidR="00CB7D14" w:rsidRPr="004D43C9" w14:paraId="12F86984" w14:textId="77777777" w:rsidTr="0042688C">
        <w:trPr>
          <w:trHeight w:val="557"/>
          <w:jc w:val="center"/>
        </w:trPr>
        <w:tc>
          <w:tcPr>
            <w:tcW w:w="3681" w:type="dxa"/>
          </w:tcPr>
          <w:p w14:paraId="6D4E2237" w14:textId="08A71D09" w:rsidR="00CB7D14" w:rsidRPr="004D43C9" w:rsidRDefault="007D271B" w:rsidP="007A558D">
            <w:pPr>
              <w:ind w:firstLine="171"/>
              <w:jc w:val="both"/>
              <w:rPr>
                <w:rFonts w:ascii="Times New Roman" w:hAnsi="Times New Roman" w:cs="Times New Roman"/>
                <w:b/>
                <w:sz w:val="24"/>
                <w:szCs w:val="24"/>
              </w:rPr>
            </w:pPr>
            <w:r w:rsidRPr="004D43C9">
              <w:rPr>
                <w:rFonts w:ascii="Times New Roman" w:hAnsi="Times New Roman" w:cs="Times New Roman"/>
                <w:b/>
                <w:sz w:val="24"/>
                <w:szCs w:val="24"/>
              </w:rPr>
              <w:t xml:space="preserve">Норма відсутня в </w:t>
            </w:r>
            <w:proofErr w:type="spellStart"/>
            <w:r w:rsidRPr="004D43C9">
              <w:rPr>
                <w:rFonts w:ascii="Times New Roman" w:hAnsi="Times New Roman" w:cs="Times New Roman"/>
                <w:b/>
                <w:sz w:val="24"/>
                <w:szCs w:val="24"/>
              </w:rPr>
              <w:t>Проєкті</w:t>
            </w:r>
            <w:proofErr w:type="spellEnd"/>
            <w:r w:rsidRPr="004D43C9">
              <w:rPr>
                <w:rFonts w:ascii="Times New Roman" w:hAnsi="Times New Roman" w:cs="Times New Roman"/>
                <w:b/>
                <w:sz w:val="24"/>
                <w:szCs w:val="24"/>
              </w:rPr>
              <w:t xml:space="preserve"> постанови</w:t>
            </w:r>
          </w:p>
        </w:tc>
        <w:tc>
          <w:tcPr>
            <w:tcW w:w="7938" w:type="dxa"/>
          </w:tcPr>
          <w:p w14:paraId="22E25CA3" w14:textId="77777777" w:rsidR="0096758D" w:rsidRPr="004D43C9" w:rsidRDefault="0096758D" w:rsidP="007A558D">
            <w:pPr>
              <w:ind w:firstLine="176"/>
              <w:jc w:val="both"/>
              <w:rPr>
                <w:rFonts w:ascii="Times New Roman" w:hAnsi="Times New Roman" w:cs="Times New Roman"/>
                <w:b/>
                <w:bCs/>
                <w:sz w:val="24"/>
                <w:szCs w:val="24"/>
              </w:rPr>
            </w:pPr>
            <w:r w:rsidRPr="00590944">
              <w:rPr>
                <w:rFonts w:ascii="Times New Roman" w:hAnsi="Times New Roman" w:cs="Times New Roman"/>
                <w:b/>
                <w:bCs/>
                <w:sz w:val="24"/>
                <w:szCs w:val="24"/>
              </w:rPr>
              <w:t>ТОВ «Дніпровські енергетичні послуги»</w:t>
            </w:r>
          </w:p>
          <w:p w14:paraId="0C327918" w14:textId="77777777" w:rsidR="0096758D" w:rsidRPr="004D43C9" w:rsidRDefault="0096758D" w:rsidP="007A558D">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2. У розділі II «Стан розрахунків споживачів за спожитий природний газ» відображається інформація постачальника щодо кількості споживачів, фактичного об'єму/обсягу постачання природного газу, стану розрахунків за поставлений природний газ, а також умови оплати послуг та вимоги договорів постачання природного газу, які можуть обмежувати права споживача змінювати постачальника та укладати договори з іншими постачальниками:</w:t>
            </w:r>
          </w:p>
          <w:p w14:paraId="075C36C9" w14:textId="77777777" w:rsidR="0096758D" w:rsidRPr="004D43C9" w:rsidRDefault="0096758D" w:rsidP="007A558D">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w:t>
            </w:r>
          </w:p>
          <w:p w14:paraId="7CAA67F2" w14:textId="77777777" w:rsidR="00CB7D14" w:rsidRPr="004D43C9" w:rsidRDefault="0096758D" w:rsidP="007A558D">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4) у графі 4 «</w:t>
            </w:r>
            <w:proofErr w:type="spellStart"/>
            <w:r w:rsidRPr="004D43C9">
              <w:rPr>
                <w:rFonts w:ascii="Times New Roman" w:hAnsi="Times New Roman" w:cs="Times New Roman"/>
                <w:bCs/>
                <w:sz w:val="24"/>
                <w:szCs w:val="24"/>
              </w:rPr>
              <w:t>Оплачено</w:t>
            </w:r>
            <w:proofErr w:type="spellEnd"/>
            <w:r w:rsidRPr="004D43C9">
              <w:rPr>
                <w:rFonts w:ascii="Times New Roman" w:hAnsi="Times New Roman" w:cs="Times New Roman"/>
                <w:bCs/>
                <w:sz w:val="24"/>
                <w:szCs w:val="24"/>
              </w:rPr>
              <w:t xml:space="preserve"> за природний газ» зазначається інформація щодо надходження всіх коштів протягом звітного періоду з урахуванням оплати боргів минулих років/періодів, попередньої оплати за договорами постачання природного газу, </w:t>
            </w:r>
            <w:r w:rsidRPr="004D43C9">
              <w:rPr>
                <w:rFonts w:ascii="Times New Roman" w:hAnsi="Times New Roman" w:cs="Times New Roman"/>
                <w:b/>
                <w:sz w:val="24"/>
                <w:szCs w:val="24"/>
              </w:rPr>
              <w:t>а також оплати, що була повернена споживачам на їх розрахункові рахунки</w:t>
            </w:r>
            <w:r w:rsidRPr="004D43C9">
              <w:rPr>
                <w:rFonts w:ascii="Times New Roman" w:hAnsi="Times New Roman" w:cs="Times New Roman"/>
                <w:bCs/>
                <w:sz w:val="24"/>
                <w:szCs w:val="24"/>
              </w:rPr>
              <w:t>;</w:t>
            </w:r>
          </w:p>
          <w:p w14:paraId="79822D4B" w14:textId="77777777" w:rsidR="0096758D" w:rsidRPr="004D43C9" w:rsidRDefault="0096758D" w:rsidP="007A558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9838466" w14:textId="78C3A9F1" w:rsidR="0017666C" w:rsidRPr="00A51E15" w:rsidRDefault="0096758D" w:rsidP="0017666C">
            <w:pPr>
              <w:ind w:firstLine="176"/>
              <w:jc w:val="both"/>
              <w:rPr>
                <w:rFonts w:ascii="Times New Roman" w:hAnsi="Times New Roman" w:cs="Times New Roman"/>
                <w:bCs/>
                <w:sz w:val="24"/>
                <w:szCs w:val="24"/>
                <w:lang w:val="ru-RU"/>
              </w:rPr>
            </w:pPr>
            <w:r w:rsidRPr="004D43C9">
              <w:rPr>
                <w:rFonts w:ascii="Times New Roman" w:hAnsi="Times New Roman" w:cs="Times New Roman"/>
                <w:bCs/>
                <w:sz w:val="24"/>
                <w:szCs w:val="24"/>
              </w:rPr>
              <w:t xml:space="preserve">При перевищенні суми повернень грошових коштів над сумою отриманих грошових коштів неможливо </w:t>
            </w:r>
            <w:proofErr w:type="spellStart"/>
            <w:r w:rsidRPr="004D43C9">
              <w:rPr>
                <w:rFonts w:ascii="Times New Roman" w:hAnsi="Times New Roman" w:cs="Times New Roman"/>
                <w:bCs/>
                <w:sz w:val="24"/>
                <w:szCs w:val="24"/>
              </w:rPr>
              <w:t>внести</w:t>
            </w:r>
            <w:proofErr w:type="spellEnd"/>
            <w:r w:rsidRPr="004D43C9">
              <w:rPr>
                <w:rFonts w:ascii="Times New Roman" w:hAnsi="Times New Roman" w:cs="Times New Roman"/>
                <w:bCs/>
                <w:sz w:val="24"/>
                <w:szCs w:val="24"/>
              </w:rPr>
              <w:t xml:space="preserve"> у графу «</w:t>
            </w:r>
            <w:proofErr w:type="spellStart"/>
            <w:r w:rsidRPr="004D43C9">
              <w:rPr>
                <w:rFonts w:ascii="Times New Roman" w:hAnsi="Times New Roman" w:cs="Times New Roman"/>
                <w:bCs/>
                <w:sz w:val="24"/>
                <w:szCs w:val="24"/>
              </w:rPr>
              <w:t>Оплачено</w:t>
            </w:r>
            <w:proofErr w:type="spellEnd"/>
            <w:r w:rsidRPr="004D43C9">
              <w:rPr>
                <w:rFonts w:ascii="Times New Roman" w:hAnsi="Times New Roman" w:cs="Times New Roman"/>
                <w:bCs/>
                <w:sz w:val="24"/>
                <w:szCs w:val="24"/>
              </w:rPr>
              <w:t xml:space="preserve"> за природний газ» від’ємне значення.</w:t>
            </w:r>
          </w:p>
        </w:tc>
        <w:tc>
          <w:tcPr>
            <w:tcW w:w="3546" w:type="dxa"/>
          </w:tcPr>
          <w:p w14:paraId="5F9C31CF" w14:textId="77777777" w:rsidR="00D72E3E" w:rsidRPr="004D43C9" w:rsidRDefault="00D72E3E" w:rsidP="00526244">
            <w:pPr>
              <w:jc w:val="both"/>
              <w:rPr>
                <w:rFonts w:ascii="Times New Roman" w:hAnsi="Times New Roman" w:cs="Times New Roman"/>
                <w:b/>
                <w:sz w:val="24"/>
                <w:szCs w:val="24"/>
              </w:rPr>
            </w:pPr>
            <w:r w:rsidRPr="004D43C9">
              <w:rPr>
                <w:rFonts w:ascii="Times New Roman" w:hAnsi="Times New Roman" w:cs="Times New Roman"/>
                <w:b/>
                <w:sz w:val="24"/>
                <w:szCs w:val="24"/>
              </w:rPr>
              <w:t>Попередньо відхиляється</w:t>
            </w:r>
          </w:p>
          <w:p w14:paraId="757B36F6" w14:textId="3E4C5EFB" w:rsidR="00CB7D14" w:rsidRPr="004D43C9" w:rsidRDefault="00D72E3E" w:rsidP="00526244">
            <w:pPr>
              <w:jc w:val="both"/>
              <w:rPr>
                <w:rFonts w:ascii="Times New Roman" w:hAnsi="Times New Roman" w:cs="Times New Roman"/>
                <w:b/>
                <w:sz w:val="24"/>
                <w:szCs w:val="24"/>
              </w:rPr>
            </w:pPr>
            <w:r w:rsidRPr="004D43C9">
              <w:rPr>
                <w:rFonts w:ascii="Times New Roman" w:hAnsi="Times New Roman" w:cs="Times New Roman"/>
                <w:sz w:val="24"/>
                <w:szCs w:val="24"/>
              </w:rPr>
              <w:t xml:space="preserve">Не стосується змін, що вносяться </w:t>
            </w:r>
            <w:proofErr w:type="spellStart"/>
            <w:r w:rsidR="001427E0" w:rsidRPr="004D43C9">
              <w:rPr>
                <w:rFonts w:ascii="Times New Roman" w:hAnsi="Times New Roman" w:cs="Times New Roman"/>
                <w:sz w:val="24"/>
                <w:szCs w:val="24"/>
              </w:rPr>
              <w:t>П</w:t>
            </w:r>
            <w:r w:rsidRPr="004D43C9">
              <w:rPr>
                <w:rFonts w:ascii="Times New Roman" w:hAnsi="Times New Roman" w:cs="Times New Roman"/>
                <w:sz w:val="24"/>
                <w:szCs w:val="24"/>
              </w:rPr>
              <w:t>роєктом</w:t>
            </w:r>
            <w:proofErr w:type="spellEnd"/>
            <w:r w:rsidRPr="004D43C9">
              <w:rPr>
                <w:rFonts w:ascii="Times New Roman" w:hAnsi="Times New Roman" w:cs="Times New Roman"/>
                <w:sz w:val="24"/>
                <w:szCs w:val="24"/>
              </w:rPr>
              <w:t xml:space="preserve"> постанови</w:t>
            </w:r>
            <w:r w:rsidRPr="004D43C9">
              <w:rPr>
                <w:rFonts w:ascii="Times New Roman" w:hAnsi="Times New Roman" w:cs="Times New Roman"/>
                <w:bCs/>
                <w:sz w:val="24"/>
                <w:szCs w:val="24"/>
              </w:rPr>
              <w:t xml:space="preserve">. </w:t>
            </w:r>
          </w:p>
        </w:tc>
      </w:tr>
      <w:tr w:rsidR="0096758D" w:rsidRPr="004D43C9" w14:paraId="4BA58E6E" w14:textId="77777777" w:rsidTr="00D625D3">
        <w:trPr>
          <w:trHeight w:val="253"/>
          <w:jc w:val="center"/>
        </w:trPr>
        <w:tc>
          <w:tcPr>
            <w:tcW w:w="15165" w:type="dxa"/>
            <w:gridSpan w:val="3"/>
          </w:tcPr>
          <w:p w14:paraId="41AE0293" w14:textId="46BB6E89" w:rsidR="0096758D" w:rsidRPr="004D43C9" w:rsidRDefault="0096758D" w:rsidP="007A558D">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IV. Порядок виправлення звітних даних</w:t>
            </w:r>
          </w:p>
        </w:tc>
      </w:tr>
      <w:tr w:rsidR="00CE5574" w:rsidRPr="004D43C9" w14:paraId="5C2A0D57" w14:textId="77777777" w:rsidTr="0042688C">
        <w:trPr>
          <w:trHeight w:val="573"/>
          <w:jc w:val="center"/>
        </w:trPr>
        <w:tc>
          <w:tcPr>
            <w:tcW w:w="3681" w:type="dxa"/>
            <w:vMerge w:val="restart"/>
          </w:tcPr>
          <w:p w14:paraId="5DC3ED81"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 Виправлення (коригування) даних, зазначених у поданій </w:t>
            </w:r>
            <w:r w:rsidRPr="004D43C9">
              <w:rPr>
                <w:rFonts w:ascii="Times New Roman" w:hAnsi="Times New Roman" w:cs="Times New Roman"/>
                <w:color w:val="000000"/>
                <w:sz w:val="24"/>
                <w:szCs w:val="24"/>
              </w:rPr>
              <w:br/>
              <w:t>формі № 5, не допускається, крім випадків:</w:t>
            </w:r>
          </w:p>
          <w:p w14:paraId="407B63A7"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5; </w:t>
            </w:r>
          </w:p>
          <w:p w14:paraId="58AAD149"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на виконання рішення суду, що набрало законної сили;</w:t>
            </w:r>
          </w:p>
          <w:p w14:paraId="2C2BD2A2"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на вимогу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за підсумками опрацювання поданих форм звітності;</w:t>
            </w:r>
          </w:p>
          <w:p w14:paraId="283C6705"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4) за результатами планових та позапланових заходів державного контролю;</w:t>
            </w:r>
          </w:p>
          <w:p w14:paraId="30490050"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5) </w:t>
            </w:r>
            <w:r w:rsidRPr="004D43C9">
              <w:rPr>
                <w:rFonts w:ascii="Times New Roman" w:hAnsi="Times New Roman" w:cs="Times New Roman"/>
                <w:sz w:val="24"/>
                <w:szCs w:val="24"/>
              </w:rPr>
              <w:t xml:space="preserve"> </w:t>
            </w:r>
            <w:r w:rsidRPr="004D43C9">
              <w:rPr>
                <w:rFonts w:ascii="Times New Roman" w:hAnsi="Times New Roman" w:cs="Times New Roman"/>
                <w:color w:val="000000"/>
                <w:sz w:val="24"/>
                <w:szCs w:val="24"/>
              </w:rPr>
              <w:t xml:space="preserve">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7B9DBA33" w14:textId="77777777"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Під час здійснення планових та позапланових заходів державного контролю забороняється надавати форми звітності з </w:t>
            </w:r>
            <w:r w:rsidRPr="004D43C9">
              <w:rPr>
                <w:rFonts w:ascii="Times New Roman" w:hAnsi="Times New Roman" w:cs="Times New Roman"/>
                <w:color w:val="000000"/>
                <w:sz w:val="24"/>
                <w:szCs w:val="24"/>
              </w:rPr>
              <w:lastRenderedPageBreak/>
              <w:t>уточненими звітними даними за період, що перевіряється.</w:t>
            </w:r>
          </w:p>
          <w:p w14:paraId="4E692EC6" w14:textId="6CFD3F1F" w:rsidR="00CE5574" w:rsidRPr="004D43C9" w:rsidRDefault="00CE5574" w:rsidP="00CE5574">
            <w:pPr>
              <w:ind w:firstLine="240"/>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Виправлена форма № 5 направляється з відповідними примітками та поясненнями щодо причин таких виправлень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 електронному вигляді у форматі «</w:t>
            </w:r>
            <w:proofErr w:type="spellStart"/>
            <w:r w:rsidRPr="004D43C9">
              <w:rPr>
                <w:rFonts w:ascii="Times New Roman" w:hAnsi="Times New Roman" w:cs="Times New Roman"/>
                <w:color w:val="000000"/>
                <w:sz w:val="24"/>
                <w:szCs w:val="24"/>
              </w:rPr>
              <w:t>xls</w:t>
            </w:r>
            <w:proofErr w:type="spellEnd"/>
            <w:r w:rsidRPr="004D43C9">
              <w:rPr>
                <w:rFonts w:ascii="Times New Roman" w:hAnsi="Times New Roman" w:cs="Times New Roman"/>
                <w:color w:val="000000"/>
                <w:sz w:val="24"/>
                <w:szCs w:val="24"/>
              </w:rPr>
              <w:t>» або «</w:t>
            </w:r>
            <w:proofErr w:type="spellStart"/>
            <w:r w:rsidRPr="004D43C9">
              <w:rPr>
                <w:rFonts w:ascii="Times New Roman" w:hAnsi="Times New Roman" w:cs="Times New Roman"/>
                <w:color w:val="000000"/>
                <w:sz w:val="24"/>
                <w:szCs w:val="24"/>
              </w:rPr>
              <w:t>xlsx</w:t>
            </w:r>
            <w:proofErr w:type="spellEnd"/>
            <w:r w:rsidRPr="004D43C9">
              <w:rPr>
                <w:rFonts w:ascii="Times New Roman" w:hAnsi="Times New Roman" w:cs="Times New Roman"/>
                <w:color w:val="000000"/>
                <w:sz w:val="24"/>
                <w:szCs w:val="24"/>
              </w:rPr>
              <w:t xml:space="preserve">» (згідно з формою, розробленою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 обов’язковою підтримкою макросів) на адресу: m5gas@nerc.gov.ua з накладенням кваліфікованого електронного підпису керівника постачальника або уповноваженої ним особи (з наданням копії документа, що уповноважує особу підписувати звітність, якщо остання підписана не керівником постачальника) та/або кваліфікованої електронної печатки постачальника з дотриманням вимог законів України «Про електронні документи та електронний документообіг» та </w:t>
            </w:r>
            <w:r w:rsidRPr="004D43C9">
              <w:rPr>
                <w:rFonts w:ascii="Times New Roman" w:hAnsi="Times New Roman" w:cs="Times New Roman"/>
                <w:color w:val="000000"/>
                <w:sz w:val="24"/>
                <w:szCs w:val="24"/>
              </w:rPr>
              <w:br/>
              <w:t xml:space="preserve">«Про електронні довірчі послуги» згідно з формою, що була чинною </w:t>
            </w:r>
            <w:r w:rsidRPr="004D43C9">
              <w:rPr>
                <w:rFonts w:ascii="Times New Roman" w:hAnsi="Times New Roman" w:cs="Times New Roman"/>
                <w:color w:val="000000"/>
                <w:sz w:val="24"/>
                <w:szCs w:val="24"/>
              </w:rPr>
              <w:lastRenderedPageBreak/>
              <w:t>на момент подання першої версії форми № 5.</w:t>
            </w:r>
          </w:p>
        </w:tc>
        <w:tc>
          <w:tcPr>
            <w:tcW w:w="7938" w:type="dxa"/>
          </w:tcPr>
          <w:p w14:paraId="5A12A414" w14:textId="77777777" w:rsidR="00CE5574" w:rsidRPr="004D43C9" w:rsidRDefault="00CE5574" w:rsidP="00CE5574">
            <w:pPr>
              <w:ind w:firstLine="176"/>
              <w:jc w:val="both"/>
              <w:rPr>
                <w:rFonts w:ascii="Times New Roman" w:hAnsi="Times New Roman" w:cs="Times New Roman"/>
                <w:b/>
                <w:bCs/>
                <w:sz w:val="24"/>
                <w:szCs w:val="24"/>
              </w:rPr>
            </w:pPr>
            <w:r w:rsidRPr="00590944">
              <w:rPr>
                <w:rFonts w:ascii="Times New Roman" w:hAnsi="Times New Roman" w:cs="Times New Roman"/>
                <w:b/>
                <w:bCs/>
                <w:sz w:val="24"/>
                <w:szCs w:val="24"/>
              </w:rPr>
              <w:lastRenderedPageBreak/>
              <w:t>ТОВ «Дніпровські енергетичні послуги»</w:t>
            </w:r>
          </w:p>
          <w:p w14:paraId="182D7E57" w14:textId="77777777" w:rsidR="00CE5574" w:rsidRPr="004D43C9" w:rsidRDefault="00CE5574" w:rsidP="00CE5574">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2. Виправлення (коригування) даних, зазначених у поданій формі № 5, не допускається, крім випадків:</w:t>
            </w:r>
          </w:p>
          <w:p w14:paraId="245498BD" w14:textId="77777777" w:rsidR="00CE5574" w:rsidRPr="004D43C9" w:rsidRDefault="00CE5574" w:rsidP="00CE5574">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не пізніше </w:t>
            </w:r>
            <w:r w:rsidRPr="004D43C9">
              <w:rPr>
                <w:rFonts w:ascii="Times New Roman" w:hAnsi="Times New Roman" w:cs="Times New Roman"/>
                <w:b/>
                <w:bCs/>
                <w:color w:val="000000"/>
                <w:sz w:val="24"/>
                <w:szCs w:val="24"/>
              </w:rPr>
              <w:t>тридцятого</w:t>
            </w:r>
            <w:r w:rsidRPr="004D43C9">
              <w:rPr>
                <w:rFonts w:ascii="Times New Roman" w:hAnsi="Times New Roman" w:cs="Times New Roman"/>
                <w:bCs/>
                <w:color w:val="000000"/>
                <w:sz w:val="24"/>
                <w:szCs w:val="24"/>
              </w:rPr>
              <w:t xml:space="preserve"> робочого дня з дня подання форми № 5; </w:t>
            </w:r>
          </w:p>
          <w:p w14:paraId="5C7448ED" w14:textId="77777777" w:rsidR="00CE5574" w:rsidRPr="004D43C9" w:rsidRDefault="00CE5574" w:rsidP="00CE5574">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w:t>
            </w:r>
          </w:p>
          <w:p w14:paraId="741E83C3" w14:textId="77777777" w:rsidR="00CE5574" w:rsidRPr="004D43C9" w:rsidRDefault="00CE5574" w:rsidP="00CE5574">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51B1BD9C"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Робота в умовах дії воєнного стану значно </w:t>
            </w:r>
            <w:proofErr w:type="spellStart"/>
            <w:r w:rsidRPr="004D43C9">
              <w:rPr>
                <w:rFonts w:ascii="Times New Roman" w:hAnsi="Times New Roman" w:cs="Times New Roman"/>
                <w:bCs/>
                <w:sz w:val="24"/>
                <w:szCs w:val="24"/>
              </w:rPr>
              <w:t>ускладнюється</w:t>
            </w:r>
            <w:proofErr w:type="spellEnd"/>
            <w:r w:rsidRPr="004D43C9">
              <w:rPr>
                <w:rFonts w:ascii="Times New Roman" w:hAnsi="Times New Roman" w:cs="Times New Roman"/>
                <w:bCs/>
                <w:sz w:val="24"/>
                <w:szCs w:val="24"/>
              </w:rPr>
              <w:t xml:space="preserve"> постійними повітряними тривогами, ворожими атаками на території України, застосуванням стабілізаційних та аварійних відключень електричної енергії. У зв’язку з чим просимо надати ліцензіатам більше часу для можливості здійснення коригування звітності.</w:t>
            </w:r>
          </w:p>
          <w:p w14:paraId="34342E35" w14:textId="77777777" w:rsidR="00CE5574" w:rsidRPr="00590944" w:rsidRDefault="00CE5574" w:rsidP="007A558D">
            <w:pPr>
              <w:ind w:firstLine="176"/>
              <w:jc w:val="both"/>
              <w:rPr>
                <w:rFonts w:ascii="Times New Roman" w:hAnsi="Times New Roman" w:cs="Times New Roman"/>
                <w:b/>
                <w:bCs/>
                <w:sz w:val="24"/>
                <w:szCs w:val="24"/>
              </w:rPr>
            </w:pPr>
          </w:p>
        </w:tc>
        <w:tc>
          <w:tcPr>
            <w:tcW w:w="3546" w:type="dxa"/>
          </w:tcPr>
          <w:p w14:paraId="3A982F93" w14:textId="77777777" w:rsidR="00CE5574" w:rsidRDefault="00CE5574" w:rsidP="00CE5574">
            <w:pPr>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Pr="009540F9">
              <w:rPr>
                <w:rFonts w:ascii="Times New Roman" w:hAnsi="Times New Roman" w:cs="Times New Roman"/>
                <w:b/>
                <w:sz w:val="24"/>
                <w:szCs w:val="24"/>
              </w:rPr>
              <w:t>врах</w:t>
            </w:r>
            <w:r>
              <w:rPr>
                <w:rFonts w:ascii="Times New Roman" w:hAnsi="Times New Roman" w:cs="Times New Roman"/>
                <w:b/>
                <w:sz w:val="24"/>
                <w:szCs w:val="24"/>
              </w:rPr>
              <w:t>овується частково.</w:t>
            </w:r>
          </w:p>
          <w:p w14:paraId="7B65E63A" w14:textId="77777777" w:rsidR="00CE5574" w:rsidRPr="00021F75" w:rsidRDefault="00CE5574" w:rsidP="00CE5574">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0F3E3862" w14:textId="77777777" w:rsidR="00CE5574" w:rsidRPr="004D43C9" w:rsidRDefault="00CE5574" w:rsidP="00CE5574">
            <w:pPr>
              <w:jc w:val="both"/>
              <w:rPr>
                <w:rFonts w:ascii="Times New Roman" w:hAnsi="Times New Roman" w:cs="Times New Roman"/>
                <w:bCs/>
                <w:color w:val="000000"/>
                <w:sz w:val="24"/>
                <w:szCs w:val="24"/>
              </w:rPr>
            </w:pPr>
            <w:r>
              <w:rPr>
                <w:rFonts w:ascii="Times New Roman" w:hAnsi="Times New Roman" w:cs="Times New Roman"/>
                <w:sz w:val="24"/>
                <w:szCs w:val="24"/>
              </w:rPr>
              <w:t>«</w:t>
            </w:r>
            <w:r w:rsidRPr="004D43C9">
              <w:rPr>
                <w:rFonts w:ascii="Times New Roman" w:hAnsi="Times New Roman" w:cs="Times New Roman"/>
                <w:bCs/>
                <w:color w:val="000000"/>
                <w:sz w:val="24"/>
                <w:szCs w:val="24"/>
              </w:rPr>
              <w:t>2. Виправлення (коригування) даних, зазначених у поданій формі № 5, не допускається, крім випадків:</w:t>
            </w:r>
          </w:p>
          <w:p w14:paraId="5ADA0B1A" w14:textId="77777777" w:rsidR="00CE5574" w:rsidRPr="00B37C4C" w:rsidRDefault="00CE5574" w:rsidP="00CE5574">
            <w:pPr>
              <w:jc w:val="both"/>
              <w:rPr>
                <w:rFonts w:ascii="Times New Roman" w:hAnsi="Times New Roman" w:cs="Times New Roman"/>
                <w:bCs/>
                <w:color w:val="000000"/>
                <w:sz w:val="24"/>
                <w:szCs w:val="24"/>
                <w:lang w:val="ru-RU"/>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w:t>
            </w:r>
            <w:r w:rsidRPr="00C8761D">
              <w:rPr>
                <w:rFonts w:ascii="Times New Roman" w:hAnsi="Times New Roman" w:cs="Times New Roman"/>
                <w:b/>
                <w:color w:val="000000"/>
                <w:sz w:val="24"/>
                <w:szCs w:val="24"/>
              </w:rPr>
              <w:t>тридцятого календарного дня з дня настання кінцевого терміну подання форми звітності</w:t>
            </w:r>
            <w:r w:rsidRPr="004D43C9">
              <w:rPr>
                <w:rFonts w:ascii="Times New Roman" w:hAnsi="Times New Roman" w:cs="Times New Roman"/>
                <w:bCs/>
                <w:color w:val="000000"/>
                <w:sz w:val="24"/>
                <w:szCs w:val="24"/>
              </w:rPr>
              <w:t>;</w:t>
            </w:r>
            <w:r>
              <w:rPr>
                <w:rFonts w:ascii="Times New Roman" w:hAnsi="Times New Roman" w:cs="Times New Roman"/>
                <w:bCs/>
                <w:color w:val="000000"/>
                <w:sz w:val="24"/>
                <w:szCs w:val="24"/>
              </w:rPr>
              <w:t>».</w:t>
            </w:r>
          </w:p>
          <w:p w14:paraId="50DD7DA5" w14:textId="3459BAC4" w:rsidR="00CE5574" w:rsidRPr="00B37C4C" w:rsidRDefault="00CE5574" w:rsidP="00CE5574">
            <w:pPr>
              <w:jc w:val="both"/>
              <w:rPr>
                <w:rFonts w:ascii="Times New Roman" w:hAnsi="Times New Roman" w:cs="Times New Roman"/>
                <w:b/>
                <w:sz w:val="24"/>
                <w:szCs w:val="24"/>
                <w:lang w:val="ru-RU"/>
              </w:rPr>
            </w:pPr>
          </w:p>
        </w:tc>
      </w:tr>
      <w:tr w:rsidR="00CE5574" w:rsidRPr="004D43C9" w14:paraId="34266414" w14:textId="77777777" w:rsidTr="0042688C">
        <w:trPr>
          <w:trHeight w:val="573"/>
          <w:jc w:val="center"/>
        </w:trPr>
        <w:tc>
          <w:tcPr>
            <w:tcW w:w="3681" w:type="dxa"/>
            <w:vMerge/>
          </w:tcPr>
          <w:p w14:paraId="07407407" w14:textId="009135A7" w:rsidR="00CE5574" w:rsidRPr="004D43C9" w:rsidRDefault="00CE5574" w:rsidP="007A558D">
            <w:pPr>
              <w:ind w:firstLine="171"/>
              <w:jc w:val="both"/>
              <w:rPr>
                <w:rFonts w:ascii="Times New Roman" w:hAnsi="Times New Roman" w:cs="Times New Roman"/>
                <w:sz w:val="24"/>
                <w:szCs w:val="24"/>
              </w:rPr>
            </w:pPr>
          </w:p>
        </w:tc>
        <w:tc>
          <w:tcPr>
            <w:tcW w:w="7938" w:type="dxa"/>
          </w:tcPr>
          <w:p w14:paraId="1866422C" w14:textId="77777777" w:rsidR="00CE5574" w:rsidRPr="004D43C9" w:rsidRDefault="00CE5574" w:rsidP="007A558D">
            <w:pPr>
              <w:ind w:firstLine="176"/>
              <w:jc w:val="both"/>
              <w:rPr>
                <w:rFonts w:ascii="Times New Roman" w:hAnsi="Times New Roman" w:cs="Times New Roman"/>
                <w:b/>
                <w:bCs/>
                <w:sz w:val="24"/>
                <w:szCs w:val="24"/>
              </w:rPr>
            </w:pPr>
            <w:r w:rsidRPr="00590944">
              <w:rPr>
                <w:rFonts w:ascii="Times New Roman" w:hAnsi="Times New Roman" w:cs="Times New Roman"/>
                <w:b/>
                <w:bCs/>
                <w:sz w:val="24"/>
                <w:szCs w:val="24"/>
              </w:rPr>
              <w:t>ТОВ «</w:t>
            </w:r>
            <w:proofErr w:type="spellStart"/>
            <w:r w:rsidRPr="00590944">
              <w:rPr>
                <w:rFonts w:ascii="Times New Roman" w:hAnsi="Times New Roman" w:cs="Times New Roman"/>
                <w:b/>
                <w:bCs/>
                <w:sz w:val="24"/>
                <w:szCs w:val="24"/>
              </w:rPr>
              <w:t>Д.Трейдінг</w:t>
            </w:r>
            <w:proofErr w:type="spellEnd"/>
            <w:r w:rsidRPr="00590944">
              <w:rPr>
                <w:rFonts w:ascii="Times New Roman" w:hAnsi="Times New Roman" w:cs="Times New Roman"/>
                <w:b/>
                <w:bCs/>
                <w:sz w:val="24"/>
                <w:szCs w:val="24"/>
              </w:rPr>
              <w:t>»</w:t>
            </w:r>
          </w:p>
          <w:p w14:paraId="58DBFBA4" w14:textId="2ECE8523" w:rsidR="00CE5574" w:rsidRPr="004D43C9" w:rsidRDefault="00CE5574" w:rsidP="007A558D">
            <w:pPr>
              <w:ind w:firstLine="176"/>
              <w:jc w:val="both"/>
              <w:rPr>
                <w:rFonts w:ascii="Times New Roman" w:hAnsi="Times New Roman" w:cs="Times New Roman"/>
                <w:b/>
                <w:bCs/>
                <w:sz w:val="24"/>
                <w:szCs w:val="24"/>
              </w:rPr>
            </w:pPr>
            <w:r w:rsidRPr="004D43C9">
              <w:rPr>
                <w:rFonts w:ascii="Times New Roman" w:hAnsi="Times New Roman" w:cs="Times New Roman"/>
                <w:b/>
                <w:bCs/>
                <w:sz w:val="24"/>
                <w:szCs w:val="24"/>
              </w:rPr>
              <w:t xml:space="preserve">2. Виправлена форма № 5 направляється з відповідними примітками та поясненнями щодо причин таких виправлень до </w:t>
            </w:r>
            <w:proofErr w:type="spellStart"/>
            <w:r w:rsidRPr="004D43C9">
              <w:rPr>
                <w:rFonts w:ascii="Times New Roman" w:hAnsi="Times New Roman" w:cs="Times New Roman"/>
                <w:b/>
                <w:bCs/>
                <w:sz w:val="24"/>
                <w:szCs w:val="24"/>
              </w:rPr>
              <w:t>НКРЕКП</w:t>
            </w:r>
            <w:proofErr w:type="spellEnd"/>
            <w:r w:rsidRPr="004D43C9">
              <w:rPr>
                <w:rFonts w:ascii="Times New Roman" w:hAnsi="Times New Roman" w:cs="Times New Roman"/>
                <w:b/>
                <w:bCs/>
                <w:sz w:val="24"/>
                <w:szCs w:val="24"/>
              </w:rPr>
              <w:t xml:space="preserve"> в електронному вигляді у форматі «</w:t>
            </w:r>
            <w:proofErr w:type="spellStart"/>
            <w:r w:rsidRPr="004D43C9">
              <w:rPr>
                <w:rFonts w:ascii="Times New Roman" w:hAnsi="Times New Roman" w:cs="Times New Roman"/>
                <w:b/>
                <w:bCs/>
                <w:sz w:val="24"/>
                <w:szCs w:val="24"/>
              </w:rPr>
              <w:t>xls</w:t>
            </w:r>
            <w:proofErr w:type="spellEnd"/>
            <w:r w:rsidRPr="004D43C9">
              <w:rPr>
                <w:rFonts w:ascii="Times New Roman" w:hAnsi="Times New Roman" w:cs="Times New Roman"/>
                <w:b/>
                <w:bCs/>
                <w:sz w:val="24"/>
                <w:szCs w:val="24"/>
              </w:rPr>
              <w:t>» або «</w:t>
            </w:r>
            <w:proofErr w:type="spellStart"/>
            <w:r w:rsidRPr="004D43C9">
              <w:rPr>
                <w:rFonts w:ascii="Times New Roman" w:hAnsi="Times New Roman" w:cs="Times New Roman"/>
                <w:b/>
                <w:bCs/>
                <w:sz w:val="24"/>
                <w:szCs w:val="24"/>
              </w:rPr>
              <w:t>xlsx</w:t>
            </w:r>
            <w:proofErr w:type="spellEnd"/>
            <w:r w:rsidRPr="004D43C9">
              <w:rPr>
                <w:rFonts w:ascii="Times New Roman" w:hAnsi="Times New Roman" w:cs="Times New Roman"/>
                <w:b/>
                <w:bCs/>
                <w:sz w:val="24"/>
                <w:szCs w:val="24"/>
              </w:rPr>
              <w:t xml:space="preserve">» (згідно з формою, розробленою </w:t>
            </w:r>
            <w:proofErr w:type="spellStart"/>
            <w:r w:rsidRPr="004D43C9">
              <w:rPr>
                <w:rFonts w:ascii="Times New Roman" w:hAnsi="Times New Roman" w:cs="Times New Roman"/>
                <w:b/>
                <w:bCs/>
                <w:sz w:val="24"/>
                <w:szCs w:val="24"/>
              </w:rPr>
              <w:t>НКРЕКП</w:t>
            </w:r>
            <w:proofErr w:type="spellEnd"/>
            <w:r w:rsidRPr="004D43C9">
              <w:rPr>
                <w:rFonts w:ascii="Times New Roman" w:hAnsi="Times New Roman" w:cs="Times New Roman"/>
                <w:b/>
                <w:bCs/>
                <w:sz w:val="24"/>
                <w:szCs w:val="24"/>
              </w:rPr>
              <w:t xml:space="preserve">, з обов’язковою підтримкою макросів) на адресу: m5gas@nerc.gov.ua з накладенням кваліфікованого електронного підпису керівника постачальника або уповноваженої ним особи (з наданням копії документа, що уповноважує особу підписувати звітність, якщо остання підписана не керівником постачальника) та/або кваліфікованої електронної печатки постачальника з дотриманням вимог законів України «Про електронні документи та електронний документообіг» та «Про електронні довірчі </w:t>
            </w:r>
            <w:r w:rsidRPr="004D43C9">
              <w:rPr>
                <w:rFonts w:ascii="Times New Roman" w:hAnsi="Times New Roman" w:cs="Times New Roman"/>
                <w:b/>
                <w:bCs/>
                <w:sz w:val="24"/>
                <w:szCs w:val="24"/>
              </w:rPr>
              <w:lastRenderedPageBreak/>
              <w:t>послуги» згідно з формою, що була чинною на момент подання першої версії форми № 5.</w:t>
            </w:r>
          </w:p>
          <w:p w14:paraId="371505B3" w14:textId="4928B920" w:rsidR="00CE5574" w:rsidRPr="004D43C9" w:rsidRDefault="00CE5574" w:rsidP="007A558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23399F6" w14:textId="77777777" w:rsidR="00CE5574" w:rsidRPr="004D43C9" w:rsidRDefault="00CE5574" w:rsidP="007A558D">
            <w:pPr>
              <w:pStyle w:val="a4"/>
              <w:spacing w:before="0" w:beforeAutospacing="0" w:after="0" w:afterAutospacing="0"/>
              <w:ind w:firstLine="184"/>
              <w:jc w:val="both"/>
            </w:pPr>
            <w:r w:rsidRPr="004D43C9">
              <w:t xml:space="preserve">Вважаємо за недоцільне внесення змін до </w:t>
            </w:r>
            <w:proofErr w:type="spellStart"/>
            <w:r w:rsidRPr="004D43C9">
              <w:t>проєкту</w:t>
            </w:r>
            <w:proofErr w:type="spellEnd"/>
            <w:r w:rsidRPr="004D43C9">
              <w:t xml:space="preserve"> постанови </w:t>
            </w:r>
            <w:proofErr w:type="spellStart"/>
            <w:r w:rsidRPr="004D43C9">
              <w:t>НКРЕКП</w:t>
            </w:r>
            <w:proofErr w:type="spellEnd"/>
            <w:r w:rsidRPr="004D43C9">
              <w:t xml:space="preserve"> «Про затвердження Змін до деяких постанов </w:t>
            </w:r>
            <w:proofErr w:type="spellStart"/>
            <w:r w:rsidRPr="004D43C9">
              <w:t>НКРЕКП</w:t>
            </w:r>
            <w:proofErr w:type="spellEnd"/>
            <w:r w:rsidRPr="004D43C9">
              <w:t>» з огляду на те, що виправлення (коригування) даних у формах звітності є звичайною практикою та допускається у разі виявлення технічних, арифметичних або інших неумисних помилок. Такі коригування не мають на меті спотворення звітної інформації та не впливають на загальний зміст і результати регуляторного контролю.</w:t>
            </w:r>
          </w:p>
          <w:p w14:paraId="4EAFDCFA" w14:textId="70A66036" w:rsidR="00CE5574" w:rsidRPr="004D43C9" w:rsidRDefault="00CE5574" w:rsidP="007A558D">
            <w:pPr>
              <w:ind w:firstLine="176"/>
              <w:jc w:val="both"/>
              <w:rPr>
                <w:rFonts w:ascii="Times New Roman" w:hAnsi="Times New Roman" w:cs="Times New Roman"/>
                <w:bCs/>
                <w:sz w:val="24"/>
                <w:szCs w:val="24"/>
              </w:rPr>
            </w:pPr>
            <w:r w:rsidRPr="004D43C9">
              <w:rPr>
                <w:rFonts w:ascii="Times New Roman" w:hAnsi="Times New Roman" w:cs="Times New Roman"/>
                <w:sz w:val="24"/>
                <w:szCs w:val="24"/>
              </w:rPr>
              <w:t xml:space="preserve">При цьому, постановою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від 29.09.2023 № 1800 «Про затвердження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передбачені індивідуальні пом’якшення при розрахунку підсумкового розміру штрафу, у разі, якщо порушення (виправлення помилкових даних в звітності) було усунуте суб’єктом господарювання після його виявлення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та до завершення розгляду питання щодо притягнення до відповідальності, що свідчить про належне виконання вимог регулятора та добросовісну поведінку ліцензіата.</w:t>
            </w:r>
          </w:p>
        </w:tc>
        <w:tc>
          <w:tcPr>
            <w:tcW w:w="3546" w:type="dxa"/>
          </w:tcPr>
          <w:p w14:paraId="6A40DA50" w14:textId="78B6145C" w:rsidR="00CE5574" w:rsidRPr="004D43C9" w:rsidRDefault="00CE5574" w:rsidP="00B47404">
            <w:pPr>
              <w:jc w:val="both"/>
              <w:rPr>
                <w:rFonts w:ascii="Times New Roman" w:hAnsi="Times New Roman" w:cs="Times New Roman"/>
                <w:b/>
                <w:bCs/>
                <w:sz w:val="24"/>
                <w:szCs w:val="24"/>
              </w:rPr>
            </w:pPr>
            <w:r w:rsidRPr="004D43C9">
              <w:rPr>
                <w:rFonts w:ascii="Times New Roman" w:hAnsi="Times New Roman" w:cs="Times New Roman"/>
                <w:b/>
                <w:bCs/>
                <w:sz w:val="24"/>
                <w:szCs w:val="24"/>
              </w:rPr>
              <w:lastRenderedPageBreak/>
              <w:t>Попередньо відхиляється</w:t>
            </w:r>
          </w:p>
          <w:p w14:paraId="4EC75D33" w14:textId="6DA50D7F" w:rsidR="00CE5574" w:rsidRDefault="00CE5574" w:rsidP="00C8761D">
            <w:pPr>
              <w:jc w:val="both"/>
              <w:rPr>
                <w:rFonts w:ascii="Times New Roman" w:hAnsi="Times New Roman" w:cs="Times New Roman"/>
                <w:sz w:val="24"/>
                <w:szCs w:val="24"/>
              </w:rPr>
            </w:pPr>
            <w:proofErr w:type="spellStart"/>
            <w:r w:rsidRPr="00903E59">
              <w:rPr>
                <w:rFonts w:ascii="Times New Roman" w:hAnsi="Times New Roman" w:cs="Times New Roman"/>
                <w:sz w:val="24"/>
                <w:szCs w:val="24"/>
              </w:rPr>
              <w:t>Проєктом</w:t>
            </w:r>
            <w:proofErr w:type="spellEnd"/>
            <w:r w:rsidRPr="00903E59">
              <w:rPr>
                <w:rFonts w:ascii="Times New Roman" w:hAnsi="Times New Roman" w:cs="Times New Roman"/>
                <w:sz w:val="24"/>
                <w:szCs w:val="24"/>
              </w:rPr>
              <w:t xml:space="preserve"> постанови передбачено </w:t>
            </w:r>
            <w:r w:rsidRPr="00FB164F">
              <w:rPr>
                <w:rFonts w:ascii="Times New Roman" w:hAnsi="Times New Roman" w:cs="Times New Roman"/>
                <w:sz w:val="24"/>
                <w:szCs w:val="24"/>
              </w:rPr>
              <w:t>декілька</w:t>
            </w:r>
            <w:r w:rsidRPr="00903E59">
              <w:rPr>
                <w:rFonts w:ascii="Times New Roman" w:hAnsi="Times New Roman" w:cs="Times New Roman"/>
                <w:sz w:val="24"/>
                <w:szCs w:val="24"/>
              </w:rPr>
              <w:t xml:space="preserve"> підстав</w:t>
            </w:r>
            <w:r>
              <w:rPr>
                <w:rFonts w:ascii="Times New Roman" w:hAnsi="Times New Roman" w:cs="Times New Roman"/>
                <w:sz w:val="24"/>
                <w:szCs w:val="24"/>
              </w:rPr>
              <w:t xml:space="preserve"> та термінів</w:t>
            </w:r>
            <w:r w:rsidRPr="00903E59">
              <w:rPr>
                <w:rFonts w:ascii="Times New Roman" w:hAnsi="Times New Roman" w:cs="Times New Roman"/>
                <w:sz w:val="24"/>
                <w:szCs w:val="24"/>
              </w:rPr>
              <w:t xml:space="preserve"> надання виправлених форм звітності</w:t>
            </w:r>
            <w:r w:rsidR="00B050FB">
              <w:rPr>
                <w:rFonts w:ascii="Times New Roman" w:hAnsi="Times New Roman" w:cs="Times New Roman"/>
                <w:sz w:val="24"/>
                <w:szCs w:val="24"/>
              </w:rPr>
              <w:t>.</w:t>
            </w:r>
            <w:r>
              <w:rPr>
                <w:rFonts w:ascii="Times New Roman" w:hAnsi="Times New Roman" w:cs="Times New Roman"/>
                <w:sz w:val="24"/>
                <w:szCs w:val="24"/>
              </w:rPr>
              <w:t xml:space="preserve"> </w:t>
            </w:r>
          </w:p>
          <w:p w14:paraId="2A694298" w14:textId="77777777" w:rsidR="00903FE2" w:rsidRDefault="00903FE2" w:rsidP="00C8761D">
            <w:pPr>
              <w:jc w:val="both"/>
              <w:rPr>
                <w:rFonts w:ascii="Times New Roman" w:hAnsi="Times New Roman" w:cs="Times New Roman"/>
                <w:sz w:val="24"/>
                <w:szCs w:val="24"/>
              </w:rPr>
            </w:pPr>
          </w:p>
          <w:p w14:paraId="740D9B4A" w14:textId="263B3241" w:rsidR="00903FE2" w:rsidRDefault="00903FE2" w:rsidP="00C8761D">
            <w:pPr>
              <w:jc w:val="both"/>
              <w:rPr>
                <w:rFonts w:ascii="Times New Roman" w:hAnsi="Times New Roman" w:cs="Times New Roman"/>
                <w:b/>
                <w:bCs/>
                <w:sz w:val="24"/>
                <w:szCs w:val="24"/>
              </w:rPr>
            </w:pPr>
            <w:r w:rsidRPr="00903FE2">
              <w:rPr>
                <w:rFonts w:ascii="Times New Roman" w:hAnsi="Times New Roman" w:cs="Times New Roman"/>
                <w:sz w:val="24"/>
                <w:szCs w:val="24"/>
              </w:rPr>
              <w:t>При провадженні ліцензованої діяльності ліцензіат повинен дотримуватися таких організаційних вимо</w:t>
            </w:r>
            <w:r>
              <w:rPr>
                <w:rFonts w:ascii="Times New Roman" w:hAnsi="Times New Roman" w:cs="Times New Roman"/>
                <w:sz w:val="24"/>
                <w:szCs w:val="24"/>
              </w:rPr>
              <w:t>г, зокрема н</w:t>
            </w:r>
            <w:r w:rsidRPr="00903FE2">
              <w:rPr>
                <w:rFonts w:ascii="Times New Roman" w:hAnsi="Times New Roman" w:cs="Times New Roman"/>
                <w:sz w:val="24"/>
                <w:szCs w:val="24"/>
              </w:rPr>
              <w:t xml:space="preserve">адавати </w:t>
            </w:r>
            <w:proofErr w:type="spellStart"/>
            <w:r w:rsidRPr="00903FE2">
              <w:rPr>
                <w:rFonts w:ascii="Times New Roman" w:hAnsi="Times New Roman" w:cs="Times New Roman"/>
                <w:sz w:val="24"/>
                <w:szCs w:val="24"/>
              </w:rPr>
              <w:t>НКРЕКП</w:t>
            </w:r>
            <w:proofErr w:type="spellEnd"/>
            <w:r w:rsidRPr="00903FE2">
              <w:rPr>
                <w:rFonts w:ascii="Times New Roman" w:hAnsi="Times New Roman" w:cs="Times New Roman"/>
                <w:sz w:val="24"/>
                <w:szCs w:val="24"/>
              </w:rPr>
              <w:t xml:space="preserve"> документи, інформацію та звітність, </w:t>
            </w:r>
            <w:r w:rsidRPr="00903FE2">
              <w:rPr>
                <w:rFonts w:ascii="Times New Roman" w:hAnsi="Times New Roman" w:cs="Times New Roman"/>
                <w:b/>
                <w:bCs/>
                <w:sz w:val="24"/>
                <w:szCs w:val="24"/>
              </w:rPr>
              <w:t>що містять достовірні дані</w:t>
            </w:r>
            <w:r>
              <w:rPr>
                <w:rFonts w:ascii="Times New Roman" w:hAnsi="Times New Roman" w:cs="Times New Roman"/>
                <w:b/>
                <w:bCs/>
                <w:sz w:val="24"/>
                <w:szCs w:val="24"/>
              </w:rPr>
              <w:t>.</w:t>
            </w:r>
          </w:p>
          <w:p w14:paraId="67C845F5" w14:textId="05E5EE11" w:rsidR="00CE5574" w:rsidRPr="00BD25AE" w:rsidRDefault="00903FE2" w:rsidP="00903FE2">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Проєктом</w:t>
            </w:r>
            <w:proofErr w:type="spellEnd"/>
            <w:r>
              <w:rPr>
                <w:rFonts w:ascii="Times New Roman" w:hAnsi="Times New Roman" w:cs="Times New Roman"/>
                <w:sz w:val="24"/>
                <w:szCs w:val="24"/>
              </w:rPr>
              <w:t xml:space="preserve"> постанови не обмежується можливість ліцензіата надавати виправлені форми звітності </w:t>
            </w:r>
            <w:r w:rsidRPr="00F26105">
              <w:rPr>
                <w:rFonts w:ascii="Times New Roman" w:hAnsi="Times New Roman" w:cs="Times New Roman"/>
                <w:sz w:val="24"/>
                <w:szCs w:val="24"/>
              </w:rPr>
              <w:t>після виявлення</w:t>
            </w:r>
            <w:r>
              <w:rPr>
                <w:rFonts w:ascii="Times New Roman" w:hAnsi="Times New Roman" w:cs="Times New Roman"/>
                <w:sz w:val="24"/>
                <w:szCs w:val="24"/>
              </w:rPr>
              <w:t xml:space="preserve"> порушення</w:t>
            </w:r>
            <w:r w:rsidRPr="00F26105">
              <w:rPr>
                <w:rFonts w:ascii="Times New Roman" w:hAnsi="Times New Roman" w:cs="Times New Roman"/>
                <w:sz w:val="24"/>
                <w:szCs w:val="24"/>
              </w:rPr>
              <w:t xml:space="preserve"> </w:t>
            </w:r>
            <w:proofErr w:type="spellStart"/>
            <w:r w:rsidRPr="00F26105">
              <w:rPr>
                <w:rFonts w:ascii="Times New Roman" w:hAnsi="Times New Roman" w:cs="Times New Roman"/>
                <w:sz w:val="24"/>
                <w:szCs w:val="24"/>
              </w:rPr>
              <w:t>НКРЕКП</w:t>
            </w:r>
            <w:proofErr w:type="spellEnd"/>
            <w:r w:rsidR="00616238">
              <w:rPr>
                <w:rFonts w:ascii="Times New Roman" w:hAnsi="Times New Roman" w:cs="Times New Roman"/>
                <w:sz w:val="24"/>
                <w:szCs w:val="24"/>
              </w:rPr>
              <w:t>, зафіксованого Актом перевірки,</w:t>
            </w:r>
            <w:r w:rsidRPr="00F26105">
              <w:rPr>
                <w:rFonts w:ascii="Times New Roman" w:hAnsi="Times New Roman" w:cs="Times New Roman"/>
                <w:sz w:val="24"/>
                <w:szCs w:val="24"/>
              </w:rPr>
              <w:t xml:space="preserve"> та до початку розгляду питання щодо відповідальності ліцензіата на засіданні </w:t>
            </w:r>
            <w:proofErr w:type="spellStart"/>
            <w:r w:rsidRPr="00F26105">
              <w:rPr>
                <w:rFonts w:ascii="Times New Roman" w:hAnsi="Times New Roman" w:cs="Times New Roman"/>
                <w:sz w:val="24"/>
                <w:szCs w:val="24"/>
              </w:rPr>
              <w:t>НКРЕКП</w:t>
            </w:r>
            <w:proofErr w:type="spellEnd"/>
            <w:r>
              <w:rPr>
                <w:rFonts w:ascii="Times New Roman" w:hAnsi="Times New Roman" w:cs="Times New Roman"/>
                <w:sz w:val="24"/>
                <w:szCs w:val="24"/>
              </w:rPr>
              <w:t>.</w:t>
            </w:r>
          </w:p>
          <w:p w14:paraId="2ED6B26E" w14:textId="77777777" w:rsidR="00CE5574" w:rsidRPr="00BD25AE" w:rsidRDefault="00CE5574" w:rsidP="00BD25AE">
            <w:pPr>
              <w:rPr>
                <w:rFonts w:ascii="Times New Roman" w:hAnsi="Times New Roman" w:cs="Times New Roman"/>
                <w:sz w:val="24"/>
                <w:szCs w:val="24"/>
              </w:rPr>
            </w:pPr>
          </w:p>
          <w:p w14:paraId="60EF60E0" w14:textId="77777777" w:rsidR="00CE5574" w:rsidRPr="00BD25AE" w:rsidRDefault="00CE5574" w:rsidP="00BD25AE">
            <w:pPr>
              <w:rPr>
                <w:rFonts w:ascii="Times New Roman" w:hAnsi="Times New Roman" w:cs="Times New Roman"/>
                <w:sz w:val="24"/>
                <w:szCs w:val="24"/>
              </w:rPr>
            </w:pPr>
          </w:p>
          <w:p w14:paraId="5E626710" w14:textId="77777777" w:rsidR="00570E93" w:rsidRDefault="00570E93" w:rsidP="00BD25AE">
            <w:pPr>
              <w:rPr>
                <w:rFonts w:ascii="Times New Roman" w:hAnsi="Times New Roman" w:cs="Times New Roman"/>
                <w:sz w:val="24"/>
                <w:szCs w:val="24"/>
              </w:rPr>
            </w:pPr>
          </w:p>
          <w:p w14:paraId="504E7832" w14:textId="77777777" w:rsidR="00570E93" w:rsidRDefault="00570E93" w:rsidP="00BD25AE">
            <w:pPr>
              <w:rPr>
                <w:rFonts w:ascii="Times New Roman" w:hAnsi="Times New Roman" w:cs="Times New Roman"/>
                <w:sz w:val="24"/>
                <w:szCs w:val="24"/>
              </w:rPr>
            </w:pPr>
          </w:p>
          <w:p w14:paraId="7E52CC07" w14:textId="77777777" w:rsidR="00570E93" w:rsidRDefault="00570E93" w:rsidP="00BD25AE">
            <w:pPr>
              <w:rPr>
                <w:rFonts w:ascii="Times New Roman" w:hAnsi="Times New Roman" w:cs="Times New Roman"/>
                <w:sz w:val="24"/>
                <w:szCs w:val="24"/>
              </w:rPr>
            </w:pPr>
          </w:p>
          <w:p w14:paraId="05909CD5" w14:textId="77777777" w:rsidR="00570E93" w:rsidRDefault="00570E93" w:rsidP="00BD25AE">
            <w:pPr>
              <w:rPr>
                <w:rFonts w:ascii="Times New Roman" w:hAnsi="Times New Roman" w:cs="Times New Roman"/>
                <w:sz w:val="24"/>
                <w:szCs w:val="24"/>
              </w:rPr>
            </w:pPr>
          </w:p>
          <w:p w14:paraId="12E84A4D" w14:textId="77777777" w:rsidR="00CE5574" w:rsidRDefault="00CE5574" w:rsidP="00BD25AE">
            <w:pPr>
              <w:rPr>
                <w:rFonts w:ascii="Times New Roman" w:hAnsi="Times New Roman" w:cs="Times New Roman"/>
                <w:sz w:val="24"/>
                <w:szCs w:val="24"/>
              </w:rPr>
            </w:pPr>
          </w:p>
          <w:p w14:paraId="3C40E491" w14:textId="77777777" w:rsidR="00246E74" w:rsidRDefault="00246E74" w:rsidP="00BD25AE">
            <w:pPr>
              <w:rPr>
                <w:rFonts w:ascii="Times New Roman" w:hAnsi="Times New Roman" w:cs="Times New Roman"/>
                <w:sz w:val="24"/>
                <w:szCs w:val="24"/>
              </w:rPr>
            </w:pPr>
          </w:p>
          <w:p w14:paraId="6C5F7C94" w14:textId="77777777" w:rsidR="00246E74" w:rsidRDefault="00246E74" w:rsidP="00BD25AE">
            <w:pPr>
              <w:rPr>
                <w:rFonts w:ascii="Times New Roman" w:hAnsi="Times New Roman" w:cs="Times New Roman"/>
                <w:sz w:val="24"/>
                <w:szCs w:val="24"/>
              </w:rPr>
            </w:pPr>
          </w:p>
          <w:p w14:paraId="678226ED" w14:textId="77777777" w:rsidR="00CE5574" w:rsidRPr="00BD25AE" w:rsidRDefault="00CE5574" w:rsidP="00BD25AE">
            <w:pPr>
              <w:rPr>
                <w:rFonts w:ascii="Times New Roman" w:hAnsi="Times New Roman" w:cs="Times New Roman"/>
                <w:sz w:val="24"/>
                <w:szCs w:val="24"/>
              </w:rPr>
            </w:pPr>
          </w:p>
          <w:p w14:paraId="4BBD31A5" w14:textId="0080F2F0" w:rsidR="00CE5574" w:rsidRPr="00BD25AE" w:rsidRDefault="00CE5574" w:rsidP="00062FA0">
            <w:pPr>
              <w:jc w:val="both"/>
              <w:rPr>
                <w:rFonts w:ascii="Times New Roman" w:hAnsi="Times New Roman" w:cs="Times New Roman"/>
                <w:sz w:val="24"/>
                <w:szCs w:val="24"/>
              </w:rPr>
            </w:pPr>
          </w:p>
        </w:tc>
      </w:tr>
      <w:tr w:rsidR="0097385B" w:rsidRPr="004D43C9" w14:paraId="3FA97ED1" w14:textId="77777777" w:rsidTr="00D625D3">
        <w:trPr>
          <w:trHeight w:val="553"/>
          <w:jc w:val="center"/>
        </w:trPr>
        <w:tc>
          <w:tcPr>
            <w:tcW w:w="15165" w:type="dxa"/>
            <w:gridSpan w:val="3"/>
            <w:vAlign w:val="center"/>
          </w:tcPr>
          <w:p w14:paraId="04976926" w14:textId="7AF086E1" w:rsidR="0097385B" w:rsidRPr="004D43C9" w:rsidRDefault="0097385B" w:rsidP="007A558D">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Інструкція щодо заповнення форми звітності № </w:t>
            </w:r>
            <w:proofErr w:type="spellStart"/>
            <w:r w:rsidRPr="004D43C9">
              <w:rPr>
                <w:rFonts w:ascii="Times New Roman" w:hAnsi="Times New Roman" w:cs="Times New Roman"/>
                <w:b/>
                <w:sz w:val="24"/>
                <w:szCs w:val="24"/>
              </w:rPr>
              <w:t>5а</w:t>
            </w:r>
            <w:proofErr w:type="spellEnd"/>
            <w:r w:rsidRPr="004D43C9">
              <w:rPr>
                <w:rFonts w:ascii="Times New Roman" w:hAnsi="Times New Roman" w:cs="Times New Roman"/>
                <w:b/>
                <w:sz w:val="24"/>
                <w:szCs w:val="24"/>
              </w:rPr>
              <w:t xml:space="preserve"> – </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 xml:space="preserve">-газ-моніторинг (місячна) </w:t>
            </w:r>
            <w:r w:rsidRPr="004D43C9">
              <w:rPr>
                <w:rFonts w:ascii="Times New Roman" w:hAnsi="Times New Roman" w:cs="Times New Roman"/>
                <w:b/>
                <w:sz w:val="24"/>
                <w:szCs w:val="24"/>
              </w:rPr>
              <w:br/>
              <w:t>«Звіт про діяльність постачальника природного газу з постачання природного газу побутовим споживачам»</w:t>
            </w:r>
          </w:p>
        </w:tc>
      </w:tr>
      <w:tr w:rsidR="0097385B" w:rsidRPr="004D43C9" w14:paraId="17CE21EC" w14:textId="77777777" w:rsidTr="00D625D3">
        <w:trPr>
          <w:trHeight w:val="272"/>
          <w:jc w:val="center"/>
        </w:trPr>
        <w:tc>
          <w:tcPr>
            <w:tcW w:w="15165" w:type="dxa"/>
            <w:gridSpan w:val="3"/>
            <w:vAlign w:val="center"/>
          </w:tcPr>
          <w:p w14:paraId="221196AD" w14:textId="6CB94560" w:rsidR="0097385B" w:rsidRPr="004D43C9" w:rsidRDefault="0097385B" w:rsidP="007A558D">
            <w:pPr>
              <w:ind w:firstLine="171"/>
              <w:jc w:val="center"/>
              <w:rPr>
                <w:rFonts w:ascii="Times New Roman" w:hAnsi="Times New Roman" w:cs="Times New Roman"/>
                <w:b/>
                <w:sz w:val="24"/>
                <w:szCs w:val="24"/>
              </w:rPr>
            </w:pPr>
            <w:r w:rsidRPr="004D43C9">
              <w:rPr>
                <w:rFonts w:ascii="Times New Roman" w:hAnsi="Times New Roman" w:cs="Times New Roman"/>
                <w:b/>
                <w:color w:val="000000"/>
                <w:sz w:val="24"/>
                <w:szCs w:val="24"/>
              </w:rPr>
              <w:t>IV. Порядок виправлення звітних даних</w:t>
            </w:r>
          </w:p>
        </w:tc>
      </w:tr>
      <w:tr w:rsidR="0096758D" w:rsidRPr="004D43C9" w14:paraId="7984BC91" w14:textId="77777777" w:rsidTr="0017666C">
        <w:trPr>
          <w:trHeight w:val="4113"/>
          <w:jc w:val="center"/>
        </w:trPr>
        <w:tc>
          <w:tcPr>
            <w:tcW w:w="3681" w:type="dxa"/>
          </w:tcPr>
          <w:p w14:paraId="4F0479D2" w14:textId="77777777" w:rsidR="0097385B" w:rsidRPr="004D43C9" w:rsidRDefault="0097385B" w:rsidP="007A558D">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sz w:val="24"/>
                <w:szCs w:val="24"/>
              </w:rPr>
              <w:t>5а</w:t>
            </w:r>
            <w:proofErr w:type="spellEnd"/>
            <w:r w:rsidRPr="004D43C9">
              <w:rPr>
                <w:rFonts w:ascii="Times New Roman" w:hAnsi="Times New Roman" w:cs="Times New Roman"/>
                <w:bCs/>
                <w:sz w:val="24"/>
                <w:szCs w:val="24"/>
              </w:rPr>
              <w:t>, не допускається, крім випадків:</w:t>
            </w:r>
          </w:p>
          <w:p w14:paraId="0B326296" w14:textId="77777777" w:rsidR="0096758D" w:rsidRPr="004D43C9" w:rsidRDefault="0097385B" w:rsidP="007A558D">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z w:val="24"/>
                <w:szCs w:val="24"/>
              </w:rPr>
              <w:t>неточностей</w:t>
            </w:r>
            <w:proofErr w:type="spellEnd"/>
            <w:r w:rsidRPr="004D43C9">
              <w:rPr>
                <w:rFonts w:ascii="Times New Roman" w:hAnsi="Times New Roman" w:cs="Times New Roman"/>
                <w:bCs/>
                <w:sz w:val="24"/>
                <w:szCs w:val="24"/>
              </w:rPr>
              <w:t xml:space="preserve"> – не пізніше п’ятого робочого дня з дня подання форми № </w:t>
            </w:r>
            <w:proofErr w:type="spellStart"/>
            <w:r w:rsidRPr="004D43C9">
              <w:rPr>
                <w:rFonts w:ascii="Times New Roman" w:hAnsi="Times New Roman" w:cs="Times New Roman"/>
                <w:bCs/>
                <w:sz w:val="24"/>
                <w:szCs w:val="24"/>
              </w:rPr>
              <w:t>5а</w:t>
            </w:r>
            <w:proofErr w:type="spellEnd"/>
            <w:r w:rsidRPr="004D43C9">
              <w:rPr>
                <w:rFonts w:ascii="Times New Roman" w:hAnsi="Times New Roman" w:cs="Times New Roman"/>
                <w:bCs/>
                <w:sz w:val="24"/>
                <w:szCs w:val="24"/>
              </w:rPr>
              <w:t>;</w:t>
            </w:r>
          </w:p>
          <w:p w14:paraId="50CB911D" w14:textId="0D1BD192" w:rsidR="0097385B" w:rsidRPr="004D43C9" w:rsidRDefault="0097385B" w:rsidP="007A558D">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w:t>
            </w:r>
          </w:p>
        </w:tc>
        <w:tc>
          <w:tcPr>
            <w:tcW w:w="7938" w:type="dxa"/>
          </w:tcPr>
          <w:p w14:paraId="21736A08" w14:textId="77777777" w:rsidR="0097385B" w:rsidRPr="004D43C9" w:rsidRDefault="0097385B" w:rsidP="007A558D">
            <w:pPr>
              <w:ind w:firstLine="176"/>
              <w:jc w:val="both"/>
              <w:rPr>
                <w:rFonts w:ascii="Times New Roman" w:hAnsi="Times New Roman" w:cs="Times New Roman"/>
                <w:b/>
                <w:bCs/>
                <w:sz w:val="24"/>
                <w:szCs w:val="24"/>
              </w:rPr>
            </w:pPr>
            <w:r w:rsidRPr="00590944">
              <w:rPr>
                <w:rFonts w:ascii="Times New Roman" w:hAnsi="Times New Roman" w:cs="Times New Roman"/>
                <w:b/>
                <w:bCs/>
                <w:sz w:val="24"/>
                <w:szCs w:val="24"/>
              </w:rPr>
              <w:t>ТОВ «Дніпровські енергетичні послуги»</w:t>
            </w:r>
          </w:p>
          <w:p w14:paraId="665A020A" w14:textId="45AC2F3C" w:rsidR="0097385B" w:rsidRPr="004D43C9" w:rsidRDefault="0097385B" w:rsidP="007A558D">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2. Виправлення (коригування) даних, зазначених у поданій формі №</w:t>
            </w:r>
            <w:r w:rsidR="00FB1710" w:rsidRPr="004D43C9">
              <w:rPr>
                <w:rFonts w:ascii="Times New Roman" w:hAnsi="Times New Roman" w:cs="Times New Roman"/>
                <w:bCs/>
                <w:color w:val="000000"/>
                <w:sz w:val="24"/>
                <w:szCs w:val="24"/>
              </w:rPr>
              <w:t> </w:t>
            </w:r>
            <w:proofErr w:type="spellStart"/>
            <w:r w:rsidRPr="004D43C9">
              <w:rPr>
                <w:rFonts w:ascii="Times New Roman" w:hAnsi="Times New Roman" w:cs="Times New Roman"/>
                <w:bCs/>
                <w:color w:val="000000"/>
                <w:sz w:val="24"/>
                <w:szCs w:val="24"/>
              </w:rPr>
              <w:t>5а</w:t>
            </w:r>
            <w:proofErr w:type="spellEnd"/>
            <w:r w:rsidRPr="004D43C9">
              <w:rPr>
                <w:rFonts w:ascii="Times New Roman" w:hAnsi="Times New Roman" w:cs="Times New Roman"/>
                <w:bCs/>
                <w:color w:val="000000"/>
                <w:sz w:val="24"/>
                <w:szCs w:val="24"/>
              </w:rPr>
              <w:t>, не допускається, крім випадків:</w:t>
            </w:r>
          </w:p>
          <w:p w14:paraId="260D34E4" w14:textId="77777777" w:rsidR="0097385B" w:rsidRPr="004D43C9" w:rsidRDefault="0097385B" w:rsidP="007A558D">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не пізніше </w:t>
            </w:r>
            <w:r w:rsidRPr="004D43C9">
              <w:rPr>
                <w:rFonts w:ascii="Times New Roman" w:hAnsi="Times New Roman" w:cs="Times New Roman"/>
                <w:b/>
                <w:bCs/>
                <w:color w:val="000000"/>
                <w:sz w:val="24"/>
                <w:szCs w:val="24"/>
              </w:rPr>
              <w:t>тридцятого</w:t>
            </w:r>
            <w:r w:rsidRPr="004D43C9">
              <w:rPr>
                <w:rFonts w:ascii="Times New Roman" w:hAnsi="Times New Roman" w:cs="Times New Roman"/>
                <w:bCs/>
                <w:color w:val="000000"/>
                <w:sz w:val="24"/>
                <w:szCs w:val="24"/>
              </w:rPr>
              <w:t xml:space="preserve"> робочого дня з дня подання форми № </w:t>
            </w:r>
            <w:proofErr w:type="spellStart"/>
            <w:r w:rsidRPr="004D43C9">
              <w:rPr>
                <w:rFonts w:ascii="Times New Roman" w:hAnsi="Times New Roman" w:cs="Times New Roman"/>
                <w:bCs/>
                <w:color w:val="000000"/>
                <w:sz w:val="24"/>
                <w:szCs w:val="24"/>
              </w:rPr>
              <w:t>5а</w:t>
            </w:r>
            <w:proofErr w:type="spellEnd"/>
            <w:r w:rsidRPr="004D43C9">
              <w:rPr>
                <w:rFonts w:ascii="Times New Roman" w:hAnsi="Times New Roman" w:cs="Times New Roman"/>
                <w:bCs/>
                <w:color w:val="000000"/>
                <w:sz w:val="24"/>
                <w:szCs w:val="24"/>
              </w:rPr>
              <w:t xml:space="preserve">; </w:t>
            </w:r>
          </w:p>
          <w:p w14:paraId="781A1435" w14:textId="6AD447F9" w:rsidR="001427E0" w:rsidRPr="004D43C9" w:rsidRDefault="001427E0" w:rsidP="007A558D">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w:t>
            </w:r>
          </w:p>
          <w:p w14:paraId="4CC57397" w14:textId="77777777" w:rsidR="001C02E4" w:rsidRPr="004D43C9" w:rsidRDefault="001C02E4" w:rsidP="007A558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2C8AF1A8" w14:textId="2F9EC10F" w:rsidR="0096758D" w:rsidRPr="004D43C9" w:rsidRDefault="001C02E4" w:rsidP="007A558D">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Робота в умовах дії воєнного стану значно </w:t>
            </w:r>
            <w:proofErr w:type="spellStart"/>
            <w:r w:rsidRPr="004D43C9">
              <w:rPr>
                <w:rFonts w:ascii="Times New Roman" w:hAnsi="Times New Roman" w:cs="Times New Roman"/>
                <w:bCs/>
                <w:sz w:val="24"/>
                <w:szCs w:val="24"/>
              </w:rPr>
              <w:t>ускладнюється</w:t>
            </w:r>
            <w:proofErr w:type="spellEnd"/>
            <w:r w:rsidRPr="004D43C9">
              <w:rPr>
                <w:rFonts w:ascii="Times New Roman" w:hAnsi="Times New Roman" w:cs="Times New Roman"/>
                <w:bCs/>
                <w:sz w:val="24"/>
                <w:szCs w:val="24"/>
              </w:rPr>
              <w:t xml:space="preserve"> постійними повітряними тривогами, ворожими атаками на території України, застосуванням стабілізаційних та аварійних відключень електричної енергії. У зв’язку з чим просимо надати ліцензіатам більше часу для можливості здійснення коригування звітності.</w:t>
            </w:r>
          </w:p>
        </w:tc>
        <w:tc>
          <w:tcPr>
            <w:tcW w:w="3546" w:type="dxa"/>
          </w:tcPr>
          <w:p w14:paraId="3A15E166" w14:textId="77777777" w:rsidR="004E202F" w:rsidRDefault="004E202F" w:rsidP="004E202F">
            <w:pPr>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Pr="009540F9">
              <w:rPr>
                <w:rFonts w:ascii="Times New Roman" w:hAnsi="Times New Roman" w:cs="Times New Roman"/>
                <w:b/>
                <w:sz w:val="24"/>
                <w:szCs w:val="24"/>
              </w:rPr>
              <w:t>врах</w:t>
            </w:r>
            <w:r>
              <w:rPr>
                <w:rFonts w:ascii="Times New Roman" w:hAnsi="Times New Roman" w:cs="Times New Roman"/>
                <w:b/>
                <w:sz w:val="24"/>
                <w:szCs w:val="24"/>
              </w:rPr>
              <w:t>овується частково.</w:t>
            </w:r>
          </w:p>
          <w:p w14:paraId="7474DFD1" w14:textId="77777777" w:rsidR="004E202F" w:rsidRPr="00021F75" w:rsidRDefault="004E202F" w:rsidP="004E202F">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6D85BC4D" w14:textId="77777777" w:rsidR="00983357" w:rsidRPr="004D43C9" w:rsidRDefault="00983357" w:rsidP="00062FA0">
            <w:pPr>
              <w:jc w:val="both"/>
              <w:rPr>
                <w:rFonts w:ascii="Times New Roman" w:hAnsi="Times New Roman" w:cs="Times New Roman"/>
                <w:bCs/>
                <w:color w:val="000000"/>
                <w:sz w:val="24"/>
                <w:szCs w:val="24"/>
              </w:rPr>
            </w:pPr>
            <w:r>
              <w:rPr>
                <w:rFonts w:ascii="Times New Roman" w:hAnsi="Times New Roman" w:cs="Times New Roman"/>
                <w:b/>
                <w:sz w:val="24"/>
                <w:szCs w:val="24"/>
              </w:rPr>
              <w:t>«</w:t>
            </w:r>
            <w:r w:rsidRPr="004D43C9">
              <w:rPr>
                <w:rFonts w:ascii="Times New Roman" w:hAnsi="Times New Roman" w:cs="Times New Roman"/>
                <w:bCs/>
                <w:color w:val="000000"/>
                <w:sz w:val="24"/>
                <w:szCs w:val="24"/>
              </w:rPr>
              <w:t>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5а</w:t>
            </w:r>
            <w:proofErr w:type="spellEnd"/>
            <w:r w:rsidRPr="004D43C9">
              <w:rPr>
                <w:rFonts w:ascii="Times New Roman" w:hAnsi="Times New Roman" w:cs="Times New Roman"/>
                <w:bCs/>
                <w:color w:val="000000"/>
                <w:sz w:val="24"/>
                <w:szCs w:val="24"/>
              </w:rPr>
              <w:t>, не допускається, крім випадків:</w:t>
            </w:r>
          </w:p>
          <w:p w14:paraId="696597FD" w14:textId="26CBF2D2" w:rsidR="00062FA0" w:rsidRPr="004D43C9" w:rsidRDefault="00983357" w:rsidP="001D10F8">
            <w:pPr>
              <w:jc w:val="both"/>
              <w:rPr>
                <w:rFonts w:ascii="Times New Roman" w:hAnsi="Times New Roman" w:cs="Times New Roman"/>
                <w:b/>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w:t>
            </w:r>
            <w:r w:rsidR="001D10F8" w:rsidRPr="00C8761D">
              <w:rPr>
                <w:rFonts w:ascii="Times New Roman" w:hAnsi="Times New Roman" w:cs="Times New Roman"/>
                <w:b/>
                <w:color w:val="000000"/>
                <w:sz w:val="24"/>
                <w:szCs w:val="24"/>
              </w:rPr>
              <w:t>тридцятого календарного дня з дня настання кінцевого терміну подання форми звітності</w:t>
            </w:r>
            <w:r w:rsidRPr="004D43C9">
              <w:rPr>
                <w:rFonts w:ascii="Times New Roman" w:hAnsi="Times New Roman" w:cs="Times New Roman"/>
                <w:bCs/>
                <w:color w:val="000000"/>
                <w:sz w:val="24"/>
                <w:szCs w:val="24"/>
              </w:rPr>
              <w:t>;</w:t>
            </w:r>
            <w:r>
              <w:rPr>
                <w:rFonts w:ascii="Times New Roman" w:hAnsi="Times New Roman" w:cs="Times New Roman"/>
                <w:bCs/>
                <w:color w:val="000000"/>
                <w:sz w:val="24"/>
                <w:szCs w:val="24"/>
              </w:rPr>
              <w:t>».</w:t>
            </w:r>
          </w:p>
        </w:tc>
      </w:tr>
      <w:tr w:rsidR="00040DDA" w:rsidRPr="004D43C9" w14:paraId="3805AC1C" w14:textId="77777777" w:rsidTr="00D625D3">
        <w:trPr>
          <w:trHeight w:val="553"/>
          <w:jc w:val="center"/>
        </w:trPr>
        <w:tc>
          <w:tcPr>
            <w:tcW w:w="15165" w:type="dxa"/>
            <w:gridSpan w:val="3"/>
          </w:tcPr>
          <w:p w14:paraId="24AA6587" w14:textId="3940657C" w:rsidR="00040DDA" w:rsidRPr="004D43C9" w:rsidRDefault="00040DDA" w:rsidP="007A558D">
            <w:pPr>
              <w:jc w:val="center"/>
              <w:rPr>
                <w:rFonts w:ascii="Times New Roman" w:hAnsi="Times New Roman" w:cs="Times New Roman"/>
                <w:b/>
                <w:sz w:val="24"/>
                <w:szCs w:val="24"/>
              </w:rPr>
            </w:pPr>
            <w:r w:rsidRPr="004D43C9">
              <w:rPr>
                <w:rFonts w:ascii="Times New Roman" w:hAnsi="Times New Roman" w:cs="Times New Roman"/>
                <w:b/>
                <w:sz w:val="24"/>
                <w:szCs w:val="24"/>
              </w:rPr>
              <w:t xml:space="preserve">Інструкція щодо заповнення форми звітності № </w:t>
            </w:r>
            <w:proofErr w:type="spellStart"/>
            <w:r w:rsidRPr="004D43C9">
              <w:rPr>
                <w:rFonts w:ascii="Times New Roman" w:hAnsi="Times New Roman" w:cs="Times New Roman"/>
                <w:b/>
                <w:sz w:val="24"/>
                <w:szCs w:val="24"/>
              </w:rPr>
              <w:t>6а</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(річна) «Звіт про використання потужності газотранспортної системи»</w:t>
            </w:r>
          </w:p>
        </w:tc>
      </w:tr>
      <w:tr w:rsidR="00040DDA" w:rsidRPr="004D43C9" w14:paraId="3926306F" w14:textId="77777777" w:rsidTr="00D625D3">
        <w:trPr>
          <w:trHeight w:val="235"/>
          <w:jc w:val="center"/>
        </w:trPr>
        <w:tc>
          <w:tcPr>
            <w:tcW w:w="15165" w:type="dxa"/>
            <w:gridSpan w:val="3"/>
          </w:tcPr>
          <w:p w14:paraId="4C88DA29" w14:textId="346CA69A" w:rsidR="00040DDA" w:rsidRPr="004D43C9" w:rsidRDefault="00040DDA" w:rsidP="007A558D">
            <w:pPr>
              <w:jc w:val="center"/>
              <w:rPr>
                <w:rFonts w:ascii="Times New Roman" w:hAnsi="Times New Roman" w:cs="Times New Roman"/>
                <w:b/>
                <w:sz w:val="24"/>
                <w:szCs w:val="24"/>
              </w:rPr>
            </w:pPr>
            <w:r w:rsidRPr="004D43C9">
              <w:rPr>
                <w:rFonts w:ascii="Times New Roman" w:hAnsi="Times New Roman" w:cs="Times New Roman"/>
                <w:b/>
                <w:bCs/>
                <w:sz w:val="24"/>
                <w:szCs w:val="24"/>
              </w:rPr>
              <w:t>IV. Порядок виправлення звітних даних</w:t>
            </w:r>
          </w:p>
        </w:tc>
      </w:tr>
      <w:tr w:rsidR="00AC1E60" w:rsidRPr="004D43C9" w14:paraId="330E3ED1" w14:textId="77777777" w:rsidTr="0042688C">
        <w:trPr>
          <w:trHeight w:val="553"/>
          <w:jc w:val="center"/>
        </w:trPr>
        <w:tc>
          <w:tcPr>
            <w:tcW w:w="3681" w:type="dxa"/>
          </w:tcPr>
          <w:p w14:paraId="5F09CF41" w14:textId="73DDF764"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sz w:val="24"/>
                <w:szCs w:val="24"/>
              </w:rPr>
              <w:t>6а</w:t>
            </w:r>
            <w:proofErr w:type="spellEnd"/>
            <w:r w:rsidRPr="004D43C9">
              <w:rPr>
                <w:rFonts w:ascii="Times New Roman" w:hAnsi="Times New Roman" w:cs="Times New Roman"/>
                <w:bCs/>
                <w:sz w:val="24"/>
                <w:szCs w:val="24"/>
              </w:rPr>
              <w:t>, не допускається, крім випадків:</w:t>
            </w:r>
          </w:p>
          <w:p w14:paraId="1E936427" w14:textId="2568A9BF"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z w:val="24"/>
                <w:szCs w:val="24"/>
              </w:rPr>
              <w:lastRenderedPageBreak/>
              <w:t>неточностей</w:t>
            </w:r>
            <w:proofErr w:type="spellEnd"/>
            <w:r w:rsidRPr="004D43C9">
              <w:rPr>
                <w:rFonts w:ascii="Times New Roman" w:hAnsi="Times New Roman" w:cs="Times New Roman"/>
                <w:bCs/>
                <w:sz w:val="24"/>
                <w:szCs w:val="24"/>
              </w:rPr>
              <w:t xml:space="preserve"> – не пізніше п’ятого робочого дня з дня подання форми № </w:t>
            </w:r>
            <w:proofErr w:type="spellStart"/>
            <w:r w:rsidRPr="004D43C9">
              <w:rPr>
                <w:rFonts w:ascii="Times New Roman" w:hAnsi="Times New Roman" w:cs="Times New Roman"/>
                <w:bCs/>
                <w:sz w:val="24"/>
                <w:szCs w:val="24"/>
              </w:rPr>
              <w:t>6а</w:t>
            </w:r>
            <w:proofErr w:type="spellEnd"/>
            <w:r w:rsidRPr="004D43C9">
              <w:rPr>
                <w:rFonts w:ascii="Times New Roman" w:hAnsi="Times New Roman" w:cs="Times New Roman"/>
                <w:bCs/>
                <w:sz w:val="24"/>
                <w:szCs w:val="24"/>
              </w:rPr>
              <w:t xml:space="preserve">; </w:t>
            </w:r>
          </w:p>
          <w:p w14:paraId="1775FBF8"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2) на виконання рішення суду, що набрало законної сили;</w:t>
            </w:r>
          </w:p>
          <w:p w14:paraId="24501DBB"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3) на вимогу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за підсумками опрацювання поданих форм звітності;</w:t>
            </w:r>
          </w:p>
          <w:p w14:paraId="30915119"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4) за результатами планових та позапланових заходів державного контролю;</w:t>
            </w:r>
          </w:p>
          <w:p w14:paraId="51E0EE78"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71E0E95A" w14:textId="24E6568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tc>
        <w:tc>
          <w:tcPr>
            <w:tcW w:w="7938" w:type="dxa"/>
          </w:tcPr>
          <w:p w14:paraId="60A3F2A8" w14:textId="77777777" w:rsidR="00AC1E60" w:rsidRPr="004D43C9" w:rsidRDefault="00AC1E60" w:rsidP="00AC1E60">
            <w:pPr>
              <w:ind w:firstLine="184"/>
              <w:jc w:val="both"/>
              <w:rPr>
                <w:rFonts w:ascii="Times New Roman" w:hAnsi="Times New Roman" w:cs="Times New Roman"/>
                <w:b/>
                <w:bCs/>
                <w:sz w:val="24"/>
                <w:szCs w:val="24"/>
              </w:rPr>
            </w:pPr>
            <w:r w:rsidRPr="00590944">
              <w:rPr>
                <w:rFonts w:ascii="Times New Roman" w:hAnsi="Times New Roman" w:cs="Times New Roman"/>
                <w:b/>
                <w:bCs/>
                <w:sz w:val="24"/>
                <w:szCs w:val="24"/>
              </w:rPr>
              <w:lastRenderedPageBreak/>
              <w:t xml:space="preserve">ТОВ «Оператор </w:t>
            </w:r>
            <w:proofErr w:type="spellStart"/>
            <w:r w:rsidRPr="00590944">
              <w:rPr>
                <w:rFonts w:ascii="Times New Roman" w:hAnsi="Times New Roman" w:cs="Times New Roman"/>
                <w:b/>
                <w:bCs/>
                <w:sz w:val="24"/>
                <w:szCs w:val="24"/>
              </w:rPr>
              <w:t>ГТС</w:t>
            </w:r>
            <w:proofErr w:type="spellEnd"/>
            <w:r w:rsidRPr="00590944">
              <w:rPr>
                <w:rFonts w:ascii="Times New Roman" w:hAnsi="Times New Roman" w:cs="Times New Roman"/>
                <w:b/>
                <w:bCs/>
                <w:sz w:val="24"/>
                <w:szCs w:val="24"/>
              </w:rPr>
              <w:t xml:space="preserve"> України»</w:t>
            </w:r>
          </w:p>
          <w:p w14:paraId="540F793C" w14:textId="134707E0"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Виправлення (коригування) даних, зазначених у поданій формі № </w:t>
            </w:r>
            <w:proofErr w:type="spellStart"/>
            <w:r w:rsidRPr="004D43C9">
              <w:rPr>
                <w:rFonts w:ascii="Times New Roman" w:hAnsi="Times New Roman" w:cs="Times New Roman"/>
                <w:color w:val="000000"/>
                <w:sz w:val="24"/>
                <w:szCs w:val="24"/>
              </w:rPr>
              <w:t>6а</w:t>
            </w:r>
            <w:proofErr w:type="spellEnd"/>
            <w:r w:rsidRPr="004D43C9">
              <w:rPr>
                <w:rFonts w:ascii="Times New Roman" w:hAnsi="Times New Roman" w:cs="Times New Roman"/>
                <w:color w:val="000000"/>
                <w:sz w:val="24"/>
                <w:szCs w:val="24"/>
              </w:rPr>
              <w:t xml:space="preserve">, </w:t>
            </w:r>
            <w:r w:rsidRPr="004D43C9">
              <w:rPr>
                <w:rFonts w:ascii="Times New Roman" w:hAnsi="Times New Roman" w:cs="Times New Roman"/>
                <w:b/>
                <w:bCs/>
                <w:strike/>
                <w:color w:val="000000"/>
                <w:sz w:val="24"/>
                <w:szCs w:val="24"/>
              </w:rPr>
              <w:t>не</w:t>
            </w:r>
            <w:r w:rsidRPr="004D43C9">
              <w:rPr>
                <w:rFonts w:ascii="Times New Roman" w:hAnsi="Times New Roman" w:cs="Times New Roman"/>
                <w:color w:val="000000"/>
                <w:sz w:val="24"/>
                <w:szCs w:val="24"/>
              </w:rPr>
              <w:t xml:space="preserve"> допускається </w:t>
            </w:r>
            <w:r w:rsidRPr="004D43C9">
              <w:rPr>
                <w:rFonts w:ascii="Times New Roman" w:hAnsi="Times New Roman" w:cs="Times New Roman"/>
                <w:b/>
                <w:bCs/>
                <w:strike/>
                <w:color w:val="000000"/>
                <w:sz w:val="24"/>
                <w:szCs w:val="24"/>
              </w:rPr>
              <w:t>крім випадків</w:t>
            </w:r>
            <w:r w:rsidRPr="004D43C9">
              <w:rPr>
                <w:rFonts w:ascii="Times New Roman" w:hAnsi="Times New Roman" w:cs="Times New Roman"/>
                <w:b/>
                <w:bCs/>
                <w:color w:val="000000"/>
                <w:sz w:val="24"/>
                <w:szCs w:val="24"/>
              </w:rPr>
              <w:t xml:space="preserve"> виключно у таких випадках:</w:t>
            </w:r>
          </w:p>
          <w:p w14:paraId="70AAD2C7" w14:textId="5D7F768F"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w:t>
            </w:r>
            <w:r w:rsidRPr="004D43C9">
              <w:rPr>
                <w:rFonts w:ascii="Times New Roman" w:hAnsi="Times New Roman" w:cs="Times New Roman"/>
                <w:b/>
                <w:bCs/>
                <w:strike/>
                <w:color w:val="000000"/>
                <w:sz w:val="24"/>
                <w:szCs w:val="24"/>
              </w:rPr>
              <w:t xml:space="preserve">не пізніше п’ятого робочого дня з дня подання форми № </w:t>
            </w:r>
            <w:proofErr w:type="spellStart"/>
            <w:r w:rsidRPr="004D43C9">
              <w:rPr>
                <w:rFonts w:ascii="Times New Roman" w:hAnsi="Times New Roman" w:cs="Times New Roman"/>
                <w:b/>
                <w:bCs/>
                <w:strike/>
                <w:color w:val="000000"/>
                <w:sz w:val="24"/>
                <w:szCs w:val="24"/>
              </w:rPr>
              <w:t>6а</w:t>
            </w:r>
            <w:proofErr w:type="spellEnd"/>
            <w:r w:rsidRPr="004D43C9">
              <w:rPr>
                <w:rFonts w:ascii="Times New Roman" w:hAnsi="Times New Roman" w:cs="Times New Roman"/>
                <w:color w:val="000000"/>
                <w:sz w:val="24"/>
                <w:szCs w:val="24"/>
              </w:rPr>
              <w:t xml:space="preserve"> </w:t>
            </w:r>
            <w:r w:rsidRPr="004D43C9">
              <w:rPr>
                <w:rFonts w:ascii="Times New Roman" w:hAnsi="Times New Roman" w:cs="Times New Roman"/>
                <w:b/>
                <w:bCs/>
                <w:color w:val="000000" w:themeColor="text1"/>
                <w:sz w:val="24"/>
                <w:szCs w:val="24"/>
              </w:rPr>
              <w:t xml:space="preserve">невідкладно (з </w:t>
            </w:r>
            <w:r w:rsidRPr="004D43C9">
              <w:rPr>
                <w:rFonts w:ascii="Times New Roman" w:hAnsi="Times New Roman" w:cs="Times New Roman"/>
                <w:b/>
                <w:bCs/>
                <w:color w:val="000000" w:themeColor="text1"/>
                <w:sz w:val="24"/>
                <w:szCs w:val="24"/>
              </w:rPr>
              <w:lastRenderedPageBreak/>
              <w:t>урахуванням часу, необхідного для внесення виправлень (коригування) даних)</w:t>
            </w:r>
            <w:r w:rsidRPr="004D43C9">
              <w:rPr>
                <w:rFonts w:ascii="Times New Roman" w:hAnsi="Times New Roman" w:cs="Times New Roman"/>
                <w:color w:val="000000"/>
                <w:sz w:val="24"/>
                <w:szCs w:val="24"/>
              </w:rPr>
              <w:t xml:space="preserve">; </w:t>
            </w:r>
          </w:p>
          <w:p w14:paraId="64651048" w14:textId="6BF03BBB"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на виконання рішення суду, що набрало законної сили</w:t>
            </w:r>
            <w:r w:rsidRPr="004D43C9">
              <w:rPr>
                <w:rFonts w:ascii="Times New Roman" w:hAnsi="Times New Roman" w:cs="Times New Roman"/>
                <w:b/>
                <w:bCs/>
                <w:color w:val="000000"/>
                <w:sz w:val="24"/>
                <w:szCs w:val="24"/>
              </w:rPr>
              <w:t>,</w:t>
            </w:r>
            <w:r w:rsidRPr="004D43C9">
              <w:rPr>
                <w:rFonts w:ascii="Times New Roman" w:hAnsi="Times New Roman" w:cs="Times New Roman"/>
                <w:color w:val="000000"/>
                <w:sz w:val="24"/>
                <w:szCs w:val="24"/>
              </w:rPr>
              <w:t xml:space="preserve"> </w:t>
            </w:r>
            <w:r w:rsidRPr="004D43C9">
              <w:rPr>
                <w:rFonts w:ascii="Times New Roman" w:hAnsi="Times New Roman" w:cs="Times New Roman"/>
                <w:b/>
                <w:bCs/>
                <w:color w:val="000000"/>
                <w:sz w:val="24"/>
                <w:szCs w:val="24"/>
              </w:rPr>
              <w:t>або на підставі актів (роз’яснень) інших органів державної влади</w:t>
            </w:r>
            <w:r w:rsidRPr="004D43C9">
              <w:rPr>
                <w:rFonts w:ascii="Times New Roman" w:hAnsi="Times New Roman" w:cs="Times New Roman"/>
                <w:color w:val="000000"/>
                <w:sz w:val="24"/>
                <w:szCs w:val="24"/>
              </w:rPr>
              <w:t>;</w:t>
            </w:r>
          </w:p>
          <w:p w14:paraId="142E7AE4"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на вимогу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за підсумками опрацювання поданих форм звітності;</w:t>
            </w:r>
          </w:p>
          <w:p w14:paraId="562D4369"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4) за результатами планових та позапланових заходів державного контролю;</w:t>
            </w:r>
          </w:p>
          <w:p w14:paraId="217FF108"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6273DCEE" w14:textId="58DEE66D" w:rsidR="00AC1E60" w:rsidRPr="004D43C9" w:rsidRDefault="00AC1E60" w:rsidP="00AC1E60">
            <w:pPr>
              <w:ind w:firstLine="184"/>
              <w:jc w:val="both"/>
              <w:rPr>
                <w:rFonts w:ascii="Times New Roman" w:hAnsi="Times New Roman" w:cs="Times New Roman"/>
                <w:b/>
                <w:bCs/>
                <w:strike/>
                <w:color w:val="000000"/>
                <w:sz w:val="24"/>
                <w:szCs w:val="24"/>
              </w:rPr>
            </w:pPr>
            <w:r w:rsidRPr="004D43C9">
              <w:rPr>
                <w:rFonts w:ascii="Times New Roman" w:hAnsi="Times New Roman" w:cs="Times New Roman"/>
                <w:b/>
                <w:bCs/>
                <w:strike/>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11EF844F" w14:textId="77777777" w:rsidR="00AC1E60" w:rsidRPr="004D43C9" w:rsidRDefault="00AC1E60" w:rsidP="00AC1E60">
            <w:pPr>
              <w:ind w:firstLine="184"/>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BC803EF" w14:textId="2CC062CD"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Оскільки звітність, яка надається Регулятору, не впливає на розрахунки на ринку природного газу, не має податкових або фінансових наслідків, а також позбавляє суб’єктів ринку природного газу можливості коригувати звітні дані, в яких суб’єктом ринку самостійно виявлено помилку, після 5 робочих днів з дня подання звітності, пропонуємо наведену редакцію відповідних положень. </w:t>
            </w:r>
          </w:p>
          <w:p w14:paraId="734BD54B"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Також, наводимо приклад установлених в Україні практик подання інших типів звітності (бухгалтерська, податкова):</w:t>
            </w:r>
          </w:p>
          <w:p w14:paraId="3F42869F"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відповідно до статті 50 Податкового кодексу України, в разі якщо у майбутніх податкових періодах (з урахуванням строків давності, визначених статтею 102 цього Кодексу)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w:t>
            </w:r>
            <w:r w:rsidRPr="004D43C9">
              <w:rPr>
                <w:rFonts w:ascii="Times New Roman" w:hAnsi="Times New Roman" w:cs="Times New Roman"/>
                <w:color w:val="000000"/>
                <w:sz w:val="24"/>
                <w:szCs w:val="24"/>
              </w:rPr>
              <w:lastRenderedPageBreak/>
              <w:t>розрахунок до такої податкової декларації за формою чинного на час подання уточнюючого розрахунку.</w:t>
            </w:r>
          </w:p>
          <w:p w14:paraId="76335CA6"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строк виправлення безпосередньо не встановлено. </w:t>
            </w:r>
          </w:p>
          <w:p w14:paraId="2B7632CF" w14:textId="3B966BD0"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відповідно до положень абзацу другого пункту 102.1 статті 102 Податкового кодексу України, у разі подання платником податку уточнюючого розрахунку до податкової декларації або уточнюючої декларації контролюючий орган має право визначити суму податкових зобов’язань, в межах поданих уточнень, за такою податковою декларацією протягом 1095 днів (2555 дня – в разі проведення перевірки відповідно до статей 39 і 39-2, застосування вимог пункту 141.4 статті 141 Податкового кодексу України) з дня подання уточнюючого розрахунку (декларації). </w:t>
            </w:r>
          </w:p>
          <w:p w14:paraId="7087F541" w14:textId="5C4DA828"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Положеннями частини шостої статті 14 Закону України «Про бухгалтерський облік та фінансову звітність в Україні» передбачено, що підприємства можуть подавати уточнену фінансову звітність та уточнену консолідовану фінансову звітність на заміну раніше поданої фінансової звітності та консолідованої фінансової звітності за результатами проведення аудиторської перевірки, з метою виправлення самостійно виявлених помилок або з інших причин. Подання та оприлюднення уточненої фінансової звітності та уточненої консолідованої фінансової звітності здійснюються у такому самому порядку, як і фінансової звітності та консолідованої фінансової звітності, що уточнюються. </w:t>
            </w:r>
          </w:p>
          <w:p w14:paraId="2AD8B873"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в такому випадку строк для виправлення також безпосередньо не встановлено. </w:t>
            </w:r>
          </w:p>
          <w:p w14:paraId="5728D4BD" w14:textId="5C7A32D9"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Крім цього, варто звернути увагу на підхід Регулятора до подачі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-звітності через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Так,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 (далі – Порядок) у разі виявлення учасником оптового енергетичного ринку (зокрема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ОГС</w:t>
            </w:r>
            <w:proofErr w:type="spellEnd"/>
            <w:r w:rsidRPr="004D43C9">
              <w:rPr>
                <w:rFonts w:ascii="Times New Roman" w:hAnsi="Times New Roman" w:cs="Times New Roman"/>
                <w:color w:val="000000"/>
                <w:sz w:val="24"/>
                <w:szCs w:val="24"/>
              </w:rPr>
              <w:t xml:space="preserve">) помилок в інформації про </w:t>
            </w:r>
            <w:r w:rsidRPr="004D43C9">
              <w:rPr>
                <w:rFonts w:ascii="Times New Roman" w:hAnsi="Times New Roman" w:cs="Times New Roman"/>
                <w:color w:val="000000"/>
                <w:sz w:val="24"/>
                <w:szCs w:val="24"/>
              </w:rPr>
              <w:lastRenderedPageBreak/>
              <w:t>здійснені господарсько-торговельні операції учасники оптового енергетичного ринку мають право подати виправлену інформацію: </w:t>
            </w:r>
          </w:p>
          <w:p w14:paraId="54764301" w14:textId="65BEEEC1" w:rsidR="00AC1E60" w:rsidRPr="004D43C9" w:rsidRDefault="00AC1E60" w:rsidP="00AC1E60">
            <w:pPr>
              <w:numPr>
                <w:ilvl w:val="0"/>
                <w:numId w:val="14"/>
              </w:numPr>
              <w:tabs>
                <w:tab w:val="clear" w:pos="720"/>
                <w:tab w:val="num" w:pos="360"/>
              </w:tabs>
              <w:ind w:left="0"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електричної енергії надається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не пізніше одного робочого дня, що настає за днем, у якому відбулась зміна або було виявлено помилку (пункт 3.4 глави 3 Порядку); </w:t>
            </w:r>
          </w:p>
          <w:p w14:paraId="57F5703A" w14:textId="1C50F6BB" w:rsidR="00AC1E60" w:rsidRPr="004D43C9" w:rsidRDefault="00AC1E60" w:rsidP="00AC1E60">
            <w:pPr>
              <w:numPr>
                <w:ilvl w:val="0"/>
                <w:numId w:val="15"/>
              </w:numPr>
              <w:tabs>
                <w:tab w:val="clear" w:pos="720"/>
                <w:tab w:val="num" w:pos="360"/>
              </w:tabs>
              <w:ind w:left="0"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природного газу надається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Порядку (пункт 4.4 глави 4 Порядку); </w:t>
            </w:r>
          </w:p>
          <w:p w14:paraId="7DDF4C5D" w14:textId="04390A84" w:rsidR="00AC1E60" w:rsidRPr="004D43C9" w:rsidRDefault="00AC1E60" w:rsidP="00AC1E60">
            <w:pPr>
              <w:numPr>
                <w:ilvl w:val="0"/>
                <w:numId w:val="16"/>
              </w:numPr>
              <w:tabs>
                <w:tab w:val="clear" w:pos="720"/>
                <w:tab w:val="num" w:pos="360"/>
              </w:tabs>
              <w:ind w:left="0"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разі отримання учасником оптового енергетичного ринку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трьох робочих днів, починаючи з дня, наступного за днем отримання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(пункт 6.5 глави 6 Порядку). </w:t>
            </w:r>
          </w:p>
          <w:p w14:paraId="7A81902E" w14:textId="2D14629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У вищевказаному випадку, учасникам оптового енергетичного ринку надається право виправити допущені помилки при наданні інформації про здійснені господарсько-торговельні операції саме з моменту виявлення помилки в наданій інформації, а не моменту надання такої інформації, що відповідає європейській практиці подання звітності про здійснені операції з оптовими енергетичними продуктами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Regulation</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No</w:t>
            </w:r>
            <w:proofErr w:type="spellEnd"/>
            <w:r w:rsidRPr="004D43C9">
              <w:rPr>
                <w:rFonts w:ascii="Times New Roman" w:hAnsi="Times New Roman" w:cs="Times New Roman"/>
                <w:color w:val="000000"/>
                <w:sz w:val="24"/>
                <w:szCs w:val="24"/>
              </w:rPr>
              <w:t xml:space="preserve">. 1227/2011).  </w:t>
            </w:r>
          </w:p>
          <w:p w14:paraId="5785336A" w14:textId="46B34E2D"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12.06.2018 № 374 затверджені форми звітності щодо показників якості електропостачання та інструкцій щодо їх заповнення. </w:t>
            </w:r>
          </w:p>
          <w:p w14:paraId="2C124958" w14:textId="3648E1EB"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 інструкціями (1) щодо заповнення форми звітності № 12-</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-якість-розподіл (квартальна) «Звіт щодо показників комерційної якості надання послуг з розподілу електричної енергії»; (2) щодо заповнення </w:t>
            </w:r>
            <w:r w:rsidRPr="004D43C9">
              <w:rPr>
                <w:rFonts w:ascii="Times New Roman" w:hAnsi="Times New Roman" w:cs="Times New Roman"/>
                <w:color w:val="000000"/>
                <w:sz w:val="24"/>
                <w:szCs w:val="24"/>
              </w:rPr>
              <w:lastRenderedPageBreak/>
              <w:t>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(3) щодо заповнення форми звітності № 18-</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-якість-передача (річна) «Звіт щодо показників надійності (безперервності) передачі електричної енергії»; (4)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щодо заповнення форми звітності № 10-</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усунення причин незадовільної якості електричної енергії за скаргами споживачів»; (5) щодо заповнення форми звітності № 15-</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показників комерційної якості надання послуг з розподілу електричної енергії малою системою розподілу»; щодо заповнення форми звітності № 17-</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-якість-передача (річна) «Звіт щодо показників комерційної якості надання послуг з передачі електричної енергії» передбачено, що у разі внесення змін до звіту після відправлення ліцензіат зобов’язаний терміново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виправлений звіт, а також супровідний лист із зазначенням причини внесення змін (пункти 2.5 глав 2 Інструкцій). </w:t>
            </w:r>
          </w:p>
          <w:p w14:paraId="32D510B0"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Отже, з вищевказаного аналізу положень, що регулюють питання надання уточнених звітних даних, можна дійти до висновку, що підходи Регулятора до регулювання двох енергетичних ринків (електричної енергії та природного газу) різняться. </w:t>
            </w:r>
          </w:p>
          <w:p w14:paraId="5E4C3A01" w14:textId="21180DC5"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відповідно до </w:t>
            </w:r>
            <w:hyperlink r:id="rId9" w:tgtFrame="_blank" w:history="1">
              <w:r w:rsidRPr="004D43C9">
                <w:rPr>
                  <w:rFonts w:ascii="Times New Roman" w:hAnsi="Times New Roman" w:cs="Times New Roman"/>
                  <w:color w:val="000000"/>
                  <w:sz w:val="24"/>
                  <w:szCs w:val="24"/>
                </w:rPr>
                <w:t>Аналізу впливу</w:t>
              </w:r>
            </w:hyperlink>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проєкту</w:t>
            </w:r>
            <w:proofErr w:type="spellEnd"/>
            <w:r w:rsidRPr="004D43C9">
              <w:rPr>
                <w:rFonts w:ascii="Times New Roman" w:hAnsi="Times New Roman" w:cs="Times New Roman"/>
                <w:color w:val="000000"/>
                <w:sz w:val="24"/>
                <w:szCs w:val="24"/>
              </w:rPr>
              <w:t xml:space="preserve"> постанови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«Про затвердження Змін до деяких постанов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основними цілями державного регулювання (зокрема, прийняття цього регуляторного </w:t>
            </w:r>
            <w:proofErr w:type="spellStart"/>
            <w:r w:rsidRPr="004D43C9">
              <w:rPr>
                <w:rFonts w:ascii="Times New Roman" w:hAnsi="Times New Roman" w:cs="Times New Roman"/>
                <w:color w:val="000000"/>
                <w:sz w:val="24"/>
                <w:szCs w:val="24"/>
              </w:rPr>
              <w:t>акта</w:t>
            </w:r>
            <w:proofErr w:type="spellEnd"/>
            <w:r w:rsidRPr="004D43C9">
              <w:rPr>
                <w:rFonts w:ascii="Times New Roman" w:hAnsi="Times New Roman" w:cs="Times New Roman"/>
                <w:color w:val="000000"/>
                <w:sz w:val="24"/>
                <w:szCs w:val="24"/>
              </w:rPr>
              <w:t xml:space="preserve">) є удосконалення інструкцій щодо заповнення форм звітності, в частині визначення умов здійснення виправлення (коригування) форм звітності та подання їх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для якісного моніторингу функціонування ринку природного газу.</w:t>
            </w:r>
          </w:p>
          <w:p w14:paraId="2D5A2490" w14:textId="77777777"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Разом з тим, Законом України «Про Національну комісію, що здійснює державне регулювання у сферах енергетики та комунальних послуг» передбачено, що одним із завдань Регулятора є моніторинг ринку природного газу. </w:t>
            </w:r>
          </w:p>
          <w:p w14:paraId="763966E0" w14:textId="716CE3CA" w:rsidR="00AC1E60" w:rsidRPr="004D43C9" w:rsidRDefault="00AC1E60" w:rsidP="00AC1E60">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Запропоноване Регулятором положення щодо заборони суб’єктам ринку природного газу надавати уточнену звітну інформацію після 5 робочих днів з дня надання первинної звітності ставить під ризик належне виконання такого завдання, оскільки суб’єкти ринку природного газу не матимуть правових підстав надавати уточнену (реальну) звітну інформацію, а отже якість такого моніторингу може бути під сумнівом.</w:t>
            </w:r>
          </w:p>
          <w:p w14:paraId="132C92EB" w14:textId="77777777" w:rsidR="00AC1E60" w:rsidRPr="004D43C9" w:rsidRDefault="00AC1E60" w:rsidP="00AC1E60">
            <w:pPr>
              <w:pStyle w:val="a6"/>
              <w:ind w:left="37" w:firstLine="18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Також, важливо відмітити, що коригування можуть здійснюватися не тільки на підставі судових рішень, а й актів (роз’яснень) інших органів державної влади.</w:t>
            </w:r>
          </w:p>
          <w:p w14:paraId="300CF872" w14:textId="77777777" w:rsidR="00AC1E60" w:rsidRPr="004D43C9" w:rsidRDefault="00AC1E60" w:rsidP="00AC1E60">
            <w:pPr>
              <w:pStyle w:val="a6"/>
              <w:ind w:left="37" w:firstLine="18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Наприклад:</w:t>
            </w:r>
          </w:p>
          <w:p w14:paraId="7CA3F44B" w14:textId="481DE1DE" w:rsidR="00AC1E60" w:rsidRPr="004D43C9" w:rsidRDefault="00AC1E60" w:rsidP="00AC1E60">
            <w:pPr>
              <w:pStyle w:val="a6"/>
              <w:ind w:left="37" w:firstLine="18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w:t>
            </w:r>
            <w:r w:rsidRPr="004D43C9">
              <w:rPr>
                <w:rFonts w:ascii="Times New Roman" w:eastAsia="Calibri" w:hAnsi="Times New Roman" w:cs="Times New Roman"/>
                <w:color w:val="000000"/>
                <w:sz w:val="24"/>
                <w:szCs w:val="24"/>
              </w:rPr>
              <w:tab/>
              <w:t>у липні 2022 року проведено коригування за травень 2022 року на виконання наказу Міністерства енергетики України від 28.06.2022 № 216 «Про внесення змін до наказу Міністерства енергетики України від 08 червня 2022 року № 198;</w:t>
            </w:r>
          </w:p>
          <w:p w14:paraId="38DFDB01" w14:textId="3D6EE441" w:rsidR="00AC1E60" w:rsidRPr="004D43C9" w:rsidRDefault="00AC1E60" w:rsidP="00AC1E60">
            <w:pPr>
              <w:pStyle w:val="a6"/>
              <w:ind w:left="37" w:firstLine="18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 у вересні 2022 року та лютому 2023 року відображено коригування за травень-листопад 2022 року відповідно до постанови Кабінету Міністрів України від 06.03.2022 № 222.</w:t>
            </w:r>
          </w:p>
          <w:p w14:paraId="7EE195A5" w14:textId="77777777" w:rsidR="00AC1E60" w:rsidRPr="004D43C9" w:rsidRDefault="00AC1E60" w:rsidP="00AC1E60">
            <w:pPr>
              <w:pStyle w:val="a6"/>
              <w:ind w:left="37" w:firstLine="184"/>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Варто додати, що відображення коригувань відповідно до вимог законодавства потребує внесення змін до функціональності інформаційної платформи, а отже доопрацювання потребують певного часу на розроблення, тестування і впровадження технічних рішень.</w:t>
            </w:r>
          </w:p>
          <w:p w14:paraId="5C650785" w14:textId="2F36C471" w:rsidR="00AC1E60" w:rsidRPr="004D43C9" w:rsidRDefault="00AC1E60" w:rsidP="00AC1E60">
            <w:pPr>
              <w:ind w:firstLine="184"/>
              <w:jc w:val="both"/>
              <w:rPr>
                <w:rFonts w:ascii="Times New Roman" w:hAnsi="Times New Roman" w:cs="Times New Roman"/>
                <w:b/>
                <w:bCs/>
                <w:sz w:val="24"/>
                <w:szCs w:val="24"/>
              </w:rPr>
            </w:pPr>
            <w:r w:rsidRPr="004D43C9">
              <w:rPr>
                <w:rFonts w:ascii="Times New Roman" w:hAnsi="Times New Roman" w:cs="Times New Roman"/>
                <w:color w:val="000000"/>
                <w:sz w:val="24"/>
                <w:szCs w:val="24"/>
              </w:rPr>
              <w:t>Пропонуємо доповнити положення щодо підстав проведення виправлень (коригувань), якщо правовою підставою здійснення таких виправлень (коригувань) є акти (роз’яснення) інших органів державної влади.</w:t>
            </w:r>
          </w:p>
        </w:tc>
        <w:tc>
          <w:tcPr>
            <w:tcW w:w="3546" w:type="dxa"/>
          </w:tcPr>
          <w:p w14:paraId="368062F1" w14:textId="77777777" w:rsidR="00AC1E60" w:rsidRPr="00F43249" w:rsidRDefault="00AC1E60" w:rsidP="00AC1E60">
            <w:pPr>
              <w:jc w:val="both"/>
              <w:rPr>
                <w:rFonts w:ascii="Times New Roman" w:hAnsi="Times New Roman" w:cs="Times New Roman"/>
                <w:b/>
                <w:bCs/>
                <w:sz w:val="24"/>
                <w:szCs w:val="24"/>
              </w:rPr>
            </w:pPr>
            <w:r w:rsidRPr="00F43249">
              <w:rPr>
                <w:rFonts w:ascii="Times New Roman" w:hAnsi="Times New Roman" w:cs="Times New Roman"/>
                <w:b/>
                <w:bCs/>
                <w:sz w:val="24"/>
                <w:szCs w:val="24"/>
              </w:rPr>
              <w:lastRenderedPageBreak/>
              <w:t>Попередньо відхиляється</w:t>
            </w:r>
          </w:p>
          <w:p w14:paraId="3A83A6D4" w14:textId="67A3D57A" w:rsidR="0017666C" w:rsidRPr="00A51E15" w:rsidRDefault="001D10F8" w:rsidP="001D10F8">
            <w:pPr>
              <w:jc w:val="both"/>
              <w:rPr>
                <w:rFonts w:ascii="Times New Roman" w:hAnsi="Times New Roman" w:cs="Times New Roman"/>
                <w:sz w:val="24"/>
                <w:szCs w:val="24"/>
                <w:lang w:val="ru-RU"/>
              </w:rPr>
            </w:pPr>
            <w:r w:rsidRPr="001D10F8">
              <w:rPr>
                <w:rFonts w:ascii="Times New Roman" w:hAnsi="Times New Roman" w:cs="Times New Roman"/>
                <w:sz w:val="24"/>
                <w:szCs w:val="24"/>
              </w:rPr>
              <w:t xml:space="preserve">Запропонована редакція абзацу першого пункту 2 Інструкції не змінює суті </w:t>
            </w:r>
            <w:proofErr w:type="spellStart"/>
            <w:r w:rsidRPr="001D10F8">
              <w:rPr>
                <w:rFonts w:ascii="Times New Roman" w:hAnsi="Times New Roman" w:cs="Times New Roman"/>
                <w:sz w:val="24"/>
                <w:szCs w:val="24"/>
              </w:rPr>
              <w:t>Проєкту</w:t>
            </w:r>
            <w:proofErr w:type="spellEnd"/>
            <w:r w:rsidRPr="001D10F8">
              <w:rPr>
                <w:rFonts w:ascii="Times New Roman" w:hAnsi="Times New Roman" w:cs="Times New Roman"/>
                <w:sz w:val="24"/>
                <w:szCs w:val="24"/>
              </w:rPr>
              <w:t xml:space="preserve"> постанови.</w:t>
            </w:r>
          </w:p>
          <w:p w14:paraId="0BC3E972" w14:textId="77777777" w:rsidR="0017666C" w:rsidRPr="00A51E15" w:rsidRDefault="0017666C" w:rsidP="001D10F8">
            <w:pPr>
              <w:jc w:val="both"/>
              <w:rPr>
                <w:rFonts w:ascii="Times New Roman" w:hAnsi="Times New Roman" w:cs="Times New Roman"/>
                <w:sz w:val="24"/>
                <w:szCs w:val="24"/>
                <w:lang w:val="ru-RU"/>
              </w:rPr>
            </w:pPr>
          </w:p>
          <w:p w14:paraId="2DAF1426" w14:textId="7AC389A0" w:rsidR="001D10F8" w:rsidRPr="001D10F8" w:rsidRDefault="001D10F8" w:rsidP="001D10F8">
            <w:pPr>
              <w:jc w:val="both"/>
              <w:rPr>
                <w:rFonts w:ascii="Times New Roman" w:hAnsi="Times New Roman" w:cs="Times New Roman"/>
                <w:sz w:val="24"/>
                <w:szCs w:val="24"/>
              </w:rPr>
            </w:pPr>
            <w:r w:rsidRPr="001D10F8">
              <w:rPr>
                <w:rFonts w:ascii="Times New Roman" w:hAnsi="Times New Roman" w:cs="Times New Roman"/>
                <w:sz w:val="24"/>
                <w:szCs w:val="24"/>
              </w:rPr>
              <w:lastRenderedPageBreak/>
              <w:t xml:space="preserve">Підпункт 1 пункту 2 Інструкції попередньо пропонується викласти у редакції: </w:t>
            </w:r>
          </w:p>
          <w:p w14:paraId="3DCD1DF8" w14:textId="1003D6BF" w:rsidR="001D10F8" w:rsidRPr="001D10F8" w:rsidRDefault="001D10F8" w:rsidP="001D10F8">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6а</w:t>
            </w:r>
            <w:proofErr w:type="spellEnd"/>
            <w:r w:rsidRPr="001D10F8">
              <w:rPr>
                <w:rFonts w:ascii="Times New Roman" w:hAnsi="Times New Roman" w:cs="Times New Roman"/>
                <w:sz w:val="24"/>
                <w:szCs w:val="24"/>
              </w:rPr>
              <w:t>, не допускається, крім випадків:</w:t>
            </w:r>
          </w:p>
          <w:p w14:paraId="010377E2" w14:textId="77777777" w:rsidR="001D10F8" w:rsidRPr="001D10F8" w:rsidRDefault="001D10F8" w:rsidP="001D10F8">
            <w:pPr>
              <w:jc w:val="both"/>
              <w:rPr>
                <w:rFonts w:ascii="Times New Roman" w:hAnsi="Times New Roman" w:cs="Times New Roman"/>
                <w:sz w:val="24"/>
                <w:szCs w:val="24"/>
              </w:rPr>
            </w:pPr>
            <w:r w:rsidRPr="001D10F8">
              <w:rPr>
                <w:rFonts w:ascii="Times New Roman" w:hAnsi="Times New Roman" w:cs="Times New Roman"/>
                <w:sz w:val="24"/>
                <w:szCs w:val="24"/>
              </w:rPr>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не пізніше тридцятого календарного дня з дня настання кінцевого терміну подання форми звітності</w:t>
            </w:r>
            <w:r w:rsidRPr="001D10F8">
              <w:rPr>
                <w:rFonts w:ascii="Times New Roman" w:hAnsi="Times New Roman" w:cs="Times New Roman"/>
                <w:sz w:val="24"/>
                <w:szCs w:val="24"/>
              </w:rPr>
              <w:t xml:space="preserve">;». </w:t>
            </w:r>
          </w:p>
          <w:p w14:paraId="7D1AC2D5" w14:textId="77777777" w:rsidR="001D10F8" w:rsidRPr="001D10F8" w:rsidRDefault="001D10F8" w:rsidP="001D10F8">
            <w:pPr>
              <w:jc w:val="both"/>
              <w:rPr>
                <w:rFonts w:ascii="Times New Roman" w:hAnsi="Times New Roman" w:cs="Times New Roman"/>
                <w:sz w:val="24"/>
                <w:szCs w:val="24"/>
              </w:rPr>
            </w:pPr>
          </w:p>
          <w:p w14:paraId="4FDCDB0D" w14:textId="06B16C41" w:rsidR="001D10F8" w:rsidRDefault="001D10F8" w:rsidP="001D10F8">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підпункту 2 пункту 2 Інструкції попередньо відхиляється, оскільки </w:t>
            </w:r>
            <w:proofErr w:type="spellStart"/>
            <w:r w:rsidRPr="001D10F8">
              <w:rPr>
                <w:rFonts w:ascii="Times New Roman" w:hAnsi="Times New Roman" w:cs="Times New Roman"/>
                <w:sz w:val="24"/>
                <w:szCs w:val="24"/>
              </w:rPr>
              <w:t>Проєктом</w:t>
            </w:r>
            <w:proofErr w:type="spellEnd"/>
            <w:r w:rsidRPr="001D10F8">
              <w:rPr>
                <w:rFonts w:ascii="Times New Roman" w:hAnsi="Times New Roman" w:cs="Times New Roman"/>
                <w:sz w:val="24"/>
                <w:szCs w:val="24"/>
              </w:rPr>
              <w:t xml:space="preserve"> постанови передбачено декілька підстав надання виправлених форм звітності та наведене обґрунтування стосується минулого періоду.</w:t>
            </w:r>
          </w:p>
          <w:p w14:paraId="47EFFFD9" w14:textId="77777777" w:rsidR="001D10F8" w:rsidRDefault="001D10F8" w:rsidP="00AC1E60">
            <w:pPr>
              <w:jc w:val="both"/>
              <w:rPr>
                <w:rFonts w:ascii="Times New Roman" w:hAnsi="Times New Roman" w:cs="Times New Roman"/>
                <w:sz w:val="24"/>
                <w:szCs w:val="24"/>
              </w:rPr>
            </w:pPr>
          </w:p>
          <w:p w14:paraId="7AA3B14B" w14:textId="3D9A4B32" w:rsidR="007D26F3" w:rsidRDefault="00AC1355" w:rsidP="00AC1E60">
            <w:pPr>
              <w:jc w:val="both"/>
              <w:rPr>
                <w:rFonts w:ascii="Times New Roman" w:hAnsi="Times New Roman" w:cs="Times New Roman"/>
                <w:sz w:val="24"/>
                <w:szCs w:val="24"/>
              </w:rPr>
            </w:pPr>
            <w:r>
              <w:rPr>
                <w:rFonts w:ascii="Times New Roman" w:hAnsi="Times New Roman" w:cs="Times New Roman"/>
                <w:sz w:val="24"/>
                <w:szCs w:val="24"/>
              </w:rPr>
              <w:t xml:space="preserve">Пропозицію щодо виключення абзацу сьомого </w:t>
            </w:r>
            <w:r w:rsidRPr="00F43249">
              <w:rPr>
                <w:rFonts w:ascii="Times New Roman" w:hAnsi="Times New Roman" w:cs="Times New Roman"/>
                <w:sz w:val="24"/>
                <w:szCs w:val="24"/>
              </w:rPr>
              <w:t>пункту 2 Інструкції</w:t>
            </w:r>
            <w:r>
              <w:rPr>
                <w:rFonts w:ascii="Times New Roman" w:hAnsi="Times New Roman" w:cs="Times New Roman"/>
                <w:sz w:val="24"/>
                <w:szCs w:val="24"/>
              </w:rPr>
              <w:t xml:space="preserve"> пропонується відхилити. </w:t>
            </w:r>
            <w:r w:rsidR="00F84D5D" w:rsidRPr="00731BBD">
              <w:rPr>
                <w:rFonts w:ascii="Times New Roman" w:hAnsi="Times New Roman" w:cs="Times New Roman"/>
                <w:sz w:val="24"/>
                <w:szCs w:val="24"/>
              </w:rPr>
              <w:t xml:space="preserve">Згідно з практикою </w:t>
            </w:r>
            <w:r w:rsidR="00F84D5D" w:rsidRPr="00731BBD">
              <w:rPr>
                <w:rFonts w:ascii="Times New Roman" w:hAnsi="Times New Roman" w:cs="Times New Roman"/>
                <w:sz w:val="24"/>
                <w:szCs w:val="24"/>
              </w:rPr>
              <w:lastRenderedPageBreak/>
              <w:t xml:space="preserve">застосування податкового законодавства </w:t>
            </w:r>
            <w:r w:rsidRPr="00731BBD">
              <w:rPr>
                <w:rFonts w:ascii="Times New Roman" w:hAnsi="Times New Roman" w:cs="Times New Roman"/>
                <w:sz w:val="24"/>
                <w:szCs w:val="24"/>
              </w:rPr>
              <w:t xml:space="preserve">під час проведення документальних планових та позапланових перевірок (з урахуванням термінів продовження, зупинення або перенесення термінів її проведення) </w:t>
            </w:r>
            <w:r w:rsidR="00F84D5D" w:rsidRPr="00731BBD">
              <w:rPr>
                <w:rFonts w:ascii="Times New Roman" w:hAnsi="Times New Roman" w:cs="Times New Roman"/>
                <w:sz w:val="24"/>
                <w:szCs w:val="24"/>
              </w:rPr>
              <w:t xml:space="preserve">платник податків </w:t>
            </w:r>
            <w:r w:rsidRPr="00731BBD">
              <w:rPr>
                <w:rFonts w:ascii="Times New Roman" w:hAnsi="Times New Roman" w:cs="Times New Roman"/>
                <w:sz w:val="24"/>
                <w:szCs w:val="24"/>
              </w:rPr>
              <w:t>не має права подавати уточнюючі податкові декларації (розрахунки) до поданих ним раніше податкових декларацій з відповідного податку і збору за звітний (податковий) період, який перевіряється контролюючим органом.</w:t>
            </w:r>
          </w:p>
          <w:p w14:paraId="159283B9" w14:textId="77777777" w:rsidR="00AC1355" w:rsidRDefault="00AC1355" w:rsidP="00AC1E60">
            <w:pPr>
              <w:jc w:val="both"/>
              <w:rPr>
                <w:rFonts w:ascii="Times New Roman" w:hAnsi="Times New Roman" w:cs="Times New Roman"/>
                <w:sz w:val="24"/>
                <w:szCs w:val="24"/>
              </w:rPr>
            </w:pPr>
          </w:p>
          <w:p w14:paraId="230F424D" w14:textId="77777777" w:rsidR="00AC1E60" w:rsidRDefault="00AC1E60" w:rsidP="00AC1E60">
            <w:pPr>
              <w:jc w:val="both"/>
              <w:rPr>
                <w:rFonts w:ascii="Times New Roman" w:hAnsi="Times New Roman" w:cs="Times New Roman"/>
                <w:sz w:val="24"/>
                <w:szCs w:val="24"/>
              </w:rPr>
            </w:pPr>
          </w:p>
          <w:p w14:paraId="1704ED8D" w14:textId="77777777" w:rsidR="00AC1E60" w:rsidRDefault="00AC1E60" w:rsidP="00AC1E60">
            <w:pPr>
              <w:jc w:val="both"/>
              <w:rPr>
                <w:rFonts w:ascii="Times New Roman" w:hAnsi="Times New Roman" w:cs="Times New Roman"/>
                <w:sz w:val="24"/>
                <w:szCs w:val="24"/>
              </w:rPr>
            </w:pPr>
          </w:p>
          <w:p w14:paraId="331A066D" w14:textId="77777777" w:rsidR="00AC1E60" w:rsidRDefault="00AC1E60" w:rsidP="00AC1E60">
            <w:pPr>
              <w:jc w:val="both"/>
              <w:rPr>
                <w:rFonts w:ascii="Times New Roman" w:hAnsi="Times New Roman" w:cs="Times New Roman"/>
                <w:sz w:val="24"/>
                <w:szCs w:val="24"/>
              </w:rPr>
            </w:pPr>
          </w:p>
          <w:p w14:paraId="08755306" w14:textId="77777777" w:rsidR="00AC1E60" w:rsidRDefault="00AC1E60" w:rsidP="00AC1E60">
            <w:pPr>
              <w:jc w:val="both"/>
              <w:rPr>
                <w:rFonts w:ascii="Times New Roman" w:hAnsi="Times New Roman" w:cs="Times New Roman"/>
                <w:sz w:val="24"/>
                <w:szCs w:val="24"/>
              </w:rPr>
            </w:pPr>
          </w:p>
          <w:p w14:paraId="42892F9A" w14:textId="77777777" w:rsidR="0082023F" w:rsidRDefault="0082023F" w:rsidP="00AC1E60">
            <w:pPr>
              <w:jc w:val="both"/>
              <w:rPr>
                <w:rFonts w:ascii="Times New Roman" w:hAnsi="Times New Roman" w:cs="Times New Roman"/>
                <w:sz w:val="24"/>
                <w:szCs w:val="24"/>
              </w:rPr>
            </w:pPr>
          </w:p>
          <w:p w14:paraId="17FED557" w14:textId="77777777" w:rsidR="00AC1E60" w:rsidRDefault="00AC1E60" w:rsidP="00AC1E60">
            <w:pPr>
              <w:jc w:val="both"/>
              <w:rPr>
                <w:rFonts w:ascii="Times New Roman" w:hAnsi="Times New Roman" w:cs="Times New Roman"/>
                <w:sz w:val="24"/>
                <w:szCs w:val="24"/>
              </w:rPr>
            </w:pPr>
          </w:p>
          <w:p w14:paraId="0D68B6D9" w14:textId="2BB8EAE9" w:rsidR="00AC1E60" w:rsidRDefault="00570E93" w:rsidP="00AC1E60">
            <w:pPr>
              <w:jc w:val="both"/>
              <w:rPr>
                <w:rFonts w:ascii="Times New Roman" w:hAnsi="Times New Roman" w:cs="Times New Roman"/>
                <w:sz w:val="24"/>
                <w:szCs w:val="24"/>
              </w:rPr>
            </w:pPr>
            <w:r>
              <w:rPr>
                <w:rFonts w:ascii="Times New Roman" w:hAnsi="Times New Roman" w:cs="Times New Roman"/>
                <w:color w:val="000000"/>
                <w:sz w:val="24"/>
                <w:szCs w:val="24"/>
              </w:rPr>
              <w:t xml:space="preserve">Додатково зазначаємо, що  </w:t>
            </w:r>
            <w:r w:rsidRPr="005E7914">
              <w:rPr>
                <w:rFonts w:ascii="Times New Roman" w:hAnsi="Times New Roman" w:cs="Times New Roman"/>
                <w:color w:val="000000"/>
                <w:sz w:val="24"/>
                <w:szCs w:val="24"/>
              </w:rPr>
              <w:t>зміст, обсяг, періодичність та порядок подання</w:t>
            </w:r>
            <w:r>
              <w:rPr>
                <w:rFonts w:ascii="Times New Roman" w:hAnsi="Times New Roman" w:cs="Times New Roman"/>
                <w:color w:val="000000"/>
                <w:sz w:val="24"/>
                <w:szCs w:val="24"/>
              </w:rPr>
              <w:t xml:space="preserve"> до</w:t>
            </w:r>
            <w:r w:rsidRPr="005E7914">
              <w:rPr>
                <w:rFonts w:ascii="Times New Roman" w:hAnsi="Times New Roman" w:cs="Times New Roman"/>
                <w:color w:val="000000"/>
                <w:sz w:val="24"/>
                <w:szCs w:val="24"/>
              </w:rPr>
              <w:t xml:space="preserve"> </w:t>
            </w:r>
            <w:proofErr w:type="spellStart"/>
            <w:r w:rsidRPr="005E7914">
              <w:rPr>
                <w:rFonts w:ascii="Times New Roman" w:hAnsi="Times New Roman" w:cs="Times New Roman"/>
                <w:color w:val="000000"/>
                <w:sz w:val="24"/>
                <w:szCs w:val="24"/>
              </w:rPr>
              <w:t>НКРЕКП</w:t>
            </w:r>
            <w:proofErr w:type="spellEnd"/>
            <w:r w:rsidRPr="005E7914">
              <w:rPr>
                <w:rFonts w:ascii="Times New Roman" w:hAnsi="Times New Roman" w:cs="Times New Roman"/>
                <w:color w:val="000000"/>
                <w:sz w:val="24"/>
                <w:szCs w:val="24"/>
              </w:rPr>
              <w:t xml:space="preserve"> інформації про здійснені учасниками оптового енергетичного ринку </w:t>
            </w:r>
            <w:r w:rsidRPr="005E7914">
              <w:rPr>
                <w:rFonts w:ascii="Times New Roman" w:hAnsi="Times New Roman" w:cs="Times New Roman"/>
                <w:color w:val="000000"/>
                <w:sz w:val="24"/>
                <w:szCs w:val="24"/>
              </w:rPr>
              <w:lastRenderedPageBreak/>
              <w:t>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даних</w:t>
            </w:r>
            <w:r>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REMIT</w:t>
            </w:r>
            <w:proofErr w:type="spellEnd"/>
            <w:r>
              <w:rPr>
                <w:rFonts w:ascii="Times New Roman" w:hAnsi="Times New Roman" w:cs="Times New Roman"/>
                <w:color w:val="000000"/>
                <w:sz w:val="24"/>
                <w:szCs w:val="24"/>
              </w:rPr>
              <w:t xml:space="preserve">) затверджено </w:t>
            </w:r>
            <w:r w:rsidRPr="004D43C9">
              <w:rPr>
                <w:rFonts w:ascii="Times New Roman" w:hAnsi="Times New Roman" w:cs="Times New Roman"/>
                <w:color w:val="000000"/>
                <w:sz w:val="24"/>
                <w:szCs w:val="24"/>
              </w:rPr>
              <w:t xml:space="preserve">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w:t>
            </w:r>
            <w:r>
              <w:rPr>
                <w:rFonts w:ascii="Times New Roman" w:hAnsi="Times New Roman" w:cs="Times New Roman"/>
                <w:color w:val="000000"/>
                <w:sz w:val="24"/>
                <w:szCs w:val="24"/>
              </w:rPr>
              <w:t xml:space="preserve"> для </w:t>
            </w:r>
            <w:r w:rsidRPr="003B7DC6">
              <w:rPr>
                <w:rFonts w:ascii="Times New Roman" w:hAnsi="Times New Roman" w:cs="Times New Roman"/>
                <w:color w:val="000000"/>
                <w:sz w:val="24"/>
                <w:szCs w:val="24"/>
              </w:rPr>
              <w:t>здійсн</w:t>
            </w:r>
            <w:r>
              <w:rPr>
                <w:rFonts w:ascii="Times New Roman" w:hAnsi="Times New Roman" w:cs="Times New Roman"/>
                <w:color w:val="000000"/>
                <w:sz w:val="24"/>
                <w:szCs w:val="24"/>
              </w:rPr>
              <w:t>ення</w:t>
            </w:r>
            <w:r w:rsidRPr="003B7DC6">
              <w:rPr>
                <w:rFonts w:ascii="Times New Roman" w:hAnsi="Times New Roman" w:cs="Times New Roman"/>
                <w:color w:val="000000"/>
                <w:sz w:val="24"/>
                <w:szCs w:val="24"/>
              </w:rPr>
              <w:t xml:space="preserve"> моніторинг</w:t>
            </w:r>
            <w:r>
              <w:rPr>
                <w:rFonts w:ascii="Times New Roman" w:hAnsi="Times New Roman" w:cs="Times New Roman"/>
                <w:color w:val="000000"/>
                <w:sz w:val="24"/>
                <w:szCs w:val="24"/>
              </w:rPr>
              <w:t>у</w:t>
            </w:r>
            <w:r w:rsidRPr="003B7DC6">
              <w:rPr>
                <w:rFonts w:ascii="Times New Roman" w:hAnsi="Times New Roman" w:cs="Times New Roman"/>
                <w:color w:val="000000"/>
                <w:sz w:val="24"/>
                <w:szCs w:val="24"/>
              </w:rPr>
              <w:t xml:space="preserve">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w:t>
            </w:r>
            <w:r>
              <w:rPr>
                <w:rFonts w:ascii="Times New Roman" w:hAnsi="Times New Roman" w:cs="Times New Roman"/>
                <w:color w:val="000000"/>
                <w:sz w:val="24"/>
                <w:szCs w:val="24"/>
              </w:rPr>
              <w:t>. Зазначена звітність містить відмінні підходи та строки як подання</w:t>
            </w:r>
            <w:r w:rsidR="00334463">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так і аналізу. </w:t>
            </w:r>
          </w:p>
          <w:p w14:paraId="053B61B3" w14:textId="77777777" w:rsidR="00AC1E60" w:rsidRDefault="00AC1E60" w:rsidP="00AC1E60">
            <w:pPr>
              <w:jc w:val="both"/>
              <w:rPr>
                <w:rFonts w:ascii="Times New Roman" w:hAnsi="Times New Roman" w:cs="Times New Roman"/>
                <w:sz w:val="24"/>
                <w:szCs w:val="24"/>
              </w:rPr>
            </w:pPr>
          </w:p>
          <w:p w14:paraId="521FD2B6" w14:textId="77777777" w:rsidR="00AC1E60" w:rsidRDefault="00AC1E60" w:rsidP="00AC1E60">
            <w:pPr>
              <w:jc w:val="both"/>
              <w:rPr>
                <w:rFonts w:ascii="Times New Roman" w:hAnsi="Times New Roman" w:cs="Times New Roman"/>
                <w:sz w:val="24"/>
                <w:szCs w:val="24"/>
              </w:rPr>
            </w:pPr>
          </w:p>
          <w:p w14:paraId="29E38349" w14:textId="77777777" w:rsidR="00AC1E60" w:rsidRDefault="00AC1E60" w:rsidP="00AC1E60">
            <w:pPr>
              <w:jc w:val="both"/>
              <w:rPr>
                <w:rFonts w:ascii="Times New Roman" w:hAnsi="Times New Roman" w:cs="Times New Roman"/>
                <w:sz w:val="24"/>
                <w:szCs w:val="24"/>
              </w:rPr>
            </w:pPr>
          </w:p>
          <w:p w14:paraId="183041F7" w14:textId="77777777" w:rsidR="00AC1E60" w:rsidRDefault="00AC1E60" w:rsidP="00AC1E60">
            <w:pPr>
              <w:jc w:val="both"/>
              <w:rPr>
                <w:rFonts w:ascii="Times New Roman" w:hAnsi="Times New Roman" w:cs="Times New Roman"/>
                <w:sz w:val="24"/>
                <w:szCs w:val="24"/>
              </w:rPr>
            </w:pPr>
          </w:p>
          <w:p w14:paraId="0E5F6E49" w14:textId="77777777" w:rsidR="00AC1E60" w:rsidRDefault="00AC1E60" w:rsidP="00AC1E60">
            <w:pPr>
              <w:jc w:val="both"/>
              <w:rPr>
                <w:rFonts w:ascii="Times New Roman" w:hAnsi="Times New Roman" w:cs="Times New Roman"/>
                <w:sz w:val="24"/>
                <w:szCs w:val="24"/>
              </w:rPr>
            </w:pPr>
          </w:p>
          <w:p w14:paraId="7E1699EB" w14:textId="77777777" w:rsidR="00AC1E60" w:rsidRDefault="00AC1E60" w:rsidP="00AC1E60">
            <w:pPr>
              <w:jc w:val="both"/>
              <w:rPr>
                <w:rFonts w:ascii="Times New Roman" w:hAnsi="Times New Roman" w:cs="Times New Roman"/>
                <w:sz w:val="24"/>
                <w:szCs w:val="24"/>
              </w:rPr>
            </w:pPr>
          </w:p>
          <w:p w14:paraId="441BBD70" w14:textId="77777777" w:rsidR="00AC1E60" w:rsidRDefault="00AC1E60" w:rsidP="00AC1E60">
            <w:pPr>
              <w:jc w:val="both"/>
              <w:rPr>
                <w:rFonts w:ascii="Times New Roman" w:hAnsi="Times New Roman" w:cs="Times New Roman"/>
                <w:sz w:val="24"/>
                <w:szCs w:val="24"/>
              </w:rPr>
            </w:pPr>
          </w:p>
          <w:p w14:paraId="773F4F45" w14:textId="77777777" w:rsidR="00AC1E60" w:rsidRDefault="00AC1E60" w:rsidP="00AC1E60">
            <w:pPr>
              <w:jc w:val="both"/>
              <w:rPr>
                <w:rFonts w:ascii="Times New Roman" w:hAnsi="Times New Roman" w:cs="Times New Roman"/>
                <w:sz w:val="24"/>
                <w:szCs w:val="24"/>
              </w:rPr>
            </w:pPr>
          </w:p>
          <w:p w14:paraId="52D1053F" w14:textId="77777777" w:rsidR="00AC1E60" w:rsidRDefault="00AC1E60" w:rsidP="00AC1E60">
            <w:pPr>
              <w:jc w:val="both"/>
              <w:rPr>
                <w:rFonts w:ascii="Times New Roman" w:hAnsi="Times New Roman" w:cs="Times New Roman"/>
                <w:sz w:val="24"/>
                <w:szCs w:val="24"/>
              </w:rPr>
            </w:pPr>
          </w:p>
          <w:p w14:paraId="37C33367" w14:textId="77777777" w:rsidR="00AC1E60" w:rsidRDefault="00AC1E60" w:rsidP="00AC1E60">
            <w:pPr>
              <w:jc w:val="both"/>
              <w:rPr>
                <w:rFonts w:ascii="Times New Roman" w:hAnsi="Times New Roman" w:cs="Times New Roman"/>
                <w:sz w:val="24"/>
                <w:szCs w:val="24"/>
              </w:rPr>
            </w:pPr>
          </w:p>
          <w:p w14:paraId="5697D760" w14:textId="77777777" w:rsidR="00AC1E60" w:rsidRDefault="00AC1E60" w:rsidP="00AC1E60">
            <w:pPr>
              <w:jc w:val="both"/>
              <w:rPr>
                <w:rFonts w:ascii="Times New Roman" w:hAnsi="Times New Roman" w:cs="Times New Roman"/>
                <w:sz w:val="24"/>
                <w:szCs w:val="24"/>
              </w:rPr>
            </w:pPr>
          </w:p>
          <w:p w14:paraId="1A2E595D" w14:textId="77777777" w:rsidR="00AC1E60" w:rsidRDefault="00AC1E60" w:rsidP="00AC1E60">
            <w:pPr>
              <w:jc w:val="both"/>
              <w:rPr>
                <w:rFonts w:ascii="Times New Roman" w:hAnsi="Times New Roman" w:cs="Times New Roman"/>
                <w:sz w:val="24"/>
                <w:szCs w:val="24"/>
              </w:rPr>
            </w:pPr>
          </w:p>
          <w:p w14:paraId="7F27164E" w14:textId="77777777" w:rsidR="00AC1E60" w:rsidRDefault="00AC1E60" w:rsidP="00AC1E60">
            <w:pPr>
              <w:jc w:val="both"/>
              <w:rPr>
                <w:rFonts w:ascii="Times New Roman" w:hAnsi="Times New Roman" w:cs="Times New Roman"/>
                <w:sz w:val="24"/>
                <w:szCs w:val="24"/>
              </w:rPr>
            </w:pPr>
          </w:p>
          <w:p w14:paraId="198FA028" w14:textId="77777777" w:rsidR="00AC1E60" w:rsidRDefault="00AC1E60" w:rsidP="00AC1E60">
            <w:pPr>
              <w:jc w:val="both"/>
              <w:rPr>
                <w:rFonts w:ascii="Times New Roman" w:hAnsi="Times New Roman" w:cs="Times New Roman"/>
                <w:sz w:val="24"/>
                <w:szCs w:val="24"/>
              </w:rPr>
            </w:pPr>
          </w:p>
          <w:p w14:paraId="35FFCEB6" w14:textId="77777777" w:rsidR="00AC1E60" w:rsidRDefault="00AC1E60" w:rsidP="00AC1E60">
            <w:pPr>
              <w:jc w:val="both"/>
              <w:rPr>
                <w:rFonts w:ascii="Times New Roman" w:hAnsi="Times New Roman" w:cs="Times New Roman"/>
                <w:sz w:val="24"/>
                <w:szCs w:val="24"/>
              </w:rPr>
            </w:pPr>
          </w:p>
          <w:p w14:paraId="31A9EE17" w14:textId="77777777" w:rsidR="00AC1E60" w:rsidRDefault="00AC1E60" w:rsidP="00AC1E60">
            <w:pPr>
              <w:jc w:val="both"/>
              <w:rPr>
                <w:rFonts w:ascii="Times New Roman" w:hAnsi="Times New Roman" w:cs="Times New Roman"/>
                <w:sz w:val="24"/>
                <w:szCs w:val="24"/>
              </w:rPr>
            </w:pPr>
          </w:p>
          <w:p w14:paraId="5F1FB741" w14:textId="77777777" w:rsidR="00AC1E60" w:rsidRDefault="00AC1E60" w:rsidP="00AC1E60">
            <w:pPr>
              <w:jc w:val="both"/>
              <w:rPr>
                <w:rFonts w:ascii="Times New Roman" w:hAnsi="Times New Roman" w:cs="Times New Roman"/>
                <w:sz w:val="24"/>
                <w:szCs w:val="24"/>
              </w:rPr>
            </w:pPr>
          </w:p>
          <w:p w14:paraId="5EC61CB7" w14:textId="77777777" w:rsidR="00AC1E60" w:rsidRDefault="00AC1E60" w:rsidP="00AC1E60">
            <w:pPr>
              <w:jc w:val="both"/>
              <w:rPr>
                <w:rFonts w:ascii="Times New Roman" w:hAnsi="Times New Roman" w:cs="Times New Roman"/>
                <w:sz w:val="24"/>
                <w:szCs w:val="24"/>
              </w:rPr>
            </w:pPr>
          </w:p>
          <w:p w14:paraId="71488C18" w14:textId="77777777" w:rsidR="00AC1E60" w:rsidRDefault="00AC1E60" w:rsidP="00AC1E60">
            <w:pPr>
              <w:jc w:val="both"/>
              <w:rPr>
                <w:rFonts w:ascii="Times New Roman" w:hAnsi="Times New Roman" w:cs="Times New Roman"/>
                <w:sz w:val="24"/>
                <w:szCs w:val="24"/>
              </w:rPr>
            </w:pPr>
          </w:p>
          <w:p w14:paraId="073358FA" w14:textId="77777777" w:rsidR="00AC1E60" w:rsidRDefault="00AC1E60" w:rsidP="00AC1E60">
            <w:pPr>
              <w:jc w:val="both"/>
              <w:rPr>
                <w:rFonts w:ascii="Times New Roman" w:hAnsi="Times New Roman" w:cs="Times New Roman"/>
                <w:sz w:val="24"/>
                <w:szCs w:val="24"/>
              </w:rPr>
            </w:pPr>
          </w:p>
          <w:p w14:paraId="57E923CB" w14:textId="77777777" w:rsidR="00AC1E60" w:rsidRDefault="00AC1E60" w:rsidP="00AC1E60">
            <w:pPr>
              <w:jc w:val="both"/>
              <w:rPr>
                <w:rFonts w:ascii="Times New Roman" w:hAnsi="Times New Roman" w:cs="Times New Roman"/>
                <w:sz w:val="24"/>
                <w:szCs w:val="24"/>
              </w:rPr>
            </w:pPr>
          </w:p>
          <w:p w14:paraId="260F0CB2" w14:textId="77777777" w:rsidR="00AC1E60" w:rsidRDefault="00AC1E60" w:rsidP="00AC1E60">
            <w:pPr>
              <w:jc w:val="both"/>
              <w:rPr>
                <w:rFonts w:ascii="Times New Roman" w:hAnsi="Times New Roman" w:cs="Times New Roman"/>
                <w:sz w:val="24"/>
                <w:szCs w:val="24"/>
              </w:rPr>
            </w:pPr>
          </w:p>
          <w:p w14:paraId="2A66DC5C" w14:textId="77777777" w:rsidR="00AC1E60" w:rsidRDefault="00AC1E60" w:rsidP="00AC1E60">
            <w:pPr>
              <w:jc w:val="both"/>
              <w:rPr>
                <w:rFonts w:ascii="Times New Roman" w:hAnsi="Times New Roman" w:cs="Times New Roman"/>
                <w:sz w:val="24"/>
                <w:szCs w:val="24"/>
              </w:rPr>
            </w:pPr>
          </w:p>
          <w:p w14:paraId="47208B24" w14:textId="77777777" w:rsidR="00AC1E60" w:rsidRDefault="00AC1E60" w:rsidP="00AC1E60">
            <w:pPr>
              <w:jc w:val="both"/>
              <w:rPr>
                <w:rFonts w:ascii="Times New Roman" w:hAnsi="Times New Roman" w:cs="Times New Roman"/>
                <w:sz w:val="24"/>
                <w:szCs w:val="24"/>
              </w:rPr>
            </w:pPr>
          </w:p>
          <w:p w14:paraId="4686B620" w14:textId="77777777" w:rsidR="00AC1E60" w:rsidRDefault="00AC1E60" w:rsidP="00AC1E60">
            <w:pPr>
              <w:jc w:val="both"/>
              <w:rPr>
                <w:rFonts w:ascii="Times New Roman" w:hAnsi="Times New Roman" w:cs="Times New Roman"/>
                <w:sz w:val="24"/>
                <w:szCs w:val="24"/>
              </w:rPr>
            </w:pPr>
          </w:p>
          <w:p w14:paraId="3905BF7E" w14:textId="77777777" w:rsidR="00AC1E60" w:rsidRDefault="00AC1E60" w:rsidP="00AC1E60">
            <w:pPr>
              <w:jc w:val="both"/>
              <w:rPr>
                <w:rFonts w:ascii="Times New Roman" w:hAnsi="Times New Roman" w:cs="Times New Roman"/>
                <w:sz w:val="24"/>
                <w:szCs w:val="24"/>
              </w:rPr>
            </w:pPr>
          </w:p>
          <w:p w14:paraId="2C9024C2" w14:textId="77777777" w:rsidR="00AC1E60" w:rsidRDefault="00AC1E60" w:rsidP="00AC1E60">
            <w:pPr>
              <w:jc w:val="both"/>
              <w:rPr>
                <w:rFonts w:ascii="Times New Roman" w:hAnsi="Times New Roman" w:cs="Times New Roman"/>
                <w:sz w:val="24"/>
                <w:szCs w:val="24"/>
              </w:rPr>
            </w:pPr>
          </w:p>
          <w:p w14:paraId="30DEF41B" w14:textId="77777777" w:rsidR="00AC1E60" w:rsidRDefault="00AC1E60" w:rsidP="00AC1E60">
            <w:pPr>
              <w:jc w:val="both"/>
              <w:rPr>
                <w:rFonts w:ascii="Times New Roman" w:hAnsi="Times New Roman" w:cs="Times New Roman"/>
                <w:sz w:val="24"/>
                <w:szCs w:val="24"/>
              </w:rPr>
            </w:pPr>
          </w:p>
          <w:p w14:paraId="74476A2D" w14:textId="77777777" w:rsidR="00AC1E60" w:rsidRDefault="00AC1E60" w:rsidP="00AC1E60">
            <w:pPr>
              <w:jc w:val="both"/>
              <w:rPr>
                <w:rFonts w:ascii="Times New Roman" w:hAnsi="Times New Roman" w:cs="Times New Roman"/>
                <w:sz w:val="24"/>
                <w:szCs w:val="24"/>
              </w:rPr>
            </w:pPr>
          </w:p>
          <w:p w14:paraId="72C12D4A" w14:textId="77777777" w:rsidR="00AC1E60" w:rsidRDefault="00AC1E60" w:rsidP="00AC1E60">
            <w:pPr>
              <w:jc w:val="both"/>
              <w:rPr>
                <w:rFonts w:ascii="Times New Roman" w:hAnsi="Times New Roman" w:cs="Times New Roman"/>
                <w:sz w:val="24"/>
                <w:szCs w:val="24"/>
              </w:rPr>
            </w:pPr>
          </w:p>
          <w:p w14:paraId="77F37447" w14:textId="77777777" w:rsidR="00AC1E60" w:rsidRDefault="00AC1E60" w:rsidP="00AC1E60">
            <w:pPr>
              <w:jc w:val="both"/>
              <w:rPr>
                <w:rFonts w:ascii="Times New Roman" w:hAnsi="Times New Roman" w:cs="Times New Roman"/>
                <w:sz w:val="24"/>
                <w:szCs w:val="24"/>
              </w:rPr>
            </w:pPr>
          </w:p>
          <w:p w14:paraId="51C0C67F" w14:textId="77777777" w:rsidR="00AC1E60" w:rsidRDefault="00AC1E60" w:rsidP="00AC1E60">
            <w:pPr>
              <w:jc w:val="both"/>
              <w:rPr>
                <w:rFonts w:ascii="Times New Roman" w:hAnsi="Times New Roman" w:cs="Times New Roman"/>
                <w:sz w:val="24"/>
                <w:szCs w:val="24"/>
              </w:rPr>
            </w:pPr>
          </w:p>
          <w:p w14:paraId="6B8BD5F8" w14:textId="77777777" w:rsidR="00AC1E60" w:rsidRDefault="00AC1E60" w:rsidP="00AC1E60">
            <w:pPr>
              <w:jc w:val="both"/>
              <w:rPr>
                <w:rFonts w:ascii="Times New Roman" w:hAnsi="Times New Roman" w:cs="Times New Roman"/>
                <w:sz w:val="24"/>
                <w:szCs w:val="24"/>
              </w:rPr>
            </w:pPr>
          </w:p>
          <w:p w14:paraId="6E9C7125" w14:textId="77777777" w:rsidR="00AC1E60" w:rsidRDefault="00AC1E60" w:rsidP="00AC1E60">
            <w:pPr>
              <w:jc w:val="both"/>
              <w:rPr>
                <w:rFonts w:ascii="Times New Roman" w:hAnsi="Times New Roman" w:cs="Times New Roman"/>
                <w:sz w:val="24"/>
                <w:szCs w:val="24"/>
              </w:rPr>
            </w:pPr>
          </w:p>
          <w:p w14:paraId="02AD8192" w14:textId="77777777" w:rsidR="00AC1E60" w:rsidRDefault="00AC1E60" w:rsidP="00AC1E60">
            <w:pPr>
              <w:jc w:val="both"/>
              <w:rPr>
                <w:rFonts w:ascii="Times New Roman" w:hAnsi="Times New Roman" w:cs="Times New Roman"/>
                <w:sz w:val="24"/>
                <w:szCs w:val="24"/>
              </w:rPr>
            </w:pPr>
          </w:p>
          <w:p w14:paraId="55506B85" w14:textId="77777777" w:rsidR="00AC1E60" w:rsidRDefault="00AC1E60" w:rsidP="00AC1E60">
            <w:pPr>
              <w:jc w:val="both"/>
              <w:rPr>
                <w:rFonts w:ascii="Times New Roman" w:hAnsi="Times New Roman" w:cs="Times New Roman"/>
                <w:sz w:val="24"/>
                <w:szCs w:val="24"/>
              </w:rPr>
            </w:pPr>
          </w:p>
          <w:p w14:paraId="0939B0FA" w14:textId="77777777" w:rsidR="00AC1E60" w:rsidRDefault="00AC1E60" w:rsidP="00AC1E60">
            <w:pPr>
              <w:jc w:val="both"/>
              <w:rPr>
                <w:rFonts w:ascii="Times New Roman" w:hAnsi="Times New Roman" w:cs="Times New Roman"/>
                <w:sz w:val="24"/>
                <w:szCs w:val="24"/>
              </w:rPr>
            </w:pPr>
          </w:p>
          <w:p w14:paraId="05472145" w14:textId="77777777" w:rsidR="00AC1E60" w:rsidRDefault="00AC1E60" w:rsidP="00AC1E60">
            <w:pPr>
              <w:jc w:val="both"/>
              <w:rPr>
                <w:rFonts w:ascii="Times New Roman" w:hAnsi="Times New Roman" w:cs="Times New Roman"/>
                <w:sz w:val="24"/>
                <w:szCs w:val="24"/>
              </w:rPr>
            </w:pPr>
          </w:p>
          <w:p w14:paraId="14D3FB42" w14:textId="77777777" w:rsidR="00AC1E60" w:rsidRDefault="00AC1E60" w:rsidP="00AC1E60">
            <w:pPr>
              <w:jc w:val="both"/>
              <w:rPr>
                <w:rFonts w:ascii="Times New Roman" w:hAnsi="Times New Roman" w:cs="Times New Roman"/>
                <w:sz w:val="24"/>
                <w:szCs w:val="24"/>
              </w:rPr>
            </w:pPr>
          </w:p>
          <w:p w14:paraId="235AC661" w14:textId="77777777" w:rsidR="00AC1E60" w:rsidRDefault="00AC1E60" w:rsidP="00AC1E60">
            <w:pPr>
              <w:jc w:val="both"/>
              <w:rPr>
                <w:rFonts w:ascii="Times New Roman" w:hAnsi="Times New Roman" w:cs="Times New Roman"/>
                <w:sz w:val="24"/>
                <w:szCs w:val="24"/>
              </w:rPr>
            </w:pPr>
          </w:p>
          <w:p w14:paraId="6C7941F0" w14:textId="77777777" w:rsidR="00AC1E60" w:rsidRDefault="00AC1E60" w:rsidP="00AC1E60">
            <w:pPr>
              <w:jc w:val="both"/>
              <w:rPr>
                <w:rFonts w:ascii="Times New Roman" w:hAnsi="Times New Roman" w:cs="Times New Roman"/>
                <w:sz w:val="24"/>
                <w:szCs w:val="24"/>
              </w:rPr>
            </w:pPr>
          </w:p>
          <w:p w14:paraId="02E39811" w14:textId="77777777" w:rsidR="00AC1E60" w:rsidRDefault="00AC1E60" w:rsidP="00AC1E60">
            <w:pPr>
              <w:jc w:val="both"/>
              <w:rPr>
                <w:rFonts w:ascii="Times New Roman" w:hAnsi="Times New Roman" w:cs="Times New Roman"/>
                <w:sz w:val="24"/>
                <w:szCs w:val="24"/>
              </w:rPr>
            </w:pPr>
          </w:p>
          <w:p w14:paraId="704D6BA9" w14:textId="77777777" w:rsidR="00AC1E60" w:rsidRDefault="00AC1E60" w:rsidP="00AC1E60">
            <w:pPr>
              <w:jc w:val="both"/>
              <w:rPr>
                <w:rFonts w:ascii="Times New Roman" w:hAnsi="Times New Roman" w:cs="Times New Roman"/>
                <w:sz w:val="24"/>
                <w:szCs w:val="24"/>
              </w:rPr>
            </w:pPr>
          </w:p>
          <w:p w14:paraId="25CF0B1B" w14:textId="77777777" w:rsidR="00AC1E60" w:rsidRDefault="00AC1E60" w:rsidP="00AC1E60">
            <w:pPr>
              <w:jc w:val="both"/>
              <w:rPr>
                <w:rFonts w:ascii="Times New Roman" w:hAnsi="Times New Roman" w:cs="Times New Roman"/>
                <w:sz w:val="24"/>
                <w:szCs w:val="24"/>
              </w:rPr>
            </w:pPr>
          </w:p>
          <w:p w14:paraId="12E9E0C1" w14:textId="77777777" w:rsidR="00AC1E60" w:rsidRDefault="00AC1E60" w:rsidP="00AC1E60">
            <w:pPr>
              <w:jc w:val="both"/>
              <w:rPr>
                <w:rFonts w:ascii="Times New Roman" w:hAnsi="Times New Roman" w:cs="Times New Roman"/>
                <w:sz w:val="24"/>
                <w:szCs w:val="24"/>
              </w:rPr>
            </w:pPr>
          </w:p>
          <w:p w14:paraId="31600CB4" w14:textId="77777777" w:rsidR="00AC1E60" w:rsidRDefault="00AC1E60" w:rsidP="00AC1E60">
            <w:pPr>
              <w:jc w:val="both"/>
              <w:rPr>
                <w:rFonts w:ascii="Times New Roman" w:hAnsi="Times New Roman" w:cs="Times New Roman"/>
                <w:sz w:val="24"/>
                <w:szCs w:val="24"/>
              </w:rPr>
            </w:pPr>
          </w:p>
          <w:p w14:paraId="4CD41EE5" w14:textId="77777777" w:rsidR="00AC1E60" w:rsidRDefault="00AC1E60" w:rsidP="00AC1E60">
            <w:pPr>
              <w:jc w:val="both"/>
              <w:rPr>
                <w:rFonts w:ascii="Times New Roman" w:hAnsi="Times New Roman" w:cs="Times New Roman"/>
                <w:sz w:val="24"/>
                <w:szCs w:val="24"/>
              </w:rPr>
            </w:pPr>
          </w:p>
          <w:p w14:paraId="00B2184D" w14:textId="77777777" w:rsidR="00AC1E60" w:rsidRDefault="00AC1E60" w:rsidP="00AC1E60">
            <w:pPr>
              <w:jc w:val="both"/>
              <w:rPr>
                <w:rFonts w:ascii="Times New Roman" w:hAnsi="Times New Roman" w:cs="Times New Roman"/>
                <w:sz w:val="24"/>
                <w:szCs w:val="24"/>
              </w:rPr>
            </w:pPr>
          </w:p>
          <w:p w14:paraId="4B5B0508" w14:textId="77777777" w:rsidR="00AC1E60" w:rsidRDefault="00AC1E60" w:rsidP="00AC1E60">
            <w:pPr>
              <w:jc w:val="both"/>
              <w:rPr>
                <w:rFonts w:ascii="Times New Roman" w:hAnsi="Times New Roman" w:cs="Times New Roman"/>
                <w:sz w:val="24"/>
                <w:szCs w:val="24"/>
              </w:rPr>
            </w:pPr>
          </w:p>
          <w:p w14:paraId="7DDCF38C" w14:textId="77777777" w:rsidR="00AC1E60" w:rsidRDefault="00AC1E60" w:rsidP="00AC1E60">
            <w:pPr>
              <w:jc w:val="both"/>
              <w:rPr>
                <w:rFonts w:ascii="Times New Roman" w:hAnsi="Times New Roman" w:cs="Times New Roman"/>
                <w:sz w:val="24"/>
                <w:szCs w:val="24"/>
              </w:rPr>
            </w:pPr>
          </w:p>
          <w:p w14:paraId="20783FE4" w14:textId="77777777" w:rsidR="00AC1E60" w:rsidRDefault="00AC1E60" w:rsidP="00AC1E60">
            <w:pPr>
              <w:jc w:val="both"/>
              <w:rPr>
                <w:rFonts w:ascii="Times New Roman" w:hAnsi="Times New Roman" w:cs="Times New Roman"/>
                <w:sz w:val="24"/>
                <w:szCs w:val="24"/>
              </w:rPr>
            </w:pPr>
          </w:p>
          <w:p w14:paraId="4037D563" w14:textId="77777777" w:rsidR="00AC1E60" w:rsidRDefault="00AC1E60" w:rsidP="00AC1E60">
            <w:pPr>
              <w:jc w:val="both"/>
              <w:rPr>
                <w:rFonts w:ascii="Times New Roman" w:hAnsi="Times New Roman" w:cs="Times New Roman"/>
                <w:sz w:val="24"/>
                <w:szCs w:val="24"/>
              </w:rPr>
            </w:pPr>
          </w:p>
          <w:p w14:paraId="3901FC59" w14:textId="77777777" w:rsidR="00AC1E60" w:rsidRDefault="00AC1E60" w:rsidP="00AC1E60">
            <w:pPr>
              <w:jc w:val="both"/>
              <w:rPr>
                <w:rFonts w:ascii="Times New Roman" w:hAnsi="Times New Roman" w:cs="Times New Roman"/>
                <w:sz w:val="24"/>
                <w:szCs w:val="24"/>
              </w:rPr>
            </w:pPr>
          </w:p>
          <w:p w14:paraId="1C3AC3D1" w14:textId="77777777" w:rsidR="00AC1E60" w:rsidRDefault="00AC1E60" w:rsidP="00AC1E60">
            <w:pPr>
              <w:jc w:val="both"/>
              <w:rPr>
                <w:rFonts w:ascii="Times New Roman" w:hAnsi="Times New Roman" w:cs="Times New Roman"/>
                <w:sz w:val="24"/>
                <w:szCs w:val="24"/>
              </w:rPr>
            </w:pPr>
          </w:p>
          <w:p w14:paraId="1576E878" w14:textId="77777777" w:rsidR="00AC1E60" w:rsidRDefault="00AC1E60" w:rsidP="00AC1E60">
            <w:pPr>
              <w:jc w:val="both"/>
              <w:rPr>
                <w:rFonts w:ascii="Times New Roman" w:hAnsi="Times New Roman" w:cs="Times New Roman"/>
                <w:sz w:val="24"/>
                <w:szCs w:val="24"/>
              </w:rPr>
            </w:pPr>
          </w:p>
          <w:p w14:paraId="0DC0F846" w14:textId="77777777" w:rsidR="00AC1E60" w:rsidRDefault="00AC1E60" w:rsidP="00AC1E60">
            <w:pPr>
              <w:jc w:val="both"/>
              <w:rPr>
                <w:rFonts w:ascii="Times New Roman" w:hAnsi="Times New Roman" w:cs="Times New Roman"/>
                <w:sz w:val="24"/>
                <w:szCs w:val="24"/>
              </w:rPr>
            </w:pPr>
          </w:p>
          <w:p w14:paraId="3F013D24" w14:textId="77777777" w:rsidR="00AC1E60" w:rsidRDefault="00AC1E60" w:rsidP="00AC1E60">
            <w:pPr>
              <w:jc w:val="both"/>
              <w:rPr>
                <w:rFonts w:ascii="Times New Roman" w:hAnsi="Times New Roman" w:cs="Times New Roman"/>
                <w:sz w:val="24"/>
                <w:szCs w:val="24"/>
              </w:rPr>
            </w:pPr>
          </w:p>
          <w:p w14:paraId="2D937242" w14:textId="77777777" w:rsidR="00AC1E60" w:rsidRDefault="00AC1E60" w:rsidP="00AC1E60">
            <w:pPr>
              <w:jc w:val="both"/>
              <w:rPr>
                <w:rFonts w:ascii="Times New Roman" w:hAnsi="Times New Roman" w:cs="Times New Roman"/>
                <w:sz w:val="24"/>
                <w:szCs w:val="24"/>
              </w:rPr>
            </w:pPr>
          </w:p>
          <w:p w14:paraId="0C932233" w14:textId="77777777" w:rsidR="00AC1E60" w:rsidRDefault="00AC1E60" w:rsidP="00AC1E60">
            <w:pPr>
              <w:jc w:val="both"/>
              <w:rPr>
                <w:rFonts w:ascii="Times New Roman" w:hAnsi="Times New Roman" w:cs="Times New Roman"/>
                <w:sz w:val="24"/>
                <w:szCs w:val="24"/>
              </w:rPr>
            </w:pPr>
          </w:p>
          <w:p w14:paraId="0393B84D" w14:textId="77777777" w:rsidR="00AC1E60" w:rsidRDefault="00AC1E60" w:rsidP="00AC1E60">
            <w:pPr>
              <w:jc w:val="both"/>
              <w:rPr>
                <w:rFonts w:ascii="Times New Roman" w:hAnsi="Times New Roman" w:cs="Times New Roman"/>
                <w:sz w:val="24"/>
                <w:szCs w:val="24"/>
              </w:rPr>
            </w:pPr>
          </w:p>
          <w:p w14:paraId="5512172C" w14:textId="77777777" w:rsidR="00AC1E60" w:rsidRDefault="00AC1E60" w:rsidP="00AC1E60">
            <w:pPr>
              <w:jc w:val="both"/>
              <w:rPr>
                <w:rFonts w:ascii="Times New Roman" w:hAnsi="Times New Roman" w:cs="Times New Roman"/>
                <w:sz w:val="24"/>
                <w:szCs w:val="24"/>
              </w:rPr>
            </w:pPr>
          </w:p>
          <w:p w14:paraId="22FDCEA7" w14:textId="77777777" w:rsidR="00AC1E60" w:rsidRDefault="00AC1E60" w:rsidP="00AC1E60">
            <w:pPr>
              <w:jc w:val="both"/>
              <w:rPr>
                <w:rFonts w:ascii="Times New Roman" w:hAnsi="Times New Roman" w:cs="Times New Roman"/>
                <w:sz w:val="24"/>
                <w:szCs w:val="24"/>
              </w:rPr>
            </w:pPr>
          </w:p>
          <w:p w14:paraId="7DEDB382" w14:textId="77777777" w:rsidR="00AC1E60" w:rsidRDefault="00AC1E60" w:rsidP="00AC1E60">
            <w:pPr>
              <w:jc w:val="both"/>
              <w:rPr>
                <w:rFonts w:ascii="Times New Roman" w:hAnsi="Times New Roman" w:cs="Times New Roman"/>
                <w:sz w:val="24"/>
                <w:szCs w:val="24"/>
              </w:rPr>
            </w:pPr>
          </w:p>
          <w:p w14:paraId="230C7013" w14:textId="77777777" w:rsidR="00AC1E60" w:rsidRDefault="00AC1E60" w:rsidP="00AC1E60">
            <w:pPr>
              <w:jc w:val="both"/>
              <w:rPr>
                <w:rFonts w:ascii="Times New Roman" w:hAnsi="Times New Roman" w:cs="Times New Roman"/>
                <w:sz w:val="24"/>
                <w:szCs w:val="24"/>
              </w:rPr>
            </w:pPr>
          </w:p>
          <w:p w14:paraId="2F344778" w14:textId="77777777" w:rsidR="00AC1E60" w:rsidRDefault="00AC1E60" w:rsidP="00AC1E60">
            <w:pPr>
              <w:jc w:val="both"/>
              <w:rPr>
                <w:rFonts w:ascii="Times New Roman" w:hAnsi="Times New Roman" w:cs="Times New Roman"/>
                <w:sz w:val="24"/>
                <w:szCs w:val="24"/>
              </w:rPr>
            </w:pPr>
          </w:p>
          <w:p w14:paraId="496F8F81" w14:textId="77777777" w:rsidR="00AC1E60" w:rsidRDefault="00AC1E60" w:rsidP="00AC1E60">
            <w:pPr>
              <w:jc w:val="both"/>
              <w:rPr>
                <w:rFonts w:ascii="Times New Roman" w:hAnsi="Times New Roman" w:cs="Times New Roman"/>
                <w:sz w:val="24"/>
                <w:szCs w:val="24"/>
              </w:rPr>
            </w:pPr>
          </w:p>
          <w:p w14:paraId="2ADE73D3" w14:textId="7F676BCF" w:rsidR="00AC1E60" w:rsidRPr="004D43C9" w:rsidRDefault="00AC1E60" w:rsidP="00AC1E60">
            <w:pPr>
              <w:jc w:val="both"/>
              <w:rPr>
                <w:rFonts w:ascii="Times New Roman" w:hAnsi="Times New Roman" w:cs="Times New Roman"/>
                <w:b/>
                <w:sz w:val="24"/>
                <w:szCs w:val="24"/>
              </w:rPr>
            </w:pPr>
          </w:p>
        </w:tc>
      </w:tr>
      <w:tr w:rsidR="00683C21" w:rsidRPr="004D43C9" w14:paraId="48FC2D2C" w14:textId="77777777" w:rsidTr="00D625D3">
        <w:trPr>
          <w:trHeight w:val="450"/>
          <w:jc w:val="center"/>
        </w:trPr>
        <w:tc>
          <w:tcPr>
            <w:tcW w:w="15165" w:type="dxa"/>
            <w:gridSpan w:val="3"/>
          </w:tcPr>
          <w:p w14:paraId="7DC6A6DB" w14:textId="54F6CE48" w:rsidR="00683C21" w:rsidRPr="004D43C9" w:rsidRDefault="00683C21" w:rsidP="007A558D">
            <w:pPr>
              <w:tabs>
                <w:tab w:val="left" w:pos="5715"/>
              </w:tabs>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sz w:val="24"/>
                <w:szCs w:val="24"/>
              </w:rPr>
              <w:t>6б</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(газовий рік) «Звіт про розподіл потужності та врегулювання перевантажень на міждержавних з’єднаннях»</w:t>
            </w:r>
          </w:p>
        </w:tc>
      </w:tr>
      <w:tr w:rsidR="00683C21" w:rsidRPr="004D43C9" w14:paraId="74006AA5" w14:textId="77777777" w:rsidTr="0042688C">
        <w:trPr>
          <w:trHeight w:val="180"/>
          <w:jc w:val="center"/>
        </w:trPr>
        <w:tc>
          <w:tcPr>
            <w:tcW w:w="15165" w:type="dxa"/>
            <w:gridSpan w:val="3"/>
          </w:tcPr>
          <w:p w14:paraId="2A7C0CB6" w14:textId="1D1C442E" w:rsidR="00683C21" w:rsidRPr="004D43C9" w:rsidRDefault="00683C21" w:rsidP="007A558D">
            <w:pPr>
              <w:jc w:val="center"/>
              <w:rPr>
                <w:rFonts w:ascii="Times New Roman" w:hAnsi="Times New Roman" w:cs="Times New Roman"/>
                <w:b/>
                <w:sz w:val="24"/>
                <w:szCs w:val="24"/>
              </w:rPr>
            </w:pPr>
            <w:r w:rsidRPr="004D43C9">
              <w:rPr>
                <w:rFonts w:ascii="Times New Roman" w:hAnsi="Times New Roman" w:cs="Times New Roman"/>
                <w:b/>
                <w:sz w:val="24"/>
                <w:szCs w:val="24"/>
              </w:rPr>
              <w:t>IV. Порядок виправлення звітних даних</w:t>
            </w:r>
          </w:p>
        </w:tc>
      </w:tr>
      <w:tr w:rsidR="00393FA3" w:rsidRPr="004D43C9" w14:paraId="0069C967" w14:textId="77777777" w:rsidTr="0042688C">
        <w:trPr>
          <w:trHeight w:val="553"/>
          <w:jc w:val="center"/>
        </w:trPr>
        <w:tc>
          <w:tcPr>
            <w:tcW w:w="3681" w:type="dxa"/>
          </w:tcPr>
          <w:p w14:paraId="326793B2" w14:textId="7FB3D622"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sz w:val="24"/>
                <w:szCs w:val="24"/>
              </w:rPr>
              <w:t>6б</w:t>
            </w:r>
            <w:proofErr w:type="spellEnd"/>
            <w:r w:rsidRPr="004D43C9">
              <w:rPr>
                <w:rFonts w:ascii="Times New Roman" w:hAnsi="Times New Roman" w:cs="Times New Roman"/>
                <w:bCs/>
                <w:sz w:val="24"/>
                <w:szCs w:val="24"/>
              </w:rPr>
              <w:t>, не допускається, крім випадків:</w:t>
            </w:r>
          </w:p>
          <w:p w14:paraId="0BB83C61" w14:textId="312ACDB7"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z w:val="24"/>
                <w:szCs w:val="24"/>
              </w:rPr>
              <w:t>неточностей</w:t>
            </w:r>
            <w:proofErr w:type="spellEnd"/>
            <w:r w:rsidRPr="004D43C9">
              <w:rPr>
                <w:rFonts w:ascii="Times New Roman" w:hAnsi="Times New Roman" w:cs="Times New Roman"/>
                <w:bCs/>
                <w:sz w:val="24"/>
                <w:szCs w:val="24"/>
              </w:rPr>
              <w:t xml:space="preserve"> – не пізніше п’ятого робочого дня з дня подання форми № </w:t>
            </w:r>
            <w:proofErr w:type="spellStart"/>
            <w:r w:rsidRPr="004D43C9">
              <w:rPr>
                <w:rFonts w:ascii="Times New Roman" w:hAnsi="Times New Roman" w:cs="Times New Roman"/>
                <w:bCs/>
                <w:sz w:val="24"/>
                <w:szCs w:val="24"/>
              </w:rPr>
              <w:t>6б</w:t>
            </w:r>
            <w:proofErr w:type="spellEnd"/>
            <w:r w:rsidRPr="004D43C9">
              <w:rPr>
                <w:rFonts w:ascii="Times New Roman" w:hAnsi="Times New Roman" w:cs="Times New Roman"/>
                <w:bCs/>
                <w:sz w:val="24"/>
                <w:szCs w:val="24"/>
              </w:rPr>
              <w:t xml:space="preserve">; </w:t>
            </w:r>
          </w:p>
          <w:p w14:paraId="35F1068B" w14:textId="77777777"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2) на виконання рішення суду, що набрало законної сили;</w:t>
            </w:r>
          </w:p>
          <w:p w14:paraId="7A94C9E6" w14:textId="77777777"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3) на вимогу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за підсумками опрацювання поданих форм звітності;</w:t>
            </w:r>
          </w:p>
          <w:p w14:paraId="391280BB" w14:textId="77777777"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4) за результатами планових та позапланових заходів державного контролю;</w:t>
            </w:r>
          </w:p>
          <w:p w14:paraId="15E1494C" w14:textId="77777777"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24C76346" w14:textId="7EC5A765" w:rsidR="00393FA3" w:rsidRPr="004D43C9" w:rsidRDefault="00393FA3" w:rsidP="00393FA3">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Під час здійснення планових та позапланових заходів державного контролю забороняється </w:t>
            </w:r>
            <w:r w:rsidRPr="004D43C9">
              <w:rPr>
                <w:rFonts w:ascii="Times New Roman" w:hAnsi="Times New Roman" w:cs="Times New Roman"/>
                <w:bCs/>
                <w:sz w:val="24"/>
                <w:szCs w:val="24"/>
              </w:rPr>
              <w:lastRenderedPageBreak/>
              <w:t>надавати форми звітності з уточненими звітними даними за період, що перевіряється.</w:t>
            </w:r>
          </w:p>
        </w:tc>
        <w:tc>
          <w:tcPr>
            <w:tcW w:w="7938" w:type="dxa"/>
          </w:tcPr>
          <w:p w14:paraId="3225B344" w14:textId="77777777" w:rsidR="00393FA3" w:rsidRPr="004D43C9" w:rsidRDefault="00393FA3" w:rsidP="00393FA3">
            <w:pPr>
              <w:ind w:firstLine="175"/>
              <w:jc w:val="both"/>
              <w:rPr>
                <w:rFonts w:ascii="Times New Roman" w:hAnsi="Times New Roman" w:cs="Times New Roman"/>
                <w:b/>
                <w:bCs/>
                <w:sz w:val="24"/>
                <w:szCs w:val="24"/>
              </w:rPr>
            </w:pPr>
            <w:r w:rsidRPr="00590944">
              <w:rPr>
                <w:rFonts w:ascii="Times New Roman" w:hAnsi="Times New Roman" w:cs="Times New Roman"/>
                <w:b/>
                <w:bCs/>
                <w:sz w:val="24"/>
                <w:szCs w:val="24"/>
              </w:rPr>
              <w:lastRenderedPageBreak/>
              <w:t xml:space="preserve">ТОВ «Оператор </w:t>
            </w:r>
            <w:proofErr w:type="spellStart"/>
            <w:r w:rsidRPr="00590944">
              <w:rPr>
                <w:rFonts w:ascii="Times New Roman" w:hAnsi="Times New Roman" w:cs="Times New Roman"/>
                <w:b/>
                <w:bCs/>
                <w:sz w:val="24"/>
                <w:szCs w:val="24"/>
              </w:rPr>
              <w:t>ГТС</w:t>
            </w:r>
            <w:proofErr w:type="spellEnd"/>
            <w:r w:rsidRPr="00590944">
              <w:rPr>
                <w:rFonts w:ascii="Times New Roman" w:hAnsi="Times New Roman" w:cs="Times New Roman"/>
                <w:b/>
                <w:bCs/>
                <w:sz w:val="24"/>
                <w:szCs w:val="24"/>
              </w:rPr>
              <w:t xml:space="preserve"> України»</w:t>
            </w:r>
          </w:p>
          <w:p w14:paraId="7116ED95" w14:textId="77777777" w:rsidR="00393FA3" w:rsidRPr="004D43C9" w:rsidRDefault="00393FA3" w:rsidP="00393FA3">
            <w:pPr>
              <w:ind w:firstLine="175"/>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необхідності внесення змін до звітних даних, зазначених у формі № </w:t>
            </w:r>
            <w:proofErr w:type="spellStart"/>
            <w:r w:rsidRPr="004D43C9">
              <w:rPr>
                <w:rFonts w:ascii="Times New Roman" w:hAnsi="Times New Roman" w:cs="Times New Roman"/>
                <w:bCs/>
                <w:color w:val="000000"/>
                <w:sz w:val="24"/>
                <w:szCs w:val="24"/>
              </w:rPr>
              <w:t>6б</w:t>
            </w:r>
            <w:proofErr w:type="spellEnd"/>
            <w:r w:rsidRPr="004D43C9">
              <w:rPr>
                <w:rFonts w:ascii="Times New Roman" w:hAnsi="Times New Roman" w:cs="Times New Roman"/>
                <w:bCs/>
                <w:color w:val="000000"/>
                <w:sz w:val="24"/>
                <w:szCs w:val="24"/>
              </w:rPr>
              <w:t xml:space="preserve"> за минулий звітний період, їх виправлення здійснюється у звітах за той період, за який змінюються дані.</w:t>
            </w:r>
          </w:p>
          <w:p w14:paraId="17A55030" w14:textId="23CD3DD6"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bCs/>
                <w:color w:val="000000"/>
                <w:sz w:val="24"/>
                <w:szCs w:val="24"/>
              </w:rPr>
              <w:t>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6б</w:t>
            </w:r>
            <w:proofErr w:type="spellEnd"/>
            <w:r w:rsidRPr="004D43C9">
              <w:rPr>
                <w:rFonts w:ascii="Times New Roman" w:hAnsi="Times New Roman" w:cs="Times New Roman"/>
                <w:bCs/>
                <w:color w:val="000000"/>
                <w:sz w:val="24"/>
                <w:szCs w:val="24"/>
              </w:rPr>
              <w:t xml:space="preserve"> </w:t>
            </w:r>
            <w:r w:rsidRPr="004D43C9">
              <w:rPr>
                <w:rFonts w:ascii="Times New Roman" w:hAnsi="Times New Roman" w:cs="Times New Roman"/>
                <w:b/>
                <w:bCs/>
                <w:strike/>
                <w:color w:val="000000"/>
                <w:sz w:val="24"/>
                <w:szCs w:val="24"/>
              </w:rPr>
              <w:t>не</w:t>
            </w:r>
            <w:r w:rsidRPr="004D43C9">
              <w:rPr>
                <w:rFonts w:ascii="Times New Roman" w:hAnsi="Times New Roman" w:cs="Times New Roman"/>
                <w:color w:val="000000"/>
                <w:sz w:val="24"/>
                <w:szCs w:val="24"/>
              </w:rPr>
              <w:t xml:space="preserve"> допускається </w:t>
            </w:r>
            <w:r w:rsidRPr="004D43C9">
              <w:rPr>
                <w:rFonts w:ascii="Times New Roman" w:hAnsi="Times New Roman" w:cs="Times New Roman"/>
                <w:b/>
                <w:bCs/>
                <w:strike/>
                <w:color w:val="000000"/>
                <w:sz w:val="24"/>
                <w:szCs w:val="24"/>
              </w:rPr>
              <w:t>крім випадків</w:t>
            </w:r>
            <w:r w:rsidRPr="004D43C9">
              <w:rPr>
                <w:rFonts w:ascii="Times New Roman" w:hAnsi="Times New Roman" w:cs="Times New Roman"/>
                <w:b/>
                <w:bCs/>
                <w:color w:val="000000"/>
                <w:sz w:val="24"/>
                <w:szCs w:val="24"/>
              </w:rPr>
              <w:t xml:space="preserve"> виключно у таких випадках:</w:t>
            </w:r>
          </w:p>
          <w:p w14:paraId="3C01FA02" w14:textId="77777777" w:rsidR="00393FA3" w:rsidRPr="004D43C9" w:rsidRDefault="00393FA3" w:rsidP="00393FA3">
            <w:pPr>
              <w:ind w:firstLine="175"/>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w:t>
            </w:r>
            <w:r w:rsidRPr="004D43C9">
              <w:rPr>
                <w:rFonts w:ascii="Times New Roman" w:hAnsi="Times New Roman" w:cs="Times New Roman"/>
                <w:b/>
                <w:strike/>
                <w:color w:val="000000"/>
                <w:sz w:val="24"/>
                <w:szCs w:val="24"/>
              </w:rPr>
              <w:t xml:space="preserve">не пізніше п’ятого робочого дня з дня подання форми № </w:t>
            </w:r>
            <w:proofErr w:type="spellStart"/>
            <w:r w:rsidRPr="004D43C9">
              <w:rPr>
                <w:rFonts w:ascii="Times New Roman" w:hAnsi="Times New Roman" w:cs="Times New Roman"/>
                <w:b/>
                <w:strike/>
                <w:color w:val="000000"/>
                <w:sz w:val="24"/>
                <w:szCs w:val="24"/>
              </w:rPr>
              <w:t>6б</w:t>
            </w:r>
            <w:proofErr w:type="spellEnd"/>
            <w:r w:rsidRPr="004D43C9">
              <w:rPr>
                <w:rFonts w:ascii="Times New Roman" w:hAnsi="Times New Roman" w:cs="Times New Roman"/>
                <w:b/>
                <w:color w:val="000000"/>
                <w:sz w:val="24"/>
                <w:szCs w:val="24"/>
              </w:rPr>
              <w:t xml:space="preserve"> </w:t>
            </w:r>
            <w:r w:rsidRPr="004D43C9">
              <w:rPr>
                <w:rFonts w:ascii="Times New Roman" w:hAnsi="Times New Roman" w:cs="Times New Roman"/>
                <w:b/>
                <w:bCs/>
                <w:color w:val="000000" w:themeColor="text1"/>
                <w:sz w:val="24"/>
                <w:szCs w:val="24"/>
              </w:rPr>
              <w:t>невідкладно (з урахуванням часу, необхідного для внесення виправлень (коригування) даних)</w:t>
            </w:r>
            <w:r w:rsidRPr="004D43C9">
              <w:rPr>
                <w:rFonts w:ascii="Times New Roman" w:hAnsi="Times New Roman" w:cs="Times New Roman"/>
                <w:bCs/>
                <w:color w:val="000000"/>
                <w:sz w:val="24"/>
                <w:szCs w:val="24"/>
              </w:rPr>
              <w:t xml:space="preserve">; </w:t>
            </w:r>
          </w:p>
          <w:p w14:paraId="32E0FDE3" w14:textId="77777777" w:rsidR="00393FA3" w:rsidRPr="004D43C9" w:rsidRDefault="00393FA3" w:rsidP="00393FA3">
            <w:pPr>
              <w:ind w:firstLine="175"/>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2) на виконання рішення суду, що набрало законної сили, </w:t>
            </w:r>
            <w:r w:rsidRPr="004D43C9">
              <w:rPr>
                <w:rFonts w:ascii="Times New Roman" w:hAnsi="Times New Roman" w:cs="Times New Roman"/>
                <w:b/>
                <w:bCs/>
                <w:color w:val="000000"/>
                <w:sz w:val="24"/>
                <w:szCs w:val="24"/>
              </w:rPr>
              <w:t>або на підставі актів (роз’яснень) інших органів державної влади</w:t>
            </w:r>
            <w:r w:rsidRPr="004D43C9">
              <w:rPr>
                <w:rFonts w:ascii="Times New Roman" w:hAnsi="Times New Roman" w:cs="Times New Roman"/>
                <w:bCs/>
                <w:color w:val="000000"/>
                <w:sz w:val="24"/>
                <w:szCs w:val="24"/>
              </w:rPr>
              <w:t>;</w:t>
            </w:r>
          </w:p>
          <w:p w14:paraId="7C78BB2A" w14:textId="77777777" w:rsidR="00393FA3" w:rsidRPr="004D43C9" w:rsidRDefault="00393FA3" w:rsidP="00393FA3">
            <w:pPr>
              <w:ind w:firstLine="175"/>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3EB121F5" w14:textId="77777777" w:rsidR="00393FA3" w:rsidRPr="004D43C9" w:rsidRDefault="00393FA3" w:rsidP="00393FA3">
            <w:pPr>
              <w:ind w:firstLine="175"/>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2C709CD5" w14:textId="77777777" w:rsidR="00393FA3" w:rsidRPr="004D43C9" w:rsidRDefault="00393FA3" w:rsidP="00393FA3">
            <w:pPr>
              <w:ind w:firstLine="175"/>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5B3C0A89" w14:textId="77777777" w:rsidR="00393FA3" w:rsidRPr="004D43C9" w:rsidRDefault="00393FA3" w:rsidP="00393FA3">
            <w:pPr>
              <w:ind w:firstLine="175"/>
              <w:jc w:val="both"/>
              <w:rPr>
                <w:rFonts w:ascii="Times New Roman" w:hAnsi="Times New Roman" w:cs="Times New Roman"/>
                <w:b/>
                <w:strike/>
                <w:color w:val="000000"/>
                <w:sz w:val="24"/>
                <w:szCs w:val="24"/>
              </w:rPr>
            </w:pPr>
            <w:r w:rsidRPr="004D43C9">
              <w:rPr>
                <w:rFonts w:ascii="Times New Roman" w:hAnsi="Times New Roman" w:cs="Times New Roman"/>
                <w:b/>
                <w:strike/>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662DF7BB" w14:textId="660B5155" w:rsidR="00393FA3" w:rsidRPr="004D43C9" w:rsidRDefault="00393FA3" w:rsidP="00393FA3">
            <w:pPr>
              <w:ind w:firstLine="175"/>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C85A604" w14:textId="44252C56"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Оскільки звітність, яка надається Регулятору, не впливає на розрахунки на ринку природного газу, не має податкових або фінансових наслідків, а також позбавляє суб’єктів ринку природного газу можливості коригувати </w:t>
            </w:r>
            <w:r w:rsidRPr="004D43C9">
              <w:rPr>
                <w:rFonts w:ascii="Times New Roman" w:hAnsi="Times New Roman" w:cs="Times New Roman"/>
                <w:color w:val="000000"/>
                <w:sz w:val="24"/>
                <w:szCs w:val="24"/>
              </w:rPr>
              <w:lastRenderedPageBreak/>
              <w:t xml:space="preserve">звітні дані, в яких суб’єктом ринку самостійно виявлено помилку, після 5 робочих днів з дня подання звітності, пропонуємо наведену редакцію відповідних положень. </w:t>
            </w:r>
          </w:p>
          <w:p w14:paraId="7E3E9C33" w14:textId="77777777"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Також, наводимо приклад установлених в Україні практик подання інших типів звітності (бухгалтерська, податкова):</w:t>
            </w:r>
          </w:p>
          <w:p w14:paraId="42FB4BEF" w14:textId="77777777"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1) відповідно до статті 50 Податкового кодексу України, в разі якщо у майбутніх податкових періодах (з урахуванням строків давності, визначених статтею 102 цього Кодексу)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розрахунок до такої податкової декларації за формою чинного на час подання уточнюючого розрахунку.</w:t>
            </w:r>
          </w:p>
          <w:p w14:paraId="3D9CEFF5" w14:textId="77777777"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строк виправлення безпосередньо не встановлено. </w:t>
            </w:r>
          </w:p>
          <w:p w14:paraId="48AE6591" w14:textId="3D098E7E"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відповідно до положень абзацу другого пункту 102.1 статті 102 Податкового кодексу України, у разі подання платником податку уточнюючого розрахунку до податкової декларації або уточнюючої декларації контролюючий орган має право визначити суму податкових зобов’язань, в межах поданих уточнень, за такою податковою декларацією протягом 1095 днів (2555 дня – в разі проведення перевірки відповідно до статей 39 і 39-2, застосування вимог пункту 141.4 статті 141 Податкового кодексу України) з дня подання уточнюючого розрахунку (декларації). </w:t>
            </w:r>
          </w:p>
          <w:p w14:paraId="657B442A" w14:textId="2AF5E5C0"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 Положеннями частини шостої статті 14 Закону України «Про бухгалтерський облік та фінансову звітність в Україні» передбачено, що підприємства можуть подавати уточнену фінансову звітність та уточнену консолідовану фінансову звітність на заміну раніше поданої фінансової звітності та консолідованої фінансової звітності за результатами проведення аудиторської перевірки, з метою виправлення самостійно виявлених помилок або з інших причин. Подання та оприлюднення </w:t>
            </w:r>
            <w:r w:rsidRPr="004D43C9">
              <w:rPr>
                <w:rFonts w:ascii="Times New Roman" w:hAnsi="Times New Roman" w:cs="Times New Roman"/>
                <w:color w:val="000000"/>
                <w:sz w:val="24"/>
                <w:szCs w:val="24"/>
              </w:rPr>
              <w:lastRenderedPageBreak/>
              <w:t>уточненої фінансової звітності та уточненої консолідованої фінансової звітності здійснюються у такому самому порядку, як і фінансової звітності та консолідованої фінансової звітності, що уточнюються. </w:t>
            </w:r>
          </w:p>
          <w:p w14:paraId="44F2ECF4" w14:textId="77777777"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в такому випадку строк для виправлення також безпосередньо не встановлено. </w:t>
            </w:r>
          </w:p>
          <w:p w14:paraId="3679237C" w14:textId="15A4147D"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Крім цього, варто звернути увагу на підхід Регулятора до подачі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-звітності через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Так,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 (далі – Порядок) у разі виявлення учасником оптового енергетичного ринку (зокрема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ОГС</w:t>
            </w:r>
            <w:proofErr w:type="spellEnd"/>
            <w:r w:rsidRPr="004D43C9">
              <w:rPr>
                <w:rFonts w:ascii="Times New Roman" w:hAnsi="Times New Roman" w:cs="Times New Roman"/>
                <w:color w:val="000000"/>
                <w:sz w:val="24"/>
                <w:szCs w:val="24"/>
              </w:rPr>
              <w:t>) помилок в інформації про здійснені господарсько-торговельні операції учасники оптового енергетичного ринку мають право подати виправлену інформацію: </w:t>
            </w:r>
          </w:p>
          <w:p w14:paraId="60531387" w14:textId="2DB9124D" w:rsidR="00393FA3" w:rsidRPr="004D43C9" w:rsidRDefault="00393FA3" w:rsidP="00393FA3">
            <w:pPr>
              <w:numPr>
                <w:ilvl w:val="0"/>
                <w:numId w:val="14"/>
              </w:numPr>
              <w:tabs>
                <w:tab w:val="clear" w:pos="720"/>
                <w:tab w:val="num" w:pos="360"/>
              </w:tabs>
              <w:ind w:left="0"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електричної енергії надається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не пізніше одного робочого дня, що настає за днем, у якому відбулась зміна або було виявлено помилку (пункт 3.4 глави 3 Порядку); </w:t>
            </w:r>
          </w:p>
          <w:p w14:paraId="6E2106D2" w14:textId="056A97BC" w:rsidR="00393FA3" w:rsidRPr="004D43C9" w:rsidRDefault="00393FA3" w:rsidP="00393FA3">
            <w:pPr>
              <w:numPr>
                <w:ilvl w:val="0"/>
                <w:numId w:val="15"/>
              </w:numPr>
              <w:tabs>
                <w:tab w:val="clear" w:pos="720"/>
                <w:tab w:val="num" w:pos="360"/>
              </w:tabs>
              <w:ind w:left="0"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природного газу надається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Порядку (пункт 4.4 глави 4 Порядку); </w:t>
            </w:r>
          </w:p>
          <w:p w14:paraId="040F8BE5" w14:textId="70E4A443" w:rsidR="00393FA3" w:rsidRPr="004D43C9" w:rsidRDefault="00393FA3" w:rsidP="00393FA3">
            <w:pPr>
              <w:numPr>
                <w:ilvl w:val="0"/>
                <w:numId w:val="16"/>
              </w:numPr>
              <w:tabs>
                <w:tab w:val="clear" w:pos="720"/>
                <w:tab w:val="num" w:pos="360"/>
              </w:tabs>
              <w:ind w:left="0"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разі отримання учасником оптового енергетичного ринку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трьох робочих днів, починаючи з дня, наступного за днем отримання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(пункт 6.5 глави 6 Порядку). </w:t>
            </w:r>
          </w:p>
          <w:p w14:paraId="63768F5B" w14:textId="2913DD93"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У вищевказаному випадку, учасникам оптового енергетичного ринку надається право виправити допущені помилки при наданні інформації про здійснені господарсько-торговельні операції саме з моменту виявлення помилки в наданій інформації, а не моменту надання такої інформації, що відповідає європейській практиці подання звітності про здійснені операції з оптовими енергетичними продуктами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Regulation</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No</w:t>
            </w:r>
            <w:proofErr w:type="spellEnd"/>
            <w:r w:rsidRPr="004D43C9">
              <w:rPr>
                <w:rFonts w:ascii="Times New Roman" w:hAnsi="Times New Roman" w:cs="Times New Roman"/>
                <w:color w:val="000000"/>
                <w:sz w:val="24"/>
                <w:szCs w:val="24"/>
              </w:rPr>
              <w:t xml:space="preserve">. 1227/2011).  </w:t>
            </w:r>
          </w:p>
          <w:p w14:paraId="5666749E" w14:textId="73998189"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12.06.2018 № 374 затверджені форми звітності щодо показників якості електропостачання та інструкцій щодо їх заповнення. </w:t>
            </w:r>
          </w:p>
          <w:p w14:paraId="3394B415" w14:textId="561D6678"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 інструкціями (1) щодо заповнення форми звітності № 12-</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(квартальна) «Звіт щодо показників комерційної якості надання послуг з розподілу електричної енергії»; (2)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(3) щодо заповнення форми звітності № 18-</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-якість-передача (річна) «Звіт щодо показників надійності (безперервності) передачі електричної енергії»; (4)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щодо заповнення форми звітності № 10-</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усунення причин незадовільної якості електричної енергії за скаргами споживачів»; (5) щодо заповнення форми звітності № 15-</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показників комерційної якості надання послуг з розподілу електричної енергії малою системою розподілу»; щодо заповнення форми звітності № 17-</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-якість-передача (річна) «Звіт щодо показників комерційної якості надання послуг з передачі електричної енергії» передбачено, що у разі внесення змін до звіту після відправлення ліцензіат зобов’язаний терміново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виправлений звіт, </w:t>
            </w:r>
            <w:r w:rsidRPr="004D43C9">
              <w:rPr>
                <w:rFonts w:ascii="Times New Roman" w:hAnsi="Times New Roman" w:cs="Times New Roman"/>
                <w:color w:val="000000"/>
                <w:sz w:val="24"/>
                <w:szCs w:val="24"/>
              </w:rPr>
              <w:lastRenderedPageBreak/>
              <w:t>а також супровідний лист із зазначенням причини внесення змін (пункти 2.5 глав 2 Інструкцій). </w:t>
            </w:r>
          </w:p>
          <w:p w14:paraId="2D459D3F" w14:textId="77777777"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Отже, з вищевказаного аналізу положень, що регулюють питання надання уточнених звітних даних, можна дійти до висновку, що підходи Регулятора до регулювання двох енергетичних ринків (електричної енергії та природного газу) різняться. </w:t>
            </w:r>
          </w:p>
          <w:p w14:paraId="5FF2D7DD" w14:textId="4CD85D0F"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відповідно до </w:t>
            </w:r>
            <w:hyperlink r:id="rId10" w:tgtFrame="_blank" w:history="1">
              <w:r w:rsidRPr="004D43C9">
                <w:rPr>
                  <w:rFonts w:ascii="Times New Roman" w:hAnsi="Times New Roman" w:cs="Times New Roman"/>
                  <w:color w:val="000000"/>
                  <w:sz w:val="24"/>
                  <w:szCs w:val="24"/>
                </w:rPr>
                <w:t>Аналізу впливу</w:t>
              </w:r>
            </w:hyperlink>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проєкту</w:t>
            </w:r>
            <w:proofErr w:type="spellEnd"/>
            <w:r w:rsidRPr="004D43C9">
              <w:rPr>
                <w:rFonts w:ascii="Times New Roman" w:hAnsi="Times New Roman" w:cs="Times New Roman"/>
                <w:color w:val="000000"/>
                <w:sz w:val="24"/>
                <w:szCs w:val="24"/>
              </w:rPr>
              <w:t xml:space="preserve"> постанови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«Про затвердження Змін до деяких постанов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основними цілями державного регулювання (зокрема, прийняття цього регуляторного </w:t>
            </w:r>
            <w:proofErr w:type="spellStart"/>
            <w:r w:rsidRPr="004D43C9">
              <w:rPr>
                <w:rFonts w:ascii="Times New Roman" w:hAnsi="Times New Roman" w:cs="Times New Roman"/>
                <w:color w:val="000000"/>
                <w:sz w:val="24"/>
                <w:szCs w:val="24"/>
              </w:rPr>
              <w:t>акта</w:t>
            </w:r>
            <w:proofErr w:type="spellEnd"/>
            <w:r w:rsidRPr="004D43C9">
              <w:rPr>
                <w:rFonts w:ascii="Times New Roman" w:hAnsi="Times New Roman" w:cs="Times New Roman"/>
                <w:color w:val="000000"/>
                <w:sz w:val="24"/>
                <w:szCs w:val="24"/>
              </w:rPr>
              <w:t xml:space="preserve">) є удосконалення інструкцій щодо заповнення форм звітності, в частині визначення умов здійснення виправлення (коригування) форм звітності та подання їх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для якісного моніторингу функціонування ринку природного газу.</w:t>
            </w:r>
          </w:p>
          <w:p w14:paraId="025033CC" w14:textId="77777777"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Законом України «Про Національну комісію, що здійснює державне регулювання у сферах енергетики та комунальних послуг» передбачено, що одним із завдань Регулятора є моніторинг ринку природного газу. </w:t>
            </w:r>
          </w:p>
          <w:p w14:paraId="59DFCBE9" w14:textId="2B567483"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Запропоноване Регулятором положення щодо заборони суб’єктам ринку природного газу надавати уточнену звітну інформацію після 5 робочих днів з дня надання первинної звітності ставить під ризик належне виконання такого завдання, оскільки суб’єкти ринку природного газу не матимуть правових підстав надавати уточнену (реальну) звітну інформацію, а отже якість такого моніторингу може бути під сумнівом.</w:t>
            </w:r>
          </w:p>
          <w:p w14:paraId="799E8954" w14:textId="77777777" w:rsidR="00393FA3" w:rsidRPr="004D43C9" w:rsidRDefault="00393FA3" w:rsidP="00393FA3">
            <w:pPr>
              <w:pStyle w:val="a6"/>
              <w:ind w:left="0" w:firstLine="175"/>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Також, важливо відмітити, що коригування можуть здійснюватися не тільки на підставі судових рішень, а й актів (роз’яснень) інших органів державної влади.</w:t>
            </w:r>
          </w:p>
          <w:p w14:paraId="52074AA2" w14:textId="77777777" w:rsidR="00393FA3" w:rsidRPr="004D43C9" w:rsidRDefault="00393FA3" w:rsidP="00393FA3">
            <w:pPr>
              <w:pStyle w:val="a6"/>
              <w:ind w:left="0" w:firstLine="175"/>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Наприклад:</w:t>
            </w:r>
          </w:p>
          <w:p w14:paraId="7CC71113" w14:textId="24E96821" w:rsidR="00393FA3" w:rsidRPr="004D43C9" w:rsidRDefault="00393FA3" w:rsidP="00393FA3">
            <w:pPr>
              <w:pStyle w:val="a6"/>
              <w:ind w:left="0" w:firstLine="175"/>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w:t>
            </w:r>
            <w:r w:rsidRPr="004D43C9">
              <w:rPr>
                <w:rFonts w:ascii="Times New Roman" w:eastAsia="Calibri" w:hAnsi="Times New Roman" w:cs="Times New Roman"/>
                <w:color w:val="000000"/>
                <w:sz w:val="24"/>
                <w:szCs w:val="24"/>
              </w:rPr>
              <w:tab/>
              <w:t xml:space="preserve">у липні 2022 року проведено коригування за травень 2022 року на виконання наказу Міністерства енергетики України від 28.06.2022 № 216 </w:t>
            </w:r>
            <w:r w:rsidRPr="004D43C9">
              <w:rPr>
                <w:rFonts w:ascii="Times New Roman" w:eastAsia="Calibri" w:hAnsi="Times New Roman" w:cs="Times New Roman"/>
                <w:color w:val="000000"/>
                <w:sz w:val="24"/>
                <w:szCs w:val="24"/>
              </w:rPr>
              <w:lastRenderedPageBreak/>
              <w:t>«Про внесення змін до наказу Міністерства енергетики України від 08 червня 2022 року № 198;</w:t>
            </w:r>
          </w:p>
          <w:p w14:paraId="7BE6F924" w14:textId="294C7F00" w:rsidR="00393FA3" w:rsidRPr="004D43C9" w:rsidRDefault="00393FA3" w:rsidP="00393FA3">
            <w:pPr>
              <w:pStyle w:val="a6"/>
              <w:ind w:left="0" w:firstLine="175"/>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 у вересні 2022 року та лютому 2023 року відображено коригування за травень-листопад 2022 року відповідно до постанови Кабінету Міністрів України від 06.03.2022 № 222.</w:t>
            </w:r>
          </w:p>
          <w:p w14:paraId="66F0C200" w14:textId="77777777" w:rsidR="00393FA3" w:rsidRPr="004D43C9" w:rsidRDefault="00393FA3" w:rsidP="00393FA3">
            <w:pPr>
              <w:pStyle w:val="a6"/>
              <w:ind w:left="0" w:firstLine="175"/>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Варто додати, що відображення коригувань відповідно до вимог законодавства потребує внесення змін до функціональності інформаційної платформи, а отже доопрацювання потребують певного часу на розроблення, тестування і впровадження технічних рішень.</w:t>
            </w:r>
          </w:p>
          <w:p w14:paraId="1038376B" w14:textId="7407BD9B" w:rsidR="00393FA3" w:rsidRPr="004D43C9" w:rsidRDefault="00393FA3" w:rsidP="00393FA3">
            <w:pPr>
              <w:ind w:firstLine="175"/>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Пропонуємо доповнити положення щодо підстав проведення виправлень (коригувань), якщо правовою підставою здійснення таких виправлень (коригувань) є акти (роз’яснення) інших органів державної влади.</w:t>
            </w:r>
          </w:p>
        </w:tc>
        <w:tc>
          <w:tcPr>
            <w:tcW w:w="3546" w:type="dxa"/>
          </w:tcPr>
          <w:p w14:paraId="41F67FC2" w14:textId="77777777" w:rsidR="00393FA3" w:rsidRPr="00F43249" w:rsidRDefault="00393FA3" w:rsidP="00393FA3">
            <w:pPr>
              <w:jc w:val="both"/>
              <w:rPr>
                <w:rFonts w:ascii="Times New Roman" w:hAnsi="Times New Roman" w:cs="Times New Roman"/>
                <w:b/>
                <w:bCs/>
                <w:sz w:val="24"/>
                <w:szCs w:val="24"/>
              </w:rPr>
            </w:pPr>
            <w:r w:rsidRPr="00F43249">
              <w:rPr>
                <w:rFonts w:ascii="Times New Roman" w:hAnsi="Times New Roman" w:cs="Times New Roman"/>
                <w:b/>
                <w:bCs/>
                <w:sz w:val="24"/>
                <w:szCs w:val="24"/>
              </w:rPr>
              <w:lastRenderedPageBreak/>
              <w:t>Попередньо відхиляється</w:t>
            </w:r>
          </w:p>
          <w:p w14:paraId="28900B0C" w14:textId="77777777" w:rsidR="00393FA3" w:rsidRPr="001D10F8" w:rsidRDefault="00393FA3" w:rsidP="00393FA3">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абзацу першого пункту 2 Інструкції не змінює суті </w:t>
            </w:r>
            <w:proofErr w:type="spellStart"/>
            <w:r w:rsidRPr="001D10F8">
              <w:rPr>
                <w:rFonts w:ascii="Times New Roman" w:hAnsi="Times New Roman" w:cs="Times New Roman"/>
                <w:sz w:val="24"/>
                <w:szCs w:val="24"/>
              </w:rPr>
              <w:t>Проєкту</w:t>
            </w:r>
            <w:proofErr w:type="spellEnd"/>
            <w:r w:rsidRPr="001D10F8">
              <w:rPr>
                <w:rFonts w:ascii="Times New Roman" w:hAnsi="Times New Roman" w:cs="Times New Roman"/>
                <w:sz w:val="24"/>
                <w:szCs w:val="24"/>
              </w:rPr>
              <w:t xml:space="preserve"> постанови.</w:t>
            </w:r>
          </w:p>
          <w:p w14:paraId="39048F78" w14:textId="77777777" w:rsidR="00393FA3" w:rsidRPr="001D10F8" w:rsidRDefault="00393FA3" w:rsidP="00393FA3">
            <w:pPr>
              <w:jc w:val="both"/>
              <w:rPr>
                <w:rFonts w:ascii="Times New Roman" w:hAnsi="Times New Roman" w:cs="Times New Roman"/>
                <w:sz w:val="24"/>
                <w:szCs w:val="24"/>
              </w:rPr>
            </w:pPr>
          </w:p>
          <w:p w14:paraId="7F00CCB3" w14:textId="7018C847" w:rsidR="00393FA3" w:rsidRPr="001D10F8" w:rsidRDefault="00393FA3" w:rsidP="00393FA3">
            <w:pPr>
              <w:jc w:val="both"/>
              <w:rPr>
                <w:rFonts w:ascii="Times New Roman" w:hAnsi="Times New Roman" w:cs="Times New Roman"/>
                <w:sz w:val="24"/>
                <w:szCs w:val="24"/>
              </w:rPr>
            </w:pPr>
            <w:r w:rsidRPr="001D10F8">
              <w:rPr>
                <w:rFonts w:ascii="Times New Roman" w:hAnsi="Times New Roman" w:cs="Times New Roman"/>
                <w:sz w:val="24"/>
                <w:szCs w:val="24"/>
              </w:rPr>
              <w:t xml:space="preserve">Підпункт 1 пункту 2 Інструкції попередньо пропонується викласти у редакції: </w:t>
            </w:r>
          </w:p>
          <w:p w14:paraId="5CB9F4A0" w14:textId="77777777" w:rsidR="00393FA3" w:rsidRPr="001D10F8" w:rsidRDefault="00393FA3" w:rsidP="00393FA3">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6а</w:t>
            </w:r>
            <w:proofErr w:type="spellEnd"/>
            <w:r w:rsidRPr="001D10F8">
              <w:rPr>
                <w:rFonts w:ascii="Times New Roman" w:hAnsi="Times New Roman" w:cs="Times New Roman"/>
                <w:sz w:val="24"/>
                <w:szCs w:val="24"/>
              </w:rPr>
              <w:t>, не допускається, крім випадків:</w:t>
            </w:r>
          </w:p>
          <w:p w14:paraId="64EA72DE" w14:textId="77777777" w:rsidR="00393FA3" w:rsidRPr="001D10F8" w:rsidRDefault="00393FA3" w:rsidP="00393FA3">
            <w:pPr>
              <w:jc w:val="both"/>
              <w:rPr>
                <w:rFonts w:ascii="Times New Roman" w:hAnsi="Times New Roman" w:cs="Times New Roman"/>
                <w:sz w:val="24"/>
                <w:szCs w:val="24"/>
              </w:rPr>
            </w:pPr>
            <w:r w:rsidRPr="001D10F8">
              <w:rPr>
                <w:rFonts w:ascii="Times New Roman" w:hAnsi="Times New Roman" w:cs="Times New Roman"/>
                <w:sz w:val="24"/>
                <w:szCs w:val="24"/>
              </w:rPr>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не пізніше тридцятого календарного дня з дня настання кінцевого терміну подання форми звітності</w:t>
            </w:r>
            <w:r w:rsidRPr="001D10F8">
              <w:rPr>
                <w:rFonts w:ascii="Times New Roman" w:hAnsi="Times New Roman" w:cs="Times New Roman"/>
                <w:sz w:val="24"/>
                <w:szCs w:val="24"/>
              </w:rPr>
              <w:t xml:space="preserve">;». </w:t>
            </w:r>
          </w:p>
          <w:p w14:paraId="11459933" w14:textId="77777777" w:rsidR="00393FA3" w:rsidRPr="001D10F8" w:rsidRDefault="00393FA3" w:rsidP="00393FA3">
            <w:pPr>
              <w:jc w:val="both"/>
              <w:rPr>
                <w:rFonts w:ascii="Times New Roman" w:hAnsi="Times New Roman" w:cs="Times New Roman"/>
                <w:sz w:val="24"/>
                <w:szCs w:val="24"/>
              </w:rPr>
            </w:pPr>
          </w:p>
          <w:p w14:paraId="3612F83E" w14:textId="77777777" w:rsidR="00393FA3" w:rsidRDefault="00393FA3" w:rsidP="00393FA3">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підпункту 2 пункту 2 Інструкції попередньо відхиляється, оскільки </w:t>
            </w:r>
            <w:proofErr w:type="spellStart"/>
            <w:r w:rsidRPr="001D10F8">
              <w:rPr>
                <w:rFonts w:ascii="Times New Roman" w:hAnsi="Times New Roman" w:cs="Times New Roman"/>
                <w:sz w:val="24"/>
                <w:szCs w:val="24"/>
              </w:rPr>
              <w:t>Проєктом</w:t>
            </w:r>
            <w:proofErr w:type="spellEnd"/>
            <w:r w:rsidRPr="001D10F8">
              <w:rPr>
                <w:rFonts w:ascii="Times New Roman" w:hAnsi="Times New Roman" w:cs="Times New Roman"/>
                <w:sz w:val="24"/>
                <w:szCs w:val="24"/>
              </w:rPr>
              <w:t xml:space="preserve"> постанови передбачено декілька підстав надання виправлених форм </w:t>
            </w:r>
            <w:r w:rsidRPr="001D10F8">
              <w:rPr>
                <w:rFonts w:ascii="Times New Roman" w:hAnsi="Times New Roman" w:cs="Times New Roman"/>
                <w:sz w:val="24"/>
                <w:szCs w:val="24"/>
              </w:rPr>
              <w:lastRenderedPageBreak/>
              <w:t>звітності та наведене обґрунтування стосується минулого періоду.</w:t>
            </w:r>
          </w:p>
          <w:p w14:paraId="10CA3DA4" w14:textId="77777777" w:rsidR="00393FA3" w:rsidRDefault="00393FA3" w:rsidP="00393FA3">
            <w:pPr>
              <w:jc w:val="both"/>
              <w:rPr>
                <w:rFonts w:ascii="Times New Roman" w:hAnsi="Times New Roman" w:cs="Times New Roman"/>
                <w:sz w:val="24"/>
                <w:szCs w:val="24"/>
              </w:rPr>
            </w:pPr>
          </w:p>
          <w:p w14:paraId="003EA30A" w14:textId="21135BB6" w:rsidR="00393FA3" w:rsidRDefault="00393FA3" w:rsidP="00393FA3">
            <w:pPr>
              <w:jc w:val="both"/>
              <w:rPr>
                <w:rFonts w:ascii="Times New Roman" w:hAnsi="Times New Roman" w:cs="Times New Roman"/>
                <w:sz w:val="24"/>
                <w:szCs w:val="24"/>
              </w:rPr>
            </w:pPr>
            <w:r>
              <w:rPr>
                <w:rFonts w:ascii="Times New Roman" w:hAnsi="Times New Roman" w:cs="Times New Roman"/>
                <w:sz w:val="24"/>
                <w:szCs w:val="24"/>
              </w:rPr>
              <w:t xml:space="preserve">Пропозицію щодо виключення абзацу сьомого </w:t>
            </w:r>
            <w:r w:rsidRPr="00F43249">
              <w:rPr>
                <w:rFonts w:ascii="Times New Roman" w:hAnsi="Times New Roman" w:cs="Times New Roman"/>
                <w:sz w:val="24"/>
                <w:szCs w:val="24"/>
              </w:rPr>
              <w:t>пункту 2 Інструкції</w:t>
            </w:r>
            <w:r>
              <w:rPr>
                <w:rFonts w:ascii="Times New Roman" w:hAnsi="Times New Roman" w:cs="Times New Roman"/>
                <w:sz w:val="24"/>
                <w:szCs w:val="24"/>
              </w:rPr>
              <w:t xml:space="preserve"> пропонується відхилити. </w:t>
            </w:r>
            <w:r w:rsidR="00731BBD" w:rsidRPr="00731BBD">
              <w:rPr>
                <w:rFonts w:ascii="Times New Roman" w:hAnsi="Times New Roman" w:cs="Times New Roman"/>
                <w:sz w:val="24"/>
                <w:szCs w:val="24"/>
              </w:rPr>
              <w:t>Згідно з практикою застосування податкового законодавства під час проведення документальних планових та позапланових перевірок (з урахуванням термінів продовження, зупинення або перенесення термінів її проведення) платник податків не має права подавати уточнюючі податкові декларації (розрахунки) до поданих ним раніше податкових декларацій з відповідного податку і збору за звітний (податковий) період, який перевіряється контролюючим органом.</w:t>
            </w:r>
          </w:p>
          <w:p w14:paraId="608C2B16" w14:textId="77777777" w:rsidR="00F93AD8" w:rsidRDefault="00F93AD8" w:rsidP="00F93AD8">
            <w:pPr>
              <w:jc w:val="both"/>
              <w:rPr>
                <w:rFonts w:ascii="Times New Roman" w:hAnsi="Times New Roman" w:cs="Times New Roman"/>
                <w:color w:val="000000"/>
                <w:sz w:val="24"/>
                <w:szCs w:val="24"/>
              </w:rPr>
            </w:pPr>
          </w:p>
          <w:p w14:paraId="392EB92F" w14:textId="77777777" w:rsidR="00F93AD8" w:rsidRDefault="00F93AD8" w:rsidP="00F93AD8">
            <w:pPr>
              <w:jc w:val="both"/>
              <w:rPr>
                <w:rFonts w:ascii="Times New Roman" w:hAnsi="Times New Roman" w:cs="Times New Roman"/>
                <w:color w:val="000000"/>
                <w:sz w:val="24"/>
                <w:szCs w:val="24"/>
              </w:rPr>
            </w:pPr>
          </w:p>
          <w:p w14:paraId="4E249319" w14:textId="77777777" w:rsidR="00F93AD8" w:rsidRDefault="00F93AD8" w:rsidP="00F93AD8">
            <w:pPr>
              <w:jc w:val="both"/>
              <w:rPr>
                <w:rFonts w:ascii="Times New Roman" w:hAnsi="Times New Roman" w:cs="Times New Roman"/>
                <w:color w:val="000000"/>
                <w:sz w:val="24"/>
                <w:szCs w:val="24"/>
              </w:rPr>
            </w:pPr>
          </w:p>
          <w:p w14:paraId="6DA7222E" w14:textId="77777777" w:rsidR="00F93AD8" w:rsidRDefault="00F93AD8" w:rsidP="00F93AD8">
            <w:pPr>
              <w:jc w:val="both"/>
              <w:rPr>
                <w:rFonts w:ascii="Times New Roman" w:hAnsi="Times New Roman" w:cs="Times New Roman"/>
                <w:color w:val="000000"/>
                <w:sz w:val="24"/>
                <w:szCs w:val="24"/>
              </w:rPr>
            </w:pPr>
          </w:p>
          <w:p w14:paraId="401F628C" w14:textId="77777777" w:rsidR="00F93AD8" w:rsidRDefault="00F93AD8" w:rsidP="00F93AD8">
            <w:pPr>
              <w:jc w:val="both"/>
              <w:rPr>
                <w:rFonts w:ascii="Times New Roman" w:hAnsi="Times New Roman" w:cs="Times New Roman"/>
                <w:color w:val="000000"/>
                <w:sz w:val="24"/>
                <w:szCs w:val="24"/>
              </w:rPr>
            </w:pPr>
          </w:p>
          <w:p w14:paraId="1DFBB9CC" w14:textId="77777777" w:rsidR="00F93AD8" w:rsidRDefault="00F93AD8" w:rsidP="00F93AD8">
            <w:pPr>
              <w:jc w:val="both"/>
              <w:rPr>
                <w:rFonts w:ascii="Times New Roman" w:hAnsi="Times New Roman" w:cs="Times New Roman"/>
                <w:color w:val="000000"/>
                <w:sz w:val="24"/>
                <w:szCs w:val="24"/>
              </w:rPr>
            </w:pPr>
          </w:p>
          <w:p w14:paraId="6B05132C" w14:textId="77777777" w:rsidR="00570E93" w:rsidRDefault="00570E93" w:rsidP="00F93AD8">
            <w:pPr>
              <w:jc w:val="both"/>
              <w:rPr>
                <w:rFonts w:ascii="Times New Roman" w:hAnsi="Times New Roman" w:cs="Times New Roman"/>
                <w:color w:val="000000"/>
                <w:sz w:val="24"/>
                <w:szCs w:val="24"/>
              </w:rPr>
            </w:pPr>
          </w:p>
          <w:p w14:paraId="50AE6E84" w14:textId="77777777" w:rsidR="00F93AD8" w:rsidRDefault="00F93AD8" w:rsidP="00F93AD8">
            <w:pPr>
              <w:jc w:val="both"/>
              <w:rPr>
                <w:rFonts w:ascii="Times New Roman" w:hAnsi="Times New Roman" w:cs="Times New Roman"/>
                <w:color w:val="000000"/>
                <w:sz w:val="24"/>
                <w:szCs w:val="24"/>
              </w:rPr>
            </w:pPr>
          </w:p>
          <w:p w14:paraId="24CC6359" w14:textId="77777777" w:rsidR="00B050FB" w:rsidRDefault="00B050FB" w:rsidP="00F93AD8">
            <w:pPr>
              <w:jc w:val="both"/>
              <w:rPr>
                <w:rFonts w:ascii="Times New Roman" w:hAnsi="Times New Roman" w:cs="Times New Roman"/>
                <w:color w:val="000000"/>
                <w:sz w:val="24"/>
                <w:szCs w:val="24"/>
              </w:rPr>
            </w:pPr>
          </w:p>
          <w:p w14:paraId="0007B912" w14:textId="77777777" w:rsidR="00F93AD8" w:rsidRDefault="00F93AD8" w:rsidP="00F93AD8">
            <w:pPr>
              <w:jc w:val="both"/>
              <w:rPr>
                <w:rFonts w:ascii="Times New Roman" w:hAnsi="Times New Roman" w:cs="Times New Roman"/>
                <w:color w:val="000000"/>
                <w:sz w:val="24"/>
                <w:szCs w:val="24"/>
              </w:rPr>
            </w:pPr>
          </w:p>
          <w:p w14:paraId="16874EE7" w14:textId="191B40A3" w:rsidR="00393FA3" w:rsidRDefault="00570E93" w:rsidP="00393FA3">
            <w:pPr>
              <w:jc w:val="both"/>
              <w:rPr>
                <w:rFonts w:ascii="Times New Roman" w:hAnsi="Times New Roman" w:cs="Times New Roman"/>
                <w:sz w:val="24"/>
                <w:szCs w:val="24"/>
              </w:rPr>
            </w:pPr>
            <w:r>
              <w:rPr>
                <w:rFonts w:ascii="Times New Roman" w:hAnsi="Times New Roman" w:cs="Times New Roman"/>
                <w:color w:val="000000"/>
                <w:sz w:val="24"/>
                <w:szCs w:val="24"/>
              </w:rPr>
              <w:t xml:space="preserve">Додатково зазначаємо, що  </w:t>
            </w:r>
            <w:r w:rsidRPr="005E7914">
              <w:rPr>
                <w:rFonts w:ascii="Times New Roman" w:hAnsi="Times New Roman" w:cs="Times New Roman"/>
                <w:color w:val="000000"/>
                <w:sz w:val="24"/>
                <w:szCs w:val="24"/>
              </w:rPr>
              <w:t>зміст, обсяг, періодичність та порядок подання</w:t>
            </w:r>
            <w:r>
              <w:rPr>
                <w:rFonts w:ascii="Times New Roman" w:hAnsi="Times New Roman" w:cs="Times New Roman"/>
                <w:color w:val="000000"/>
                <w:sz w:val="24"/>
                <w:szCs w:val="24"/>
              </w:rPr>
              <w:t xml:space="preserve"> до</w:t>
            </w:r>
            <w:r w:rsidRPr="005E7914">
              <w:rPr>
                <w:rFonts w:ascii="Times New Roman" w:hAnsi="Times New Roman" w:cs="Times New Roman"/>
                <w:color w:val="000000"/>
                <w:sz w:val="24"/>
                <w:szCs w:val="24"/>
              </w:rPr>
              <w:t xml:space="preserve"> </w:t>
            </w:r>
            <w:proofErr w:type="spellStart"/>
            <w:r w:rsidRPr="005E7914">
              <w:rPr>
                <w:rFonts w:ascii="Times New Roman" w:hAnsi="Times New Roman" w:cs="Times New Roman"/>
                <w:color w:val="000000"/>
                <w:sz w:val="24"/>
                <w:szCs w:val="24"/>
              </w:rPr>
              <w:t>НКРЕКП</w:t>
            </w:r>
            <w:proofErr w:type="spellEnd"/>
            <w:r w:rsidRPr="005E7914">
              <w:rPr>
                <w:rFonts w:ascii="Times New Roman" w:hAnsi="Times New Roman" w:cs="Times New Roman"/>
                <w:color w:val="000000"/>
                <w:sz w:val="24"/>
                <w:szCs w:val="24"/>
              </w:rPr>
              <w:t xml:space="preserve">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даних</w:t>
            </w:r>
            <w:r>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REMIT</w:t>
            </w:r>
            <w:proofErr w:type="spellEnd"/>
            <w:r>
              <w:rPr>
                <w:rFonts w:ascii="Times New Roman" w:hAnsi="Times New Roman" w:cs="Times New Roman"/>
                <w:color w:val="000000"/>
                <w:sz w:val="24"/>
                <w:szCs w:val="24"/>
              </w:rPr>
              <w:t xml:space="preserve">) затверджено </w:t>
            </w:r>
            <w:r w:rsidRPr="004D43C9">
              <w:rPr>
                <w:rFonts w:ascii="Times New Roman" w:hAnsi="Times New Roman" w:cs="Times New Roman"/>
                <w:color w:val="000000"/>
                <w:sz w:val="24"/>
                <w:szCs w:val="24"/>
              </w:rPr>
              <w:t xml:space="preserve">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w:t>
            </w:r>
            <w:r>
              <w:rPr>
                <w:rFonts w:ascii="Times New Roman" w:hAnsi="Times New Roman" w:cs="Times New Roman"/>
                <w:color w:val="000000"/>
                <w:sz w:val="24"/>
                <w:szCs w:val="24"/>
              </w:rPr>
              <w:t xml:space="preserve"> для </w:t>
            </w:r>
            <w:r w:rsidRPr="003B7DC6">
              <w:rPr>
                <w:rFonts w:ascii="Times New Roman" w:hAnsi="Times New Roman" w:cs="Times New Roman"/>
                <w:color w:val="000000"/>
                <w:sz w:val="24"/>
                <w:szCs w:val="24"/>
              </w:rPr>
              <w:t>здійсн</w:t>
            </w:r>
            <w:r>
              <w:rPr>
                <w:rFonts w:ascii="Times New Roman" w:hAnsi="Times New Roman" w:cs="Times New Roman"/>
                <w:color w:val="000000"/>
                <w:sz w:val="24"/>
                <w:szCs w:val="24"/>
              </w:rPr>
              <w:t>ення</w:t>
            </w:r>
            <w:r w:rsidRPr="003B7DC6">
              <w:rPr>
                <w:rFonts w:ascii="Times New Roman" w:hAnsi="Times New Roman" w:cs="Times New Roman"/>
                <w:color w:val="000000"/>
                <w:sz w:val="24"/>
                <w:szCs w:val="24"/>
              </w:rPr>
              <w:t xml:space="preserve"> моніторинг</w:t>
            </w:r>
            <w:r>
              <w:rPr>
                <w:rFonts w:ascii="Times New Roman" w:hAnsi="Times New Roman" w:cs="Times New Roman"/>
                <w:color w:val="000000"/>
                <w:sz w:val="24"/>
                <w:szCs w:val="24"/>
              </w:rPr>
              <w:t>у</w:t>
            </w:r>
            <w:r w:rsidRPr="003B7DC6">
              <w:rPr>
                <w:rFonts w:ascii="Times New Roman" w:hAnsi="Times New Roman" w:cs="Times New Roman"/>
                <w:color w:val="000000"/>
                <w:sz w:val="24"/>
                <w:szCs w:val="24"/>
              </w:rPr>
              <w:t xml:space="preserve">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w:t>
            </w:r>
            <w:r>
              <w:rPr>
                <w:rFonts w:ascii="Times New Roman" w:hAnsi="Times New Roman" w:cs="Times New Roman"/>
                <w:color w:val="000000"/>
                <w:sz w:val="24"/>
                <w:szCs w:val="24"/>
              </w:rPr>
              <w:t xml:space="preserve">. Зазначена звітність містить </w:t>
            </w:r>
            <w:r>
              <w:rPr>
                <w:rFonts w:ascii="Times New Roman" w:hAnsi="Times New Roman" w:cs="Times New Roman"/>
                <w:color w:val="000000"/>
                <w:sz w:val="24"/>
                <w:szCs w:val="24"/>
              </w:rPr>
              <w:lastRenderedPageBreak/>
              <w:t>відмінні підходи та строки як подання</w:t>
            </w:r>
            <w:r w:rsidR="00334463">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так і аналізу. </w:t>
            </w:r>
          </w:p>
          <w:p w14:paraId="5FEAA2E5" w14:textId="77777777" w:rsidR="00393FA3" w:rsidRDefault="00393FA3" w:rsidP="00393FA3">
            <w:pPr>
              <w:jc w:val="both"/>
              <w:rPr>
                <w:rFonts w:ascii="Times New Roman" w:hAnsi="Times New Roman" w:cs="Times New Roman"/>
                <w:sz w:val="24"/>
                <w:szCs w:val="24"/>
              </w:rPr>
            </w:pPr>
          </w:p>
          <w:p w14:paraId="4778271F" w14:textId="77777777" w:rsidR="00393FA3" w:rsidRDefault="00393FA3" w:rsidP="00393FA3">
            <w:pPr>
              <w:jc w:val="both"/>
              <w:rPr>
                <w:rFonts w:ascii="Times New Roman" w:hAnsi="Times New Roman" w:cs="Times New Roman"/>
                <w:sz w:val="24"/>
                <w:szCs w:val="24"/>
              </w:rPr>
            </w:pPr>
          </w:p>
          <w:p w14:paraId="6781BABC" w14:textId="77777777" w:rsidR="00393FA3" w:rsidRDefault="00393FA3" w:rsidP="00393FA3">
            <w:pPr>
              <w:jc w:val="both"/>
              <w:rPr>
                <w:rFonts w:ascii="Times New Roman" w:hAnsi="Times New Roman" w:cs="Times New Roman"/>
                <w:sz w:val="24"/>
                <w:szCs w:val="24"/>
              </w:rPr>
            </w:pPr>
          </w:p>
          <w:p w14:paraId="76E59C67" w14:textId="77777777" w:rsidR="00393FA3" w:rsidRDefault="00393FA3" w:rsidP="00393FA3">
            <w:pPr>
              <w:jc w:val="both"/>
              <w:rPr>
                <w:rFonts w:ascii="Times New Roman" w:hAnsi="Times New Roman" w:cs="Times New Roman"/>
                <w:sz w:val="24"/>
                <w:szCs w:val="24"/>
              </w:rPr>
            </w:pPr>
          </w:p>
          <w:p w14:paraId="61AE2103" w14:textId="77777777" w:rsidR="00393FA3" w:rsidRDefault="00393FA3" w:rsidP="00393FA3">
            <w:pPr>
              <w:jc w:val="both"/>
              <w:rPr>
                <w:rFonts w:ascii="Times New Roman" w:hAnsi="Times New Roman" w:cs="Times New Roman"/>
                <w:sz w:val="24"/>
                <w:szCs w:val="24"/>
              </w:rPr>
            </w:pPr>
          </w:p>
          <w:p w14:paraId="70356B32" w14:textId="77777777" w:rsidR="00393FA3" w:rsidRDefault="00393FA3" w:rsidP="00393FA3">
            <w:pPr>
              <w:jc w:val="both"/>
              <w:rPr>
                <w:rFonts w:ascii="Times New Roman" w:hAnsi="Times New Roman" w:cs="Times New Roman"/>
                <w:sz w:val="24"/>
                <w:szCs w:val="24"/>
              </w:rPr>
            </w:pPr>
          </w:p>
          <w:p w14:paraId="4C5E47B6" w14:textId="77777777" w:rsidR="00393FA3" w:rsidRDefault="00393FA3" w:rsidP="00393FA3">
            <w:pPr>
              <w:jc w:val="both"/>
              <w:rPr>
                <w:rFonts w:ascii="Times New Roman" w:hAnsi="Times New Roman" w:cs="Times New Roman"/>
                <w:sz w:val="24"/>
                <w:szCs w:val="24"/>
              </w:rPr>
            </w:pPr>
          </w:p>
          <w:p w14:paraId="57F1F658" w14:textId="77777777" w:rsidR="00393FA3" w:rsidRDefault="00393FA3" w:rsidP="00393FA3">
            <w:pPr>
              <w:jc w:val="both"/>
              <w:rPr>
                <w:rFonts w:ascii="Times New Roman" w:hAnsi="Times New Roman" w:cs="Times New Roman"/>
                <w:sz w:val="24"/>
                <w:szCs w:val="24"/>
              </w:rPr>
            </w:pPr>
          </w:p>
          <w:p w14:paraId="78847704" w14:textId="77777777" w:rsidR="00393FA3" w:rsidRDefault="00393FA3" w:rsidP="00393FA3">
            <w:pPr>
              <w:jc w:val="both"/>
              <w:rPr>
                <w:rFonts w:ascii="Times New Roman" w:hAnsi="Times New Roman" w:cs="Times New Roman"/>
                <w:sz w:val="24"/>
                <w:szCs w:val="24"/>
              </w:rPr>
            </w:pPr>
          </w:p>
          <w:p w14:paraId="0CD6C79F" w14:textId="77777777" w:rsidR="00393FA3" w:rsidRDefault="00393FA3" w:rsidP="00393FA3">
            <w:pPr>
              <w:jc w:val="both"/>
              <w:rPr>
                <w:rFonts w:ascii="Times New Roman" w:hAnsi="Times New Roman" w:cs="Times New Roman"/>
                <w:sz w:val="24"/>
                <w:szCs w:val="24"/>
              </w:rPr>
            </w:pPr>
          </w:p>
          <w:p w14:paraId="26B4D948" w14:textId="77777777" w:rsidR="00393FA3" w:rsidRDefault="00393FA3" w:rsidP="00393FA3">
            <w:pPr>
              <w:jc w:val="both"/>
              <w:rPr>
                <w:rFonts w:ascii="Times New Roman" w:hAnsi="Times New Roman" w:cs="Times New Roman"/>
                <w:sz w:val="24"/>
                <w:szCs w:val="24"/>
              </w:rPr>
            </w:pPr>
          </w:p>
          <w:p w14:paraId="030073AE" w14:textId="77777777" w:rsidR="00393FA3" w:rsidRDefault="00393FA3" w:rsidP="00393FA3">
            <w:pPr>
              <w:jc w:val="both"/>
              <w:rPr>
                <w:rFonts w:ascii="Times New Roman" w:hAnsi="Times New Roman" w:cs="Times New Roman"/>
                <w:sz w:val="24"/>
                <w:szCs w:val="24"/>
              </w:rPr>
            </w:pPr>
          </w:p>
          <w:p w14:paraId="4362897E" w14:textId="77777777" w:rsidR="00393FA3" w:rsidRDefault="00393FA3" w:rsidP="00393FA3">
            <w:pPr>
              <w:jc w:val="both"/>
              <w:rPr>
                <w:rFonts w:ascii="Times New Roman" w:hAnsi="Times New Roman" w:cs="Times New Roman"/>
                <w:sz w:val="24"/>
                <w:szCs w:val="24"/>
              </w:rPr>
            </w:pPr>
          </w:p>
          <w:p w14:paraId="364171DB" w14:textId="77777777" w:rsidR="00393FA3" w:rsidRDefault="00393FA3" w:rsidP="00393FA3">
            <w:pPr>
              <w:jc w:val="both"/>
              <w:rPr>
                <w:rFonts w:ascii="Times New Roman" w:hAnsi="Times New Roman" w:cs="Times New Roman"/>
                <w:sz w:val="24"/>
                <w:szCs w:val="24"/>
              </w:rPr>
            </w:pPr>
          </w:p>
          <w:p w14:paraId="07B9A931" w14:textId="77777777" w:rsidR="00393FA3" w:rsidRDefault="00393FA3" w:rsidP="00393FA3">
            <w:pPr>
              <w:jc w:val="both"/>
              <w:rPr>
                <w:rFonts w:ascii="Times New Roman" w:hAnsi="Times New Roman" w:cs="Times New Roman"/>
                <w:sz w:val="24"/>
                <w:szCs w:val="24"/>
              </w:rPr>
            </w:pPr>
          </w:p>
          <w:p w14:paraId="789C6CFA" w14:textId="77777777" w:rsidR="00393FA3" w:rsidRDefault="00393FA3" w:rsidP="00393FA3">
            <w:pPr>
              <w:jc w:val="both"/>
              <w:rPr>
                <w:rFonts w:ascii="Times New Roman" w:hAnsi="Times New Roman" w:cs="Times New Roman"/>
                <w:sz w:val="24"/>
                <w:szCs w:val="24"/>
              </w:rPr>
            </w:pPr>
          </w:p>
          <w:p w14:paraId="240DAB28" w14:textId="77777777" w:rsidR="00393FA3" w:rsidRDefault="00393FA3" w:rsidP="00393FA3">
            <w:pPr>
              <w:jc w:val="both"/>
              <w:rPr>
                <w:rFonts w:ascii="Times New Roman" w:hAnsi="Times New Roman" w:cs="Times New Roman"/>
                <w:sz w:val="24"/>
                <w:szCs w:val="24"/>
              </w:rPr>
            </w:pPr>
          </w:p>
          <w:p w14:paraId="3B6BEC95" w14:textId="77777777" w:rsidR="00393FA3" w:rsidRDefault="00393FA3" w:rsidP="00393FA3">
            <w:pPr>
              <w:jc w:val="both"/>
              <w:rPr>
                <w:rFonts w:ascii="Times New Roman" w:hAnsi="Times New Roman" w:cs="Times New Roman"/>
                <w:sz w:val="24"/>
                <w:szCs w:val="24"/>
              </w:rPr>
            </w:pPr>
          </w:p>
          <w:p w14:paraId="365FDBCF" w14:textId="77777777" w:rsidR="00393FA3" w:rsidRDefault="00393FA3" w:rsidP="00393FA3">
            <w:pPr>
              <w:jc w:val="both"/>
              <w:rPr>
                <w:rFonts w:ascii="Times New Roman" w:hAnsi="Times New Roman" w:cs="Times New Roman"/>
                <w:sz w:val="24"/>
                <w:szCs w:val="24"/>
              </w:rPr>
            </w:pPr>
          </w:p>
          <w:p w14:paraId="16805936" w14:textId="77777777" w:rsidR="00393FA3" w:rsidRDefault="00393FA3" w:rsidP="00393FA3">
            <w:pPr>
              <w:jc w:val="both"/>
              <w:rPr>
                <w:rFonts w:ascii="Times New Roman" w:hAnsi="Times New Roman" w:cs="Times New Roman"/>
                <w:sz w:val="24"/>
                <w:szCs w:val="24"/>
              </w:rPr>
            </w:pPr>
          </w:p>
          <w:p w14:paraId="54EB2B42" w14:textId="77777777" w:rsidR="00393FA3" w:rsidRDefault="00393FA3" w:rsidP="00393FA3">
            <w:pPr>
              <w:jc w:val="both"/>
              <w:rPr>
                <w:rFonts w:ascii="Times New Roman" w:hAnsi="Times New Roman" w:cs="Times New Roman"/>
                <w:sz w:val="24"/>
                <w:szCs w:val="24"/>
              </w:rPr>
            </w:pPr>
          </w:p>
          <w:p w14:paraId="5CE7571F" w14:textId="77777777" w:rsidR="00393FA3" w:rsidRDefault="00393FA3" w:rsidP="00393FA3">
            <w:pPr>
              <w:jc w:val="both"/>
              <w:rPr>
                <w:rFonts w:ascii="Times New Roman" w:hAnsi="Times New Roman" w:cs="Times New Roman"/>
                <w:sz w:val="24"/>
                <w:szCs w:val="24"/>
              </w:rPr>
            </w:pPr>
          </w:p>
          <w:p w14:paraId="3206196D" w14:textId="77777777" w:rsidR="00393FA3" w:rsidRDefault="00393FA3" w:rsidP="00393FA3">
            <w:pPr>
              <w:jc w:val="both"/>
              <w:rPr>
                <w:rFonts w:ascii="Times New Roman" w:hAnsi="Times New Roman" w:cs="Times New Roman"/>
                <w:sz w:val="24"/>
                <w:szCs w:val="24"/>
              </w:rPr>
            </w:pPr>
          </w:p>
          <w:p w14:paraId="2F0A4A48" w14:textId="77777777" w:rsidR="00393FA3" w:rsidRDefault="00393FA3" w:rsidP="00393FA3">
            <w:pPr>
              <w:jc w:val="both"/>
              <w:rPr>
                <w:rFonts w:ascii="Times New Roman" w:hAnsi="Times New Roman" w:cs="Times New Roman"/>
                <w:sz w:val="24"/>
                <w:szCs w:val="24"/>
              </w:rPr>
            </w:pPr>
          </w:p>
          <w:p w14:paraId="38D08446" w14:textId="77777777" w:rsidR="00393FA3" w:rsidRDefault="00393FA3" w:rsidP="00393FA3">
            <w:pPr>
              <w:jc w:val="both"/>
              <w:rPr>
                <w:rFonts w:ascii="Times New Roman" w:hAnsi="Times New Roman" w:cs="Times New Roman"/>
                <w:sz w:val="24"/>
                <w:szCs w:val="24"/>
              </w:rPr>
            </w:pPr>
          </w:p>
          <w:p w14:paraId="326F3C49" w14:textId="77777777" w:rsidR="00393FA3" w:rsidRDefault="00393FA3" w:rsidP="00393FA3">
            <w:pPr>
              <w:jc w:val="both"/>
              <w:rPr>
                <w:rFonts w:ascii="Times New Roman" w:hAnsi="Times New Roman" w:cs="Times New Roman"/>
                <w:sz w:val="24"/>
                <w:szCs w:val="24"/>
              </w:rPr>
            </w:pPr>
          </w:p>
          <w:p w14:paraId="7068819A" w14:textId="77777777" w:rsidR="00393FA3" w:rsidRDefault="00393FA3" w:rsidP="00393FA3">
            <w:pPr>
              <w:jc w:val="both"/>
              <w:rPr>
                <w:rFonts w:ascii="Times New Roman" w:hAnsi="Times New Roman" w:cs="Times New Roman"/>
                <w:sz w:val="24"/>
                <w:szCs w:val="24"/>
              </w:rPr>
            </w:pPr>
          </w:p>
          <w:p w14:paraId="7440DCEA" w14:textId="77777777" w:rsidR="00393FA3" w:rsidRDefault="00393FA3" w:rsidP="00393FA3">
            <w:pPr>
              <w:jc w:val="both"/>
              <w:rPr>
                <w:rFonts w:ascii="Times New Roman" w:hAnsi="Times New Roman" w:cs="Times New Roman"/>
                <w:sz w:val="24"/>
                <w:szCs w:val="24"/>
              </w:rPr>
            </w:pPr>
          </w:p>
          <w:p w14:paraId="7767F377" w14:textId="77777777" w:rsidR="00393FA3" w:rsidRDefault="00393FA3" w:rsidP="00393FA3">
            <w:pPr>
              <w:jc w:val="both"/>
              <w:rPr>
                <w:rFonts w:ascii="Times New Roman" w:hAnsi="Times New Roman" w:cs="Times New Roman"/>
                <w:sz w:val="24"/>
                <w:szCs w:val="24"/>
              </w:rPr>
            </w:pPr>
          </w:p>
          <w:p w14:paraId="69F4232D" w14:textId="77777777" w:rsidR="00393FA3" w:rsidRDefault="00393FA3" w:rsidP="00393FA3">
            <w:pPr>
              <w:jc w:val="both"/>
              <w:rPr>
                <w:rFonts w:ascii="Times New Roman" w:hAnsi="Times New Roman" w:cs="Times New Roman"/>
                <w:sz w:val="24"/>
                <w:szCs w:val="24"/>
              </w:rPr>
            </w:pPr>
          </w:p>
          <w:p w14:paraId="55F6546E" w14:textId="77777777" w:rsidR="00393FA3" w:rsidRDefault="00393FA3" w:rsidP="00393FA3">
            <w:pPr>
              <w:jc w:val="both"/>
              <w:rPr>
                <w:rFonts w:ascii="Times New Roman" w:hAnsi="Times New Roman" w:cs="Times New Roman"/>
                <w:sz w:val="24"/>
                <w:szCs w:val="24"/>
              </w:rPr>
            </w:pPr>
          </w:p>
          <w:p w14:paraId="6611ED0E" w14:textId="77777777" w:rsidR="00393FA3" w:rsidRDefault="00393FA3" w:rsidP="00393FA3">
            <w:pPr>
              <w:jc w:val="both"/>
              <w:rPr>
                <w:rFonts w:ascii="Times New Roman" w:hAnsi="Times New Roman" w:cs="Times New Roman"/>
                <w:sz w:val="24"/>
                <w:szCs w:val="24"/>
              </w:rPr>
            </w:pPr>
          </w:p>
          <w:p w14:paraId="58C01DE8" w14:textId="77777777" w:rsidR="00393FA3" w:rsidRDefault="00393FA3" w:rsidP="00393FA3">
            <w:pPr>
              <w:jc w:val="both"/>
              <w:rPr>
                <w:rFonts w:ascii="Times New Roman" w:hAnsi="Times New Roman" w:cs="Times New Roman"/>
                <w:sz w:val="24"/>
                <w:szCs w:val="24"/>
              </w:rPr>
            </w:pPr>
          </w:p>
          <w:p w14:paraId="5D4835BB" w14:textId="77777777" w:rsidR="00393FA3" w:rsidRDefault="00393FA3" w:rsidP="00393FA3">
            <w:pPr>
              <w:jc w:val="both"/>
              <w:rPr>
                <w:rFonts w:ascii="Times New Roman" w:hAnsi="Times New Roman" w:cs="Times New Roman"/>
                <w:sz w:val="24"/>
                <w:szCs w:val="24"/>
              </w:rPr>
            </w:pPr>
          </w:p>
          <w:p w14:paraId="364228B7" w14:textId="77777777" w:rsidR="00393FA3" w:rsidRDefault="00393FA3" w:rsidP="00393FA3">
            <w:pPr>
              <w:jc w:val="both"/>
              <w:rPr>
                <w:rFonts w:ascii="Times New Roman" w:hAnsi="Times New Roman" w:cs="Times New Roman"/>
                <w:sz w:val="24"/>
                <w:szCs w:val="24"/>
              </w:rPr>
            </w:pPr>
          </w:p>
          <w:p w14:paraId="2320CFE5" w14:textId="77777777" w:rsidR="00393FA3" w:rsidRDefault="00393FA3" w:rsidP="00393FA3">
            <w:pPr>
              <w:jc w:val="both"/>
              <w:rPr>
                <w:rFonts w:ascii="Times New Roman" w:hAnsi="Times New Roman" w:cs="Times New Roman"/>
                <w:sz w:val="24"/>
                <w:szCs w:val="24"/>
              </w:rPr>
            </w:pPr>
          </w:p>
          <w:p w14:paraId="3CD44EBF" w14:textId="77777777" w:rsidR="00393FA3" w:rsidRDefault="00393FA3" w:rsidP="00393FA3">
            <w:pPr>
              <w:jc w:val="both"/>
              <w:rPr>
                <w:rFonts w:ascii="Times New Roman" w:hAnsi="Times New Roman" w:cs="Times New Roman"/>
                <w:sz w:val="24"/>
                <w:szCs w:val="24"/>
              </w:rPr>
            </w:pPr>
          </w:p>
          <w:p w14:paraId="37DDC4F6" w14:textId="77777777" w:rsidR="00393FA3" w:rsidRDefault="00393FA3" w:rsidP="00393FA3">
            <w:pPr>
              <w:jc w:val="both"/>
              <w:rPr>
                <w:rFonts w:ascii="Times New Roman" w:hAnsi="Times New Roman" w:cs="Times New Roman"/>
                <w:sz w:val="24"/>
                <w:szCs w:val="24"/>
              </w:rPr>
            </w:pPr>
          </w:p>
          <w:p w14:paraId="51D9E776" w14:textId="77777777" w:rsidR="00393FA3" w:rsidRDefault="00393FA3" w:rsidP="00393FA3">
            <w:pPr>
              <w:jc w:val="both"/>
              <w:rPr>
                <w:rFonts w:ascii="Times New Roman" w:hAnsi="Times New Roman" w:cs="Times New Roman"/>
                <w:sz w:val="24"/>
                <w:szCs w:val="24"/>
              </w:rPr>
            </w:pPr>
          </w:p>
          <w:p w14:paraId="2F916865" w14:textId="77777777" w:rsidR="00393FA3" w:rsidRDefault="00393FA3" w:rsidP="00393FA3">
            <w:pPr>
              <w:jc w:val="both"/>
              <w:rPr>
                <w:rFonts w:ascii="Times New Roman" w:hAnsi="Times New Roman" w:cs="Times New Roman"/>
                <w:sz w:val="24"/>
                <w:szCs w:val="24"/>
              </w:rPr>
            </w:pPr>
          </w:p>
          <w:p w14:paraId="785EABF3" w14:textId="77777777" w:rsidR="00393FA3" w:rsidRDefault="00393FA3" w:rsidP="00393FA3">
            <w:pPr>
              <w:jc w:val="both"/>
              <w:rPr>
                <w:rFonts w:ascii="Times New Roman" w:hAnsi="Times New Roman" w:cs="Times New Roman"/>
                <w:sz w:val="24"/>
                <w:szCs w:val="24"/>
              </w:rPr>
            </w:pPr>
          </w:p>
          <w:p w14:paraId="62F7917F" w14:textId="77777777" w:rsidR="00393FA3" w:rsidRDefault="00393FA3" w:rsidP="00393FA3">
            <w:pPr>
              <w:jc w:val="both"/>
              <w:rPr>
                <w:rFonts w:ascii="Times New Roman" w:hAnsi="Times New Roman" w:cs="Times New Roman"/>
                <w:sz w:val="24"/>
                <w:szCs w:val="24"/>
              </w:rPr>
            </w:pPr>
          </w:p>
          <w:p w14:paraId="4E9597AB" w14:textId="77777777" w:rsidR="00393FA3" w:rsidRDefault="00393FA3" w:rsidP="00393FA3">
            <w:pPr>
              <w:jc w:val="both"/>
              <w:rPr>
                <w:rFonts w:ascii="Times New Roman" w:hAnsi="Times New Roman" w:cs="Times New Roman"/>
                <w:sz w:val="24"/>
                <w:szCs w:val="24"/>
              </w:rPr>
            </w:pPr>
          </w:p>
          <w:p w14:paraId="5BE84F7D" w14:textId="77777777" w:rsidR="00393FA3" w:rsidRDefault="00393FA3" w:rsidP="00393FA3">
            <w:pPr>
              <w:jc w:val="both"/>
              <w:rPr>
                <w:rFonts w:ascii="Times New Roman" w:hAnsi="Times New Roman" w:cs="Times New Roman"/>
                <w:sz w:val="24"/>
                <w:szCs w:val="24"/>
              </w:rPr>
            </w:pPr>
          </w:p>
          <w:p w14:paraId="7A3E5C7A" w14:textId="77777777" w:rsidR="00393FA3" w:rsidRDefault="00393FA3" w:rsidP="00393FA3">
            <w:pPr>
              <w:jc w:val="both"/>
              <w:rPr>
                <w:rFonts w:ascii="Times New Roman" w:hAnsi="Times New Roman" w:cs="Times New Roman"/>
                <w:sz w:val="24"/>
                <w:szCs w:val="24"/>
              </w:rPr>
            </w:pPr>
          </w:p>
          <w:p w14:paraId="456EAE01" w14:textId="77777777" w:rsidR="00393FA3" w:rsidRDefault="00393FA3" w:rsidP="00393FA3">
            <w:pPr>
              <w:jc w:val="both"/>
              <w:rPr>
                <w:rFonts w:ascii="Times New Roman" w:hAnsi="Times New Roman" w:cs="Times New Roman"/>
                <w:sz w:val="24"/>
                <w:szCs w:val="24"/>
              </w:rPr>
            </w:pPr>
          </w:p>
          <w:p w14:paraId="4216359A" w14:textId="77777777" w:rsidR="00393FA3" w:rsidRDefault="00393FA3" w:rsidP="00393FA3">
            <w:pPr>
              <w:jc w:val="both"/>
              <w:rPr>
                <w:rFonts w:ascii="Times New Roman" w:hAnsi="Times New Roman" w:cs="Times New Roman"/>
                <w:sz w:val="24"/>
                <w:szCs w:val="24"/>
              </w:rPr>
            </w:pPr>
          </w:p>
          <w:p w14:paraId="69133B98" w14:textId="77777777" w:rsidR="00393FA3" w:rsidRDefault="00393FA3" w:rsidP="00393FA3">
            <w:pPr>
              <w:jc w:val="both"/>
              <w:rPr>
                <w:rFonts w:ascii="Times New Roman" w:hAnsi="Times New Roman" w:cs="Times New Roman"/>
                <w:sz w:val="24"/>
                <w:szCs w:val="24"/>
              </w:rPr>
            </w:pPr>
          </w:p>
          <w:p w14:paraId="21E23094" w14:textId="77777777" w:rsidR="00393FA3" w:rsidRDefault="00393FA3" w:rsidP="00393FA3">
            <w:pPr>
              <w:jc w:val="both"/>
              <w:rPr>
                <w:rFonts w:ascii="Times New Roman" w:hAnsi="Times New Roman" w:cs="Times New Roman"/>
                <w:sz w:val="24"/>
                <w:szCs w:val="24"/>
              </w:rPr>
            </w:pPr>
          </w:p>
          <w:p w14:paraId="7D6E68FD" w14:textId="77777777" w:rsidR="00393FA3" w:rsidRDefault="00393FA3" w:rsidP="00393FA3">
            <w:pPr>
              <w:jc w:val="both"/>
              <w:rPr>
                <w:rFonts w:ascii="Times New Roman" w:hAnsi="Times New Roman" w:cs="Times New Roman"/>
                <w:sz w:val="24"/>
                <w:szCs w:val="24"/>
              </w:rPr>
            </w:pPr>
          </w:p>
          <w:p w14:paraId="0FBEC034" w14:textId="77777777" w:rsidR="00393FA3" w:rsidRDefault="00393FA3" w:rsidP="00393FA3">
            <w:pPr>
              <w:jc w:val="both"/>
              <w:rPr>
                <w:rFonts w:ascii="Times New Roman" w:hAnsi="Times New Roman" w:cs="Times New Roman"/>
                <w:sz w:val="24"/>
                <w:szCs w:val="24"/>
              </w:rPr>
            </w:pPr>
          </w:p>
          <w:p w14:paraId="23E03BF8" w14:textId="77777777" w:rsidR="00393FA3" w:rsidRDefault="00393FA3" w:rsidP="00393FA3">
            <w:pPr>
              <w:jc w:val="both"/>
              <w:rPr>
                <w:rFonts w:ascii="Times New Roman" w:hAnsi="Times New Roman" w:cs="Times New Roman"/>
                <w:sz w:val="24"/>
                <w:szCs w:val="24"/>
              </w:rPr>
            </w:pPr>
          </w:p>
          <w:p w14:paraId="6C6971F5" w14:textId="77777777" w:rsidR="00393FA3" w:rsidRDefault="00393FA3" w:rsidP="00393FA3">
            <w:pPr>
              <w:jc w:val="both"/>
              <w:rPr>
                <w:rFonts w:ascii="Times New Roman" w:hAnsi="Times New Roman" w:cs="Times New Roman"/>
                <w:sz w:val="24"/>
                <w:szCs w:val="24"/>
              </w:rPr>
            </w:pPr>
          </w:p>
          <w:p w14:paraId="2445AE2E" w14:textId="77777777" w:rsidR="00393FA3" w:rsidRDefault="00393FA3" w:rsidP="00393FA3">
            <w:pPr>
              <w:jc w:val="both"/>
              <w:rPr>
                <w:rFonts w:ascii="Times New Roman" w:hAnsi="Times New Roman" w:cs="Times New Roman"/>
                <w:sz w:val="24"/>
                <w:szCs w:val="24"/>
              </w:rPr>
            </w:pPr>
          </w:p>
          <w:p w14:paraId="2037DD06" w14:textId="77777777" w:rsidR="00393FA3" w:rsidRDefault="00393FA3" w:rsidP="00393FA3">
            <w:pPr>
              <w:jc w:val="both"/>
              <w:rPr>
                <w:rFonts w:ascii="Times New Roman" w:hAnsi="Times New Roman" w:cs="Times New Roman"/>
                <w:sz w:val="24"/>
                <w:szCs w:val="24"/>
              </w:rPr>
            </w:pPr>
          </w:p>
          <w:p w14:paraId="1A26FF81" w14:textId="77777777" w:rsidR="00393FA3" w:rsidRDefault="00393FA3" w:rsidP="00393FA3">
            <w:pPr>
              <w:jc w:val="both"/>
              <w:rPr>
                <w:rFonts w:ascii="Times New Roman" w:hAnsi="Times New Roman" w:cs="Times New Roman"/>
                <w:sz w:val="24"/>
                <w:szCs w:val="24"/>
              </w:rPr>
            </w:pPr>
          </w:p>
          <w:p w14:paraId="6524C6E9" w14:textId="77777777" w:rsidR="00393FA3" w:rsidRDefault="00393FA3" w:rsidP="00393FA3">
            <w:pPr>
              <w:jc w:val="both"/>
              <w:rPr>
                <w:rFonts w:ascii="Times New Roman" w:hAnsi="Times New Roman" w:cs="Times New Roman"/>
                <w:sz w:val="24"/>
                <w:szCs w:val="24"/>
              </w:rPr>
            </w:pPr>
          </w:p>
          <w:p w14:paraId="4EEFCAAF" w14:textId="77777777" w:rsidR="00393FA3" w:rsidRDefault="00393FA3" w:rsidP="00393FA3">
            <w:pPr>
              <w:jc w:val="both"/>
              <w:rPr>
                <w:rFonts w:ascii="Times New Roman" w:hAnsi="Times New Roman" w:cs="Times New Roman"/>
                <w:sz w:val="24"/>
                <w:szCs w:val="24"/>
              </w:rPr>
            </w:pPr>
          </w:p>
          <w:p w14:paraId="603F86F2" w14:textId="77777777" w:rsidR="00393FA3" w:rsidRDefault="00393FA3" w:rsidP="00393FA3">
            <w:pPr>
              <w:jc w:val="both"/>
              <w:rPr>
                <w:rFonts w:ascii="Times New Roman" w:hAnsi="Times New Roman" w:cs="Times New Roman"/>
                <w:sz w:val="24"/>
                <w:szCs w:val="24"/>
              </w:rPr>
            </w:pPr>
          </w:p>
          <w:p w14:paraId="0028D6EC" w14:textId="77777777" w:rsidR="00393FA3" w:rsidRDefault="00393FA3" w:rsidP="00393FA3">
            <w:pPr>
              <w:jc w:val="both"/>
              <w:rPr>
                <w:rFonts w:ascii="Times New Roman" w:hAnsi="Times New Roman" w:cs="Times New Roman"/>
                <w:sz w:val="24"/>
                <w:szCs w:val="24"/>
              </w:rPr>
            </w:pPr>
          </w:p>
          <w:p w14:paraId="39C9C984" w14:textId="77777777" w:rsidR="00393FA3" w:rsidRDefault="00393FA3" w:rsidP="00393FA3">
            <w:pPr>
              <w:jc w:val="both"/>
              <w:rPr>
                <w:rFonts w:ascii="Times New Roman" w:hAnsi="Times New Roman" w:cs="Times New Roman"/>
                <w:sz w:val="24"/>
                <w:szCs w:val="24"/>
              </w:rPr>
            </w:pPr>
          </w:p>
          <w:p w14:paraId="0D44A61F" w14:textId="77777777" w:rsidR="00393FA3" w:rsidRDefault="00393FA3" w:rsidP="00393FA3">
            <w:pPr>
              <w:jc w:val="both"/>
              <w:rPr>
                <w:rFonts w:ascii="Times New Roman" w:hAnsi="Times New Roman" w:cs="Times New Roman"/>
                <w:sz w:val="24"/>
                <w:szCs w:val="24"/>
              </w:rPr>
            </w:pPr>
          </w:p>
          <w:p w14:paraId="1DA5BAF8" w14:textId="77777777" w:rsidR="00393FA3" w:rsidRDefault="00393FA3" w:rsidP="00393FA3">
            <w:pPr>
              <w:jc w:val="both"/>
              <w:rPr>
                <w:rFonts w:ascii="Times New Roman" w:hAnsi="Times New Roman" w:cs="Times New Roman"/>
                <w:sz w:val="24"/>
                <w:szCs w:val="24"/>
              </w:rPr>
            </w:pPr>
          </w:p>
          <w:p w14:paraId="414C30D7" w14:textId="77777777" w:rsidR="00393FA3" w:rsidRDefault="00393FA3" w:rsidP="00393FA3">
            <w:pPr>
              <w:jc w:val="both"/>
              <w:rPr>
                <w:rFonts w:ascii="Times New Roman" w:hAnsi="Times New Roman" w:cs="Times New Roman"/>
                <w:sz w:val="24"/>
                <w:szCs w:val="24"/>
              </w:rPr>
            </w:pPr>
          </w:p>
          <w:p w14:paraId="4C5DAAD7" w14:textId="77777777" w:rsidR="00570E93" w:rsidRDefault="00570E93" w:rsidP="00393FA3">
            <w:pPr>
              <w:jc w:val="both"/>
              <w:rPr>
                <w:rFonts w:ascii="Times New Roman" w:hAnsi="Times New Roman" w:cs="Times New Roman"/>
                <w:sz w:val="24"/>
                <w:szCs w:val="24"/>
              </w:rPr>
            </w:pPr>
          </w:p>
          <w:p w14:paraId="22FA823F" w14:textId="77777777" w:rsidR="00393FA3" w:rsidRDefault="00393FA3" w:rsidP="00393FA3">
            <w:pPr>
              <w:jc w:val="both"/>
              <w:rPr>
                <w:rFonts w:ascii="Times New Roman" w:hAnsi="Times New Roman" w:cs="Times New Roman"/>
                <w:sz w:val="24"/>
                <w:szCs w:val="24"/>
              </w:rPr>
            </w:pPr>
          </w:p>
          <w:p w14:paraId="7F637211" w14:textId="77777777" w:rsidR="00393FA3" w:rsidRDefault="00393FA3" w:rsidP="00393FA3">
            <w:pPr>
              <w:jc w:val="both"/>
              <w:rPr>
                <w:rFonts w:ascii="Times New Roman" w:hAnsi="Times New Roman" w:cs="Times New Roman"/>
                <w:sz w:val="24"/>
                <w:szCs w:val="24"/>
              </w:rPr>
            </w:pPr>
          </w:p>
          <w:p w14:paraId="251BE572" w14:textId="77777777" w:rsidR="00393FA3" w:rsidRDefault="00393FA3" w:rsidP="00393FA3">
            <w:pPr>
              <w:jc w:val="both"/>
              <w:rPr>
                <w:rFonts w:ascii="Times New Roman" w:hAnsi="Times New Roman" w:cs="Times New Roman"/>
                <w:sz w:val="24"/>
                <w:szCs w:val="24"/>
              </w:rPr>
            </w:pPr>
          </w:p>
          <w:p w14:paraId="57B2C62E" w14:textId="77777777" w:rsidR="00393FA3" w:rsidRPr="004D43C9" w:rsidRDefault="00393FA3" w:rsidP="00393FA3">
            <w:pPr>
              <w:jc w:val="center"/>
              <w:rPr>
                <w:rFonts w:ascii="Times New Roman" w:hAnsi="Times New Roman" w:cs="Times New Roman"/>
                <w:b/>
                <w:sz w:val="24"/>
                <w:szCs w:val="24"/>
              </w:rPr>
            </w:pPr>
          </w:p>
        </w:tc>
      </w:tr>
      <w:tr w:rsidR="005B1D7F" w:rsidRPr="004D43C9" w14:paraId="1EC126A1" w14:textId="77777777" w:rsidTr="00D625D3">
        <w:trPr>
          <w:trHeight w:val="553"/>
          <w:jc w:val="center"/>
        </w:trPr>
        <w:tc>
          <w:tcPr>
            <w:tcW w:w="15165" w:type="dxa"/>
            <w:gridSpan w:val="3"/>
          </w:tcPr>
          <w:p w14:paraId="1E32D279" w14:textId="5F1D335A" w:rsidR="005B1D7F" w:rsidRPr="004D43C9" w:rsidRDefault="005B1D7F" w:rsidP="007A558D">
            <w:pPr>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sz w:val="24"/>
                <w:szCs w:val="24"/>
              </w:rPr>
              <w:t>6в</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(квартальна) «Звіт про балансування газотранспортної системи»</w:t>
            </w:r>
          </w:p>
        </w:tc>
      </w:tr>
      <w:tr w:rsidR="005B1D7F" w:rsidRPr="004D43C9" w14:paraId="237F925F" w14:textId="77777777" w:rsidTr="00D625D3">
        <w:trPr>
          <w:trHeight w:val="50"/>
          <w:jc w:val="center"/>
        </w:trPr>
        <w:tc>
          <w:tcPr>
            <w:tcW w:w="15165" w:type="dxa"/>
            <w:gridSpan w:val="3"/>
          </w:tcPr>
          <w:p w14:paraId="09F8A932" w14:textId="31D435A0" w:rsidR="005B1D7F" w:rsidRPr="004D43C9" w:rsidRDefault="005B1D7F" w:rsidP="007A558D">
            <w:pPr>
              <w:jc w:val="center"/>
              <w:rPr>
                <w:rFonts w:ascii="Times New Roman" w:hAnsi="Times New Roman" w:cs="Times New Roman"/>
                <w:b/>
                <w:sz w:val="24"/>
                <w:szCs w:val="24"/>
              </w:rPr>
            </w:pPr>
            <w:r w:rsidRPr="004D43C9">
              <w:rPr>
                <w:rFonts w:ascii="Times New Roman" w:hAnsi="Times New Roman" w:cs="Times New Roman"/>
                <w:b/>
                <w:sz w:val="24"/>
                <w:szCs w:val="24"/>
              </w:rPr>
              <w:t>IV. Порядок виправлення звітних даних</w:t>
            </w:r>
          </w:p>
        </w:tc>
      </w:tr>
      <w:tr w:rsidR="00AC1E60" w:rsidRPr="004D43C9" w14:paraId="05B8B431" w14:textId="77777777" w:rsidTr="0042688C">
        <w:trPr>
          <w:trHeight w:val="553"/>
          <w:jc w:val="center"/>
        </w:trPr>
        <w:tc>
          <w:tcPr>
            <w:tcW w:w="3681" w:type="dxa"/>
          </w:tcPr>
          <w:p w14:paraId="6F8756E2"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6в</w:t>
            </w:r>
            <w:proofErr w:type="spellEnd"/>
            <w:r w:rsidRPr="004D43C9">
              <w:rPr>
                <w:rFonts w:ascii="Times New Roman" w:hAnsi="Times New Roman" w:cs="Times New Roman"/>
                <w:bCs/>
                <w:color w:val="000000"/>
                <w:sz w:val="24"/>
                <w:szCs w:val="24"/>
              </w:rPr>
              <w:t>, не допускається, крім випадків:</w:t>
            </w:r>
          </w:p>
          <w:p w14:paraId="361D0B85"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не пізніше п’ятого робочого дня з дня подання форми № </w:t>
            </w:r>
            <w:proofErr w:type="spellStart"/>
            <w:r w:rsidRPr="004D43C9">
              <w:rPr>
                <w:rFonts w:ascii="Times New Roman" w:hAnsi="Times New Roman" w:cs="Times New Roman"/>
                <w:bCs/>
                <w:color w:val="000000"/>
                <w:sz w:val="24"/>
                <w:szCs w:val="24"/>
              </w:rPr>
              <w:t>6в</w:t>
            </w:r>
            <w:proofErr w:type="spellEnd"/>
            <w:r w:rsidRPr="004D43C9">
              <w:rPr>
                <w:rFonts w:ascii="Times New Roman" w:hAnsi="Times New Roman" w:cs="Times New Roman"/>
                <w:bCs/>
                <w:color w:val="000000"/>
                <w:sz w:val="24"/>
                <w:szCs w:val="24"/>
              </w:rPr>
              <w:t xml:space="preserve">; </w:t>
            </w:r>
          </w:p>
          <w:p w14:paraId="134FCB0E"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2) на виконання рішення суду, що набрало законної сили;</w:t>
            </w:r>
          </w:p>
          <w:p w14:paraId="772D947A"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lastRenderedPageBreak/>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2AA5F599"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3BCBAA00"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7DCA52A1" w14:textId="0F459D6A"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tc>
        <w:tc>
          <w:tcPr>
            <w:tcW w:w="7938" w:type="dxa"/>
          </w:tcPr>
          <w:p w14:paraId="2E7E3A5F" w14:textId="1281CCDE" w:rsidR="00AC1E60" w:rsidRPr="004D43C9" w:rsidRDefault="00AC1E60" w:rsidP="00AC1E60">
            <w:pPr>
              <w:ind w:firstLine="240"/>
              <w:jc w:val="both"/>
              <w:rPr>
                <w:rFonts w:ascii="Times New Roman" w:hAnsi="Times New Roman" w:cs="Times New Roman"/>
                <w:b/>
                <w:color w:val="000000"/>
                <w:sz w:val="24"/>
                <w:szCs w:val="24"/>
              </w:rPr>
            </w:pPr>
            <w:r w:rsidRPr="00590944">
              <w:rPr>
                <w:rFonts w:ascii="Times New Roman" w:hAnsi="Times New Roman" w:cs="Times New Roman"/>
                <w:b/>
                <w:color w:val="000000"/>
                <w:sz w:val="24"/>
                <w:szCs w:val="24"/>
              </w:rPr>
              <w:lastRenderedPageBreak/>
              <w:t xml:space="preserve">ТОВ «Оператор </w:t>
            </w:r>
            <w:proofErr w:type="spellStart"/>
            <w:r w:rsidRPr="00590944">
              <w:rPr>
                <w:rFonts w:ascii="Times New Roman" w:hAnsi="Times New Roman" w:cs="Times New Roman"/>
                <w:b/>
                <w:color w:val="000000"/>
                <w:sz w:val="24"/>
                <w:szCs w:val="24"/>
              </w:rPr>
              <w:t>ГТС</w:t>
            </w:r>
            <w:proofErr w:type="spellEnd"/>
            <w:r w:rsidRPr="00590944">
              <w:rPr>
                <w:rFonts w:ascii="Times New Roman" w:hAnsi="Times New Roman" w:cs="Times New Roman"/>
                <w:b/>
                <w:color w:val="000000"/>
                <w:sz w:val="24"/>
                <w:szCs w:val="24"/>
              </w:rPr>
              <w:t xml:space="preserve"> України»</w:t>
            </w:r>
          </w:p>
          <w:p w14:paraId="2EED6194" w14:textId="3905CC5F" w:rsidR="00AC1E60" w:rsidRPr="004D43C9" w:rsidRDefault="00AC1E60" w:rsidP="00AC1E60">
            <w:pPr>
              <w:ind w:firstLine="240"/>
              <w:jc w:val="both"/>
              <w:rPr>
                <w:rFonts w:ascii="Times New Roman" w:hAnsi="Times New Roman" w:cs="Times New Roman"/>
                <w:color w:val="000000"/>
                <w:sz w:val="24"/>
                <w:szCs w:val="24"/>
              </w:rPr>
            </w:pPr>
            <w:r w:rsidRPr="004D43C9">
              <w:rPr>
                <w:rFonts w:ascii="Times New Roman" w:hAnsi="Times New Roman" w:cs="Times New Roman"/>
                <w:bCs/>
                <w:color w:val="000000"/>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6в</w:t>
            </w:r>
            <w:proofErr w:type="spellEnd"/>
            <w:r w:rsidRPr="004D43C9">
              <w:rPr>
                <w:rFonts w:ascii="Times New Roman" w:hAnsi="Times New Roman" w:cs="Times New Roman"/>
                <w:bCs/>
                <w:color w:val="000000"/>
                <w:sz w:val="24"/>
                <w:szCs w:val="24"/>
              </w:rPr>
              <w:t xml:space="preserve"> </w:t>
            </w:r>
            <w:r w:rsidRPr="004D43C9">
              <w:rPr>
                <w:rFonts w:ascii="Times New Roman" w:hAnsi="Times New Roman" w:cs="Times New Roman"/>
                <w:b/>
                <w:bCs/>
                <w:strike/>
                <w:color w:val="000000"/>
                <w:sz w:val="24"/>
                <w:szCs w:val="24"/>
              </w:rPr>
              <w:t>не</w:t>
            </w:r>
            <w:r w:rsidRPr="004D43C9">
              <w:rPr>
                <w:rFonts w:ascii="Times New Roman" w:hAnsi="Times New Roman" w:cs="Times New Roman"/>
                <w:color w:val="000000"/>
                <w:sz w:val="24"/>
                <w:szCs w:val="24"/>
              </w:rPr>
              <w:t xml:space="preserve"> допускається </w:t>
            </w:r>
            <w:r w:rsidRPr="004D43C9">
              <w:rPr>
                <w:rFonts w:ascii="Times New Roman" w:hAnsi="Times New Roman" w:cs="Times New Roman"/>
                <w:b/>
                <w:bCs/>
                <w:strike/>
                <w:color w:val="000000"/>
                <w:sz w:val="24"/>
                <w:szCs w:val="24"/>
              </w:rPr>
              <w:t>крім випадків</w:t>
            </w:r>
            <w:r w:rsidRPr="004D43C9">
              <w:rPr>
                <w:rFonts w:ascii="Times New Roman" w:hAnsi="Times New Roman" w:cs="Times New Roman"/>
                <w:b/>
                <w:bCs/>
                <w:color w:val="000000"/>
                <w:sz w:val="24"/>
                <w:szCs w:val="24"/>
              </w:rPr>
              <w:t xml:space="preserve"> виключно у таких випадках:</w:t>
            </w:r>
          </w:p>
          <w:p w14:paraId="63C523EF"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w:t>
            </w:r>
            <w:r w:rsidRPr="004D43C9">
              <w:rPr>
                <w:rFonts w:ascii="Times New Roman" w:hAnsi="Times New Roman" w:cs="Times New Roman"/>
                <w:b/>
                <w:strike/>
                <w:color w:val="000000"/>
                <w:sz w:val="24"/>
                <w:szCs w:val="24"/>
              </w:rPr>
              <w:t xml:space="preserve">не пізніше п’ятого робочого дня з дня подання форми № </w:t>
            </w:r>
            <w:proofErr w:type="spellStart"/>
            <w:r w:rsidRPr="004D43C9">
              <w:rPr>
                <w:rFonts w:ascii="Times New Roman" w:hAnsi="Times New Roman" w:cs="Times New Roman"/>
                <w:b/>
                <w:strike/>
                <w:color w:val="000000"/>
                <w:sz w:val="24"/>
                <w:szCs w:val="24"/>
              </w:rPr>
              <w:t>6в</w:t>
            </w:r>
            <w:proofErr w:type="spellEnd"/>
            <w:r w:rsidRPr="004D43C9">
              <w:rPr>
                <w:rFonts w:ascii="Times New Roman" w:hAnsi="Times New Roman" w:cs="Times New Roman"/>
                <w:b/>
                <w:color w:val="000000"/>
                <w:sz w:val="24"/>
                <w:szCs w:val="24"/>
              </w:rPr>
              <w:t xml:space="preserve"> </w:t>
            </w:r>
            <w:r w:rsidRPr="004D43C9">
              <w:rPr>
                <w:rFonts w:ascii="Times New Roman" w:hAnsi="Times New Roman" w:cs="Times New Roman"/>
                <w:b/>
                <w:bCs/>
                <w:color w:val="000000" w:themeColor="text1"/>
                <w:sz w:val="24"/>
                <w:szCs w:val="24"/>
              </w:rPr>
              <w:t>невідкладно (з урахуванням часу, необхідного для внесення виправлень (коригування) даних)</w:t>
            </w:r>
            <w:r w:rsidRPr="004D43C9">
              <w:rPr>
                <w:rFonts w:ascii="Times New Roman" w:hAnsi="Times New Roman" w:cs="Times New Roman"/>
                <w:bCs/>
                <w:color w:val="000000"/>
                <w:sz w:val="24"/>
                <w:szCs w:val="24"/>
              </w:rPr>
              <w:t xml:space="preserve">; </w:t>
            </w:r>
          </w:p>
          <w:p w14:paraId="1D00785E"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2) на виконання рішення суду, що набрало законної сили, </w:t>
            </w:r>
            <w:r w:rsidRPr="004D43C9">
              <w:rPr>
                <w:rFonts w:ascii="Times New Roman" w:hAnsi="Times New Roman" w:cs="Times New Roman"/>
                <w:b/>
                <w:bCs/>
                <w:color w:val="000000"/>
                <w:sz w:val="24"/>
                <w:szCs w:val="24"/>
              </w:rPr>
              <w:t>або на підставі актів (роз’яснень) інших органів державної влади</w:t>
            </w:r>
            <w:r w:rsidRPr="004D43C9">
              <w:rPr>
                <w:rFonts w:ascii="Times New Roman" w:hAnsi="Times New Roman" w:cs="Times New Roman"/>
                <w:bCs/>
                <w:color w:val="000000"/>
                <w:sz w:val="24"/>
                <w:szCs w:val="24"/>
              </w:rPr>
              <w:t>;</w:t>
            </w:r>
          </w:p>
          <w:p w14:paraId="3616813F"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18691239"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11ECE15D"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lastRenderedPageBreak/>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7B78315E" w14:textId="77777777" w:rsidR="00AC1E60" w:rsidRDefault="00AC1E60" w:rsidP="00AC1E60">
            <w:pPr>
              <w:ind w:firstLine="184"/>
              <w:jc w:val="both"/>
              <w:rPr>
                <w:rFonts w:ascii="Times New Roman" w:hAnsi="Times New Roman" w:cs="Times New Roman"/>
                <w:b/>
                <w:strike/>
                <w:color w:val="000000"/>
                <w:sz w:val="24"/>
                <w:szCs w:val="24"/>
              </w:rPr>
            </w:pPr>
            <w:r w:rsidRPr="004D43C9">
              <w:rPr>
                <w:rFonts w:ascii="Times New Roman" w:hAnsi="Times New Roman" w:cs="Times New Roman"/>
                <w:b/>
                <w:strike/>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4D0ADBDC" w14:textId="77777777"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34A15260" w14:textId="53C04912"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Оскільки звітність, яка надається Регулятору, не впливає на розрахунки на ринку природного газу, не має податкових або фінансових наслідків, а також позбавляє суб’єктів ринку природного газу можливості коригувати звітні дані, в яких суб’єктом ринку самостійно виявлено помилку, після 5 робочих днів з дня подання звітності, пропонуємо наведену редакцію відповідних положень. </w:t>
            </w:r>
          </w:p>
          <w:p w14:paraId="2BE20358"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Також, наводимо приклад установлених в Україні практик подання інших типів звітності (бухгалтерська, податкова):</w:t>
            </w:r>
          </w:p>
          <w:p w14:paraId="18A711FA"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1) відповідно до статті 50 Податкового кодексу України, в разі якщо у майбутніх податкових періодах (з урахуванням строків давності, визначених статтею 102 цього Кодексу)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розрахунок до такої податкової декларації за формою чинного на час подання уточнюючого розрахунку.</w:t>
            </w:r>
          </w:p>
          <w:p w14:paraId="5C69507A"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строк виправлення безпосередньо не встановлено. </w:t>
            </w:r>
          </w:p>
          <w:p w14:paraId="4F413C0D" w14:textId="743EFB96"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Разом з тим, відповідно до положень абзацу другого пункту 102.1 статті 102 Податкового кодексу України, у разі подання платником податку уточнюючого розрахунку до податкової декларації або уточнюючої декларації контролюючий орган має право визначити суму податкових зобов’язань, в межах поданих уточнень, за такою податковою декларацією </w:t>
            </w:r>
            <w:r w:rsidRPr="004D43C9">
              <w:rPr>
                <w:rFonts w:ascii="Times New Roman" w:hAnsi="Times New Roman" w:cs="Times New Roman"/>
                <w:color w:val="000000"/>
                <w:sz w:val="24"/>
                <w:szCs w:val="24"/>
              </w:rPr>
              <w:lastRenderedPageBreak/>
              <w:t>протягом 1095 днів (2555 дня – в разі проведення перевірки відповідно до статей 39 і 39-2, застосування вимог пункту 141.4 статті 141 Податкового кодексу України) з дня подання уточнюючого розрахунку (декларації). </w:t>
            </w:r>
          </w:p>
          <w:p w14:paraId="14A98F80" w14:textId="10F4C411"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Положеннями частини шостої статті 14 Закону України «Про бухгалтерський облік та фінансову звітність в Україні» передбачено, що підприємства можуть подавати уточнену фінансову звітність та уточнену консолідовану фінансову звітність на заміну раніше поданої фінансової звітності та консолідованої фінансової звітності за результатами проведення аудиторської перевірки, з метою виправлення самостійно виявлених помилок або з інших причин. Подання та оприлюднення уточненої фінансової звітності та уточненої консолідованої фінансової звітності здійснюються у такому самому порядку, як і фінансової звітності та консолідованої фінансової звітності, що уточнюються. </w:t>
            </w:r>
          </w:p>
          <w:p w14:paraId="47F2CDA2"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в такому випадку строк для виправлення також безпосередньо не встановлено. </w:t>
            </w:r>
          </w:p>
          <w:p w14:paraId="48C7992A" w14:textId="5C2162B5"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Крім цього, варто звернути увагу на підхід Регулятора до подачі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-звітності через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Так,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 (далі – Порядок) у разі виявлення учасником оптового енергетичного ринку (зокрема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ОГС</w:t>
            </w:r>
            <w:proofErr w:type="spellEnd"/>
            <w:r w:rsidRPr="004D43C9">
              <w:rPr>
                <w:rFonts w:ascii="Times New Roman" w:hAnsi="Times New Roman" w:cs="Times New Roman"/>
                <w:color w:val="000000"/>
                <w:sz w:val="24"/>
                <w:szCs w:val="24"/>
              </w:rPr>
              <w:t>) помилок в інформації про здійснені господарсько-торговельні операції учасники оптового енергетичного ринку мають право подати виправлену інформацію: </w:t>
            </w:r>
          </w:p>
          <w:p w14:paraId="2C4BCDE1" w14:textId="05848DFA" w:rsidR="00AC1E60" w:rsidRPr="004D43C9" w:rsidRDefault="00AC1E60" w:rsidP="00AC1E60">
            <w:pPr>
              <w:numPr>
                <w:ilvl w:val="0"/>
                <w:numId w:val="14"/>
              </w:numPr>
              <w:tabs>
                <w:tab w:val="clear" w:pos="720"/>
                <w:tab w:val="num" w:pos="360"/>
              </w:tabs>
              <w:ind w:left="0"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електричної енергії надається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не пізніше одного робочого дня, що настає за днем, у якому відбулась зміна або було виявлено помилку (пункт 3.4 глави 3 Порядку); </w:t>
            </w:r>
          </w:p>
          <w:p w14:paraId="7326009C" w14:textId="4FFBCBD6" w:rsidR="00AC1E60" w:rsidRPr="004D43C9" w:rsidRDefault="00AC1E60" w:rsidP="00AC1E60">
            <w:pPr>
              <w:numPr>
                <w:ilvl w:val="0"/>
                <w:numId w:val="15"/>
              </w:numPr>
              <w:tabs>
                <w:tab w:val="clear" w:pos="720"/>
                <w:tab w:val="num" w:pos="360"/>
              </w:tabs>
              <w:ind w:left="0"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природного газу надається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та </w:t>
            </w:r>
            <w:r w:rsidRPr="004D43C9">
              <w:rPr>
                <w:rFonts w:ascii="Times New Roman" w:hAnsi="Times New Roman" w:cs="Times New Roman"/>
                <w:color w:val="000000"/>
                <w:sz w:val="24"/>
                <w:szCs w:val="24"/>
              </w:rPr>
              <w:lastRenderedPageBreak/>
              <w:t>Оператором газосховищ не пізніше одного робочого дня, що настає за днем, у якому відбулась зміна або було виявлено помилку, відповідно до додатків 7 - 9 до Порядку (пункт 4.4 глави 4 Порядку); </w:t>
            </w:r>
          </w:p>
          <w:p w14:paraId="13F252A4" w14:textId="26ADBD3A" w:rsidR="00AC1E60" w:rsidRPr="004D43C9" w:rsidRDefault="00AC1E60" w:rsidP="00AC1E60">
            <w:pPr>
              <w:numPr>
                <w:ilvl w:val="0"/>
                <w:numId w:val="16"/>
              </w:numPr>
              <w:tabs>
                <w:tab w:val="clear" w:pos="720"/>
                <w:tab w:val="num" w:pos="360"/>
              </w:tabs>
              <w:ind w:left="0"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разі отримання учасником оптового енергетичного ринку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трьох робочих днів, починаючи з дня, наступного за днем отримання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(пункт 6.5 глави 6 Порядку). </w:t>
            </w:r>
          </w:p>
          <w:p w14:paraId="52591BB1" w14:textId="698EED31"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У вищевказаному випадку, учасникам оптового енергетичного ринку надається право виправити допущені помилки при наданні інформації про здійснені господарсько-торговельні операції саме з моменту виявлення помилки в наданій інформації, а не моменту надання такої інформації, що відповідає європейській практиці подання звітності про здійснені операції з оптовими енергетичними продуктами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Regulation</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No</w:t>
            </w:r>
            <w:proofErr w:type="spellEnd"/>
            <w:r w:rsidRPr="004D43C9">
              <w:rPr>
                <w:rFonts w:ascii="Times New Roman" w:hAnsi="Times New Roman" w:cs="Times New Roman"/>
                <w:color w:val="000000"/>
                <w:sz w:val="24"/>
                <w:szCs w:val="24"/>
              </w:rPr>
              <w:t xml:space="preserve">. 1227/2011).  </w:t>
            </w:r>
          </w:p>
          <w:p w14:paraId="3F884565" w14:textId="54B40CC9"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12.06.2018 № 374 затверджені форми звітності щодо показників якості електропостачання та інструкцій щодо їх заповнення. </w:t>
            </w:r>
          </w:p>
          <w:p w14:paraId="69DB0357" w14:textId="42A9AAF6"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 інструкціями (1) щодо заповнення форми звітності № 12-</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(квартальна) «Звіт щодо показників комерційної якості надання послуг з розподілу електричної енергії»; (2)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(3) щодо заповнення форми звітності № 18-</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-якість-передача (річна) «Звіт щодо показників надійності (безперервності) передачі електричної енергії»; (4)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щодо заповнення форми звітності № 10-</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-якість-розподіл (річна) «Звіт </w:t>
            </w:r>
            <w:r w:rsidRPr="004D43C9">
              <w:rPr>
                <w:rFonts w:ascii="Times New Roman" w:hAnsi="Times New Roman" w:cs="Times New Roman"/>
                <w:color w:val="000000"/>
                <w:sz w:val="24"/>
                <w:szCs w:val="24"/>
              </w:rPr>
              <w:lastRenderedPageBreak/>
              <w:t>щодо усунення причин незадовільної якості електричної енергії за скаргами споживачів»; (5) щодо заповнення форми звітності № 15-</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показників комерційної якості надання послуг з розподілу електричної енергії малою системою розподілу»; щодо заповнення форми звітності № 17-</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-якість-передача (річна) «Звіт щодо показників комерційної якості надання послуг з передачі електричної енергії» передбачено, що у разі внесення змін до звіту після відправлення ліцензіат зобов’язаний терміново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виправлений звіт, а також супровідний лист із зазначенням причини внесення змін (пункти 2.5 глав 2 Інструкцій). </w:t>
            </w:r>
          </w:p>
          <w:p w14:paraId="121BFDAB" w14:textId="7DD35C20"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Отже, з вищевказаного аналізу положень, що регулюють питання надання уточнених звітних даних, можна дійти до висновку, що підходи Регулятора до регулювання двох енергетичних ринків (електричної енергії та природного газу) різняться. </w:t>
            </w:r>
          </w:p>
          <w:p w14:paraId="56DF5386" w14:textId="055C9925"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відповідно до </w:t>
            </w:r>
            <w:hyperlink r:id="rId11" w:tgtFrame="_blank" w:history="1">
              <w:r w:rsidRPr="004D43C9">
                <w:rPr>
                  <w:rFonts w:ascii="Times New Roman" w:hAnsi="Times New Roman" w:cs="Times New Roman"/>
                  <w:color w:val="000000"/>
                  <w:sz w:val="24"/>
                  <w:szCs w:val="24"/>
                </w:rPr>
                <w:t>Аналізу впливу</w:t>
              </w:r>
            </w:hyperlink>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проєкту</w:t>
            </w:r>
            <w:proofErr w:type="spellEnd"/>
            <w:r w:rsidRPr="004D43C9">
              <w:rPr>
                <w:rFonts w:ascii="Times New Roman" w:hAnsi="Times New Roman" w:cs="Times New Roman"/>
                <w:color w:val="000000"/>
                <w:sz w:val="24"/>
                <w:szCs w:val="24"/>
              </w:rPr>
              <w:t xml:space="preserve"> постанови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«Про затвердження Змін до деяких постанов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основними цілями державного регулювання (зокрема, прийняття цього регуляторного </w:t>
            </w:r>
            <w:proofErr w:type="spellStart"/>
            <w:r w:rsidRPr="004D43C9">
              <w:rPr>
                <w:rFonts w:ascii="Times New Roman" w:hAnsi="Times New Roman" w:cs="Times New Roman"/>
                <w:color w:val="000000"/>
                <w:sz w:val="24"/>
                <w:szCs w:val="24"/>
              </w:rPr>
              <w:t>акта</w:t>
            </w:r>
            <w:proofErr w:type="spellEnd"/>
            <w:r w:rsidRPr="004D43C9">
              <w:rPr>
                <w:rFonts w:ascii="Times New Roman" w:hAnsi="Times New Roman" w:cs="Times New Roman"/>
                <w:color w:val="000000"/>
                <w:sz w:val="24"/>
                <w:szCs w:val="24"/>
              </w:rPr>
              <w:t xml:space="preserve">) є удосконалення інструкцій щодо заповнення форм звітності, в частині визначення умов здійснення виправлення (коригування) форм звітності та подання їх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для якісного моніторингу функціонування ринку природного газу.</w:t>
            </w:r>
          </w:p>
          <w:p w14:paraId="509423AE"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Законом України «Про Національну комісію, що здійснює державне регулювання у сферах енергетики та комунальних послуг» передбачено, що одним із завдань Регулятора є моніторинг ринку природного газу. </w:t>
            </w:r>
          </w:p>
          <w:p w14:paraId="5E29A88B" w14:textId="68B4E236"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Запропоноване Регулятором положення щодо заборони суб’єктам ринку природного газу надавати уточнену звітну інформацію після 5 робочих днів з дня надання первинної звітності ставить під ризик належне виконання такого завдання, оскільки суб’єкти ринку природного газу не матимуть </w:t>
            </w:r>
            <w:r w:rsidRPr="004D43C9">
              <w:rPr>
                <w:rFonts w:ascii="Times New Roman" w:hAnsi="Times New Roman" w:cs="Times New Roman"/>
                <w:color w:val="000000"/>
                <w:sz w:val="24"/>
                <w:szCs w:val="24"/>
              </w:rPr>
              <w:lastRenderedPageBreak/>
              <w:t>правових підстав надавати уточнену (реальну) звітну інформацію, а отже якість такого моніторингу може бути під сумнівом.</w:t>
            </w:r>
          </w:p>
          <w:p w14:paraId="7F33D0A2"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Також, важливо відмітити, що коригування можуть здійснюватися не тільки на підставі судових рішень, а й актів (роз’яснень) інших органів державної влади.</w:t>
            </w:r>
          </w:p>
          <w:p w14:paraId="01D7C586"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Наприклад:</w:t>
            </w:r>
          </w:p>
          <w:p w14:paraId="4DC16418" w14:textId="09616150"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w:t>
            </w:r>
            <w:r w:rsidRPr="004D43C9">
              <w:rPr>
                <w:rFonts w:ascii="Times New Roman" w:eastAsia="Calibri" w:hAnsi="Times New Roman" w:cs="Times New Roman"/>
                <w:color w:val="000000"/>
                <w:sz w:val="24"/>
                <w:szCs w:val="24"/>
              </w:rPr>
              <w:tab/>
              <w:t>у липні 2022 року проведено коригування за травень 2022 року на виконання наказу Міністерства енергетики України від 28.06.2022 № 216 «Про внесення змін до наказу Міністерства енергетики України від 08 червня 2022 року № 198;</w:t>
            </w:r>
          </w:p>
          <w:p w14:paraId="0F29D254" w14:textId="7E571305"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 у вересні 2022 року та лютому 2023 року відображено коригування за травень-листопад 2022 року відповідно до постанови Кабінету Міністрів України від 06.03.2022 № 222.</w:t>
            </w:r>
          </w:p>
          <w:p w14:paraId="52769052"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Варто додати, що відображення коригувань відповідно до вимог законодавства потребує внесення змін до функціональності інформаційної платформи, а отже доопрацювання потребують певного часу на розроблення, тестування і впровадження технічних рішень.</w:t>
            </w:r>
          </w:p>
          <w:p w14:paraId="55D0D509" w14:textId="21A9096E" w:rsidR="00590944" w:rsidRPr="004D43C9" w:rsidRDefault="00AC1E60" w:rsidP="0042688C">
            <w:pPr>
              <w:ind w:firstLine="176"/>
              <w:jc w:val="both"/>
              <w:rPr>
                <w:rFonts w:ascii="Times New Roman" w:hAnsi="Times New Roman" w:cs="Times New Roman"/>
                <w:b/>
                <w:bCs/>
                <w:sz w:val="24"/>
                <w:szCs w:val="24"/>
              </w:rPr>
            </w:pPr>
            <w:r w:rsidRPr="004D43C9">
              <w:rPr>
                <w:rFonts w:ascii="Times New Roman" w:hAnsi="Times New Roman" w:cs="Times New Roman"/>
                <w:color w:val="000000"/>
                <w:sz w:val="24"/>
                <w:szCs w:val="24"/>
              </w:rPr>
              <w:t>Пропонуємо доповнити положення щодо підстав проведення виправлень (коригувань), якщо правовою підставою здійснення таких виправлень (коригувань) є акти (роз’яснення) інших органів державної влади.</w:t>
            </w:r>
          </w:p>
        </w:tc>
        <w:tc>
          <w:tcPr>
            <w:tcW w:w="3546" w:type="dxa"/>
          </w:tcPr>
          <w:p w14:paraId="7BEAA313" w14:textId="77777777" w:rsidR="00AC1E60" w:rsidRPr="00F43249" w:rsidRDefault="00AC1E60" w:rsidP="00AC1E60">
            <w:pPr>
              <w:jc w:val="both"/>
              <w:rPr>
                <w:rFonts w:ascii="Times New Roman" w:hAnsi="Times New Roman" w:cs="Times New Roman"/>
                <w:b/>
                <w:bCs/>
                <w:sz w:val="24"/>
                <w:szCs w:val="24"/>
              </w:rPr>
            </w:pPr>
            <w:r w:rsidRPr="00F43249">
              <w:rPr>
                <w:rFonts w:ascii="Times New Roman" w:hAnsi="Times New Roman" w:cs="Times New Roman"/>
                <w:b/>
                <w:bCs/>
                <w:sz w:val="24"/>
                <w:szCs w:val="24"/>
              </w:rPr>
              <w:lastRenderedPageBreak/>
              <w:t>Попередньо відхиляється</w:t>
            </w:r>
          </w:p>
          <w:p w14:paraId="45F6B5BA"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абзацу першого пункту 2 Інструкції не змінює суті </w:t>
            </w:r>
            <w:proofErr w:type="spellStart"/>
            <w:r w:rsidRPr="001D10F8">
              <w:rPr>
                <w:rFonts w:ascii="Times New Roman" w:hAnsi="Times New Roman" w:cs="Times New Roman"/>
                <w:sz w:val="24"/>
                <w:szCs w:val="24"/>
              </w:rPr>
              <w:t>Проєкту</w:t>
            </w:r>
            <w:proofErr w:type="spellEnd"/>
            <w:r w:rsidRPr="001D10F8">
              <w:rPr>
                <w:rFonts w:ascii="Times New Roman" w:hAnsi="Times New Roman" w:cs="Times New Roman"/>
                <w:sz w:val="24"/>
                <w:szCs w:val="24"/>
              </w:rPr>
              <w:t xml:space="preserve"> постанови.</w:t>
            </w:r>
          </w:p>
          <w:p w14:paraId="24A677A4" w14:textId="77777777" w:rsidR="00D433F0" w:rsidRPr="001D10F8" w:rsidRDefault="00D433F0" w:rsidP="00D433F0">
            <w:pPr>
              <w:jc w:val="both"/>
              <w:rPr>
                <w:rFonts w:ascii="Times New Roman" w:hAnsi="Times New Roman" w:cs="Times New Roman"/>
                <w:sz w:val="24"/>
                <w:szCs w:val="24"/>
              </w:rPr>
            </w:pPr>
          </w:p>
          <w:p w14:paraId="2148849B" w14:textId="458B59A6"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Підпункт 1 пункту 2 Інструкції попередньо пропонується викласти у редакції: </w:t>
            </w:r>
          </w:p>
          <w:p w14:paraId="73931025" w14:textId="2E88B282"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6в</w:t>
            </w:r>
            <w:proofErr w:type="spellEnd"/>
            <w:r w:rsidRPr="001D10F8">
              <w:rPr>
                <w:rFonts w:ascii="Times New Roman" w:hAnsi="Times New Roman" w:cs="Times New Roman"/>
                <w:sz w:val="24"/>
                <w:szCs w:val="24"/>
              </w:rPr>
              <w:t>, не допускається, крім випадків:</w:t>
            </w:r>
          </w:p>
          <w:p w14:paraId="6BDF5CD7"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lastRenderedPageBreak/>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не пізніше тридцятого календарного дня з дня настання кінцевого терміну подання форми звітності</w:t>
            </w:r>
            <w:r w:rsidRPr="001D10F8">
              <w:rPr>
                <w:rFonts w:ascii="Times New Roman" w:hAnsi="Times New Roman" w:cs="Times New Roman"/>
                <w:sz w:val="24"/>
                <w:szCs w:val="24"/>
              </w:rPr>
              <w:t xml:space="preserve">;». </w:t>
            </w:r>
          </w:p>
          <w:p w14:paraId="72F9989E" w14:textId="77777777" w:rsidR="00D433F0" w:rsidRPr="001D10F8" w:rsidRDefault="00D433F0" w:rsidP="00D433F0">
            <w:pPr>
              <w:jc w:val="both"/>
              <w:rPr>
                <w:rFonts w:ascii="Times New Roman" w:hAnsi="Times New Roman" w:cs="Times New Roman"/>
                <w:sz w:val="24"/>
                <w:szCs w:val="24"/>
              </w:rPr>
            </w:pPr>
          </w:p>
          <w:p w14:paraId="6C60D09E" w14:textId="77777777" w:rsidR="00D433F0"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підпункту 2 пункту 2 Інструкції попередньо відхиляється, оскільки </w:t>
            </w:r>
            <w:proofErr w:type="spellStart"/>
            <w:r w:rsidRPr="001D10F8">
              <w:rPr>
                <w:rFonts w:ascii="Times New Roman" w:hAnsi="Times New Roman" w:cs="Times New Roman"/>
                <w:sz w:val="24"/>
                <w:szCs w:val="24"/>
              </w:rPr>
              <w:t>Проєктом</w:t>
            </w:r>
            <w:proofErr w:type="spellEnd"/>
            <w:r w:rsidRPr="001D10F8">
              <w:rPr>
                <w:rFonts w:ascii="Times New Roman" w:hAnsi="Times New Roman" w:cs="Times New Roman"/>
                <w:sz w:val="24"/>
                <w:szCs w:val="24"/>
              </w:rPr>
              <w:t xml:space="preserve"> постанови передбачено декілька підстав надання виправлених форм звітності та наведене обґрунтування стосується минулого періоду.</w:t>
            </w:r>
          </w:p>
          <w:p w14:paraId="59303AE7" w14:textId="77777777" w:rsidR="00D433F0" w:rsidRDefault="00D433F0" w:rsidP="00D433F0">
            <w:pPr>
              <w:jc w:val="both"/>
              <w:rPr>
                <w:rFonts w:ascii="Times New Roman" w:hAnsi="Times New Roman" w:cs="Times New Roman"/>
                <w:sz w:val="24"/>
                <w:szCs w:val="24"/>
              </w:rPr>
            </w:pPr>
          </w:p>
          <w:p w14:paraId="2DE8A375" w14:textId="1195A326" w:rsidR="009721EE" w:rsidRDefault="009721EE" w:rsidP="009721EE">
            <w:pPr>
              <w:jc w:val="both"/>
              <w:rPr>
                <w:rFonts w:ascii="Times New Roman" w:hAnsi="Times New Roman" w:cs="Times New Roman"/>
                <w:sz w:val="24"/>
                <w:szCs w:val="24"/>
              </w:rPr>
            </w:pPr>
            <w:r>
              <w:rPr>
                <w:rFonts w:ascii="Times New Roman" w:hAnsi="Times New Roman" w:cs="Times New Roman"/>
                <w:sz w:val="24"/>
                <w:szCs w:val="24"/>
              </w:rPr>
              <w:t xml:space="preserve">Пропозицію щодо виключення абзацу сьомого </w:t>
            </w:r>
            <w:r w:rsidRPr="00F43249">
              <w:rPr>
                <w:rFonts w:ascii="Times New Roman" w:hAnsi="Times New Roman" w:cs="Times New Roman"/>
                <w:sz w:val="24"/>
                <w:szCs w:val="24"/>
              </w:rPr>
              <w:t>пункту 2 Інструкції</w:t>
            </w:r>
            <w:r>
              <w:rPr>
                <w:rFonts w:ascii="Times New Roman" w:hAnsi="Times New Roman" w:cs="Times New Roman"/>
                <w:sz w:val="24"/>
                <w:szCs w:val="24"/>
              </w:rPr>
              <w:t xml:space="preserve"> пропонується відхилити. </w:t>
            </w:r>
            <w:r w:rsidR="00731BBD" w:rsidRPr="00731BBD">
              <w:rPr>
                <w:rFonts w:ascii="Times New Roman" w:hAnsi="Times New Roman" w:cs="Times New Roman"/>
                <w:sz w:val="24"/>
                <w:szCs w:val="24"/>
              </w:rPr>
              <w:t xml:space="preserve">Згідно з практикою застосування податкового законодавства під час проведення документальних планових та позапланових перевірок (з урахуванням термінів продовження, зупинення або перенесення </w:t>
            </w:r>
            <w:r w:rsidR="00731BBD" w:rsidRPr="00731BBD">
              <w:rPr>
                <w:rFonts w:ascii="Times New Roman" w:hAnsi="Times New Roman" w:cs="Times New Roman"/>
                <w:sz w:val="24"/>
                <w:szCs w:val="24"/>
              </w:rPr>
              <w:lastRenderedPageBreak/>
              <w:t>термінів її проведення) платник податків не має права подавати уточнюючі податкові декларації (розрахунки) до поданих ним раніше податкових декларацій з відповідного податку і збору за звітний (податковий) період, який перевіряється контролюючим органом.</w:t>
            </w:r>
          </w:p>
          <w:p w14:paraId="7A9D8A72" w14:textId="77777777" w:rsidR="00570E93" w:rsidRDefault="00570E93" w:rsidP="009721EE">
            <w:pPr>
              <w:jc w:val="both"/>
              <w:rPr>
                <w:rFonts w:ascii="Times New Roman" w:hAnsi="Times New Roman" w:cs="Times New Roman"/>
                <w:sz w:val="24"/>
                <w:szCs w:val="24"/>
              </w:rPr>
            </w:pPr>
          </w:p>
          <w:p w14:paraId="783EE912" w14:textId="77777777" w:rsidR="00570E93" w:rsidRDefault="00570E93" w:rsidP="009721EE">
            <w:pPr>
              <w:jc w:val="both"/>
              <w:rPr>
                <w:rFonts w:ascii="Times New Roman" w:hAnsi="Times New Roman" w:cs="Times New Roman"/>
                <w:sz w:val="24"/>
                <w:szCs w:val="24"/>
              </w:rPr>
            </w:pPr>
          </w:p>
          <w:p w14:paraId="76A4867D" w14:textId="77777777" w:rsidR="00570E93" w:rsidRDefault="00570E93" w:rsidP="009721EE">
            <w:pPr>
              <w:jc w:val="both"/>
              <w:rPr>
                <w:rFonts w:ascii="Times New Roman" w:hAnsi="Times New Roman" w:cs="Times New Roman"/>
                <w:sz w:val="24"/>
                <w:szCs w:val="24"/>
              </w:rPr>
            </w:pPr>
          </w:p>
          <w:p w14:paraId="42E4A53B" w14:textId="77777777" w:rsidR="00570E93" w:rsidRPr="00A51E15" w:rsidRDefault="00570E93" w:rsidP="009721EE">
            <w:pPr>
              <w:jc w:val="both"/>
              <w:rPr>
                <w:rFonts w:ascii="Times New Roman" w:hAnsi="Times New Roman" w:cs="Times New Roman"/>
                <w:sz w:val="24"/>
                <w:szCs w:val="24"/>
                <w:lang w:val="ru-RU"/>
              </w:rPr>
            </w:pPr>
          </w:p>
          <w:p w14:paraId="398CDC8F" w14:textId="77777777" w:rsidR="00962E2D" w:rsidRPr="00A51E15" w:rsidRDefault="00962E2D" w:rsidP="009721EE">
            <w:pPr>
              <w:jc w:val="both"/>
              <w:rPr>
                <w:rFonts w:ascii="Times New Roman" w:hAnsi="Times New Roman" w:cs="Times New Roman"/>
                <w:sz w:val="24"/>
                <w:szCs w:val="24"/>
                <w:lang w:val="ru-RU"/>
              </w:rPr>
            </w:pPr>
          </w:p>
          <w:p w14:paraId="60081439" w14:textId="77777777" w:rsidR="00962E2D" w:rsidRPr="00A51E15" w:rsidRDefault="00962E2D" w:rsidP="009721EE">
            <w:pPr>
              <w:jc w:val="both"/>
              <w:rPr>
                <w:rFonts w:ascii="Times New Roman" w:hAnsi="Times New Roman" w:cs="Times New Roman"/>
                <w:sz w:val="24"/>
                <w:szCs w:val="24"/>
                <w:lang w:val="ru-RU"/>
              </w:rPr>
            </w:pPr>
          </w:p>
          <w:p w14:paraId="34F6B35E" w14:textId="6C9D9DB2" w:rsidR="00AC1E60" w:rsidRDefault="00570E93" w:rsidP="00AC1E60">
            <w:pPr>
              <w:jc w:val="both"/>
              <w:rPr>
                <w:rFonts w:ascii="Times New Roman" w:hAnsi="Times New Roman" w:cs="Times New Roman"/>
                <w:sz w:val="24"/>
                <w:szCs w:val="24"/>
              </w:rPr>
            </w:pPr>
            <w:r>
              <w:rPr>
                <w:rFonts w:ascii="Times New Roman" w:hAnsi="Times New Roman" w:cs="Times New Roman"/>
                <w:color w:val="000000"/>
                <w:sz w:val="24"/>
                <w:szCs w:val="24"/>
              </w:rPr>
              <w:t xml:space="preserve">Додатково зазначаємо, що  </w:t>
            </w:r>
            <w:r w:rsidRPr="005E7914">
              <w:rPr>
                <w:rFonts w:ascii="Times New Roman" w:hAnsi="Times New Roman" w:cs="Times New Roman"/>
                <w:color w:val="000000"/>
                <w:sz w:val="24"/>
                <w:szCs w:val="24"/>
              </w:rPr>
              <w:t>зміст, обсяг, періодичність та порядок подання</w:t>
            </w:r>
            <w:r>
              <w:rPr>
                <w:rFonts w:ascii="Times New Roman" w:hAnsi="Times New Roman" w:cs="Times New Roman"/>
                <w:color w:val="000000"/>
                <w:sz w:val="24"/>
                <w:szCs w:val="24"/>
              </w:rPr>
              <w:t xml:space="preserve"> до</w:t>
            </w:r>
            <w:r w:rsidRPr="005E7914">
              <w:rPr>
                <w:rFonts w:ascii="Times New Roman" w:hAnsi="Times New Roman" w:cs="Times New Roman"/>
                <w:color w:val="000000"/>
                <w:sz w:val="24"/>
                <w:szCs w:val="24"/>
              </w:rPr>
              <w:t xml:space="preserve"> </w:t>
            </w:r>
            <w:proofErr w:type="spellStart"/>
            <w:r w:rsidRPr="005E7914">
              <w:rPr>
                <w:rFonts w:ascii="Times New Roman" w:hAnsi="Times New Roman" w:cs="Times New Roman"/>
                <w:color w:val="000000"/>
                <w:sz w:val="24"/>
                <w:szCs w:val="24"/>
              </w:rPr>
              <w:t>НКРЕКП</w:t>
            </w:r>
            <w:proofErr w:type="spellEnd"/>
            <w:r w:rsidRPr="005E7914">
              <w:rPr>
                <w:rFonts w:ascii="Times New Roman" w:hAnsi="Times New Roman" w:cs="Times New Roman"/>
                <w:color w:val="000000"/>
                <w:sz w:val="24"/>
                <w:szCs w:val="24"/>
              </w:rPr>
              <w:t xml:space="preserve">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даних</w:t>
            </w:r>
            <w:r>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REMIT</w:t>
            </w:r>
            <w:proofErr w:type="spellEnd"/>
            <w:r>
              <w:rPr>
                <w:rFonts w:ascii="Times New Roman" w:hAnsi="Times New Roman" w:cs="Times New Roman"/>
                <w:color w:val="000000"/>
                <w:sz w:val="24"/>
                <w:szCs w:val="24"/>
              </w:rPr>
              <w:t xml:space="preserve">) затверджено </w:t>
            </w:r>
            <w:r w:rsidRPr="004D43C9">
              <w:rPr>
                <w:rFonts w:ascii="Times New Roman" w:hAnsi="Times New Roman" w:cs="Times New Roman"/>
                <w:color w:val="000000"/>
                <w:sz w:val="24"/>
                <w:szCs w:val="24"/>
              </w:rPr>
              <w:lastRenderedPageBreak/>
              <w:t xml:space="preserve">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w:t>
            </w:r>
            <w:r>
              <w:rPr>
                <w:rFonts w:ascii="Times New Roman" w:hAnsi="Times New Roman" w:cs="Times New Roman"/>
                <w:color w:val="000000"/>
                <w:sz w:val="24"/>
                <w:szCs w:val="24"/>
              </w:rPr>
              <w:t xml:space="preserve"> для </w:t>
            </w:r>
            <w:r w:rsidRPr="003B7DC6">
              <w:rPr>
                <w:rFonts w:ascii="Times New Roman" w:hAnsi="Times New Roman" w:cs="Times New Roman"/>
                <w:color w:val="000000"/>
                <w:sz w:val="24"/>
                <w:szCs w:val="24"/>
              </w:rPr>
              <w:t>здійсн</w:t>
            </w:r>
            <w:r>
              <w:rPr>
                <w:rFonts w:ascii="Times New Roman" w:hAnsi="Times New Roman" w:cs="Times New Roman"/>
                <w:color w:val="000000"/>
                <w:sz w:val="24"/>
                <w:szCs w:val="24"/>
              </w:rPr>
              <w:t>ення</w:t>
            </w:r>
            <w:r w:rsidRPr="003B7DC6">
              <w:rPr>
                <w:rFonts w:ascii="Times New Roman" w:hAnsi="Times New Roman" w:cs="Times New Roman"/>
                <w:color w:val="000000"/>
                <w:sz w:val="24"/>
                <w:szCs w:val="24"/>
              </w:rPr>
              <w:t xml:space="preserve"> моніторинг</w:t>
            </w:r>
            <w:r>
              <w:rPr>
                <w:rFonts w:ascii="Times New Roman" w:hAnsi="Times New Roman" w:cs="Times New Roman"/>
                <w:color w:val="000000"/>
                <w:sz w:val="24"/>
                <w:szCs w:val="24"/>
              </w:rPr>
              <w:t>у</w:t>
            </w:r>
            <w:r w:rsidRPr="003B7DC6">
              <w:rPr>
                <w:rFonts w:ascii="Times New Roman" w:hAnsi="Times New Roman" w:cs="Times New Roman"/>
                <w:color w:val="000000"/>
                <w:sz w:val="24"/>
                <w:szCs w:val="24"/>
              </w:rPr>
              <w:t xml:space="preserve">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w:t>
            </w:r>
            <w:r>
              <w:rPr>
                <w:rFonts w:ascii="Times New Roman" w:hAnsi="Times New Roman" w:cs="Times New Roman"/>
                <w:color w:val="000000"/>
                <w:sz w:val="24"/>
                <w:szCs w:val="24"/>
              </w:rPr>
              <w:t>. Зазначена звітність містить відмінні підходи та строки як подання</w:t>
            </w:r>
            <w:r w:rsidR="00334463">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так і аналізу. </w:t>
            </w:r>
          </w:p>
          <w:p w14:paraId="47899F7F" w14:textId="77777777" w:rsidR="00AC1E60" w:rsidRPr="004D43C9" w:rsidRDefault="00AC1E60" w:rsidP="00AC1E60">
            <w:pPr>
              <w:jc w:val="center"/>
              <w:rPr>
                <w:rFonts w:ascii="Times New Roman" w:hAnsi="Times New Roman" w:cs="Times New Roman"/>
                <w:b/>
                <w:sz w:val="24"/>
                <w:szCs w:val="24"/>
              </w:rPr>
            </w:pPr>
          </w:p>
        </w:tc>
      </w:tr>
      <w:tr w:rsidR="00AC1E60" w:rsidRPr="004D43C9" w14:paraId="5E7B49D3" w14:textId="77777777" w:rsidTr="00D625D3">
        <w:trPr>
          <w:trHeight w:val="553"/>
          <w:jc w:val="center"/>
        </w:trPr>
        <w:tc>
          <w:tcPr>
            <w:tcW w:w="15165" w:type="dxa"/>
            <w:gridSpan w:val="3"/>
          </w:tcPr>
          <w:p w14:paraId="5F11B8CE" w14:textId="77777777" w:rsidR="00AC1E60" w:rsidRPr="004D43C9" w:rsidRDefault="00AC1E60" w:rsidP="00AC1E60">
            <w:pPr>
              <w:jc w:val="center"/>
              <w:rPr>
                <w:rFonts w:ascii="Times New Roman" w:hAnsi="Times New Roman" w:cs="Times New Roman"/>
                <w:bCs/>
                <w:sz w:val="24"/>
                <w:szCs w:val="24"/>
              </w:rPr>
            </w:pPr>
            <w:r w:rsidRPr="004D43C9">
              <w:rPr>
                <w:rFonts w:ascii="Times New Roman" w:hAnsi="Times New Roman" w:cs="Times New Roman"/>
                <w:b/>
                <w:bCs/>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bCs/>
                <w:sz w:val="24"/>
                <w:szCs w:val="24"/>
              </w:rPr>
              <w:t>6г</w:t>
            </w:r>
            <w:proofErr w:type="spellEnd"/>
            <w:r w:rsidRPr="004D43C9">
              <w:rPr>
                <w:rFonts w:ascii="Times New Roman" w:hAnsi="Times New Roman" w:cs="Times New Roman"/>
                <w:b/>
                <w:bCs/>
                <w:sz w:val="24"/>
                <w:szCs w:val="24"/>
              </w:rPr>
              <w:t>-</w:t>
            </w:r>
            <w:proofErr w:type="spellStart"/>
            <w:r w:rsidRPr="004D43C9">
              <w:rPr>
                <w:rFonts w:ascii="Times New Roman" w:hAnsi="Times New Roman" w:cs="Times New Roman"/>
                <w:b/>
                <w:bCs/>
                <w:sz w:val="24"/>
                <w:szCs w:val="24"/>
              </w:rPr>
              <w:t>НКРЕКП</w:t>
            </w:r>
            <w:proofErr w:type="spellEnd"/>
            <w:r w:rsidRPr="004D43C9">
              <w:rPr>
                <w:rFonts w:ascii="Times New Roman" w:hAnsi="Times New Roman" w:cs="Times New Roman"/>
                <w:b/>
                <w:bCs/>
                <w:sz w:val="24"/>
                <w:szCs w:val="24"/>
              </w:rPr>
              <w:t>-газ-моніторинг (квартальна)</w:t>
            </w:r>
          </w:p>
          <w:p w14:paraId="5B0EB67A" w14:textId="45EB935F"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bCs/>
                <w:sz w:val="24"/>
                <w:szCs w:val="24"/>
              </w:rPr>
              <w:t>«Звіт про застосування тарифів на послуги транспортування природного газу»</w:t>
            </w:r>
          </w:p>
        </w:tc>
      </w:tr>
      <w:tr w:rsidR="00AC1E60" w:rsidRPr="004D43C9" w14:paraId="1B3F3ADA" w14:textId="77777777" w:rsidTr="00D625D3">
        <w:trPr>
          <w:trHeight w:val="194"/>
          <w:jc w:val="center"/>
        </w:trPr>
        <w:tc>
          <w:tcPr>
            <w:tcW w:w="15165" w:type="dxa"/>
            <w:gridSpan w:val="3"/>
          </w:tcPr>
          <w:p w14:paraId="10BF702D" w14:textId="62FE5428"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sz w:val="24"/>
                <w:szCs w:val="24"/>
              </w:rPr>
              <w:t>IV. Порядок виправлення звітних даних</w:t>
            </w:r>
          </w:p>
        </w:tc>
      </w:tr>
      <w:tr w:rsidR="00AC1E60" w:rsidRPr="004D43C9" w14:paraId="3481AD1B" w14:textId="77777777" w:rsidTr="0042688C">
        <w:trPr>
          <w:trHeight w:val="553"/>
          <w:jc w:val="center"/>
        </w:trPr>
        <w:tc>
          <w:tcPr>
            <w:tcW w:w="3681" w:type="dxa"/>
          </w:tcPr>
          <w:p w14:paraId="634A7F5E"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6г</w:t>
            </w:r>
            <w:proofErr w:type="spellEnd"/>
            <w:r w:rsidRPr="004D43C9">
              <w:rPr>
                <w:rFonts w:ascii="Times New Roman" w:hAnsi="Times New Roman" w:cs="Times New Roman"/>
                <w:bCs/>
                <w:color w:val="000000"/>
                <w:sz w:val="24"/>
                <w:szCs w:val="24"/>
              </w:rPr>
              <w:t>, не допускається, крім випадків:</w:t>
            </w:r>
          </w:p>
          <w:p w14:paraId="3C051F47"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lastRenderedPageBreak/>
              <w:t>неточностей</w:t>
            </w:r>
            <w:proofErr w:type="spellEnd"/>
            <w:r w:rsidRPr="004D43C9">
              <w:rPr>
                <w:rFonts w:ascii="Times New Roman" w:hAnsi="Times New Roman" w:cs="Times New Roman"/>
                <w:bCs/>
                <w:color w:val="000000"/>
                <w:sz w:val="24"/>
                <w:szCs w:val="24"/>
              </w:rPr>
              <w:t xml:space="preserve"> – не пізніше п’ятого робочого дня з дня подання форми № </w:t>
            </w:r>
            <w:proofErr w:type="spellStart"/>
            <w:r w:rsidRPr="004D43C9">
              <w:rPr>
                <w:rFonts w:ascii="Times New Roman" w:hAnsi="Times New Roman" w:cs="Times New Roman"/>
                <w:bCs/>
                <w:color w:val="000000"/>
                <w:sz w:val="24"/>
                <w:szCs w:val="24"/>
              </w:rPr>
              <w:t>6г</w:t>
            </w:r>
            <w:proofErr w:type="spellEnd"/>
            <w:r w:rsidRPr="004D43C9">
              <w:rPr>
                <w:rFonts w:ascii="Times New Roman" w:hAnsi="Times New Roman" w:cs="Times New Roman"/>
                <w:bCs/>
                <w:color w:val="000000"/>
                <w:sz w:val="24"/>
                <w:szCs w:val="24"/>
              </w:rPr>
              <w:t xml:space="preserve">; </w:t>
            </w:r>
          </w:p>
          <w:p w14:paraId="2B8DB060"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2) на виконання рішення суду, що набрало законної сили;</w:t>
            </w:r>
          </w:p>
          <w:p w14:paraId="75B41496"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1886A3CC"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004692C5"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5733CE34" w14:textId="2E7931E3"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tc>
        <w:tc>
          <w:tcPr>
            <w:tcW w:w="7938" w:type="dxa"/>
          </w:tcPr>
          <w:p w14:paraId="0A60D181" w14:textId="1750CC20" w:rsidR="00AC1E60" w:rsidRPr="004D43C9" w:rsidRDefault="00AC1E60" w:rsidP="00AC1E60">
            <w:pPr>
              <w:ind w:firstLine="176"/>
              <w:jc w:val="both"/>
              <w:rPr>
                <w:rFonts w:ascii="Times New Roman" w:hAnsi="Times New Roman" w:cs="Times New Roman"/>
                <w:b/>
                <w:bCs/>
                <w:sz w:val="24"/>
                <w:szCs w:val="24"/>
              </w:rPr>
            </w:pPr>
            <w:r w:rsidRPr="00590944">
              <w:rPr>
                <w:rFonts w:ascii="Times New Roman" w:hAnsi="Times New Roman" w:cs="Times New Roman"/>
                <w:b/>
                <w:bCs/>
                <w:sz w:val="24"/>
                <w:szCs w:val="24"/>
              </w:rPr>
              <w:lastRenderedPageBreak/>
              <w:t xml:space="preserve">ТОВ «Оператор </w:t>
            </w:r>
            <w:proofErr w:type="spellStart"/>
            <w:r w:rsidRPr="00590944">
              <w:rPr>
                <w:rFonts w:ascii="Times New Roman" w:hAnsi="Times New Roman" w:cs="Times New Roman"/>
                <w:b/>
                <w:bCs/>
                <w:sz w:val="24"/>
                <w:szCs w:val="24"/>
              </w:rPr>
              <w:t>ГТС</w:t>
            </w:r>
            <w:proofErr w:type="spellEnd"/>
            <w:r w:rsidRPr="00590944">
              <w:rPr>
                <w:rFonts w:ascii="Times New Roman" w:hAnsi="Times New Roman" w:cs="Times New Roman"/>
                <w:b/>
                <w:bCs/>
                <w:sz w:val="24"/>
                <w:szCs w:val="24"/>
              </w:rPr>
              <w:t xml:space="preserve"> України»</w:t>
            </w:r>
          </w:p>
          <w:p w14:paraId="056B2CAF" w14:textId="77777777" w:rsidR="00AC1E60" w:rsidRPr="004D43C9" w:rsidRDefault="00AC1E60" w:rsidP="00AC1E60">
            <w:pPr>
              <w:ind w:firstLine="240"/>
              <w:jc w:val="both"/>
              <w:rPr>
                <w:rFonts w:ascii="Times New Roman" w:hAnsi="Times New Roman" w:cs="Times New Roman"/>
                <w:color w:val="000000"/>
                <w:sz w:val="24"/>
                <w:szCs w:val="24"/>
              </w:rPr>
            </w:pPr>
            <w:r w:rsidRPr="004D43C9">
              <w:rPr>
                <w:rFonts w:ascii="Times New Roman" w:hAnsi="Times New Roman" w:cs="Times New Roman"/>
                <w:bCs/>
                <w:color w:val="000000"/>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6г</w:t>
            </w:r>
            <w:proofErr w:type="spellEnd"/>
            <w:r w:rsidRPr="004D43C9">
              <w:rPr>
                <w:rFonts w:ascii="Times New Roman" w:hAnsi="Times New Roman" w:cs="Times New Roman"/>
                <w:bCs/>
                <w:color w:val="000000"/>
                <w:sz w:val="24"/>
                <w:szCs w:val="24"/>
              </w:rPr>
              <w:t xml:space="preserve"> </w:t>
            </w:r>
            <w:r w:rsidRPr="004D43C9">
              <w:rPr>
                <w:rFonts w:ascii="Times New Roman" w:hAnsi="Times New Roman" w:cs="Times New Roman"/>
                <w:b/>
                <w:bCs/>
                <w:strike/>
                <w:color w:val="000000"/>
                <w:sz w:val="24"/>
                <w:szCs w:val="24"/>
              </w:rPr>
              <w:t>не</w:t>
            </w:r>
            <w:r w:rsidRPr="004D43C9">
              <w:rPr>
                <w:rFonts w:ascii="Times New Roman" w:hAnsi="Times New Roman" w:cs="Times New Roman"/>
                <w:color w:val="000000"/>
                <w:sz w:val="24"/>
                <w:szCs w:val="24"/>
              </w:rPr>
              <w:t xml:space="preserve"> допускається </w:t>
            </w:r>
            <w:r w:rsidRPr="004D43C9">
              <w:rPr>
                <w:rFonts w:ascii="Times New Roman" w:hAnsi="Times New Roman" w:cs="Times New Roman"/>
                <w:b/>
                <w:bCs/>
                <w:strike/>
                <w:color w:val="000000"/>
                <w:sz w:val="24"/>
                <w:szCs w:val="24"/>
              </w:rPr>
              <w:t>крім випадків</w:t>
            </w:r>
            <w:r w:rsidRPr="004D43C9">
              <w:rPr>
                <w:rFonts w:ascii="Times New Roman" w:hAnsi="Times New Roman" w:cs="Times New Roman"/>
                <w:b/>
                <w:bCs/>
                <w:color w:val="000000"/>
                <w:sz w:val="24"/>
                <w:szCs w:val="24"/>
              </w:rPr>
              <w:t xml:space="preserve"> виключно у таких випадках:</w:t>
            </w:r>
          </w:p>
          <w:p w14:paraId="7B9DF7CF"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w:t>
            </w:r>
            <w:r w:rsidRPr="004D43C9">
              <w:rPr>
                <w:rFonts w:ascii="Times New Roman" w:hAnsi="Times New Roman" w:cs="Times New Roman"/>
                <w:b/>
                <w:strike/>
                <w:color w:val="000000"/>
                <w:sz w:val="24"/>
                <w:szCs w:val="24"/>
              </w:rPr>
              <w:t xml:space="preserve">не пізніше п’ятого робочого дня з дня подання форми № </w:t>
            </w:r>
            <w:proofErr w:type="spellStart"/>
            <w:r w:rsidRPr="004D43C9">
              <w:rPr>
                <w:rFonts w:ascii="Times New Roman" w:hAnsi="Times New Roman" w:cs="Times New Roman"/>
                <w:b/>
                <w:strike/>
                <w:color w:val="000000"/>
                <w:sz w:val="24"/>
                <w:szCs w:val="24"/>
              </w:rPr>
              <w:t>6г</w:t>
            </w:r>
            <w:proofErr w:type="spellEnd"/>
            <w:r w:rsidRPr="004D43C9">
              <w:rPr>
                <w:rFonts w:ascii="Times New Roman" w:hAnsi="Times New Roman" w:cs="Times New Roman"/>
                <w:b/>
                <w:color w:val="000000"/>
                <w:sz w:val="24"/>
                <w:szCs w:val="24"/>
              </w:rPr>
              <w:t xml:space="preserve"> </w:t>
            </w:r>
            <w:r w:rsidRPr="004D43C9">
              <w:rPr>
                <w:rFonts w:ascii="Times New Roman" w:hAnsi="Times New Roman" w:cs="Times New Roman"/>
                <w:b/>
                <w:bCs/>
                <w:color w:val="000000" w:themeColor="text1"/>
                <w:sz w:val="24"/>
                <w:szCs w:val="24"/>
              </w:rPr>
              <w:t xml:space="preserve">невідкладно </w:t>
            </w:r>
            <w:r w:rsidRPr="004D43C9">
              <w:rPr>
                <w:rFonts w:ascii="Times New Roman" w:hAnsi="Times New Roman" w:cs="Times New Roman"/>
                <w:b/>
                <w:bCs/>
                <w:color w:val="000000" w:themeColor="text1"/>
                <w:sz w:val="24"/>
                <w:szCs w:val="24"/>
              </w:rPr>
              <w:lastRenderedPageBreak/>
              <w:t>(з урахуванням часу, необхідного для внесення виправлень (коригування) даних)</w:t>
            </w:r>
            <w:r w:rsidRPr="004D43C9">
              <w:rPr>
                <w:rFonts w:ascii="Times New Roman" w:hAnsi="Times New Roman" w:cs="Times New Roman"/>
                <w:bCs/>
                <w:color w:val="000000"/>
                <w:sz w:val="24"/>
                <w:szCs w:val="24"/>
              </w:rPr>
              <w:t xml:space="preserve">; </w:t>
            </w:r>
          </w:p>
          <w:p w14:paraId="7638AFEA"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2) на виконання рішення суду, що набрало законної сили, </w:t>
            </w:r>
            <w:r w:rsidRPr="004D43C9">
              <w:rPr>
                <w:rFonts w:ascii="Times New Roman" w:hAnsi="Times New Roman" w:cs="Times New Roman"/>
                <w:b/>
                <w:bCs/>
                <w:color w:val="000000"/>
                <w:sz w:val="24"/>
                <w:szCs w:val="24"/>
              </w:rPr>
              <w:t>або на підставі актів (роз’яснень) інших органів державної влади</w:t>
            </w:r>
            <w:r w:rsidRPr="004D43C9">
              <w:rPr>
                <w:rFonts w:ascii="Times New Roman" w:hAnsi="Times New Roman" w:cs="Times New Roman"/>
                <w:bCs/>
                <w:color w:val="000000"/>
                <w:sz w:val="24"/>
                <w:szCs w:val="24"/>
              </w:rPr>
              <w:t>;</w:t>
            </w:r>
          </w:p>
          <w:p w14:paraId="77C19D9D"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59C888BE"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7D32D2D6"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45E1E06A" w14:textId="21CF5893"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strike/>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653900A9" w14:textId="3F51F2F1"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5F05EA1C"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Оскільки звітність, яка надається Регулятору, не впливає на розрахунки на ринку природного газу, не має податкових або фінансових наслідків, а також позбавляє суб’єктів ринку природного газу можливості коригувати звітні дані, в яких суб’єктом ринку самостійно виявлено помилку, після 5 робочих днів з дня подання звітності, пропонуємо наведену редакцію відповідних положень. </w:t>
            </w:r>
          </w:p>
          <w:p w14:paraId="00F314C2"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Також, наводимо приклад установлених в Україні практик подання інших типів звітності (бухгалтерська, податкова):</w:t>
            </w:r>
          </w:p>
          <w:p w14:paraId="08700F20"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відповідно до статті 50 Податкового кодексу України, в разі якщо у майбутніх податкових періодах (з урахуванням строків давності, визначених статтею 102 цього Кодексу)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w:t>
            </w:r>
            <w:r w:rsidRPr="004D43C9">
              <w:rPr>
                <w:rFonts w:ascii="Times New Roman" w:hAnsi="Times New Roman" w:cs="Times New Roman"/>
                <w:color w:val="000000"/>
                <w:sz w:val="24"/>
                <w:szCs w:val="24"/>
              </w:rPr>
              <w:lastRenderedPageBreak/>
              <w:t>розрахунок до такої податкової декларації за формою чинного на час подання уточнюючого розрахунку.</w:t>
            </w:r>
          </w:p>
          <w:p w14:paraId="4E00FE64"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строк виправлення безпосередньо не встановлено. </w:t>
            </w:r>
          </w:p>
          <w:p w14:paraId="172C1769"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відповідно до положень абзацу другого пункту 102.1 статті 102 Податкового кодексу України, у разі подання платником податку уточнюючого розрахунку до податкової декларації або уточнюючої декларації контролюючий орган має право визначити суму податкових зобов’язань, в межах поданих уточнень, за такою податковою декларацією протягом 1095 днів (2555 дня – в разі проведення перевірки відповідно до статей 39 і 39-2, застосування вимог пункту 141.4 статті 141 Податкового кодексу України) з дня подання уточнюючого розрахунку (декларації). </w:t>
            </w:r>
          </w:p>
          <w:p w14:paraId="118AE779"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Положеннями частини шостої статті 14 Закону України «Про бухгалтерський облік та фінансову звітність в Україні» передбачено, що підприємства можуть подавати уточнену фінансову звітність та уточнену консолідовану фінансову звітність на заміну раніше поданої фінансової звітності та консолідованої фінансової звітності за результатами проведення аудиторської перевірки, з метою виправлення самостійно виявлених помилок або з інших причин. Подання та оприлюднення уточненої фінансової звітності та уточненої консолідованої фінансової звітності здійснюються у такому самому порядку, як і фінансової звітності та консолідованої фінансової звітності, що уточнюються. </w:t>
            </w:r>
          </w:p>
          <w:p w14:paraId="18DEB5A5"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в такому випадку строк для виправлення також безпосередньо не встановлено. </w:t>
            </w:r>
          </w:p>
          <w:p w14:paraId="32EB469F"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Крім цього, варто звернути увагу на підхід Регулятора до подачі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-звітності через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Так,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 (далі – Порядок) у разі виявлення учасником оптового енергетичного ринку (зокрема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ОГС</w:t>
            </w:r>
            <w:proofErr w:type="spellEnd"/>
            <w:r w:rsidRPr="004D43C9">
              <w:rPr>
                <w:rFonts w:ascii="Times New Roman" w:hAnsi="Times New Roman" w:cs="Times New Roman"/>
                <w:color w:val="000000"/>
                <w:sz w:val="24"/>
                <w:szCs w:val="24"/>
              </w:rPr>
              <w:t xml:space="preserve">) помилок в інформації про </w:t>
            </w:r>
            <w:r w:rsidRPr="004D43C9">
              <w:rPr>
                <w:rFonts w:ascii="Times New Roman" w:hAnsi="Times New Roman" w:cs="Times New Roman"/>
                <w:color w:val="000000"/>
                <w:sz w:val="24"/>
                <w:szCs w:val="24"/>
              </w:rPr>
              <w:lastRenderedPageBreak/>
              <w:t>здійснені господарсько-торговельні операції учасники оптового енергетичного ринку мають право подати виправлену інформацію: </w:t>
            </w:r>
          </w:p>
          <w:p w14:paraId="070106C6" w14:textId="77777777" w:rsidR="00AC1E60" w:rsidRPr="004D43C9" w:rsidRDefault="00AC1E60" w:rsidP="00AC1E60">
            <w:pPr>
              <w:numPr>
                <w:ilvl w:val="0"/>
                <w:numId w:val="14"/>
              </w:numPr>
              <w:tabs>
                <w:tab w:val="clear" w:pos="720"/>
                <w:tab w:val="num" w:pos="360"/>
              </w:tabs>
              <w:ind w:left="0" w:firstLine="176"/>
              <w:contextualSpacing/>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електричної енергії надається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не пізніше одного робочого дня, що настає за днем, у якому відбулась зміна або було виявлено помилку (пункт 3.4 глави 3 Порядку); </w:t>
            </w:r>
          </w:p>
          <w:p w14:paraId="4D6D9892" w14:textId="77777777" w:rsidR="00AC1E60" w:rsidRPr="004D43C9" w:rsidRDefault="00AC1E60" w:rsidP="00AC1E60">
            <w:pPr>
              <w:numPr>
                <w:ilvl w:val="0"/>
                <w:numId w:val="15"/>
              </w:numPr>
              <w:tabs>
                <w:tab w:val="clear" w:pos="720"/>
                <w:tab w:val="num" w:pos="360"/>
              </w:tabs>
              <w:ind w:left="0" w:firstLine="176"/>
              <w:contextualSpacing/>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природного газу надається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Порядку (пункт 4.4 глави 4 Порядку); </w:t>
            </w:r>
          </w:p>
          <w:p w14:paraId="0082ED30" w14:textId="77777777" w:rsidR="00AC1E60" w:rsidRPr="004D43C9" w:rsidRDefault="00AC1E60" w:rsidP="00AC1E60">
            <w:pPr>
              <w:numPr>
                <w:ilvl w:val="0"/>
                <w:numId w:val="16"/>
              </w:numPr>
              <w:tabs>
                <w:tab w:val="clear" w:pos="720"/>
                <w:tab w:val="num" w:pos="360"/>
              </w:tabs>
              <w:ind w:left="0" w:firstLine="176"/>
              <w:contextualSpacing/>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разі отримання учасником оптового енергетичного ринку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трьох робочих днів, починаючи з дня, наступного за днем отримання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(пункт 6.5 глави 6 Порядку). </w:t>
            </w:r>
          </w:p>
          <w:p w14:paraId="39D1FD3D"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У вищевказаному випадку, учасникам оптового енергетичного ринку надається право виправити допущені помилки при наданні інформації про здійснені господарсько-торговельні операції саме з моменту виявлення помилки в наданій інформації, а не моменту надання такої інформації, що відповідає європейській практиці подання звітності про здійснені операції з оптовими енергетичними продуктами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Regulation</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No</w:t>
            </w:r>
            <w:proofErr w:type="spellEnd"/>
            <w:r w:rsidRPr="004D43C9">
              <w:rPr>
                <w:rFonts w:ascii="Times New Roman" w:hAnsi="Times New Roman" w:cs="Times New Roman"/>
                <w:color w:val="000000"/>
                <w:sz w:val="24"/>
                <w:szCs w:val="24"/>
              </w:rPr>
              <w:t xml:space="preserve">. 1227/2011).  </w:t>
            </w:r>
          </w:p>
          <w:p w14:paraId="47ECECD8"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12.06.2018 № 374 затверджені форми звітності щодо показників якості електропостачання та інструкцій щодо їх заповнення. </w:t>
            </w:r>
          </w:p>
          <w:p w14:paraId="6746FE0C"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 інструкціями (1) щодо заповнення форми звітності № 12-</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-якість-розподіл (квартальна) «Звіт щодо показників комерційної якості надання послуг з розподілу електричної енергії»; (2) щодо заповнення </w:t>
            </w:r>
            <w:r w:rsidRPr="004D43C9">
              <w:rPr>
                <w:rFonts w:ascii="Times New Roman" w:hAnsi="Times New Roman" w:cs="Times New Roman"/>
                <w:color w:val="000000"/>
                <w:sz w:val="24"/>
                <w:szCs w:val="24"/>
              </w:rPr>
              <w:lastRenderedPageBreak/>
              <w:t>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(3) щодо заповнення форми звітності № 18-</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-якість-передача (річна) «Звіт щодо показників надійності (безперервності) передачі електричної енергії»; (4)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щодо заповнення форми звітності № 10-</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усунення причин незадовільної якості електричної енергії за скаргами споживачів»; (5) щодо заповнення форми звітності № 15-</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показників комерційної якості надання послуг з розподілу електричної енергії малою системою розподілу»; щодо заповнення форми звітності № 17-</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-якість-передача (річна) «Звіт щодо показників комерційної якості надання послуг з передачі електричної енергії» передбачено, що у разі внесення змін до звіту після відправлення ліцензіат зобов’язаний терміново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виправлений звіт, а також супровідний лист із зазначенням причини внесення змін (пункти 2.5 глав 2 Інструкцій). </w:t>
            </w:r>
          </w:p>
          <w:p w14:paraId="298CFB8F"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Отже, з вищевказаного аналізу положень, що регулюють питання надання уточнених звітних даних, можна дійти до висновку, що підходи Регулятора до регулювання двох енергетичних ринків (електричної енергії та природного газу) різняться. </w:t>
            </w:r>
          </w:p>
          <w:p w14:paraId="209B77B1"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відповідно до </w:t>
            </w:r>
            <w:hyperlink r:id="rId12" w:tgtFrame="_blank" w:history="1">
              <w:r w:rsidRPr="004D43C9">
                <w:rPr>
                  <w:rFonts w:ascii="Times New Roman" w:hAnsi="Times New Roman" w:cs="Times New Roman"/>
                  <w:color w:val="000000"/>
                  <w:sz w:val="24"/>
                  <w:szCs w:val="24"/>
                </w:rPr>
                <w:t>Аналізу впливу</w:t>
              </w:r>
            </w:hyperlink>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проєкту</w:t>
            </w:r>
            <w:proofErr w:type="spellEnd"/>
            <w:r w:rsidRPr="004D43C9">
              <w:rPr>
                <w:rFonts w:ascii="Times New Roman" w:hAnsi="Times New Roman" w:cs="Times New Roman"/>
                <w:color w:val="000000"/>
                <w:sz w:val="24"/>
                <w:szCs w:val="24"/>
              </w:rPr>
              <w:t xml:space="preserve"> постанови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«Про затвердження Змін до деяких постанов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основними цілями державного регулювання (зокрема, прийняття цього регуляторного </w:t>
            </w:r>
            <w:proofErr w:type="spellStart"/>
            <w:r w:rsidRPr="004D43C9">
              <w:rPr>
                <w:rFonts w:ascii="Times New Roman" w:hAnsi="Times New Roman" w:cs="Times New Roman"/>
                <w:color w:val="000000"/>
                <w:sz w:val="24"/>
                <w:szCs w:val="24"/>
              </w:rPr>
              <w:t>акта</w:t>
            </w:r>
            <w:proofErr w:type="spellEnd"/>
            <w:r w:rsidRPr="004D43C9">
              <w:rPr>
                <w:rFonts w:ascii="Times New Roman" w:hAnsi="Times New Roman" w:cs="Times New Roman"/>
                <w:color w:val="000000"/>
                <w:sz w:val="24"/>
                <w:szCs w:val="24"/>
              </w:rPr>
              <w:t xml:space="preserve">) є удосконалення інструкцій щодо заповнення форм звітності, в частині визначення умов здійснення виправлення (коригування) форм звітності та подання їх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для якісного моніторингу функціонування ринку природного газу.</w:t>
            </w:r>
          </w:p>
          <w:p w14:paraId="074B7382"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Разом з тим, Законом України «Про Національну комісію, що здійснює державне регулювання у сферах енергетики та комунальних послуг» передбачено, що одним із завдань Регулятора є моніторинг ринку природного газу. </w:t>
            </w:r>
          </w:p>
          <w:p w14:paraId="749AEA29"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Запропоноване Регулятором положення щодо заборони суб’єктам ринку природного газу надавати уточнену звітну інформацію після 5 робочих днів з дня надання первинної звітності ставить під ризик належне виконання такого завдання, оскільки суб’єкти ринку природного газу не матимуть правових підстав надавати уточнену (реальну) звітну інформацію, а отже якість такого моніторингу може бути під сумнівом.</w:t>
            </w:r>
          </w:p>
          <w:p w14:paraId="76161FFA"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Також, важливо відмітити, що коригування можуть здійснюватися не тільки на підставі судових рішень, а й актів (роз’яснень) інших органів державної влади.</w:t>
            </w:r>
          </w:p>
          <w:p w14:paraId="49D5A80A"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Наприклад:</w:t>
            </w:r>
          </w:p>
          <w:p w14:paraId="249C68F7"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w:t>
            </w:r>
            <w:r w:rsidRPr="004D43C9">
              <w:rPr>
                <w:rFonts w:ascii="Times New Roman" w:eastAsia="Calibri" w:hAnsi="Times New Roman" w:cs="Times New Roman"/>
                <w:color w:val="000000"/>
                <w:sz w:val="24"/>
                <w:szCs w:val="24"/>
              </w:rPr>
              <w:tab/>
              <w:t>у липні 2022 року проведено коригування за травень 2022 року на виконання наказу Міністерства енергетики України від 28.06.2022 № 216 «Про внесення змін до наказу Міністерства енергетики України від 08 червня 2022 року № 198;</w:t>
            </w:r>
          </w:p>
          <w:p w14:paraId="1F73A3B3"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 у вересні 2022 року та лютому 2023 року відображено коригування за травень-листопад 2022 року відповідно до постанови Кабінету Міністрів України від 06.03.2022 № 222.</w:t>
            </w:r>
          </w:p>
          <w:p w14:paraId="325BC6F2"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Варто додати, що відображення коригувань відповідно до вимог законодавства потребує внесення змін до функціональності інформаційної платформи, а отже доопрацювання потребують певного часу на розроблення, тестування і впровадження технічних рішень.</w:t>
            </w:r>
          </w:p>
          <w:p w14:paraId="70E678AD" w14:textId="77777777" w:rsidR="0042688C" w:rsidRDefault="00AC1E60" w:rsidP="0042688C">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Пропонуємо доповнити положення щодо підстав проведення виправлень (коригувань), якщо правовою підставою здійснення таких виправлень (коригувань) є акти (роз’яснення) інших органів державної влади.</w:t>
            </w:r>
          </w:p>
          <w:p w14:paraId="797A8418" w14:textId="54B43EB2" w:rsidR="00570E93" w:rsidRPr="00D625D3" w:rsidRDefault="00570E93" w:rsidP="0042688C">
            <w:pPr>
              <w:ind w:firstLine="184"/>
              <w:jc w:val="both"/>
              <w:rPr>
                <w:rFonts w:ascii="Times New Roman" w:hAnsi="Times New Roman" w:cs="Times New Roman"/>
                <w:color w:val="000000"/>
                <w:sz w:val="24"/>
                <w:szCs w:val="24"/>
              </w:rPr>
            </w:pPr>
          </w:p>
        </w:tc>
        <w:tc>
          <w:tcPr>
            <w:tcW w:w="3546" w:type="dxa"/>
          </w:tcPr>
          <w:p w14:paraId="47D61CFC" w14:textId="77777777" w:rsidR="00D433F0" w:rsidRPr="00F43249" w:rsidRDefault="00D433F0" w:rsidP="00D433F0">
            <w:pPr>
              <w:jc w:val="both"/>
              <w:rPr>
                <w:rFonts w:ascii="Times New Roman" w:hAnsi="Times New Roman" w:cs="Times New Roman"/>
                <w:b/>
                <w:bCs/>
                <w:sz w:val="24"/>
                <w:szCs w:val="24"/>
              </w:rPr>
            </w:pPr>
            <w:r w:rsidRPr="00F43249">
              <w:rPr>
                <w:rFonts w:ascii="Times New Roman" w:hAnsi="Times New Roman" w:cs="Times New Roman"/>
                <w:b/>
                <w:bCs/>
                <w:sz w:val="24"/>
                <w:szCs w:val="24"/>
              </w:rPr>
              <w:lastRenderedPageBreak/>
              <w:t>Попередньо відхиляється</w:t>
            </w:r>
          </w:p>
          <w:p w14:paraId="3459D386"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абзацу першого пункту 2 Інструкції не змінює суті </w:t>
            </w:r>
            <w:proofErr w:type="spellStart"/>
            <w:r w:rsidRPr="001D10F8">
              <w:rPr>
                <w:rFonts w:ascii="Times New Roman" w:hAnsi="Times New Roman" w:cs="Times New Roman"/>
                <w:sz w:val="24"/>
                <w:szCs w:val="24"/>
              </w:rPr>
              <w:t>Проєкту</w:t>
            </w:r>
            <w:proofErr w:type="spellEnd"/>
            <w:r w:rsidRPr="001D10F8">
              <w:rPr>
                <w:rFonts w:ascii="Times New Roman" w:hAnsi="Times New Roman" w:cs="Times New Roman"/>
                <w:sz w:val="24"/>
                <w:szCs w:val="24"/>
              </w:rPr>
              <w:t xml:space="preserve"> постанови.</w:t>
            </w:r>
          </w:p>
          <w:p w14:paraId="75148029" w14:textId="77777777" w:rsidR="00D433F0" w:rsidRPr="001D10F8" w:rsidRDefault="00D433F0" w:rsidP="00D433F0">
            <w:pPr>
              <w:jc w:val="both"/>
              <w:rPr>
                <w:rFonts w:ascii="Times New Roman" w:hAnsi="Times New Roman" w:cs="Times New Roman"/>
                <w:sz w:val="24"/>
                <w:szCs w:val="24"/>
              </w:rPr>
            </w:pPr>
          </w:p>
          <w:p w14:paraId="2E85A5D9" w14:textId="75B7A06F"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lastRenderedPageBreak/>
              <w:t xml:space="preserve">Підпункт 1 пункту 2 Інструкції попередньо пропонується викласти у редакції: </w:t>
            </w:r>
          </w:p>
          <w:p w14:paraId="0110A549" w14:textId="4D34F82C"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6г</w:t>
            </w:r>
            <w:proofErr w:type="spellEnd"/>
            <w:r w:rsidRPr="001D10F8">
              <w:rPr>
                <w:rFonts w:ascii="Times New Roman" w:hAnsi="Times New Roman" w:cs="Times New Roman"/>
                <w:sz w:val="24"/>
                <w:szCs w:val="24"/>
              </w:rPr>
              <w:t>, не допускається, крім випадків:</w:t>
            </w:r>
          </w:p>
          <w:p w14:paraId="76A18901"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не пізніше тридцятого календарного дня з дня настання кінцевого терміну подання форми звітності</w:t>
            </w:r>
            <w:r w:rsidRPr="001D10F8">
              <w:rPr>
                <w:rFonts w:ascii="Times New Roman" w:hAnsi="Times New Roman" w:cs="Times New Roman"/>
                <w:sz w:val="24"/>
                <w:szCs w:val="24"/>
              </w:rPr>
              <w:t xml:space="preserve">;». </w:t>
            </w:r>
          </w:p>
          <w:p w14:paraId="2E11E101" w14:textId="77777777" w:rsidR="00D433F0" w:rsidRPr="001D10F8" w:rsidRDefault="00D433F0" w:rsidP="00D433F0">
            <w:pPr>
              <w:jc w:val="both"/>
              <w:rPr>
                <w:rFonts w:ascii="Times New Roman" w:hAnsi="Times New Roman" w:cs="Times New Roman"/>
                <w:sz w:val="24"/>
                <w:szCs w:val="24"/>
              </w:rPr>
            </w:pPr>
          </w:p>
          <w:p w14:paraId="7EF1A91E" w14:textId="77777777" w:rsidR="00D433F0"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підпункту 2 пункту 2 Інструкції попередньо відхиляється, оскільки </w:t>
            </w:r>
            <w:proofErr w:type="spellStart"/>
            <w:r w:rsidRPr="001D10F8">
              <w:rPr>
                <w:rFonts w:ascii="Times New Roman" w:hAnsi="Times New Roman" w:cs="Times New Roman"/>
                <w:sz w:val="24"/>
                <w:szCs w:val="24"/>
              </w:rPr>
              <w:t>Проєктом</w:t>
            </w:r>
            <w:proofErr w:type="spellEnd"/>
            <w:r w:rsidRPr="001D10F8">
              <w:rPr>
                <w:rFonts w:ascii="Times New Roman" w:hAnsi="Times New Roman" w:cs="Times New Roman"/>
                <w:sz w:val="24"/>
                <w:szCs w:val="24"/>
              </w:rPr>
              <w:t xml:space="preserve"> постанови передбачено декілька підстав надання виправлених форм звітності та наведене обґрунтування стосується минулого періоду.</w:t>
            </w:r>
          </w:p>
          <w:p w14:paraId="17F1E839" w14:textId="77777777" w:rsidR="00D433F0" w:rsidRDefault="00D433F0" w:rsidP="00D433F0">
            <w:pPr>
              <w:jc w:val="both"/>
              <w:rPr>
                <w:rFonts w:ascii="Times New Roman" w:hAnsi="Times New Roman" w:cs="Times New Roman"/>
                <w:sz w:val="24"/>
                <w:szCs w:val="24"/>
              </w:rPr>
            </w:pPr>
          </w:p>
          <w:p w14:paraId="5066359A" w14:textId="12363535" w:rsidR="008335F1" w:rsidRDefault="008335F1" w:rsidP="008335F1">
            <w:pPr>
              <w:jc w:val="both"/>
              <w:rPr>
                <w:rFonts w:ascii="Times New Roman" w:hAnsi="Times New Roman" w:cs="Times New Roman"/>
                <w:sz w:val="24"/>
                <w:szCs w:val="24"/>
              </w:rPr>
            </w:pPr>
            <w:r>
              <w:rPr>
                <w:rFonts w:ascii="Times New Roman" w:hAnsi="Times New Roman" w:cs="Times New Roman"/>
                <w:sz w:val="24"/>
                <w:szCs w:val="24"/>
              </w:rPr>
              <w:t xml:space="preserve">Пропозицію щодо виключення абзацу сьомого </w:t>
            </w:r>
            <w:r w:rsidRPr="00F43249">
              <w:rPr>
                <w:rFonts w:ascii="Times New Roman" w:hAnsi="Times New Roman" w:cs="Times New Roman"/>
                <w:sz w:val="24"/>
                <w:szCs w:val="24"/>
              </w:rPr>
              <w:t>пункту 2 Інструкції</w:t>
            </w:r>
            <w:r>
              <w:rPr>
                <w:rFonts w:ascii="Times New Roman" w:hAnsi="Times New Roman" w:cs="Times New Roman"/>
                <w:sz w:val="24"/>
                <w:szCs w:val="24"/>
              </w:rPr>
              <w:t xml:space="preserve"> пропонується відхилити. </w:t>
            </w:r>
            <w:r w:rsidR="00731BBD" w:rsidRPr="00731BBD">
              <w:rPr>
                <w:rFonts w:ascii="Times New Roman" w:hAnsi="Times New Roman" w:cs="Times New Roman"/>
                <w:sz w:val="24"/>
                <w:szCs w:val="24"/>
              </w:rPr>
              <w:t xml:space="preserve">Згідно з практикою </w:t>
            </w:r>
            <w:r w:rsidR="00731BBD" w:rsidRPr="00731BBD">
              <w:rPr>
                <w:rFonts w:ascii="Times New Roman" w:hAnsi="Times New Roman" w:cs="Times New Roman"/>
                <w:sz w:val="24"/>
                <w:szCs w:val="24"/>
              </w:rPr>
              <w:lastRenderedPageBreak/>
              <w:t>застосування податкового законодавства під час проведення документальних планових та позапланових перевірок (з урахуванням термінів продовження, зупинення або перенесення термінів її проведення) платник податків не має права подавати уточнюючі податкові декларації (розрахунки) до поданих ним раніше податкових декларацій з відповідного податку і збору за звітний (податковий) період, який перевіряється контролюючим органом.</w:t>
            </w:r>
          </w:p>
          <w:p w14:paraId="359F372F" w14:textId="77777777" w:rsidR="008335F1" w:rsidRDefault="008335F1" w:rsidP="008335F1">
            <w:pPr>
              <w:jc w:val="both"/>
              <w:rPr>
                <w:rFonts w:ascii="Times New Roman" w:hAnsi="Times New Roman" w:cs="Times New Roman"/>
                <w:color w:val="000000"/>
                <w:sz w:val="24"/>
                <w:szCs w:val="24"/>
              </w:rPr>
            </w:pPr>
          </w:p>
          <w:p w14:paraId="13D08654" w14:textId="77777777" w:rsidR="008335F1" w:rsidRDefault="008335F1" w:rsidP="008335F1">
            <w:pPr>
              <w:jc w:val="both"/>
              <w:rPr>
                <w:rFonts w:ascii="Times New Roman" w:hAnsi="Times New Roman" w:cs="Times New Roman"/>
                <w:color w:val="000000"/>
                <w:sz w:val="24"/>
                <w:szCs w:val="24"/>
              </w:rPr>
            </w:pPr>
          </w:p>
          <w:p w14:paraId="32E4DA28" w14:textId="77777777" w:rsidR="008335F1" w:rsidRDefault="008335F1" w:rsidP="008335F1">
            <w:pPr>
              <w:jc w:val="both"/>
              <w:rPr>
                <w:rFonts w:ascii="Times New Roman" w:hAnsi="Times New Roman" w:cs="Times New Roman"/>
                <w:color w:val="000000"/>
                <w:sz w:val="24"/>
                <w:szCs w:val="24"/>
              </w:rPr>
            </w:pPr>
          </w:p>
          <w:p w14:paraId="4E2BCA1B" w14:textId="77777777" w:rsidR="008335F1" w:rsidRDefault="008335F1" w:rsidP="008335F1">
            <w:pPr>
              <w:jc w:val="both"/>
              <w:rPr>
                <w:rFonts w:ascii="Times New Roman" w:hAnsi="Times New Roman" w:cs="Times New Roman"/>
                <w:color w:val="000000"/>
                <w:sz w:val="24"/>
                <w:szCs w:val="24"/>
              </w:rPr>
            </w:pPr>
          </w:p>
          <w:p w14:paraId="5C7160FC" w14:textId="77777777" w:rsidR="008335F1" w:rsidRPr="00A51E15" w:rsidRDefault="008335F1" w:rsidP="008335F1">
            <w:pPr>
              <w:jc w:val="both"/>
              <w:rPr>
                <w:rFonts w:ascii="Times New Roman" w:hAnsi="Times New Roman" w:cs="Times New Roman"/>
                <w:color w:val="000000"/>
                <w:sz w:val="24"/>
                <w:szCs w:val="24"/>
                <w:lang w:val="ru-RU"/>
              </w:rPr>
            </w:pPr>
          </w:p>
          <w:p w14:paraId="3851D165" w14:textId="77777777" w:rsidR="00962E2D" w:rsidRPr="00A51E15" w:rsidRDefault="00962E2D" w:rsidP="008335F1">
            <w:pPr>
              <w:jc w:val="both"/>
              <w:rPr>
                <w:rFonts w:ascii="Times New Roman" w:hAnsi="Times New Roman" w:cs="Times New Roman"/>
                <w:color w:val="000000"/>
                <w:sz w:val="24"/>
                <w:szCs w:val="24"/>
                <w:lang w:val="ru-RU"/>
              </w:rPr>
            </w:pPr>
          </w:p>
          <w:p w14:paraId="6A85A705" w14:textId="77777777" w:rsidR="008335F1" w:rsidRDefault="008335F1" w:rsidP="008335F1">
            <w:pPr>
              <w:jc w:val="both"/>
              <w:rPr>
                <w:rFonts w:ascii="Times New Roman" w:hAnsi="Times New Roman" w:cs="Times New Roman"/>
                <w:color w:val="000000"/>
                <w:sz w:val="24"/>
                <w:szCs w:val="24"/>
              </w:rPr>
            </w:pPr>
          </w:p>
          <w:p w14:paraId="52C63169" w14:textId="2A1E3981" w:rsidR="00AC1E60" w:rsidRDefault="00570E93" w:rsidP="008335F1">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Додатково зазначаємо, що  </w:t>
            </w:r>
            <w:r w:rsidRPr="005E7914">
              <w:rPr>
                <w:rFonts w:ascii="Times New Roman" w:hAnsi="Times New Roman" w:cs="Times New Roman"/>
                <w:color w:val="000000"/>
                <w:sz w:val="24"/>
                <w:szCs w:val="24"/>
              </w:rPr>
              <w:t>зміст, обсяг, періодичність та порядок подання</w:t>
            </w:r>
            <w:r>
              <w:rPr>
                <w:rFonts w:ascii="Times New Roman" w:hAnsi="Times New Roman" w:cs="Times New Roman"/>
                <w:color w:val="000000"/>
                <w:sz w:val="24"/>
                <w:szCs w:val="24"/>
              </w:rPr>
              <w:t xml:space="preserve"> до</w:t>
            </w:r>
            <w:r w:rsidRPr="005E7914">
              <w:rPr>
                <w:rFonts w:ascii="Times New Roman" w:hAnsi="Times New Roman" w:cs="Times New Roman"/>
                <w:color w:val="000000"/>
                <w:sz w:val="24"/>
                <w:szCs w:val="24"/>
              </w:rPr>
              <w:t xml:space="preserve"> </w:t>
            </w:r>
            <w:proofErr w:type="spellStart"/>
            <w:r w:rsidRPr="005E7914">
              <w:rPr>
                <w:rFonts w:ascii="Times New Roman" w:hAnsi="Times New Roman" w:cs="Times New Roman"/>
                <w:color w:val="000000"/>
                <w:sz w:val="24"/>
                <w:szCs w:val="24"/>
              </w:rPr>
              <w:t>НКРЕКП</w:t>
            </w:r>
            <w:proofErr w:type="spellEnd"/>
            <w:r w:rsidRPr="005E7914">
              <w:rPr>
                <w:rFonts w:ascii="Times New Roman" w:hAnsi="Times New Roman" w:cs="Times New Roman"/>
                <w:color w:val="000000"/>
                <w:sz w:val="24"/>
                <w:szCs w:val="24"/>
              </w:rPr>
              <w:t xml:space="preserve"> інформації про здійснені учасниками оптового енергетичного ринку </w:t>
            </w:r>
            <w:r w:rsidRPr="005E7914">
              <w:rPr>
                <w:rFonts w:ascii="Times New Roman" w:hAnsi="Times New Roman" w:cs="Times New Roman"/>
                <w:color w:val="000000"/>
                <w:sz w:val="24"/>
                <w:szCs w:val="24"/>
              </w:rPr>
              <w:lastRenderedPageBreak/>
              <w:t>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даних</w:t>
            </w:r>
            <w:r>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REMIT</w:t>
            </w:r>
            <w:proofErr w:type="spellEnd"/>
            <w:r>
              <w:rPr>
                <w:rFonts w:ascii="Times New Roman" w:hAnsi="Times New Roman" w:cs="Times New Roman"/>
                <w:color w:val="000000"/>
                <w:sz w:val="24"/>
                <w:szCs w:val="24"/>
              </w:rPr>
              <w:t xml:space="preserve">) затверджено </w:t>
            </w:r>
            <w:r w:rsidRPr="004D43C9">
              <w:rPr>
                <w:rFonts w:ascii="Times New Roman" w:hAnsi="Times New Roman" w:cs="Times New Roman"/>
                <w:color w:val="000000"/>
                <w:sz w:val="24"/>
                <w:szCs w:val="24"/>
              </w:rPr>
              <w:t xml:space="preserve">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w:t>
            </w:r>
            <w:r>
              <w:rPr>
                <w:rFonts w:ascii="Times New Roman" w:hAnsi="Times New Roman" w:cs="Times New Roman"/>
                <w:color w:val="000000"/>
                <w:sz w:val="24"/>
                <w:szCs w:val="24"/>
              </w:rPr>
              <w:t xml:space="preserve"> для </w:t>
            </w:r>
            <w:r w:rsidRPr="003B7DC6">
              <w:rPr>
                <w:rFonts w:ascii="Times New Roman" w:hAnsi="Times New Roman" w:cs="Times New Roman"/>
                <w:color w:val="000000"/>
                <w:sz w:val="24"/>
                <w:szCs w:val="24"/>
              </w:rPr>
              <w:t>здійсн</w:t>
            </w:r>
            <w:r>
              <w:rPr>
                <w:rFonts w:ascii="Times New Roman" w:hAnsi="Times New Roman" w:cs="Times New Roman"/>
                <w:color w:val="000000"/>
                <w:sz w:val="24"/>
                <w:szCs w:val="24"/>
              </w:rPr>
              <w:t>ення</w:t>
            </w:r>
            <w:r w:rsidRPr="003B7DC6">
              <w:rPr>
                <w:rFonts w:ascii="Times New Roman" w:hAnsi="Times New Roman" w:cs="Times New Roman"/>
                <w:color w:val="000000"/>
                <w:sz w:val="24"/>
                <w:szCs w:val="24"/>
              </w:rPr>
              <w:t xml:space="preserve"> моніторинг</w:t>
            </w:r>
            <w:r>
              <w:rPr>
                <w:rFonts w:ascii="Times New Roman" w:hAnsi="Times New Roman" w:cs="Times New Roman"/>
                <w:color w:val="000000"/>
                <w:sz w:val="24"/>
                <w:szCs w:val="24"/>
              </w:rPr>
              <w:t>у</w:t>
            </w:r>
            <w:r w:rsidRPr="003B7DC6">
              <w:rPr>
                <w:rFonts w:ascii="Times New Roman" w:hAnsi="Times New Roman" w:cs="Times New Roman"/>
                <w:color w:val="000000"/>
                <w:sz w:val="24"/>
                <w:szCs w:val="24"/>
              </w:rPr>
              <w:t xml:space="preserve">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w:t>
            </w:r>
            <w:r>
              <w:rPr>
                <w:rFonts w:ascii="Times New Roman" w:hAnsi="Times New Roman" w:cs="Times New Roman"/>
                <w:color w:val="000000"/>
                <w:sz w:val="24"/>
                <w:szCs w:val="24"/>
              </w:rPr>
              <w:t>. Зазначена звітність містить відмінні підходи та строки як подання</w:t>
            </w:r>
            <w:r w:rsidR="00334463">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так і аналізу.</w:t>
            </w:r>
          </w:p>
          <w:p w14:paraId="107F3A9A" w14:textId="77777777" w:rsidR="00570E93" w:rsidRDefault="00570E93" w:rsidP="008335F1">
            <w:pPr>
              <w:jc w:val="both"/>
              <w:rPr>
                <w:rFonts w:ascii="Times New Roman" w:hAnsi="Times New Roman" w:cs="Times New Roman"/>
                <w:color w:val="000000"/>
                <w:sz w:val="24"/>
                <w:szCs w:val="24"/>
              </w:rPr>
            </w:pPr>
          </w:p>
          <w:p w14:paraId="6C2A7970" w14:textId="158FEBE5" w:rsidR="00570E93" w:rsidRPr="004D43C9" w:rsidRDefault="00570E93" w:rsidP="008335F1">
            <w:pPr>
              <w:jc w:val="both"/>
              <w:rPr>
                <w:rFonts w:ascii="Times New Roman" w:hAnsi="Times New Roman" w:cs="Times New Roman"/>
                <w:b/>
                <w:sz w:val="24"/>
                <w:szCs w:val="24"/>
              </w:rPr>
            </w:pPr>
          </w:p>
        </w:tc>
      </w:tr>
      <w:tr w:rsidR="00AC1E60" w:rsidRPr="004D43C9" w14:paraId="76BCAF33" w14:textId="77777777" w:rsidTr="0042688C">
        <w:trPr>
          <w:trHeight w:val="301"/>
          <w:jc w:val="center"/>
        </w:trPr>
        <w:tc>
          <w:tcPr>
            <w:tcW w:w="15165" w:type="dxa"/>
            <w:gridSpan w:val="3"/>
          </w:tcPr>
          <w:p w14:paraId="0BCD3C87" w14:textId="77777777"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sz w:val="24"/>
                <w:szCs w:val="24"/>
              </w:rPr>
              <w:t>6д</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(місячна)</w:t>
            </w:r>
          </w:p>
          <w:p w14:paraId="777C4DAC" w14:textId="5B97C59B"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sz w:val="24"/>
                <w:szCs w:val="24"/>
              </w:rPr>
              <w:t>«Звіт про алокації обсягів природного газу, здійснені на замовників послуг транспортування, та небаланси»</w:t>
            </w:r>
          </w:p>
        </w:tc>
      </w:tr>
      <w:tr w:rsidR="00AC1E60" w:rsidRPr="004D43C9" w14:paraId="0EE6424E" w14:textId="77777777" w:rsidTr="00D625D3">
        <w:trPr>
          <w:trHeight w:val="284"/>
          <w:jc w:val="center"/>
        </w:trPr>
        <w:tc>
          <w:tcPr>
            <w:tcW w:w="15165" w:type="dxa"/>
            <w:gridSpan w:val="3"/>
          </w:tcPr>
          <w:p w14:paraId="7462D730" w14:textId="6C178219"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sz w:val="24"/>
                <w:szCs w:val="24"/>
              </w:rPr>
              <w:t>IV. Порядок виправлення звітних даних</w:t>
            </w:r>
          </w:p>
        </w:tc>
      </w:tr>
      <w:tr w:rsidR="00AC1E60" w:rsidRPr="004D43C9" w14:paraId="4268EBD4" w14:textId="77777777" w:rsidTr="0042688C">
        <w:trPr>
          <w:trHeight w:val="553"/>
          <w:jc w:val="center"/>
        </w:trPr>
        <w:tc>
          <w:tcPr>
            <w:tcW w:w="3681" w:type="dxa"/>
          </w:tcPr>
          <w:p w14:paraId="70C47F42"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6д</w:t>
            </w:r>
            <w:proofErr w:type="spellEnd"/>
            <w:r w:rsidRPr="004D43C9">
              <w:rPr>
                <w:rFonts w:ascii="Times New Roman" w:hAnsi="Times New Roman" w:cs="Times New Roman"/>
                <w:bCs/>
                <w:color w:val="000000"/>
                <w:sz w:val="24"/>
                <w:szCs w:val="24"/>
              </w:rPr>
              <w:t>, не допускається, крім випадків:</w:t>
            </w:r>
          </w:p>
          <w:p w14:paraId="3D52F2CD"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не пізніше п’ятого робочого дня з дня подання форми № </w:t>
            </w:r>
            <w:proofErr w:type="spellStart"/>
            <w:r w:rsidRPr="004D43C9">
              <w:rPr>
                <w:rFonts w:ascii="Times New Roman" w:hAnsi="Times New Roman" w:cs="Times New Roman"/>
                <w:bCs/>
                <w:color w:val="000000"/>
                <w:sz w:val="24"/>
                <w:szCs w:val="24"/>
              </w:rPr>
              <w:t>6д</w:t>
            </w:r>
            <w:proofErr w:type="spellEnd"/>
            <w:r w:rsidRPr="004D43C9">
              <w:rPr>
                <w:rFonts w:ascii="Times New Roman" w:hAnsi="Times New Roman" w:cs="Times New Roman"/>
                <w:bCs/>
                <w:color w:val="000000"/>
                <w:sz w:val="24"/>
                <w:szCs w:val="24"/>
              </w:rPr>
              <w:t xml:space="preserve">; </w:t>
            </w:r>
          </w:p>
          <w:p w14:paraId="323964A3"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2) на виконання рішення суду, що набрало законної сили;</w:t>
            </w:r>
          </w:p>
          <w:p w14:paraId="5ED6839A"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6683823C"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5E282916"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2A4713F2" w14:textId="45BD2368"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color w:val="000000"/>
                <w:sz w:val="24"/>
                <w:szCs w:val="24"/>
              </w:rPr>
              <w:t xml:space="preserve">Під час здійснення планових та позапланових заходів державного контролю забороняється </w:t>
            </w:r>
            <w:r w:rsidRPr="004D43C9">
              <w:rPr>
                <w:rFonts w:ascii="Times New Roman" w:hAnsi="Times New Roman" w:cs="Times New Roman"/>
                <w:bCs/>
                <w:color w:val="000000"/>
                <w:sz w:val="24"/>
                <w:szCs w:val="24"/>
              </w:rPr>
              <w:lastRenderedPageBreak/>
              <w:t>надавати форми звітності з уточненими звітними даними за період, що перевіряється.</w:t>
            </w:r>
          </w:p>
        </w:tc>
        <w:tc>
          <w:tcPr>
            <w:tcW w:w="7938" w:type="dxa"/>
          </w:tcPr>
          <w:p w14:paraId="5595C749" w14:textId="4DC57FB4" w:rsidR="00AC1E60" w:rsidRPr="004D43C9" w:rsidRDefault="00AC1E60" w:rsidP="00AC1E60">
            <w:pPr>
              <w:ind w:firstLine="176"/>
              <w:jc w:val="both"/>
              <w:rPr>
                <w:rFonts w:ascii="Times New Roman" w:hAnsi="Times New Roman" w:cs="Times New Roman"/>
                <w:b/>
                <w:bCs/>
                <w:sz w:val="24"/>
                <w:szCs w:val="24"/>
              </w:rPr>
            </w:pPr>
            <w:r w:rsidRPr="004D43C9">
              <w:rPr>
                <w:rFonts w:ascii="Times New Roman" w:hAnsi="Times New Roman" w:cs="Times New Roman"/>
                <w:b/>
                <w:bCs/>
                <w:sz w:val="24"/>
                <w:szCs w:val="24"/>
              </w:rPr>
              <w:lastRenderedPageBreak/>
              <w:t xml:space="preserve">ТОВ «Оператор </w:t>
            </w:r>
            <w:proofErr w:type="spellStart"/>
            <w:r w:rsidRPr="004D43C9">
              <w:rPr>
                <w:rFonts w:ascii="Times New Roman" w:hAnsi="Times New Roman" w:cs="Times New Roman"/>
                <w:b/>
                <w:bCs/>
                <w:sz w:val="24"/>
                <w:szCs w:val="24"/>
              </w:rPr>
              <w:t>ГТС</w:t>
            </w:r>
            <w:proofErr w:type="spellEnd"/>
            <w:r w:rsidRPr="004D43C9">
              <w:rPr>
                <w:rFonts w:ascii="Times New Roman" w:hAnsi="Times New Roman" w:cs="Times New Roman"/>
                <w:b/>
                <w:bCs/>
                <w:sz w:val="24"/>
                <w:szCs w:val="24"/>
              </w:rPr>
              <w:t xml:space="preserve"> України»</w:t>
            </w:r>
          </w:p>
          <w:p w14:paraId="7855C578" w14:textId="77777777" w:rsidR="00AC1E60" w:rsidRPr="004D43C9" w:rsidRDefault="00AC1E60" w:rsidP="00AC1E60">
            <w:pPr>
              <w:ind w:firstLine="240"/>
              <w:jc w:val="both"/>
              <w:rPr>
                <w:rFonts w:ascii="Times New Roman" w:hAnsi="Times New Roman" w:cs="Times New Roman"/>
                <w:color w:val="000000"/>
                <w:sz w:val="24"/>
                <w:szCs w:val="24"/>
              </w:rPr>
            </w:pPr>
            <w:r w:rsidRPr="004D43C9">
              <w:rPr>
                <w:rFonts w:ascii="Times New Roman" w:hAnsi="Times New Roman" w:cs="Times New Roman"/>
                <w:bCs/>
                <w:color w:val="000000"/>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color w:val="000000"/>
                <w:sz w:val="24"/>
                <w:szCs w:val="24"/>
              </w:rPr>
              <w:t>6д</w:t>
            </w:r>
            <w:proofErr w:type="spellEnd"/>
            <w:r w:rsidRPr="004D43C9">
              <w:rPr>
                <w:rFonts w:ascii="Times New Roman" w:hAnsi="Times New Roman" w:cs="Times New Roman"/>
                <w:bCs/>
                <w:color w:val="000000"/>
                <w:sz w:val="24"/>
                <w:szCs w:val="24"/>
              </w:rPr>
              <w:t xml:space="preserve"> </w:t>
            </w:r>
            <w:r w:rsidRPr="004D43C9">
              <w:rPr>
                <w:rFonts w:ascii="Times New Roman" w:hAnsi="Times New Roman" w:cs="Times New Roman"/>
                <w:b/>
                <w:bCs/>
                <w:strike/>
                <w:color w:val="000000"/>
                <w:sz w:val="24"/>
                <w:szCs w:val="24"/>
              </w:rPr>
              <w:t>не</w:t>
            </w:r>
            <w:r w:rsidRPr="004D43C9">
              <w:rPr>
                <w:rFonts w:ascii="Times New Roman" w:hAnsi="Times New Roman" w:cs="Times New Roman"/>
                <w:color w:val="000000"/>
                <w:sz w:val="24"/>
                <w:szCs w:val="24"/>
              </w:rPr>
              <w:t xml:space="preserve"> допускається </w:t>
            </w:r>
            <w:r w:rsidRPr="004D43C9">
              <w:rPr>
                <w:rFonts w:ascii="Times New Roman" w:hAnsi="Times New Roman" w:cs="Times New Roman"/>
                <w:b/>
                <w:bCs/>
                <w:strike/>
                <w:color w:val="000000"/>
                <w:sz w:val="24"/>
                <w:szCs w:val="24"/>
              </w:rPr>
              <w:t>крім випадків</w:t>
            </w:r>
            <w:r w:rsidRPr="004D43C9">
              <w:rPr>
                <w:rFonts w:ascii="Times New Roman" w:hAnsi="Times New Roman" w:cs="Times New Roman"/>
                <w:b/>
                <w:bCs/>
                <w:color w:val="000000"/>
                <w:sz w:val="24"/>
                <w:szCs w:val="24"/>
              </w:rPr>
              <w:t xml:space="preserve"> виключно у таких випадках:</w:t>
            </w:r>
          </w:p>
          <w:p w14:paraId="0D857366"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color w:val="000000"/>
                <w:sz w:val="24"/>
                <w:szCs w:val="24"/>
              </w:rPr>
              <w:t>неточностей</w:t>
            </w:r>
            <w:proofErr w:type="spellEnd"/>
            <w:r w:rsidRPr="004D43C9">
              <w:rPr>
                <w:rFonts w:ascii="Times New Roman" w:hAnsi="Times New Roman" w:cs="Times New Roman"/>
                <w:bCs/>
                <w:color w:val="000000"/>
                <w:sz w:val="24"/>
                <w:szCs w:val="24"/>
              </w:rPr>
              <w:t xml:space="preserve"> – </w:t>
            </w:r>
            <w:r w:rsidRPr="004D43C9">
              <w:rPr>
                <w:rFonts w:ascii="Times New Roman" w:hAnsi="Times New Roman" w:cs="Times New Roman"/>
                <w:b/>
                <w:strike/>
                <w:color w:val="000000"/>
                <w:sz w:val="24"/>
                <w:szCs w:val="24"/>
              </w:rPr>
              <w:t xml:space="preserve">не пізніше п’ятого робочого дня з дня подання форми № </w:t>
            </w:r>
            <w:proofErr w:type="spellStart"/>
            <w:r w:rsidRPr="004D43C9">
              <w:rPr>
                <w:rFonts w:ascii="Times New Roman" w:hAnsi="Times New Roman" w:cs="Times New Roman"/>
                <w:b/>
                <w:strike/>
                <w:color w:val="000000"/>
                <w:sz w:val="24"/>
                <w:szCs w:val="24"/>
              </w:rPr>
              <w:t>6д</w:t>
            </w:r>
            <w:proofErr w:type="spellEnd"/>
            <w:r w:rsidRPr="004D43C9">
              <w:rPr>
                <w:rFonts w:ascii="Times New Roman" w:hAnsi="Times New Roman" w:cs="Times New Roman"/>
                <w:b/>
                <w:color w:val="000000"/>
                <w:sz w:val="24"/>
                <w:szCs w:val="24"/>
              </w:rPr>
              <w:t xml:space="preserve"> </w:t>
            </w:r>
            <w:r w:rsidRPr="004D43C9">
              <w:rPr>
                <w:rFonts w:ascii="Times New Roman" w:hAnsi="Times New Roman" w:cs="Times New Roman"/>
                <w:b/>
                <w:bCs/>
                <w:color w:val="000000" w:themeColor="text1"/>
                <w:sz w:val="24"/>
                <w:szCs w:val="24"/>
              </w:rPr>
              <w:t>невідкладно (з урахуванням часу, необхідного для внесення виправлень (коригування) даних)</w:t>
            </w:r>
            <w:r w:rsidRPr="004D43C9">
              <w:rPr>
                <w:rFonts w:ascii="Times New Roman" w:hAnsi="Times New Roman" w:cs="Times New Roman"/>
                <w:bCs/>
                <w:color w:val="000000"/>
                <w:sz w:val="24"/>
                <w:szCs w:val="24"/>
              </w:rPr>
              <w:t xml:space="preserve">; </w:t>
            </w:r>
          </w:p>
          <w:p w14:paraId="53A8CB9F"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2) на виконання рішення суду, що набрало законної сили</w:t>
            </w:r>
            <w:r w:rsidRPr="004D43C9">
              <w:rPr>
                <w:rFonts w:ascii="Times New Roman" w:hAnsi="Times New Roman" w:cs="Times New Roman"/>
                <w:b/>
                <w:bCs/>
                <w:color w:val="000000"/>
                <w:sz w:val="24"/>
                <w:szCs w:val="24"/>
                <w:shd w:val="clear" w:color="auto" w:fill="FFFFFF"/>
              </w:rPr>
              <w:t xml:space="preserve">, </w:t>
            </w:r>
            <w:r w:rsidRPr="004D43C9">
              <w:rPr>
                <w:rFonts w:ascii="Times New Roman" w:hAnsi="Times New Roman" w:cs="Times New Roman"/>
                <w:b/>
                <w:bCs/>
                <w:color w:val="000000"/>
                <w:sz w:val="24"/>
                <w:szCs w:val="24"/>
              </w:rPr>
              <w:t>або на підставі актів (роз’яснень) інших органів державної влади</w:t>
            </w:r>
            <w:r w:rsidRPr="004D43C9">
              <w:rPr>
                <w:rFonts w:ascii="Times New Roman" w:hAnsi="Times New Roman" w:cs="Times New Roman"/>
                <w:bCs/>
                <w:color w:val="000000"/>
                <w:sz w:val="24"/>
                <w:szCs w:val="24"/>
              </w:rPr>
              <w:t>;</w:t>
            </w:r>
          </w:p>
          <w:p w14:paraId="0D987C1D"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3) на вимогу </w:t>
            </w:r>
            <w:proofErr w:type="spellStart"/>
            <w:r w:rsidRPr="004D43C9">
              <w:rPr>
                <w:rFonts w:ascii="Times New Roman" w:hAnsi="Times New Roman" w:cs="Times New Roman"/>
                <w:bCs/>
                <w:color w:val="000000"/>
                <w:sz w:val="24"/>
                <w:szCs w:val="24"/>
              </w:rPr>
              <w:t>НКРЕКП</w:t>
            </w:r>
            <w:proofErr w:type="spellEnd"/>
            <w:r w:rsidRPr="004D43C9">
              <w:rPr>
                <w:rFonts w:ascii="Times New Roman" w:hAnsi="Times New Roman" w:cs="Times New Roman"/>
                <w:bCs/>
                <w:color w:val="000000"/>
                <w:sz w:val="24"/>
                <w:szCs w:val="24"/>
              </w:rPr>
              <w:t xml:space="preserve"> за підсумками опрацювання поданих форм звітності;</w:t>
            </w:r>
          </w:p>
          <w:p w14:paraId="2DDE26D9"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4) за результатами планових та позапланових заходів державного контролю;</w:t>
            </w:r>
          </w:p>
          <w:p w14:paraId="3E852328" w14:textId="77777777" w:rsidR="00AC1E60" w:rsidRPr="004D43C9" w:rsidRDefault="00AC1E60" w:rsidP="00AC1E60">
            <w:pPr>
              <w:ind w:firstLine="240"/>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3A0E5E4B" w14:textId="14A28495"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strike/>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1EC43B88" w14:textId="6E0B1415"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524FB3F"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Оскільки звітність, яка надається Регулятору, не впливає на розрахунки на ринку природного газу, не має податкових або фінансових наслідків, а також позбавляє суб’єктів ринку природного газу можливості коригувати звітні дані, в яких суб’єктом ринку самостійно виявлено помилку, після 5 робочих днів з дня подання звітності, пропонуємо наведену редакцію відповідних положень. </w:t>
            </w:r>
          </w:p>
          <w:p w14:paraId="36C77D06"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Також, наводимо приклад установлених в Україні практик подання інших типів звітності (бухгалтерська, податкова):</w:t>
            </w:r>
          </w:p>
          <w:p w14:paraId="1E14208E"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1) відповідно до статті 50 Податкового кодексу України, в разі якщо у майбутніх податкових періодах (з урахуванням строків давності, визначених статтею 102 цього Кодексу)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розрахунок до такої податкової декларації за формою чинного на час подання уточнюючого розрахунку.</w:t>
            </w:r>
          </w:p>
          <w:p w14:paraId="0531A51B"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При цьому, строк виправлення безпосередньо не встановлено. </w:t>
            </w:r>
          </w:p>
          <w:p w14:paraId="5C97B527"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відповідно до положень абзацу другого пункту 102.1 статті 102 Податкового кодексу України, у разі подання платником податку уточнюючого розрахунку до податкової декларації або уточнюючої декларації контролюючий орган має право визначити суму податкових зобов’язань, в межах поданих уточнень, за такою податковою декларацією протягом 1095 днів (2555 дня – в разі проведення перевірки відповідно до статей 39 і 39-2, застосування вимог пункту 141.4 статті 141 Податкового кодексу України) з дня подання уточнюючого розрахунку (декларації). </w:t>
            </w:r>
          </w:p>
          <w:p w14:paraId="430D89C9"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Положеннями частини шостої статті 14 Закону України «Про бухгалтерський облік та фінансову звітність в Україні» передбачено, що підприємства можуть подавати уточнену фінансову звітність та уточнену консолідовану фінансову звітність на заміну раніше поданої фінансової звітності та консолідованої фінансової звітності за результатами проведення аудиторської перевірки, з метою виправлення самостійно виявлених помилок або з інших причин. Подання та оприлюднення уточненої фінансової звітності та уточненої консолідованої фінансової звітності здійснюються у такому самому порядку, як і фінансової звітності та консолідованої фінансової звітності, що уточнюються. </w:t>
            </w:r>
          </w:p>
          <w:p w14:paraId="796BBE15"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При цьому, в такому випадку строк для виправлення також безпосередньо не встановлено. </w:t>
            </w:r>
          </w:p>
          <w:p w14:paraId="35681235"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Крім цього, варто звернути увагу на підхід Регулятора до подачі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-звітності через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Так, відповідно до Порядку подання інформації про здійснені господарсько-торговельні операції, пов’язані з оптовими енергетичними продуктами, затвердженого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 (далі – Порядок) у разі виявлення учасником оптового енергетичного ринку (зокрема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ОГС</w:t>
            </w:r>
            <w:proofErr w:type="spellEnd"/>
            <w:r w:rsidRPr="004D43C9">
              <w:rPr>
                <w:rFonts w:ascii="Times New Roman" w:hAnsi="Times New Roman" w:cs="Times New Roman"/>
                <w:color w:val="000000"/>
                <w:sz w:val="24"/>
                <w:szCs w:val="24"/>
              </w:rPr>
              <w:t>) помилок в інформації про здійснені господарсько-торговельні операції учасники оптового енергетичного ринку мають право подати виправлену інформацію: </w:t>
            </w:r>
          </w:p>
          <w:p w14:paraId="748F485A" w14:textId="77777777" w:rsidR="00AC1E60" w:rsidRPr="004D43C9" w:rsidRDefault="00AC1E60" w:rsidP="00AC1E60">
            <w:pPr>
              <w:numPr>
                <w:ilvl w:val="0"/>
                <w:numId w:val="14"/>
              </w:numPr>
              <w:tabs>
                <w:tab w:val="clear" w:pos="720"/>
                <w:tab w:val="num" w:pos="360"/>
              </w:tabs>
              <w:ind w:left="0" w:firstLine="176"/>
              <w:contextualSpacing/>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електричної енергії надається </w:t>
            </w:r>
            <w:proofErr w:type="spellStart"/>
            <w:r w:rsidRPr="004D43C9">
              <w:rPr>
                <w:rFonts w:ascii="Times New Roman" w:hAnsi="Times New Roman" w:cs="Times New Roman"/>
                <w:color w:val="000000"/>
                <w:sz w:val="24"/>
                <w:szCs w:val="24"/>
              </w:rPr>
              <w:t>ОСП</w:t>
            </w:r>
            <w:proofErr w:type="spellEnd"/>
            <w:r w:rsidRPr="004D43C9">
              <w:rPr>
                <w:rFonts w:ascii="Times New Roman" w:hAnsi="Times New Roman" w:cs="Times New Roman"/>
                <w:color w:val="000000"/>
                <w:sz w:val="24"/>
                <w:szCs w:val="24"/>
              </w:rPr>
              <w:t xml:space="preserve"> не пізніше одного робочого дня, що настає за днем, у якому відбулась зміна або було виявлено помилку (пункт 3.4 глави 3 Порядку); </w:t>
            </w:r>
          </w:p>
          <w:p w14:paraId="37D7A160" w14:textId="77777777" w:rsidR="00AC1E60" w:rsidRPr="004D43C9" w:rsidRDefault="00AC1E60" w:rsidP="00AC1E60">
            <w:pPr>
              <w:numPr>
                <w:ilvl w:val="0"/>
                <w:numId w:val="15"/>
              </w:numPr>
              <w:tabs>
                <w:tab w:val="clear" w:pos="720"/>
                <w:tab w:val="num" w:pos="360"/>
              </w:tabs>
              <w:ind w:left="0" w:firstLine="176"/>
              <w:contextualSpacing/>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інформація про будь-які зміни або помилки основних (фундаментальних) даних на ринку природного газу надається </w:t>
            </w:r>
            <w:proofErr w:type="spellStart"/>
            <w:r w:rsidRPr="004D43C9">
              <w:rPr>
                <w:rFonts w:ascii="Times New Roman" w:hAnsi="Times New Roman" w:cs="Times New Roman"/>
                <w:color w:val="000000"/>
                <w:sz w:val="24"/>
                <w:szCs w:val="24"/>
              </w:rPr>
              <w:t>ОГТС</w:t>
            </w:r>
            <w:proofErr w:type="spellEnd"/>
            <w:r w:rsidRPr="004D43C9">
              <w:rPr>
                <w:rFonts w:ascii="Times New Roman" w:hAnsi="Times New Roman" w:cs="Times New Roman"/>
                <w:color w:val="000000"/>
                <w:sz w:val="24"/>
                <w:szCs w:val="24"/>
              </w:rPr>
              <w:t xml:space="preserve"> та Оператором газосховищ не пізніше одного робочого дня, що настає за днем, у якому відбулась зміна або було виявлено помилку, відповідно до додатків 7 - 9 до Порядку (пункт 4.4 глави 4 Порядку); </w:t>
            </w:r>
          </w:p>
          <w:p w14:paraId="6656C34E" w14:textId="77777777" w:rsidR="00AC1E60" w:rsidRPr="004D43C9" w:rsidRDefault="00AC1E60" w:rsidP="00AC1E60">
            <w:pPr>
              <w:numPr>
                <w:ilvl w:val="0"/>
                <w:numId w:val="16"/>
              </w:numPr>
              <w:tabs>
                <w:tab w:val="clear" w:pos="720"/>
                <w:tab w:val="num" w:pos="360"/>
              </w:tabs>
              <w:ind w:left="0" w:firstLine="176"/>
              <w:contextualSpacing/>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разі отримання учасником оптового енергетичного ринку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про помилки у наданій інформації про здійснені господарсько-торговельні операції з оптовими енергетичними продуктами такий учасник оптового енергетичного ринку надає виправлену інформацію не пізніше трьох робочих днів, починаючи з дня, наступного за днем отримання повідомлення від </w:t>
            </w:r>
            <w:proofErr w:type="spellStart"/>
            <w:r w:rsidRPr="004D43C9">
              <w:rPr>
                <w:rFonts w:ascii="Times New Roman" w:hAnsi="Times New Roman" w:cs="Times New Roman"/>
                <w:color w:val="000000"/>
                <w:sz w:val="24"/>
                <w:szCs w:val="24"/>
              </w:rPr>
              <w:t>АПД</w:t>
            </w:r>
            <w:proofErr w:type="spellEnd"/>
            <w:r w:rsidRPr="004D43C9">
              <w:rPr>
                <w:rFonts w:ascii="Times New Roman" w:hAnsi="Times New Roman" w:cs="Times New Roman"/>
                <w:color w:val="000000"/>
                <w:sz w:val="24"/>
                <w:szCs w:val="24"/>
              </w:rPr>
              <w:t xml:space="preserve"> (пункт 6.5 глави 6 Порядку). </w:t>
            </w:r>
          </w:p>
          <w:p w14:paraId="298F629A"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У вищевказаному випадку, учасникам оптового енергетичного ринку надається право виправити допущені помилки при наданні інформації про здійснені господарсько-торговельні операції саме з моменту виявлення помилки в наданій інформації, а не моменту надання такої інформації, що </w:t>
            </w:r>
            <w:r w:rsidRPr="004D43C9">
              <w:rPr>
                <w:rFonts w:ascii="Times New Roman" w:hAnsi="Times New Roman" w:cs="Times New Roman"/>
                <w:color w:val="000000"/>
                <w:sz w:val="24"/>
                <w:szCs w:val="24"/>
              </w:rPr>
              <w:lastRenderedPageBreak/>
              <w:t>відповідає європейській практиці подання звітності про здійснені операції з оптовими енергетичними продуктами (</w:t>
            </w:r>
            <w:proofErr w:type="spellStart"/>
            <w:r w:rsidRPr="004D43C9">
              <w:rPr>
                <w:rFonts w:ascii="Times New Roman" w:hAnsi="Times New Roman" w:cs="Times New Roman"/>
                <w:color w:val="000000"/>
                <w:sz w:val="24"/>
                <w:szCs w:val="24"/>
              </w:rPr>
              <w:t>REMIT</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Regulation</w:t>
            </w:r>
            <w:proofErr w:type="spellEnd"/>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No</w:t>
            </w:r>
            <w:proofErr w:type="spellEnd"/>
            <w:r w:rsidRPr="004D43C9">
              <w:rPr>
                <w:rFonts w:ascii="Times New Roman" w:hAnsi="Times New Roman" w:cs="Times New Roman"/>
                <w:color w:val="000000"/>
                <w:sz w:val="24"/>
                <w:szCs w:val="24"/>
              </w:rPr>
              <w:t xml:space="preserve">. 1227/2011).  </w:t>
            </w:r>
          </w:p>
          <w:p w14:paraId="7CC66A8F"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12.06.2018 № 374 затверджені форми звітності щодо показників якості електропостачання та інструкцій щодо їх заповнення. </w:t>
            </w:r>
          </w:p>
          <w:p w14:paraId="62F2EE20"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Так, інструкціями (1) щодо заповнення форми звітності № 12-</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(квартальна) «Звіт щодо показників комерційної якості надання послуг з розподілу електричної енергії»; (2)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(3) щодо заповнення форми звітності № 18-</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-якість-передача (річна) «Звіт щодо показників надійності (безперервності) передачі електричної енергії»; (4) щодо заповнення форми звітності № 14-</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-якість-постачання (квартальна) «Звіт щодо показників комерційної якості надання послуг з постачання електричної енергії»; щодо заповнення форми звітності № 10-</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усунення причин незадовільної якості електричної енергії за скаргами споживачів»; (5) щодо заповнення форми звітності № 15-</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-якість-розподіл (річна) «Звіт щодо показників комерційної якості надання послуг з розподілу електричної енергії малою системою розподілу»; щодо заповнення форми звітності № 17-</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-якість-передача (річна) «Звіт щодо показників комерційної якості надання послуг з передачі електричної енергії» передбачено, що у разі внесення змін до звіту після відправлення ліцензіат зобов’язаний терміново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виправлений звіт, а також супровідний лист із зазначенням причини внесення змін (пункти 2.5 глав 2 Інструкцій). </w:t>
            </w:r>
          </w:p>
          <w:p w14:paraId="1CA63D56"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Отже, з вищевказаного аналізу положень, що регулюють питання надання уточнених звітних даних, можна дійти до висновку, що підходи Регулятора </w:t>
            </w:r>
            <w:r w:rsidRPr="004D43C9">
              <w:rPr>
                <w:rFonts w:ascii="Times New Roman" w:hAnsi="Times New Roman" w:cs="Times New Roman"/>
                <w:color w:val="000000"/>
                <w:sz w:val="24"/>
                <w:szCs w:val="24"/>
              </w:rPr>
              <w:lastRenderedPageBreak/>
              <w:t>до регулювання двох енергетичних ринків (електричної енергії та природного газу) різняться. </w:t>
            </w:r>
          </w:p>
          <w:p w14:paraId="308BBB73"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Також, відповідно до </w:t>
            </w:r>
            <w:hyperlink r:id="rId13" w:tgtFrame="_blank" w:history="1">
              <w:r w:rsidRPr="004D43C9">
                <w:rPr>
                  <w:rFonts w:ascii="Times New Roman" w:hAnsi="Times New Roman" w:cs="Times New Roman"/>
                  <w:color w:val="000000"/>
                  <w:sz w:val="24"/>
                  <w:szCs w:val="24"/>
                </w:rPr>
                <w:t>Аналізу впливу</w:t>
              </w:r>
            </w:hyperlink>
            <w:r w:rsidRPr="004D43C9">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проєкту</w:t>
            </w:r>
            <w:proofErr w:type="spellEnd"/>
            <w:r w:rsidRPr="004D43C9">
              <w:rPr>
                <w:rFonts w:ascii="Times New Roman" w:hAnsi="Times New Roman" w:cs="Times New Roman"/>
                <w:color w:val="000000"/>
                <w:sz w:val="24"/>
                <w:szCs w:val="24"/>
              </w:rPr>
              <w:t xml:space="preserve"> постанови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«Про затвердження Змін до деяких постанов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основними цілями державного регулювання (зокрема, прийняття цього регуляторного </w:t>
            </w:r>
            <w:proofErr w:type="spellStart"/>
            <w:r w:rsidRPr="004D43C9">
              <w:rPr>
                <w:rFonts w:ascii="Times New Roman" w:hAnsi="Times New Roman" w:cs="Times New Roman"/>
                <w:color w:val="000000"/>
                <w:sz w:val="24"/>
                <w:szCs w:val="24"/>
              </w:rPr>
              <w:t>акта</w:t>
            </w:r>
            <w:proofErr w:type="spellEnd"/>
            <w:r w:rsidRPr="004D43C9">
              <w:rPr>
                <w:rFonts w:ascii="Times New Roman" w:hAnsi="Times New Roman" w:cs="Times New Roman"/>
                <w:color w:val="000000"/>
                <w:sz w:val="24"/>
                <w:szCs w:val="24"/>
              </w:rPr>
              <w:t xml:space="preserve">) є удосконалення інструкцій щодо заповнення форм звітності, в частині визначення умов здійснення виправлення (коригування) форм звітності та подання їх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для якісного моніторингу функціонування ринку природного газу.</w:t>
            </w:r>
          </w:p>
          <w:p w14:paraId="7BA2EEE2"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Разом з тим, Законом України «Про Національну комісію, що здійснює державне регулювання у сферах енергетики та комунальних послуг» передбачено, що одним із завдань Регулятора є моніторинг ринку природного газу. </w:t>
            </w:r>
          </w:p>
          <w:p w14:paraId="34B35893" w14:textId="77777777" w:rsidR="00AC1E60" w:rsidRPr="004D43C9" w:rsidRDefault="00AC1E60" w:rsidP="00AC1E60">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Запропоноване Регулятором положення щодо заборони суб’єктам ринку природного газу надавати уточнену звітну інформацію після 5 робочих днів з дня надання первинної звітності ставить під ризик належне виконання такого завдання, оскільки суб’єкти ринку природного газу не матимуть правових підстав надавати уточнену (реальну) звітну інформацію, а отже якість такого моніторингу може бути під сумнівом.</w:t>
            </w:r>
          </w:p>
          <w:p w14:paraId="5F59DEA2"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Також, важливо відмітити, що коригування можуть здійснюватися не тільки на підставі судових рішень, а й актів (роз’яснень) інших органів державної влади.</w:t>
            </w:r>
          </w:p>
          <w:p w14:paraId="15BEE7E3"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Наприклад:</w:t>
            </w:r>
          </w:p>
          <w:p w14:paraId="57D2ACAE" w14:textId="0D6968D4" w:rsidR="00AC1E60" w:rsidRPr="004D43C9" w:rsidRDefault="00AC1E60" w:rsidP="00AC1E60">
            <w:pPr>
              <w:pStyle w:val="a6"/>
              <w:tabs>
                <w:tab w:val="left" w:pos="461"/>
              </w:tabs>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w:t>
            </w:r>
            <w:r w:rsidRPr="004D43C9">
              <w:rPr>
                <w:rFonts w:ascii="Times New Roman" w:eastAsia="Calibri" w:hAnsi="Times New Roman" w:cs="Times New Roman"/>
                <w:color w:val="000000"/>
                <w:sz w:val="24"/>
                <w:szCs w:val="24"/>
              </w:rPr>
              <w:tab/>
              <w:t>у липні 2022 року проведено коригування за травень 2022 року на виконання наказу Міністерства енергетики України від 28.06.2022 № 216 «Про внесення змін до наказу Міністерства енергетики України від 08 червня 2022 року № 198;</w:t>
            </w:r>
          </w:p>
          <w:p w14:paraId="48377869"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lastRenderedPageBreak/>
              <w:t>- у вересні 2022 року та лютому 2023 року відображено коригування за травень-листопад 2022 року відповідно до постанови Кабінету Міністрів України від 06.03.2022 № 222.</w:t>
            </w:r>
          </w:p>
          <w:p w14:paraId="13132EE3" w14:textId="77777777" w:rsidR="00AC1E60" w:rsidRPr="004D43C9" w:rsidRDefault="00AC1E60" w:rsidP="00AC1E60">
            <w:pPr>
              <w:pStyle w:val="a6"/>
              <w:ind w:left="0" w:firstLine="176"/>
              <w:jc w:val="both"/>
              <w:rPr>
                <w:rFonts w:ascii="Times New Roman" w:eastAsia="Calibri" w:hAnsi="Times New Roman" w:cs="Times New Roman"/>
                <w:color w:val="000000"/>
                <w:sz w:val="24"/>
                <w:szCs w:val="24"/>
              </w:rPr>
            </w:pPr>
            <w:r w:rsidRPr="004D43C9">
              <w:rPr>
                <w:rFonts w:ascii="Times New Roman" w:eastAsia="Calibri" w:hAnsi="Times New Roman" w:cs="Times New Roman"/>
                <w:color w:val="000000"/>
                <w:sz w:val="24"/>
                <w:szCs w:val="24"/>
              </w:rPr>
              <w:t>Варто додати, що відображення коригувань відповідно до вимог законодавства потребує внесення змін до функціональності інформаційної платформи, а отже доопрацювання потребують певного часу на розроблення, тестування і впровадження технічних рішень.</w:t>
            </w:r>
          </w:p>
          <w:p w14:paraId="317E59F5" w14:textId="77777777" w:rsidR="0042688C" w:rsidRDefault="00AC1E60" w:rsidP="0042688C">
            <w:pPr>
              <w:ind w:firstLine="184"/>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Пропонуємо доповнити положення щодо підстав проведення виправлень (коригувань), якщо правовою підставою здійснення таких виправлень (коригувань) є акти (роз’яснення) інших органів державної влади.</w:t>
            </w:r>
          </w:p>
          <w:p w14:paraId="03D4FEFD" w14:textId="598014C1" w:rsidR="00E80F41" w:rsidRPr="00D625D3" w:rsidRDefault="00E80F41" w:rsidP="0042688C">
            <w:pPr>
              <w:ind w:firstLine="184"/>
              <w:jc w:val="both"/>
              <w:rPr>
                <w:rFonts w:ascii="Times New Roman" w:hAnsi="Times New Roman" w:cs="Times New Roman"/>
                <w:color w:val="000000"/>
                <w:sz w:val="24"/>
                <w:szCs w:val="24"/>
              </w:rPr>
            </w:pPr>
          </w:p>
        </w:tc>
        <w:tc>
          <w:tcPr>
            <w:tcW w:w="3546" w:type="dxa"/>
          </w:tcPr>
          <w:p w14:paraId="3F88949C" w14:textId="77777777" w:rsidR="00D433F0" w:rsidRPr="00F43249" w:rsidRDefault="00D433F0" w:rsidP="00D433F0">
            <w:pPr>
              <w:jc w:val="both"/>
              <w:rPr>
                <w:rFonts w:ascii="Times New Roman" w:hAnsi="Times New Roman" w:cs="Times New Roman"/>
                <w:b/>
                <w:bCs/>
                <w:sz w:val="24"/>
                <w:szCs w:val="24"/>
              </w:rPr>
            </w:pPr>
            <w:r w:rsidRPr="00F43249">
              <w:rPr>
                <w:rFonts w:ascii="Times New Roman" w:hAnsi="Times New Roman" w:cs="Times New Roman"/>
                <w:b/>
                <w:bCs/>
                <w:sz w:val="24"/>
                <w:szCs w:val="24"/>
              </w:rPr>
              <w:lastRenderedPageBreak/>
              <w:t>Попередньо відхиляється</w:t>
            </w:r>
          </w:p>
          <w:p w14:paraId="75BA0627"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абзацу першого пункту 2 Інструкції не змінює суті </w:t>
            </w:r>
            <w:proofErr w:type="spellStart"/>
            <w:r w:rsidRPr="001D10F8">
              <w:rPr>
                <w:rFonts w:ascii="Times New Roman" w:hAnsi="Times New Roman" w:cs="Times New Roman"/>
                <w:sz w:val="24"/>
                <w:szCs w:val="24"/>
              </w:rPr>
              <w:t>Проєкту</w:t>
            </w:r>
            <w:proofErr w:type="spellEnd"/>
            <w:r w:rsidRPr="001D10F8">
              <w:rPr>
                <w:rFonts w:ascii="Times New Roman" w:hAnsi="Times New Roman" w:cs="Times New Roman"/>
                <w:sz w:val="24"/>
                <w:szCs w:val="24"/>
              </w:rPr>
              <w:t xml:space="preserve"> постанови.</w:t>
            </w:r>
          </w:p>
          <w:p w14:paraId="7C8AEC11" w14:textId="77777777" w:rsidR="00D433F0" w:rsidRPr="001D10F8" w:rsidRDefault="00D433F0" w:rsidP="00D433F0">
            <w:pPr>
              <w:jc w:val="both"/>
              <w:rPr>
                <w:rFonts w:ascii="Times New Roman" w:hAnsi="Times New Roman" w:cs="Times New Roman"/>
                <w:sz w:val="24"/>
                <w:szCs w:val="24"/>
              </w:rPr>
            </w:pPr>
          </w:p>
          <w:p w14:paraId="788F4993" w14:textId="6490C3DB"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Підпункт 1 пункту 2 Інструкції попередньо пропонується викласти у редакції: </w:t>
            </w:r>
          </w:p>
          <w:p w14:paraId="108C7C3C" w14:textId="04218CC0"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6д</w:t>
            </w:r>
            <w:proofErr w:type="spellEnd"/>
            <w:r w:rsidRPr="001D10F8">
              <w:rPr>
                <w:rFonts w:ascii="Times New Roman" w:hAnsi="Times New Roman" w:cs="Times New Roman"/>
                <w:sz w:val="24"/>
                <w:szCs w:val="24"/>
              </w:rPr>
              <w:t>, не допускається, крім випадків:</w:t>
            </w:r>
          </w:p>
          <w:p w14:paraId="7886BA7F"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не пізніше тридцятого календарного дня з дня настання кінцевого терміну подання форми звітності</w:t>
            </w:r>
            <w:r w:rsidRPr="001D10F8">
              <w:rPr>
                <w:rFonts w:ascii="Times New Roman" w:hAnsi="Times New Roman" w:cs="Times New Roman"/>
                <w:sz w:val="24"/>
                <w:szCs w:val="24"/>
              </w:rPr>
              <w:t xml:space="preserve">;». </w:t>
            </w:r>
          </w:p>
          <w:p w14:paraId="63AD9CE2" w14:textId="77777777" w:rsidR="00D433F0" w:rsidRPr="001D10F8" w:rsidRDefault="00D433F0" w:rsidP="00D433F0">
            <w:pPr>
              <w:jc w:val="both"/>
              <w:rPr>
                <w:rFonts w:ascii="Times New Roman" w:hAnsi="Times New Roman" w:cs="Times New Roman"/>
                <w:sz w:val="24"/>
                <w:szCs w:val="24"/>
              </w:rPr>
            </w:pPr>
          </w:p>
          <w:p w14:paraId="166888F5" w14:textId="77777777" w:rsidR="00D433F0"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Запропонована редакція підпункту 2 пункту 2 Інструкції попередньо відхиляється, оскільки </w:t>
            </w:r>
            <w:proofErr w:type="spellStart"/>
            <w:r w:rsidRPr="001D10F8">
              <w:rPr>
                <w:rFonts w:ascii="Times New Roman" w:hAnsi="Times New Roman" w:cs="Times New Roman"/>
                <w:sz w:val="24"/>
                <w:szCs w:val="24"/>
              </w:rPr>
              <w:t>Проєктом</w:t>
            </w:r>
            <w:proofErr w:type="spellEnd"/>
            <w:r w:rsidRPr="001D10F8">
              <w:rPr>
                <w:rFonts w:ascii="Times New Roman" w:hAnsi="Times New Roman" w:cs="Times New Roman"/>
                <w:sz w:val="24"/>
                <w:szCs w:val="24"/>
              </w:rPr>
              <w:t xml:space="preserve"> постанови передбачено декілька підстав надання виправлених форм </w:t>
            </w:r>
            <w:r w:rsidRPr="001D10F8">
              <w:rPr>
                <w:rFonts w:ascii="Times New Roman" w:hAnsi="Times New Roman" w:cs="Times New Roman"/>
                <w:sz w:val="24"/>
                <w:szCs w:val="24"/>
              </w:rPr>
              <w:lastRenderedPageBreak/>
              <w:t>звітності та наведене обґрунтування стосується минулого періоду.</w:t>
            </w:r>
          </w:p>
          <w:p w14:paraId="435AE656" w14:textId="77777777" w:rsidR="00D433F0" w:rsidRDefault="00D433F0" w:rsidP="00D433F0">
            <w:pPr>
              <w:jc w:val="both"/>
              <w:rPr>
                <w:rFonts w:ascii="Times New Roman" w:hAnsi="Times New Roman" w:cs="Times New Roman"/>
                <w:sz w:val="24"/>
                <w:szCs w:val="24"/>
              </w:rPr>
            </w:pPr>
          </w:p>
          <w:p w14:paraId="1BCB8B1A" w14:textId="61ADA634" w:rsidR="00655154" w:rsidRDefault="00655154" w:rsidP="00655154">
            <w:pPr>
              <w:jc w:val="both"/>
              <w:rPr>
                <w:rFonts w:ascii="Times New Roman" w:hAnsi="Times New Roman" w:cs="Times New Roman"/>
                <w:sz w:val="24"/>
                <w:szCs w:val="24"/>
              </w:rPr>
            </w:pPr>
            <w:r>
              <w:rPr>
                <w:rFonts w:ascii="Times New Roman" w:hAnsi="Times New Roman" w:cs="Times New Roman"/>
                <w:sz w:val="24"/>
                <w:szCs w:val="24"/>
              </w:rPr>
              <w:t xml:space="preserve">Пропозицію щодо виключення абзацу сьомого </w:t>
            </w:r>
            <w:r w:rsidRPr="00F43249">
              <w:rPr>
                <w:rFonts w:ascii="Times New Roman" w:hAnsi="Times New Roman" w:cs="Times New Roman"/>
                <w:sz w:val="24"/>
                <w:szCs w:val="24"/>
              </w:rPr>
              <w:t>пункту 2 Інструкції</w:t>
            </w:r>
            <w:r>
              <w:rPr>
                <w:rFonts w:ascii="Times New Roman" w:hAnsi="Times New Roman" w:cs="Times New Roman"/>
                <w:sz w:val="24"/>
                <w:szCs w:val="24"/>
              </w:rPr>
              <w:t xml:space="preserve"> пропонується відхилити. </w:t>
            </w:r>
            <w:r w:rsidR="00731BBD" w:rsidRPr="00731BBD">
              <w:rPr>
                <w:rFonts w:ascii="Times New Roman" w:hAnsi="Times New Roman" w:cs="Times New Roman"/>
                <w:sz w:val="24"/>
                <w:szCs w:val="24"/>
              </w:rPr>
              <w:t>Згідно з практикою застосування податкового законодавства під час проведення документальних планових та позапланових перевірок (з урахуванням термінів продовження, зупинення або перенесення термінів її проведення) платник податків не має права подавати уточнюючі податкові декларації (розрахунки) до поданих ним раніше податкових декларацій з відповідного податку і збору за звітний (податковий) період, який перевіряється контролюючим органом.</w:t>
            </w:r>
          </w:p>
          <w:p w14:paraId="6AA433F1" w14:textId="77777777" w:rsidR="00655154" w:rsidRDefault="00655154" w:rsidP="00655154">
            <w:pPr>
              <w:jc w:val="both"/>
              <w:rPr>
                <w:rFonts w:ascii="Times New Roman" w:hAnsi="Times New Roman" w:cs="Times New Roman"/>
                <w:color w:val="000000"/>
                <w:sz w:val="24"/>
                <w:szCs w:val="24"/>
              </w:rPr>
            </w:pPr>
          </w:p>
          <w:p w14:paraId="38699A0A" w14:textId="77777777" w:rsidR="00655154" w:rsidRDefault="00655154" w:rsidP="00655154">
            <w:pPr>
              <w:jc w:val="both"/>
              <w:rPr>
                <w:rFonts w:ascii="Times New Roman" w:hAnsi="Times New Roman" w:cs="Times New Roman"/>
                <w:color w:val="000000"/>
                <w:sz w:val="24"/>
                <w:szCs w:val="24"/>
              </w:rPr>
            </w:pPr>
          </w:p>
          <w:p w14:paraId="46474447" w14:textId="77777777" w:rsidR="00655154" w:rsidRDefault="00655154" w:rsidP="00655154">
            <w:pPr>
              <w:jc w:val="both"/>
              <w:rPr>
                <w:rFonts w:ascii="Times New Roman" w:hAnsi="Times New Roman" w:cs="Times New Roman"/>
                <w:color w:val="000000"/>
                <w:sz w:val="24"/>
                <w:szCs w:val="24"/>
              </w:rPr>
            </w:pPr>
          </w:p>
          <w:p w14:paraId="37133F0C" w14:textId="77777777" w:rsidR="00655154" w:rsidRDefault="00655154" w:rsidP="00655154">
            <w:pPr>
              <w:jc w:val="both"/>
              <w:rPr>
                <w:rFonts w:ascii="Times New Roman" w:hAnsi="Times New Roman" w:cs="Times New Roman"/>
                <w:color w:val="000000"/>
                <w:sz w:val="24"/>
                <w:szCs w:val="24"/>
              </w:rPr>
            </w:pPr>
          </w:p>
          <w:p w14:paraId="78666E5F" w14:textId="77777777" w:rsidR="00655154" w:rsidRDefault="00655154" w:rsidP="00655154">
            <w:pPr>
              <w:jc w:val="both"/>
              <w:rPr>
                <w:rFonts w:ascii="Times New Roman" w:hAnsi="Times New Roman" w:cs="Times New Roman"/>
                <w:color w:val="000000"/>
                <w:sz w:val="24"/>
                <w:szCs w:val="24"/>
              </w:rPr>
            </w:pPr>
          </w:p>
          <w:p w14:paraId="15B2DCB7" w14:textId="77777777" w:rsidR="00655154" w:rsidRPr="00A51E15" w:rsidRDefault="00655154" w:rsidP="00655154">
            <w:pPr>
              <w:jc w:val="both"/>
              <w:rPr>
                <w:rFonts w:ascii="Times New Roman" w:hAnsi="Times New Roman" w:cs="Times New Roman"/>
                <w:color w:val="000000"/>
                <w:sz w:val="24"/>
                <w:szCs w:val="24"/>
                <w:lang w:val="ru-RU"/>
              </w:rPr>
            </w:pPr>
          </w:p>
          <w:p w14:paraId="18196DAC" w14:textId="77777777" w:rsidR="00962E2D" w:rsidRPr="00A51E15" w:rsidRDefault="00962E2D" w:rsidP="00655154">
            <w:pPr>
              <w:jc w:val="both"/>
              <w:rPr>
                <w:rFonts w:ascii="Times New Roman" w:hAnsi="Times New Roman" w:cs="Times New Roman"/>
                <w:color w:val="000000"/>
                <w:sz w:val="24"/>
                <w:szCs w:val="24"/>
                <w:lang w:val="ru-RU"/>
              </w:rPr>
            </w:pPr>
          </w:p>
          <w:p w14:paraId="0891706D" w14:textId="35B614D4" w:rsidR="00AC1E60" w:rsidRDefault="00705868" w:rsidP="00AC1E60">
            <w:pPr>
              <w:jc w:val="both"/>
              <w:rPr>
                <w:rFonts w:ascii="Times New Roman" w:hAnsi="Times New Roman" w:cs="Times New Roman"/>
                <w:b/>
                <w:bCs/>
                <w:sz w:val="24"/>
                <w:szCs w:val="24"/>
              </w:rPr>
            </w:pPr>
            <w:r>
              <w:rPr>
                <w:rFonts w:ascii="Times New Roman" w:hAnsi="Times New Roman" w:cs="Times New Roman"/>
                <w:color w:val="000000"/>
                <w:sz w:val="24"/>
                <w:szCs w:val="24"/>
              </w:rPr>
              <w:t xml:space="preserve">Додатково зазначаємо, що  </w:t>
            </w:r>
            <w:r w:rsidRPr="005E7914">
              <w:rPr>
                <w:rFonts w:ascii="Times New Roman" w:hAnsi="Times New Roman" w:cs="Times New Roman"/>
                <w:color w:val="000000"/>
                <w:sz w:val="24"/>
                <w:szCs w:val="24"/>
              </w:rPr>
              <w:t>зміст, обсяг, періодичність та порядок подання</w:t>
            </w:r>
            <w:r>
              <w:rPr>
                <w:rFonts w:ascii="Times New Roman" w:hAnsi="Times New Roman" w:cs="Times New Roman"/>
                <w:color w:val="000000"/>
                <w:sz w:val="24"/>
                <w:szCs w:val="24"/>
              </w:rPr>
              <w:t xml:space="preserve"> до</w:t>
            </w:r>
            <w:r w:rsidRPr="005E7914">
              <w:rPr>
                <w:rFonts w:ascii="Times New Roman" w:hAnsi="Times New Roman" w:cs="Times New Roman"/>
                <w:color w:val="000000"/>
                <w:sz w:val="24"/>
                <w:szCs w:val="24"/>
              </w:rPr>
              <w:t xml:space="preserve"> </w:t>
            </w:r>
            <w:proofErr w:type="spellStart"/>
            <w:r w:rsidRPr="005E7914">
              <w:rPr>
                <w:rFonts w:ascii="Times New Roman" w:hAnsi="Times New Roman" w:cs="Times New Roman"/>
                <w:color w:val="000000"/>
                <w:sz w:val="24"/>
                <w:szCs w:val="24"/>
              </w:rPr>
              <w:t>НКРЕКП</w:t>
            </w:r>
            <w:proofErr w:type="spellEnd"/>
            <w:r w:rsidRPr="005E7914">
              <w:rPr>
                <w:rFonts w:ascii="Times New Roman" w:hAnsi="Times New Roman" w:cs="Times New Roman"/>
                <w:color w:val="000000"/>
                <w:sz w:val="24"/>
                <w:szCs w:val="24"/>
              </w:rPr>
              <w:t xml:space="preserve">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основних (фундаментальних) даних</w:t>
            </w:r>
            <w:r>
              <w:rPr>
                <w:rFonts w:ascii="Times New Roman" w:hAnsi="Times New Roman" w:cs="Times New Roman"/>
                <w:color w:val="000000"/>
                <w:sz w:val="24"/>
                <w:szCs w:val="24"/>
              </w:rPr>
              <w:t xml:space="preserve"> (</w:t>
            </w:r>
            <w:proofErr w:type="spellStart"/>
            <w:r w:rsidRPr="004D43C9">
              <w:rPr>
                <w:rFonts w:ascii="Times New Roman" w:hAnsi="Times New Roman" w:cs="Times New Roman"/>
                <w:color w:val="000000"/>
                <w:sz w:val="24"/>
                <w:szCs w:val="24"/>
              </w:rPr>
              <w:t>REMIT</w:t>
            </w:r>
            <w:proofErr w:type="spellEnd"/>
            <w:r>
              <w:rPr>
                <w:rFonts w:ascii="Times New Roman" w:hAnsi="Times New Roman" w:cs="Times New Roman"/>
                <w:color w:val="000000"/>
                <w:sz w:val="24"/>
                <w:szCs w:val="24"/>
              </w:rPr>
              <w:t xml:space="preserve">) затверджено </w:t>
            </w:r>
            <w:r w:rsidRPr="004D43C9">
              <w:rPr>
                <w:rFonts w:ascii="Times New Roman" w:hAnsi="Times New Roman" w:cs="Times New Roman"/>
                <w:color w:val="000000"/>
                <w:sz w:val="24"/>
                <w:szCs w:val="24"/>
              </w:rPr>
              <w:t xml:space="preserve">постановою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від 27.03.2024 № 618</w:t>
            </w:r>
            <w:r>
              <w:rPr>
                <w:rFonts w:ascii="Times New Roman" w:hAnsi="Times New Roman" w:cs="Times New Roman"/>
                <w:color w:val="000000"/>
                <w:sz w:val="24"/>
                <w:szCs w:val="24"/>
              </w:rPr>
              <w:t xml:space="preserve"> для </w:t>
            </w:r>
            <w:r w:rsidRPr="003B7DC6">
              <w:rPr>
                <w:rFonts w:ascii="Times New Roman" w:hAnsi="Times New Roman" w:cs="Times New Roman"/>
                <w:color w:val="000000"/>
                <w:sz w:val="24"/>
                <w:szCs w:val="24"/>
              </w:rPr>
              <w:t>здійсн</w:t>
            </w:r>
            <w:r>
              <w:rPr>
                <w:rFonts w:ascii="Times New Roman" w:hAnsi="Times New Roman" w:cs="Times New Roman"/>
                <w:color w:val="000000"/>
                <w:sz w:val="24"/>
                <w:szCs w:val="24"/>
              </w:rPr>
              <w:t>ення</w:t>
            </w:r>
            <w:r w:rsidRPr="003B7DC6">
              <w:rPr>
                <w:rFonts w:ascii="Times New Roman" w:hAnsi="Times New Roman" w:cs="Times New Roman"/>
                <w:color w:val="000000"/>
                <w:sz w:val="24"/>
                <w:szCs w:val="24"/>
              </w:rPr>
              <w:t xml:space="preserve"> моніторинг</w:t>
            </w:r>
            <w:r>
              <w:rPr>
                <w:rFonts w:ascii="Times New Roman" w:hAnsi="Times New Roman" w:cs="Times New Roman"/>
                <w:color w:val="000000"/>
                <w:sz w:val="24"/>
                <w:szCs w:val="24"/>
              </w:rPr>
              <w:t>у</w:t>
            </w:r>
            <w:r w:rsidRPr="003B7DC6">
              <w:rPr>
                <w:rFonts w:ascii="Times New Roman" w:hAnsi="Times New Roman" w:cs="Times New Roman"/>
                <w:color w:val="000000"/>
                <w:sz w:val="24"/>
                <w:szCs w:val="24"/>
              </w:rPr>
              <w:t xml:space="preserve"> оптового енергетичного ринку та поведінки суб’єктів господарювання, що провадять діяльність на оптовому енергетичному ринку, з метою виявлення ознак зловживань</w:t>
            </w:r>
            <w:r>
              <w:rPr>
                <w:rFonts w:ascii="Times New Roman" w:hAnsi="Times New Roman" w:cs="Times New Roman"/>
                <w:color w:val="000000"/>
                <w:sz w:val="24"/>
                <w:szCs w:val="24"/>
              </w:rPr>
              <w:t>. Зазначена звітність містить відмінні підходи та строки як подання</w:t>
            </w:r>
            <w:r w:rsidR="008D5801">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так і аналізу. </w:t>
            </w:r>
          </w:p>
          <w:p w14:paraId="1D46DBBF" w14:textId="77777777" w:rsidR="00AC1E60" w:rsidRPr="004D43C9" w:rsidRDefault="00AC1E60" w:rsidP="00AC1E60">
            <w:pPr>
              <w:jc w:val="center"/>
              <w:rPr>
                <w:rFonts w:ascii="Times New Roman" w:hAnsi="Times New Roman" w:cs="Times New Roman"/>
                <w:b/>
                <w:sz w:val="24"/>
                <w:szCs w:val="24"/>
              </w:rPr>
            </w:pPr>
          </w:p>
        </w:tc>
      </w:tr>
      <w:tr w:rsidR="00AC1E60" w:rsidRPr="004D43C9" w14:paraId="461D8A80" w14:textId="77777777" w:rsidTr="00E80F41">
        <w:trPr>
          <w:trHeight w:val="649"/>
          <w:jc w:val="center"/>
        </w:trPr>
        <w:tc>
          <w:tcPr>
            <w:tcW w:w="15165" w:type="dxa"/>
            <w:gridSpan w:val="3"/>
          </w:tcPr>
          <w:p w14:paraId="0A67AB26" w14:textId="67B4334E" w:rsidR="00AC1E60" w:rsidRPr="004D43C9" w:rsidRDefault="00AC1E60" w:rsidP="00AC1E60">
            <w:pPr>
              <w:ind w:firstLine="171"/>
              <w:jc w:val="center"/>
              <w:rPr>
                <w:rFonts w:ascii="Times New Roman" w:hAnsi="Times New Roman" w:cs="Times New Roman"/>
                <w:b/>
                <w:bCs/>
                <w:sz w:val="24"/>
                <w:szCs w:val="24"/>
              </w:rPr>
            </w:pPr>
            <w:r w:rsidRPr="004D43C9">
              <w:rPr>
                <w:rFonts w:ascii="Times New Roman" w:hAnsi="Times New Roman" w:cs="Times New Roman"/>
                <w:b/>
                <w:bCs/>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bCs/>
                <w:sz w:val="24"/>
                <w:szCs w:val="24"/>
              </w:rPr>
              <w:t>7а</w:t>
            </w:r>
            <w:proofErr w:type="spellEnd"/>
            <w:r w:rsidRPr="004D43C9">
              <w:rPr>
                <w:rFonts w:ascii="Times New Roman" w:hAnsi="Times New Roman" w:cs="Times New Roman"/>
                <w:b/>
                <w:bCs/>
                <w:sz w:val="24"/>
                <w:szCs w:val="24"/>
              </w:rPr>
              <w:t>-</w:t>
            </w:r>
            <w:proofErr w:type="spellStart"/>
            <w:r w:rsidRPr="004D43C9">
              <w:rPr>
                <w:rFonts w:ascii="Times New Roman" w:hAnsi="Times New Roman" w:cs="Times New Roman"/>
                <w:b/>
                <w:bCs/>
                <w:sz w:val="24"/>
                <w:szCs w:val="24"/>
              </w:rPr>
              <w:t>НКРЕКП</w:t>
            </w:r>
            <w:proofErr w:type="spellEnd"/>
            <w:r w:rsidRPr="004D43C9">
              <w:rPr>
                <w:rFonts w:ascii="Times New Roman" w:hAnsi="Times New Roman" w:cs="Times New Roman"/>
                <w:b/>
                <w:bCs/>
                <w:sz w:val="24"/>
                <w:szCs w:val="24"/>
              </w:rPr>
              <w:t>-газ-моніторинг (квартальна) «Звіт про обсяги зберігання природного газу в газосховищах»</w:t>
            </w:r>
          </w:p>
        </w:tc>
      </w:tr>
      <w:tr w:rsidR="00AC1E60" w:rsidRPr="004D43C9" w14:paraId="6E993B20" w14:textId="77777777" w:rsidTr="00D625D3">
        <w:trPr>
          <w:trHeight w:val="254"/>
          <w:jc w:val="center"/>
        </w:trPr>
        <w:tc>
          <w:tcPr>
            <w:tcW w:w="15165" w:type="dxa"/>
            <w:gridSpan w:val="3"/>
          </w:tcPr>
          <w:p w14:paraId="30F2D319" w14:textId="34CCC9B9" w:rsidR="00AC1E60" w:rsidRPr="004D43C9" w:rsidRDefault="00AC1E60" w:rsidP="00AC1E60">
            <w:pPr>
              <w:ind w:firstLine="171"/>
              <w:jc w:val="center"/>
              <w:rPr>
                <w:rFonts w:ascii="Times New Roman" w:hAnsi="Times New Roman" w:cs="Times New Roman"/>
                <w:b/>
                <w:bCs/>
                <w:sz w:val="24"/>
                <w:szCs w:val="24"/>
              </w:rPr>
            </w:pPr>
            <w:r w:rsidRPr="004D43C9">
              <w:rPr>
                <w:rFonts w:ascii="Times New Roman" w:eastAsia="Times New Roman" w:hAnsi="Times New Roman" w:cs="Times New Roman"/>
                <w:b/>
                <w:bCs/>
                <w:sz w:val="24"/>
                <w:szCs w:val="24"/>
              </w:rPr>
              <w:t>IV. Порядок виправлення звітних даних</w:t>
            </w:r>
          </w:p>
        </w:tc>
      </w:tr>
      <w:tr w:rsidR="00AC1E60" w:rsidRPr="004D43C9" w14:paraId="55BC94D4" w14:textId="77777777" w:rsidTr="0042688C">
        <w:trPr>
          <w:trHeight w:val="553"/>
          <w:jc w:val="center"/>
        </w:trPr>
        <w:tc>
          <w:tcPr>
            <w:tcW w:w="3681" w:type="dxa"/>
          </w:tcPr>
          <w:p w14:paraId="2F267C50" w14:textId="77777777" w:rsidR="00AC1E60" w:rsidRPr="004D43C9" w:rsidRDefault="00AC1E60" w:rsidP="00AC1E60">
            <w:pPr>
              <w:ind w:firstLine="171"/>
              <w:jc w:val="both"/>
              <w:rPr>
                <w:rFonts w:ascii="Times New Roman" w:hAnsi="Times New Roman" w:cs="Times New Roman"/>
                <w:color w:val="000000"/>
                <w:sz w:val="24"/>
                <w:szCs w:val="24"/>
              </w:rPr>
            </w:pPr>
            <w:bookmarkStart w:id="0" w:name="_Hlk215132418"/>
            <w:r w:rsidRPr="004D43C9">
              <w:rPr>
                <w:rFonts w:ascii="Times New Roman" w:hAnsi="Times New Roman" w:cs="Times New Roman"/>
                <w:color w:val="000000"/>
                <w:sz w:val="24"/>
                <w:szCs w:val="24"/>
              </w:rPr>
              <w:t xml:space="preserve">2. Виправлення (коригування) даних, зазначених у поданій </w:t>
            </w:r>
            <w:r w:rsidRPr="004D43C9">
              <w:rPr>
                <w:rFonts w:ascii="Times New Roman" w:hAnsi="Times New Roman" w:cs="Times New Roman"/>
                <w:color w:val="000000"/>
                <w:sz w:val="24"/>
                <w:szCs w:val="24"/>
              </w:rPr>
              <w:br/>
              <w:t xml:space="preserve">формі № </w:t>
            </w:r>
            <w:proofErr w:type="spellStart"/>
            <w:r w:rsidRPr="004D43C9">
              <w:rPr>
                <w:rFonts w:ascii="Times New Roman" w:hAnsi="Times New Roman" w:cs="Times New Roman"/>
                <w:color w:val="000000"/>
                <w:sz w:val="24"/>
                <w:szCs w:val="24"/>
              </w:rPr>
              <w:t>7а</w:t>
            </w:r>
            <w:proofErr w:type="spellEnd"/>
            <w:r w:rsidRPr="004D43C9">
              <w:rPr>
                <w:rFonts w:ascii="Times New Roman" w:hAnsi="Times New Roman" w:cs="Times New Roman"/>
                <w:color w:val="000000"/>
                <w:sz w:val="24"/>
                <w:szCs w:val="24"/>
              </w:rPr>
              <w:t>, не допускається, крім випадків:</w:t>
            </w:r>
          </w:p>
          <w:p w14:paraId="727BE3B9" w14:textId="4E49069A" w:rsidR="00AC1E60" w:rsidRPr="004D43C9" w:rsidRDefault="00AC1E60" w:rsidP="00AC1E60">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w:t>
            </w:r>
            <w:proofErr w:type="spellStart"/>
            <w:r w:rsidRPr="004D43C9">
              <w:rPr>
                <w:rFonts w:ascii="Times New Roman" w:hAnsi="Times New Roman" w:cs="Times New Roman"/>
                <w:color w:val="000000"/>
                <w:sz w:val="24"/>
                <w:szCs w:val="24"/>
              </w:rPr>
              <w:t>7а</w:t>
            </w:r>
            <w:proofErr w:type="spellEnd"/>
            <w:r w:rsidRPr="004D43C9">
              <w:rPr>
                <w:rFonts w:ascii="Times New Roman" w:hAnsi="Times New Roman" w:cs="Times New Roman"/>
                <w:color w:val="000000"/>
                <w:sz w:val="24"/>
                <w:szCs w:val="24"/>
              </w:rPr>
              <w:t xml:space="preserve">; </w:t>
            </w:r>
          </w:p>
          <w:p w14:paraId="15DC282C" w14:textId="77777777" w:rsidR="00AC1E60" w:rsidRPr="004D43C9" w:rsidRDefault="00AC1E60" w:rsidP="00AC1E60">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на виконання рішення суду, що набрало законної сили;</w:t>
            </w:r>
          </w:p>
          <w:p w14:paraId="39FDCC1E" w14:textId="77777777" w:rsidR="00AC1E60" w:rsidRPr="004D43C9" w:rsidRDefault="00AC1E60" w:rsidP="00AC1E60">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на вимогу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за підсумками опрацювання поданих форм звітності;</w:t>
            </w:r>
          </w:p>
          <w:p w14:paraId="588C7436" w14:textId="77777777" w:rsidR="00AC1E60" w:rsidRPr="004D43C9" w:rsidRDefault="00AC1E60" w:rsidP="00AC1E60">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4) за результатами планових та позапланових заходів державного контролю;</w:t>
            </w:r>
          </w:p>
          <w:p w14:paraId="1F53293D" w14:textId="77777777" w:rsidR="00AC1E60" w:rsidRPr="004D43C9" w:rsidRDefault="00AC1E60" w:rsidP="00AC1E60">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5461D908" w14:textId="77777777" w:rsidR="00AC1E60" w:rsidRPr="004D43C9" w:rsidRDefault="00AC1E60" w:rsidP="00AC1E60">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bookmarkEnd w:id="0"/>
          <w:p w14:paraId="7047DF20" w14:textId="190B7C34" w:rsidR="00AC1E60" w:rsidRPr="004D43C9" w:rsidRDefault="00D625D3" w:rsidP="00AC1E60">
            <w:pPr>
              <w:ind w:firstLine="171"/>
              <w:jc w:val="both"/>
              <w:rPr>
                <w:rFonts w:ascii="Times New Roman" w:hAnsi="Times New Roman" w:cs="Times New Roman"/>
                <w:sz w:val="24"/>
                <w:szCs w:val="24"/>
              </w:rPr>
            </w:pPr>
            <w:r>
              <w:rPr>
                <w:rFonts w:ascii="Times New Roman" w:hAnsi="Times New Roman" w:cs="Times New Roman"/>
                <w:color w:val="000000"/>
                <w:sz w:val="24"/>
                <w:szCs w:val="24"/>
              </w:rPr>
              <w:t>…</w:t>
            </w:r>
          </w:p>
        </w:tc>
        <w:tc>
          <w:tcPr>
            <w:tcW w:w="7938" w:type="dxa"/>
          </w:tcPr>
          <w:p w14:paraId="1A114431" w14:textId="77777777" w:rsidR="00AC1E60" w:rsidRPr="004D43C9" w:rsidRDefault="00AC1E60" w:rsidP="00AC1E60">
            <w:pPr>
              <w:ind w:firstLine="176"/>
              <w:jc w:val="both"/>
              <w:rPr>
                <w:rFonts w:ascii="Times New Roman" w:eastAsia="Times New Roman" w:hAnsi="Times New Roman" w:cs="Times New Roman"/>
                <w:b/>
                <w:bCs/>
                <w:sz w:val="24"/>
                <w:szCs w:val="24"/>
              </w:rPr>
            </w:pPr>
            <w:r w:rsidRPr="00590944">
              <w:rPr>
                <w:rFonts w:ascii="Times New Roman" w:eastAsia="Times New Roman" w:hAnsi="Times New Roman" w:cs="Times New Roman"/>
                <w:b/>
                <w:bCs/>
                <w:sz w:val="24"/>
                <w:szCs w:val="24"/>
              </w:rPr>
              <w:lastRenderedPageBreak/>
              <w:t>АТ «Укртрансгаз»</w:t>
            </w:r>
          </w:p>
          <w:p w14:paraId="639514BC" w14:textId="4828C4F6" w:rsidR="00AC1E60" w:rsidRPr="004D43C9" w:rsidRDefault="00AC1E60" w:rsidP="00AC1E60">
            <w:pPr>
              <w:widowControl w:val="0"/>
              <w:ind w:firstLine="184"/>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2. Виправлення (коригування) даних, зазначених у поданій формі № </w:t>
            </w:r>
            <w:proofErr w:type="spellStart"/>
            <w:r w:rsidRPr="004D43C9">
              <w:rPr>
                <w:rFonts w:ascii="Times New Roman" w:eastAsia="Times New Roman" w:hAnsi="Times New Roman" w:cs="Times New Roman"/>
                <w:sz w:val="24"/>
                <w:szCs w:val="24"/>
              </w:rPr>
              <w:t>7а</w:t>
            </w:r>
            <w:proofErr w:type="spellEnd"/>
            <w:r w:rsidRPr="004D43C9">
              <w:rPr>
                <w:rFonts w:ascii="Times New Roman" w:eastAsia="Times New Roman" w:hAnsi="Times New Roman" w:cs="Times New Roman"/>
                <w:sz w:val="24"/>
                <w:szCs w:val="24"/>
              </w:rPr>
              <w:t>, не допускається, крім випадків:</w:t>
            </w:r>
          </w:p>
          <w:p w14:paraId="69495659" w14:textId="63EE2C76" w:rsidR="00AC1E60" w:rsidRPr="004D43C9" w:rsidRDefault="00AC1E60" w:rsidP="00AC1E60">
            <w:pPr>
              <w:widowControl w:val="0"/>
              <w:ind w:firstLine="184"/>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eastAsia="Times New Roman" w:hAnsi="Times New Roman" w:cs="Times New Roman"/>
                <w:sz w:val="24"/>
                <w:szCs w:val="24"/>
              </w:rPr>
              <w:t>неточностей</w:t>
            </w:r>
            <w:proofErr w:type="spellEnd"/>
            <w:r w:rsidRPr="004D43C9">
              <w:rPr>
                <w:rFonts w:ascii="Times New Roman" w:eastAsia="Times New Roman" w:hAnsi="Times New Roman" w:cs="Times New Roman"/>
                <w:sz w:val="24"/>
                <w:szCs w:val="24"/>
              </w:rPr>
              <w:t xml:space="preserve"> – </w:t>
            </w:r>
            <w:r w:rsidRPr="004D43C9">
              <w:rPr>
                <w:rFonts w:ascii="Times New Roman" w:eastAsia="Times New Roman" w:hAnsi="Times New Roman" w:cs="Times New Roman"/>
                <w:b/>
                <w:bCs/>
                <w:strike/>
                <w:sz w:val="24"/>
                <w:szCs w:val="24"/>
              </w:rPr>
              <w:t xml:space="preserve">не пізніше п’ятого робочого дня з дня подання форми № </w:t>
            </w:r>
            <w:proofErr w:type="spellStart"/>
            <w:r w:rsidRPr="004D43C9">
              <w:rPr>
                <w:rFonts w:ascii="Times New Roman" w:eastAsia="Times New Roman" w:hAnsi="Times New Roman" w:cs="Times New Roman"/>
                <w:b/>
                <w:bCs/>
                <w:strike/>
                <w:sz w:val="24"/>
                <w:szCs w:val="24"/>
              </w:rPr>
              <w:t>7а</w:t>
            </w:r>
            <w:proofErr w:type="spellEnd"/>
            <w:r w:rsidRPr="004D43C9">
              <w:rPr>
                <w:rFonts w:ascii="Times New Roman" w:eastAsia="Times New Roman" w:hAnsi="Times New Roman" w:cs="Times New Roman"/>
                <w:b/>
                <w:bCs/>
                <w:sz w:val="24"/>
                <w:szCs w:val="24"/>
              </w:rPr>
              <w:t xml:space="preserve"> не пізніше ніж за один місяць до дати початку планового заходу державного контролю;</w:t>
            </w:r>
          </w:p>
          <w:p w14:paraId="3D827D4F" w14:textId="2AE41750" w:rsidR="00AC1E60" w:rsidRPr="004D43C9" w:rsidRDefault="00AC1E60" w:rsidP="00AC1E60">
            <w:pPr>
              <w:widowControl w:val="0"/>
              <w:ind w:firstLine="184"/>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2) на виконання рішення суду, що набрало законної сили;</w:t>
            </w:r>
          </w:p>
          <w:p w14:paraId="520E0588" w14:textId="77777777" w:rsidR="00AC1E60" w:rsidRDefault="00AC1E60" w:rsidP="00AC1E60">
            <w:pPr>
              <w:widowControl w:val="0"/>
              <w:ind w:firstLine="184"/>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 xml:space="preserve">3) на вимогу </w:t>
            </w:r>
            <w:proofErr w:type="spellStart"/>
            <w:r w:rsidRPr="004D43C9">
              <w:rPr>
                <w:rFonts w:ascii="Times New Roman" w:eastAsia="Times New Roman" w:hAnsi="Times New Roman" w:cs="Times New Roman"/>
                <w:sz w:val="24"/>
                <w:szCs w:val="24"/>
              </w:rPr>
              <w:t>НКРЕКП</w:t>
            </w:r>
            <w:proofErr w:type="spellEnd"/>
            <w:r w:rsidRPr="004D43C9">
              <w:rPr>
                <w:rFonts w:ascii="Times New Roman" w:eastAsia="Times New Roman" w:hAnsi="Times New Roman" w:cs="Times New Roman"/>
                <w:sz w:val="24"/>
                <w:szCs w:val="24"/>
              </w:rPr>
              <w:t xml:space="preserve"> за підсумками опрацювання поданих форм звітності;</w:t>
            </w:r>
          </w:p>
          <w:p w14:paraId="5E68A333" w14:textId="0B133FBE" w:rsidR="00AC1E60" w:rsidRDefault="00AC1E60" w:rsidP="00AC1E60">
            <w:pPr>
              <w:pStyle w:val="a6"/>
              <w:widowControl w:val="0"/>
              <w:numPr>
                <w:ilvl w:val="1"/>
                <w:numId w:val="14"/>
              </w:numPr>
              <w:ind w:left="42" w:firstLine="142"/>
              <w:jc w:val="both"/>
              <w:rPr>
                <w:rFonts w:ascii="Times New Roman" w:eastAsia="Times New Roman" w:hAnsi="Times New Roman" w:cs="Times New Roman"/>
                <w:sz w:val="24"/>
                <w:szCs w:val="24"/>
              </w:rPr>
            </w:pPr>
            <w:r w:rsidRPr="003E3169">
              <w:rPr>
                <w:rFonts w:ascii="Times New Roman" w:eastAsia="Times New Roman" w:hAnsi="Times New Roman" w:cs="Times New Roman"/>
                <w:sz w:val="24"/>
                <w:szCs w:val="24"/>
              </w:rPr>
              <w:t>за результатами планових та позапланових заходів державного контролю;</w:t>
            </w:r>
          </w:p>
          <w:p w14:paraId="68470B6B" w14:textId="2C68A6D3"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 xml:space="preserve">5) у разі внесення змін до фінансової звітності за результатами </w:t>
            </w:r>
            <w:r w:rsidRPr="004D43C9">
              <w:rPr>
                <w:rFonts w:ascii="Times New Roman" w:eastAsia="Times New Roman" w:hAnsi="Times New Roman" w:cs="Times New Roman"/>
                <w:b/>
                <w:bCs/>
                <w:strike/>
                <w:color w:val="000000"/>
                <w:sz w:val="24"/>
                <w:szCs w:val="24"/>
              </w:rPr>
              <w:t>аудиторської перевірки</w:t>
            </w:r>
            <w:r w:rsidRPr="004D43C9">
              <w:rPr>
                <w:rFonts w:ascii="Times New Roman" w:eastAsia="Times New Roman" w:hAnsi="Times New Roman" w:cs="Times New Roman"/>
                <w:b/>
                <w:bCs/>
                <w:color w:val="000000"/>
                <w:sz w:val="24"/>
                <w:szCs w:val="24"/>
              </w:rPr>
              <w:t xml:space="preserve"> державного фінансового контролю</w:t>
            </w:r>
            <w:r w:rsidRPr="004D43C9">
              <w:rPr>
                <w:rFonts w:ascii="Times New Roman" w:eastAsia="Times New Roman" w:hAnsi="Times New Roman" w:cs="Times New Roman"/>
                <w:color w:val="000000"/>
                <w:sz w:val="24"/>
                <w:szCs w:val="24"/>
              </w:rPr>
              <w:t xml:space="preserve"> – до 31 грудня року, наступного за роком, за який змінюються дані; </w:t>
            </w:r>
          </w:p>
          <w:p w14:paraId="088DE54F" w14:textId="26243F31"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b/>
                <w:bCs/>
                <w:color w:val="000000"/>
                <w:sz w:val="24"/>
                <w:szCs w:val="24"/>
              </w:rPr>
            </w:pPr>
            <w:r w:rsidRPr="004D43C9">
              <w:rPr>
                <w:rFonts w:ascii="Times New Roman" w:eastAsia="Times New Roman" w:hAnsi="Times New Roman" w:cs="Times New Roman"/>
                <w:b/>
                <w:bCs/>
                <w:color w:val="000000"/>
                <w:sz w:val="24"/>
                <w:szCs w:val="24"/>
              </w:rPr>
              <w:lastRenderedPageBreak/>
              <w:t>6) внесення змін до річної фінансової звітності Товариства, в процесі формування звіту незалежного аудитора за підсумками звітного року.</w:t>
            </w:r>
          </w:p>
          <w:p w14:paraId="46A2CE95" w14:textId="0A253F0A" w:rsidR="00AC1E60" w:rsidRPr="004D43C9" w:rsidRDefault="00AC1E60" w:rsidP="00AC1E60">
            <w:pPr>
              <w:widowControl w:val="0"/>
              <w:ind w:firstLine="184"/>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6EDA129F" w14:textId="77777777" w:rsidR="00AC1E60" w:rsidRPr="004D43C9" w:rsidRDefault="00AC1E60" w:rsidP="00AC1E60">
            <w:pPr>
              <w:ind w:firstLine="176"/>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w:t>
            </w:r>
          </w:p>
          <w:p w14:paraId="338823BA" w14:textId="77777777"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869E8A3" w14:textId="77777777" w:rsidR="00AC1E60" w:rsidRPr="004D43C9" w:rsidRDefault="00AC1E60" w:rsidP="00AC1E60">
            <w:pPr>
              <w:widowControl w:val="0"/>
              <w:ind w:firstLine="181"/>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 xml:space="preserve">З метою забезпечення повноти та достовірності звітної інформації про обсяги зберігання природного газу в газосховищах (Форма № </w:t>
            </w:r>
            <w:proofErr w:type="spellStart"/>
            <w:r w:rsidRPr="004D43C9">
              <w:rPr>
                <w:rFonts w:ascii="Times New Roman" w:eastAsia="Times New Roman" w:hAnsi="Times New Roman" w:cs="Times New Roman"/>
                <w:sz w:val="24"/>
                <w:szCs w:val="24"/>
              </w:rPr>
              <w:t>7а</w:t>
            </w:r>
            <w:proofErr w:type="spellEnd"/>
            <w:r w:rsidRPr="004D43C9">
              <w:rPr>
                <w:rFonts w:ascii="Times New Roman" w:eastAsia="Times New Roman" w:hAnsi="Times New Roman" w:cs="Times New Roman"/>
                <w:sz w:val="24"/>
                <w:szCs w:val="24"/>
              </w:rPr>
              <w:t>) вважаємо доцільним передбачити можливість внесення зміни та доповнень до вказаної форми звітності у разі необхідності виправлення (коригування) даних за результатами державного фінансового контролю та перевірки незалежного аудитора.</w:t>
            </w:r>
          </w:p>
          <w:p w14:paraId="220E8F81" w14:textId="04A2ED75" w:rsidR="00AC1E60" w:rsidRPr="004D43C9" w:rsidRDefault="00AC1E60" w:rsidP="00AC1E60">
            <w:pPr>
              <w:widowControl w:val="0"/>
              <w:ind w:firstLine="181"/>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 xml:space="preserve">Крім того, з метою запобігання </w:t>
            </w:r>
            <w:r w:rsidRPr="004D43C9">
              <w:rPr>
                <w:rFonts w:ascii="Times New Roman" w:hAnsi="Times New Roman" w:cs="Times New Roman"/>
                <w:color w:val="000000" w:themeColor="text1"/>
                <w:sz w:val="24"/>
                <w:szCs w:val="24"/>
                <w:lang w:eastAsia="ru-RU"/>
              </w:rPr>
              <w:t xml:space="preserve">використанню </w:t>
            </w:r>
            <w:r w:rsidRPr="004D43C9">
              <w:rPr>
                <w:rFonts w:ascii="Times New Roman" w:hAnsi="Times New Roman" w:cs="Times New Roman"/>
                <w:sz w:val="24"/>
                <w:szCs w:val="24"/>
                <w:lang w:eastAsia="ru-RU"/>
              </w:rPr>
              <w:t xml:space="preserve">некоректних показників для відображення інформації у звіті </w:t>
            </w:r>
            <w:r w:rsidRPr="004D43C9">
              <w:rPr>
                <w:rFonts w:ascii="Times New Roman" w:eastAsia="Times New Roman" w:hAnsi="Times New Roman" w:cs="Times New Roman"/>
                <w:sz w:val="24"/>
                <w:szCs w:val="24"/>
              </w:rPr>
              <w:t xml:space="preserve">пропонуємо розглянути можливість збільшення строків для виправлення (коригування) даних, зазначених у поданій Формі № </w:t>
            </w:r>
            <w:proofErr w:type="spellStart"/>
            <w:r w:rsidRPr="004D43C9">
              <w:rPr>
                <w:rFonts w:ascii="Times New Roman" w:eastAsia="Times New Roman" w:hAnsi="Times New Roman" w:cs="Times New Roman"/>
                <w:sz w:val="24"/>
                <w:szCs w:val="24"/>
              </w:rPr>
              <w:t>7а</w:t>
            </w:r>
            <w:proofErr w:type="spellEnd"/>
            <w:r w:rsidRPr="004D43C9">
              <w:rPr>
                <w:rFonts w:ascii="Times New Roman" w:hAnsi="Times New Roman" w:cs="Times New Roman"/>
                <w:sz w:val="24"/>
                <w:szCs w:val="24"/>
              </w:rPr>
              <w:t xml:space="preserve"> </w:t>
            </w:r>
            <w:r w:rsidRPr="004D43C9">
              <w:rPr>
                <w:rFonts w:ascii="Times New Roman" w:eastAsia="Times New Roman" w:hAnsi="Times New Roman" w:cs="Times New Roman"/>
                <w:sz w:val="24"/>
                <w:szCs w:val="24"/>
              </w:rPr>
              <w:t xml:space="preserve">у разі самостійного виявлення допущених помилок та </w:t>
            </w:r>
            <w:proofErr w:type="spellStart"/>
            <w:r w:rsidRPr="004D43C9">
              <w:rPr>
                <w:rFonts w:ascii="Times New Roman" w:eastAsia="Times New Roman" w:hAnsi="Times New Roman" w:cs="Times New Roman"/>
                <w:sz w:val="24"/>
                <w:szCs w:val="24"/>
              </w:rPr>
              <w:t>неточностей</w:t>
            </w:r>
            <w:proofErr w:type="spellEnd"/>
            <w:r w:rsidRPr="004D43C9">
              <w:rPr>
                <w:rFonts w:ascii="Times New Roman" w:eastAsia="Times New Roman" w:hAnsi="Times New Roman" w:cs="Times New Roman"/>
                <w:sz w:val="24"/>
                <w:szCs w:val="24"/>
              </w:rPr>
              <w:t>.</w:t>
            </w:r>
          </w:p>
          <w:p w14:paraId="4AF0EC21" w14:textId="77777777" w:rsidR="00AC1E60" w:rsidRDefault="00AC1E60" w:rsidP="00AC1E60">
            <w:pPr>
              <w:ind w:firstLine="181"/>
              <w:jc w:val="both"/>
              <w:rPr>
                <w:rFonts w:ascii="Times New Roman" w:eastAsia="Times New Roman" w:hAnsi="Times New Roman" w:cs="Times New Roman"/>
                <w:sz w:val="24"/>
                <w:szCs w:val="24"/>
              </w:rPr>
            </w:pPr>
            <w:r w:rsidRPr="004D43C9">
              <w:rPr>
                <w:rFonts w:ascii="Times New Roman" w:eastAsia="Times New Roman" w:hAnsi="Times New Roman" w:cs="Times New Roman"/>
                <w:sz w:val="24"/>
                <w:szCs w:val="24"/>
              </w:rPr>
              <w:t xml:space="preserve">Товариство просить звернути увагу, що встановлення надто стислих строків може надмірно ускладнити виконання регуляторних вимог та унеможливить своєчасне виявлення і виправлення </w:t>
            </w:r>
            <w:proofErr w:type="spellStart"/>
            <w:r w:rsidRPr="004D43C9">
              <w:rPr>
                <w:rFonts w:ascii="Times New Roman" w:eastAsia="Times New Roman" w:hAnsi="Times New Roman" w:cs="Times New Roman"/>
                <w:sz w:val="24"/>
                <w:szCs w:val="24"/>
              </w:rPr>
              <w:t>неточностей</w:t>
            </w:r>
            <w:proofErr w:type="spellEnd"/>
            <w:r w:rsidRPr="004D43C9">
              <w:rPr>
                <w:rFonts w:ascii="Times New Roman" w:eastAsia="Times New Roman" w:hAnsi="Times New Roman" w:cs="Times New Roman"/>
                <w:sz w:val="24"/>
                <w:szCs w:val="24"/>
              </w:rPr>
              <w:t xml:space="preserve">. При цьому збільшення строків не матиме жодних негативних наслідків для здійснення державного контролю </w:t>
            </w:r>
            <w:proofErr w:type="spellStart"/>
            <w:r w:rsidRPr="004D43C9">
              <w:rPr>
                <w:rFonts w:ascii="Times New Roman" w:eastAsia="Times New Roman" w:hAnsi="Times New Roman" w:cs="Times New Roman"/>
                <w:sz w:val="24"/>
                <w:szCs w:val="24"/>
              </w:rPr>
              <w:t>НКРЕКП</w:t>
            </w:r>
            <w:proofErr w:type="spellEnd"/>
            <w:r w:rsidRPr="004D43C9">
              <w:rPr>
                <w:rFonts w:ascii="Times New Roman" w:eastAsia="Times New Roman" w:hAnsi="Times New Roman" w:cs="Times New Roman"/>
                <w:sz w:val="24"/>
                <w:szCs w:val="24"/>
              </w:rPr>
              <w:t>.</w:t>
            </w:r>
          </w:p>
          <w:p w14:paraId="5EAEDBBD" w14:textId="77777777" w:rsidR="00E80F41" w:rsidRDefault="00E80F41" w:rsidP="00AC1E60">
            <w:pPr>
              <w:ind w:firstLine="181"/>
              <w:jc w:val="both"/>
              <w:rPr>
                <w:rFonts w:ascii="Times New Roman" w:eastAsia="Times New Roman" w:hAnsi="Times New Roman" w:cs="Times New Roman"/>
                <w:sz w:val="24"/>
                <w:szCs w:val="24"/>
              </w:rPr>
            </w:pPr>
          </w:p>
          <w:p w14:paraId="69DAEC11" w14:textId="77777777" w:rsidR="00E80F41" w:rsidRDefault="00E80F41" w:rsidP="00AC1E60">
            <w:pPr>
              <w:ind w:firstLine="181"/>
              <w:jc w:val="both"/>
              <w:rPr>
                <w:rFonts w:ascii="Times New Roman" w:eastAsia="Times New Roman" w:hAnsi="Times New Roman" w:cs="Times New Roman"/>
                <w:sz w:val="24"/>
                <w:szCs w:val="24"/>
              </w:rPr>
            </w:pPr>
          </w:p>
          <w:p w14:paraId="0C4A29B6" w14:textId="77777777" w:rsidR="00E80F41" w:rsidRDefault="00E80F41" w:rsidP="00AC1E60">
            <w:pPr>
              <w:ind w:firstLine="181"/>
              <w:jc w:val="both"/>
              <w:rPr>
                <w:rFonts w:ascii="Times New Roman" w:eastAsia="Times New Roman" w:hAnsi="Times New Roman" w:cs="Times New Roman"/>
                <w:sz w:val="24"/>
                <w:szCs w:val="24"/>
              </w:rPr>
            </w:pPr>
          </w:p>
          <w:p w14:paraId="665A70AA" w14:textId="77777777" w:rsidR="00E80F41" w:rsidRDefault="00E80F41" w:rsidP="00AC1E60">
            <w:pPr>
              <w:ind w:firstLine="181"/>
              <w:jc w:val="both"/>
              <w:rPr>
                <w:rFonts w:ascii="Times New Roman" w:eastAsia="Times New Roman" w:hAnsi="Times New Roman" w:cs="Times New Roman"/>
                <w:sz w:val="24"/>
                <w:szCs w:val="24"/>
              </w:rPr>
            </w:pPr>
          </w:p>
          <w:p w14:paraId="1047B521" w14:textId="23A41CFC" w:rsidR="00E80F41" w:rsidRPr="004D43C9" w:rsidRDefault="00E80F41" w:rsidP="00AC1E60">
            <w:pPr>
              <w:ind w:firstLine="181"/>
              <w:jc w:val="both"/>
              <w:rPr>
                <w:rFonts w:ascii="Times New Roman" w:hAnsi="Times New Roman" w:cs="Times New Roman"/>
                <w:b/>
                <w:bCs/>
                <w:sz w:val="24"/>
                <w:szCs w:val="24"/>
              </w:rPr>
            </w:pPr>
          </w:p>
        </w:tc>
        <w:tc>
          <w:tcPr>
            <w:tcW w:w="3546" w:type="dxa"/>
          </w:tcPr>
          <w:p w14:paraId="1E0D93D2" w14:textId="77777777" w:rsidR="00AC1E60" w:rsidRDefault="00AC1E60" w:rsidP="00AC1E60">
            <w:pPr>
              <w:jc w:val="both"/>
              <w:rPr>
                <w:rFonts w:ascii="Times New Roman" w:hAnsi="Times New Roman" w:cs="Times New Roman"/>
                <w:b/>
                <w:sz w:val="24"/>
                <w:szCs w:val="24"/>
              </w:rPr>
            </w:pPr>
            <w:r w:rsidRPr="00A97CB5">
              <w:rPr>
                <w:rFonts w:ascii="Times New Roman" w:hAnsi="Times New Roman" w:cs="Times New Roman"/>
                <w:b/>
                <w:sz w:val="24"/>
                <w:szCs w:val="24"/>
              </w:rPr>
              <w:lastRenderedPageBreak/>
              <w:t>Попередньо враховується частково.</w:t>
            </w:r>
          </w:p>
          <w:p w14:paraId="27927F68" w14:textId="2549DF69"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Підпункт 1 пункту 2 Інструкції попередньо пропонується викласти у редакції: </w:t>
            </w:r>
          </w:p>
          <w:p w14:paraId="2603E339" w14:textId="16215049"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7а</w:t>
            </w:r>
            <w:proofErr w:type="spellEnd"/>
            <w:r w:rsidRPr="001D10F8">
              <w:rPr>
                <w:rFonts w:ascii="Times New Roman" w:hAnsi="Times New Roman" w:cs="Times New Roman"/>
                <w:sz w:val="24"/>
                <w:szCs w:val="24"/>
              </w:rPr>
              <w:t>, не допускається, крім випадків:</w:t>
            </w:r>
          </w:p>
          <w:p w14:paraId="7E30C570"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 xml:space="preserve">не пізніше тридцятого календарного дня з дня настання кінцевого </w:t>
            </w:r>
            <w:r w:rsidRPr="001D10F8">
              <w:rPr>
                <w:rFonts w:ascii="Times New Roman" w:hAnsi="Times New Roman" w:cs="Times New Roman"/>
                <w:b/>
                <w:bCs/>
                <w:sz w:val="24"/>
                <w:szCs w:val="24"/>
              </w:rPr>
              <w:lastRenderedPageBreak/>
              <w:t>терміну подання форми звітності</w:t>
            </w:r>
            <w:r w:rsidRPr="001D10F8">
              <w:rPr>
                <w:rFonts w:ascii="Times New Roman" w:hAnsi="Times New Roman" w:cs="Times New Roman"/>
                <w:sz w:val="24"/>
                <w:szCs w:val="24"/>
              </w:rPr>
              <w:t xml:space="preserve">;». </w:t>
            </w:r>
          </w:p>
          <w:p w14:paraId="54BE6FC1" w14:textId="2E4CC730" w:rsidR="00AC1E60" w:rsidRPr="00A97CB5" w:rsidRDefault="00D433F0" w:rsidP="00AC1E60">
            <w:pPr>
              <w:jc w:val="both"/>
              <w:rPr>
                <w:rFonts w:ascii="Times New Roman" w:hAnsi="Times New Roman" w:cs="Times New Roman"/>
                <w:sz w:val="24"/>
                <w:szCs w:val="24"/>
              </w:rPr>
            </w:pPr>
            <w:r>
              <w:rPr>
                <w:rFonts w:ascii="Times New Roman" w:eastAsia="Times New Roman" w:hAnsi="Times New Roman" w:cs="Times New Roman"/>
                <w:sz w:val="24"/>
                <w:szCs w:val="24"/>
              </w:rPr>
              <w:t>Пропозиції щодо п</w:t>
            </w:r>
            <w:r w:rsidR="00AC1E60" w:rsidRPr="00A97CB5">
              <w:rPr>
                <w:rFonts w:ascii="Times New Roman" w:eastAsia="Times New Roman" w:hAnsi="Times New Roman" w:cs="Times New Roman"/>
                <w:sz w:val="24"/>
                <w:szCs w:val="24"/>
              </w:rPr>
              <w:t>ідпункт</w:t>
            </w:r>
            <w:r>
              <w:rPr>
                <w:rFonts w:ascii="Times New Roman" w:eastAsia="Times New Roman" w:hAnsi="Times New Roman" w:cs="Times New Roman"/>
                <w:sz w:val="24"/>
                <w:szCs w:val="24"/>
              </w:rPr>
              <w:t>ів</w:t>
            </w:r>
            <w:r w:rsidR="00AC1E60" w:rsidRPr="00A97CB5">
              <w:rPr>
                <w:rFonts w:ascii="Times New Roman" w:eastAsia="Times New Roman" w:hAnsi="Times New Roman" w:cs="Times New Roman"/>
                <w:sz w:val="24"/>
                <w:szCs w:val="24"/>
              </w:rPr>
              <w:t xml:space="preserve"> 5 і 6 </w:t>
            </w:r>
            <w:r w:rsidR="00AC1E60" w:rsidRPr="00F43249">
              <w:rPr>
                <w:rFonts w:ascii="Times New Roman" w:hAnsi="Times New Roman" w:cs="Times New Roman"/>
                <w:sz w:val="24"/>
                <w:szCs w:val="24"/>
              </w:rPr>
              <w:t>пункту 2</w:t>
            </w:r>
            <w:r w:rsidR="00AC1E60" w:rsidRPr="00A97CB5">
              <w:rPr>
                <w:rFonts w:ascii="Times New Roman" w:hAnsi="Times New Roman" w:cs="Times New Roman"/>
                <w:sz w:val="24"/>
                <w:szCs w:val="24"/>
              </w:rPr>
              <w:t xml:space="preserve"> </w:t>
            </w:r>
            <w:r w:rsidR="00AC1E60" w:rsidRPr="00A97CB5">
              <w:rPr>
                <w:rFonts w:ascii="Times New Roman" w:eastAsia="Times New Roman" w:hAnsi="Times New Roman" w:cs="Times New Roman"/>
                <w:sz w:val="24"/>
                <w:szCs w:val="24"/>
              </w:rPr>
              <w:t>попередньо врахован</w:t>
            </w:r>
            <w:r>
              <w:rPr>
                <w:rFonts w:ascii="Times New Roman" w:eastAsia="Times New Roman" w:hAnsi="Times New Roman" w:cs="Times New Roman"/>
                <w:sz w:val="24"/>
                <w:szCs w:val="24"/>
              </w:rPr>
              <w:t>і</w:t>
            </w:r>
            <w:r w:rsidR="00AC1E60" w:rsidRPr="00A97CB5">
              <w:rPr>
                <w:rFonts w:ascii="Times New Roman" w:eastAsia="Times New Roman" w:hAnsi="Times New Roman" w:cs="Times New Roman"/>
                <w:sz w:val="24"/>
                <w:szCs w:val="24"/>
              </w:rPr>
              <w:t xml:space="preserve"> частково </w:t>
            </w:r>
            <w:r w:rsidR="00AC1E60" w:rsidRPr="00CE6DCC">
              <w:rPr>
                <w:rFonts w:ascii="Times New Roman" w:eastAsia="Times New Roman" w:hAnsi="Times New Roman" w:cs="Times New Roman"/>
                <w:sz w:val="24"/>
                <w:szCs w:val="24"/>
              </w:rPr>
              <w:t>у редакції:</w:t>
            </w:r>
          </w:p>
          <w:p w14:paraId="28D20F5D" w14:textId="0103CC0D" w:rsidR="00AC1E60" w:rsidRDefault="00AC1E60" w:rsidP="00AC1E60">
            <w:pPr>
              <w:jc w:val="both"/>
              <w:rPr>
                <w:rFonts w:ascii="Times New Roman" w:eastAsia="Times New Roman" w:hAnsi="Times New Roman" w:cs="Times New Roman"/>
                <w:sz w:val="24"/>
                <w:szCs w:val="24"/>
              </w:rPr>
            </w:pPr>
            <w:r w:rsidRPr="00A97CB5">
              <w:rPr>
                <w:rFonts w:ascii="Times New Roman" w:eastAsia="Times New Roman" w:hAnsi="Times New Roman" w:cs="Times New Roman"/>
                <w:sz w:val="24"/>
                <w:szCs w:val="24"/>
              </w:rPr>
              <w:t xml:space="preserve">5) у разі внесення змін до фінансової звітності за результатами </w:t>
            </w:r>
            <w:r w:rsidR="00FF36CC" w:rsidRPr="00A97CB5">
              <w:rPr>
                <w:rFonts w:ascii="Times New Roman" w:eastAsia="Times New Roman" w:hAnsi="Times New Roman" w:cs="Times New Roman"/>
                <w:b/>
                <w:bCs/>
                <w:sz w:val="24"/>
                <w:szCs w:val="24"/>
              </w:rPr>
              <w:t>державного фінансового контролю</w:t>
            </w:r>
            <w:r w:rsidR="00FF36CC">
              <w:rPr>
                <w:rFonts w:ascii="Times New Roman" w:eastAsia="Times New Roman" w:hAnsi="Times New Roman" w:cs="Times New Roman"/>
                <w:b/>
                <w:bCs/>
                <w:sz w:val="24"/>
                <w:szCs w:val="24"/>
              </w:rPr>
              <w:t xml:space="preserve"> </w:t>
            </w:r>
            <w:r w:rsidR="00E80F41" w:rsidRPr="00E80F41">
              <w:rPr>
                <w:rFonts w:ascii="Times New Roman" w:eastAsia="Times New Roman" w:hAnsi="Times New Roman" w:cs="Times New Roman"/>
                <w:b/>
                <w:bCs/>
                <w:sz w:val="24"/>
                <w:szCs w:val="24"/>
              </w:rPr>
              <w:t>або на підставі отриманого до початку проведення планових та позапланових заходів державного контролю звіту (висновку) аудитора – не пізніше</w:t>
            </w:r>
            <w:r w:rsidRPr="00A97CB5">
              <w:rPr>
                <w:rFonts w:ascii="Times New Roman" w:eastAsia="Times New Roman" w:hAnsi="Times New Roman" w:cs="Times New Roman"/>
                <w:sz w:val="24"/>
                <w:szCs w:val="24"/>
              </w:rPr>
              <w:t xml:space="preserve"> 31 грудня року, наступного за роком, за який змінюються дані.</w:t>
            </w:r>
          </w:p>
          <w:p w14:paraId="245D3A73" w14:textId="77777777" w:rsidR="0088347D" w:rsidRPr="00A97CB5" w:rsidRDefault="0088347D" w:rsidP="00AC1E60">
            <w:pPr>
              <w:jc w:val="both"/>
              <w:rPr>
                <w:rFonts w:ascii="Times New Roman" w:eastAsia="Times New Roman" w:hAnsi="Times New Roman" w:cs="Times New Roman"/>
                <w:sz w:val="24"/>
                <w:szCs w:val="24"/>
              </w:rPr>
            </w:pPr>
          </w:p>
          <w:p w14:paraId="43997618" w14:textId="77777777" w:rsidR="00AC1E60" w:rsidRDefault="00AC1E60" w:rsidP="00D433F0">
            <w:pPr>
              <w:spacing w:line="256" w:lineRule="auto"/>
              <w:jc w:val="both"/>
              <w:rPr>
                <w:rFonts w:ascii="Times New Roman" w:eastAsia="Calibri" w:hAnsi="Times New Roman" w:cs="Times New Roman"/>
                <w:sz w:val="24"/>
                <w:szCs w:val="24"/>
              </w:rPr>
            </w:pPr>
            <w:r w:rsidRPr="00D433F0">
              <w:rPr>
                <w:rFonts w:ascii="Times New Roman" w:eastAsia="Calibri" w:hAnsi="Times New Roman" w:cs="Times New Roman"/>
                <w:sz w:val="24"/>
                <w:szCs w:val="24"/>
              </w:rPr>
              <w:t xml:space="preserve">Пропонується врахувати </w:t>
            </w:r>
            <w:r w:rsidR="00D433F0" w:rsidRPr="00D433F0">
              <w:rPr>
                <w:rFonts w:ascii="Times New Roman" w:eastAsia="Calibri" w:hAnsi="Times New Roman" w:cs="Times New Roman"/>
                <w:sz w:val="24"/>
                <w:szCs w:val="24"/>
              </w:rPr>
              <w:t>вище</w:t>
            </w:r>
            <w:r w:rsidR="0088347D" w:rsidRPr="00D433F0">
              <w:rPr>
                <w:rFonts w:ascii="Times New Roman" w:eastAsia="Calibri" w:hAnsi="Times New Roman" w:cs="Times New Roman"/>
                <w:sz w:val="24"/>
                <w:szCs w:val="24"/>
              </w:rPr>
              <w:t>зазначену редакцію</w:t>
            </w:r>
            <w:r w:rsidRPr="00D433F0">
              <w:rPr>
                <w:rFonts w:ascii="Times New Roman" w:eastAsia="Calibri" w:hAnsi="Times New Roman" w:cs="Times New Roman"/>
                <w:sz w:val="24"/>
                <w:szCs w:val="24"/>
              </w:rPr>
              <w:t xml:space="preserve"> </w:t>
            </w:r>
            <w:r w:rsidR="00D433F0">
              <w:rPr>
                <w:rFonts w:ascii="Times New Roman" w:eastAsia="Calibri" w:hAnsi="Times New Roman" w:cs="Times New Roman"/>
                <w:sz w:val="24"/>
                <w:szCs w:val="24"/>
              </w:rPr>
              <w:t xml:space="preserve">підпункту 5 пункту 2 Інструкції </w:t>
            </w:r>
            <w:r w:rsidRPr="00D433F0">
              <w:rPr>
                <w:rFonts w:ascii="Times New Roman" w:eastAsia="Calibri" w:hAnsi="Times New Roman" w:cs="Times New Roman"/>
                <w:sz w:val="24"/>
                <w:szCs w:val="24"/>
              </w:rPr>
              <w:t xml:space="preserve">у відповідних </w:t>
            </w:r>
            <w:r w:rsidR="0088347D" w:rsidRPr="00D433F0">
              <w:rPr>
                <w:rFonts w:ascii="Times New Roman" w:eastAsia="Calibri" w:hAnsi="Times New Roman" w:cs="Times New Roman"/>
                <w:sz w:val="24"/>
                <w:szCs w:val="24"/>
              </w:rPr>
              <w:t>під</w:t>
            </w:r>
            <w:r w:rsidRPr="00D433F0">
              <w:rPr>
                <w:rFonts w:ascii="Times New Roman" w:eastAsia="Calibri" w:hAnsi="Times New Roman" w:cs="Times New Roman"/>
                <w:sz w:val="24"/>
                <w:szCs w:val="24"/>
              </w:rPr>
              <w:t>пунктах Інструкцій щодо заповнення</w:t>
            </w:r>
            <w:r w:rsidR="00D433F0">
              <w:rPr>
                <w:rFonts w:ascii="Times New Roman" w:eastAsia="Calibri" w:hAnsi="Times New Roman" w:cs="Times New Roman"/>
                <w:sz w:val="24"/>
                <w:szCs w:val="24"/>
              </w:rPr>
              <w:t xml:space="preserve"> </w:t>
            </w:r>
            <w:r w:rsidRPr="00D433F0">
              <w:rPr>
                <w:rFonts w:ascii="Times New Roman" w:eastAsia="Calibri" w:hAnsi="Times New Roman" w:cs="Times New Roman"/>
                <w:sz w:val="24"/>
                <w:szCs w:val="24"/>
              </w:rPr>
              <w:t>форм звітності</w:t>
            </w:r>
            <w:r w:rsidR="00A506A5" w:rsidRPr="00D433F0">
              <w:rPr>
                <w:rFonts w:ascii="Times New Roman" w:eastAsia="Calibri" w:hAnsi="Times New Roman" w:cs="Times New Roman"/>
                <w:sz w:val="24"/>
                <w:szCs w:val="24"/>
              </w:rPr>
              <w:t xml:space="preserve">, затверджених постановою </w:t>
            </w:r>
            <w:proofErr w:type="spellStart"/>
            <w:r w:rsidR="00A506A5" w:rsidRPr="00D433F0">
              <w:rPr>
                <w:rFonts w:ascii="Times New Roman" w:eastAsia="Calibri" w:hAnsi="Times New Roman" w:cs="Times New Roman"/>
                <w:sz w:val="24"/>
                <w:szCs w:val="24"/>
              </w:rPr>
              <w:t>НКРЕКП</w:t>
            </w:r>
            <w:proofErr w:type="spellEnd"/>
            <w:r w:rsidR="00A506A5" w:rsidRPr="00D433F0">
              <w:rPr>
                <w:rFonts w:ascii="Times New Roman" w:eastAsia="Calibri" w:hAnsi="Times New Roman" w:cs="Times New Roman"/>
                <w:sz w:val="24"/>
                <w:szCs w:val="24"/>
              </w:rPr>
              <w:t xml:space="preserve"> від 07.07.2016 №</w:t>
            </w:r>
            <w:r w:rsidR="00062FA0" w:rsidRPr="00D433F0">
              <w:rPr>
                <w:rFonts w:ascii="Times New Roman" w:eastAsia="Calibri" w:hAnsi="Times New Roman" w:cs="Times New Roman"/>
                <w:sz w:val="24"/>
                <w:szCs w:val="24"/>
              </w:rPr>
              <w:t> </w:t>
            </w:r>
            <w:r w:rsidR="00A506A5" w:rsidRPr="00D433F0">
              <w:rPr>
                <w:rFonts w:ascii="Times New Roman" w:eastAsia="Calibri" w:hAnsi="Times New Roman" w:cs="Times New Roman"/>
                <w:sz w:val="24"/>
                <w:szCs w:val="24"/>
              </w:rPr>
              <w:t>1234</w:t>
            </w:r>
            <w:r w:rsidRPr="00D433F0">
              <w:rPr>
                <w:rFonts w:ascii="Times New Roman" w:eastAsia="Calibri" w:hAnsi="Times New Roman" w:cs="Times New Roman"/>
                <w:sz w:val="24"/>
                <w:szCs w:val="24"/>
              </w:rPr>
              <w:t>.</w:t>
            </w:r>
          </w:p>
          <w:p w14:paraId="29FC790C" w14:textId="145A8B36" w:rsidR="00E80F41" w:rsidRPr="004D43C9" w:rsidRDefault="00E80F41" w:rsidP="00D433F0">
            <w:pPr>
              <w:spacing w:line="256" w:lineRule="auto"/>
              <w:jc w:val="both"/>
              <w:rPr>
                <w:rFonts w:ascii="Times New Roman" w:hAnsi="Times New Roman" w:cs="Times New Roman"/>
                <w:b/>
                <w:sz w:val="24"/>
                <w:szCs w:val="24"/>
              </w:rPr>
            </w:pPr>
          </w:p>
        </w:tc>
      </w:tr>
      <w:tr w:rsidR="00AC1E60" w:rsidRPr="004D43C9" w14:paraId="124BB492" w14:textId="77777777" w:rsidTr="00D625D3">
        <w:trPr>
          <w:trHeight w:val="553"/>
          <w:jc w:val="center"/>
        </w:trPr>
        <w:tc>
          <w:tcPr>
            <w:tcW w:w="15165" w:type="dxa"/>
            <w:gridSpan w:val="3"/>
          </w:tcPr>
          <w:p w14:paraId="64A873AB" w14:textId="77777777"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sz w:val="24"/>
                <w:szCs w:val="24"/>
              </w:rPr>
              <w:t>7б</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(квартальна)</w:t>
            </w:r>
          </w:p>
          <w:p w14:paraId="4E2C3DCD" w14:textId="2D6A40D0" w:rsidR="00AC1E60" w:rsidRPr="004D43C9" w:rsidRDefault="00AC1E60" w:rsidP="00AC1E60">
            <w:pPr>
              <w:jc w:val="center"/>
              <w:rPr>
                <w:rFonts w:ascii="Times New Roman" w:hAnsi="Times New Roman" w:cs="Times New Roman"/>
                <w:b/>
                <w:sz w:val="24"/>
                <w:szCs w:val="24"/>
              </w:rPr>
            </w:pPr>
            <w:r w:rsidRPr="004D43C9">
              <w:rPr>
                <w:rFonts w:ascii="Times New Roman" w:hAnsi="Times New Roman" w:cs="Times New Roman"/>
                <w:b/>
                <w:sz w:val="24"/>
                <w:szCs w:val="24"/>
              </w:rPr>
              <w:t>«Звіт про застосування тарифів на послуги зберігання (закачування, відбір) природного газу»</w:t>
            </w:r>
          </w:p>
        </w:tc>
      </w:tr>
      <w:tr w:rsidR="00AC1E60" w:rsidRPr="004D43C9" w14:paraId="1241008B" w14:textId="77777777" w:rsidTr="00D625D3">
        <w:trPr>
          <w:trHeight w:val="327"/>
          <w:jc w:val="center"/>
        </w:trPr>
        <w:tc>
          <w:tcPr>
            <w:tcW w:w="15165" w:type="dxa"/>
            <w:gridSpan w:val="3"/>
          </w:tcPr>
          <w:p w14:paraId="4DC82505" w14:textId="794AF8BB" w:rsidR="00AC1E60" w:rsidRPr="004D43C9" w:rsidRDefault="00AC1E60" w:rsidP="00AC1E60">
            <w:pPr>
              <w:tabs>
                <w:tab w:val="left" w:pos="6015"/>
              </w:tabs>
              <w:jc w:val="center"/>
              <w:rPr>
                <w:rFonts w:ascii="Times New Roman" w:hAnsi="Times New Roman" w:cs="Times New Roman"/>
                <w:b/>
                <w:sz w:val="24"/>
                <w:szCs w:val="24"/>
              </w:rPr>
            </w:pPr>
            <w:r w:rsidRPr="004D43C9">
              <w:rPr>
                <w:rFonts w:ascii="Times New Roman" w:hAnsi="Times New Roman" w:cs="Times New Roman"/>
                <w:b/>
                <w:sz w:val="24"/>
                <w:szCs w:val="24"/>
              </w:rPr>
              <w:t>II. Порядок і терміни надання інформації</w:t>
            </w:r>
          </w:p>
        </w:tc>
      </w:tr>
      <w:tr w:rsidR="00AC1E60" w:rsidRPr="004D43C9" w14:paraId="37695231" w14:textId="77777777" w:rsidTr="0042688C">
        <w:trPr>
          <w:trHeight w:val="553"/>
          <w:jc w:val="center"/>
        </w:trPr>
        <w:tc>
          <w:tcPr>
            <w:tcW w:w="3681" w:type="dxa"/>
          </w:tcPr>
          <w:p w14:paraId="3FB4A02F" w14:textId="5656B34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
                <w:sz w:val="24"/>
                <w:szCs w:val="24"/>
              </w:rPr>
              <w:t xml:space="preserve">Норма відсутня в </w:t>
            </w:r>
            <w:proofErr w:type="spellStart"/>
            <w:r w:rsidRPr="004D43C9">
              <w:rPr>
                <w:rFonts w:ascii="Times New Roman" w:hAnsi="Times New Roman" w:cs="Times New Roman"/>
                <w:b/>
                <w:sz w:val="24"/>
                <w:szCs w:val="24"/>
              </w:rPr>
              <w:t>Проєкті</w:t>
            </w:r>
            <w:proofErr w:type="spellEnd"/>
            <w:r w:rsidRPr="004D43C9">
              <w:rPr>
                <w:rFonts w:ascii="Times New Roman" w:hAnsi="Times New Roman" w:cs="Times New Roman"/>
                <w:b/>
                <w:sz w:val="24"/>
                <w:szCs w:val="24"/>
              </w:rPr>
              <w:t xml:space="preserve"> постанови</w:t>
            </w:r>
          </w:p>
        </w:tc>
        <w:tc>
          <w:tcPr>
            <w:tcW w:w="7938" w:type="dxa"/>
          </w:tcPr>
          <w:p w14:paraId="7BA352B6" w14:textId="77777777" w:rsidR="00AC1E60" w:rsidRPr="004D43C9" w:rsidRDefault="00AC1E60" w:rsidP="00AC1E60">
            <w:pPr>
              <w:ind w:firstLine="176"/>
              <w:jc w:val="both"/>
              <w:rPr>
                <w:rFonts w:ascii="Times New Roman" w:eastAsia="Times New Roman" w:hAnsi="Times New Roman" w:cs="Times New Roman"/>
                <w:b/>
                <w:bCs/>
                <w:sz w:val="24"/>
                <w:szCs w:val="24"/>
              </w:rPr>
            </w:pPr>
            <w:r w:rsidRPr="00590944">
              <w:rPr>
                <w:rFonts w:ascii="Times New Roman" w:eastAsia="Times New Roman" w:hAnsi="Times New Roman" w:cs="Times New Roman"/>
                <w:b/>
                <w:bCs/>
                <w:sz w:val="24"/>
                <w:szCs w:val="24"/>
              </w:rPr>
              <w:t>АТ «Укртрансгаз»</w:t>
            </w:r>
          </w:p>
          <w:p w14:paraId="4B55A839" w14:textId="0E2521A9" w:rsidR="00AC1E60" w:rsidRDefault="00AC1E60" w:rsidP="00AC1E60">
            <w:pPr>
              <w:ind w:firstLine="176"/>
              <w:jc w:val="both"/>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 xml:space="preserve">1. Форма № </w:t>
            </w:r>
            <w:proofErr w:type="spellStart"/>
            <w:r w:rsidRPr="004D43C9">
              <w:rPr>
                <w:rFonts w:ascii="Times New Roman" w:eastAsia="Times New Roman" w:hAnsi="Times New Roman" w:cs="Times New Roman"/>
                <w:color w:val="000000"/>
                <w:sz w:val="24"/>
                <w:szCs w:val="24"/>
              </w:rPr>
              <w:t>7б</w:t>
            </w:r>
            <w:proofErr w:type="spellEnd"/>
            <w:r w:rsidRPr="004D43C9">
              <w:rPr>
                <w:rFonts w:ascii="Times New Roman" w:eastAsia="Times New Roman" w:hAnsi="Times New Roman" w:cs="Times New Roman"/>
                <w:color w:val="000000"/>
                <w:sz w:val="24"/>
                <w:szCs w:val="24"/>
              </w:rPr>
              <w:t xml:space="preserve"> складається ліцензіатом станом на останнє число звітного періоду і подається до </w:t>
            </w:r>
            <w:proofErr w:type="spellStart"/>
            <w:r w:rsidRPr="004D43C9">
              <w:rPr>
                <w:rFonts w:ascii="Times New Roman" w:eastAsia="Times New Roman" w:hAnsi="Times New Roman" w:cs="Times New Roman"/>
                <w:color w:val="000000"/>
                <w:sz w:val="24"/>
                <w:szCs w:val="24"/>
              </w:rPr>
              <w:t>НКРЕКП</w:t>
            </w:r>
            <w:proofErr w:type="spellEnd"/>
            <w:r w:rsidRPr="004D43C9">
              <w:rPr>
                <w:rFonts w:ascii="Times New Roman" w:eastAsia="Times New Roman" w:hAnsi="Times New Roman" w:cs="Times New Roman"/>
                <w:color w:val="000000"/>
                <w:sz w:val="24"/>
                <w:szCs w:val="24"/>
              </w:rPr>
              <w:t xml:space="preserve"> за перший - третій квартали </w:t>
            </w:r>
            <w:r w:rsidRPr="004D43C9">
              <w:rPr>
                <w:rFonts w:ascii="Times New Roman" w:eastAsia="Times New Roman" w:hAnsi="Times New Roman" w:cs="Times New Roman"/>
                <w:b/>
                <w:bCs/>
                <w:strike/>
                <w:color w:val="000000"/>
                <w:sz w:val="24"/>
                <w:szCs w:val="24"/>
              </w:rPr>
              <w:t>до 25 числа</w:t>
            </w:r>
            <w:r w:rsidRPr="004D43C9">
              <w:rPr>
                <w:rFonts w:ascii="Times New Roman" w:eastAsia="Times New Roman" w:hAnsi="Times New Roman" w:cs="Times New Roman"/>
                <w:color w:val="000000"/>
                <w:sz w:val="24"/>
                <w:szCs w:val="24"/>
              </w:rPr>
              <w:t xml:space="preserve"> </w:t>
            </w:r>
            <w:r w:rsidRPr="004D43C9">
              <w:rPr>
                <w:rFonts w:ascii="Times New Roman" w:eastAsia="Times New Roman" w:hAnsi="Times New Roman" w:cs="Times New Roman"/>
                <w:b/>
                <w:bCs/>
                <w:color w:val="000000"/>
                <w:sz w:val="24"/>
                <w:szCs w:val="24"/>
              </w:rPr>
              <w:t>до 28 числа</w:t>
            </w:r>
            <w:r w:rsidRPr="004D43C9">
              <w:rPr>
                <w:rFonts w:ascii="Times New Roman" w:eastAsia="Times New Roman" w:hAnsi="Times New Roman" w:cs="Times New Roman"/>
                <w:color w:val="000000"/>
                <w:sz w:val="24"/>
                <w:szCs w:val="24"/>
              </w:rPr>
              <w:t xml:space="preserve"> місяця, наступного за звітним періодом, за четвертий квартал - до 25 лютого після звітного періоду, крім додатка 3, що подається щомісяця до 20 числа місяця, наступного за звітним, та додатків 4, 5, 6 та 7, що подаються щороку до 25 лютого після звітного періоду.</w:t>
            </w:r>
          </w:p>
          <w:p w14:paraId="00711E17" w14:textId="77777777"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A9C1AE4" w14:textId="6A81FEC6"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sz w:val="24"/>
                <w:szCs w:val="24"/>
                <w:lang w:eastAsia="ru-RU"/>
              </w:rPr>
              <w:t>Відповідно до абзацу першого</w:t>
            </w:r>
            <w:r w:rsidRPr="004D43C9">
              <w:rPr>
                <w:rFonts w:ascii="Times New Roman" w:hAnsi="Times New Roman"/>
                <w:sz w:val="24"/>
                <w:szCs w:val="24"/>
              </w:rPr>
              <w:t xml:space="preserve"> </w:t>
            </w:r>
            <w:r w:rsidRPr="004D43C9">
              <w:rPr>
                <w:rFonts w:ascii="Times New Roman" w:hAnsi="Times New Roman"/>
                <w:sz w:val="24"/>
                <w:szCs w:val="24"/>
                <w:lang w:eastAsia="ru-RU"/>
              </w:rPr>
              <w:t xml:space="preserve">п. 1 глави 8 розділу V Кодексу газосховищ, затвердженого постановою </w:t>
            </w:r>
            <w:proofErr w:type="spellStart"/>
            <w:r w:rsidRPr="004D43C9">
              <w:rPr>
                <w:rFonts w:ascii="Times New Roman" w:hAnsi="Times New Roman"/>
                <w:sz w:val="24"/>
                <w:szCs w:val="24"/>
                <w:lang w:eastAsia="ru-RU"/>
              </w:rPr>
              <w:t>НКРЕКП</w:t>
            </w:r>
            <w:proofErr w:type="spellEnd"/>
            <w:r w:rsidRPr="004D43C9">
              <w:rPr>
                <w:rFonts w:ascii="Times New Roman" w:hAnsi="Times New Roman"/>
                <w:sz w:val="24"/>
                <w:szCs w:val="24"/>
                <w:lang w:eastAsia="ru-RU"/>
              </w:rPr>
              <w:t xml:space="preserve"> від 30.09.2015 № 2495, 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додатком 8 до Кодексу газосховищ, надаються Оператором газосховищ до </w:t>
            </w:r>
            <w:proofErr w:type="spellStart"/>
            <w:r w:rsidRPr="004D43C9">
              <w:rPr>
                <w:rFonts w:ascii="Times New Roman" w:hAnsi="Times New Roman"/>
                <w:sz w:val="24"/>
                <w:szCs w:val="24"/>
                <w:lang w:eastAsia="ru-RU"/>
              </w:rPr>
              <w:t>НКРЕКП</w:t>
            </w:r>
            <w:proofErr w:type="spellEnd"/>
            <w:r w:rsidRPr="004D43C9">
              <w:rPr>
                <w:rFonts w:ascii="Times New Roman" w:hAnsi="Times New Roman"/>
                <w:sz w:val="24"/>
                <w:szCs w:val="24"/>
                <w:lang w:eastAsia="ru-RU"/>
              </w:rPr>
              <w:t xml:space="preserve"> в електронній формі щокварталу наростаючим підсумком не пізніше 28 числа місяця, наступного за звітним періодом, та за підсумками року не пізніше 25 лютого року, наступного за звітним періодом, до моменту повного виконання інвестиційної програми та/або проведення заходу державного контролю.</w:t>
            </w:r>
          </w:p>
          <w:p w14:paraId="01C07CE4" w14:textId="5678D739"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sz w:val="24"/>
                <w:szCs w:val="24"/>
                <w:lang w:eastAsia="ru-RU"/>
              </w:rPr>
              <w:t xml:space="preserve">Слід зауважити, що інформація щодо виконання заходів інвестиційної програми є складовою часиною звітності про застосування тарифів на послуги зберігання (закачування, відбір) природного газу (Форма № </w:t>
            </w:r>
            <w:proofErr w:type="spellStart"/>
            <w:r w:rsidRPr="004D43C9">
              <w:rPr>
                <w:rFonts w:ascii="Times New Roman" w:hAnsi="Times New Roman"/>
                <w:sz w:val="24"/>
                <w:szCs w:val="24"/>
                <w:lang w:eastAsia="ru-RU"/>
              </w:rPr>
              <w:t>7б</w:t>
            </w:r>
            <w:proofErr w:type="spellEnd"/>
            <w:r w:rsidRPr="004D43C9">
              <w:rPr>
                <w:rFonts w:ascii="Times New Roman" w:hAnsi="Times New Roman"/>
                <w:sz w:val="24"/>
                <w:szCs w:val="24"/>
                <w:lang w:eastAsia="ru-RU"/>
              </w:rPr>
              <w:t xml:space="preserve">). </w:t>
            </w:r>
          </w:p>
          <w:p w14:paraId="5083E50F" w14:textId="77777777" w:rsidR="00AC1E60" w:rsidRPr="004D43C9" w:rsidRDefault="00AC1E60" w:rsidP="00AC1E60">
            <w:pPr>
              <w:pStyle w:val="ad"/>
              <w:ind w:firstLine="184"/>
              <w:jc w:val="both"/>
              <w:rPr>
                <w:rFonts w:ascii="Times New Roman" w:hAnsi="Times New Roman"/>
                <w:sz w:val="24"/>
                <w:szCs w:val="24"/>
                <w:shd w:val="clear" w:color="auto" w:fill="CBD3DE" w:themeFill="text2" w:themeFillTint="40"/>
                <w:lang w:eastAsia="ru-RU"/>
              </w:rPr>
            </w:pPr>
            <w:r w:rsidRPr="004D43C9">
              <w:rPr>
                <w:rFonts w:ascii="Times New Roman" w:hAnsi="Times New Roman"/>
                <w:sz w:val="24"/>
                <w:szCs w:val="24"/>
                <w:lang w:eastAsia="ru-RU"/>
              </w:rPr>
              <w:t xml:space="preserve">Втім, звітна інформація щодо виконання заходів інвестиційної програми формується пізніше Форми </w:t>
            </w:r>
            <w:proofErr w:type="spellStart"/>
            <w:r w:rsidRPr="004D43C9">
              <w:rPr>
                <w:rFonts w:ascii="Times New Roman" w:hAnsi="Times New Roman"/>
                <w:sz w:val="24"/>
                <w:szCs w:val="24"/>
                <w:lang w:eastAsia="ru-RU"/>
              </w:rPr>
              <w:t>7б</w:t>
            </w:r>
            <w:proofErr w:type="spellEnd"/>
            <w:r w:rsidRPr="004D43C9">
              <w:rPr>
                <w:rFonts w:ascii="Times New Roman" w:hAnsi="Times New Roman"/>
                <w:sz w:val="24"/>
                <w:szCs w:val="24"/>
                <w:lang w:eastAsia="ru-RU"/>
              </w:rPr>
              <w:t>, що створює ризики подання звітності з некоректними даними та зумовлює необхідність подальших уточнень і коригувань.</w:t>
            </w:r>
          </w:p>
          <w:p w14:paraId="0F71FCF9" w14:textId="6EF74D0F" w:rsidR="00AC1E60" w:rsidRPr="004D43C9" w:rsidRDefault="00AC1E60" w:rsidP="00AC1E60">
            <w:pPr>
              <w:ind w:firstLine="184"/>
              <w:jc w:val="both"/>
              <w:rPr>
                <w:rFonts w:ascii="Times New Roman" w:hAnsi="Times New Roman" w:cs="Times New Roman"/>
                <w:b/>
                <w:bCs/>
                <w:sz w:val="24"/>
                <w:szCs w:val="24"/>
              </w:rPr>
            </w:pPr>
            <w:r w:rsidRPr="004D43C9">
              <w:rPr>
                <w:rFonts w:ascii="Times New Roman" w:hAnsi="Times New Roman" w:cs="Times New Roman"/>
                <w:sz w:val="24"/>
                <w:szCs w:val="24"/>
                <w:lang w:eastAsia="ru-RU"/>
              </w:rPr>
              <w:lastRenderedPageBreak/>
              <w:t>З метою мінімізації таких ризиків та забезпечення достовірності й узгодженості звітних показників доцільно врегулювати порядок і строки подання відповідної звітної інформації з урахуванням фактичної послідовності її формування.</w:t>
            </w:r>
          </w:p>
        </w:tc>
        <w:tc>
          <w:tcPr>
            <w:tcW w:w="3546" w:type="dxa"/>
          </w:tcPr>
          <w:p w14:paraId="52AA1481" w14:textId="77777777" w:rsidR="00381962" w:rsidRPr="00381962" w:rsidRDefault="00381962" w:rsidP="00381962">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lastRenderedPageBreak/>
              <w:t>Попередньо відхиляється</w:t>
            </w:r>
          </w:p>
          <w:p w14:paraId="2302A464" w14:textId="46BEEFE5" w:rsidR="00AC1E60" w:rsidRPr="00381962" w:rsidRDefault="00381962" w:rsidP="00381962">
            <w:pPr>
              <w:jc w:val="both"/>
              <w:rPr>
                <w:rFonts w:ascii="Times New Roman" w:hAnsi="Times New Roman" w:cs="Times New Roman"/>
                <w:b/>
                <w:sz w:val="24"/>
                <w:szCs w:val="24"/>
              </w:rPr>
            </w:pPr>
            <w:r w:rsidRPr="00381962">
              <w:rPr>
                <w:rFonts w:ascii="Times New Roman" w:hAnsi="Times New Roman" w:cs="Times New Roman"/>
                <w:sz w:val="24"/>
                <w:szCs w:val="24"/>
              </w:rPr>
              <w:t xml:space="preserve">Не стосується змін, що вносяться </w:t>
            </w:r>
            <w:proofErr w:type="spellStart"/>
            <w:r w:rsidRPr="00381962">
              <w:rPr>
                <w:rFonts w:ascii="Times New Roman" w:hAnsi="Times New Roman" w:cs="Times New Roman"/>
                <w:sz w:val="24"/>
                <w:szCs w:val="24"/>
              </w:rPr>
              <w:t>Проєктом</w:t>
            </w:r>
            <w:proofErr w:type="spellEnd"/>
            <w:r w:rsidRPr="00381962">
              <w:rPr>
                <w:rFonts w:ascii="Times New Roman" w:hAnsi="Times New Roman" w:cs="Times New Roman"/>
                <w:sz w:val="24"/>
                <w:szCs w:val="24"/>
              </w:rPr>
              <w:t xml:space="preserve"> постанови</w:t>
            </w:r>
            <w:r w:rsidRPr="00381962">
              <w:rPr>
                <w:rFonts w:ascii="Times New Roman" w:hAnsi="Times New Roman" w:cs="Times New Roman"/>
                <w:bCs/>
                <w:sz w:val="24"/>
                <w:szCs w:val="24"/>
              </w:rPr>
              <w:t xml:space="preserve">. </w:t>
            </w:r>
          </w:p>
        </w:tc>
      </w:tr>
      <w:tr w:rsidR="00AC1E60" w:rsidRPr="004D43C9" w14:paraId="4EF04A4C" w14:textId="77777777" w:rsidTr="00D625D3">
        <w:trPr>
          <w:trHeight w:val="319"/>
          <w:jc w:val="center"/>
        </w:trPr>
        <w:tc>
          <w:tcPr>
            <w:tcW w:w="15165" w:type="dxa"/>
            <w:gridSpan w:val="3"/>
          </w:tcPr>
          <w:p w14:paraId="3DB7CAEA" w14:textId="2634CFE4" w:rsidR="00AC1E60" w:rsidRPr="004D43C9" w:rsidRDefault="00AC1E60" w:rsidP="00AC1E60">
            <w:pPr>
              <w:tabs>
                <w:tab w:val="left" w:pos="5610"/>
              </w:tabs>
              <w:jc w:val="center"/>
              <w:rPr>
                <w:rFonts w:ascii="Times New Roman" w:hAnsi="Times New Roman" w:cs="Times New Roman"/>
                <w:b/>
                <w:sz w:val="24"/>
                <w:szCs w:val="24"/>
              </w:rPr>
            </w:pPr>
            <w:r w:rsidRPr="004D43C9">
              <w:rPr>
                <w:rFonts w:ascii="Times New Roman" w:hAnsi="Times New Roman" w:cs="Times New Roman"/>
                <w:b/>
                <w:sz w:val="24"/>
                <w:szCs w:val="24"/>
              </w:rPr>
              <w:t>IV. Порядок виправлення звітних даних</w:t>
            </w:r>
          </w:p>
        </w:tc>
      </w:tr>
      <w:tr w:rsidR="00AC1E60" w:rsidRPr="004D43C9" w14:paraId="0F897585" w14:textId="77777777" w:rsidTr="0042688C">
        <w:trPr>
          <w:trHeight w:val="553"/>
          <w:jc w:val="center"/>
        </w:trPr>
        <w:tc>
          <w:tcPr>
            <w:tcW w:w="3681" w:type="dxa"/>
          </w:tcPr>
          <w:p w14:paraId="5EFA68FA"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2. Виправлення (коригування) даних, зазначених у поданій </w:t>
            </w:r>
          </w:p>
          <w:p w14:paraId="479A1EF4"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формі № </w:t>
            </w:r>
            <w:proofErr w:type="spellStart"/>
            <w:r w:rsidRPr="004D43C9">
              <w:rPr>
                <w:rFonts w:ascii="Times New Roman" w:hAnsi="Times New Roman" w:cs="Times New Roman"/>
                <w:bCs/>
                <w:sz w:val="24"/>
                <w:szCs w:val="24"/>
              </w:rPr>
              <w:t>7б</w:t>
            </w:r>
            <w:proofErr w:type="spellEnd"/>
            <w:r w:rsidRPr="004D43C9">
              <w:rPr>
                <w:rFonts w:ascii="Times New Roman" w:hAnsi="Times New Roman" w:cs="Times New Roman"/>
                <w:bCs/>
                <w:sz w:val="24"/>
                <w:szCs w:val="24"/>
              </w:rPr>
              <w:t>, не допускається, крім випадків:</w:t>
            </w:r>
          </w:p>
          <w:p w14:paraId="7EA25233"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z w:val="24"/>
                <w:szCs w:val="24"/>
              </w:rPr>
              <w:t>неточностей</w:t>
            </w:r>
            <w:proofErr w:type="spellEnd"/>
            <w:r w:rsidRPr="004D43C9">
              <w:rPr>
                <w:rFonts w:ascii="Times New Roman" w:hAnsi="Times New Roman" w:cs="Times New Roman"/>
                <w:bCs/>
                <w:sz w:val="24"/>
                <w:szCs w:val="24"/>
              </w:rPr>
              <w:t xml:space="preserve"> – не пізніше п’ятого робочого дня з дня подання </w:t>
            </w:r>
          </w:p>
          <w:p w14:paraId="34386D62"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форми № </w:t>
            </w:r>
            <w:proofErr w:type="spellStart"/>
            <w:r w:rsidRPr="004D43C9">
              <w:rPr>
                <w:rFonts w:ascii="Times New Roman" w:hAnsi="Times New Roman" w:cs="Times New Roman"/>
                <w:bCs/>
                <w:sz w:val="24"/>
                <w:szCs w:val="24"/>
              </w:rPr>
              <w:t>7б</w:t>
            </w:r>
            <w:proofErr w:type="spellEnd"/>
            <w:r w:rsidRPr="004D43C9">
              <w:rPr>
                <w:rFonts w:ascii="Times New Roman" w:hAnsi="Times New Roman" w:cs="Times New Roman"/>
                <w:bCs/>
                <w:sz w:val="24"/>
                <w:szCs w:val="24"/>
              </w:rPr>
              <w:t xml:space="preserve">; </w:t>
            </w:r>
          </w:p>
          <w:p w14:paraId="73C91001"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2) на виконання рішення суду, що набрало законної сили;</w:t>
            </w:r>
          </w:p>
          <w:p w14:paraId="0377FA8A"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3) на вимогу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за підсумками опрацювання поданих форм звітності;</w:t>
            </w:r>
          </w:p>
          <w:p w14:paraId="2CD3437F"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4) за результатами планових та позапланових заходів державного контролю;</w:t>
            </w:r>
          </w:p>
          <w:p w14:paraId="3FD11DED"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5475EF2E" w14:textId="77777777"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5B6B3D71" w14:textId="4B6588A2"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3. Виправлена форма № </w:t>
            </w:r>
            <w:proofErr w:type="spellStart"/>
            <w:r w:rsidRPr="004D43C9">
              <w:rPr>
                <w:rFonts w:ascii="Times New Roman" w:hAnsi="Times New Roman" w:cs="Times New Roman"/>
                <w:bCs/>
                <w:sz w:val="24"/>
                <w:szCs w:val="24"/>
              </w:rPr>
              <w:t>7б</w:t>
            </w:r>
            <w:proofErr w:type="spellEnd"/>
            <w:r w:rsidRPr="004D43C9">
              <w:rPr>
                <w:rFonts w:ascii="Times New Roman" w:hAnsi="Times New Roman" w:cs="Times New Roman"/>
                <w:bCs/>
                <w:sz w:val="24"/>
                <w:szCs w:val="24"/>
              </w:rPr>
              <w:t xml:space="preserve"> направляється до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з відповідними примітками та поясненнями щодо причин таких змін у спосіб відповідно до пунктів 3 та 4 розділу II цієї Інструкції згідно з формою, що була чинною на момент подання першої версії форми № </w:t>
            </w:r>
            <w:proofErr w:type="spellStart"/>
            <w:r w:rsidRPr="004D43C9">
              <w:rPr>
                <w:rFonts w:ascii="Times New Roman" w:hAnsi="Times New Roman" w:cs="Times New Roman"/>
                <w:bCs/>
                <w:sz w:val="24"/>
                <w:szCs w:val="24"/>
              </w:rPr>
              <w:t>7б</w:t>
            </w:r>
            <w:proofErr w:type="spellEnd"/>
            <w:r w:rsidRPr="004D43C9">
              <w:rPr>
                <w:rFonts w:ascii="Times New Roman" w:hAnsi="Times New Roman" w:cs="Times New Roman"/>
                <w:bCs/>
                <w:sz w:val="24"/>
                <w:szCs w:val="24"/>
              </w:rPr>
              <w:t>.</w:t>
            </w:r>
          </w:p>
        </w:tc>
        <w:tc>
          <w:tcPr>
            <w:tcW w:w="7938" w:type="dxa"/>
          </w:tcPr>
          <w:p w14:paraId="549426AC" w14:textId="77777777" w:rsidR="00AC1E60" w:rsidRPr="004D43C9" w:rsidRDefault="00AC1E60" w:rsidP="00AC1E60">
            <w:pPr>
              <w:ind w:firstLine="176"/>
              <w:jc w:val="both"/>
              <w:rPr>
                <w:rFonts w:ascii="Times New Roman" w:eastAsia="Times New Roman" w:hAnsi="Times New Roman" w:cs="Times New Roman"/>
                <w:b/>
                <w:bCs/>
                <w:sz w:val="24"/>
                <w:szCs w:val="24"/>
              </w:rPr>
            </w:pPr>
            <w:r w:rsidRPr="00590944">
              <w:rPr>
                <w:rFonts w:ascii="Times New Roman" w:eastAsia="Times New Roman" w:hAnsi="Times New Roman" w:cs="Times New Roman"/>
                <w:b/>
                <w:bCs/>
                <w:sz w:val="24"/>
                <w:szCs w:val="24"/>
              </w:rPr>
              <w:lastRenderedPageBreak/>
              <w:t>АТ «Укртрансгаз»</w:t>
            </w:r>
          </w:p>
          <w:p w14:paraId="2433F767" w14:textId="68DC1D97"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2. Виправлення (коригування) даних, зазначених у поданій формі № </w:t>
            </w:r>
            <w:proofErr w:type="spellStart"/>
            <w:r w:rsidRPr="004D43C9">
              <w:rPr>
                <w:rFonts w:ascii="Times New Roman" w:eastAsia="Times New Roman" w:hAnsi="Times New Roman" w:cs="Times New Roman"/>
                <w:color w:val="000000"/>
                <w:sz w:val="24"/>
                <w:szCs w:val="24"/>
              </w:rPr>
              <w:t>7б</w:t>
            </w:r>
            <w:proofErr w:type="spellEnd"/>
            <w:r w:rsidRPr="004D43C9">
              <w:rPr>
                <w:rFonts w:ascii="Times New Roman" w:eastAsia="Times New Roman" w:hAnsi="Times New Roman" w:cs="Times New Roman"/>
                <w:color w:val="000000"/>
                <w:sz w:val="24"/>
                <w:szCs w:val="24"/>
              </w:rPr>
              <w:t>, не допускається, крім випадків:</w:t>
            </w:r>
          </w:p>
          <w:p w14:paraId="78A6F0D9" w14:textId="6223EB72"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b/>
                <w:bCs/>
                <w:color w:val="000000"/>
                <w:sz w:val="24"/>
                <w:szCs w:val="24"/>
              </w:rPr>
            </w:pPr>
            <w:r w:rsidRPr="004D43C9">
              <w:rPr>
                <w:rFonts w:ascii="Times New Roman" w:eastAsia="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eastAsia="Times New Roman" w:hAnsi="Times New Roman" w:cs="Times New Roman"/>
                <w:color w:val="000000"/>
                <w:sz w:val="24"/>
                <w:szCs w:val="24"/>
              </w:rPr>
              <w:t>неточностей</w:t>
            </w:r>
            <w:proofErr w:type="spellEnd"/>
            <w:r w:rsidRPr="004D43C9">
              <w:rPr>
                <w:rFonts w:ascii="Times New Roman" w:eastAsia="Times New Roman" w:hAnsi="Times New Roman" w:cs="Times New Roman"/>
                <w:color w:val="000000"/>
                <w:sz w:val="24"/>
                <w:szCs w:val="24"/>
              </w:rPr>
              <w:t xml:space="preserve"> – </w:t>
            </w:r>
            <w:r w:rsidRPr="004D43C9">
              <w:rPr>
                <w:rFonts w:ascii="Times New Roman" w:eastAsia="Times New Roman" w:hAnsi="Times New Roman" w:cs="Times New Roman"/>
                <w:b/>
                <w:bCs/>
                <w:strike/>
                <w:color w:val="000000"/>
                <w:sz w:val="24"/>
                <w:szCs w:val="24"/>
              </w:rPr>
              <w:t xml:space="preserve">не пізніше п’ятого робочого дня з дня подання форми № </w:t>
            </w:r>
            <w:proofErr w:type="spellStart"/>
            <w:r w:rsidRPr="004D43C9">
              <w:rPr>
                <w:rFonts w:ascii="Times New Roman" w:eastAsia="Times New Roman" w:hAnsi="Times New Roman" w:cs="Times New Roman"/>
                <w:b/>
                <w:bCs/>
                <w:strike/>
                <w:color w:val="000000"/>
                <w:sz w:val="24"/>
                <w:szCs w:val="24"/>
              </w:rPr>
              <w:t>7б</w:t>
            </w:r>
            <w:proofErr w:type="spellEnd"/>
            <w:r w:rsidRPr="004D43C9">
              <w:rPr>
                <w:rFonts w:ascii="Times New Roman" w:eastAsia="Times New Roman" w:hAnsi="Times New Roman" w:cs="Times New Roman"/>
                <w:color w:val="000000"/>
                <w:sz w:val="24"/>
                <w:szCs w:val="24"/>
              </w:rPr>
              <w:t xml:space="preserve"> </w:t>
            </w:r>
            <w:r w:rsidRPr="004D43C9">
              <w:rPr>
                <w:rFonts w:ascii="Times New Roman" w:eastAsia="Times New Roman" w:hAnsi="Times New Roman" w:cs="Times New Roman"/>
                <w:b/>
                <w:bCs/>
                <w:color w:val="000000"/>
                <w:sz w:val="24"/>
                <w:szCs w:val="24"/>
              </w:rPr>
              <w:t>не пізніше ніж за один місяць до дати початку планового заходу державного контролю;</w:t>
            </w:r>
          </w:p>
          <w:p w14:paraId="3772AB25" w14:textId="77777777"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2) на виконання рішення суду, що набрало законної сили;</w:t>
            </w:r>
          </w:p>
          <w:p w14:paraId="451C7D16" w14:textId="77777777"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 xml:space="preserve">3) на вимогу </w:t>
            </w:r>
            <w:proofErr w:type="spellStart"/>
            <w:r w:rsidRPr="004D43C9">
              <w:rPr>
                <w:rFonts w:ascii="Times New Roman" w:eastAsia="Times New Roman" w:hAnsi="Times New Roman" w:cs="Times New Roman"/>
                <w:color w:val="000000"/>
                <w:sz w:val="24"/>
                <w:szCs w:val="24"/>
              </w:rPr>
              <w:t>НКРЕКП</w:t>
            </w:r>
            <w:proofErr w:type="spellEnd"/>
            <w:r w:rsidRPr="004D43C9">
              <w:rPr>
                <w:rFonts w:ascii="Times New Roman" w:eastAsia="Times New Roman" w:hAnsi="Times New Roman" w:cs="Times New Roman"/>
                <w:color w:val="000000"/>
                <w:sz w:val="24"/>
                <w:szCs w:val="24"/>
              </w:rPr>
              <w:t xml:space="preserve"> за підсумками опрацювання поданих форм звітності;</w:t>
            </w:r>
          </w:p>
          <w:p w14:paraId="70F79C3E" w14:textId="77777777"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4) за результатами планових та позапланових заходів державного контролю;</w:t>
            </w:r>
          </w:p>
          <w:p w14:paraId="6631DBE6" w14:textId="589D5C28"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 xml:space="preserve">5) у разі внесення змін до фінансової звітності за результатами </w:t>
            </w:r>
            <w:r w:rsidRPr="004D43C9">
              <w:rPr>
                <w:rFonts w:ascii="Times New Roman" w:eastAsia="Times New Roman" w:hAnsi="Times New Roman" w:cs="Times New Roman"/>
                <w:b/>
                <w:bCs/>
                <w:strike/>
                <w:color w:val="000000"/>
                <w:sz w:val="24"/>
                <w:szCs w:val="24"/>
              </w:rPr>
              <w:t>аудиторської перевірки</w:t>
            </w:r>
            <w:r w:rsidRPr="004D43C9">
              <w:rPr>
                <w:rFonts w:ascii="Times New Roman" w:eastAsia="Times New Roman" w:hAnsi="Times New Roman" w:cs="Times New Roman"/>
                <w:b/>
                <w:bCs/>
                <w:color w:val="000000"/>
                <w:sz w:val="24"/>
                <w:szCs w:val="24"/>
              </w:rPr>
              <w:t xml:space="preserve"> державного фінансового контролю</w:t>
            </w:r>
            <w:r w:rsidRPr="004D43C9">
              <w:rPr>
                <w:rFonts w:ascii="Times New Roman" w:eastAsia="Times New Roman" w:hAnsi="Times New Roman" w:cs="Times New Roman"/>
                <w:color w:val="000000"/>
                <w:sz w:val="24"/>
                <w:szCs w:val="24"/>
              </w:rPr>
              <w:t xml:space="preserve"> – до 31 грудня року, наступного за роком, за який змінюються дані; </w:t>
            </w:r>
          </w:p>
          <w:p w14:paraId="21CDFD9E" w14:textId="4071CA01" w:rsidR="00AC1E60" w:rsidRPr="004D43C9" w:rsidRDefault="00AC1E60" w:rsidP="00AC1E60">
            <w:pPr>
              <w:widowControl w:val="0"/>
              <w:tabs>
                <w:tab w:val="left" w:pos="6096"/>
              </w:tabs>
              <w:ind w:firstLine="184"/>
              <w:jc w:val="both"/>
              <w:outlineLvl w:val="2"/>
              <w:rPr>
                <w:rFonts w:ascii="Times New Roman" w:eastAsia="Times New Roman" w:hAnsi="Times New Roman" w:cs="Times New Roman"/>
                <w:b/>
                <w:bCs/>
                <w:color w:val="000000"/>
                <w:sz w:val="24"/>
                <w:szCs w:val="24"/>
              </w:rPr>
            </w:pPr>
            <w:r w:rsidRPr="004D43C9">
              <w:rPr>
                <w:rFonts w:ascii="Times New Roman" w:eastAsia="Times New Roman" w:hAnsi="Times New Roman" w:cs="Times New Roman"/>
                <w:b/>
                <w:bCs/>
                <w:color w:val="000000"/>
                <w:sz w:val="24"/>
                <w:szCs w:val="24"/>
              </w:rPr>
              <w:t>6) у разі відображення ліцензіатом в бухгалтерському обліку господарських операцій, що відбувалися протягом звітного періоду та впливають на фінансовий результат, внаслідок подій після звітної дати;</w:t>
            </w:r>
          </w:p>
          <w:p w14:paraId="768761EC" w14:textId="77777777" w:rsidR="00AC1E60" w:rsidRPr="004D43C9" w:rsidRDefault="00AC1E60" w:rsidP="00AC1E60">
            <w:pPr>
              <w:widowControl w:val="0"/>
              <w:tabs>
                <w:tab w:val="left" w:pos="5256"/>
                <w:tab w:val="left" w:pos="6096"/>
              </w:tabs>
              <w:ind w:firstLine="184"/>
              <w:jc w:val="both"/>
              <w:outlineLvl w:val="2"/>
              <w:rPr>
                <w:rFonts w:ascii="Times New Roman" w:eastAsia="Times New Roman" w:hAnsi="Times New Roman" w:cs="Times New Roman"/>
                <w:b/>
                <w:bCs/>
                <w:color w:val="000000"/>
                <w:sz w:val="24"/>
                <w:szCs w:val="24"/>
              </w:rPr>
            </w:pPr>
            <w:r w:rsidRPr="004D43C9">
              <w:rPr>
                <w:rFonts w:ascii="Times New Roman" w:eastAsia="Times New Roman" w:hAnsi="Times New Roman" w:cs="Times New Roman"/>
                <w:b/>
                <w:bCs/>
                <w:color w:val="000000"/>
                <w:sz w:val="24"/>
                <w:szCs w:val="24"/>
              </w:rPr>
              <w:t>7) внесення змін до річної фінансової звітності Товариства, в процесі формування звіту незалежного аудитора за підсумками звітного року.</w:t>
            </w:r>
          </w:p>
          <w:p w14:paraId="42C49E89" w14:textId="77777777" w:rsidR="00AC1E60" w:rsidRPr="004D43C9" w:rsidRDefault="00AC1E60" w:rsidP="00AC1E60">
            <w:pPr>
              <w:widowControl w:val="0"/>
              <w:tabs>
                <w:tab w:val="left" w:pos="5256"/>
                <w:tab w:val="left" w:pos="6096"/>
              </w:tabs>
              <w:ind w:firstLine="184"/>
              <w:jc w:val="both"/>
              <w:outlineLvl w:val="2"/>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71C511F2" w14:textId="72BD9747" w:rsidR="00AC1E60" w:rsidRPr="004D43C9" w:rsidRDefault="00AC1E60" w:rsidP="00AC1E60">
            <w:pPr>
              <w:ind w:firstLine="184"/>
              <w:jc w:val="both"/>
              <w:rPr>
                <w:rFonts w:ascii="Times New Roman" w:eastAsia="Times New Roman" w:hAnsi="Times New Roman" w:cs="Times New Roman"/>
                <w:color w:val="000000"/>
                <w:sz w:val="24"/>
                <w:szCs w:val="24"/>
              </w:rPr>
            </w:pPr>
            <w:r w:rsidRPr="004D43C9">
              <w:rPr>
                <w:rFonts w:ascii="Times New Roman" w:eastAsia="Times New Roman" w:hAnsi="Times New Roman" w:cs="Times New Roman"/>
                <w:color w:val="000000"/>
                <w:sz w:val="24"/>
                <w:szCs w:val="24"/>
              </w:rPr>
              <w:lastRenderedPageBreak/>
              <w:t xml:space="preserve">3. Виправлена форма № </w:t>
            </w:r>
            <w:proofErr w:type="spellStart"/>
            <w:r w:rsidRPr="004D43C9">
              <w:rPr>
                <w:rFonts w:ascii="Times New Roman" w:eastAsia="Times New Roman" w:hAnsi="Times New Roman" w:cs="Times New Roman"/>
                <w:color w:val="000000"/>
                <w:sz w:val="24"/>
                <w:szCs w:val="24"/>
              </w:rPr>
              <w:t>7б</w:t>
            </w:r>
            <w:proofErr w:type="spellEnd"/>
            <w:r w:rsidRPr="004D43C9">
              <w:rPr>
                <w:rFonts w:ascii="Times New Roman" w:eastAsia="Times New Roman" w:hAnsi="Times New Roman" w:cs="Times New Roman"/>
                <w:b/>
                <w:bCs/>
                <w:color w:val="000000"/>
                <w:sz w:val="24"/>
                <w:szCs w:val="24"/>
              </w:rPr>
              <w:t xml:space="preserve"> </w:t>
            </w:r>
            <w:r w:rsidRPr="004D43C9">
              <w:rPr>
                <w:rFonts w:ascii="Times New Roman" w:eastAsia="Times New Roman" w:hAnsi="Times New Roman" w:cs="Times New Roman"/>
                <w:b/>
                <w:bCs/>
                <w:strike/>
                <w:color w:val="000000"/>
                <w:sz w:val="24"/>
                <w:szCs w:val="24"/>
              </w:rPr>
              <w:t>направляється</w:t>
            </w:r>
            <w:r w:rsidRPr="004D43C9">
              <w:rPr>
                <w:rFonts w:ascii="Times New Roman" w:eastAsia="Times New Roman" w:hAnsi="Times New Roman" w:cs="Times New Roman"/>
                <w:color w:val="000000"/>
                <w:sz w:val="24"/>
                <w:szCs w:val="24"/>
              </w:rPr>
              <w:t xml:space="preserve"> </w:t>
            </w:r>
            <w:r w:rsidRPr="004D43C9">
              <w:rPr>
                <w:rFonts w:ascii="Times New Roman" w:eastAsia="Times New Roman" w:hAnsi="Times New Roman" w:cs="Times New Roman"/>
                <w:b/>
                <w:bCs/>
                <w:color w:val="000000"/>
                <w:sz w:val="24"/>
                <w:szCs w:val="24"/>
              </w:rPr>
              <w:t xml:space="preserve">або відповідні її додатки, у разі внесення змін до них, направляються </w:t>
            </w:r>
            <w:r w:rsidRPr="004D43C9">
              <w:rPr>
                <w:rFonts w:ascii="Times New Roman" w:eastAsia="Times New Roman" w:hAnsi="Times New Roman" w:cs="Times New Roman"/>
                <w:color w:val="000000"/>
                <w:sz w:val="24"/>
                <w:szCs w:val="24"/>
              </w:rPr>
              <w:t xml:space="preserve">до </w:t>
            </w:r>
            <w:proofErr w:type="spellStart"/>
            <w:r w:rsidRPr="004D43C9">
              <w:rPr>
                <w:rFonts w:ascii="Times New Roman" w:eastAsia="Times New Roman" w:hAnsi="Times New Roman" w:cs="Times New Roman"/>
                <w:color w:val="000000"/>
                <w:sz w:val="24"/>
                <w:szCs w:val="24"/>
              </w:rPr>
              <w:t>НКРЕКП</w:t>
            </w:r>
            <w:proofErr w:type="spellEnd"/>
            <w:r w:rsidRPr="004D43C9">
              <w:rPr>
                <w:rFonts w:ascii="Times New Roman" w:eastAsia="Times New Roman" w:hAnsi="Times New Roman" w:cs="Times New Roman"/>
                <w:color w:val="000000"/>
                <w:sz w:val="24"/>
                <w:szCs w:val="24"/>
              </w:rPr>
              <w:t xml:space="preserve"> з відповідними примітками та поясненнями щодо причин таких змін</w:t>
            </w:r>
            <w:r w:rsidRPr="004D43C9">
              <w:rPr>
                <w:rFonts w:ascii="Times New Roman" w:eastAsia="Times New Roman" w:hAnsi="Times New Roman" w:cs="Times New Roman"/>
                <w:b/>
                <w:bCs/>
                <w:color w:val="000000"/>
                <w:sz w:val="24"/>
                <w:szCs w:val="24"/>
              </w:rPr>
              <w:t>, визначених у пункті 2 розділу IV цієї Інструкції,</w:t>
            </w:r>
            <w:r w:rsidRPr="004D43C9">
              <w:rPr>
                <w:rFonts w:ascii="Times New Roman" w:eastAsia="Times New Roman" w:hAnsi="Times New Roman" w:cs="Times New Roman"/>
                <w:color w:val="000000"/>
                <w:sz w:val="24"/>
                <w:szCs w:val="24"/>
              </w:rPr>
              <w:t xml:space="preserve"> у спосіб відповідно до пунктів 3 та 4 розділу II цієї Інструкції згідно з формою, що була чинною на момент подання першої версії форми № </w:t>
            </w:r>
            <w:proofErr w:type="spellStart"/>
            <w:r w:rsidRPr="004D43C9">
              <w:rPr>
                <w:rFonts w:ascii="Times New Roman" w:eastAsia="Times New Roman" w:hAnsi="Times New Roman" w:cs="Times New Roman"/>
                <w:color w:val="000000"/>
                <w:sz w:val="24"/>
                <w:szCs w:val="24"/>
              </w:rPr>
              <w:t>7б</w:t>
            </w:r>
            <w:proofErr w:type="spellEnd"/>
            <w:r w:rsidRPr="004D43C9">
              <w:rPr>
                <w:rFonts w:ascii="Times New Roman" w:eastAsia="Times New Roman" w:hAnsi="Times New Roman" w:cs="Times New Roman"/>
                <w:color w:val="000000"/>
                <w:sz w:val="24"/>
                <w:szCs w:val="24"/>
              </w:rPr>
              <w:t>.</w:t>
            </w:r>
          </w:p>
          <w:p w14:paraId="58663F1F" w14:textId="60CB7642"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C8DA7C8" w14:textId="77777777" w:rsidR="00AC1E60" w:rsidRPr="004D43C9" w:rsidRDefault="00AC1E60" w:rsidP="00AC1E60">
            <w:pPr>
              <w:pStyle w:val="ad"/>
              <w:ind w:firstLine="184"/>
              <w:jc w:val="both"/>
              <w:rPr>
                <w:rFonts w:ascii="Times New Roman" w:hAnsi="Times New Roman"/>
                <w:sz w:val="24"/>
                <w:szCs w:val="24"/>
                <w:u w:val="single"/>
                <w:lang w:eastAsia="ru-RU"/>
              </w:rPr>
            </w:pPr>
            <w:r w:rsidRPr="004D43C9">
              <w:rPr>
                <w:rFonts w:ascii="Times New Roman" w:hAnsi="Times New Roman"/>
                <w:sz w:val="24"/>
                <w:szCs w:val="24"/>
                <w:lang w:eastAsia="ru-RU"/>
              </w:rPr>
              <w:t xml:space="preserve">Відповідно до п. 10 розділу </w:t>
            </w:r>
            <w:proofErr w:type="spellStart"/>
            <w:r w:rsidRPr="004D43C9">
              <w:rPr>
                <w:rFonts w:ascii="Times New Roman" w:hAnsi="Times New Roman"/>
                <w:sz w:val="24"/>
                <w:szCs w:val="24"/>
                <w:lang w:eastAsia="ru-RU"/>
              </w:rPr>
              <w:t>ІІ</w:t>
            </w:r>
            <w:proofErr w:type="spellEnd"/>
            <w:r w:rsidRPr="004D43C9">
              <w:rPr>
                <w:rFonts w:ascii="Times New Roman" w:hAnsi="Times New Roman"/>
                <w:sz w:val="24"/>
                <w:szCs w:val="24"/>
                <w:lang w:eastAsia="ru-RU"/>
              </w:rPr>
              <w:t xml:space="preserve"> Інструкції щодо заповнення форми звітності № </w:t>
            </w:r>
            <w:proofErr w:type="spellStart"/>
            <w:r w:rsidRPr="004D43C9">
              <w:rPr>
                <w:rFonts w:ascii="Times New Roman" w:hAnsi="Times New Roman"/>
                <w:sz w:val="24"/>
                <w:szCs w:val="24"/>
                <w:lang w:eastAsia="ru-RU"/>
              </w:rPr>
              <w:t>7б</w:t>
            </w:r>
            <w:proofErr w:type="spellEnd"/>
            <w:r w:rsidRPr="004D43C9">
              <w:rPr>
                <w:rFonts w:ascii="Times New Roman" w:hAnsi="Times New Roman"/>
                <w:sz w:val="24"/>
                <w:szCs w:val="24"/>
                <w:lang w:eastAsia="ru-RU"/>
              </w:rPr>
              <w:t>-</w:t>
            </w:r>
            <w:proofErr w:type="spellStart"/>
            <w:r w:rsidRPr="004D43C9">
              <w:rPr>
                <w:rFonts w:ascii="Times New Roman" w:hAnsi="Times New Roman"/>
                <w:sz w:val="24"/>
                <w:szCs w:val="24"/>
                <w:lang w:eastAsia="ru-RU"/>
              </w:rPr>
              <w:t>НКРЕКП</w:t>
            </w:r>
            <w:proofErr w:type="spellEnd"/>
            <w:r w:rsidRPr="004D43C9">
              <w:rPr>
                <w:rFonts w:ascii="Times New Roman" w:hAnsi="Times New Roman"/>
                <w:sz w:val="24"/>
                <w:szCs w:val="24"/>
                <w:lang w:eastAsia="ru-RU"/>
              </w:rPr>
              <w:t xml:space="preserve">-газ-моніторинг (квартальна), затвердженої постановою </w:t>
            </w:r>
            <w:proofErr w:type="spellStart"/>
            <w:r w:rsidRPr="004D43C9">
              <w:rPr>
                <w:rFonts w:ascii="Times New Roman" w:hAnsi="Times New Roman"/>
                <w:sz w:val="24"/>
                <w:szCs w:val="24"/>
                <w:lang w:eastAsia="ru-RU"/>
              </w:rPr>
              <w:t>НКРЕКП</w:t>
            </w:r>
            <w:proofErr w:type="spellEnd"/>
            <w:r w:rsidRPr="004D43C9">
              <w:rPr>
                <w:rFonts w:ascii="Times New Roman" w:hAnsi="Times New Roman"/>
                <w:sz w:val="24"/>
                <w:szCs w:val="24"/>
                <w:lang w:eastAsia="ru-RU"/>
              </w:rPr>
              <w:t xml:space="preserve"> від 07.07.2025 № 1234, ліцензіат забезпечує достовірність інформації, зазначеної ним у формі № </w:t>
            </w:r>
            <w:proofErr w:type="spellStart"/>
            <w:r w:rsidRPr="004D43C9">
              <w:rPr>
                <w:rFonts w:ascii="Times New Roman" w:hAnsi="Times New Roman"/>
                <w:sz w:val="24"/>
                <w:szCs w:val="24"/>
                <w:lang w:eastAsia="ru-RU"/>
              </w:rPr>
              <w:t>7б</w:t>
            </w:r>
            <w:proofErr w:type="spellEnd"/>
            <w:r w:rsidRPr="004D43C9">
              <w:rPr>
                <w:rFonts w:ascii="Times New Roman" w:hAnsi="Times New Roman"/>
                <w:sz w:val="24"/>
                <w:szCs w:val="24"/>
                <w:lang w:eastAsia="ru-RU"/>
              </w:rPr>
              <w:t xml:space="preserve">. Реалізація цього обов’язку на практиці передбачає можливість виявлення та виправлення технічних, методологічних або арифметичних помилок і </w:t>
            </w:r>
            <w:proofErr w:type="spellStart"/>
            <w:r w:rsidRPr="004D43C9">
              <w:rPr>
                <w:rFonts w:ascii="Times New Roman" w:hAnsi="Times New Roman"/>
                <w:sz w:val="24"/>
                <w:szCs w:val="24"/>
                <w:lang w:eastAsia="ru-RU"/>
              </w:rPr>
              <w:t>неточностей</w:t>
            </w:r>
            <w:proofErr w:type="spellEnd"/>
            <w:r w:rsidRPr="004D43C9">
              <w:rPr>
                <w:rFonts w:ascii="Times New Roman" w:hAnsi="Times New Roman"/>
                <w:sz w:val="24"/>
                <w:szCs w:val="24"/>
                <w:lang w:eastAsia="ru-RU"/>
              </w:rPr>
              <w:t>, які можуть виникати під час формування звітних даних.</w:t>
            </w:r>
          </w:p>
          <w:p w14:paraId="316A5470" w14:textId="77777777"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sz w:val="24"/>
                <w:szCs w:val="24"/>
                <w:lang w:eastAsia="ru-RU"/>
              </w:rPr>
              <w:t>У зв’язку з цим встановлення достатніх і реалістичних строків для внесення змін до поданої звітності є необхідною умовою належного виконання ліцензіатом вимоги щодо достовірності інформації та сприятиме підвищенню якості, повноти й коректності звітних даних, що використовуються Регулятором у процесі моніторингу.</w:t>
            </w:r>
          </w:p>
          <w:p w14:paraId="573609AE" w14:textId="77777777"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sz w:val="24"/>
                <w:szCs w:val="24"/>
                <w:lang w:eastAsia="ru-RU"/>
              </w:rPr>
              <w:t>Крім того, зі змісту статті 3 Закону України «Про бухгалтерський облік та фінансову звітність в Україні» випливає, що метою ведення бухгалтерського обліку та складання фінансової звітності є надання користувачам для прийняття рішень повної, правдивої та неупередженої інформації про фінансовий стан та результати діяльності підприємства.</w:t>
            </w:r>
          </w:p>
          <w:p w14:paraId="4F1E2C81" w14:textId="77777777"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sz w:val="24"/>
                <w:szCs w:val="24"/>
                <w:lang w:eastAsia="ru-RU"/>
              </w:rPr>
              <w:t>При цьому, фінансова, податкова, статистична та інші види звітності, що використовують грошовий вимірник, ґрунтуються на даних бухгалтерського обліку.</w:t>
            </w:r>
          </w:p>
          <w:p w14:paraId="539E37F7" w14:textId="77777777"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sz w:val="24"/>
                <w:szCs w:val="24"/>
                <w:lang w:eastAsia="ru-RU"/>
              </w:rPr>
              <w:t xml:space="preserve">Порядок внесення змін до фінансової звітності, зокрема, і у разі виправлення помилок, встановлений Міжнародним стандартом </w:t>
            </w:r>
            <w:r w:rsidRPr="004D43C9">
              <w:rPr>
                <w:rFonts w:ascii="Times New Roman" w:hAnsi="Times New Roman"/>
                <w:sz w:val="24"/>
                <w:szCs w:val="24"/>
                <w:lang w:eastAsia="ru-RU"/>
              </w:rPr>
              <w:lastRenderedPageBreak/>
              <w:t xml:space="preserve">бухгалтерського обліку № 8 «Облікові політики, зміни в облікових оцінках та помилки». </w:t>
            </w:r>
          </w:p>
          <w:p w14:paraId="77D5D62B" w14:textId="77777777" w:rsidR="00AC1E60" w:rsidRPr="004D43C9" w:rsidRDefault="00AC1E60" w:rsidP="00AC1E60">
            <w:pPr>
              <w:pStyle w:val="ad"/>
              <w:ind w:firstLine="184"/>
              <w:jc w:val="both"/>
              <w:rPr>
                <w:rFonts w:ascii="Times New Roman" w:hAnsi="Times New Roman"/>
                <w:sz w:val="24"/>
                <w:szCs w:val="24"/>
              </w:rPr>
            </w:pPr>
            <w:r w:rsidRPr="004D43C9">
              <w:rPr>
                <w:rFonts w:ascii="Times New Roman" w:hAnsi="Times New Roman"/>
                <w:sz w:val="24"/>
                <w:szCs w:val="24"/>
              </w:rPr>
              <w:t xml:space="preserve">Таким чином, обмеження прав суб’єктів господарювання на внесення змін до звітних даних за минулий звітний період може призвести до того, що форми звітності міститимуть інформацію, яка не відповідатиме коректним показникам фінансової звітності. </w:t>
            </w:r>
          </w:p>
          <w:p w14:paraId="61862ED9" w14:textId="77777777" w:rsidR="00AC1E60" w:rsidRPr="004D43C9" w:rsidRDefault="00AC1E60" w:rsidP="00AC1E60">
            <w:pPr>
              <w:pStyle w:val="ad"/>
              <w:ind w:firstLine="184"/>
              <w:jc w:val="both"/>
              <w:rPr>
                <w:rFonts w:ascii="Times New Roman" w:hAnsi="Times New Roman"/>
                <w:sz w:val="24"/>
                <w:szCs w:val="24"/>
                <w:lang w:eastAsia="ru-RU"/>
              </w:rPr>
            </w:pPr>
            <w:r w:rsidRPr="004D43C9">
              <w:rPr>
                <w:rFonts w:ascii="Times New Roman" w:hAnsi="Times New Roman"/>
                <w:color w:val="000000" w:themeColor="text1"/>
                <w:sz w:val="24"/>
                <w:szCs w:val="24"/>
                <w:lang w:eastAsia="ru-RU"/>
              </w:rPr>
              <w:t xml:space="preserve">Прийняття постанови у запропонованій </w:t>
            </w:r>
            <w:proofErr w:type="spellStart"/>
            <w:r w:rsidRPr="004D43C9">
              <w:rPr>
                <w:rFonts w:ascii="Times New Roman" w:hAnsi="Times New Roman"/>
                <w:color w:val="000000" w:themeColor="text1"/>
                <w:sz w:val="24"/>
                <w:szCs w:val="24"/>
                <w:lang w:eastAsia="ru-RU"/>
              </w:rPr>
              <w:t>НКРЕКП</w:t>
            </w:r>
            <w:proofErr w:type="spellEnd"/>
            <w:r w:rsidRPr="004D43C9">
              <w:rPr>
                <w:rFonts w:ascii="Times New Roman" w:hAnsi="Times New Roman"/>
                <w:color w:val="000000" w:themeColor="text1"/>
                <w:sz w:val="24"/>
                <w:szCs w:val="24"/>
                <w:lang w:eastAsia="ru-RU"/>
              </w:rPr>
              <w:t xml:space="preserve"> редакції, може стати причиною використання ліцензіатом </w:t>
            </w:r>
            <w:r w:rsidRPr="004D43C9">
              <w:rPr>
                <w:rFonts w:ascii="Times New Roman" w:hAnsi="Times New Roman"/>
                <w:sz w:val="24"/>
                <w:szCs w:val="24"/>
                <w:lang w:eastAsia="ru-RU"/>
              </w:rPr>
              <w:t>некоректних показників для відображення виконання/дотримання структури тарифів, і/або звітні форми не відповідатимуть структурі виконання тарифів.</w:t>
            </w:r>
          </w:p>
          <w:p w14:paraId="3C2110FC" w14:textId="6E719177" w:rsidR="00062FA0" w:rsidRPr="004D43C9" w:rsidRDefault="00AC1E60" w:rsidP="009B68DF">
            <w:pPr>
              <w:ind w:firstLine="184"/>
              <w:jc w:val="both"/>
              <w:rPr>
                <w:rFonts w:ascii="Times New Roman" w:hAnsi="Times New Roman" w:cs="Times New Roman"/>
                <w:b/>
                <w:bCs/>
                <w:sz w:val="24"/>
                <w:szCs w:val="24"/>
              </w:rPr>
            </w:pPr>
            <w:r w:rsidRPr="004D43C9">
              <w:rPr>
                <w:rFonts w:ascii="Times New Roman" w:hAnsi="Times New Roman" w:cs="Times New Roman"/>
                <w:sz w:val="24"/>
                <w:szCs w:val="24"/>
              </w:rPr>
              <w:t xml:space="preserve">У той же час, у </w:t>
            </w:r>
            <w:r w:rsidRPr="004D43C9">
              <w:rPr>
                <w:rFonts w:ascii="Times New Roman" w:hAnsi="Times New Roman" w:cs="Times New Roman"/>
                <w:sz w:val="24"/>
                <w:szCs w:val="24"/>
                <w:lang w:eastAsia="ru-RU"/>
              </w:rPr>
              <w:t>п. 3 розділу IV Інструкції</w:t>
            </w:r>
            <w:r w:rsidRPr="004D43C9">
              <w:rPr>
                <w:rFonts w:ascii="Times New Roman" w:hAnsi="Times New Roman" w:cs="Times New Roman"/>
                <w:sz w:val="24"/>
                <w:szCs w:val="24"/>
              </w:rPr>
              <w:t xml:space="preserve"> вважаємо доцільним визначити, що у примітках та поясненнях до виправленої звітності причини внесення таких коригувань зазначаються з дотриманням вимог  п. 2 розділу IV цієї Інструкції.</w:t>
            </w:r>
          </w:p>
        </w:tc>
        <w:tc>
          <w:tcPr>
            <w:tcW w:w="3546" w:type="dxa"/>
          </w:tcPr>
          <w:p w14:paraId="0FBA99DD" w14:textId="77777777" w:rsidR="00D433F0" w:rsidRDefault="00D433F0" w:rsidP="00D433F0">
            <w:pPr>
              <w:jc w:val="both"/>
              <w:rPr>
                <w:rFonts w:ascii="Times New Roman" w:hAnsi="Times New Roman" w:cs="Times New Roman"/>
                <w:b/>
                <w:sz w:val="24"/>
                <w:szCs w:val="24"/>
              </w:rPr>
            </w:pPr>
            <w:r w:rsidRPr="00A97CB5">
              <w:rPr>
                <w:rFonts w:ascii="Times New Roman" w:hAnsi="Times New Roman" w:cs="Times New Roman"/>
                <w:b/>
                <w:sz w:val="24"/>
                <w:szCs w:val="24"/>
              </w:rPr>
              <w:lastRenderedPageBreak/>
              <w:t>Попередньо враховується частково.</w:t>
            </w:r>
          </w:p>
          <w:p w14:paraId="04AD5C6D" w14:textId="1A6B787A"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Підпункт 1 пункту 2 Інструкції попередньо пропонується викласти у редакції: </w:t>
            </w:r>
          </w:p>
          <w:p w14:paraId="0F601E12" w14:textId="1711AC48"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«2. Виправлення (коригування) даних, зазначених у поданій формі № </w:t>
            </w:r>
            <w:proofErr w:type="spellStart"/>
            <w:r>
              <w:rPr>
                <w:rFonts w:ascii="Times New Roman" w:hAnsi="Times New Roman" w:cs="Times New Roman"/>
                <w:sz w:val="24"/>
                <w:szCs w:val="24"/>
              </w:rPr>
              <w:t>7б</w:t>
            </w:r>
            <w:proofErr w:type="spellEnd"/>
            <w:r w:rsidRPr="001D10F8">
              <w:rPr>
                <w:rFonts w:ascii="Times New Roman" w:hAnsi="Times New Roman" w:cs="Times New Roman"/>
                <w:sz w:val="24"/>
                <w:szCs w:val="24"/>
              </w:rPr>
              <w:t>, не допускається, крім випадків:</w:t>
            </w:r>
          </w:p>
          <w:p w14:paraId="756E596D" w14:textId="77777777" w:rsidR="00D433F0" w:rsidRPr="001D10F8" w:rsidRDefault="00D433F0" w:rsidP="00D433F0">
            <w:pPr>
              <w:jc w:val="both"/>
              <w:rPr>
                <w:rFonts w:ascii="Times New Roman" w:hAnsi="Times New Roman" w:cs="Times New Roman"/>
                <w:sz w:val="24"/>
                <w:szCs w:val="24"/>
              </w:rPr>
            </w:pPr>
            <w:r w:rsidRPr="001D10F8">
              <w:rPr>
                <w:rFonts w:ascii="Times New Roman" w:hAnsi="Times New Roman" w:cs="Times New Roman"/>
                <w:sz w:val="24"/>
                <w:szCs w:val="24"/>
              </w:rPr>
              <w:t xml:space="preserve">1) у разі самостійного виявлення допущених помилок та </w:t>
            </w:r>
            <w:proofErr w:type="spellStart"/>
            <w:r w:rsidRPr="001D10F8">
              <w:rPr>
                <w:rFonts w:ascii="Times New Roman" w:hAnsi="Times New Roman" w:cs="Times New Roman"/>
                <w:sz w:val="24"/>
                <w:szCs w:val="24"/>
              </w:rPr>
              <w:t>неточностей</w:t>
            </w:r>
            <w:proofErr w:type="spellEnd"/>
            <w:r w:rsidRPr="001D10F8">
              <w:rPr>
                <w:rFonts w:ascii="Times New Roman" w:hAnsi="Times New Roman" w:cs="Times New Roman"/>
                <w:sz w:val="24"/>
                <w:szCs w:val="24"/>
              </w:rPr>
              <w:t xml:space="preserve"> – </w:t>
            </w:r>
            <w:r w:rsidRPr="001D10F8">
              <w:rPr>
                <w:rFonts w:ascii="Times New Roman" w:hAnsi="Times New Roman" w:cs="Times New Roman"/>
                <w:b/>
                <w:bCs/>
                <w:sz w:val="24"/>
                <w:szCs w:val="24"/>
              </w:rPr>
              <w:t>не пізніше тридцятого календарного дня з дня настання кінцевого терміну подання форми звітності</w:t>
            </w:r>
            <w:r w:rsidRPr="001D10F8">
              <w:rPr>
                <w:rFonts w:ascii="Times New Roman" w:hAnsi="Times New Roman" w:cs="Times New Roman"/>
                <w:sz w:val="24"/>
                <w:szCs w:val="24"/>
              </w:rPr>
              <w:t xml:space="preserve">;». </w:t>
            </w:r>
          </w:p>
          <w:p w14:paraId="25698FFA" w14:textId="77777777" w:rsidR="00D433F0" w:rsidRDefault="00D433F0" w:rsidP="00D433F0">
            <w:pPr>
              <w:jc w:val="both"/>
              <w:rPr>
                <w:rFonts w:ascii="Times New Roman" w:hAnsi="Times New Roman" w:cs="Times New Roman"/>
                <w:sz w:val="24"/>
                <w:szCs w:val="24"/>
              </w:rPr>
            </w:pPr>
          </w:p>
          <w:p w14:paraId="5DC53A84" w14:textId="50B1493D" w:rsidR="00D433F0" w:rsidRPr="00A97CB5" w:rsidRDefault="00D433F0" w:rsidP="00D433F0">
            <w:pPr>
              <w:jc w:val="both"/>
              <w:rPr>
                <w:rFonts w:ascii="Times New Roman" w:hAnsi="Times New Roman" w:cs="Times New Roman"/>
                <w:sz w:val="24"/>
                <w:szCs w:val="24"/>
              </w:rPr>
            </w:pPr>
            <w:r>
              <w:rPr>
                <w:rFonts w:ascii="Times New Roman" w:eastAsia="Times New Roman" w:hAnsi="Times New Roman" w:cs="Times New Roman"/>
                <w:sz w:val="24"/>
                <w:szCs w:val="24"/>
              </w:rPr>
              <w:t>Пропозиції щодо п</w:t>
            </w:r>
            <w:r w:rsidRPr="00A97CB5">
              <w:rPr>
                <w:rFonts w:ascii="Times New Roman" w:eastAsia="Times New Roman" w:hAnsi="Times New Roman" w:cs="Times New Roman"/>
                <w:sz w:val="24"/>
                <w:szCs w:val="24"/>
              </w:rPr>
              <w:t>ідпункт</w:t>
            </w:r>
            <w:r>
              <w:rPr>
                <w:rFonts w:ascii="Times New Roman" w:eastAsia="Times New Roman" w:hAnsi="Times New Roman" w:cs="Times New Roman"/>
                <w:sz w:val="24"/>
                <w:szCs w:val="24"/>
              </w:rPr>
              <w:t>ів</w:t>
            </w:r>
            <w:r w:rsidRPr="00A97CB5">
              <w:rPr>
                <w:rFonts w:ascii="Times New Roman" w:eastAsia="Times New Roman" w:hAnsi="Times New Roman" w:cs="Times New Roman"/>
                <w:sz w:val="24"/>
                <w:szCs w:val="24"/>
              </w:rPr>
              <w:t xml:space="preserve"> </w:t>
            </w:r>
            <w:r w:rsidRPr="00FF36CC">
              <w:rPr>
                <w:rFonts w:ascii="Times New Roman" w:eastAsia="Times New Roman" w:hAnsi="Times New Roman" w:cs="Times New Roman"/>
                <w:sz w:val="24"/>
                <w:szCs w:val="24"/>
              </w:rPr>
              <w:t>5</w:t>
            </w:r>
            <w:r w:rsidR="0043650D" w:rsidRPr="00FF36CC">
              <w:rPr>
                <w:rFonts w:ascii="Times New Roman" w:eastAsia="Times New Roman" w:hAnsi="Times New Roman" w:cs="Times New Roman"/>
                <w:sz w:val="24"/>
                <w:szCs w:val="24"/>
              </w:rPr>
              <w:t xml:space="preserve"> -</w:t>
            </w:r>
            <w:r w:rsidRPr="00FF36CC">
              <w:rPr>
                <w:rFonts w:ascii="Times New Roman" w:eastAsia="Times New Roman" w:hAnsi="Times New Roman" w:cs="Times New Roman"/>
                <w:sz w:val="24"/>
                <w:szCs w:val="24"/>
              </w:rPr>
              <w:t xml:space="preserve"> 7 </w:t>
            </w:r>
            <w:r w:rsidRPr="00F43249">
              <w:rPr>
                <w:rFonts w:ascii="Times New Roman" w:hAnsi="Times New Roman" w:cs="Times New Roman"/>
                <w:sz w:val="24"/>
                <w:szCs w:val="24"/>
              </w:rPr>
              <w:t>пункту 2</w:t>
            </w:r>
            <w:r w:rsidRPr="00A97CB5">
              <w:rPr>
                <w:rFonts w:ascii="Times New Roman" w:hAnsi="Times New Roman" w:cs="Times New Roman"/>
                <w:sz w:val="24"/>
                <w:szCs w:val="24"/>
              </w:rPr>
              <w:t xml:space="preserve"> </w:t>
            </w:r>
            <w:r w:rsidRPr="00A97CB5">
              <w:rPr>
                <w:rFonts w:ascii="Times New Roman" w:eastAsia="Times New Roman" w:hAnsi="Times New Roman" w:cs="Times New Roman"/>
                <w:sz w:val="24"/>
                <w:szCs w:val="24"/>
              </w:rPr>
              <w:t>попередньо врахован</w:t>
            </w:r>
            <w:r>
              <w:rPr>
                <w:rFonts w:ascii="Times New Roman" w:eastAsia="Times New Roman" w:hAnsi="Times New Roman" w:cs="Times New Roman"/>
                <w:sz w:val="24"/>
                <w:szCs w:val="24"/>
              </w:rPr>
              <w:t>і</w:t>
            </w:r>
            <w:r w:rsidRPr="00A97CB5">
              <w:rPr>
                <w:rFonts w:ascii="Times New Roman" w:eastAsia="Times New Roman" w:hAnsi="Times New Roman" w:cs="Times New Roman"/>
                <w:sz w:val="24"/>
                <w:szCs w:val="24"/>
              </w:rPr>
              <w:t xml:space="preserve"> частково </w:t>
            </w:r>
            <w:r w:rsidRPr="00CE6DCC">
              <w:rPr>
                <w:rFonts w:ascii="Times New Roman" w:eastAsia="Times New Roman" w:hAnsi="Times New Roman" w:cs="Times New Roman"/>
                <w:sz w:val="24"/>
                <w:szCs w:val="24"/>
              </w:rPr>
              <w:t>у редакції:</w:t>
            </w:r>
          </w:p>
          <w:p w14:paraId="65D05D3D" w14:textId="6782F6CD" w:rsidR="00D433F0" w:rsidRDefault="00D433F0" w:rsidP="00D433F0">
            <w:p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97CB5">
              <w:rPr>
                <w:rFonts w:ascii="Times New Roman" w:eastAsia="Times New Roman" w:hAnsi="Times New Roman" w:cs="Times New Roman"/>
                <w:sz w:val="24"/>
                <w:szCs w:val="24"/>
              </w:rPr>
              <w:t xml:space="preserve">5) </w:t>
            </w:r>
            <w:r w:rsidR="00FF36CC" w:rsidRPr="00A97CB5">
              <w:rPr>
                <w:rFonts w:ascii="Times New Roman" w:eastAsia="Times New Roman" w:hAnsi="Times New Roman" w:cs="Times New Roman"/>
                <w:sz w:val="24"/>
                <w:szCs w:val="24"/>
              </w:rPr>
              <w:t xml:space="preserve">у разі внесення змін до фінансової звітності за результатами </w:t>
            </w:r>
            <w:r w:rsidR="00A51E15" w:rsidRPr="00A51E15">
              <w:rPr>
                <w:rFonts w:ascii="Times New Roman" w:eastAsia="Times New Roman" w:hAnsi="Times New Roman" w:cs="Times New Roman"/>
                <w:b/>
                <w:bCs/>
                <w:sz w:val="24"/>
                <w:szCs w:val="24"/>
              </w:rPr>
              <w:t xml:space="preserve">державного фінансового контролю або на </w:t>
            </w:r>
            <w:r w:rsidR="00A51E15" w:rsidRPr="00A51E15">
              <w:rPr>
                <w:rFonts w:ascii="Times New Roman" w:eastAsia="Times New Roman" w:hAnsi="Times New Roman" w:cs="Times New Roman"/>
                <w:b/>
                <w:bCs/>
                <w:sz w:val="24"/>
                <w:szCs w:val="24"/>
              </w:rPr>
              <w:lastRenderedPageBreak/>
              <w:t>підставі отриманого до початку проведення планових та позапланових заходів державного контролю звіту (висновку) аудитора</w:t>
            </w:r>
            <w:r w:rsidR="00FF36CC" w:rsidRPr="00A97CB5">
              <w:rPr>
                <w:rFonts w:ascii="Times New Roman" w:eastAsia="Times New Roman" w:hAnsi="Times New Roman" w:cs="Times New Roman"/>
                <w:sz w:val="24"/>
                <w:szCs w:val="24"/>
              </w:rPr>
              <w:t xml:space="preserve"> </w:t>
            </w:r>
            <w:r w:rsidR="00FF36CC" w:rsidRPr="00E80F41">
              <w:rPr>
                <w:rFonts w:ascii="Times New Roman" w:eastAsia="Times New Roman" w:hAnsi="Times New Roman" w:cs="Times New Roman"/>
                <w:b/>
                <w:bCs/>
                <w:sz w:val="24"/>
                <w:szCs w:val="24"/>
              </w:rPr>
              <w:t xml:space="preserve">– </w:t>
            </w:r>
            <w:r w:rsidR="00C0729A" w:rsidRPr="00E80F41">
              <w:rPr>
                <w:rFonts w:ascii="Times New Roman" w:eastAsia="Times New Roman" w:hAnsi="Times New Roman" w:cs="Times New Roman"/>
                <w:b/>
                <w:bCs/>
                <w:sz w:val="24"/>
                <w:szCs w:val="24"/>
              </w:rPr>
              <w:t>не пізніше</w:t>
            </w:r>
            <w:r w:rsidR="00FF36CC" w:rsidRPr="00A97CB5">
              <w:rPr>
                <w:rFonts w:ascii="Times New Roman" w:eastAsia="Times New Roman" w:hAnsi="Times New Roman" w:cs="Times New Roman"/>
                <w:sz w:val="24"/>
                <w:szCs w:val="24"/>
              </w:rPr>
              <w:t xml:space="preserve"> 31 грудня року, наступного за роком, за який змінюються дані</w:t>
            </w:r>
            <w:r w:rsidRPr="00A97CB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4035AC96" w14:textId="77777777" w:rsidR="00FF36CC" w:rsidRDefault="00FF36CC" w:rsidP="0043650D">
            <w:pPr>
              <w:jc w:val="both"/>
              <w:rPr>
                <w:rFonts w:ascii="Times New Roman" w:eastAsia="Times New Roman" w:hAnsi="Times New Roman" w:cs="Times New Roman"/>
                <w:sz w:val="24"/>
                <w:szCs w:val="24"/>
              </w:rPr>
            </w:pPr>
          </w:p>
          <w:p w14:paraId="2CE6E1F0" w14:textId="06DBFAEB" w:rsidR="0043650D" w:rsidRPr="0043650D" w:rsidRDefault="0043650D" w:rsidP="0043650D">
            <w:pPr>
              <w:jc w:val="both"/>
              <w:rPr>
                <w:rFonts w:ascii="Times New Roman" w:eastAsia="Times New Roman" w:hAnsi="Times New Roman" w:cs="Times New Roman"/>
                <w:sz w:val="24"/>
                <w:szCs w:val="24"/>
              </w:rPr>
            </w:pPr>
            <w:r w:rsidRPr="0043650D">
              <w:rPr>
                <w:rFonts w:ascii="Times New Roman" w:eastAsia="Times New Roman" w:hAnsi="Times New Roman" w:cs="Times New Roman"/>
                <w:sz w:val="24"/>
                <w:szCs w:val="24"/>
              </w:rPr>
              <w:t>Пропозиції щодо пункту 3 попередньо враховані частково у редакції:</w:t>
            </w:r>
          </w:p>
          <w:p w14:paraId="3B6649F7" w14:textId="37818D31" w:rsidR="00D433F0" w:rsidRDefault="0043650D" w:rsidP="0043650D">
            <w:pP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37C4C">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Pr="00B37C4C">
              <w:rPr>
                <w:rFonts w:ascii="Times New Roman" w:eastAsia="Times New Roman" w:hAnsi="Times New Roman" w:cs="Times New Roman"/>
                <w:sz w:val="24"/>
                <w:szCs w:val="24"/>
              </w:rPr>
              <w:t xml:space="preserve"> </w:t>
            </w:r>
            <w:r w:rsidRPr="0043650D">
              <w:rPr>
                <w:rFonts w:ascii="Times New Roman" w:eastAsia="Times New Roman" w:hAnsi="Times New Roman" w:cs="Times New Roman"/>
                <w:sz w:val="24"/>
                <w:szCs w:val="24"/>
              </w:rPr>
              <w:t xml:space="preserve">Виправлена форма № </w:t>
            </w:r>
            <w:proofErr w:type="spellStart"/>
            <w:r w:rsidRPr="0043650D">
              <w:rPr>
                <w:rFonts w:ascii="Times New Roman" w:eastAsia="Times New Roman" w:hAnsi="Times New Roman" w:cs="Times New Roman"/>
                <w:sz w:val="24"/>
                <w:szCs w:val="24"/>
              </w:rPr>
              <w:t>7б</w:t>
            </w:r>
            <w:proofErr w:type="spellEnd"/>
            <w:r w:rsidRPr="0043650D">
              <w:rPr>
                <w:rFonts w:ascii="Times New Roman" w:eastAsia="Times New Roman" w:hAnsi="Times New Roman" w:cs="Times New Roman"/>
                <w:sz w:val="24"/>
                <w:szCs w:val="24"/>
              </w:rPr>
              <w:t xml:space="preserve"> </w:t>
            </w:r>
            <w:r w:rsidRPr="00FC768F">
              <w:rPr>
                <w:rFonts w:ascii="Times New Roman" w:eastAsia="Times New Roman" w:hAnsi="Times New Roman" w:cs="Times New Roman"/>
                <w:b/>
                <w:bCs/>
                <w:sz w:val="24"/>
                <w:szCs w:val="24"/>
              </w:rPr>
              <w:t>або відповідні її додатки</w:t>
            </w:r>
            <w:r w:rsidRPr="0043650D">
              <w:rPr>
                <w:rFonts w:ascii="Times New Roman" w:eastAsia="Times New Roman" w:hAnsi="Times New Roman" w:cs="Times New Roman"/>
                <w:sz w:val="24"/>
                <w:szCs w:val="24"/>
              </w:rPr>
              <w:t xml:space="preserve">, у разі внесення змін до них, направляються до </w:t>
            </w:r>
            <w:proofErr w:type="spellStart"/>
            <w:r w:rsidRPr="0043650D">
              <w:rPr>
                <w:rFonts w:ascii="Times New Roman" w:eastAsia="Times New Roman" w:hAnsi="Times New Roman" w:cs="Times New Roman"/>
                <w:sz w:val="24"/>
                <w:szCs w:val="24"/>
              </w:rPr>
              <w:t>НКРЕКП</w:t>
            </w:r>
            <w:proofErr w:type="spellEnd"/>
            <w:r w:rsidRPr="0043650D">
              <w:rPr>
                <w:rFonts w:ascii="Times New Roman" w:eastAsia="Times New Roman" w:hAnsi="Times New Roman" w:cs="Times New Roman"/>
                <w:sz w:val="24"/>
                <w:szCs w:val="24"/>
              </w:rPr>
              <w:t xml:space="preserve"> з відповідними примітками та поясненнями щодо причин таких змін у спосіб відповідно до пунктів 3 та 4 розділу II цієї Інструкції згідно з формою, що була чинною на момент подання першої версії форми № </w:t>
            </w:r>
            <w:proofErr w:type="spellStart"/>
            <w:r w:rsidRPr="0043650D">
              <w:rPr>
                <w:rFonts w:ascii="Times New Roman" w:eastAsia="Times New Roman" w:hAnsi="Times New Roman" w:cs="Times New Roman"/>
                <w:sz w:val="24"/>
                <w:szCs w:val="24"/>
              </w:rPr>
              <w:t>7б</w:t>
            </w:r>
            <w:proofErr w:type="spellEnd"/>
            <w:r w:rsidR="00FC768F">
              <w:rPr>
                <w:rFonts w:ascii="Times New Roman" w:eastAsia="Times New Roman" w:hAnsi="Times New Roman" w:cs="Times New Roman"/>
                <w:sz w:val="24"/>
                <w:szCs w:val="24"/>
              </w:rPr>
              <w:t xml:space="preserve"> </w:t>
            </w:r>
            <w:r w:rsidR="00FC768F" w:rsidRPr="00FC768F">
              <w:rPr>
                <w:rFonts w:ascii="Times New Roman" w:eastAsia="Times New Roman" w:hAnsi="Times New Roman" w:cs="Times New Roman"/>
                <w:b/>
                <w:bCs/>
                <w:sz w:val="24"/>
                <w:szCs w:val="24"/>
              </w:rPr>
              <w:t>або додатків</w:t>
            </w:r>
            <w:r w:rsidRPr="0043650D">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13307670" w14:textId="77777777" w:rsidR="0043650D" w:rsidRDefault="0043650D" w:rsidP="0043650D">
            <w:pPr>
              <w:spacing w:line="259" w:lineRule="auto"/>
              <w:jc w:val="both"/>
              <w:rPr>
                <w:rFonts w:ascii="Times New Roman" w:eastAsia="Times New Roman" w:hAnsi="Times New Roman" w:cs="Times New Roman"/>
                <w:sz w:val="24"/>
                <w:szCs w:val="24"/>
              </w:rPr>
            </w:pPr>
          </w:p>
          <w:p w14:paraId="394D188F" w14:textId="0352C4AD" w:rsidR="0043650D" w:rsidRDefault="0043650D" w:rsidP="0043650D">
            <w:pPr>
              <w:spacing w:line="259" w:lineRule="auto"/>
              <w:jc w:val="both"/>
              <w:rPr>
                <w:rFonts w:ascii="Times New Roman" w:hAnsi="Times New Roman" w:cs="Times New Roman"/>
                <w:b/>
                <w:sz w:val="24"/>
                <w:szCs w:val="24"/>
              </w:rPr>
            </w:pPr>
            <w:r w:rsidRPr="0043650D">
              <w:rPr>
                <w:rFonts w:ascii="Times New Roman" w:eastAsia="Times New Roman" w:hAnsi="Times New Roman" w:cs="Times New Roman"/>
                <w:sz w:val="24"/>
                <w:szCs w:val="24"/>
              </w:rPr>
              <w:t xml:space="preserve">Пропонується врахувати вищезазначену редакцію </w:t>
            </w:r>
            <w:r w:rsidR="008D5801">
              <w:rPr>
                <w:rFonts w:ascii="Times New Roman" w:eastAsia="Times New Roman" w:hAnsi="Times New Roman" w:cs="Times New Roman"/>
                <w:sz w:val="24"/>
                <w:szCs w:val="24"/>
              </w:rPr>
              <w:br/>
            </w:r>
            <w:r w:rsidRPr="0043650D">
              <w:rPr>
                <w:rFonts w:ascii="Times New Roman" w:eastAsia="Times New Roman" w:hAnsi="Times New Roman" w:cs="Times New Roman"/>
                <w:sz w:val="24"/>
                <w:szCs w:val="24"/>
              </w:rPr>
              <w:lastRenderedPageBreak/>
              <w:t>пункту</w:t>
            </w:r>
            <w:r w:rsidR="008D5801">
              <w:rPr>
                <w:rFonts w:ascii="Times New Roman" w:eastAsia="Times New Roman" w:hAnsi="Times New Roman" w:cs="Times New Roman"/>
                <w:sz w:val="24"/>
                <w:szCs w:val="24"/>
              </w:rPr>
              <w:t xml:space="preserve"> </w:t>
            </w:r>
            <w:r w:rsidRPr="0043650D">
              <w:rPr>
                <w:rFonts w:ascii="Times New Roman" w:eastAsia="Times New Roman" w:hAnsi="Times New Roman" w:cs="Times New Roman"/>
                <w:sz w:val="24"/>
                <w:szCs w:val="24"/>
              </w:rPr>
              <w:t>3 Інструкції у відповідному підпункті Інструкції щодо заповнення форми звітності №</w:t>
            </w:r>
            <w:r>
              <w:rPr>
                <w:rFonts w:ascii="Times New Roman" w:eastAsia="Times New Roman" w:hAnsi="Times New Roman" w:cs="Times New Roman"/>
                <w:sz w:val="24"/>
                <w:szCs w:val="24"/>
              </w:rPr>
              <w:t> </w:t>
            </w:r>
            <w:proofErr w:type="spellStart"/>
            <w:r w:rsidRPr="0043650D">
              <w:rPr>
                <w:rFonts w:ascii="Times New Roman" w:eastAsia="Times New Roman" w:hAnsi="Times New Roman" w:cs="Times New Roman"/>
                <w:sz w:val="24"/>
                <w:szCs w:val="24"/>
              </w:rPr>
              <w:t>6г</w:t>
            </w:r>
            <w:proofErr w:type="spellEnd"/>
            <w:r w:rsidRPr="0043650D">
              <w:rPr>
                <w:rFonts w:ascii="Times New Roman" w:eastAsia="Times New Roman" w:hAnsi="Times New Roman" w:cs="Times New Roman"/>
                <w:sz w:val="24"/>
                <w:szCs w:val="24"/>
              </w:rPr>
              <w:t>-</w:t>
            </w:r>
            <w:proofErr w:type="spellStart"/>
            <w:r w:rsidRPr="0043650D">
              <w:rPr>
                <w:rFonts w:ascii="Times New Roman" w:eastAsia="Times New Roman" w:hAnsi="Times New Roman" w:cs="Times New Roman"/>
                <w:sz w:val="24"/>
                <w:szCs w:val="24"/>
              </w:rPr>
              <w:t>НКРЕКП</w:t>
            </w:r>
            <w:proofErr w:type="spellEnd"/>
            <w:r w:rsidRPr="0043650D">
              <w:rPr>
                <w:rFonts w:ascii="Times New Roman" w:eastAsia="Times New Roman" w:hAnsi="Times New Roman" w:cs="Times New Roman"/>
                <w:sz w:val="24"/>
                <w:szCs w:val="24"/>
              </w:rPr>
              <w:t xml:space="preserve">-газ-моніторинг (квартальна) «Звіт про застосування тарифів на послуги транспортування природного газу», затвердженої постановою </w:t>
            </w:r>
            <w:proofErr w:type="spellStart"/>
            <w:r w:rsidRPr="0043650D">
              <w:rPr>
                <w:rFonts w:ascii="Times New Roman" w:eastAsia="Times New Roman" w:hAnsi="Times New Roman" w:cs="Times New Roman"/>
                <w:sz w:val="24"/>
                <w:szCs w:val="24"/>
              </w:rPr>
              <w:t>НКРЕКП</w:t>
            </w:r>
            <w:proofErr w:type="spellEnd"/>
            <w:r w:rsidRPr="0043650D">
              <w:rPr>
                <w:rFonts w:ascii="Times New Roman" w:eastAsia="Times New Roman" w:hAnsi="Times New Roman" w:cs="Times New Roman"/>
                <w:sz w:val="24"/>
                <w:szCs w:val="24"/>
              </w:rPr>
              <w:t xml:space="preserve"> від 07.07.2016 № 1234.</w:t>
            </w:r>
          </w:p>
          <w:p w14:paraId="5B9573D4" w14:textId="32D56D9B" w:rsidR="00AC1E60" w:rsidRPr="004D43C9" w:rsidRDefault="00AC1E60" w:rsidP="00381962">
            <w:pPr>
              <w:jc w:val="both"/>
              <w:rPr>
                <w:rFonts w:ascii="Times New Roman" w:hAnsi="Times New Roman" w:cs="Times New Roman"/>
                <w:b/>
                <w:sz w:val="24"/>
                <w:szCs w:val="24"/>
              </w:rPr>
            </w:pPr>
          </w:p>
        </w:tc>
      </w:tr>
      <w:tr w:rsidR="00AC1E60" w:rsidRPr="004D43C9" w14:paraId="27B52485" w14:textId="77777777" w:rsidTr="00D625D3">
        <w:trPr>
          <w:trHeight w:val="589"/>
          <w:jc w:val="center"/>
        </w:trPr>
        <w:tc>
          <w:tcPr>
            <w:tcW w:w="15165" w:type="dxa"/>
            <w:gridSpan w:val="3"/>
          </w:tcPr>
          <w:p w14:paraId="0A6A3663" w14:textId="0E857ADF"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sz w:val="24"/>
                <w:szCs w:val="24"/>
              </w:rPr>
              <w:t>8а</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(річна) «Звіт про забезпечення доступу та приєднання до газорозподільної системи»</w:t>
            </w:r>
          </w:p>
        </w:tc>
      </w:tr>
      <w:tr w:rsidR="00AC1E60" w:rsidRPr="004D43C9" w14:paraId="16C3CFDD" w14:textId="77777777" w:rsidTr="00D625D3">
        <w:trPr>
          <w:trHeight w:val="307"/>
          <w:jc w:val="center"/>
        </w:trPr>
        <w:tc>
          <w:tcPr>
            <w:tcW w:w="15165" w:type="dxa"/>
            <w:gridSpan w:val="3"/>
          </w:tcPr>
          <w:p w14:paraId="6B46D0C4" w14:textId="690C8660"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bCs/>
                <w:color w:val="000000"/>
                <w:sz w:val="24"/>
                <w:szCs w:val="24"/>
              </w:rPr>
              <w:t>II. Порядок та термін надання інформації</w:t>
            </w:r>
          </w:p>
        </w:tc>
      </w:tr>
      <w:tr w:rsidR="00AC1E60" w:rsidRPr="004D43C9" w14:paraId="39CFC8E4" w14:textId="77777777" w:rsidTr="0042688C">
        <w:trPr>
          <w:trHeight w:val="845"/>
          <w:jc w:val="center"/>
        </w:trPr>
        <w:tc>
          <w:tcPr>
            <w:tcW w:w="3681" w:type="dxa"/>
          </w:tcPr>
          <w:p w14:paraId="5B0B8EAD" w14:textId="572894D1" w:rsidR="00AC1E60" w:rsidRPr="004D43C9" w:rsidRDefault="00AC1E60" w:rsidP="00AC1E60">
            <w:pPr>
              <w:ind w:firstLine="171"/>
              <w:jc w:val="both"/>
              <w:rPr>
                <w:rFonts w:ascii="Times New Roman" w:hAnsi="Times New Roman" w:cs="Times New Roman"/>
                <w:bCs/>
                <w:sz w:val="24"/>
                <w:szCs w:val="24"/>
              </w:rPr>
            </w:pPr>
            <w:r w:rsidRPr="004D43C9">
              <w:rPr>
                <w:rFonts w:ascii="Times New Roman" w:hAnsi="Times New Roman" w:cs="Times New Roman"/>
                <w:b/>
                <w:sz w:val="24"/>
                <w:szCs w:val="24"/>
              </w:rPr>
              <w:t xml:space="preserve">Норма відсутня в </w:t>
            </w:r>
            <w:proofErr w:type="spellStart"/>
            <w:r w:rsidRPr="004D43C9">
              <w:rPr>
                <w:rFonts w:ascii="Times New Roman" w:hAnsi="Times New Roman" w:cs="Times New Roman"/>
                <w:b/>
                <w:sz w:val="24"/>
                <w:szCs w:val="24"/>
              </w:rPr>
              <w:t>Проєкті</w:t>
            </w:r>
            <w:proofErr w:type="spellEnd"/>
            <w:r w:rsidRPr="004D43C9">
              <w:rPr>
                <w:rFonts w:ascii="Times New Roman" w:hAnsi="Times New Roman" w:cs="Times New Roman"/>
                <w:b/>
                <w:sz w:val="24"/>
                <w:szCs w:val="24"/>
              </w:rPr>
              <w:t xml:space="preserve"> постанови</w:t>
            </w:r>
          </w:p>
        </w:tc>
        <w:tc>
          <w:tcPr>
            <w:tcW w:w="7938" w:type="dxa"/>
          </w:tcPr>
          <w:p w14:paraId="2C030004" w14:textId="77777777" w:rsidR="00AC1E60" w:rsidRPr="004D43C9" w:rsidRDefault="00AC1E60" w:rsidP="00AC1E60">
            <w:pPr>
              <w:ind w:firstLine="176"/>
              <w:jc w:val="both"/>
              <w:rPr>
                <w:rFonts w:ascii="Times New Roman" w:hAnsi="Times New Roman" w:cs="Times New Roman"/>
                <w:b/>
                <w:sz w:val="24"/>
                <w:szCs w:val="24"/>
              </w:rPr>
            </w:pPr>
            <w:r w:rsidRPr="00590944">
              <w:rPr>
                <w:rFonts w:ascii="Times New Roman" w:hAnsi="Times New Roman" w:cs="Times New Roman"/>
                <w:b/>
                <w:sz w:val="24"/>
                <w:szCs w:val="24"/>
              </w:rPr>
              <w:t>АТ «Київгаз»</w:t>
            </w:r>
          </w:p>
          <w:p w14:paraId="5CF166AB" w14:textId="77777777" w:rsidR="00AC1E60" w:rsidRPr="004D43C9" w:rsidRDefault="00AC1E60" w:rsidP="00AC1E60">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Форма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складається Оператором </w:t>
            </w:r>
            <w:proofErr w:type="spellStart"/>
            <w:r w:rsidRPr="004D43C9">
              <w:rPr>
                <w:rFonts w:ascii="Times New Roman" w:hAnsi="Times New Roman" w:cs="Times New Roman"/>
                <w:bCs/>
                <w:sz w:val="24"/>
                <w:szCs w:val="24"/>
              </w:rPr>
              <w:t>ГРМ</w:t>
            </w:r>
            <w:proofErr w:type="spellEnd"/>
            <w:r w:rsidRPr="004D43C9">
              <w:rPr>
                <w:rFonts w:ascii="Times New Roman" w:hAnsi="Times New Roman" w:cs="Times New Roman"/>
                <w:bCs/>
                <w:sz w:val="24"/>
                <w:szCs w:val="24"/>
              </w:rPr>
              <w:t xml:space="preserve"> станом на останнє число звітного періоду і подається до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не пізніше </w:t>
            </w:r>
            <w:r w:rsidRPr="004D43C9">
              <w:rPr>
                <w:rFonts w:ascii="Times New Roman" w:hAnsi="Times New Roman" w:cs="Times New Roman"/>
                <w:b/>
                <w:sz w:val="24"/>
                <w:szCs w:val="24"/>
              </w:rPr>
              <w:t>28 лютого</w:t>
            </w:r>
            <w:r w:rsidRPr="004D43C9">
              <w:rPr>
                <w:rFonts w:ascii="Times New Roman" w:hAnsi="Times New Roman" w:cs="Times New Roman"/>
                <w:bCs/>
                <w:sz w:val="24"/>
                <w:szCs w:val="24"/>
              </w:rPr>
              <w:t xml:space="preserve"> року, наступного за звітним періодом.</w:t>
            </w:r>
          </w:p>
          <w:p w14:paraId="066C3E2A" w14:textId="77777777"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A079333" w14:textId="68A88545" w:rsidR="00AC1E60" w:rsidRPr="004D43C9" w:rsidRDefault="00AC1E60" w:rsidP="00AC1E60">
            <w:pPr>
              <w:pStyle w:val="rvps2"/>
              <w:shd w:val="clear" w:color="auto" w:fill="FFFFFF"/>
              <w:tabs>
                <w:tab w:val="left" w:pos="465"/>
              </w:tabs>
              <w:spacing w:before="0" w:beforeAutospacing="0" w:after="0" w:afterAutospacing="0"/>
              <w:ind w:left="22" w:firstLine="176"/>
              <w:jc w:val="both"/>
              <w:rPr>
                <w:bCs/>
                <w:i/>
                <w:lang w:val="uk-UA"/>
              </w:rPr>
            </w:pPr>
            <w:r w:rsidRPr="004D43C9">
              <w:rPr>
                <w:lang w:val="uk-UA"/>
              </w:rPr>
              <w:t xml:space="preserve">Форма звітності № </w:t>
            </w:r>
            <w:proofErr w:type="spellStart"/>
            <w:r w:rsidRPr="004D43C9">
              <w:rPr>
                <w:lang w:val="uk-UA"/>
              </w:rPr>
              <w:t>8а</w:t>
            </w:r>
            <w:proofErr w:type="spellEnd"/>
            <w:r w:rsidRPr="004D43C9">
              <w:rPr>
                <w:lang w:val="uk-UA"/>
              </w:rPr>
              <w:t>-</w:t>
            </w:r>
            <w:proofErr w:type="spellStart"/>
            <w:r w:rsidRPr="004D43C9">
              <w:rPr>
                <w:lang w:val="uk-UA"/>
              </w:rPr>
              <w:t>НКРЕКП</w:t>
            </w:r>
            <w:proofErr w:type="spellEnd"/>
            <w:r w:rsidRPr="004D43C9">
              <w:rPr>
                <w:lang w:val="uk-UA"/>
              </w:rPr>
              <w:t xml:space="preserve">-газ-моніторинг (річна) «Звіт про забезпечення доступу та приєднання до газорозподільної системи» складається із даних, які можуть коригуватися в процесі підготовки річної фінансової звітності. Термін подання фінансової звітності встановлений пунктом 5 Порядку подання фінансової звітності, затвердженого постановою Кабінету Міністрів України від 28 лютого 2000 р. № 419 </w:t>
            </w:r>
            <w:r w:rsidR="00D625D3">
              <w:rPr>
                <w:lang w:val="uk-UA"/>
              </w:rPr>
              <w:br/>
            </w:r>
            <w:r w:rsidRPr="004D43C9">
              <w:rPr>
                <w:lang w:val="uk-UA"/>
              </w:rPr>
              <w:lastRenderedPageBreak/>
              <w:t xml:space="preserve">(далі – Порядок 419): </w:t>
            </w:r>
            <w:r w:rsidRPr="004D43C9">
              <w:rPr>
                <w:bCs/>
                <w:i/>
                <w:lang w:val="uk-UA"/>
              </w:rPr>
              <w:t>«за звітний рік не пізніше 28 лютого року, що настає за звітним роком».</w:t>
            </w:r>
          </w:p>
          <w:p w14:paraId="1FA6E1D9" w14:textId="5A45F613" w:rsidR="00AC1E60" w:rsidRPr="004D43C9" w:rsidRDefault="00AC1E60" w:rsidP="00AC1E60">
            <w:pPr>
              <w:pStyle w:val="rvps2"/>
              <w:shd w:val="clear" w:color="auto" w:fill="FFFFFF"/>
              <w:tabs>
                <w:tab w:val="left" w:pos="465"/>
              </w:tabs>
              <w:spacing w:before="0" w:beforeAutospacing="0" w:after="0" w:afterAutospacing="0"/>
              <w:ind w:left="22" w:firstLine="176"/>
              <w:jc w:val="both"/>
              <w:rPr>
                <w:lang w:val="uk-UA"/>
              </w:rPr>
            </w:pPr>
            <w:r w:rsidRPr="004D43C9">
              <w:rPr>
                <w:lang w:val="uk-UA"/>
              </w:rPr>
              <w:t>Термін подання</w:t>
            </w:r>
            <w:r w:rsidRPr="004D43C9">
              <w:rPr>
                <w:rFonts w:eastAsiaTheme="minorHAnsi"/>
                <w:lang w:val="uk-UA"/>
              </w:rPr>
              <w:t xml:space="preserve"> </w:t>
            </w:r>
            <w:r w:rsidRPr="004D43C9">
              <w:rPr>
                <w:lang w:val="uk-UA"/>
              </w:rPr>
              <w:t xml:space="preserve">Форми № </w:t>
            </w:r>
            <w:proofErr w:type="spellStart"/>
            <w:r w:rsidRPr="004D43C9">
              <w:rPr>
                <w:lang w:val="uk-UA"/>
              </w:rPr>
              <w:t>8а</w:t>
            </w:r>
            <w:proofErr w:type="spellEnd"/>
            <w:r w:rsidRPr="004D43C9">
              <w:rPr>
                <w:lang w:val="uk-UA"/>
              </w:rPr>
              <w:t xml:space="preserve"> має слідувати за терміном подання річної фінансової звітності, встановленим Порядком 419.</w:t>
            </w:r>
          </w:p>
          <w:p w14:paraId="656D5A10" w14:textId="48FE1337" w:rsidR="00AC1E60" w:rsidRPr="004D43C9" w:rsidRDefault="00AC1E60" w:rsidP="00AC1E60">
            <w:pPr>
              <w:pStyle w:val="rvps2"/>
              <w:shd w:val="clear" w:color="auto" w:fill="FFFFFF"/>
              <w:tabs>
                <w:tab w:val="left" w:pos="465"/>
              </w:tabs>
              <w:spacing w:before="0" w:beforeAutospacing="0" w:after="0" w:afterAutospacing="0"/>
              <w:ind w:left="22" w:firstLine="176"/>
              <w:jc w:val="both"/>
              <w:rPr>
                <w:b/>
                <w:lang w:val="uk-UA"/>
              </w:rPr>
            </w:pPr>
            <w:r w:rsidRPr="004D43C9">
              <w:rPr>
                <w:lang w:val="uk-UA"/>
              </w:rPr>
              <w:t>Таким чином, пропонуємо вдосконалити в цій частині регулювання, що дозволить забезпечити подання ліцензіатом належних, відповідних даних звітності.</w:t>
            </w:r>
          </w:p>
        </w:tc>
        <w:tc>
          <w:tcPr>
            <w:tcW w:w="3546" w:type="dxa"/>
          </w:tcPr>
          <w:p w14:paraId="1661F9A1" w14:textId="77777777" w:rsidR="00AC1E60" w:rsidRPr="004D43C9" w:rsidRDefault="00AC1E60" w:rsidP="00AC1E60">
            <w:pPr>
              <w:jc w:val="both"/>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Попередньо </w:t>
            </w:r>
            <w:r>
              <w:rPr>
                <w:rFonts w:ascii="Times New Roman" w:hAnsi="Times New Roman" w:cs="Times New Roman"/>
                <w:b/>
                <w:sz w:val="24"/>
                <w:szCs w:val="24"/>
              </w:rPr>
              <w:t>відхиляється</w:t>
            </w:r>
          </w:p>
          <w:p w14:paraId="2F250223" w14:textId="65652CCE" w:rsidR="00AC1E60" w:rsidRPr="004D43C9" w:rsidRDefault="00AC1E60" w:rsidP="00AC1E60">
            <w:pPr>
              <w:jc w:val="both"/>
              <w:rPr>
                <w:rFonts w:ascii="Times New Roman" w:hAnsi="Times New Roman" w:cs="Times New Roman"/>
                <w:b/>
                <w:sz w:val="24"/>
                <w:szCs w:val="24"/>
              </w:rPr>
            </w:pPr>
            <w:r w:rsidRPr="004D43C9">
              <w:rPr>
                <w:rFonts w:ascii="Times New Roman" w:hAnsi="Times New Roman" w:cs="Times New Roman"/>
                <w:sz w:val="24"/>
                <w:szCs w:val="24"/>
              </w:rPr>
              <w:t xml:space="preserve">Не стосується змін, що вносяться </w:t>
            </w:r>
            <w:proofErr w:type="spellStart"/>
            <w:r w:rsidRPr="004D43C9">
              <w:rPr>
                <w:rFonts w:ascii="Times New Roman" w:hAnsi="Times New Roman" w:cs="Times New Roman"/>
                <w:sz w:val="24"/>
                <w:szCs w:val="24"/>
              </w:rPr>
              <w:t>Проєктом</w:t>
            </w:r>
            <w:proofErr w:type="spellEnd"/>
            <w:r w:rsidRPr="004D43C9">
              <w:rPr>
                <w:rFonts w:ascii="Times New Roman" w:hAnsi="Times New Roman" w:cs="Times New Roman"/>
                <w:sz w:val="24"/>
                <w:szCs w:val="24"/>
              </w:rPr>
              <w:t xml:space="preserve"> постанови</w:t>
            </w:r>
            <w:r w:rsidRPr="004D43C9">
              <w:rPr>
                <w:rFonts w:ascii="Times New Roman" w:hAnsi="Times New Roman" w:cs="Times New Roman"/>
                <w:bCs/>
                <w:sz w:val="24"/>
                <w:szCs w:val="24"/>
              </w:rPr>
              <w:t>.</w:t>
            </w:r>
          </w:p>
        </w:tc>
      </w:tr>
      <w:tr w:rsidR="00AC1E60" w:rsidRPr="004D43C9" w14:paraId="058B51A4" w14:textId="77777777" w:rsidTr="00606B2D">
        <w:trPr>
          <w:trHeight w:val="436"/>
          <w:jc w:val="center"/>
        </w:trPr>
        <w:tc>
          <w:tcPr>
            <w:tcW w:w="15165" w:type="dxa"/>
            <w:gridSpan w:val="3"/>
          </w:tcPr>
          <w:p w14:paraId="06910C23" w14:textId="1C12BD78"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IV. Порядок виправлення звітних даних</w:t>
            </w:r>
          </w:p>
        </w:tc>
      </w:tr>
      <w:tr w:rsidR="00CE5574" w:rsidRPr="004D43C9" w14:paraId="079678CE" w14:textId="77777777" w:rsidTr="00CE5574">
        <w:trPr>
          <w:trHeight w:val="861"/>
          <w:jc w:val="center"/>
        </w:trPr>
        <w:tc>
          <w:tcPr>
            <w:tcW w:w="3681" w:type="dxa"/>
            <w:vMerge w:val="restart"/>
          </w:tcPr>
          <w:p w14:paraId="2134B17C"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не допускається, крім випадків:</w:t>
            </w:r>
          </w:p>
          <w:p w14:paraId="7D89B883"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z w:val="24"/>
                <w:szCs w:val="24"/>
              </w:rPr>
              <w:t>неточностей</w:t>
            </w:r>
            <w:proofErr w:type="spellEnd"/>
            <w:r w:rsidRPr="004D43C9">
              <w:rPr>
                <w:rFonts w:ascii="Times New Roman" w:hAnsi="Times New Roman" w:cs="Times New Roman"/>
                <w:bCs/>
                <w:sz w:val="24"/>
                <w:szCs w:val="24"/>
              </w:rPr>
              <w:t xml:space="preserve"> – не пізніше п’ятого робочого дня з дня подання форми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w:t>
            </w:r>
          </w:p>
          <w:p w14:paraId="27786AF5"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2) на виконання рішення суду, що набрало законної сили;</w:t>
            </w:r>
          </w:p>
          <w:p w14:paraId="51AC0C19"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3) на вимогу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за підсумками опрацювання поданих форм звітності;</w:t>
            </w:r>
          </w:p>
          <w:p w14:paraId="505905C7"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4) за результатами планових та позапланових заходів державного контролю;</w:t>
            </w:r>
          </w:p>
          <w:p w14:paraId="023F9650"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 xml:space="preserve">5) у разі внесення змін до фінансової звітності за результатами аудиторської </w:t>
            </w:r>
            <w:r w:rsidRPr="004D43C9">
              <w:rPr>
                <w:rFonts w:ascii="Times New Roman" w:hAnsi="Times New Roman" w:cs="Times New Roman"/>
                <w:bCs/>
                <w:sz w:val="24"/>
                <w:szCs w:val="24"/>
              </w:rPr>
              <w:lastRenderedPageBreak/>
              <w:t xml:space="preserve">перевірки – до 31 грудня року, наступного за роком, за який змінюються дані. </w:t>
            </w:r>
          </w:p>
          <w:p w14:paraId="5C762792" w14:textId="77777777" w:rsidR="00CE5574" w:rsidRPr="004D43C9" w:rsidRDefault="00CE5574" w:rsidP="00CE5574">
            <w:pPr>
              <w:ind w:firstLine="171"/>
              <w:jc w:val="both"/>
              <w:rPr>
                <w:rFonts w:ascii="Times New Roman" w:hAnsi="Times New Roman" w:cs="Times New Roman"/>
                <w:bCs/>
                <w:sz w:val="24"/>
                <w:szCs w:val="24"/>
              </w:rPr>
            </w:pPr>
            <w:r w:rsidRPr="004D43C9">
              <w:rPr>
                <w:rFonts w:ascii="Times New Roman" w:hAnsi="Times New Roman" w:cs="Times New Roman"/>
                <w:bCs/>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090AA7CC" w14:textId="77777777" w:rsidR="00CE5574" w:rsidRDefault="00CE5574" w:rsidP="00CE5574">
            <w:pPr>
              <w:ind w:firstLine="171"/>
              <w:jc w:val="both"/>
            </w:pPr>
            <w:r w:rsidRPr="004D43C9">
              <w:rPr>
                <w:rFonts w:ascii="Times New Roman" w:hAnsi="Times New Roman" w:cs="Times New Roman"/>
                <w:bCs/>
                <w:sz w:val="24"/>
                <w:szCs w:val="24"/>
              </w:rPr>
              <w:t xml:space="preserve">3. Виправлена форма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направляється з відповідними примітками та поясненнями щодо причин таких виправлень до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в електронному вигляді у форматі «</w:t>
            </w:r>
            <w:proofErr w:type="spellStart"/>
            <w:r w:rsidRPr="004D43C9">
              <w:rPr>
                <w:rFonts w:ascii="Times New Roman" w:hAnsi="Times New Roman" w:cs="Times New Roman"/>
                <w:bCs/>
                <w:sz w:val="24"/>
                <w:szCs w:val="24"/>
              </w:rPr>
              <w:t>xls</w:t>
            </w:r>
            <w:proofErr w:type="spellEnd"/>
            <w:r w:rsidRPr="004D43C9">
              <w:rPr>
                <w:rFonts w:ascii="Times New Roman" w:hAnsi="Times New Roman" w:cs="Times New Roman"/>
                <w:bCs/>
                <w:sz w:val="24"/>
                <w:szCs w:val="24"/>
              </w:rPr>
              <w:t>» або «</w:t>
            </w:r>
            <w:proofErr w:type="spellStart"/>
            <w:r w:rsidRPr="004D43C9">
              <w:rPr>
                <w:rFonts w:ascii="Times New Roman" w:hAnsi="Times New Roman" w:cs="Times New Roman"/>
                <w:bCs/>
                <w:sz w:val="24"/>
                <w:szCs w:val="24"/>
              </w:rPr>
              <w:t>xlsx</w:t>
            </w:r>
            <w:proofErr w:type="spellEnd"/>
            <w:r w:rsidRPr="004D43C9">
              <w:rPr>
                <w:rFonts w:ascii="Times New Roman" w:hAnsi="Times New Roman" w:cs="Times New Roman"/>
                <w:bCs/>
                <w:sz w:val="24"/>
                <w:szCs w:val="24"/>
              </w:rPr>
              <w:t xml:space="preserve">» (згідно з формою, розробленою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на адресу: m8gas@nerc.gov.ua з накладенням кваліфікованого електронного підпису керівника Оператора </w:t>
            </w:r>
            <w:proofErr w:type="spellStart"/>
            <w:r w:rsidRPr="004D43C9">
              <w:rPr>
                <w:rFonts w:ascii="Times New Roman" w:hAnsi="Times New Roman" w:cs="Times New Roman"/>
                <w:bCs/>
                <w:sz w:val="24"/>
                <w:szCs w:val="24"/>
              </w:rPr>
              <w:t>ГРМ</w:t>
            </w:r>
            <w:proofErr w:type="spellEnd"/>
            <w:r w:rsidRPr="004D43C9">
              <w:rPr>
                <w:rFonts w:ascii="Times New Roman" w:hAnsi="Times New Roman" w:cs="Times New Roman"/>
                <w:bCs/>
                <w:sz w:val="24"/>
                <w:szCs w:val="24"/>
              </w:rPr>
              <w:t xml:space="preserve"> або уповноваженої ним особи (з наданням копії документа, що уповноважує особу підписувати звітність, якщо остання підписана не керівником Оператора </w:t>
            </w:r>
            <w:proofErr w:type="spellStart"/>
            <w:r w:rsidRPr="004D43C9">
              <w:rPr>
                <w:rFonts w:ascii="Times New Roman" w:hAnsi="Times New Roman" w:cs="Times New Roman"/>
                <w:bCs/>
                <w:sz w:val="24"/>
                <w:szCs w:val="24"/>
              </w:rPr>
              <w:t>ГРМ</w:t>
            </w:r>
            <w:proofErr w:type="spellEnd"/>
            <w:r w:rsidRPr="004D43C9">
              <w:rPr>
                <w:rFonts w:ascii="Times New Roman" w:hAnsi="Times New Roman" w:cs="Times New Roman"/>
                <w:bCs/>
                <w:sz w:val="24"/>
                <w:szCs w:val="24"/>
              </w:rPr>
              <w:t xml:space="preserve">) та/або кваліфікованої електронної печатки Оператора </w:t>
            </w:r>
            <w:proofErr w:type="spellStart"/>
            <w:r w:rsidRPr="004D43C9">
              <w:rPr>
                <w:rFonts w:ascii="Times New Roman" w:hAnsi="Times New Roman" w:cs="Times New Roman"/>
                <w:bCs/>
                <w:sz w:val="24"/>
                <w:szCs w:val="24"/>
              </w:rPr>
              <w:t>ГРМ</w:t>
            </w:r>
            <w:proofErr w:type="spellEnd"/>
            <w:r w:rsidRPr="004D43C9">
              <w:rPr>
                <w:rFonts w:ascii="Times New Roman" w:hAnsi="Times New Roman" w:cs="Times New Roman"/>
                <w:bCs/>
                <w:sz w:val="24"/>
                <w:szCs w:val="24"/>
              </w:rPr>
              <w:t xml:space="preserve"> з дотриманням вимог </w:t>
            </w:r>
            <w:r w:rsidRPr="004D43C9">
              <w:rPr>
                <w:rFonts w:ascii="Times New Roman" w:hAnsi="Times New Roman" w:cs="Times New Roman"/>
                <w:bCs/>
                <w:sz w:val="24"/>
                <w:szCs w:val="24"/>
              </w:rPr>
              <w:lastRenderedPageBreak/>
              <w:t xml:space="preserve">законів України «Про електронні документи та електронний документообіг» та «Про електронні довірчі послуги» згідно з формою, що була чинною на момент подання першої версії форми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w:t>
            </w:r>
          </w:p>
          <w:p w14:paraId="78D3F980" w14:textId="77777777" w:rsidR="00CE5574" w:rsidRPr="004D43C9" w:rsidRDefault="00CE5574" w:rsidP="00CE5574">
            <w:pPr>
              <w:ind w:firstLine="171"/>
              <w:jc w:val="both"/>
              <w:rPr>
                <w:rFonts w:ascii="Times New Roman" w:hAnsi="Times New Roman" w:cs="Times New Roman"/>
                <w:bCs/>
                <w:sz w:val="24"/>
                <w:szCs w:val="24"/>
              </w:rPr>
            </w:pPr>
            <w:r>
              <w:br w:type="page"/>
            </w:r>
          </w:p>
          <w:p w14:paraId="5902A8B2" w14:textId="3BD8E1D6" w:rsidR="00CE5574" w:rsidRDefault="00CE5574" w:rsidP="00AC1E60">
            <w:pPr>
              <w:ind w:firstLine="171"/>
              <w:jc w:val="both"/>
            </w:pPr>
          </w:p>
        </w:tc>
        <w:tc>
          <w:tcPr>
            <w:tcW w:w="7938" w:type="dxa"/>
          </w:tcPr>
          <w:p w14:paraId="1169E1CE" w14:textId="77777777" w:rsidR="00CE5574" w:rsidRPr="004D43C9" w:rsidRDefault="00CE5574" w:rsidP="00CE5574">
            <w:pPr>
              <w:ind w:firstLine="176"/>
              <w:jc w:val="both"/>
              <w:rPr>
                <w:rFonts w:ascii="Times New Roman" w:hAnsi="Times New Roman" w:cs="Times New Roman"/>
                <w:b/>
                <w:sz w:val="24"/>
                <w:szCs w:val="24"/>
              </w:rPr>
            </w:pPr>
            <w:r w:rsidRPr="00590944">
              <w:rPr>
                <w:rFonts w:ascii="Times New Roman" w:hAnsi="Times New Roman" w:cs="Times New Roman"/>
                <w:b/>
                <w:sz w:val="24"/>
                <w:szCs w:val="24"/>
              </w:rPr>
              <w:lastRenderedPageBreak/>
              <w:t>АТ «Київгаз»</w:t>
            </w:r>
          </w:p>
          <w:p w14:paraId="26086784" w14:textId="77777777" w:rsidR="00CE5574" w:rsidRDefault="00CE5574" w:rsidP="00CE5574">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Не доповнювати новим пунктом</w:t>
            </w:r>
            <w:r>
              <w:rPr>
                <w:rFonts w:ascii="Times New Roman" w:hAnsi="Times New Roman" w:cs="Times New Roman"/>
                <w:bCs/>
                <w:color w:val="000000"/>
                <w:sz w:val="24"/>
                <w:szCs w:val="24"/>
              </w:rPr>
              <w:t xml:space="preserve"> 2, не вносити зміни до пункту 3</w:t>
            </w:r>
            <w:r w:rsidRPr="004D43C9">
              <w:rPr>
                <w:rFonts w:ascii="Times New Roman" w:hAnsi="Times New Roman" w:cs="Times New Roman"/>
                <w:bCs/>
                <w:color w:val="000000"/>
                <w:sz w:val="24"/>
                <w:szCs w:val="24"/>
              </w:rPr>
              <w:t>, залишити пункт 2 в чинній редакції.</w:t>
            </w:r>
          </w:p>
          <w:p w14:paraId="2B77F7F7" w14:textId="77777777" w:rsidR="00CE5574" w:rsidRPr="004D43C9" w:rsidRDefault="00CE5574" w:rsidP="00CE5574">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34707D5F" w14:textId="77777777" w:rsidR="00CE5574" w:rsidRPr="004D43C9" w:rsidRDefault="00CE5574" w:rsidP="00CE5574">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АТ «Київгаз» не підтримує внесення запропонованих Регулятором змін, оскільки вони мають ознаки обмеження Оператора </w:t>
            </w:r>
            <w:proofErr w:type="spellStart"/>
            <w:r w:rsidRPr="004D43C9">
              <w:rPr>
                <w:lang w:val="uk-UA"/>
              </w:rPr>
              <w:t>ГРМ</w:t>
            </w:r>
            <w:proofErr w:type="spellEnd"/>
            <w:r w:rsidRPr="004D43C9">
              <w:rPr>
                <w:lang w:val="uk-UA"/>
              </w:rPr>
              <w:t xml:space="preserve"> в можливості подання/виправлення (коригування) даних звітності у порівнянні та із врахуванням термінів, що встановлені та обов’язкові для АТ «Київгаз» та інших суб’єктів господарювання відповідно</w:t>
            </w:r>
            <w:r w:rsidRPr="004D43C9">
              <w:rPr>
                <w:rFonts w:eastAsiaTheme="minorHAnsi"/>
                <w:lang w:val="uk-UA"/>
              </w:rPr>
              <w:t xml:space="preserve"> </w:t>
            </w:r>
            <w:r w:rsidRPr="004D43C9">
              <w:rPr>
                <w:lang w:val="uk-UA"/>
              </w:rPr>
              <w:t xml:space="preserve">до Порядку 419. </w:t>
            </w:r>
          </w:p>
          <w:p w14:paraId="5A8679A8" w14:textId="77777777" w:rsidR="00CE5574" w:rsidRPr="004D43C9" w:rsidRDefault="00CE5574" w:rsidP="00CE5574">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Оператор </w:t>
            </w:r>
            <w:proofErr w:type="spellStart"/>
            <w:r w:rsidRPr="004D43C9">
              <w:rPr>
                <w:lang w:val="uk-UA"/>
              </w:rPr>
              <w:t>ГРМ</w:t>
            </w:r>
            <w:proofErr w:type="spellEnd"/>
            <w:r w:rsidRPr="004D43C9">
              <w:rPr>
                <w:lang w:val="uk-UA"/>
              </w:rPr>
              <w:t xml:space="preserve"> складає звітність в межах визначених термінів та наявної на момент подання інформації / показників фінансової звітності. Відповідно до Порядку 419, обмеження термінів щодо подання та уточненої фінансової звітності відсутні. </w:t>
            </w:r>
          </w:p>
          <w:p w14:paraId="2CF2876C" w14:textId="77777777" w:rsidR="00671EFB" w:rsidRPr="00A51E15" w:rsidRDefault="00CE5574" w:rsidP="00671EFB">
            <w:pPr>
              <w:ind w:firstLine="176"/>
              <w:jc w:val="both"/>
              <w:rPr>
                <w:rFonts w:ascii="Times New Roman" w:hAnsi="Times New Roman" w:cs="Times New Roman"/>
                <w:sz w:val="24"/>
                <w:szCs w:val="24"/>
                <w:lang w:val="ru-RU"/>
              </w:rPr>
            </w:pPr>
            <w:r w:rsidRPr="004D43C9">
              <w:rPr>
                <w:rFonts w:ascii="Times New Roman" w:hAnsi="Times New Roman" w:cs="Times New Roman"/>
                <w:sz w:val="24"/>
                <w:szCs w:val="24"/>
              </w:rPr>
              <w:t xml:space="preserve">Регуляторна діяльність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має враховувати та відповідати законодавству в сукупності. Ліцензіат та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є зацікавленими в формуванні/наданні та отриманні вірних даних. Запропоновані Регулятором зміни можуть призвести до ситуації, коли Регулятор не буде володіти достовірною інформацією саме через накладені ним обмеження щодо звітності Ліцензіата.</w:t>
            </w:r>
          </w:p>
          <w:p w14:paraId="560E8D61" w14:textId="40E41CE8" w:rsidR="00E56ED4" w:rsidRPr="00A51E15" w:rsidRDefault="00E56ED4" w:rsidP="00671EFB">
            <w:pPr>
              <w:ind w:firstLine="176"/>
              <w:jc w:val="both"/>
              <w:rPr>
                <w:rFonts w:ascii="Times New Roman" w:hAnsi="Times New Roman" w:cs="Times New Roman"/>
                <w:b/>
                <w:sz w:val="24"/>
                <w:szCs w:val="24"/>
                <w:lang w:val="ru-RU"/>
              </w:rPr>
            </w:pPr>
          </w:p>
        </w:tc>
        <w:tc>
          <w:tcPr>
            <w:tcW w:w="3546" w:type="dxa"/>
          </w:tcPr>
          <w:p w14:paraId="35E26D01" w14:textId="77777777" w:rsidR="00CE5574" w:rsidRPr="004D43C9" w:rsidRDefault="00CE5574" w:rsidP="00CE5574">
            <w:pPr>
              <w:jc w:val="both"/>
              <w:rPr>
                <w:rFonts w:ascii="Times New Roman" w:hAnsi="Times New Roman" w:cs="Times New Roman"/>
                <w:b/>
                <w:sz w:val="24"/>
                <w:szCs w:val="24"/>
              </w:rPr>
            </w:pPr>
            <w:r w:rsidRPr="004D43C9">
              <w:rPr>
                <w:rFonts w:ascii="Times New Roman" w:hAnsi="Times New Roman" w:cs="Times New Roman"/>
                <w:b/>
                <w:sz w:val="24"/>
                <w:szCs w:val="24"/>
              </w:rPr>
              <w:t xml:space="preserve">Попередньо </w:t>
            </w:r>
            <w:r>
              <w:rPr>
                <w:rFonts w:ascii="Times New Roman" w:hAnsi="Times New Roman" w:cs="Times New Roman"/>
                <w:b/>
                <w:sz w:val="24"/>
                <w:szCs w:val="24"/>
              </w:rPr>
              <w:t>відхиляється</w:t>
            </w:r>
          </w:p>
          <w:p w14:paraId="07529E7B" w14:textId="0A7CFA7F" w:rsidR="00CE5574" w:rsidRPr="004D43C9" w:rsidRDefault="00CE5574" w:rsidP="00805BBC">
            <w:pPr>
              <w:jc w:val="both"/>
              <w:rPr>
                <w:rFonts w:ascii="Times New Roman" w:hAnsi="Times New Roman" w:cs="Times New Roman"/>
                <w:b/>
                <w:sz w:val="24"/>
                <w:szCs w:val="24"/>
              </w:rPr>
            </w:pPr>
            <w:proofErr w:type="spellStart"/>
            <w:r w:rsidRPr="00ED514B">
              <w:rPr>
                <w:rFonts w:ascii="Times New Roman" w:hAnsi="Times New Roman" w:cs="Times New Roman"/>
                <w:bCs/>
                <w:sz w:val="24"/>
                <w:szCs w:val="24"/>
              </w:rPr>
              <w:t>Проєктом</w:t>
            </w:r>
            <w:proofErr w:type="spellEnd"/>
            <w:r w:rsidRPr="00ED514B">
              <w:rPr>
                <w:rFonts w:ascii="Times New Roman" w:hAnsi="Times New Roman" w:cs="Times New Roman"/>
                <w:bCs/>
                <w:sz w:val="24"/>
                <w:szCs w:val="24"/>
              </w:rPr>
              <w:t xml:space="preserve"> постанови передбачено декілька підстав та термінів надання виправлених форм звітності</w:t>
            </w:r>
            <w:r w:rsidR="00805BBC">
              <w:rPr>
                <w:rFonts w:ascii="Times New Roman" w:hAnsi="Times New Roman" w:cs="Times New Roman"/>
                <w:bCs/>
                <w:sz w:val="24"/>
                <w:szCs w:val="24"/>
              </w:rPr>
              <w:t>.</w:t>
            </w:r>
          </w:p>
        </w:tc>
      </w:tr>
      <w:tr w:rsidR="00CE5574" w:rsidRPr="004D43C9" w14:paraId="1E2C02C5" w14:textId="77777777" w:rsidTr="0042688C">
        <w:trPr>
          <w:trHeight w:val="1144"/>
          <w:jc w:val="center"/>
        </w:trPr>
        <w:tc>
          <w:tcPr>
            <w:tcW w:w="3681" w:type="dxa"/>
            <w:vMerge/>
          </w:tcPr>
          <w:p w14:paraId="2005848B" w14:textId="77777777" w:rsidR="00CE5574" w:rsidRDefault="00CE5574" w:rsidP="00AC1E60">
            <w:pPr>
              <w:ind w:firstLine="171"/>
              <w:jc w:val="both"/>
            </w:pPr>
          </w:p>
        </w:tc>
        <w:tc>
          <w:tcPr>
            <w:tcW w:w="7938" w:type="dxa"/>
          </w:tcPr>
          <w:p w14:paraId="23A484B5" w14:textId="77777777" w:rsidR="00CE5574" w:rsidRPr="004D43C9" w:rsidRDefault="00CE5574" w:rsidP="00CE5574">
            <w:pPr>
              <w:ind w:firstLine="176"/>
              <w:jc w:val="both"/>
              <w:rPr>
                <w:rFonts w:ascii="Times New Roman" w:hAnsi="Times New Roman" w:cs="Times New Roman"/>
                <w:b/>
                <w:sz w:val="24"/>
                <w:szCs w:val="24"/>
              </w:rPr>
            </w:pPr>
            <w:r w:rsidRPr="00590944">
              <w:rPr>
                <w:rFonts w:ascii="Times New Roman" w:hAnsi="Times New Roman" w:cs="Times New Roman"/>
                <w:b/>
                <w:sz w:val="24"/>
                <w:szCs w:val="24"/>
              </w:rPr>
              <w:t>АТ «</w:t>
            </w:r>
            <w:proofErr w:type="spellStart"/>
            <w:r w:rsidRPr="00590944">
              <w:rPr>
                <w:rFonts w:ascii="Times New Roman" w:hAnsi="Times New Roman" w:cs="Times New Roman"/>
                <w:b/>
                <w:sz w:val="24"/>
                <w:szCs w:val="24"/>
              </w:rPr>
              <w:t>Херсонгаз</w:t>
            </w:r>
            <w:proofErr w:type="spellEnd"/>
            <w:r w:rsidRPr="00590944">
              <w:rPr>
                <w:rFonts w:ascii="Times New Roman" w:hAnsi="Times New Roman" w:cs="Times New Roman"/>
                <w:b/>
                <w:sz w:val="24"/>
                <w:szCs w:val="24"/>
              </w:rPr>
              <w:t>»</w:t>
            </w:r>
          </w:p>
          <w:p w14:paraId="7983D5C3" w14:textId="77777777" w:rsidR="00CE5574" w:rsidRPr="004D43C9" w:rsidRDefault="00CE5574" w:rsidP="00CE5574">
            <w:pPr>
              <w:ind w:firstLine="176"/>
              <w:jc w:val="both"/>
              <w:rPr>
                <w:rFonts w:ascii="Times New Roman" w:hAnsi="Times New Roman" w:cs="Times New Roman"/>
                <w:sz w:val="24"/>
                <w:szCs w:val="24"/>
              </w:rPr>
            </w:pPr>
            <w:r w:rsidRPr="004D43C9">
              <w:rPr>
                <w:rFonts w:ascii="Times New Roman" w:hAnsi="Times New Roman" w:cs="Times New Roman"/>
                <w:sz w:val="24"/>
                <w:szCs w:val="24"/>
              </w:rPr>
              <w:t>2. Виправлення (коригування) даних, зазначених у поданій формі № </w:t>
            </w:r>
            <w:proofErr w:type="spellStart"/>
            <w:r w:rsidRPr="004D43C9">
              <w:rPr>
                <w:rFonts w:ascii="Times New Roman" w:hAnsi="Times New Roman" w:cs="Times New Roman"/>
                <w:sz w:val="24"/>
                <w:szCs w:val="24"/>
              </w:rPr>
              <w:t>8а</w:t>
            </w:r>
            <w:proofErr w:type="spellEnd"/>
            <w:r w:rsidRPr="004D43C9">
              <w:rPr>
                <w:rFonts w:ascii="Times New Roman" w:hAnsi="Times New Roman" w:cs="Times New Roman"/>
                <w:sz w:val="24"/>
                <w:szCs w:val="24"/>
              </w:rPr>
              <w:t xml:space="preserve">, не допускається, крім випадків: </w:t>
            </w:r>
          </w:p>
          <w:p w14:paraId="51AC9B04" w14:textId="77777777" w:rsidR="00CE5574" w:rsidRPr="004D43C9" w:rsidRDefault="00CE5574" w:rsidP="00CE5574">
            <w:pPr>
              <w:ind w:firstLine="176"/>
              <w:jc w:val="both"/>
              <w:rPr>
                <w:rFonts w:ascii="Times New Roman" w:hAnsi="Times New Roman" w:cs="Times New Roman"/>
                <w:b/>
                <w:bCs/>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п’ятого робочого дня з дня подання форми № </w:t>
            </w:r>
            <w:proofErr w:type="spellStart"/>
            <w:r w:rsidRPr="004D43C9">
              <w:rPr>
                <w:rFonts w:ascii="Times New Roman" w:hAnsi="Times New Roman" w:cs="Times New Roman"/>
                <w:sz w:val="24"/>
                <w:szCs w:val="24"/>
              </w:rPr>
              <w:t>8а</w:t>
            </w:r>
            <w:proofErr w:type="spellEnd"/>
            <w:r w:rsidRPr="004D43C9">
              <w:rPr>
                <w:rFonts w:ascii="Times New Roman" w:hAnsi="Times New Roman" w:cs="Times New Roman"/>
                <w:sz w:val="24"/>
                <w:szCs w:val="24"/>
              </w:rPr>
              <w:t xml:space="preserve">; </w:t>
            </w:r>
            <w:r w:rsidRPr="004D43C9">
              <w:rPr>
                <w:rFonts w:ascii="Times New Roman" w:hAnsi="Times New Roman" w:cs="Times New Roman"/>
                <w:b/>
                <w:bCs/>
                <w:sz w:val="24"/>
                <w:szCs w:val="24"/>
              </w:rPr>
              <w:t>Для підприємств, які здійснюють діяльність на територіях активних бойових дій або на територіях, для яких не визначена дата завершення бойових дій (дата припинення можливості бойових дій) – не пізніше 20 робочих днів з дня подання форми № </w:t>
            </w:r>
            <w:proofErr w:type="spellStart"/>
            <w:r w:rsidRPr="004D43C9">
              <w:rPr>
                <w:rFonts w:ascii="Times New Roman" w:hAnsi="Times New Roman" w:cs="Times New Roman"/>
                <w:b/>
                <w:bCs/>
                <w:sz w:val="24"/>
                <w:szCs w:val="24"/>
              </w:rPr>
              <w:t>8а</w:t>
            </w:r>
            <w:proofErr w:type="spellEnd"/>
            <w:r w:rsidRPr="004D43C9">
              <w:rPr>
                <w:rFonts w:ascii="Times New Roman" w:hAnsi="Times New Roman" w:cs="Times New Roman"/>
                <w:b/>
                <w:bCs/>
                <w:sz w:val="24"/>
                <w:szCs w:val="24"/>
              </w:rPr>
              <w:t>.</w:t>
            </w:r>
          </w:p>
          <w:p w14:paraId="65C3C7FC" w14:textId="77777777" w:rsidR="00CE5574" w:rsidRPr="004D43C9" w:rsidRDefault="00CE5574" w:rsidP="00CE5574">
            <w:pPr>
              <w:ind w:firstLine="176"/>
              <w:jc w:val="both"/>
              <w:rPr>
                <w:rFonts w:ascii="Times New Roman" w:hAnsi="Times New Roman" w:cs="Times New Roman"/>
                <w:sz w:val="24"/>
                <w:szCs w:val="24"/>
              </w:rPr>
            </w:pPr>
            <w:r w:rsidRPr="004D43C9">
              <w:rPr>
                <w:rFonts w:ascii="Times New Roman" w:hAnsi="Times New Roman" w:cs="Times New Roman"/>
                <w:sz w:val="24"/>
                <w:szCs w:val="24"/>
              </w:rPr>
              <w:t>…</w:t>
            </w:r>
          </w:p>
          <w:p w14:paraId="22DBFF17" w14:textId="77777777" w:rsidR="00CE5574" w:rsidRPr="004D43C9" w:rsidRDefault="00CE5574" w:rsidP="00CE5574">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CD5E873"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АТ «</w:t>
            </w:r>
            <w:proofErr w:type="spellStart"/>
            <w:r w:rsidRPr="004D43C9">
              <w:rPr>
                <w:rFonts w:ascii="Times New Roman" w:hAnsi="Times New Roman" w:cs="Times New Roman"/>
                <w:bCs/>
                <w:sz w:val="24"/>
                <w:szCs w:val="24"/>
              </w:rPr>
              <w:t>Херсонгаз</w:t>
            </w:r>
            <w:proofErr w:type="spellEnd"/>
            <w:r w:rsidRPr="004D43C9">
              <w:rPr>
                <w:rFonts w:ascii="Times New Roman" w:hAnsi="Times New Roman" w:cs="Times New Roman"/>
                <w:bCs/>
                <w:sz w:val="24"/>
                <w:szCs w:val="24"/>
              </w:rPr>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rPr>
                <w:rFonts w:ascii="Times New Roman" w:hAnsi="Times New Roman" w:cs="Times New Roman"/>
                <w:bCs/>
                <w:sz w:val="24"/>
                <w:szCs w:val="24"/>
              </w:rPr>
              <w:t>Мінрегіону</w:t>
            </w:r>
            <w:proofErr w:type="spellEnd"/>
            <w:r w:rsidRPr="004D43C9">
              <w:rPr>
                <w:rFonts w:ascii="Times New Roman" w:hAnsi="Times New Roman" w:cs="Times New Roman"/>
                <w:bCs/>
                <w:sz w:val="24"/>
                <w:szCs w:val="24"/>
              </w:rPr>
              <w:t xml:space="preserve"> від 28.02.2025 № 376.</w:t>
            </w:r>
          </w:p>
          <w:p w14:paraId="65436E79"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66F20AF8"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6E9BC553"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68EDFD4E"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5B10CADF" w14:textId="77777777" w:rsidR="00CE5574"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p w14:paraId="0EBA95C0" w14:textId="76C15618" w:rsidR="00E80F41" w:rsidRPr="00B37C4C" w:rsidRDefault="00E80F41" w:rsidP="00CE5574">
            <w:pPr>
              <w:ind w:firstLine="176"/>
              <w:jc w:val="both"/>
              <w:rPr>
                <w:rFonts w:ascii="Times New Roman" w:hAnsi="Times New Roman" w:cs="Times New Roman"/>
                <w:bCs/>
                <w:sz w:val="24"/>
                <w:szCs w:val="24"/>
              </w:rPr>
            </w:pPr>
          </w:p>
        </w:tc>
        <w:tc>
          <w:tcPr>
            <w:tcW w:w="3546" w:type="dxa"/>
          </w:tcPr>
          <w:p w14:paraId="3FBA5F45" w14:textId="24C89885" w:rsidR="00CE5574" w:rsidRDefault="00CE5574" w:rsidP="00CE5574">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456801">
              <w:rPr>
                <w:rFonts w:ascii="Times New Roman" w:hAnsi="Times New Roman" w:cs="Times New Roman"/>
                <w:b/>
                <w:sz w:val="24"/>
                <w:szCs w:val="24"/>
              </w:rPr>
              <w:t>враховано.</w:t>
            </w:r>
          </w:p>
          <w:p w14:paraId="6BE5C211" w14:textId="77777777" w:rsidR="00CE5574" w:rsidRPr="00021F75" w:rsidRDefault="00CE5574" w:rsidP="00CE5574">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6852E482" w14:textId="77777777" w:rsidR="00CE5574" w:rsidRPr="004D43C9" w:rsidRDefault="00CE5574" w:rsidP="00CE5574">
            <w:pPr>
              <w:jc w:val="both"/>
              <w:rPr>
                <w:rFonts w:ascii="Times New Roman" w:hAnsi="Times New Roman" w:cs="Times New Roman"/>
                <w:sz w:val="24"/>
                <w:szCs w:val="24"/>
              </w:rPr>
            </w:pPr>
            <w:r>
              <w:rPr>
                <w:rFonts w:ascii="Times New Roman" w:hAnsi="Times New Roman" w:cs="Times New Roman"/>
                <w:sz w:val="24"/>
                <w:szCs w:val="24"/>
              </w:rPr>
              <w:t>«</w:t>
            </w:r>
            <w:r w:rsidRPr="004D43C9">
              <w:rPr>
                <w:rFonts w:ascii="Times New Roman" w:hAnsi="Times New Roman" w:cs="Times New Roman"/>
                <w:sz w:val="24"/>
                <w:szCs w:val="24"/>
              </w:rPr>
              <w:t>2. Виправлення (коригування) даних, зазначених у поданій формі № </w:t>
            </w:r>
            <w:proofErr w:type="spellStart"/>
            <w:r>
              <w:rPr>
                <w:rFonts w:ascii="Times New Roman" w:hAnsi="Times New Roman" w:cs="Times New Roman"/>
                <w:sz w:val="24"/>
                <w:szCs w:val="24"/>
              </w:rPr>
              <w:t>8а</w:t>
            </w:r>
            <w:proofErr w:type="spellEnd"/>
            <w:r w:rsidRPr="004D43C9">
              <w:rPr>
                <w:rFonts w:ascii="Times New Roman" w:hAnsi="Times New Roman" w:cs="Times New Roman"/>
                <w:sz w:val="24"/>
                <w:szCs w:val="24"/>
              </w:rPr>
              <w:t>, не допускається, крім випадків:</w:t>
            </w:r>
          </w:p>
          <w:p w14:paraId="270FA4A5" w14:textId="6EEB6F82" w:rsidR="00CE5574" w:rsidRPr="004D43C9" w:rsidRDefault="00CE5574" w:rsidP="00CE5574">
            <w:pPr>
              <w:jc w:val="both"/>
              <w:rPr>
                <w:rFonts w:ascii="Times New Roman" w:hAnsi="Times New Roman" w:cs="Times New Roman"/>
                <w:b/>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r w:rsidRPr="004D43C9">
              <w:rPr>
                <w:rFonts w:ascii="Times New Roman" w:hAnsi="Times New Roman" w:cs="Times New Roman"/>
                <w:sz w:val="24"/>
                <w:szCs w:val="24"/>
              </w:rPr>
              <w:t xml:space="preserve"> </w:t>
            </w:r>
          </w:p>
        </w:tc>
      </w:tr>
      <w:tr w:rsidR="00CE5574" w:rsidRPr="004D43C9" w14:paraId="273D244D" w14:textId="77777777" w:rsidTr="00CE5574">
        <w:trPr>
          <w:trHeight w:val="2420"/>
          <w:jc w:val="center"/>
        </w:trPr>
        <w:tc>
          <w:tcPr>
            <w:tcW w:w="3681" w:type="dxa"/>
            <w:vMerge/>
          </w:tcPr>
          <w:p w14:paraId="73DE4511" w14:textId="77777777" w:rsidR="00CE5574" w:rsidRDefault="00CE5574" w:rsidP="00AC1E60">
            <w:pPr>
              <w:ind w:firstLine="171"/>
              <w:jc w:val="both"/>
            </w:pPr>
          </w:p>
        </w:tc>
        <w:tc>
          <w:tcPr>
            <w:tcW w:w="7938" w:type="dxa"/>
          </w:tcPr>
          <w:p w14:paraId="46155BFB" w14:textId="77777777" w:rsidR="00CE5574" w:rsidRPr="004D43C9" w:rsidRDefault="00CE5574" w:rsidP="00CE5574">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АТ «</w:t>
            </w:r>
            <w:proofErr w:type="spellStart"/>
            <w:r w:rsidRPr="002709AE">
              <w:rPr>
                <w:rFonts w:ascii="Times New Roman" w:hAnsi="Times New Roman" w:cs="Times New Roman"/>
                <w:b/>
                <w:sz w:val="24"/>
                <w:szCs w:val="24"/>
              </w:rPr>
              <w:t>Полтавагаз</w:t>
            </w:r>
            <w:proofErr w:type="spellEnd"/>
            <w:r w:rsidRPr="002709AE">
              <w:rPr>
                <w:rFonts w:ascii="Times New Roman" w:hAnsi="Times New Roman" w:cs="Times New Roman"/>
                <w:b/>
                <w:sz w:val="24"/>
                <w:szCs w:val="24"/>
              </w:rPr>
              <w:t>»</w:t>
            </w:r>
          </w:p>
          <w:p w14:paraId="3C7690F6"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2. Виправлення (коригування) даних, зазначених у поданій формі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не допускається, крім випадків: </w:t>
            </w:r>
          </w:p>
          <w:p w14:paraId="2BA412F9" w14:textId="77777777" w:rsidR="00CE5574" w:rsidRPr="004D43C9" w:rsidRDefault="00CE5574" w:rsidP="00CE5574">
            <w:pPr>
              <w:ind w:firstLine="176"/>
              <w:jc w:val="both"/>
              <w:rPr>
                <w:rFonts w:ascii="Times New Roman" w:hAnsi="Times New Roman" w:cs="Times New Roman"/>
                <w:bCs/>
                <w:strike/>
                <w:sz w:val="24"/>
                <w:szCs w:val="24"/>
              </w:rPr>
            </w:pPr>
            <w:r w:rsidRPr="004D43C9">
              <w:rPr>
                <w:rFonts w:ascii="Times New Roman" w:hAnsi="Times New Roman" w:cs="Times New Roman"/>
                <w:bCs/>
                <w:strike/>
                <w:sz w:val="24"/>
                <w:szCs w:val="24"/>
              </w:rPr>
              <w:t xml:space="preserve">1) у разі самостійного виявлення допущених помилок та </w:t>
            </w:r>
            <w:proofErr w:type="spellStart"/>
            <w:r w:rsidRPr="004D43C9">
              <w:rPr>
                <w:rFonts w:ascii="Times New Roman" w:hAnsi="Times New Roman" w:cs="Times New Roman"/>
                <w:bCs/>
                <w:strike/>
                <w:sz w:val="24"/>
                <w:szCs w:val="24"/>
              </w:rPr>
              <w:t>неточностей</w:t>
            </w:r>
            <w:proofErr w:type="spellEnd"/>
            <w:r w:rsidRPr="004D43C9">
              <w:rPr>
                <w:rFonts w:ascii="Times New Roman" w:hAnsi="Times New Roman" w:cs="Times New Roman"/>
                <w:bCs/>
                <w:strike/>
                <w:sz w:val="24"/>
                <w:szCs w:val="24"/>
              </w:rPr>
              <w:t xml:space="preserve"> – не пізніше п’ятого робочого дня з дня подання форми № </w:t>
            </w:r>
            <w:proofErr w:type="spellStart"/>
            <w:r w:rsidRPr="004D43C9">
              <w:rPr>
                <w:rFonts w:ascii="Times New Roman" w:hAnsi="Times New Roman" w:cs="Times New Roman"/>
                <w:bCs/>
                <w:strike/>
                <w:sz w:val="24"/>
                <w:szCs w:val="24"/>
              </w:rPr>
              <w:t>8а</w:t>
            </w:r>
            <w:proofErr w:type="spellEnd"/>
            <w:r w:rsidRPr="004D43C9">
              <w:rPr>
                <w:rFonts w:ascii="Times New Roman" w:hAnsi="Times New Roman" w:cs="Times New Roman"/>
                <w:bCs/>
                <w:strike/>
                <w:sz w:val="24"/>
                <w:szCs w:val="24"/>
              </w:rPr>
              <w:t xml:space="preserve">; </w:t>
            </w:r>
          </w:p>
          <w:p w14:paraId="5078999F" w14:textId="77777777" w:rsidR="00CE5574" w:rsidRPr="004D43C9" w:rsidRDefault="00CE5574" w:rsidP="00CE5574">
            <w:pPr>
              <w:ind w:firstLine="176"/>
              <w:jc w:val="both"/>
              <w:rPr>
                <w:rFonts w:ascii="Times New Roman" w:hAnsi="Times New Roman" w:cs="Times New Roman"/>
                <w:sz w:val="24"/>
                <w:szCs w:val="24"/>
              </w:rPr>
            </w:pPr>
            <w:r w:rsidRPr="004D43C9">
              <w:rPr>
                <w:rFonts w:ascii="Times New Roman" w:hAnsi="Times New Roman" w:cs="Times New Roman"/>
                <w:sz w:val="24"/>
                <w:szCs w:val="24"/>
              </w:rPr>
              <w:t>…</w:t>
            </w:r>
          </w:p>
          <w:p w14:paraId="3DAA4752" w14:textId="77777777" w:rsidR="00CE5574" w:rsidRPr="004D43C9" w:rsidRDefault="00CE5574" w:rsidP="00CE5574">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487EF778" w14:textId="77777777" w:rsidR="00CE5574" w:rsidRPr="004D43C9" w:rsidRDefault="00CE5574" w:rsidP="00CE5574">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9E898E6"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Звіт складається на підставі, у </w:t>
            </w:r>
            <w:proofErr w:type="spellStart"/>
            <w:r w:rsidRPr="004D43C9">
              <w:rPr>
                <w:rFonts w:ascii="Times New Roman" w:hAnsi="Times New Roman" w:cs="Times New Roman"/>
                <w:bCs/>
                <w:sz w:val="24"/>
                <w:szCs w:val="24"/>
              </w:rPr>
              <w:t>т.ч</w:t>
            </w:r>
            <w:proofErr w:type="spellEnd"/>
            <w:r w:rsidRPr="004D43C9">
              <w:rPr>
                <w:rFonts w:ascii="Times New Roman" w:hAnsi="Times New Roman" w:cs="Times New Roman"/>
                <w:bCs/>
                <w:sz w:val="24"/>
                <w:szCs w:val="24"/>
              </w:rPr>
              <w:t>. даних бухгалтерського обліку.</w:t>
            </w:r>
          </w:p>
          <w:p w14:paraId="7B3E9561"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Фінансова звітність, складена на підставі бухгалтерського обліку має бути достовірною (</w:t>
            </w:r>
            <w:proofErr w:type="spellStart"/>
            <w:r w:rsidRPr="004D43C9">
              <w:rPr>
                <w:rFonts w:ascii="Times New Roman" w:hAnsi="Times New Roman" w:cs="Times New Roman"/>
                <w:bCs/>
                <w:sz w:val="24"/>
                <w:szCs w:val="24"/>
              </w:rPr>
              <w:t>п.1</w:t>
            </w:r>
            <w:proofErr w:type="spellEnd"/>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sz w:val="24"/>
                <w:szCs w:val="24"/>
              </w:rPr>
              <w:t>ст.3</w:t>
            </w:r>
            <w:proofErr w:type="spellEnd"/>
            <w:r w:rsidRPr="004D43C9">
              <w:rPr>
                <w:rFonts w:ascii="Times New Roman" w:hAnsi="Times New Roman" w:cs="Times New Roman"/>
                <w:bCs/>
                <w:sz w:val="24"/>
                <w:szCs w:val="24"/>
              </w:rPr>
              <w:t xml:space="preserve"> Закону України «Про бухгалтерський облік»). Інформація наведена у звітності є достовірною, якщо вона не містить помилок та перекручувань, що здатні вплинути на користувачів звітності (</w:t>
            </w:r>
            <w:proofErr w:type="spellStart"/>
            <w:r w:rsidRPr="004D43C9">
              <w:rPr>
                <w:rFonts w:ascii="Times New Roman" w:hAnsi="Times New Roman" w:cs="Times New Roman"/>
                <w:bCs/>
                <w:sz w:val="24"/>
                <w:szCs w:val="24"/>
              </w:rPr>
              <w:t>п.3</w:t>
            </w:r>
            <w:proofErr w:type="spellEnd"/>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sz w:val="24"/>
                <w:szCs w:val="24"/>
              </w:rPr>
              <w:t>розд.ІІІ</w:t>
            </w:r>
            <w:proofErr w:type="spellEnd"/>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sz w:val="24"/>
                <w:szCs w:val="24"/>
              </w:rPr>
              <w:t>НП</w:t>
            </w:r>
            <w:proofErr w:type="spellEnd"/>
            <w:r w:rsidRPr="004D43C9">
              <w:rPr>
                <w:rFonts w:ascii="Times New Roman" w:hAnsi="Times New Roman" w:cs="Times New Roman"/>
                <w:bCs/>
                <w:sz w:val="24"/>
                <w:szCs w:val="24"/>
              </w:rPr>
              <w:t>(С)</w:t>
            </w:r>
            <w:proofErr w:type="spellStart"/>
            <w:r w:rsidRPr="004D43C9">
              <w:rPr>
                <w:rFonts w:ascii="Times New Roman" w:hAnsi="Times New Roman" w:cs="Times New Roman"/>
                <w:bCs/>
                <w:sz w:val="24"/>
                <w:szCs w:val="24"/>
              </w:rPr>
              <w:t>БО1</w:t>
            </w:r>
            <w:proofErr w:type="spellEnd"/>
            <w:r w:rsidRPr="004D43C9">
              <w:rPr>
                <w:rFonts w:ascii="Times New Roman" w:hAnsi="Times New Roman" w:cs="Times New Roman"/>
                <w:bCs/>
                <w:sz w:val="24"/>
                <w:szCs w:val="24"/>
              </w:rPr>
              <w:t>). При складанні звітності можуть бути допущені помилки, і виявлення таких</w:t>
            </w:r>
            <w:r>
              <w:rPr>
                <w:rFonts w:ascii="Times New Roman" w:hAnsi="Times New Roman" w:cs="Times New Roman"/>
                <w:bCs/>
                <w:sz w:val="24"/>
                <w:szCs w:val="24"/>
              </w:rPr>
              <w:t xml:space="preserve"> </w:t>
            </w:r>
            <w:r w:rsidRPr="004D43C9">
              <w:rPr>
                <w:rFonts w:ascii="Times New Roman" w:hAnsi="Times New Roman" w:cs="Times New Roman"/>
                <w:bCs/>
                <w:sz w:val="24"/>
                <w:szCs w:val="24"/>
              </w:rPr>
              <w:t xml:space="preserve">помилок </w:t>
            </w:r>
            <w:r>
              <w:rPr>
                <w:rFonts w:ascii="Times New Roman" w:hAnsi="Times New Roman" w:cs="Times New Roman"/>
                <w:bCs/>
                <w:sz w:val="24"/>
                <w:szCs w:val="24"/>
              </w:rPr>
              <w:t>–</w:t>
            </w:r>
            <w:r w:rsidRPr="004D43C9">
              <w:rPr>
                <w:rFonts w:ascii="Times New Roman" w:hAnsi="Times New Roman" w:cs="Times New Roman"/>
                <w:bCs/>
                <w:sz w:val="24"/>
                <w:szCs w:val="24"/>
              </w:rPr>
              <w:t xml:space="preserve"> підстава для того, щоб </w:t>
            </w:r>
            <w:proofErr w:type="spellStart"/>
            <w:r w:rsidRPr="004D43C9">
              <w:rPr>
                <w:rFonts w:ascii="Times New Roman" w:hAnsi="Times New Roman" w:cs="Times New Roman"/>
                <w:bCs/>
                <w:sz w:val="24"/>
                <w:szCs w:val="24"/>
              </w:rPr>
              <w:t>унести</w:t>
            </w:r>
            <w:proofErr w:type="spellEnd"/>
            <w:r w:rsidRPr="004D43C9">
              <w:rPr>
                <w:rFonts w:ascii="Times New Roman" w:hAnsi="Times New Roman" w:cs="Times New Roman"/>
                <w:bCs/>
                <w:sz w:val="24"/>
                <w:szCs w:val="24"/>
              </w:rPr>
              <w:t xml:space="preserve"> відповідні коригування до бухгалтерського обліку і до фінансової звітності.</w:t>
            </w:r>
          </w:p>
          <w:p w14:paraId="2AF5A4AC"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Звітним періодом для складання звітності є календарний рік (</w:t>
            </w:r>
            <w:proofErr w:type="spellStart"/>
            <w:r w:rsidRPr="004D43C9">
              <w:rPr>
                <w:rFonts w:ascii="Times New Roman" w:hAnsi="Times New Roman" w:cs="Times New Roman"/>
                <w:bCs/>
                <w:sz w:val="24"/>
                <w:szCs w:val="24"/>
              </w:rPr>
              <w:t>ч.1</w:t>
            </w:r>
            <w:proofErr w:type="spellEnd"/>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sz w:val="24"/>
                <w:szCs w:val="24"/>
              </w:rPr>
              <w:t>ст.13</w:t>
            </w:r>
            <w:proofErr w:type="spellEnd"/>
            <w:r w:rsidRPr="004D43C9">
              <w:rPr>
                <w:rFonts w:ascii="Times New Roman" w:hAnsi="Times New Roman" w:cs="Times New Roman"/>
                <w:bCs/>
                <w:sz w:val="24"/>
                <w:szCs w:val="24"/>
              </w:rPr>
              <w:t xml:space="preserve"> Закону України «Про бухгалтерський облік», </w:t>
            </w:r>
            <w:proofErr w:type="spellStart"/>
            <w:r w:rsidRPr="004D43C9">
              <w:rPr>
                <w:rFonts w:ascii="Times New Roman" w:hAnsi="Times New Roman" w:cs="Times New Roman"/>
                <w:bCs/>
                <w:sz w:val="24"/>
                <w:szCs w:val="24"/>
              </w:rPr>
              <w:t>п.1</w:t>
            </w:r>
            <w:proofErr w:type="spellEnd"/>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sz w:val="24"/>
                <w:szCs w:val="24"/>
              </w:rPr>
              <w:t>розд.ІІ</w:t>
            </w:r>
            <w:proofErr w:type="spellEnd"/>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sz w:val="24"/>
                <w:szCs w:val="24"/>
              </w:rPr>
              <w:t>НП</w:t>
            </w:r>
            <w:proofErr w:type="spellEnd"/>
            <w:r w:rsidRPr="004D43C9">
              <w:rPr>
                <w:rFonts w:ascii="Times New Roman" w:hAnsi="Times New Roman" w:cs="Times New Roman"/>
                <w:bCs/>
                <w:sz w:val="24"/>
                <w:szCs w:val="24"/>
              </w:rPr>
              <w:t xml:space="preserve">(С) </w:t>
            </w:r>
            <w:proofErr w:type="spellStart"/>
            <w:r w:rsidRPr="004D43C9">
              <w:rPr>
                <w:rFonts w:ascii="Times New Roman" w:hAnsi="Times New Roman" w:cs="Times New Roman"/>
                <w:bCs/>
                <w:sz w:val="24"/>
                <w:szCs w:val="24"/>
              </w:rPr>
              <w:t>БО1</w:t>
            </w:r>
            <w:proofErr w:type="spellEnd"/>
            <w:r w:rsidRPr="004D43C9">
              <w:rPr>
                <w:rFonts w:ascii="Times New Roman" w:hAnsi="Times New Roman" w:cs="Times New Roman"/>
                <w:bCs/>
                <w:sz w:val="24"/>
                <w:szCs w:val="24"/>
              </w:rPr>
              <w:t>). Окрім того, товариство щоквартально складає проміжну фінансову звітність. При виправленні помилок враховуються такі обставини:</w:t>
            </w:r>
          </w:p>
          <w:p w14:paraId="2CBB2CD5"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w:t>
            </w:r>
            <w:r w:rsidRPr="004D43C9">
              <w:rPr>
                <w:rFonts w:ascii="Times New Roman" w:hAnsi="Times New Roman" w:cs="Times New Roman"/>
                <w:bCs/>
                <w:sz w:val="24"/>
                <w:szCs w:val="24"/>
              </w:rPr>
              <w:tab/>
              <w:t>період, в якому допущена помилка;</w:t>
            </w:r>
          </w:p>
          <w:p w14:paraId="23B3B2C2"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w:t>
            </w:r>
            <w:r w:rsidRPr="004D43C9">
              <w:rPr>
                <w:rFonts w:ascii="Times New Roman" w:hAnsi="Times New Roman" w:cs="Times New Roman"/>
                <w:bCs/>
                <w:sz w:val="24"/>
                <w:szCs w:val="24"/>
              </w:rPr>
              <w:tab/>
              <w:t xml:space="preserve">період, в якому виявлена помилка. </w:t>
            </w:r>
          </w:p>
          <w:p w14:paraId="3FDD8BFA" w14:textId="77777777" w:rsidR="00CE5574" w:rsidRPr="004D43C9" w:rsidRDefault="00CE5574" w:rsidP="00CE5574">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Для виправлення помилки, допущеної у тому самому звітному періоді, достатньо </w:t>
            </w:r>
            <w:proofErr w:type="spellStart"/>
            <w:r w:rsidRPr="004D43C9">
              <w:rPr>
                <w:rFonts w:ascii="Times New Roman" w:hAnsi="Times New Roman" w:cs="Times New Roman"/>
                <w:bCs/>
                <w:sz w:val="24"/>
                <w:szCs w:val="24"/>
              </w:rPr>
              <w:t>внести</w:t>
            </w:r>
            <w:proofErr w:type="spellEnd"/>
            <w:r w:rsidRPr="004D43C9">
              <w:rPr>
                <w:rFonts w:ascii="Times New Roman" w:hAnsi="Times New Roman" w:cs="Times New Roman"/>
                <w:bCs/>
                <w:sz w:val="24"/>
                <w:szCs w:val="24"/>
              </w:rPr>
              <w:t xml:space="preserve"> виправлення до первинних облікових документів та регістрів бухгалтерського обліку поточного звітного періоду. При цьому, якщо помилка (неправильне відображення господарських операцій) виявлено до закінчення поточного звітного року, помилки виправляються записами за відповідними рахунками бухгалтерського обліку у тому місяці звітного періоду, в якому її виявлено. Якщо помилка виявлена після завершення звітного року, але до завершення (подання) річної фінансової звітності за цей період, то виправлення записів до бухгалтерського обліку вносяться останнім числом грудня минулого року.</w:t>
            </w:r>
          </w:p>
          <w:p w14:paraId="5068A3DB" w14:textId="77777777" w:rsidR="00CE5574" w:rsidRPr="00A51E15" w:rsidRDefault="00CE5574" w:rsidP="00671EFB">
            <w:pPr>
              <w:ind w:firstLine="176"/>
              <w:jc w:val="both"/>
              <w:rPr>
                <w:rFonts w:ascii="Times New Roman" w:hAnsi="Times New Roman" w:cs="Times New Roman"/>
                <w:bCs/>
                <w:sz w:val="24"/>
                <w:szCs w:val="24"/>
                <w:lang w:val="ru-RU"/>
              </w:rPr>
            </w:pPr>
            <w:r w:rsidRPr="004D43C9">
              <w:rPr>
                <w:rFonts w:ascii="Times New Roman" w:hAnsi="Times New Roman" w:cs="Times New Roman"/>
                <w:bCs/>
                <w:sz w:val="24"/>
                <w:szCs w:val="24"/>
              </w:rPr>
              <w:t xml:space="preserve">Нормативні документи не обмежують період і терміни виправлення помилок у бухгалтерському обліку. Встановлення вимог щодо виправлення (коригування) даних звіту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-газ-моніторинг (річна) в разі самостійно виявлених </w:t>
            </w:r>
            <w:proofErr w:type="spellStart"/>
            <w:r w:rsidRPr="004D43C9">
              <w:rPr>
                <w:rFonts w:ascii="Times New Roman" w:hAnsi="Times New Roman" w:cs="Times New Roman"/>
                <w:bCs/>
                <w:sz w:val="24"/>
                <w:szCs w:val="24"/>
              </w:rPr>
              <w:t>неточностей</w:t>
            </w:r>
            <w:proofErr w:type="spellEnd"/>
            <w:r w:rsidRPr="004D43C9">
              <w:rPr>
                <w:rFonts w:ascii="Times New Roman" w:hAnsi="Times New Roman" w:cs="Times New Roman"/>
                <w:bCs/>
                <w:sz w:val="24"/>
                <w:szCs w:val="24"/>
              </w:rPr>
              <w:t>, помилок у поданій формі, в терміни не пізніше п’ятого робочого дня з подання форми, не відповідають вимогам нормативних документів.</w:t>
            </w:r>
          </w:p>
          <w:p w14:paraId="310C83C1" w14:textId="0A35BCDD" w:rsidR="00E56ED4" w:rsidRPr="00A51E15" w:rsidRDefault="00E56ED4" w:rsidP="00671EFB">
            <w:pPr>
              <w:ind w:firstLine="176"/>
              <w:jc w:val="both"/>
              <w:rPr>
                <w:rFonts w:ascii="Times New Roman" w:hAnsi="Times New Roman" w:cs="Times New Roman"/>
                <w:b/>
                <w:sz w:val="24"/>
                <w:szCs w:val="24"/>
                <w:lang w:val="ru-RU"/>
              </w:rPr>
            </w:pPr>
          </w:p>
        </w:tc>
        <w:tc>
          <w:tcPr>
            <w:tcW w:w="3546" w:type="dxa"/>
          </w:tcPr>
          <w:p w14:paraId="63A284E7" w14:textId="77777777" w:rsidR="00CE5574" w:rsidRPr="00456801" w:rsidRDefault="00CE5574" w:rsidP="00CE5574">
            <w:pPr>
              <w:jc w:val="both"/>
              <w:rPr>
                <w:rFonts w:ascii="Times New Roman" w:hAnsi="Times New Roman" w:cs="Times New Roman"/>
                <w:b/>
                <w:sz w:val="24"/>
                <w:szCs w:val="24"/>
              </w:rPr>
            </w:pPr>
            <w:r w:rsidRPr="00456801">
              <w:rPr>
                <w:rFonts w:ascii="Times New Roman" w:hAnsi="Times New Roman" w:cs="Times New Roman"/>
                <w:b/>
                <w:sz w:val="24"/>
                <w:szCs w:val="24"/>
              </w:rPr>
              <w:lastRenderedPageBreak/>
              <w:t>Попередньо відхиляється</w:t>
            </w:r>
          </w:p>
          <w:p w14:paraId="70A273BD" w14:textId="50555160" w:rsidR="00ED514B" w:rsidRPr="001267C1" w:rsidRDefault="00CE5574" w:rsidP="00CE5574">
            <w:pPr>
              <w:jc w:val="both"/>
              <w:rPr>
                <w:rFonts w:ascii="Times New Roman" w:hAnsi="Times New Roman" w:cs="Times New Roman"/>
                <w:bCs/>
                <w:sz w:val="24"/>
                <w:szCs w:val="24"/>
              </w:rPr>
            </w:pPr>
            <w:proofErr w:type="spellStart"/>
            <w:r w:rsidRPr="00456801">
              <w:rPr>
                <w:rFonts w:ascii="Times New Roman" w:hAnsi="Times New Roman" w:cs="Times New Roman"/>
                <w:bCs/>
                <w:sz w:val="24"/>
                <w:szCs w:val="24"/>
              </w:rPr>
              <w:t>Проєктом</w:t>
            </w:r>
            <w:proofErr w:type="spellEnd"/>
            <w:r w:rsidRPr="00456801">
              <w:rPr>
                <w:rFonts w:ascii="Times New Roman" w:hAnsi="Times New Roman" w:cs="Times New Roman"/>
                <w:bCs/>
                <w:sz w:val="24"/>
                <w:szCs w:val="24"/>
              </w:rPr>
              <w:t xml:space="preserve"> постанови передбачено декілька підстав та термінів надання виправлених форм звітності</w:t>
            </w:r>
            <w:r w:rsidR="00ED514B" w:rsidRPr="00456801">
              <w:rPr>
                <w:rFonts w:ascii="Times New Roman" w:hAnsi="Times New Roman" w:cs="Times New Roman"/>
                <w:bCs/>
                <w:sz w:val="24"/>
                <w:szCs w:val="24"/>
              </w:rPr>
              <w:t>.</w:t>
            </w:r>
          </w:p>
          <w:p w14:paraId="48275037" w14:textId="77777777" w:rsidR="00CE5574" w:rsidRPr="004D43C9" w:rsidRDefault="00CE5574" w:rsidP="00AC1E60">
            <w:pPr>
              <w:jc w:val="both"/>
              <w:rPr>
                <w:rFonts w:ascii="Times New Roman" w:hAnsi="Times New Roman" w:cs="Times New Roman"/>
                <w:b/>
                <w:sz w:val="24"/>
                <w:szCs w:val="24"/>
              </w:rPr>
            </w:pPr>
          </w:p>
        </w:tc>
      </w:tr>
      <w:tr w:rsidR="00CE5574" w:rsidRPr="004D43C9" w14:paraId="7CF24374" w14:textId="77777777" w:rsidTr="00671EFB">
        <w:trPr>
          <w:trHeight w:val="202"/>
          <w:jc w:val="center"/>
        </w:trPr>
        <w:tc>
          <w:tcPr>
            <w:tcW w:w="3681" w:type="dxa"/>
            <w:vMerge/>
          </w:tcPr>
          <w:p w14:paraId="002A82EA" w14:textId="77777777" w:rsidR="00CE5574" w:rsidRDefault="00CE5574" w:rsidP="00AC1E60">
            <w:pPr>
              <w:ind w:firstLine="171"/>
              <w:jc w:val="both"/>
            </w:pPr>
          </w:p>
        </w:tc>
        <w:tc>
          <w:tcPr>
            <w:tcW w:w="7938" w:type="dxa"/>
          </w:tcPr>
          <w:p w14:paraId="0BCAE1DF" w14:textId="77777777" w:rsidR="00671EFB" w:rsidRPr="004D43C9" w:rsidRDefault="00671EFB" w:rsidP="00671EFB">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0147E8E7" w14:textId="77777777" w:rsidR="00671EFB" w:rsidRPr="004D43C9" w:rsidRDefault="00671EFB" w:rsidP="00671EFB">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Залишити розділ IV Інструкції в чинній редакції.</w:t>
            </w:r>
          </w:p>
          <w:p w14:paraId="3EBEA4EF" w14:textId="77777777"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32CA3573"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Форма звітності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заповнюється на підставі даних бухгалтерського обліку.  </w:t>
            </w:r>
          </w:p>
          <w:p w14:paraId="12714CCE"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Ніхто не застрахований від помилок. Тому навіть найдосвідченішому бухгалтеру доводиться їх виправляти. </w:t>
            </w:r>
          </w:p>
          <w:p w14:paraId="1F9C2E04"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Після коригування фінансової звітності працівники ПрАТ «</w:t>
            </w:r>
            <w:proofErr w:type="spellStart"/>
            <w:r w:rsidRPr="004D43C9">
              <w:rPr>
                <w:rFonts w:ascii="Times New Roman" w:hAnsi="Times New Roman" w:cs="Times New Roman"/>
                <w:bCs/>
                <w:sz w:val="24"/>
                <w:szCs w:val="24"/>
              </w:rPr>
              <w:t>Кременчукгаз</w:t>
            </w:r>
            <w:proofErr w:type="spellEnd"/>
            <w:r w:rsidRPr="004D43C9">
              <w:rPr>
                <w:rFonts w:ascii="Times New Roman" w:hAnsi="Times New Roman" w:cs="Times New Roman"/>
                <w:bCs/>
                <w:sz w:val="24"/>
                <w:szCs w:val="24"/>
              </w:rPr>
              <w:t xml:space="preserve">» вносять відповідні зміни у форми звітності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w:t>
            </w:r>
          </w:p>
          <w:p w14:paraId="459E0540"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Помилки строку давності не мають. Тобто виправлення помилок у фінансовій звітності можливе за будь-який минулий звітний період.</w:t>
            </w:r>
          </w:p>
          <w:p w14:paraId="5A3C521F"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Якщо слід виправити помилку, яка змінює податкові наслідки, то строк такого виправлення – 1095 днів за днем граничного строку подання податкової декларації (ст. 102 </w:t>
            </w:r>
            <w:proofErr w:type="spellStart"/>
            <w:r w:rsidRPr="004D43C9">
              <w:rPr>
                <w:rFonts w:ascii="Times New Roman" w:hAnsi="Times New Roman" w:cs="Times New Roman"/>
                <w:bCs/>
                <w:sz w:val="24"/>
                <w:szCs w:val="24"/>
              </w:rPr>
              <w:t>ПКУ</w:t>
            </w:r>
            <w:proofErr w:type="spellEnd"/>
            <w:r w:rsidRPr="004D43C9">
              <w:rPr>
                <w:rFonts w:ascii="Times New Roman" w:hAnsi="Times New Roman" w:cs="Times New Roman"/>
                <w:bCs/>
                <w:sz w:val="24"/>
                <w:szCs w:val="24"/>
              </w:rPr>
              <w:t>).</w:t>
            </w:r>
          </w:p>
          <w:p w14:paraId="5727625A"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Окрім того можуть бути самостійно виявлені помилки із технічних причин, наприклад наразі під час військового стану по причині довготривалої відсутності електропостачання (внесені дані можуть не зберегтися). </w:t>
            </w:r>
          </w:p>
          <w:p w14:paraId="1CF4F089"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Термін подання форми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до 01 лютого кожного року, а термін подання фінансової звітності до 28 лютого кожного року.</w:t>
            </w:r>
          </w:p>
          <w:p w14:paraId="7BBC8970"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Якщо в бухгалтерському обліку в дані, які підпадають для заповнення форми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в розділи:</w:t>
            </w:r>
          </w:p>
          <w:p w14:paraId="0AF18D72" w14:textId="77777777" w:rsidR="00671EFB" w:rsidRPr="004D43C9" w:rsidRDefault="00671EFB" w:rsidP="00671EFB">
            <w:pPr>
              <w:ind w:firstLine="176"/>
              <w:jc w:val="both"/>
              <w:rPr>
                <w:rFonts w:ascii="Times New Roman" w:hAnsi="Times New Roman" w:cs="Times New Roman"/>
                <w:bCs/>
                <w:i/>
                <w:iCs/>
                <w:sz w:val="24"/>
                <w:szCs w:val="24"/>
              </w:rPr>
            </w:pPr>
            <w:r w:rsidRPr="004D43C9">
              <w:rPr>
                <w:rFonts w:ascii="Times New Roman" w:hAnsi="Times New Roman" w:cs="Times New Roman"/>
                <w:bCs/>
                <w:sz w:val="24"/>
                <w:szCs w:val="24"/>
              </w:rPr>
              <w:t xml:space="preserve">- </w:t>
            </w:r>
            <w:proofErr w:type="spellStart"/>
            <w:r w:rsidRPr="004D43C9">
              <w:rPr>
                <w:rFonts w:ascii="Times New Roman" w:hAnsi="Times New Roman" w:cs="Times New Roman"/>
                <w:bCs/>
                <w:i/>
                <w:iCs/>
                <w:sz w:val="24"/>
                <w:szCs w:val="24"/>
              </w:rPr>
              <w:t>VІІІ</w:t>
            </w:r>
            <w:proofErr w:type="spellEnd"/>
            <w:r w:rsidRPr="004D43C9">
              <w:rPr>
                <w:rFonts w:ascii="Times New Roman" w:hAnsi="Times New Roman" w:cs="Times New Roman"/>
                <w:bCs/>
                <w:i/>
                <w:iCs/>
                <w:sz w:val="24"/>
                <w:szCs w:val="24"/>
              </w:rPr>
              <w:t xml:space="preserve">. Дохід/витрати Оператора </w:t>
            </w:r>
            <w:proofErr w:type="spellStart"/>
            <w:r w:rsidRPr="004D43C9">
              <w:rPr>
                <w:rFonts w:ascii="Times New Roman" w:hAnsi="Times New Roman" w:cs="Times New Roman"/>
                <w:bCs/>
                <w:i/>
                <w:iCs/>
                <w:sz w:val="24"/>
                <w:szCs w:val="24"/>
              </w:rPr>
              <w:t>ГРМ</w:t>
            </w:r>
            <w:proofErr w:type="spellEnd"/>
            <w:r w:rsidRPr="004D43C9">
              <w:rPr>
                <w:rFonts w:ascii="Times New Roman" w:hAnsi="Times New Roman" w:cs="Times New Roman"/>
                <w:bCs/>
                <w:i/>
                <w:iCs/>
                <w:sz w:val="24"/>
                <w:szCs w:val="24"/>
              </w:rPr>
              <w:t xml:space="preserve"> від надання послуг зі стандартного приєднання</w:t>
            </w:r>
          </w:p>
          <w:p w14:paraId="6FCBF659" w14:textId="77777777" w:rsidR="00671EFB" w:rsidRPr="004D43C9" w:rsidRDefault="00671EFB" w:rsidP="00671EFB">
            <w:pPr>
              <w:ind w:firstLine="176"/>
              <w:jc w:val="both"/>
              <w:rPr>
                <w:rFonts w:ascii="Times New Roman" w:hAnsi="Times New Roman" w:cs="Times New Roman"/>
                <w:bCs/>
                <w:i/>
                <w:iCs/>
                <w:sz w:val="24"/>
                <w:szCs w:val="24"/>
              </w:rPr>
            </w:pPr>
            <w:r w:rsidRPr="004D43C9">
              <w:rPr>
                <w:rFonts w:ascii="Times New Roman" w:hAnsi="Times New Roman" w:cs="Times New Roman"/>
                <w:bCs/>
                <w:i/>
                <w:iCs/>
                <w:sz w:val="24"/>
                <w:szCs w:val="24"/>
              </w:rPr>
              <w:t xml:space="preserve">- IX. Дохід/витрати Оператора </w:t>
            </w:r>
            <w:proofErr w:type="spellStart"/>
            <w:r w:rsidRPr="004D43C9">
              <w:rPr>
                <w:rFonts w:ascii="Times New Roman" w:hAnsi="Times New Roman" w:cs="Times New Roman"/>
                <w:bCs/>
                <w:i/>
                <w:iCs/>
                <w:sz w:val="24"/>
                <w:szCs w:val="24"/>
              </w:rPr>
              <w:t>ГРМ</w:t>
            </w:r>
            <w:proofErr w:type="spellEnd"/>
            <w:r w:rsidRPr="004D43C9">
              <w:rPr>
                <w:rFonts w:ascii="Times New Roman" w:hAnsi="Times New Roman" w:cs="Times New Roman"/>
                <w:bCs/>
                <w:i/>
                <w:iCs/>
                <w:sz w:val="24"/>
                <w:szCs w:val="24"/>
              </w:rPr>
              <w:t xml:space="preserve"> від надання послуг зі нестандартного приєднання</w:t>
            </w:r>
          </w:p>
          <w:p w14:paraId="7EB6AD6A" w14:textId="77777777" w:rsidR="00671EFB" w:rsidRPr="004D43C9" w:rsidRDefault="00671EFB" w:rsidP="00671EFB">
            <w:pPr>
              <w:ind w:firstLine="176"/>
              <w:jc w:val="both"/>
              <w:rPr>
                <w:rFonts w:ascii="Times New Roman" w:hAnsi="Times New Roman" w:cs="Times New Roman"/>
                <w:bCs/>
                <w:i/>
                <w:iCs/>
                <w:sz w:val="24"/>
                <w:szCs w:val="24"/>
              </w:rPr>
            </w:pPr>
            <w:r w:rsidRPr="004D43C9">
              <w:rPr>
                <w:rFonts w:ascii="Times New Roman" w:hAnsi="Times New Roman" w:cs="Times New Roman"/>
                <w:bCs/>
                <w:i/>
                <w:iCs/>
                <w:sz w:val="24"/>
                <w:szCs w:val="24"/>
              </w:rPr>
              <w:t>- Х. Основні техніко-економічні показники активів у розрізі форми власності</w:t>
            </w:r>
          </w:p>
          <w:p w14:paraId="4127A9BA"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будуть внесені зміни до 28 лютого, то як підприємство може подати не пізніше п’ятого робочого дня з дня подання форми № </w:t>
            </w:r>
            <w:proofErr w:type="spellStart"/>
            <w:r w:rsidRPr="004D43C9">
              <w:rPr>
                <w:rFonts w:ascii="Times New Roman" w:hAnsi="Times New Roman" w:cs="Times New Roman"/>
                <w:bCs/>
                <w:sz w:val="24"/>
                <w:szCs w:val="24"/>
              </w:rPr>
              <w:t>8а</w:t>
            </w:r>
            <w:proofErr w:type="spellEnd"/>
            <w:r w:rsidRPr="004D43C9">
              <w:rPr>
                <w:rFonts w:ascii="Times New Roman" w:hAnsi="Times New Roman" w:cs="Times New Roman"/>
                <w:bCs/>
                <w:sz w:val="24"/>
                <w:szCs w:val="24"/>
              </w:rPr>
              <w:t xml:space="preserve"> (до 01 лютого).</w:t>
            </w:r>
          </w:p>
          <w:p w14:paraId="29A725E7" w14:textId="77777777" w:rsidR="00671EFB"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Не потрібно нехтувати і «Людським фактором» – це сукупність соціальних якостей, психологічних особливостей та поведінки людини, яка впливає на її дії, рішення та результати роботи, особливо у складних умовах військового стану в країні.</w:t>
            </w:r>
          </w:p>
          <w:p w14:paraId="79ECF2F1" w14:textId="77777777" w:rsidR="00CE5574" w:rsidRPr="00590944" w:rsidRDefault="00CE5574" w:rsidP="00AC1E60">
            <w:pPr>
              <w:ind w:firstLine="176"/>
              <w:jc w:val="both"/>
              <w:rPr>
                <w:rFonts w:ascii="Times New Roman" w:hAnsi="Times New Roman" w:cs="Times New Roman"/>
                <w:b/>
                <w:sz w:val="24"/>
                <w:szCs w:val="24"/>
              </w:rPr>
            </w:pPr>
          </w:p>
        </w:tc>
        <w:tc>
          <w:tcPr>
            <w:tcW w:w="3546" w:type="dxa"/>
          </w:tcPr>
          <w:p w14:paraId="4F748252" w14:textId="77777777" w:rsidR="00671EFB" w:rsidRPr="00456801" w:rsidRDefault="00671EFB" w:rsidP="00671EFB">
            <w:pPr>
              <w:jc w:val="both"/>
              <w:rPr>
                <w:rFonts w:ascii="Times New Roman" w:hAnsi="Times New Roman" w:cs="Times New Roman"/>
                <w:b/>
                <w:sz w:val="24"/>
                <w:szCs w:val="24"/>
              </w:rPr>
            </w:pPr>
            <w:r w:rsidRPr="00456801">
              <w:rPr>
                <w:rFonts w:ascii="Times New Roman" w:hAnsi="Times New Roman" w:cs="Times New Roman"/>
                <w:b/>
                <w:sz w:val="24"/>
                <w:szCs w:val="24"/>
              </w:rPr>
              <w:lastRenderedPageBreak/>
              <w:t>Попередньо відхиляється</w:t>
            </w:r>
          </w:p>
          <w:p w14:paraId="3A99E981" w14:textId="6BBB1173" w:rsidR="00636B7B" w:rsidRPr="001267C1" w:rsidRDefault="00671EFB" w:rsidP="00636B7B">
            <w:pPr>
              <w:jc w:val="both"/>
              <w:rPr>
                <w:rFonts w:ascii="Times New Roman" w:hAnsi="Times New Roman" w:cs="Times New Roman"/>
                <w:bCs/>
                <w:sz w:val="24"/>
                <w:szCs w:val="24"/>
              </w:rPr>
            </w:pPr>
            <w:proofErr w:type="spellStart"/>
            <w:r w:rsidRPr="00456801">
              <w:rPr>
                <w:rFonts w:ascii="Times New Roman" w:hAnsi="Times New Roman" w:cs="Times New Roman"/>
                <w:bCs/>
                <w:sz w:val="24"/>
                <w:szCs w:val="24"/>
              </w:rPr>
              <w:t>Проєктом</w:t>
            </w:r>
            <w:proofErr w:type="spellEnd"/>
            <w:r w:rsidRPr="00456801">
              <w:rPr>
                <w:rFonts w:ascii="Times New Roman" w:hAnsi="Times New Roman" w:cs="Times New Roman"/>
                <w:bCs/>
                <w:sz w:val="24"/>
                <w:szCs w:val="24"/>
              </w:rPr>
              <w:t xml:space="preserve"> постанови передбачено декілька підстав та термінів надання виправлених форм звітності</w:t>
            </w:r>
            <w:r w:rsidR="00636B7B" w:rsidRPr="00456801">
              <w:rPr>
                <w:rFonts w:ascii="Times New Roman" w:hAnsi="Times New Roman" w:cs="Times New Roman"/>
                <w:bCs/>
                <w:sz w:val="24"/>
                <w:szCs w:val="24"/>
              </w:rPr>
              <w:t>.</w:t>
            </w:r>
          </w:p>
          <w:p w14:paraId="12853FD2" w14:textId="3D56042C" w:rsidR="00671EFB" w:rsidRDefault="00671EFB" w:rsidP="00671EFB">
            <w:pPr>
              <w:jc w:val="both"/>
              <w:rPr>
                <w:rFonts w:ascii="Times New Roman" w:hAnsi="Times New Roman" w:cs="Times New Roman"/>
                <w:b/>
                <w:sz w:val="24"/>
                <w:szCs w:val="24"/>
              </w:rPr>
            </w:pPr>
          </w:p>
          <w:p w14:paraId="123100A4" w14:textId="77777777" w:rsidR="00CE5574" w:rsidRPr="004D43C9" w:rsidRDefault="00CE5574" w:rsidP="00AC1E60">
            <w:pPr>
              <w:jc w:val="both"/>
              <w:rPr>
                <w:rFonts w:ascii="Times New Roman" w:hAnsi="Times New Roman" w:cs="Times New Roman"/>
                <w:b/>
                <w:sz w:val="24"/>
                <w:szCs w:val="24"/>
              </w:rPr>
            </w:pPr>
          </w:p>
        </w:tc>
      </w:tr>
      <w:tr w:rsidR="00CE5574" w:rsidRPr="004D43C9" w14:paraId="38D4B432" w14:textId="77777777" w:rsidTr="0042688C">
        <w:trPr>
          <w:trHeight w:val="1144"/>
          <w:jc w:val="center"/>
        </w:trPr>
        <w:tc>
          <w:tcPr>
            <w:tcW w:w="3681" w:type="dxa"/>
            <w:vMerge/>
          </w:tcPr>
          <w:p w14:paraId="2A3CE94E" w14:textId="18D9B185" w:rsidR="00CE5574" w:rsidRPr="004D43C9" w:rsidRDefault="00CE5574" w:rsidP="00AC1E60">
            <w:pPr>
              <w:ind w:firstLine="171"/>
              <w:jc w:val="both"/>
              <w:rPr>
                <w:rFonts w:ascii="Times New Roman" w:hAnsi="Times New Roman" w:cs="Times New Roman"/>
                <w:bCs/>
                <w:sz w:val="24"/>
                <w:szCs w:val="24"/>
              </w:rPr>
            </w:pPr>
          </w:p>
        </w:tc>
        <w:tc>
          <w:tcPr>
            <w:tcW w:w="7938" w:type="dxa"/>
          </w:tcPr>
          <w:p w14:paraId="21020423" w14:textId="77777777" w:rsidR="00CE5574" w:rsidRPr="004D43C9" w:rsidRDefault="00CE5574" w:rsidP="00AC1E60">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ТОВ «Газорозподільні мережі України»</w:t>
            </w:r>
          </w:p>
          <w:p w14:paraId="20E02143" w14:textId="77777777" w:rsidR="00CE5574" w:rsidRPr="004D43C9" w:rsidRDefault="00CE5574" w:rsidP="00AC1E60">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Залишити в діючій редакції, не вводити новий розділ.</w:t>
            </w:r>
          </w:p>
          <w:p w14:paraId="253F3F29" w14:textId="7E5869CF" w:rsidR="00CE5574" w:rsidRPr="004D43C9" w:rsidRDefault="00CE5574"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8B4BC5F" w14:textId="77777777"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6. У розділі VI «Приєднання до газорозподільної системи» відображається інформація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щодо кількості заяв на приєднання всього та в розрізі замовників - споживачів (побутові/непобутові, стандартне/нестандартне приєднання), газовидобувних підприємств, виробників біогазу або інших видів газу з альтернативних джерел, суміжних операторів газорозподільних систем; кількості нових приєднань усього та в розрізі замовників - споживачів (побутові/непобутові, стандартне/нестандартне приєднання), газовидобувних підприємств, виробників біогазу або інших видів газу з альтернативних джерел, суміжних операторів газорозподільних систем; середньої тривалості стандартного приєднання мереж зовнішнього газопостачання замовників (споживачів) усього та в розрізі категорій споживачів; середньої тривалості приєднання всього та в розрізі замовників - споживачів (побутові/непобутові, стандартне/нестандартне приєднання), газовидобувних підприємств, виробників біогазу або інших видів газу з альтернативних джерел, суміжних операторів газорозподільних систем, протягом звітного періоду, а саме:</w:t>
            </w:r>
          </w:p>
          <w:p w14:paraId="3045BEF9" w14:textId="392C047B"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13) у рядку 2 «Кількість нових приєднань, усього, у тому числі:» зазначається загальна кількість нових приєднань замовників, здійснених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відповідно до оформлених між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 замовниками актів виконання послуги приєднання протягом звітного періоду, яка складається із суми показників рядків 2.1-2.4;</w:t>
            </w:r>
          </w:p>
          <w:p w14:paraId="10CA10FF" w14:textId="77777777"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14) у рядку 2.1 «замовників (споживачів), усього, у тому числі:» зазначається загальна кількість нових приєднань замовників (споживачів), здійснених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відповідно до оформлених між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 замовниками (споживачами) </w:t>
            </w:r>
            <w:r w:rsidRPr="004D43C9">
              <w:rPr>
                <w:rFonts w:ascii="Times New Roman" w:hAnsi="Times New Roman" w:cs="Times New Roman"/>
                <w:b/>
                <w:bCs/>
                <w:sz w:val="24"/>
                <w:szCs w:val="24"/>
              </w:rPr>
              <w:t xml:space="preserve">актів виконання послуги </w:t>
            </w:r>
            <w:r w:rsidRPr="004D43C9">
              <w:rPr>
                <w:rFonts w:ascii="Times New Roman" w:hAnsi="Times New Roman" w:cs="Times New Roman"/>
                <w:b/>
                <w:bCs/>
                <w:sz w:val="24"/>
                <w:szCs w:val="24"/>
              </w:rPr>
              <w:lastRenderedPageBreak/>
              <w:t>приєднання протягом звітного періоду</w:t>
            </w:r>
            <w:r w:rsidRPr="004D43C9">
              <w:rPr>
                <w:rFonts w:ascii="Times New Roman" w:hAnsi="Times New Roman" w:cs="Times New Roman"/>
                <w:sz w:val="24"/>
                <w:szCs w:val="24"/>
              </w:rPr>
              <w:t>, яка складається із суми показників рядків 2.1.1 та 2.1.2;</w:t>
            </w:r>
          </w:p>
          <w:p w14:paraId="5977A88C" w14:textId="326EAE62"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15) у рядку 2.1.1 «побутових, усього, з них:» зазначається кількість нових приєднань замовників (побутових споживачів), здійснених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відповідно до оформлених між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 замовниками (побутовими споживачами) </w:t>
            </w:r>
            <w:r w:rsidRPr="004D43C9">
              <w:rPr>
                <w:rFonts w:ascii="Times New Roman" w:hAnsi="Times New Roman" w:cs="Times New Roman"/>
                <w:b/>
                <w:bCs/>
                <w:sz w:val="24"/>
                <w:szCs w:val="24"/>
              </w:rPr>
              <w:t>актів виконання послуги приєднання протягом звітного періоду</w:t>
            </w:r>
            <w:r w:rsidRPr="004D43C9">
              <w:rPr>
                <w:rFonts w:ascii="Times New Roman" w:hAnsi="Times New Roman" w:cs="Times New Roman"/>
                <w:sz w:val="24"/>
                <w:szCs w:val="24"/>
              </w:rPr>
              <w:t>, яка складається із суми показників рядків 2.1.1.1 та 2.1.1.2;</w:t>
            </w:r>
          </w:p>
          <w:p w14:paraId="6DB024FC" w14:textId="77777777"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16) у рядку 2.1.1.1 «стандартне приєднання» зазначається кількість нових стандартних приєднань замовників (побутових споживачів), здійснених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відповідно до оформлених між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 замовниками (побутовими споживачами) </w:t>
            </w:r>
            <w:r w:rsidRPr="004D43C9">
              <w:rPr>
                <w:rFonts w:ascii="Times New Roman" w:hAnsi="Times New Roman" w:cs="Times New Roman"/>
                <w:b/>
                <w:bCs/>
                <w:sz w:val="24"/>
                <w:szCs w:val="24"/>
              </w:rPr>
              <w:t>актів виконання послуги приєднання протягом звітного періоду</w:t>
            </w:r>
            <w:r w:rsidRPr="004D43C9">
              <w:rPr>
                <w:rFonts w:ascii="Times New Roman" w:hAnsi="Times New Roman" w:cs="Times New Roman"/>
                <w:sz w:val="24"/>
                <w:szCs w:val="24"/>
              </w:rPr>
              <w:t>;</w:t>
            </w:r>
          </w:p>
          <w:p w14:paraId="099547B6" w14:textId="77777777"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17) у рядку 2.1.1.2 «нестандартне приєднання» зазначається кількість нових нестандартних приєднань замовників (побутових споживачів), здійснених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відповідно до оформлених між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 замовниками (побутовими споживачами) </w:t>
            </w:r>
            <w:r w:rsidRPr="004D43C9">
              <w:rPr>
                <w:rFonts w:ascii="Times New Roman" w:hAnsi="Times New Roman" w:cs="Times New Roman"/>
                <w:b/>
                <w:bCs/>
                <w:sz w:val="24"/>
                <w:szCs w:val="24"/>
              </w:rPr>
              <w:t>актів виконання послуги приєднання протягом звітного періоду</w:t>
            </w:r>
            <w:r w:rsidRPr="004D43C9">
              <w:rPr>
                <w:rFonts w:ascii="Times New Roman" w:hAnsi="Times New Roman" w:cs="Times New Roman"/>
                <w:sz w:val="24"/>
                <w:szCs w:val="24"/>
              </w:rPr>
              <w:t>;</w:t>
            </w:r>
          </w:p>
          <w:p w14:paraId="1B057AFD" w14:textId="77777777"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18) у рядку 2.1.2 «непобутових, усього, з них:» зазначається кількість нових приєднань замовників (непобутових споживачів), здійснених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відповідно до оформлених між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 замовниками (непобутовими споживачами) </w:t>
            </w:r>
            <w:r w:rsidRPr="004D43C9">
              <w:rPr>
                <w:rFonts w:ascii="Times New Roman" w:hAnsi="Times New Roman" w:cs="Times New Roman"/>
                <w:b/>
                <w:bCs/>
                <w:sz w:val="24"/>
                <w:szCs w:val="24"/>
              </w:rPr>
              <w:t>актів виконання послуги приєднання протягом звітного періоду</w:t>
            </w:r>
            <w:r w:rsidRPr="004D43C9">
              <w:rPr>
                <w:rFonts w:ascii="Times New Roman" w:hAnsi="Times New Roman" w:cs="Times New Roman"/>
                <w:sz w:val="24"/>
                <w:szCs w:val="24"/>
              </w:rPr>
              <w:t>, яка складається із суми показників рядків 2.1.2.1 та 2.1.2.2;</w:t>
            </w:r>
          </w:p>
          <w:p w14:paraId="4C2DAC78" w14:textId="77777777" w:rsidR="00CE5574" w:rsidRPr="004D43C9" w:rsidRDefault="00CE5574"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10. У розділі X «Основні техніко-економічні показники активів у розрізі форми власності» заповнюється інформація щодо протяжності розподільних газопроводів та кількості активів, задіяних у ліцензованій діяльності, їх первісна та залишкова вартість, амортизація в розрізі форм </w:t>
            </w:r>
            <w:r w:rsidRPr="004D43C9">
              <w:rPr>
                <w:rFonts w:ascii="Times New Roman" w:hAnsi="Times New Roman" w:cs="Times New Roman"/>
                <w:sz w:val="24"/>
                <w:szCs w:val="24"/>
              </w:rPr>
              <w:lastRenderedPageBreak/>
              <w:t>власності на майно, а також умовна протяжність розподільних газопроводів, а саме:</w:t>
            </w:r>
          </w:p>
          <w:p w14:paraId="0F3E4393" w14:textId="77777777" w:rsidR="00CE5574" w:rsidRPr="004D43C9" w:rsidRDefault="00CE5574" w:rsidP="00AC1E60">
            <w:pPr>
              <w:ind w:firstLine="184"/>
              <w:jc w:val="both"/>
              <w:rPr>
                <w:rFonts w:ascii="Times New Roman" w:hAnsi="Times New Roman" w:cs="Times New Roman"/>
                <w:sz w:val="24"/>
                <w:szCs w:val="24"/>
              </w:rPr>
            </w:pPr>
            <w:bookmarkStart w:id="1" w:name="n2262"/>
            <w:bookmarkStart w:id="2" w:name="n1041"/>
            <w:bookmarkEnd w:id="1"/>
            <w:bookmarkEnd w:id="2"/>
            <w:r w:rsidRPr="004D43C9">
              <w:rPr>
                <w:rFonts w:ascii="Times New Roman" w:hAnsi="Times New Roman" w:cs="Times New Roman"/>
                <w:sz w:val="24"/>
                <w:szCs w:val="24"/>
              </w:rPr>
              <w:t xml:space="preserve">2) у графі 2 </w:t>
            </w:r>
            <w:r w:rsidRPr="004D43C9">
              <w:rPr>
                <w:rFonts w:ascii="Times New Roman" w:hAnsi="Times New Roman" w:cs="Times New Roman"/>
                <w:b/>
                <w:bCs/>
                <w:sz w:val="24"/>
                <w:szCs w:val="24"/>
              </w:rPr>
              <w:t>«первісна вартість»</w:t>
            </w:r>
            <w:r w:rsidRPr="004D43C9">
              <w:rPr>
                <w:rFonts w:ascii="Times New Roman" w:hAnsi="Times New Roman" w:cs="Times New Roman"/>
                <w:sz w:val="24"/>
                <w:szCs w:val="24"/>
              </w:rPr>
              <w:t xml:space="preserve"> зазначається інформація щодо первісної вартості всіх розподільних газопроводів та активів, задіяних у ліцензованій діяльності, на підставі даних бухгалтерського обліку станом на кінець звітного періоду;</w:t>
            </w:r>
          </w:p>
          <w:p w14:paraId="62B318EB" w14:textId="77777777" w:rsidR="00CE5574" w:rsidRPr="004D43C9" w:rsidRDefault="00CE5574" w:rsidP="00AC1E60">
            <w:pPr>
              <w:ind w:firstLine="184"/>
              <w:jc w:val="both"/>
              <w:rPr>
                <w:rFonts w:ascii="Times New Roman" w:hAnsi="Times New Roman" w:cs="Times New Roman"/>
                <w:sz w:val="24"/>
                <w:szCs w:val="24"/>
              </w:rPr>
            </w:pPr>
            <w:bookmarkStart w:id="3" w:name="n1042"/>
            <w:bookmarkEnd w:id="3"/>
            <w:r w:rsidRPr="004D43C9">
              <w:rPr>
                <w:rFonts w:ascii="Times New Roman" w:hAnsi="Times New Roman" w:cs="Times New Roman"/>
                <w:sz w:val="24"/>
                <w:szCs w:val="24"/>
              </w:rPr>
              <w:t xml:space="preserve">3) у графі 3 </w:t>
            </w:r>
            <w:r w:rsidRPr="004D43C9">
              <w:rPr>
                <w:rFonts w:ascii="Times New Roman" w:hAnsi="Times New Roman" w:cs="Times New Roman"/>
                <w:b/>
                <w:bCs/>
                <w:sz w:val="24"/>
                <w:szCs w:val="24"/>
              </w:rPr>
              <w:t>«залишкова вартість»</w:t>
            </w:r>
            <w:r w:rsidRPr="004D43C9">
              <w:rPr>
                <w:rFonts w:ascii="Times New Roman" w:hAnsi="Times New Roman" w:cs="Times New Roman"/>
                <w:sz w:val="24"/>
                <w:szCs w:val="24"/>
              </w:rPr>
              <w:t xml:space="preserve"> зазначається інформація щодо залишкової вартості всіх розподільних газопроводів та активів, задіяних у ліцензованій діяльності, на підставі даних бухгалтерського обліку станом на кінець звітного періоду;</w:t>
            </w:r>
          </w:p>
          <w:p w14:paraId="0BCFEA42" w14:textId="77777777" w:rsidR="00CE5574" w:rsidRPr="004D43C9" w:rsidRDefault="00CE5574" w:rsidP="00AC1E60">
            <w:pPr>
              <w:ind w:firstLine="184"/>
              <w:jc w:val="both"/>
              <w:rPr>
                <w:rFonts w:ascii="Times New Roman" w:hAnsi="Times New Roman" w:cs="Times New Roman"/>
                <w:sz w:val="24"/>
                <w:szCs w:val="24"/>
              </w:rPr>
            </w:pPr>
            <w:bookmarkStart w:id="4" w:name="n1043"/>
            <w:bookmarkEnd w:id="4"/>
            <w:r w:rsidRPr="004D43C9">
              <w:rPr>
                <w:rFonts w:ascii="Times New Roman" w:hAnsi="Times New Roman" w:cs="Times New Roman"/>
                <w:sz w:val="24"/>
                <w:szCs w:val="24"/>
              </w:rPr>
              <w:t xml:space="preserve">4) у графі 4 </w:t>
            </w:r>
            <w:r w:rsidRPr="004D43C9">
              <w:rPr>
                <w:rFonts w:ascii="Times New Roman" w:hAnsi="Times New Roman" w:cs="Times New Roman"/>
                <w:b/>
                <w:bCs/>
                <w:sz w:val="24"/>
                <w:szCs w:val="24"/>
              </w:rPr>
              <w:t>«амортизація»</w:t>
            </w:r>
            <w:r w:rsidRPr="004D43C9">
              <w:rPr>
                <w:rFonts w:ascii="Times New Roman" w:hAnsi="Times New Roman" w:cs="Times New Roman"/>
                <w:sz w:val="24"/>
                <w:szCs w:val="24"/>
              </w:rPr>
              <w:t xml:space="preserve"> зазначається інформація щодо амортизації всіх розподільних газопроводів та активів, задіяних у ліцензованій діяльності, на підставі даних бухгалтерського обліку станом на кінець звітного періоду;</w:t>
            </w:r>
          </w:p>
          <w:p w14:paraId="425A9542" w14:textId="77777777" w:rsidR="00CE5574" w:rsidRPr="004D43C9" w:rsidRDefault="00CE5574" w:rsidP="00AC1E60">
            <w:pPr>
              <w:ind w:firstLine="184"/>
              <w:jc w:val="both"/>
              <w:rPr>
                <w:rFonts w:ascii="Times New Roman" w:hAnsi="Times New Roman" w:cs="Times New Roman"/>
                <w:sz w:val="24"/>
                <w:szCs w:val="24"/>
              </w:rPr>
            </w:pPr>
            <w:bookmarkStart w:id="5" w:name="n1044"/>
            <w:bookmarkStart w:id="6" w:name="n1045"/>
            <w:bookmarkEnd w:id="5"/>
            <w:bookmarkEnd w:id="6"/>
            <w:r w:rsidRPr="004D43C9">
              <w:rPr>
                <w:rFonts w:ascii="Times New Roman" w:hAnsi="Times New Roman" w:cs="Times New Roman"/>
                <w:sz w:val="24"/>
                <w:szCs w:val="24"/>
              </w:rPr>
              <w:t xml:space="preserve">6) у графі </w:t>
            </w:r>
            <w:r w:rsidRPr="004D43C9">
              <w:rPr>
                <w:rFonts w:ascii="Times New Roman" w:hAnsi="Times New Roman" w:cs="Times New Roman"/>
                <w:b/>
                <w:bCs/>
                <w:sz w:val="24"/>
                <w:szCs w:val="24"/>
              </w:rPr>
              <w:t>6 «первісна вартість»</w:t>
            </w:r>
            <w:r w:rsidRPr="004D43C9">
              <w:rPr>
                <w:rFonts w:ascii="Times New Roman" w:hAnsi="Times New Roman" w:cs="Times New Roman"/>
                <w:sz w:val="24"/>
                <w:szCs w:val="24"/>
              </w:rPr>
              <w:t xml:space="preserve"> зазначається інформація щодо первісної вартості розподільних газопроводів та активів, що належать державі, задіяних у ліцензованій діяльності, на підставі даних бухгалтерського обліку станом на кінець звітного періоду;</w:t>
            </w:r>
          </w:p>
          <w:p w14:paraId="281CD00E" w14:textId="77777777" w:rsidR="00CE5574" w:rsidRPr="004D43C9" w:rsidRDefault="00CE5574" w:rsidP="00AC1E60">
            <w:pPr>
              <w:ind w:firstLine="184"/>
              <w:jc w:val="both"/>
              <w:rPr>
                <w:rFonts w:ascii="Times New Roman" w:hAnsi="Times New Roman" w:cs="Times New Roman"/>
                <w:sz w:val="24"/>
                <w:szCs w:val="24"/>
              </w:rPr>
            </w:pPr>
            <w:bookmarkStart w:id="7" w:name="n1046"/>
            <w:bookmarkEnd w:id="7"/>
            <w:r w:rsidRPr="004D43C9">
              <w:rPr>
                <w:rFonts w:ascii="Times New Roman" w:hAnsi="Times New Roman" w:cs="Times New Roman"/>
                <w:sz w:val="24"/>
                <w:szCs w:val="24"/>
              </w:rPr>
              <w:t xml:space="preserve">7) у графі 7 </w:t>
            </w:r>
            <w:r w:rsidRPr="004D43C9">
              <w:rPr>
                <w:rFonts w:ascii="Times New Roman" w:hAnsi="Times New Roman" w:cs="Times New Roman"/>
                <w:b/>
                <w:bCs/>
                <w:sz w:val="24"/>
                <w:szCs w:val="24"/>
              </w:rPr>
              <w:t>«залишкова вартість»</w:t>
            </w:r>
            <w:r w:rsidRPr="004D43C9">
              <w:rPr>
                <w:rFonts w:ascii="Times New Roman" w:hAnsi="Times New Roman" w:cs="Times New Roman"/>
                <w:sz w:val="24"/>
                <w:szCs w:val="24"/>
              </w:rPr>
              <w:t xml:space="preserve"> зазначається інформація щодо залишкової вартості розподільних газопроводів та активів, що належать державі, задіяних у ліцензованій діяльності, на підставі даних бухгалтерського обліку станом на кінець звітного періоду;</w:t>
            </w:r>
          </w:p>
          <w:p w14:paraId="74668312" w14:textId="77777777" w:rsidR="00CE5574" w:rsidRPr="004D43C9" w:rsidRDefault="00CE5574" w:rsidP="00AC1E60">
            <w:pPr>
              <w:ind w:firstLine="184"/>
              <w:jc w:val="both"/>
              <w:rPr>
                <w:rFonts w:ascii="Times New Roman" w:hAnsi="Times New Roman" w:cs="Times New Roman"/>
                <w:sz w:val="24"/>
                <w:szCs w:val="24"/>
              </w:rPr>
            </w:pPr>
            <w:bookmarkStart w:id="8" w:name="n1047"/>
            <w:bookmarkEnd w:id="8"/>
            <w:r w:rsidRPr="004D43C9">
              <w:rPr>
                <w:rFonts w:ascii="Times New Roman" w:hAnsi="Times New Roman" w:cs="Times New Roman"/>
                <w:sz w:val="24"/>
                <w:szCs w:val="24"/>
              </w:rPr>
              <w:t xml:space="preserve">8) у графі 8 </w:t>
            </w:r>
            <w:r w:rsidRPr="004D43C9">
              <w:rPr>
                <w:rFonts w:ascii="Times New Roman" w:hAnsi="Times New Roman" w:cs="Times New Roman"/>
                <w:b/>
                <w:bCs/>
                <w:sz w:val="24"/>
                <w:szCs w:val="24"/>
              </w:rPr>
              <w:t>«амортизація»</w:t>
            </w:r>
            <w:r w:rsidRPr="004D43C9">
              <w:rPr>
                <w:rFonts w:ascii="Times New Roman" w:hAnsi="Times New Roman" w:cs="Times New Roman"/>
                <w:sz w:val="24"/>
                <w:szCs w:val="24"/>
              </w:rPr>
              <w:t xml:space="preserve"> зазначається інформація щодо амортизації розподільних газопроводів та активів, що належать державі, задіяних у ліцензованій діяльності, на підставі даних бухгалтерського обліку станом на кінець звітного періоду;</w:t>
            </w:r>
          </w:p>
          <w:p w14:paraId="1BBF4F83" w14:textId="77777777" w:rsidR="00CE5574" w:rsidRPr="004D43C9" w:rsidRDefault="00CE5574" w:rsidP="00AC1E60">
            <w:pPr>
              <w:ind w:firstLine="184"/>
              <w:jc w:val="both"/>
              <w:rPr>
                <w:rFonts w:ascii="Times New Roman" w:hAnsi="Times New Roman" w:cs="Times New Roman"/>
                <w:sz w:val="24"/>
                <w:szCs w:val="24"/>
              </w:rPr>
            </w:pPr>
            <w:bookmarkStart w:id="9" w:name="n1048"/>
            <w:bookmarkStart w:id="10" w:name="n1049"/>
            <w:bookmarkEnd w:id="9"/>
            <w:bookmarkEnd w:id="10"/>
            <w:r w:rsidRPr="004D43C9">
              <w:rPr>
                <w:rFonts w:ascii="Times New Roman" w:hAnsi="Times New Roman" w:cs="Times New Roman"/>
                <w:sz w:val="24"/>
                <w:szCs w:val="24"/>
              </w:rPr>
              <w:t xml:space="preserve">10) у графі 10 </w:t>
            </w:r>
            <w:r w:rsidRPr="004D43C9">
              <w:rPr>
                <w:rFonts w:ascii="Times New Roman" w:hAnsi="Times New Roman" w:cs="Times New Roman"/>
                <w:b/>
                <w:bCs/>
                <w:sz w:val="24"/>
                <w:szCs w:val="24"/>
              </w:rPr>
              <w:t>«первісна вартість»</w:t>
            </w:r>
            <w:r w:rsidRPr="004D43C9">
              <w:rPr>
                <w:rFonts w:ascii="Times New Roman" w:hAnsi="Times New Roman" w:cs="Times New Roman"/>
                <w:sz w:val="24"/>
                <w:szCs w:val="24"/>
              </w:rPr>
              <w:t xml:space="preserve"> зазначається інформація щодо первісної вартості розподільних газопроводів та активів, що перебувають у </w:t>
            </w:r>
            <w:r w:rsidRPr="004D43C9">
              <w:rPr>
                <w:rFonts w:ascii="Times New Roman" w:hAnsi="Times New Roman" w:cs="Times New Roman"/>
                <w:sz w:val="24"/>
                <w:szCs w:val="24"/>
              </w:rPr>
              <w:lastRenderedPageBreak/>
              <w:t xml:space="preserve">власності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задіяних у ліцензованій діяльності, на підставі даних бухгалтерського обліку станом на кінець звітного періоду;</w:t>
            </w:r>
          </w:p>
          <w:p w14:paraId="155A25BD" w14:textId="77777777" w:rsidR="00CE5574" w:rsidRPr="004D43C9" w:rsidRDefault="00CE5574" w:rsidP="00AC1E60">
            <w:pPr>
              <w:ind w:firstLine="184"/>
              <w:jc w:val="both"/>
              <w:rPr>
                <w:rFonts w:ascii="Times New Roman" w:hAnsi="Times New Roman" w:cs="Times New Roman"/>
                <w:sz w:val="24"/>
                <w:szCs w:val="24"/>
              </w:rPr>
            </w:pPr>
            <w:bookmarkStart w:id="11" w:name="n1050"/>
            <w:bookmarkEnd w:id="11"/>
            <w:r w:rsidRPr="004D43C9">
              <w:rPr>
                <w:rFonts w:ascii="Times New Roman" w:hAnsi="Times New Roman" w:cs="Times New Roman"/>
                <w:sz w:val="24"/>
                <w:szCs w:val="24"/>
              </w:rPr>
              <w:t xml:space="preserve">11) у графі 11 </w:t>
            </w:r>
            <w:r w:rsidRPr="004D43C9">
              <w:rPr>
                <w:rFonts w:ascii="Times New Roman" w:hAnsi="Times New Roman" w:cs="Times New Roman"/>
                <w:b/>
                <w:bCs/>
                <w:sz w:val="24"/>
                <w:szCs w:val="24"/>
              </w:rPr>
              <w:t>«залишкова вартість»</w:t>
            </w:r>
            <w:r w:rsidRPr="004D43C9">
              <w:rPr>
                <w:rFonts w:ascii="Times New Roman" w:hAnsi="Times New Roman" w:cs="Times New Roman"/>
                <w:sz w:val="24"/>
                <w:szCs w:val="24"/>
              </w:rPr>
              <w:t xml:space="preserve"> зазначається інформація щодо залишкової вартості розподільних газопроводів та активів, що перебувають у власності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задіяних у ліцензованій діяльності, на підставі даних бухгалтерського обліку станом на кінець звітного періоду;</w:t>
            </w:r>
          </w:p>
          <w:p w14:paraId="3E6692A3" w14:textId="77777777" w:rsidR="00CE5574" w:rsidRPr="004D43C9" w:rsidRDefault="00CE5574" w:rsidP="00AC1E60">
            <w:pPr>
              <w:ind w:firstLine="184"/>
              <w:jc w:val="both"/>
              <w:rPr>
                <w:rFonts w:ascii="Times New Roman" w:hAnsi="Times New Roman" w:cs="Times New Roman"/>
                <w:sz w:val="24"/>
                <w:szCs w:val="24"/>
              </w:rPr>
            </w:pPr>
            <w:bookmarkStart w:id="12" w:name="n1051"/>
            <w:bookmarkEnd w:id="12"/>
            <w:r w:rsidRPr="004D43C9">
              <w:rPr>
                <w:rFonts w:ascii="Times New Roman" w:hAnsi="Times New Roman" w:cs="Times New Roman"/>
                <w:sz w:val="24"/>
                <w:szCs w:val="24"/>
              </w:rPr>
              <w:t xml:space="preserve">12) у графі 12 </w:t>
            </w:r>
            <w:r w:rsidRPr="004D43C9">
              <w:rPr>
                <w:rFonts w:ascii="Times New Roman" w:hAnsi="Times New Roman" w:cs="Times New Roman"/>
                <w:b/>
                <w:bCs/>
                <w:sz w:val="24"/>
                <w:szCs w:val="24"/>
              </w:rPr>
              <w:t>«амортизація»</w:t>
            </w:r>
            <w:r w:rsidRPr="004D43C9">
              <w:rPr>
                <w:rFonts w:ascii="Times New Roman" w:hAnsi="Times New Roman" w:cs="Times New Roman"/>
                <w:sz w:val="24"/>
                <w:szCs w:val="24"/>
              </w:rPr>
              <w:t xml:space="preserve"> зазначається інформація щодо амортизації розподільних газопроводів та активів, що перебувають у власності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задіяних у ліцензованій діяльності, на підставі даних бухгалтерського обліку станом на кінець звітного періоду;</w:t>
            </w:r>
          </w:p>
          <w:p w14:paraId="00143BEE" w14:textId="77777777" w:rsidR="00CE5574" w:rsidRPr="004D43C9" w:rsidRDefault="00CE5574" w:rsidP="00AC1E60">
            <w:pPr>
              <w:ind w:firstLine="184"/>
              <w:jc w:val="both"/>
              <w:rPr>
                <w:rFonts w:ascii="Times New Roman" w:hAnsi="Times New Roman" w:cs="Times New Roman"/>
                <w:sz w:val="24"/>
                <w:szCs w:val="24"/>
              </w:rPr>
            </w:pPr>
            <w:bookmarkStart w:id="13" w:name="n1052"/>
            <w:bookmarkStart w:id="14" w:name="n1053"/>
            <w:bookmarkEnd w:id="13"/>
            <w:bookmarkEnd w:id="14"/>
            <w:r w:rsidRPr="004D43C9">
              <w:rPr>
                <w:rFonts w:ascii="Times New Roman" w:hAnsi="Times New Roman" w:cs="Times New Roman"/>
                <w:sz w:val="24"/>
                <w:szCs w:val="24"/>
              </w:rPr>
              <w:t xml:space="preserve">14) у графі 14 </w:t>
            </w:r>
            <w:r w:rsidRPr="004D43C9">
              <w:rPr>
                <w:rFonts w:ascii="Times New Roman" w:hAnsi="Times New Roman" w:cs="Times New Roman"/>
                <w:b/>
                <w:bCs/>
                <w:sz w:val="24"/>
                <w:szCs w:val="24"/>
              </w:rPr>
              <w:t>«первісна вартість»</w:t>
            </w:r>
            <w:r w:rsidRPr="004D43C9">
              <w:rPr>
                <w:rFonts w:ascii="Times New Roman" w:hAnsi="Times New Roman" w:cs="Times New Roman"/>
                <w:sz w:val="24"/>
                <w:szCs w:val="24"/>
              </w:rPr>
              <w:t xml:space="preserve"> зазначається інформація щодо первісної вартості розподільних газопроводів та активів, що перебувають у комунальній власності, задіяних у ліцензованій діяльності, на підставі даних бухгалтерського обліку станом на кінець звітного періоду;</w:t>
            </w:r>
          </w:p>
          <w:p w14:paraId="234BBC3B" w14:textId="77777777" w:rsidR="00CE5574" w:rsidRPr="004D43C9" w:rsidRDefault="00CE5574" w:rsidP="00AC1E60">
            <w:pPr>
              <w:ind w:firstLine="184"/>
              <w:jc w:val="both"/>
              <w:rPr>
                <w:rFonts w:ascii="Times New Roman" w:hAnsi="Times New Roman" w:cs="Times New Roman"/>
                <w:sz w:val="24"/>
                <w:szCs w:val="24"/>
              </w:rPr>
            </w:pPr>
            <w:bookmarkStart w:id="15" w:name="n1054"/>
            <w:bookmarkEnd w:id="15"/>
            <w:r w:rsidRPr="004D43C9">
              <w:rPr>
                <w:rFonts w:ascii="Times New Roman" w:hAnsi="Times New Roman" w:cs="Times New Roman"/>
                <w:sz w:val="24"/>
                <w:szCs w:val="24"/>
              </w:rPr>
              <w:t xml:space="preserve">15) у графі 15 </w:t>
            </w:r>
            <w:r w:rsidRPr="004D43C9">
              <w:rPr>
                <w:rFonts w:ascii="Times New Roman" w:hAnsi="Times New Roman" w:cs="Times New Roman"/>
                <w:b/>
                <w:bCs/>
                <w:sz w:val="24"/>
                <w:szCs w:val="24"/>
              </w:rPr>
              <w:t>«залишкова вартість»</w:t>
            </w:r>
            <w:r w:rsidRPr="004D43C9">
              <w:rPr>
                <w:rFonts w:ascii="Times New Roman" w:hAnsi="Times New Roman" w:cs="Times New Roman"/>
                <w:sz w:val="24"/>
                <w:szCs w:val="24"/>
              </w:rPr>
              <w:t xml:space="preserve"> зазначається інформація щодо залишкової вартості розподільних газопроводів та активів, що перебувають у комунальній власності, задіяних у ліцензованій діяльності, на підставі даних бухгалтерського обліку станом на кінець звітного періоду;</w:t>
            </w:r>
          </w:p>
          <w:p w14:paraId="2B80E1B4" w14:textId="77777777" w:rsidR="00CE5574" w:rsidRPr="004D43C9" w:rsidRDefault="00CE5574" w:rsidP="00AC1E60">
            <w:pPr>
              <w:ind w:firstLine="184"/>
              <w:jc w:val="both"/>
              <w:rPr>
                <w:rFonts w:ascii="Times New Roman" w:hAnsi="Times New Roman" w:cs="Times New Roman"/>
                <w:sz w:val="24"/>
                <w:szCs w:val="24"/>
              </w:rPr>
            </w:pPr>
            <w:bookmarkStart w:id="16" w:name="n1055"/>
            <w:bookmarkEnd w:id="16"/>
            <w:r w:rsidRPr="004D43C9">
              <w:rPr>
                <w:rFonts w:ascii="Times New Roman" w:hAnsi="Times New Roman" w:cs="Times New Roman"/>
                <w:sz w:val="24"/>
                <w:szCs w:val="24"/>
              </w:rPr>
              <w:t xml:space="preserve">16) у графі 16 </w:t>
            </w:r>
            <w:r w:rsidRPr="004D43C9">
              <w:rPr>
                <w:rFonts w:ascii="Times New Roman" w:hAnsi="Times New Roman" w:cs="Times New Roman"/>
                <w:b/>
                <w:bCs/>
                <w:sz w:val="24"/>
                <w:szCs w:val="24"/>
              </w:rPr>
              <w:t>«амортизація»</w:t>
            </w:r>
            <w:r w:rsidRPr="004D43C9">
              <w:rPr>
                <w:rFonts w:ascii="Times New Roman" w:hAnsi="Times New Roman" w:cs="Times New Roman"/>
                <w:sz w:val="24"/>
                <w:szCs w:val="24"/>
              </w:rPr>
              <w:t xml:space="preserve"> зазначається інформація щодо амортизації розподільних газопроводів та активів, що перебувають у комунальній власності, задіяних у ліцензованій діяльності, на підставі даних бухгалтерського обліку станом на кінець звітного періоду;</w:t>
            </w:r>
          </w:p>
          <w:p w14:paraId="0A5F7556" w14:textId="77777777" w:rsidR="00CE5574" w:rsidRPr="004D43C9" w:rsidRDefault="00CE5574" w:rsidP="00AC1E60">
            <w:pPr>
              <w:ind w:firstLine="184"/>
              <w:jc w:val="both"/>
              <w:rPr>
                <w:rFonts w:ascii="Times New Roman" w:hAnsi="Times New Roman" w:cs="Times New Roman"/>
                <w:sz w:val="24"/>
                <w:szCs w:val="24"/>
              </w:rPr>
            </w:pPr>
            <w:bookmarkStart w:id="17" w:name="n1056"/>
            <w:bookmarkStart w:id="18" w:name="n1057"/>
            <w:bookmarkEnd w:id="17"/>
            <w:bookmarkEnd w:id="18"/>
            <w:r w:rsidRPr="004D43C9">
              <w:rPr>
                <w:rFonts w:ascii="Times New Roman" w:hAnsi="Times New Roman" w:cs="Times New Roman"/>
                <w:sz w:val="24"/>
                <w:szCs w:val="24"/>
              </w:rPr>
              <w:t xml:space="preserve">18) у графі 18 </w:t>
            </w:r>
            <w:r w:rsidRPr="004D43C9">
              <w:rPr>
                <w:rFonts w:ascii="Times New Roman" w:hAnsi="Times New Roman" w:cs="Times New Roman"/>
                <w:b/>
                <w:bCs/>
                <w:sz w:val="24"/>
                <w:szCs w:val="24"/>
              </w:rPr>
              <w:t>«первісна вартість»</w:t>
            </w:r>
            <w:r w:rsidRPr="004D43C9">
              <w:rPr>
                <w:rFonts w:ascii="Times New Roman" w:hAnsi="Times New Roman" w:cs="Times New Roman"/>
                <w:sz w:val="24"/>
                <w:szCs w:val="24"/>
              </w:rPr>
              <w:t xml:space="preserve"> зазначається інформація щодо первісної вартості розподільних газопроводів та активів, що перебувають у іншій власності (у тому числі із невизначеним власником), задіяних у ліцензованій діяльності, на підставі даних бухгалтерського обліку станом на кінець звітного періоду;</w:t>
            </w:r>
          </w:p>
          <w:p w14:paraId="0B250789" w14:textId="77777777" w:rsidR="00CE5574" w:rsidRPr="004D43C9" w:rsidRDefault="00CE5574" w:rsidP="00AC1E60">
            <w:pPr>
              <w:ind w:firstLine="184"/>
              <w:jc w:val="both"/>
              <w:rPr>
                <w:rFonts w:ascii="Times New Roman" w:hAnsi="Times New Roman" w:cs="Times New Roman"/>
                <w:sz w:val="24"/>
                <w:szCs w:val="24"/>
              </w:rPr>
            </w:pPr>
            <w:bookmarkStart w:id="19" w:name="n1058"/>
            <w:bookmarkEnd w:id="19"/>
            <w:r w:rsidRPr="004D43C9">
              <w:rPr>
                <w:rFonts w:ascii="Times New Roman" w:hAnsi="Times New Roman" w:cs="Times New Roman"/>
                <w:sz w:val="24"/>
                <w:szCs w:val="24"/>
              </w:rPr>
              <w:t xml:space="preserve">19) у графі 19 </w:t>
            </w:r>
            <w:r w:rsidRPr="004D43C9">
              <w:rPr>
                <w:rFonts w:ascii="Times New Roman" w:hAnsi="Times New Roman" w:cs="Times New Roman"/>
                <w:b/>
                <w:bCs/>
                <w:sz w:val="24"/>
                <w:szCs w:val="24"/>
              </w:rPr>
              <w:t>«залишкова вартість»</w:t>
            </w:r>
            <w:r w:rsidRPr="004D43C9">
              <w:rPr>
                <w:rFonts w:ascii="Times New Roman" w:hAnsi="Times New Roman" w:cs="Times New Roman"/>
                <w:sz w:val="24"/>
                <w:szCs w:val="24"/>
              </w:rPr>
              <w:t xml:space="preserve"> зазначається інформація щодо залишкової вартості розподільних газопроводів та активів, що перебувають </w:t>
            </w:r>
            <w:r w:rsidRPr="004D43C9">
              <w:rPr>
                <w:rFonts w:ascii="Times New Roman" w:hAnsi="Times New Roman" w:cs="Times New Roman"/>
                <w:sz w:val="24"/>
                <w:szCs w:val="24"/>
              </w:rPr>
              <w:lastRenderedPageBreak/>
              <w:t>у іншій власності (у тому числі із невизначеним власником), задіяних у ліцензованій діяльності, на підставі даних бухгалтерського обліку станом на кінець звітного періоду;</w:t>
            </w:r>
          </w:p>
          <w:p w14:paraId="269EDB74" w14:textId="77777777" w:rsidR="00CE5574" w:rsidRPr="004D43C9" w:rsidRDefault="00CE5574" w:rsidP="00AC1E60">
            <w:pPr>
              <w:ind w:firstLine="184"/>
              <w:jc w:val="both"/>
              <w:rPr>
                <w:rFonts w:ascii="Times New Roman" w:hAnsi="Times New Roman" w:cs="Times New Roman"/>
                <w:sz w:val="24"/>
                <w:szCs w:val="24"/>
              </w:rPr>
            </w:pPr>
            <w:bookmarkStart w:id="20" w:name="n1059"/>
            <w:bookmarkEnd w:id="20"/>
            <w:r w:rsidRPr="004D43C9">
              <w:rPr>
                <w:rFonts w:ascii="Times New Roman" w:hAnsi="Times New Roman" w:cs="Times New Roman"/>
                <w:sz w:val="24"/>
                <w:szCs w:val="24"/>
              </w:rPr>
              <w:t xml:space="preserve">20) у графі 20 </w:t>
            </w:r>
            <w:r w:rsidRPr="004D43C9">
              <w:rPr>
                <w:rFonts w:ascii="Times New Roman" w:hAnsi="Times New Roman" w:cs="Times New Roman"/>
                <w:b/>
                <w:bCs/>
                <w:sz w:val="24"/>
                <w:szCs w:val="24"/>
              </w:rPr>
              <w:t xml:space="preserve">«амортизація» </w:t>
            </w:r>
            <w:r w:rsidRPr="004D43C9">
              <w:rPr>
                <w:rFonts w:ascii="Times New Roman" w:hAnsi="Times New Roman" w:cs="Times New Roman"/>
                <w:sz w:val="24"/>
                <w:szCs w:val="24"/>
              </w:rPr>
              <w:t xml:space="preserve">зазначається інформація щодо амортизації розподільних газопроводів та активів, що перебувають у іншій власності (у тому числі із невизначеним власником), задіяних у ліцензованій діяльності, на підставі даних бухгалтерського обліку станом на кінець звітного періоду. </w:t>
            </w:r>
          </w:p>
          <w:p w14:paraId="4304242C" w14:textId="77777777" w:rsidR="00CE5574" w:rsidRPr="00A51E15" w:rsidRDefault="00CE5574" w:rsidP="00AC1E60">
            <w:pPr>
              <w:ind w:firstLine="184"/>
              <w:jc w:val="both"/>
              <w:rPr>
                <w:rFonts w:ascii="Times New Roman" w:hAnsi="Times New Roman" w:cs="Times New Roman"/>
                <w:color w:val="000000"/>
                <w:sz w:val="24"/>
                <w:szCs w:val="24"/>
                <w:lang w:val="ru-RU"/>
              </w:rPr>
            </w:pPr>
            <w:r w:rsidRPr="004D43C9">
              <w:rPr>
                <w:rFonts w:ascii="Times New Roman" w:hAnsi="Times New Roman" w:cs="Times New Roman"/>
                <w:sz w:val="24"/>
                <w:szCs w:val="24"/>
              </w:rPr>
              <w:t xml:space="preserve">При цьому сама форма звітності направляється до 1 лютого року, наступного за звітним. Враховуючи те, що форма в собі містить первісну та залишкову вартості, амортизацію та інформацію на підставі актів виконаних робіт, то те, що подається до 01 лютого, може коригуватись після подання фінансової звітності до Державної статистики України та після подання річної декларації про прибуток у </w:t>
            </w:r>
            <w:proofErr w:type="spellStart"/>
            <w:r w:rsidRPr="004D43C9">
              <w:rPr>
                <w:rFonts w:ascii="Times New Roman" w:hAnsi="Times New Roman" w:cs="Times New Roman"/>
                <w:sz w:val="24"/>
                <w:szCs w:val="24"/>
              </w:rPr>
              <w:t>ДПАУ</w:t>
            </w:r>
            <w:proofErr w:type="spellEnd"/>
            <w:r w:rsidRPr="004D43C9">
              <w:rPr>
                <w:rFonts w:ascii="Times New Roman" w:hAnsi="Times New Roman" w:cs="Times New Roman"/>
                <w:sz w:val="24"/>
                <w:szCs w:val="24"/>
              </w:rPr>
              <w:t>. Тому, доповнення в частині «</w:t>
            </w:r>
            <w:r w:rsidRPr="004D43C9">
              <w:rPr>
                <w:rFonts w:ascii="Times New Roman" w:hAnsi="Times New Roman" w:cs="Times New Roman"/>
                <w:color w:val="000000"/>
                <w:sz w:val="24"/>
                <w:szCs w:val="24"/>
              </w:rPr>
              <w:t xml:space="preserve">не пізніше п’ятого робочого дня з дня подання форми № </w:t>
            </w:r>
            <w:proofErr w:type="spellStart"/>
            <w:r w:rsidRPr="004D43C9">
              <w:rPr>
                <w:rFonts w:ascii="Times New Roman" w:hAnsi="Times New Roman" w:cs="Times New Roman"/>
                <w:color w:val="000000"/>
                <w:sz w:val="24"/>
                <w:szCs w:val="24"/>
              </w:rPr>
              <w:t>8а</w:t>
            </w:r>
            <w:proofErr w:type="spellEnd"/>
            <w:r w:rsidRPr="004D43C9">
              <w:rPr>
                <w:rFonts w:ascii="Times New Roman" w:hAnsi="Times New Roman" w:cs="Times New Roman"/>
                <w:color w:val="000000"/>
                <w:sz w:val="24"/>
                <w:szCs w:val="24"/>
              </w:rPr>
              <w:t>» вже є не коректним.</w:t>
            </w:r>
          </w:p>
          <w:p w14:paraId="012AAC03" w14:textId="6458AC4D" w:rsidR="00E56ED4" w:rsidRPr="00A51E15" w:rsidRDefault="00E56ED4" w:rsidP="00AC1E60">
            <w:pPr>
              <w:ind w:firstLine="184"/>
              <w:jc w:val="both"/>
              <w:rPr>
                <w:rFonts w:ascii="Times New Roman" w:hAnsi="Times New Roman" w:cs="Times New Roman"/>
                <w:sz w:val="24"/>
                <w:szCs w:val="24"/>
                <w:lang w:val="ru-RU"/>
              </w:rPr>
            </w:pPr>
          </w:p>
        </w:tc>
        <w:tc>
          <w:tcPr>
            <w:tcW w:w="3546" w:type="dxa"/>
          </w:tcPr>
          <w:p w14:paraId="5DA70DF4" w14:textId="77777777" w:rsidR="00CE5574" w:rsidRPr="004D43C9" w:rsidRDefault="00CE5574" w:rsidP="0042688C">
            <w:pPr>
              <w:jc w:val="both"/>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Попередньо </w:t>
            </w:r>
            <w:r>
              <w:rPr>
                <w:rFonts w:ascii="Times New Roman" w:hAnsi="Times New Roman" w:cs="Times New Roman"/>
                <w:b/>
                <w:sz w:val="24"/>
                <w:szCs w:val="24"/>
              </w:rPr>
              <w:t>відхиляється</w:t>
            </w:r>
          </w:p>
          <w:p w14:paraId="6CCF2AE5" w14:textId="4F357B58" w:rsidR="00CE5574" w:rsidRPr="001267C1" w:rsidRDefault="00CE5574" w:rsidP="0042688C">
            <w:pPr>
              <w:jc w:val="both"/>
              <w:rPr>
                <w:rFonts w:ascii="Times New Roman" w:hAnsi="Times New Roman" w:cs="Times New Roman"/>
                <w:bCs/>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456801">
              <w:rPr>
                <w:rFonts w:ascii="Times New Roman" w:hAnsi="Times New Roman" w:cs="Times New Roman"/>
                <w:bCs/>
                <w:sz w:val="24"/>
                <w:szCs w:val="24"/>
              </w:rPr>
              <w:t>.</w:t>
            </w:r>
          </w:p>
          <w:p w14:paraId="24324D85" w14:textId="00BB1E2D" w:rsidR="00CE5574" w:rsidRPr="004D43C9" w:rsidRDefault="00CE5574" w:rsidP="00AC1E60">
            <w:pPr>
              <w:jc w:val="both"/>
              <w:rPr>
                <w:rFonts w:ascii="Times New Roman" w:hAnsi="Times New Roman" w:cs="Times New Roman"/>
                <w:b/>
                <w:sz w:val="24"/>
                <w:szCs w:val="24"/>
              </w:rPr>
            </w:pPr>
          </w:p>
        </w:tc>
      </w:tr>
      <w:tr w:rsidR="00AC1E60" w:rsidRPr="004D43C9" w14:paraId="15964D38" w14:textId="77777777" w:rsidTr="00E56ED4">
        <w:trPr>
          <w:trHeight w:val="756"/>
          <w:jc w:val="center"/>
        </w:trPr>
        <w:tc>
          <w:tcPr>
            <w:tcW w:w="15165" w:type="dxa"/>
            <w:gridSpan w:val="3"/>
          </w:tcPr>
          <w:p w14:paraId="04B457BB" w14:textId="37C050C2" w:rsidR="00AC1E60" w:rsidRPr="004D43C9" w:rsidRDefault="00AC1E60" w:rsidP="00AC1E60">
            <w:pPr>
              <w:ind w:firstLine="171"/>
              <w:jc w:val="center"/>
              <w:rPr>
                <w:rFonts w:ascii="Times New Roman" w:hAnsi="Times New Roman" w:cs="Times New Roman"/>
                <w:b/>
                <w:bCs/>
                <w:sz w:val="24"/>
                <w:szCs w:val="24"/>
              </w:rPr>
            </w:pPr>
            <w:r w:rsidRPr="004D43C9">
              <w:rPr>
                <w:rFonts w:ascii="Times New Roman" w:hAnsi="Times New Roman" w:cs="Times New Roman"/>
                <w:b/>
                <w:bCs/>
                <w:sz w:val="24"/>
                <w:szCs w:val="24"/>
              </w:rPr>
              <w:lastRenderedPageBreak/>
              <w:t xml:space="preserve">Інструкція щодо заповнення форми звітності № </w:t>
            </w:r>
            <w:proofErr w:type="spellStart"/>
            <w:r w:rsidRPr="004D43C9">
              <w:rPr>
                <w:rFonts w:ascii="Times New Roman" w:hAnsi="Times New Roman" w:cs="Times New Roman"/>
                <w:b/>
                <w:bCs/>
                <w:sz w:val="24"/>
                <w:szCs w:val="24"/>
              </w:rPr>
              <w:t>8б</w:t>
            </w:r>
            <w:proofErr w:type="spellEnd"/>
            <w:r w:rsidRPr="004D43C9">
              <w:rPr>
                <w:rFonts w:ascii="Times New Roman" w:hAnsi="Times New Roman" w:cs="Times New Roman"/>
                <w:b/>
                <w:bCs/>
                <w:sz w:val="24"/>
                <w:szCs w:val="24"/>
              </w:rPr>
              <w:t>-</w:t>
            </w:r>
            <w:proofErr w:type="spellStart"/>
            <w:r w:rsidRPr="004D43C9">
              <w:rPr>
                <w:rFonts w:ascii="Times New Roman" w:hAnsi="Times New Roman" w:cs="Times New Roman"/>
                <w:b/>
                <w:bCs/>
                <w:sz w:val="24"/>
                <w:szCs w:val="24"/>
              </w:rPr>
              <w:t>НКРЕКП</w:t>
            </w:r>
            <w:proofErr w:type="spellEnd"/>
            <w:r w:rsidRPr="004D43C9">
              <w:rPr>
                <w:rFonts w:ascii="Times New Roman" w:hAnsi="Times New Roman" w:cs="Times New Roman"/>
                <w:b/>
                <w:bCs/>
                <w:sz w:val="24"/>
                <w:szCs w:val="24"/>
              </w:rPr>
              <w:t>-газ-моніторинг (квартальна) «Звіт про застосування тарифів на послуги розподілу природного газу»</w:t>
            </w:r>
          </w:p>
        </w:tc>
      </w:tr>
      <w:tr w:rsidR="00AC1E60" w:rsidRPr="004D43C9" w14:paraId="4B6B4CCC" w14:textId="77777777" w:rsidTr="00D625D3">
        <w:trPr>
          <w:trHeight w:val="297"/>
          <w:jc w:val="center"/>
        </w:trPr>
        <w:tc>
          <w:tcPr>
            <w:tcW w:w="15165" w:type="dxa"/>
            <w:gridSpan w:val="3"/>
          </w:tcPr>
          <w:p w14:paraId="0F1FA0DF" w14:textId="6B77B348" w:rsidR="00AC1E60" w:rsidRPr="004D43C9" w:rsidRDefault="00AC1E60" w:rsidP="00AC1E60">
            <w:pPr>
              <w:ind w:firstLine="171"/>
              <w:jc w:val="center"/>
              <w:rPr>
                <w:rFonts w:ascii="Times New Roman" w:hAnsi="Times New Roman" w:cs="Times New Roman"/>
                <w:b/>
                <w:bCs/>
                <w:sz w:val="24"/>
                <w:szCs w:val="24"/>
              </w:rPr>
            </w:pPr>
            <w:r w:rsidRPr="004D43C9">
              <w:rPr>
                <w:rFonts w:ascii="Times New Roman" w:hAnsi="Times New Roman" w:cs="Times New Roman"/>
                <w:b/>
                <w:bCs/>
                <w:sz w:val="24"/>
                <w:szCs w:val="24"/>
              </w:rPr>
              <w:t>II. Порядок і терміни надання інформації</w:t>
            </w:r>
          </w:p>
        </w:tc>
      </w:tr>
      <w:tr w:rsidR="00AC1E60" w:rsidRPr="004D43C9" w14:paraId="56CDDF19" w14:textId="77777777" w:rsidTr="0042688C">
        <w:trPr>
          <w:trHeight w:val="586"/>
          <w:jc w:val="center"/>
        </w:trPr>
        <w:tc>
          <w:tcPr>
            <w:tcW w:w="3681" w:type="dxa"/>
          </w:tcPr>
          <w:p w14:paraId="78B567DD" w14:textId="4AE1F097" w:rsidR="00AC1E60" w:rsidRPr="004D43C9" w:rsidRDefault="00AC1E60" w:rsidP="00AC1E60">
            <w:pPr>
              <w:ind w:firstLine="171"/>
              <w:jc w:val="both"/>
              <w:rPr>
                <w:rFonts w:ascii="Times New Roman" w:eastAsia="Times New Roman" w:hAnsi="Times New Roman" w:cs="Times New Roman"/>
                <w:bCs/>
                <w:sz w:val="24"/>
                <w:szCs w:val="24"/>
                <w:lang w:eastAsia="uk-UA"/>
              </w:rPr>
            </w:pPr>
            <w:r w:rsidRPr="004D43C9">
              <w:rPr>
                <w:rFonts w:ascii="Times New Roman" w:hAnsi="Times New Roman" w:cs="Times New Roman"/>
                <w:b/>
                <w:sz w:val="24"/>
                <w:szCs w:val="24"/>
              </w:rPr>
              <w:t xml:space="preserve">Норма відсутня в </w:t>
            </w:r>
            <w:proofErr w:type="spellStart"/>
            <w:r w:rsidRPr="004D43C9">
              <w:rPr>
                <w:rFonts w:ascii="Times New Roman" w:hAnsi="Times New Roman" w:cs="Times New Roman"/>
                <w:b/>
                <w:sz w:val="24"/>
                <w:szCs w:val="24"/>
              </w:rPr>
              <w:t>Проєкті</w:t>
            </w:r>
            <w:proofErr w:type="spellEnd"/>
            <w:r w:rsidRPr="004D43C9">
              <w:rPr>
                <w:rFonts w:ascii="Times New Roman" w:hAnsi="Times New Roman" w:cs="Times New Roman"/>
                <w:b/>
                <w:sz w:val="24"/>
                <w:szCs w:val="24"/>
              </w:rPr>
              <w:t xml:space="preserve"> постанови</w:t>
            </w:r>
          </w:p>
        </w:tc>
        <w:tc>
          <w:tcPr>
            <w:tcW w:w="7938" w:type="dxa"/>
          </w:tcPr>
          <w:p w14:paraId="4664A0B5" w14:textId="77777777" w:rsidR="00AC1E60" w:rsidRPr="004D43C9" w:rsidRDefault="00AC1E60" w:rsidP="00AC1E60">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АТ «Київгаз»</w:t>
            </w:r>
          </w:p>
          <w:p w14:paraId="4C5D3A49" w14:textId="23BF695F" w:rsidR="00AC1E60" w:rsidRPr="004D43C9" w:rsidRDefault="00AC1E60" w:rsidP="00AC1E60">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1. Форма № </w:t>
            </w:r>
            <w:proofErr w:type="spellStart"/>
            <w:r w:rsidRPr="004D43C9">
              <w:rPr>
                <w:rFonts w:ascii="Times New Roman" w:hAnsi="Times New Roman" w:cs="Times New Roman"/>
                <w:sz w:val="24"/>
                <w:szCs w:val="24"/>
              </w:rPr>
              <w:t>8б</w:t>
            </w:r>
            <w:proofErr w:type="spellEnd"/>
            <w:r w:rsidRPr="004D43C9">
              <w:rPr>
                <w:rFonts w:ascii="Times New Roman" w:hAnsi="Times New Roman" w:cs="Times New Roman"/>
                <w:sz w:val="24"/>
                <w:szCs w:val="24"/>
              </w:rPr>
              <w:t xml:space="preserve"> складається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станом на останнє число звітного періоду і подається Оператором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за перший - третій квартали </w:t>
            </w:r>
            <w:r w:rsidRPr="004D43C9">
              <w:rPr>
                <w:rFonts w:ascii="Times New Roman" w:hAnsi="Times New Roman" w:cs="Times New Roman"/>
                <w:b/>
                <w:bCs/>
                <w:sz w:val="24"/>
                <w:szCs w:val="24"/>
              </w:rPr>
              <w:t>не пізніше 30 числа місяця</w:t>
            </w:r>
            <w:r w:rsidRPr="004D43C9">
              <w:rPr>
                <w:rFonts w:ascii="Times New Roman" w:hAnsi="Times New Roman" w:cs="Times New Roman"/>
                <w:sz w:val="24"/>
                <w:szCs w:val="24"/>
              </w:rPr>
              <w:t xml:space="preserve">, наступного за звітним періодом, за четвертий квартал – </w:t>
            </w:r>
            <w:r w:rsidRPr="004D43C9">
              <w:rPr>
                <w:rFonts w:ascii="Times New Roman" w:hAnsi="Times New Roman" w:cs="Times New Roman"/>
                <w:b/>
                <w:bCs/>
                <w:sz w:val="24"/>
                <w:szCs w:val="24"/>
              </w:rPr>
              <w:t>не пізніше 28 лютого</w:t>
            </w:r>
            <w:r w:rsidRPr="004D43C9">
              <w:rPr>
                <w:rFonts w:ascii="Times New Roman" w:hAnsi="Times New Roman" w:cs="Times New Roman"/>
                <w:sz w:val="24"/>
                <w:szCs w:val="24"/>
              </w:rPr>
              <w:t xml:space="preserve"> після звітного періоду.</w:t>
            </w:r>
          </w:p>
          <w:p w14:paraId="2F91CFD9" w14:textId="77777777" w:rsidR="00AC1E60" w:rsidRPr="004D43C9" w:rsidRDefault="00AC1E60"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725F5B36" w14:textId="03E718FB" w:rsidR="00AC1E60" w:rsidRPr="004D43C9" w:rsidRDefault="00AC1E60" w:rsidP="00AC1E60">
            <w:pPr>
              <w:pStyle w:val="rvps2"/>
              <w:shd w:val="clear" w:color="auto" w:fill="FFFFFF"/>
              <w:tabs>
                <w:tab w:val="left" w:pos="465"/>
              </w:tabs>
              <w:spacing w:before="0" w:beforeAutospacing="0" w:after="0" w:afterAutospacing="0"/>
              <w:ind w:left="22" w:firstLine="176"/>
              <w:jc w:val="both"/>
              <w:rPr>
                <w:b/>
                <w:i/>
                <w:lang w:val="uk-UA"/>
              </w:rPr>
            </w:pPr>
            <w:r w:rsidRPr="004D43C9">
              <w:rPr>
                <w:lang w:val="uk-UA"/>
              </w:rPr>
              <w:t xml:space="preserve">Форма звітності № </w:t>
            </w:r>
            <w:proofErr w:type="spellStart"/>
            <w:r w:rsidRPr="004D43C9">
              <w:rPr>
                <w:lang w:val="uk-UA"/>
              </w:rPr>
              <w:t>8б</w:t>
            </w:r>
            <w:proofErr w:type="spellEnd"/>
            <w:r w:rsidRPr="004D43C9">
              <w:rPr>
                <w:lang w:val="uk-UA"/>
              </w:rPr>
              <w:t>-</w:t>
            </w:r>
            <w:proofErr w:type="spellStart"/>
            <w:r w:rsidRPr="004D43C9">
              <w:rPr>
                <w:lang w:val="uk-UA"/>
              </w:rPr>
              <w:t>НКРЕКП</w:t>
            </w:r>
            <w:proofErr w:type="spellEnd"/>
            <w:r w:rsidRPr="004D43C9">
              <w:rPr>
                <w:lang w:val="uk-UA"/>
              </w:rPr>
              <w:t xml:space="preserve">-газ-моніторинг (квартальна) «Звіт про застосування тарифів на послуги розподілу природного газу» містить дані, які можуть коригуватися в процесі підготовки проміжної та річної </w:t>
            </w:r>
            <w:r w:rsidRPr="004D43C9">
              <w:rPr>
                <w:lang w:val="uk-UA"/>
              </w:rPr>
              <w:lastRenderedPageBreak/>
              <w:t xml:space="preserve">фінансової звітності. Термін подання фінансової звітності встановлений пунктом 5 Порядку 419: </w:t>
            </w:r>
            <w:r w:rsidRPr="004D43C9">
              <w:rPr>
                <w:i/>
                <w:lang w:val="uk-UA"/>
              </w:rPr>
              <w:t>«за звітний рік не пізніше 28 лютого року, що настає за звітним роком», «Проміжна фінансова звітність … подається … не пізніше 30 числа місяця, що настає за звітним кварталом».</w:t>
            </w:r>
            <w:r w:rsidRPr="004D43C9">
              <w:rPr>
                <w:b/>
                <w:i/>
                <w:lang w:val="uk-UA"/>
              </w:rPr>
              <w:t xml:space="preserve">  </w:t>
            </w:r>
          </w:p>
          <w:p w14:paraId="4F3B0EB1" w14:textId="188EE219" w:rsidR="00AC1E60" w:rsidRPr="004D43C9" w:rsidRDefault="00AC1E60" w:rsidP="00AC1E60">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Термін подання Форми № </w:t>
            </w:r>
            <w:proofErr w:type="spellStart"/>
            <w:r w:rsidRPr="004D43C9">
              <w:rPr>
                <w:lang w:val="uk-UA"/>
              </w:rPr>
              <w:t>8б</w:t>
            </w:r>
            <w:proofErr w:type="spellEnd"/>
            <w:r w:rsidRPr="004D43C9">
              <w:rPr>
                <w:lang w:val="uk-UA"/>
              </w:rPr>
              <w:t xml:space="preserve"> має слідувати за терміном подання фінансової звітності, встановленим Порядком 419.</w:t>
            </w:r>
          </w:p>
          <w:p w14:paraId="349BAD56" w14:textId="77777777" w:rsidR="00AC1E60" w:rsidRPr="00A51E15" w:rsidRDefault="00AC1E60" w:rsidP="00AC1E60">
            <w:pPr>
              <w:ind w:firstLine="176"/>
              <w:jc w:val="both"/>
              <w:rPr>
                <w:rFonts w:ascii="Times New Roman" w:hAnsi="Times New Roman" w:cs="Times New Roman"/>
                <w:sz w:val="24"/>
                <w:szCs w:val="24"/>
                <w:lang w:val="ru-RU"/>
              </w:rPr>
            </w:pPr>
            <w:r w:rsidRPr="004D43C9">
              <w:rPr>
                <w:rFonts w:ascii="Times New Roman" w:hAnsi="Times New Roman" w:cs="Times New Roman"/>
                <w:sz w:val="24"/>
                <w:szCs w:val="24"/>
              </w:rPr>
              <w:t>Таким чином, пропонуємо вдосконалити в цій частині регулювання, що дозволить забезпечити подання ліцензіатом належних, відповідних даних звітності.</w:t>
            </w:r>
          </w:p>
          <w:p w14:paraId="625E91A7" w14:textId="27AF81AE" w:rsidR="00E56ED4" w:rsidRPr="00A51E15" w:rsidRDefault="00E56ED4" w:rsidP="00AC1E60">
            <w:pPr>
              <w:ind w:firstLine="176"/>
              <w:jc w:val="both"/>
              <w:rPr>
                <w:rFonts w:ascii="Times New Roman" w:hAnsi="Times New Roman" w:cs="Times New Roman"/>
                <w:b/>
                <w:sz w:val="24"/>
                <w:szCs w:val="24"/>
                <w:lang w:val="ru-RU"/>
              </w:rPr>
            </w:pPr>
          </w:p>
        </w:tc>
        <w:tc>
          <w:tcPr>
            <w:tcW w:w="3546" w:type="dxa"/>
          </w:tcPr>
          <w:p w14:paraId="38BA2AF0" w14:textId="77777777" w:rsidR="00AC1E60" w:rsidRPr="004D43C9" w:rsidRDefault="00AC1E60" w:rsidP="001267C1">
            <w:pPr>
              <w:jc w:val="both"/>
              <w:rPr>
                <w:rFonts w:ascii="Times New Roman" w:hAnsi="Times New Roman" w:cs="Times New Roman"/>
                <w:b/>
                <w:sz w:val="24"/>
                <w:szCs w:val="24"/>
              </w:rPr>
            </w:pPr>
            <w:r w:rsidRPr="004D43C9">
              <w:rPr>
                <w:rFonts w:ascii="Times New Roman" w:hAnsi="Times New Roman" w:cs="Times New Roman"/>
                <w:b/>
                <w:sz w:val="24"/>
                <w:szCs w:val="24"/>
              </w:rPr>
              <w:lastRenderedPageBreak/>
              <w:t>Попередньо відхиляється</w:t>
            </w:r>
          </w:p>
          <w:p w14:paraId="6106A3FC" w14:textId="3A6FC327" w:rsidR="00AC1E60" w:rsidRPr="004D43C9" w:rsidRDefault="00AC1E60" w:rsidP="001267C1">
            <w:pPr>
              <w:jc w:val="both"/>
              <w:rPr>
                <w:rFonts w:ascii="Times New Roman" w:hAnsi="Times New Roman" w:cs="Times New Roman"/>
                <w:b/>
                <w:sz w:val="24"/>
                <w:szCs w:val="24"/>
              </w:rPr>
            </w:pPr>
            <w:r w:rsidRPr="004D43C9">
              <w:rPr>
                <w:rFonts w:ascii="Times New Roman" w:hAnsi="Times New Roman" w:cs="Times New Roman"/>
                <w:sz w:val="24"/>
                <w:szCs w:val="24"/>
              </w:rPr>
              <w:t xml:space="preserve">Не стосується змін, що вносяться </w:t>
            </w:r>
            <w:proofErr w:type="spellStart"/>
            <w:r w:rsidRPr="004D43C9">
              <w:rPr>
                <w:rFonts w:ascii="Times New Roman" w:hAnsi="Times New Roman" w:cs="Times New Roman"/>
                <w:sz w:val="24"/>
                <w:szCs w:val="24"/>
              </w:rPr>
              <w:t>Проєктом</w:t>
            </w:r>
            <w:proofErr w:type="spellEnd"/>
            <w:r w:rsidRPr="004D43C9">
              <w:rPr>
                <w:rFonts w:ascii="Times New Roman" w:hAnsi="Times New Roman" w:cs="Times New Roman"/>
                <w:sz w:val="24"/>
                <w:szCs w:val="24"/>
              </w:rPr>
              <w:t xml:space="preserve"> постанови</w:t>
            </w:r>
            <w:r w:rsidRPr="004D43C9">
              <w:rPr>
                <w:rFonts w:ascii="Times New Roman" w:hAnsi="Times New Roman" w:cs="Times New Roman"/>
                <w:bCs/>
                <w:sz w:val="24"/>
                <w:szCs w:val="24"/>
              </w:rPr>
              <w:t xml:space="preserve">. </w:t>
            </w:r>
          </w:p>
        </w:tc>
      </w:tr>
      <w:tr w:rsidR="00AC1E60" w:rsidRPr="004D43C9" w14:paraId="1F50A582" w14:textId="77777777" w:rsidTr="00606B2D">
        <w:trPr>
          <w:trHeight w:val="294"/>
          <w:jc w:val="center"/>
        </w:trPr>
        <w:tc>
          <w:tcPr>
            <w:tcW w:w="15165" w:type="dxa"/>
            <w:gridSpan w:val="3"/>
          </w:tcPr>
          <w:p w14:paraId="640E9AAC" w14:textId="0DC9F3B3" w:rsidR="00AC1E60" w:rsidRPr="004D43C9" w:rsidRDefault="00AC1E60" w:rsidP="00AC1E60">
            <w:pPr>
              <w:ind w:firstLine="171"/>
              <w:jc w:val="center"/>
              <w:rPr>
                <w:rFonts w:ascii="Times New Roman" w:hAnsi="Times New Roman" w:cs="Times New Roman"/>
                <w:sz w:val="24"/>
                <w:szCs w:val="24"/>
              </w:rPr>
            </w:pPr>
            <w:r w:rsidRPr="004D43C9">
              <w:rPr>
                <w:rFonts w:ascii="Times New Roman" w:hAnsi="Times New Roman" w:cs="Times New Roman"/>
                <w:b/>
                <w:bCs/>
                <w:sz w:val="24"/>
                <w:szCs w:val="24"/>
              </w:rPr>
              <w:t>IV. Порядок виправлення звітних даних</w:t>
            </w:r>
          </w:p>
        </w:tc>
      </w:tr>
      <w:tr w:rsidR="00671EFB" w:rsidRPr="004D43C9" w14:paraId="3663464A" w14:textId="77777777" w:rsidTr="00671EFB">
        <w:trPr>
          <w:trHeight w:val="385"/>
          <w:jc w:val="center"/>
        </w:trPr>
        <w:tc>
          <w:tcPr>
            <w:tcW w:w="3681" w:type="dxa"/>
            <w:vMerge w:val="restart"/>
          </w:tcPr>
          <w:p w14:paraId="56BF539E"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 Виправлення (коригування) даних, зазначених у поданій </w:t>
            </w:r>
            <w:r w:rsidRPr="004D43C9">
              <w:rPr>
                <w:rFonts w:ascii="Times New Roman" w:hAnsi="Times New Roman" w:cs="Times New Roman"/>
                <w:color w:val="000000"/>
                <w:sz w:val="24"/>
                <w:szCs w:val="24"/>
              </w:rPr>
              <w:br/>
              <w:t xml:space="preserve">формі № </w:t>
            </w:r>
            <w:proofErr w:type="spellStart"/>
            <w:r w:rsidRPr="004D43C9">
              <w:rPr>
                <w:rFonts w:ascii="Times New Roman" w:hAnsi="Times New Roman" w:cs="Times New Roman"/>
                <w:color w:val="000000"/>
                <w:sz w:val="24"/>
                <w:szCs w:val="24"/>
              </w:rPr>
              <w:t>8б</w:t>
            </w:r>
            <w:proofErr w:type="spellEnd"/>
            <w:r w:rsidRPr="004D43C9">
              <w:rPr>
                <w:rFonts w:ascii="Times New Roman" w:hAnsi="Times New Roman" w:cs="Times New Roman"/>
                <w:color w:val="000000"/>
                <w:sz w:val="24"/>
                <w:szCs w:val="24"/>
              </w:rPr>
              <w:t>, не допускається, крім випадків:</w:t>
            </w:r>
          </w:p>
          <w:p w14:paraId="04F7B9EE"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w:t>
            </w:r>
            <w:proofErr w:type="spellStart"/>
            <w:r w:rsidRPr="004D43C9">
              <w:rPr>
                <w:rFonts w:ascii="Times New Roman" w:hAnsi="Times New Roman" w:cs="Times New Roman"/>
                <w:color w:val="000000"/>
                <w:sz w:val="24"/>
                <w:szCs w:val="24"/>
              </w:rPr>
              <w:t>8б</w:t>
            </w:r>
            <w:proofErr w:type="spellEnd"/>
            <w:r w:rsidRPr="004D43C9">
              <w:rPr>
                <w:rFonts w:ascii="Times New Roman" w:hAnsi="Times New Roman" w:cs="Times New Roman"/>
                <w:color w:val="000000"/>
                <w:sz w:val="24"/>
                <w:szCs w:val="24"/>
              </w:rPr>
              <w:t xml:space="preserve">; </w:t>
            </w:r>
          </w:p>
          <w:p w14:paraId="2EA497A9"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на виконання рішення суду, що набрало законної сили;</w:t>
            </w:r>
          </w:p>
          <w:p w14:paraId="7B5AEAB5"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на вимогу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за підсумками опрацювання поданих форм звітності;</w:t>
            </w:r>
          </w:p>
          <w:p w14:paraId="69EB2A6C"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4) за результатами планових та позапланових заходів державного контролю;</w:t>
            </w:r>
          </w:p>
          <w:p w14:paraId="7DC7570F"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6363D4E1" w14:textId="77777777"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69C4B90F" w14:textId="07EAB474" w:rsidR="00671EFB" w:rsidRPr="004D43C9" w:rsidRDefault="00671EFB" w:rsidP="00671EFB">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Виправлена форма № </w:t>
            </w:r>
            <w:proofErr w:type="spellStart"/>
            <w:r w:rsidRPr="004D43C9">
              <w:rPr>
                <w:rFonts w:ascii="Times New Roman" w:hAnsi="Times New Roman" w:cs="Times New Roman"/>
                <w:color w:val="000000"/>
                <w:sz w:val="24"/>
                <w:szCs w:val="24"/>
              </w:rPr>
              <w:t>8б</w:t>
            </w:r>
            <w:proofErr w:type="spellEnd"/>
            <w:r w:rsidRPr="004D43C9">
              <w:rPr>
                <w:rFonts w:ascii="Times New Roman" w:hAnsi="Times New Roman" w:cs="Times New Roman"/>
                <w:color w:val="000000"/>
                <w:sz w:val="24"/>
                <w:szCs w:val="24"/>
              </w:rPr>
              <w:t xml:space="preserve"> направляється з відповідними примітками та поясненнями щодо причин таких виправлень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 електронному вигляді у форматі «</w:t>
            </w:r>
            <w:proofErr w:type="spellStart"/>
            <w:r w:rsidRPr="004D43C9">
              <w:rPr>
                <w:rFonts w:ascii="Times New Roman" w:hAnsi="Times New Roman" w:cs="Times New Roman"/>
                <w:color w:val="000000"/>
                <w:sz w:val="24"/>
                <w:szCs w:val="24"/>
              </w:rPr>
              <w:t>xls</w:t>
            </w:r>
            <w:proofErr w:type="spellEnd"/>
            <w:r w:rsidRPr="004D43C9">
              <w:rPr>
                <w:rFonts w:ascii="Times New Roman" w:hAnsi="Times New Roman" w:cs="Times New Roman"/>
                <w:color w:val="000000"/>
                <w:sz w:val="24"/>
                <w:szCs w:val="24"/>
              </w:rPr>
              <w:t>» або «</w:t>
            </w:r>
            <w:proofErr w:type="spellStart"/>
            <w:r w:rsidRPr="004D43C9">
              <w:rPr>
                <w:rFonts w:ascii="Times New Roman" w:hAnsi="Times New Roman" w:cs="Times New Roman"/>
                <w:color w:val="000000"/>
                <w:sz w:val="24"/>
                <w:szCs w:val="24"/>
              </w:rPr>
              <w:t>xlsx</w:t>
            </w:r>
            <w:proofErr w:type="spellEnd"/>
            <w:r w:rsidRPr="004D43C9">
              <w:rPr>
                <w:rFonts w:ascii="Times New Roman" w:hAnsi="Times New Roman" w:cs="Times New Roman"/>
                <w:color w:val="000000"/>
                <w:sz w:val="24"/>
                <w:szCs w:val="24"/>
              </w:rPr>
              <w:t xml:space="preserve">» (згідно з формою, розробленою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на адресу: m8gas_t@nerc.gov.ua з накладенням кваліфікованого електронного підпису керівника Оператора </w:t>
            </w:r>
            <w:proofErr w:type="spellStart"/>
            <w:r w:rsidRPr="004D43C9">
              <w:rPr>
                <w:rFonts w:ascii="Times New Roman" w:hAnsi="Times New Roman" w:cs="Times New Roman"/>
                <w:color w:val="000000"/>
                <w:sz w:val="24"/>
                <w:szCs w:val="24"/>
              </w:rPr>
              <w:t>ГРМ</w:t>
            </w:r>
            <w:proofErr w:type="spellEnd"/>
            <w:r w:rsidRPr="004D43C9">
              <w:rPr>
                <w:rFonts w:ascii="Times New Roman" w:hAnsi="Times New Roman" w:cs="Times New Roman"/>
                <w:color w:val="000000"/>
                <w:sz w:val="24"/>
                <w:szCs w:val="24"/>
              </w:rPr>
              <w:t xml:space="preserve"> або уповноваженої ним особи (з наданням копії документа, що уповноважує особу підписувати </w:t>
            </w:r>
            <w:r w:rsidRPr="004D43C9">
              <w:rPr>
                <w:rFonts w:ascii="Times New Roman" w:hAnsi="Times New Roman" w:cs="Times New Roman"/>
                <w:color w:val="000000"/>
                <w:sz w:val="24"/>
                <w:szCs w:val="24"/>
              </w:rPr>
              <w:lastRenderedPageBreak/>
              <w:t xml:space="preserve">звітність, якщо остання підписана не керівником Оператора </w:t>
            </w:r>
            <w:proofErr w:type="spellStart"/>
            <w:r w:rsidRPr="004D43C9">
              <w:rPr>
                <w:rFonts w:ascii="Times New Roman" w:hAnsi="Times New Roman" w:cs="Times New Roman"/>
                <w:color w:val="000000"/>
                <w:sz w:val="24"/>
                <w:szCs w:val="24"/>
              </w:rPr>
              <w:t>ГРМ</w:t>
            </w:r>
            <w:proofErr w:type="spellEnd"/>
            <w:r w:rsidRPr="004D43C9">
              <w:rPr>
                <w:rFonts w:ascii="Times New Roman" w:hAnsi="Times New Roman" w:cs="Times New Roman"/>
                <w:color w:val="000000"/>
                <w:sz w:val="24"/>
                <w:szCs w:val="24"/>
              </w:rPr>
              <w:t xml:space="preserve">) та/або кваліфікованої електронної печатки Оператора </w:t>
            </w:r>
            <w:proofErr w:type="spellStart"/>
            <w:r w:rsidRPr="004D43C9">
              <w:rPr>
                <w:rFonts w:ascii="Times New Roman" w:hAnsi="Times New Roman" w:cs="Times New Roman"/>
                <w:color w:val="000000"/>
                <w:sz w:val="24"/>
                <w:szCs w:val="24"/>
              </w:rPr>
              <w:t>ГРМ</w:t>
            </w:r>
            <w:proofErr w:type="spellEnd"/>
            <w:r w:rsidRPr="004D43C9">
              <w:rPr>
                <w:rFonts w:ascii="Times New Roman" w:hAnsi="Times New Roman" w:cs="Times New Roman"/>
                <w:color w:val="000000"/>
                <w:sz w:val="24"/>
                <w:szCs w:val="24"/>
              </w:rPr>
              <w:t xml:space="preserve"> з дотриманням вимог законів України «Про електронні документи та електронний документообіг» та «Про електронні довірчі послуги» згідно з формою, що була чинною на момент подання першої версії форми № </w:t>
            </w:r>
            <w:proofErr w:type="spellStart"/>
            <w:r w:rsidRPr="004D43C9">
              <w:rPr>
                <w:rFonts w:ascii="Times New Roman" w:hAnsi="Times New Roman" w:cs="Times New Roman"/>
                <w:color w:val="000000"/>
                <w:sz w:val="24"/>
                <w:szCs w:val="24"/>
              </w:rPr>
              <w:t>8б</w:t>
            </w:r>
            <w:proofErr w:type="spellEnd"/>
            <w:r w:rsidRPr="004D43C9">
              <w:rPr>
                <w:rFonts w:ascii="Times New Roman" w:hAnsi="Times New Roman" w:cs="Times New Roman"/>
                <w:color w:val="000000"/>
                <w:sz w:val="24"/>
                <w:szCs w:val="24"/>
              </w:rPr>
              <w:t>.</w:t>
            </w:r>
          </w:p>
        </w:tc>
        <w:tc>
          <w:tcPr>
            <w:tcW w:w="7938" w:type="dxa"/>
          </w:tcPr>
          <w:p w14:paraId="30394C58" w14:textId="77777777" w:rsidR="00671EFB" w:rsidRPr="004D43C9" w:rsidRDefault="00671EFB" w:rsidP="00671EFB">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lastRenderedPageBreak/>
              <w:t>АТ «Київгаз»</w:t>
            </w:r>
          </w:p>
          <w:p w14:paraId="213293E7" w14:textId="77777777" w:rsidR="00671EFB" w:rsidRPr="004D43C9" w:rsidRDefault="00671EFB" w:rsidP="00671EFB">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Не доповнювати новим пунктом</w:t>
            </w:r>
            <w:r>
              <w:rPr>
                <w:rFonts w:ascii="Times New Roman" w:hAnsi="Times New Roman" w:cs="Times New Roman"/>
                <w:bCs/>
                <w:color w:val="000000"/>
                <w:sz w:val="24"/>
                <w:szCs w:val="24"/>
              </w:rPr>
              <w:t xml:space="preserve"> 2, не вносити зміни до пункту 3</w:t>
            </w:r>
            <w:r w:rsidRPr="004D43C9">
              <w:rPr>
                <w:rFonts w:ascii="Times New Roman" w:hAnsi="Times New Roman" w:cs="Times New Roman"/>
                <w:bCs/>
                <w:color w:val="000000"/>
                <w:sz w:val="24"/>
                <w:szCs w:val="24"/>
              </w:rPr>
              <w:t>, залишити пункт 2 в чинній редакції.</w:t>
            </w:r>
          </w:p>
          <w:p w14:paraId="17B6B389" w14:textId="77777777"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5712502E" w14:textId="77777777" w:rsidR="00671EFB" w:rsidRPr="004D43C9" w:rsidRDefault="00671EFB" w:rsidP="00671EFB">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АТ «Київгаз» заперечує щодо внесення змін, які обмежують Оператора </w:t>
            </w:r>
            <w:proofErr w:type="spellStart"/>
            <w:r w:rsidRPr="004D43C9">
              <w:rPr>
                <w:lang w:val="uk-UA"/>
              </w:rPr>
              <w:t>ГРМ</w:t>
            </w:r>
            <w:proofErr w:type="spellEnd"/>
            <w:r w:rsidRPr="004D43C9">
              <w:rPr>
                <w:lang w:val="uk-UA"/>
              </w:rPr>
              <w:t xml:space="preserve"> в можливості виправлення (коригування) даних звітності. </w:t>
            </w:r>
          </w:p>
          <w:p w14:paraId="749AE480" w14:textId="77777777" w:rsidR="00671EFB" w:rsidRPr="004D43C9" w:rsidRDefault="00671EFB" w:rsidP="00671EFB">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Оператор </w:t>
            </w:r>
            <w:proofErr w:type="spellStart"/>
            <w:r w:rsidRPr="004D43C9">
              <w:rPr>
                <w:lang w:val="uk-UA"/>
              </w:rPr>
              <w:t>ГРМ</w:t>
            </w:r>
            <w:proofErr w:type="spellEnd"/>
            <w:r w:rsidRPr="004D43C9">
              <w:rPr>
                <w:lang w:val="uk-UA"/>
              </w:rPr>
              <w:t xml:space="preserve"> складає звітність відповідно до визначених термінів та наявної на момент подання інформації / показників фінансової звітності. Відповідно до Порядку 419 обмеження термінів щодо подання уточненої фінансової звітності відсутні. </w:t>
            </w:r>
          </w:p>
          <w:p w14:paraId="753D0300" w14:textId="77777777" w:rsidR="00671EFB" w:rsidRDefault="00671EFB" w:rsidP="00671EFB">
            <w:pPr>
              <w:pStyle w:val="p1"/>
              <w:spacing w:before="0" w:beforeAutospacing="0" w:after="0" w:afterAutospacing="0"/>
              <w:ind w:firstLine="176"/>
              <w:jc w:val="both"/>
              <w:rPr>
                <w:lang w:eastAsia="en-US"/>
              </w:rPr>
            </w:pPr>
            <w:r w:rsidRPr="004D43C9">
              <w:rPr>
                <w:lang w:eastAsia="en-US"/>
              </w:rPr>
              <w:t xml:space="preserve">Регуляторна діяльність </w:t>
            </w:r>
            <w:proofErr w:type="spellStart"/>
            <w:r w:rsidRPr="004D43C9">
              <w:rPr>
                <w:lang w:eastAsia="en-US"/>
              </w:rPr>
              <w:t>НКРЕКП</w:t>
            </w:r>
            <w:proofErr w:type="spellEnd"/>
            <w:r w:rsidRPr="004D43C9">
              <w:rPr>
                <w:lang w:eastAsia="en-US"/>
              </w:rPr>
              <w:t xml:space="preserve"> має враховувати та відповідати законодавству в сукупності. Ліцензіат та </w:t>
            </w:r>
            <w:proofErr w:type="spellStart"/>
            <w:r w:rsidRPr="004D43C9">
              <w:rPr>
                <w:lang w:eastAsia="en-US"/>
              </w:rPr>
              <w:t>НКРЕКП</w:t>
            </w:r>
            <w:proofErr w:type="spellEnd"/>
            <w:r w:rsidRPr="004D43C9">
              <w:rPr>
                <w:lang w:eastAsia="en-US"/>
              </w:rPr>
              <w:t xml:space="preserve"> є зацікавленими в формуванні/наданні та отриманні вірних даних. Запропоновані Регулятором зміни можуть призвести до ситуації, коли Регулятор не буде володіти достовірною інформацією саме через накладені ним обмеження щодо звітності Ліцензіата.</w:t>
            </w:r>
          </w:p>
          <w:p w14:paraId="7778676E" w14:textId="77777777" w:rsidR="00E80F41" w:rsidRPr="004D43C9" w:rsidRDefault="00E80F41" w:rsidP="00671EFB">
            <w:pPr>
              <w:pStyle w:val="p1"/>
              <w:spacing w:before="0" w:beforeAutospacing="0" w:after="0" w:afterAutospacing="0"/>
              <w:ind w:firstLine="176"/>
              <w:jc w:val="both"/>
              <w:rPr>
                <w:lang w:eastAsia="en-US"/>
              </w:rPr>
            </w:pPr>
          </w:p>
          <w:p w14:paraId="3AFC6E49" w14:textId="77777777" w:rsidR="00671EFB" w:rsidRPr="002709AE" w:rsidRDefault="00671EFB" w:rsidP="00AC1E60">
            <w:pPr>
              <w:ind w:firstLine="176"/>
              <w:jc w:val="both"/>
              <w:rPr>
                <w:rFonts w:ascii="Times New Roman" w:hAnsi="Times New Roman" w:cs="Times New Roman"/>
                <w:b/>
                <w:sz w:val="24"/>
                <w:szCs w:val="24"/>
              </w:rPr>
            </w:pPr>
          </w:p>
        </w:tc>
        <w:tc>
          <w:tcPr>
            <w:tcW w:w="3546" w:type="dxa"/>
          </w:tcPr>
          <w:p w14:paraId="7FD00737" w14:textId="77777777" w:rsidR="00671EFB" w:rsidRPr="00381962" w:rsidRDefault="00671EFB" w:rsidP="00671EFB">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t>Попередньо відхиляється</w:t>
            </w:r>
          </w:p>
          <w:p w14:paraId="6AB1D8EA" w14:textId="51C9CD6A" w:rsidR="00671EFB" w:rsidRPr="001267C1" w:rsidRDefault="00671EFB" w:rsidP="00671EFB">
            <w:pPr>
              <w:jc w:val="both"/>
              <w:rPr>
                <w:rFonts w:ascii="Times New Roman" w:hAnsi="Times New Roman" w:cs="Times New Roman"/>
                <w:bCs/>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 </w:t>
            </w:r>
          </w:p>
          <w:p w14:paraId="43DB86AA" w14:textId="77777777" w:rsidR="00671EFB" w:rsidRDefault="00671EFB" w:rsidP="00671EFB">
            <w:pPr>
              <w:rPr>
                <w:rFonts w:ascii="Times New Roman" w:hAnsi="Times New Roman" w:cs="Times New Roman"/>
                <w:sz w:val="24"/>
                <w:szCs w:val="24"/>
              </w:rPr>
            </w:pPr>
          </w:p>
          <w:p w14:paraId="011FA756" w14:textId="77777777" w:rsidR="00671EFB" w:rsidRPr="00381962" w:rsidRDefault="00671EFB" w:rsidP="00381962">
            <w:pPr>
              <w:jc w:val="both"/>
              <w:rPr>
                <w:rFonts w:ascii="Times New Roman" w:hAnsi="Times New Roman" w:cs="Times New Roman"/>
                <w:b/>
                <w:sz w:val="24"/>
                <w:szCs w:val="24"/>
              </w:rPr>
            </w:pPr>
          </w:p>
        </w:tc>
      </w:tr>
      <w:tr w:rsidR="00671EFB" w:rsidRPr="004D43C9" w14:paraId="7B4B7DB9" w14:textId="77777777" w:rsidTr="00671EFB">
        <w:trPr>
          <w:trHeight w:val="385"/>
          <w:jc w:val="center"/>
        </w:trPr>
        <w:tc>
          <w:tcPr>
            <w:tcW w:w="3681" w:type="dxa"/>
            <w:vMerge/>
          </w:tcPr>
          <w:p w14:paraId="3B0EC0A8" w14:textId="77777777" w:rsidR="00671EFB" w:rsidRPr="004D43C9" w:rsidRDefault="00671EFB" w:rsidP="00AC1E60">
            <w:pPr>
              <w:ind w:firstLine="171"/>
              <w:jc w:val="both"/>
              <w:rPr>
                <w:rFonts w:ascii="Times New Roman" w:hAnsi="Times New Roman" w:cs="Times New Roman"/>
                <w:color w:val="000000"/>
                <w:sz w:val="24"/>
                <w:szCs w:val="24"/>
              </w:rPr>
            </w:pPr>
          </w:p>
        </w:tc>
        <w:tc>
          <w:tcPr>
            <w:tcW w:w="7938" w:type="dxa"/>
          </w:tcPr>
          <w:p w14:paraId="1FC63E5B" w14:textId="77777777" w:rsidR="00671EFB" w:rsidRPr="004D43C9" w:rsidRDefault="00671EFB" w:rsidP="00671EFB">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АТ «</w:t>
            </w:r>
            <w:proofErr w:type="spellStart"/>
            <w:r w:rsidRPr="002709AE">
              <w:rPr>
                <w:rFonts w:ascii="Times New Roman" w:hAnsi="Times New Roman" w:cs="Times New Roman"/>
                <w:b/>
                <w:sz w:val="24"/>
                <w:szCs w:val="24"/>
              </w:rPr>
              <w:t>Херсонгаз</w:t>
            </w:r>
            <w:proofErr w:type="spellEnd"/>
            <w:r w:rsidRPr="002709AE">
              <w:rPr>
                <w:rFonts w:ascii="Times New Roman" w:hAnsi="Times New Roman" w:cs="Times New Roman"/>
                <w:b/>
                <w:sz w:val="24"/>
                <w:szCs w:val="24"/>
              </w:rPr>
              <w:t>»</w:t>
            </w:r>
          </w:p>
          <w:p w14:paraId="1352E0E2" w14:textId="77777777" w:rsidR="00671EFB" w:rsidRPr="004D43C9" w:rsidRDefault="00671EFB" w:rsidP="00671EFB">
            <w:pPr>
              <w:pStyle w:val="rvps2"/>
              <w:shd w:val="clear" w:color="auto" w:fill="FFFFFF"/>
              <w:spacing w:before="0" w:beforeAutospacing="0" w:after="0" w:afterAutospacing="0"/>
              <w:ind w:firstLine="176"/>
              <w:jc w:val="both"/>
              <w:rPr>
                <w:lang w:val="uk-UA"/>
              </w:rPr>
            </w:pPr>
            <w:r w:rsidRPr="004D43C9">
              <w:rPr>
                <w:lang w:val="uk-UA"/>
              </w:rPr>
              <w:t>2. Виправлення (коригування) даних, зазначених у поданій формі № </w:t>
            </w:r>
            <w:proofErr w:type="spellStart"/>
            <w:r w:rsidRPr="004D43C9">
              <w:rPr>
                <w:lang w:val="uk-UA"/>
              </w:rPr>
              <w:t>8б</w:t>
            </w:r>
            <w:proofErr w:type="spellEnd"/>
            <w:r w:rsidRPr="004D43C9">
              <w:rPr>
                <w:lang w:val="uk-UA"/>
              </w:rPr>
              <w:t xml:space="preserve">, не допускається, крім випадків: </w:t>
            </w:r>
          </w:p>
          <w:p w14:paraId="6D89FDF0" w14:textId="77777777" w:rsidR="00671EFB" w:rsidRPr="004D43C9" w:rsidRDefault="00671EFB" w:rsidP="00671EFB">
            <w:pPr>
              <w:pStyle w:val="rvps2"/>
              <w:shd w:val="clear" w:color="auto" w:fill="FFFFFF"/>
              <w:spacing w:before="0" w:beforeAutospacing="0" w:after="0" w:afterAutospacing="0"/>
              <w:ind w:firstLine="176"/>
              <w:jc w:val="both"/>
              <w:rPr>
                <w:b/>
                <w:bCs/>
                <w:lang w:val="uk-UA"/>
              </w:rPr>
            </w:pPr>
            <w:r w:rsidRPr="004D43C9">
              <w:rPr>
                <w:lang w:val="uk-UA"/>
              </w:rPr>
              <w:t xml:space="preserve">1) у разі самостійного виявлення допущених помилок та </w:t>
            </w:r>
            <w:proofErr w:type="spellStart"/>
            <w:r w:rsidRPr="004D43C9">
              <w:rPr>
                <w:lang w:val="uk-UA"/>
              </w:rPr>
              <w:t>неточностей</w:t>
            </w:r>
            <w:proofErr w:type="spellEnd"/>
            <w:r w:rsidRPr="004D43C9">
              <w:rPr>
                <w:lang w:val="uk-UA"/>
              </w:rPr>
              <w:t xml:space="preserve"> – не пізніше п’ятого робочого дня з дня подання форми № </w:t>
            </w:r>
            <w:proofErr w:type="spellStart"/>
            <w:r w:rsidRPr="004D43C9">
              <w:rPr>
                <w:lang w:val="uk-UA"/>
              </w:rPr>
              <w:t>8б</w:t>
            </w:r>
            <w:proofErr w:type="spellEnd"/>
            <w:r w:rsidRPr="004D43C9">
              <w:rPr>
                <w:lang w:val="uk-UA"/>
              </w:rPr>
              <w:t xml:space="preserve">. </w:t>
            </w:r>
            <w:r w:rsidRPr="004D43C9">
              <w:rPr>
                <w:b/>
                <w:bCs/>
                <w:lang w:val="uk-UA"/>
              </w:rPr>
              <w:t>Для підприємств, які здійснюють діяльність на територіях активних бойових дій або на територіях, для яких не визначена дата завершення бойових дій (дата припинення можливості бойових дій) – не пізніше 20 робочих днів з дня подання форми № </w:t>
            </w:r>
            <w:proofErr w:type="spellStart"/>
            <w:r w:rsidRPr="004D43C9">
              <w:rPr>
                <w:b/>
                <w:bCs/>
                <w:lang w:val="uk-UA"/>
              </w:rPr>
              <w:t>8б</w:t>
            </w:r>
            <w:proofErr w:type="spellEnd"/>
            <w:r w:rsidRPr="004D43C9">
              <w:rPr>
                <w:b/>
                <w:bCs/>
                <w:lang w:val="uk-UA"/>
              </w:rPr>
              <w:t>.</w:t>
            </w:r>
          </w:p>
          <w:p w14:paraId="61DFD719" w14:textId="77777777" w:rsidR="00671EFB" w:rsidRPr="004D43C9" w:rsidRDefault="00671EFB" w:rsidP="00671EFB">
            <w:pPr>
              <w:pStyle w:val="rvps2"/>
              <w:shd w:val="clear" w:color="auto" w:fill="FFFFFF"/>
              <w:spacing w:before="0" w:beforeAutospacing="0" w:after="0" w:afterAutospacing="0"/>
              <w:ind w:firstLine="176"/>
              <w:jc w:val="both"/>
              <w:rPr>
                <w:lang w:val="uk-UA"/>
              </w:rPr>
            </w:pPr>
            <w:r w:rsidRPr="004D43C9">
              <w:rPr>
                <w:lang w:val="uk-UA"/>
              </w:rPr>
              <w:t>…</w:t>
            </w:r>
          </w:p>
          <w:p w14:paraId="112166B5" w14:textId="77777777" w:rsidR="00E56ED4" w:rsidRPr="00A51E15" w:rsidRDefault="00E56ED4" w:rsidP="00671EFB">
            <w:pPr>
              <w:ind w:firstLine="176"/>
              <w:jc w:val="both"/>
              <w:rPr>
                <w:rFonts w:ascii="Times New Roman" w:hAnsi="Times New Roman" w:cs="Times New Roman"/>
                <w:b/>
                <w:bCs/>
                <w:sz w:val="24"/>
                <w:szCs w:val="24"/>
                <w:u w:val="single"/>
                <w:lang w:val="ru-RU"/>
              </w:rPr>
            </w:pPr>
          </w:p>
          <w:p w14:paraId="634BBE1C" w14:textId="53557975"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6BC924D1" w14:textId="77777777" w:rsidR="00671EFB" w:rsidRPr="004D43C9" w:rsidRDefault="00671EFB" w:rsidP="00671EFB">
            <w:pPr>
              <w:pStyle w:val="p1"/>
              <w:spacing w:before="0" w:beforeAutospacing="0" w:after="0" w:afterAutospacing="0"/>
              <w:ind w:firstLine="176"/>
              <w:jc w:val="both"/>
            </w:pPr>
            <w:r w:rsidRPr="004D43C9">
              <w:t>АТ «</w:t>
            </w:r>
            <w:proofErr w:type="spellStart"/>
            <w:r w:rsidRPr="004D43C9">
              <w:t>Херсонгаз</w:t>
            </w:r>
            <w:proofErr w:type="spellEnd"/>
            <w:r w:rsidRPr="004D43C9">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t>Мінрегіону</w:t>
            </w:r>
            <w:proofErr w:type="spellEnd"/>
            <w:r w:rsidRPr="004D43C9">
              <w:t xml:space="preserve"> від 28.02.2025 № 376.</w:t>
            </w:r>
          </w:p>
          <w:p w14:paraId="1E964E4E" w14:textId="77777777" w:rsidR="00671EFB" w:rsidRPr="004D43C9" w:rsidRDefault="00671EFB" w:rsidP="00671EFB">
            <w:pPr>
              <w:pStyle w:val="p1"/>
              <w:spacing w:before="0" w:beforeAutospacing="0" w:after="0" w:afterAutospacing="0"/>
              <w:ind w:firstLine="176"/>
              <w:jc w:val="both"/>
            </w:pPr>
            <w:r w:rsidRPr="004D43C9">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0746BADD" w14:textId="77777777" w:rsidR="00671EFB" w:rsidRPr="004D43C9" w:rsidRDefault="00671EFB" w:rsidP="00671EFB">
            <w:pPr>
              <w:pStyle w:val="p1"/>
              <w:spacing w:before="0" w:beforeAutospacing="0" w:after="0" w:afterAutospacing="0"/>
              <w:ind w:firstLine="176"/>
              <w:jc w:val="both"/>
            </w:pPr>
            <w:r w:rsidRPr="004D43C9">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3F7B706D" w14:textId="77777777" w:rsidR="00671EFB" w:rsidRPr="004D43C9" w:rsidRDefault="00671EFB" w:rsidP="00671EFB">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7D94CBA7" w14:textId="77777777" w:rsidR="00671EFB" w:rsidRPr="004D43C9" w:rsidRDefault="00671EFB" w:rsidP="00671EFB">
            <w:pPr>
              <w:pStyle w:val="p1"/>
              <w:spacing w:before="0" w:beforeAutospacing="0" w:after="0" w:afterAutospacing="0"/>
              <w:ind w:firstLine="176"/>
              <w:jc w:val="both"/>
            </w:pPr>
            <w:r w:rsidRPr="004D43C9">
              <w:lastRenderedPageBreak/>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5055BF80" w14:textId="77777777" w:rsidR="00671EFB" w:rsidRPr="004D43C9" w:rsidRDefault="00671EFB" w:rsidP="00671EFB">
            <w:pPr>
              <w:pStyle w:val="p1"/>
              <w:spacing w:before="0" w:beforeAutospacing="0" w:after="0" w:afterAutospacing="0"/>
              <w:ind w:firstLine="176"/>
              <w:jc w:val="both"/>
            </w:pPr>
            <w:r w:rsidRPr="004D43C9">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p w14:paraId="4001BCC1" w14:textId="77777777" w:rsidR="00671EFB" w:rsidRPr="002709AE" w:rsidRDefault="00671EFB" w:rsidP="00AC1E60">
            <w:pPr>
              <w:ind w:firstLine="176"/>
              <w:jc w:val="both"/>
              <w:rPr>
                <w:rFonts w:ascii="Times New Roman" w:hAnsi="Times New Roman" w:cs="Times New Roman"/>
                <w:b/>
                <w:sz w:val="24"/>
                <w:szCs w:val="24"/>
              </w:rPr>
            </w:pPr>
          </w:p>
        </w:tc>
        <w:tc>
          <w:tcPr>
            <w:tcW w:w="3546" w:type="dxa"/>
          </w:tcPr>
          <w:p w14:paraId="68BC43B4" w14:textId="33736761" w:rsidR="00671EFB" w:rsidRDefault="00671EFB" w:rsidP="00671EFB">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456801">
              <w:rPr>
                <w:rFonts w:ascii="Times New Roman" w:hAnsi="Times New Roman" w:cs="Times New Roman"/>
                <w:b/>
                <w:sz w:val="24"/>
                <w:szCs w:val="24"/>
              </w:rPr>
              <w:t>враховано</w:t>
            </w:r>
            <w:r>
              <w:rPr>
                <w:rFonts w:ascii="Times New Roman" w:hAnsi="Times New Roman" w:cs="Times New Roman"/>
                <w:b/>
                <w:sz w:val="24"/>
                <w:szCs w:val="24"/>
              </w:rPr>
              <w:t>.</w:t>
            </w:r>
          </w:p>
          <w:p w14:paraId="197E4F8C" w14:textId="77777777" w:rsidR="00671EFB" w:rsidRPr="00021F75" w:rsidRDefault="00671EFB" w:rsidP="00671EFB">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1DBE6AB4" w14:textId="77777777" w:rsidR="00671EFB" w:rsidRPr="004D43C9" w:rsidRDefault="00671EFB" w:rsidP="00671EFB">
            <w:pPr>
              <w:jc w:val="both"/>
              <w:rPr>
                <w:rFonts w:ascii="Times New Roman" w:hAnsi="Times New Roman" w:cs="Times New Roman"/>
                <w:sz w:val="24"/>
                <w:szCs w:val="24"/>
              </w:rPr>
            </w:pPr>
            <w:r>
              <w:rPr>
                <w:rFonts w:ascii="Times New Roman" w:hAnsi="Times New Roman" w:cs="Times New Roman"/>
                <w:sz w:val="24"/>
                <w:szCs w:val="24"/>
              </w:rPr>
              <w:t>«</w:t>
            </w:r>
            <w:r w:rsidRPr="004D43C9">
              <w:rPr>
                <w:rFonts w:ascii="Times New Roman" w:hAnsi="Times New Roman" w:cs="Times New Roman"/>
                <w:sz w:val="24"/>
                <w:szCs w:val="24"/>
              </w:rPr>
              <w:t>2. Виправлення (коригування) даних, зазначених у поданій формі № </w:t>
            </w:r>
            <w:proofErr w:type="spellStart"/>
            <w:r>
              <w:rPr>
                <w:rFonts w:ascii="Times New Roman" w:hAnsi="Times New Roman" w:cs="Times New Roman"/>
                <w:sz w:val="24"/>
                <w:szCs w:val="24"/>
              </w:rPr>
              <w:t>8б</w:t>
            </w:r>
            <w:proofErr w:type="spellEnd"/>
            <w:r w:rsidRPr="004D43C9">
              <w:rPr>
                <w:rFonts w:ascii="Times New Roman" w:hAnsi="Times New Roman" w:cs="Times New Roman"/>
                <w:sz w:val="24"/>
                <w:szCs w:val="24"/>
              </w:rPr>
              <w:t>, не допускається, крім випадків:</w:t>
            </w:r>
          </w:p>
          <w:p w14:paraId="2D1041C0" w14:textId="77777777" w:rsidR="00671EFB" w:rsidRDefault="00671EFB" w:rsidP="00671EFB">
            <w:pPr>
              <w:jc w:val="both"/>
              <w:rPr>
                <w:rFonts w:ascii="Times New Roman" w:hAnsi="Times New Roman" w:cs="Times New Roman"/>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r w:rsidRPr="004D43C9">
              <w:rPr>
                <w:rFonts w:ascii="Times New Roman" w:hAnsi="Times New Roman" w:cs="Times New Roman"/>
                <w:sz w:val="24"/>
                <w:szCs w:val="24"/>
              </w:rPr>
              <w:t xml:space="preserve"> </w:t>
            </w:r>
          </w:p>
          <w:p w14:paraId="63B72BBA" w14:textId="77777777" w:rsidR="00671EFB" w:rsidRDefault="00671EFB" w:rsidP="00671EFB">
            <w:pPr>
              <w:spacing w:line="259" w:lineRule="auto"/>
              <w:jc w:val="both"/>
              <w:rPr>
                <w:rFonts w:ascii="Times New Roman" w:hAnsi="Times New Roman" w:cs="Times New Roman"/>
                <w:b/>
                <w:sz w:val="24"/>
                <w:szCs w:val="24"/>
              </w:rPr>
            </w:pPr>
          </w:p>
          <w:p w14:paraId="1DB31C25" w14:textId="77777777" w:rsidR="00671EFB" w:rsidRPr="00381962" w:rsidRDefault="00671EFB" w:rsidP="00381962">
            <w:pPr>
              <w:jc w:val="both"/>
              <w:rPr>
                <w:rFonts w:ascii="Times New Roman" w:hAnsi="Times New Roman" w:cs="Times New Roman"/>
                <w:b/>
                <w:sz w:val="24"/>
                <w:szCs w:val="24"/>
              </w:rPr>
            </w:pPr>
          </w:p>
        </w:tc>
      </w:tr>
      <w:tr w:rsidR="00671EFB" w:rsidRPr="004D43C9" w14:paraId="19C886F1" w14:textId="77777777" w:rsidTr="00671EFB">
        <w:trPr>
          <w:trHeight w:val="385"/>
          <w:jc w:val="center"/>
        </w:trPr>
        <w:tc>
          <w:tcPr>
            <w:tcW w:w="3681" w:type="dxa"/>
            <w:vMerge/>
          </w:tcPr>
          <w:p w14:paraId="569A9FF4" w14:textId="77777777" w:rsidR="00671EFB" w:rsidRPr="004D43C9" w:rsidRDefault="00671EFB" w:rsidP="00AC1E60">
            <w:pPr>
              <w:ind w:firstLine="171"/>
              <w:jc w:val="both"/>
              <w:rPr>
                <w:rFonts w:ascii="Times New Roman" w:hAnsi="Times New Roman" w:cs="Times New Roman"/>
                <w:color w:val="000000"/>
                <w:sz w:val="24"/>
                <w:szCs w:val="24"/>
              </w:rPr>
            </w:pPr>
          </w:p>
        </w:tc>
        <w:tc>
          <w:tcPr>
            <w:tcW w:w="7938" w:type="dxa"/>
          </w:tcPr>
          <w:p w14:paraId="002A4EE6" w14:textId="77777777" w:rsidR="00671EFB" w:rsidRPr="004D43C9" w:rsidRDefault="00671EFB" w:rsidP="00671EFB">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Полтавагаз</w:t>
            </w:r>
            <w:proofErr w:type="spellEnd"/>
            <w:r w:rsidRPr="002709AE">
              <w:rPr>
                <w:rFonts w:ascii="Times New Roman" w:hAnsi="Times New Roman" w:cs="Times New Roman"/>
                <w:b/>
                <w:bCs/>
                <w:sz w:val="24"/>
                <w:szCs w:val="24"/>
              </w:rPr>
              <w:t>»</w:t>
            </w:r>
          </w:p>
          <w:p w14:paraId="72217DA8" w14:textId="77777777" w:rsidR="00671EFB" w:rsidRPr="004D43C9" w:rsidRDefault="00671EFB" w:rsidP="00671EFB">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2. Виправлення (коригування) даних, зазначених у поданій формі № </w:t>
            </w:r>
            <w:proofErr w:type="spellStart"/>
            <w:r w:rsidRPr="004D43C9">
              <w:rPr>
                <w:rFonts w:ascii="Times New Roman" w:eastAsia="Times New Roman" w:hAnsi="Times New Roman" w:cs="Times New Roman"/>
                <w:bCs/>
                <w:sz w:val="24"/>
                <w:szCs w:val="24"/>
                <w:lang w:eastAsia="uk-UA"/>
              </w:rPr>
              <w:t>8б</w:t>
            </w:r>
            <w:proofErr w:type="spellEnd"/>
            <w:r w:rsidRPr="004D43C9">
              <w:rPr>
                <w:rFonts w:ascii="Times New Roman" w:eastAsia="Times New Roman" w:hAnsi="Times New Roman" w:cs="Times New Roman"/>
                <w:bCs/>
                <w:sz w:val="24"/>
                <w:szCs w:val="24"/>
                <w:lang w:eastAsia="uk-UA"/>
              </w:rPr>
              <w:t>, не допускається, крім випадків:</w:t>
            </w:r>
          </w:p>
          <w:p w14:paraId="09DE8767" w14:textId="77777777" w:rsidR="00671EFB" w:rsidRPr="004D43C9" w:rsidRDefault="00671EFB" w:rsidP="00671EFB">
            <w:pPr>
              <w:ind w:firstLine="176"/>
              <w:jc w:val="both"/>
              <w:rPr>
                <w:rFonts w:ascii="Times New Roman" w:eastAsia="Times New Roman" w:hAnsi="Times New Roman" w:cs="Times New Roman"/>
                <w:bCs/>
                <w:strike/>
                <w:sz w:val="24"/>
                <w:szCs w:val="24"/>
                <w:lang w:eastAsia="uk-UA"/>
              </w:rPr>
            </w:pPr>
            <w:r w:rsidRPr="004D43C9">
              <w:rPr>
                <w:rFonts w:ascii="Times New Roman" w:eastAsia="Times New Roman" w:hAnsi="Times New Roman" w:cs="Times New Roman"/>
                <w:bCs/>
                <w:strike/>
                <w:sz w:val="24"/>
                <w:szCs w:val="24"/>
                <w:lang w:eastAsia="uk-UA"/>
              </w:rPr>
              <w:t xml:space="preserve">1) у разі самостійного виявлення допущених помилок та </w:t>
            </w:r>
            <w:proofErr w:type="spellStart"/>
            <w:r w:rsidRPr="004D43C9">
              <w:rPr>
                <w:rFonts w:ascii="Times New Roman" w:eastAsia="Times New Roman" w:hAnsi="Times New Roman" w:cs="Times New Roman"/>
                <w:bCs/>
                <w:strike/>
                <w:sz w:val="24"/>
                <w:szCs w:val="24"/>
                <w:lang w:eastAsia="uk-UA"/>
              </w:rPr>
              <w:t>неточностей</w:t>
            </w:r>
            <w:proofErr w:type="spellEnd"/>
            <w:r w:rsidRPr="004D43C9">
              <w:rPr>
                <w:rFonts w:ascii="Times New Roman" w:eastAsia="Times New Roman" w:hAnsi="Times New Roman" w:cs="Times New Roman"/>
                <w:bCs/>
                <w:strike/>
                <w:sz w:val="24"/>
                <w:szCs w:val="24"/>
                <w:lang w:eastAsia="uk-UA"/>
              </w:rPr>
              <w:t xml:space="preserve"> – не пізніше п’ятого робочого дня з дня подання форми № </w:t>
            </w:r>
            <w:proofErr w:type="spellStart"/>
            <w:r w:rsidRPr="004D43C9">
              <w:rPr>
                <w:rFonts w:ascii="Times New Roman" w:eastAsia="Times New Roman" w:hAnsi="Times New Roman" w:cs="Times New Roman"/>
                <w:bCs/>
                <w:strike/>
                <w:sz w:val="24"/>
                <w:szCs w:val="24"/>
                <w:lang w:eastAsia="uk-UA"/>
              </w:rPr>
              <w:t>8б</w:t>
            </w:r>
            <w:proofErr w:type="spellEnd"/>
            <w:r w:rsidRPr="004D43C9">
              <w:rPr>
                <w:rFonts w:ascii="Times New Roman" w:eastAsia="Times New Roman" w:hAnsi="Times New Roman" w:cs="Times New Roman"/>
                <w:bCs/>
                <w:strike/>
                <w:sz w:val="24"/>
                <w:szCs w:val="24"/>
                <w:lang w:eastAsia="uk-UA"/>
              </w:rPr>
              <w:t>;</w:t>
            </w:r>
          </w:p>
          <w:p w14:paraId="38FD358A" w14:textId="77777777" w:rsidR="00671EFB" w:rsidRPr="004D43C9" w:rsidRDefault="00671EFB" w:rsidP="00671EFB">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w:t>
            </w:r>
          </w:p>
          <w:p w14:paraId="64FBAEAC" w14:textId="77777777" w:rsidR="00671EFB" w:rsidRPr="004D43C9" w:rsidRDefault="00671EFB" w:rsidP="00671EFB">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2668D786" w14:textId="77777777"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1F20FDC2" w14:textId="77777777" w:rsidR="00671EFB" w:rsidRPr="004D43C9" w:rsidRDefault="00671EFB" w:rsidP="00671EFB">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Фінансова звітність, складена на підставі бухгалтерського обліку має бути достовірною (</w:t>
            </w:r>
            <w:proofErr w:type="spellStart"/>
            <w:r w:rsidRPr="004D43C9">
              <w:rPr>
                <w:rFonts w:ascii="Times New Roman" w:eastAsia="Times New Roman" w:hAnsi="Times New Roman" w:cs="Times New Roman"/>
                <w:sz w:val="24"/>
                <w:szCs w:val="24"/>
                <w:lang w:eastAsia="uk-UA"/>
              </w:rPr>
              <w:t>п.1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ст.3</w:t>
            </w:r>
            <w:proofErr w:type="spellEnd"/>
            <w:r w:rsidRPr="004D43C9">
              <w:rPr>
                <w:rFonts w:ascii="Times New Roman" w:eastAsia="Times New Roman" w:hAnsi="Times New Roman" w:cs="Times New Roman"/>
                <w:sz w:val="24"/>
                <w:szCs w:val="24"/>
                <w:lang w:eastAsia="uk-UA"/>
              </w:rPr>
              <w:t xml:space="preserve"> Закону України «Про бухгалтерський облік»). Інформація наведена у звітності є достовірною, якщо вона не містить помилок та перекручувань, що здатні вплинути на користувачів звітності (</w:t>
            </w:r>
            <w:proofErr w:type="spellStart"/>
            <w:r w:rsidRPr="004D43C9">
              <w:rPr>
                <w:rFonts w:ascii="Times New Roman" w:eastAsia="Times New Roman" w:hAnsi="Times New Roman" w:cs="Times New Roman"/>
                <w:sz w:val="24"/>
                <w:szCs w:val="24"/>
                <w:lang w:eastAsia="uk-UA"/>
              </w:rPr>
              <w:t>п.3</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розд.ІІІ</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НП</w:t>
            </w:r>
            <w:proofErr w:type="spellEnd"/>
            <w:r w:rsidRPr="004D43C9">
              <w:rPr>
                <w:rFonts w:ascii="Times New Roman" w:eastAsia="Times New Roman" w:hAnsi="Times New Roman" w:cs="Times New Roman"/>
                <w:sz w:val="24"/>
                <w:szCs w:val="24"/>
                <w:lang w:eastAsia="uk-UA"/>
              </w:rPr>
              <w:t>(С)</w:t>
            </w:r>
            <w:proofErr w:type="spellStart"/>
            <w:r w:rsidRPr="004D43C9">
              <w:rPr>
                <w:rFonts w:ascii="Times New Roman" w:eastAsia="Times New Roman" w:hAnsi="Times New Roman" w:cs="Times New Roman"/>
                <w:sz w:val="24"/>
                <w:szCs w:val="24"/>
                <w:lang w:eastAsia="uk-UA"/>
              </w:rPr>
              <w:t>БО1</w:t>
            </w:r>
            <w:proofErr w:type="spellEnd"/>
            <w:r w:rsidRPr="004D43C9">
              <w:rPr>
                <w:rFonts w:ascii="Times New Roman" w:eastAsia="Times New Roman" w:hAnsi="Times New Roman" w:cs="Times New Roman"/>
                <w:sz w:val="24"/>
                <w:szCs w:val="24"/>
                <w:lang w:eastAsia="uk-UA"/>
              </w:rPr>
              <w:t>). При складанні звітності можуть бути допущені помилки, і виявлення таких</w:t>
            </w:r>
            <w:r>
              <w:rPr>
                <w:rFonts w:ascii="Times New Roman" w:eastAsia="Times New Roman" w:hAnsi="Times New Roman" w:cs="Times New Roman"/>
                <w:sz w:val="24"/>
                <w:szCs w:val="24"/>
                <w:lang w:eastAsia="uk-UA"/>
              </w:rPr>
              <w:t xml:space="preserve"> </w:t>
            </w:r>
            <w:r w:rsidRPr="004D43C9">
              <w:rPr>
                <w:rFonts w:ascii="Times New Roman" w:eastAsia="Times New Roman" w:hAnsi="Times New Roman" w:cs="Times New Roman"/>
                <w:sz w:val="24"/>
                <w:szCs w:val="24"/>
                <w:lang w:eastAsia="uk-UA"/>
              </w:rPr>
              <w:t xml:space="preserve">помилок </w:t>
            </w:r>
            <w:r>
              <w:rPr>
                <w:rFonts w:ascii="Times New Roman" w:eastAsia="Times New Roman" w:hAnsi="Times New Roman" w:cs="Times New Roman"/>
                <w:sz w:val="24"/>
                <w:szCs w:val="24"/>
                <w:lang w:eastAsia="uk-UA"/>
              </w:rPr>
              <w:t>–</w:t>
            </w:r>
            <w:r w:rsidRPr="004D43C9">
              <w:rPr>
                <w:rFonts w:ascii="Times New Roman" w:eastAsia="Times New Roman" w:hAnsi="Times New Roman" w:cs="Times New Roman"/>
                <w:sz w:val="24"/>
                <w:szCs w:val="24"/>
                <w:lang w:eastAsia="uk-UA"/>
              </w:rPr>
              <w:t xml:space="preserve"> підстава для того, щоб </w:t>
            </w:r>
            <w:proofErr w:type="spellStart"/>
            <w:r w:rsidRPr="004D43C9">
              <w:rPr>
                <w:rFonts w:ascii="Times New Roman" w:eastAsia="Times New Roman" w:hAnsi="Times New Roman" w:cs="Times New Roman"/>
                <w:sz w:val="24"/>
                <w:szCs w:val="24"/>
                <w:lang w:eastAsia="uk-UA"/>
              </w:rPr>
              <w:t>унести</w:t>
            </w:r>
            <w:proofErr w:type="spellEnd"/>
            <w:r w:rsidRPr="004D43C9">
              <w:rPr>
                <w:rFonts w:ascii="Times New Roman" w:eastAsia="Times New Roman" w:hAnsi="Times New Roman" w:cs="Times New Roman"/>
                <w:sz w:val="24"/>
                <w:szCs w:val="24"/>
                <w:lang w:eastAsia="uk-UA"/>
              </w:rPr>
              <w:t xml:space="preserve"> відповідні коригування до бухгалтерського обліку і до фінансової звітності.</w:t>
            </w:r>
          </w:p>
          <w:p w14:paraId="4FB3B94B" w14:textId="77777777" w:rsidR="00671EFB" w:rsidRPr="004D43C9" w:rsidRDefault="00671EFB" w:rsidP="00671EFB">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Звітним періодом для складання звітності є календарний рік (</w:t>
            </w:r>
            <w:proofErr w:type="spellStart"/>
            <w:r w:rsidRPr="004D43C9">
              <w:rPr>
                <w:rFonts w:ascii="Times New Roman" w:eastAsia="Times New Roman" w:hAnsi="Times New Roman" w:cs="Times New Roman"/>
                <w:sz w:val="24"/>
                <w:szCs w:val="24"/>
                <w:lang w:eastAsia="uk-UA"/>
              </w:rPr>
              <w:t>ч.1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ст.13</w:t>
            </w:r>
            <w:proofErr w:type="spellEnd"/>
            <w:r w:rsidRPr="004D43C9">
              <w:rPr>
                <w:rFonts w:ascii="Times New Roman" w:eastAsia="Times New Roman" w:hAnsi="Times New Roman" w:cs="Times New Roman"/>
                <w:sz w:val="24"/>
                <w:szCs w:val="24"/>
                <w:lang w:eastAsia="uk-UA"/>
              </w:rPr>
              <w:t xml:space="preserve"> Закону України «Про бухгалтерський облік», </w:t>
            </w:r>
            <w:proofErr w:type="spellStart"/>
            <w:r w:rsidRPr="004D43C9">
              <w:rPr>
                <w:rFonts w:ascii="Times New Roman" w:eastAsia="Times New Roman" w:hAnsi="Times New Roman" w:cs="Times New Roman"/>
                <w:sz w:val="24"/>
                <w:szCs w:val="24"/>
                <w:lang w:eastAsia="uk-UA"/>
              </w:rPr>
              <w:t>п.1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розд.ІІ</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НП</w:t>
            </w:r>
            <w:proofErr w:type="spellEnd"/>
            <w:r w:rsidRPr="004D43C9">
              <w:rPr>
                <w:rFonts w:ascii="Times New Roman" w:eastAsia="Times New Roman" w:hAnsi="Times New Roman" w:cs="Times New Roman"/>
                <w:sz w:val="24"/>
                <w:szCs w:val="24"/>
                <w:lang w:eastAsia="uk-UA"/>
              </w:rPr>
              <w:t xml:space="preserve">(С) </w:t>
            </w:r>
            <w:proofErr w:type="spellStart"/>
            <w:r w:rsidRPr="004D43C9">
              <w:rPr>
                <w:rFonts w:ascii="Times New Roman" w:eastAsia="Times New Roman" w:hAnsi="Times New Roman" w:cs="Times New Roman"/>
                <w:sz w:val="24"/>
                <w:szCs w:val="24"/>
                <w:lang w:eastAsia="uk-UA"/>
              </w:rPr>
              <w:t>БО1</w:t>
            </w:r>
            <w:proofErr w:type="spellEnd"/>
            <w:r w:rsidRPr="004D43C9">
              <w:rPr>
                <w:rFonts w:ascii="Times New Roman" w:eastAsia="Times New Roman" w:hAnsi="Times New Roman" w:cs="Times New Roman"/>
                <w:sz w:val="24"/>
                <w:szCs w:val="24"/>
                <w:lang w:eastAsia="uk-UA"/>
              </w:rPr>
              <w:t xml:space="preserve">). </w:t>
            </w:r>
            <w:r w:rsidRPr="004D43C9">
              <w:rPr>
                <w:rFonts w:ascii="Times New Roman" w:eastAsia="Times New Roman" w:hAnsi="Times New Roman" w:cs="Times New Roman"/>
                <w:sz w:val="24"/>
                <w:szCs w:val="24"/>
                <w:lang w:eastAsia="uk-UA"/>
              </w:rPr>
              <w:lastRenderedPageBreak/>
              <w:t>Окрім того, товариство щоквартально складає проміжну фінансову звітність. При виправленні помилок враховуються такі обставини:</w:t>
            </w:r>
          </w:p>
          <w:p w14:paraId="3CD84677" w14:textId="77777777" w:rsidR="00671EFB" w:rsidRPr="004D43C9" w:rsidRDefault="00671EFB" w:rsidP="00671EFB">
            <w:pPr>
              <w:pStyle w:val="a6"/>
              <w:numPr>
                <w:ilvl w:val="0"/>
                <w:numId w:val="11"/>
              </w:numPr>
              <w:ind w:left="175" w:firstLine="141"/>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період, в якому допущена помилка;</w:t>
            </w:r>
          </w:p>
          <w:p w14:paraId="5014235D" w14:textId="77777777" w:rsidR="00671EFB" w:rsidRPr="004D43C9" w:rsidRDefault="00671EFB" w:rsidP="00671EFB">
            <w:pPr>
              <w:pStyle w:val="a6"/>
              <w:numPr>
                <w:ilvl w:val="0"/>
                <w:numId w:val="11"/>
              </w:numPr>
              <w:ind w:left="175" w:firstLine="141"/>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період, в якому виявлена помилка. </w:t>
            </w:r>
          </w:p>
          <w:p w14:paraId="2F9D8259" w14:textId="77777777" w:rsidR="00671EFB" w:rsidRPr="004D43C9" w:rsidRDefault="00671EFB" w:rsidP="00671EFB">
            <w:pPr>
              <w:pStyle w:val="a6"/>
              <w:ind w:left="44"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Для виправлення помилки допущеної у тому самому звітному періоді, достатньо </w:t>
            </w:r>
            <w:proofErr w:type="spellStart"/>
            <w:r w:rsidRPr="004D43C9">
              <w:rPr>
                <w:rFonts w:ascii="Times New Roman" w:eastAsia="Times New Roman" w:hAnsi="Times New Roman" w:cs="Times New Roman"/>
                <w:sz w:val="24"/>
                <w:szCs w:val="24"/>
                <w:lang w:eastAsia="uk-UA"/>
              </w:rPr>
              <w:t>внести</w:t>
            </w:r>
            <w:proofErr w:type="spellEnd"/>
            <w:r w:rsidRPr="004D43C9">
              <w:rPr>
                <w:rFonts w:ascii="Times New Roman" w:eastAsia="Times New Roman" w:hAnsi="Times New Roman" w:cs="Times New Roman"/>
                <w:sz w:val="24"/>
                <w:szCs w:val="24"/>
                <w:lang w:eastAsia="uk-UA"/>
              </w:rPr>
              <w:t xml:space="preserve"> виправлення до первинних облікових документів та регістрів бухгалтерського обліку поточного звітного періоду. При цьому, якщо помилка (неправильне відображення господарських операцій) виявлено до закінчення поточного звітного року, помилки виправляються записами за відповідними рахунками бухгалтерського обліку у тому місяці звітного періоду, в якому її виявлено. Якщо помилка виявлена після завершення звітного року, але до завершення (подання) річної фінансової звітності за цей період, то виправлення записів до бухгалтерського обліку вносяться останнім числом грудня минулого року.</w:t>
            </w:r>
          </w:p>
          <w:p w14:paraId="489E68D2" w14:textId="77777777" w:rsidR="00671EFB" w:rsidRPr="004D43C9" w:rsidRDefault="00671EFB" w:rsidP="00671EFB">
            <w:pPr>
              <w:pStyle w:val="p1"/>
              <w:spacing w:before="0" w:beforeAutospacing="0" w:after="0" w:afterAutospacing="0"/>
              <w:ind w:firstLine="176"/>
              <w:jc w:val="both"/>
              <w:rPr>
                <w:bCs/>
                <w:lang w:eastAsia="uk-UA"/>
              </w:rPr>
            </w:pPr>
            <w:r w:rsidRPr="004D43C9">
              <w:rPr>
                <w:bCs/>
                <w:lang w:eastAsia="uk-UA"/>
              </w:rPr>
              <w:t xml:space="preserve">Нормативні документи не обмежують період і терміни виправлення помилок у бухгалтерському обліку.  Встановлення вимог щодо термінів виправлення (коригування) даних, зазначених у поданій формі № </w:t>
            </w:r>
            <w:proofErr w:type="spellStart"/>
            <w:r w:rsidRPr="004D43C9">
              <w:rPr>
                <w:bCs/>
                <w:lang w:eastAsia="uk-UA"/>
              </w:rPr>
              <w:t>8б</w:t>
            </w:r>
            <w:proofErr w:type="spellEnd"/>
            <w:r w:rsidRPr="004D43C9">
              <w:rPr>
                <w:bCs/>
                <w:lang w:eastAsia="uk-UA"/>
              </w:rPr>
              <w:t>-</w:t>
            </w:r>
            <w:proofErr w:type="spellStart"/>
            <w:r w:rsidRPr="004D43C9">
              <w:rPr>
                <w:bCs/>
                <w:lang w:eastAsia="uk-UA"/>
              </w:rPr>
              <w:t>НКРЕКП</w:t>
            </w:r>
            <w:proofErr w:type="spellEnd"/>
            <w:r w:rsidRPr="004D43C9">
              <w:rPr>
                <w:bCs/>
                <w:lang w:eastAsia="uk-UA"/>
              </w:rPr>
              <w:t xml:space="preserve">-газ-моніторинг (квартальна), що заповнюються на підставі даних бухгалтерського обліку, при самостійному виявленні помилок та </w:t>
            </w:r>
            <w:proofErr w:type="spellStart"/>
            <w:r w:rsidRPr="004D43C9">
              <w:rPr>
                <w:bCs/>
                <w:lang w:eastAsia="uk-UA"/>
              </w:rPr>
              <w:t>неточностей</w:t>
            </w:r>
            <w:proofErr w:type="spellEnd"/>
            <w:r w:rsidRPr="004D43C9">
              <w:rPr>
                <w:bCs/>
                <w:lang w:eastAsia="uk-UA"/>
              </w:rPr>
              <w:t xml:space="preserve"> – не пізніше п’ятого робочого дня з дня подання форми - є безпідставним.</w:t>
            </w:r>
          </w:p>
          <w:p w14:paraId="04F738CC" w14:textId="77777777" w:rsidR="00671EFB" w:rsidRPr="002709AE" w:rsidRDefault="00671EFB" w:rsidP="00AC1E60">
            <w:pPr>
              <w:ind w:firstLine="176"/>
              <w:jc w:val="both"/>
              <w:rPr>
                <w:rFonts w:ascii="Times New Roman" w:hAnsi="Times New Roman" w:cs="Times New Roman"/>
                <w:b/>
                <w:sz w:val="24"/>
                <w:szCs w:val="24"/>
              </w:rPr>
            </w:pPr>
          </w:p>
        </w:tc>
        <w:tc>
          <w:tcPr>
            <w:tcW w:w="3546" w:type="dxa"/>
          </w:tcPr>
          <w:p w14:paraId="2B9F5F04" w14:textId="77777777" w:rsidR="00671EFB" w:rsidRPr="00381962" w:rsidRDefault="00671EFB" w:rsidP="00671EFB">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lastRenderedPageBreak/>
              <w:t>Попередньо відхиляється</w:t>
            </w:r>
          </w:p>
          <w:p w14:paraId="1C0CE4B0" w14:textId="06D6CE62" w:rsidR="00671EFB" w:rsidRDefault="00671EFB" w:rsidP="00671EFB">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1B4AA5D4" w14:textId="77777777" w:rsidR="00671EFB" w:rsidRPr="00381962" w:rsidRDefault="00671EFB" w:rsidP="00381962">
            <w:pPr>
              <w:jc w:val="both"/>
              <w:rPr>
                <w:rFonts w:ascii="Times New Roman" w:hAnsi="Times New Roman" w:cs="Times New Roman"/>
                <w:b/>
                <w:sz w:val="24"/>
                <w:szCs w:val="24"/>
              </w:rPr>
            </w:pPr>
          </w:p>
        </w:tc>
      </w:tr>
      <w:tr w:rsidR="00671EFB" w:rsidRPr="004D43C9" w14:paraId="38A2B5FE" w14:textId="77777777" w:rsidTr="00671EFB">
        <w:trPr>
          <w:trHeight w:val="385"/>
          <w:jc w:val="center"/>
        </w:trPr>
        <w:tc>
          <w:tcPr>
            <w:tcW w:w="3681" w:type="dxa"/>
            <w:vMerge/>
          </w:tcPr>
          <w:p w14:paraId="308567A1" w14:textId="77777777" w:rsidR="00671EFB" w:rsidRPr="004D43C9" w:rsidRDefault="00671EFB" w:rsidP="00AC1E60">
            <w:pPr>
              <w:ind w:firstLine="171"/>
              <w:jc w:val="both"/>
              <w:rPr>
                <w:rFonts w:ascii="Times New Roman" w:hAnsi="Times New Roman" w:cs="Times New Roman"/>
                <w:color w:val="000000"/>
                <w:sz w:val="24"/>
                <w:szCs w:val="24"/>
              </w:rPr>
            </w:pPr>
          </w:p>
        </w:tc>
        <w:tc>
          <w:tcPr>
            <w:tcW w:w="7938" w:type="dxa"/>
          </w:tcPr>
          <w:p w14:paraId="2F759AE4" w14:textId="77777777" w:rsidR="00671EFB" w:rsidRPr="004D43C9" w:rsidRDefault="00671EFB" w:rsidP="00671EFB">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4DC3EF53" w14:textId="77777777" w:rsidR="00671EFB" w:rsidRPr="004D43C9" w:rsidRDefault="00671EFB" w:rsidP="00671EFB">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Залишити розділ IV Інструкції в чинній редакції.</w:t>
            </w:r>
          </w:p>
          <w:p w14:paraId="3B6DEEDA" w14:textId="77777777"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370F126"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Форма звітності № </w:t>
            </w:r>
            <w:proofErr w:type="spellStart"/>
            <w:r w:rsidRPr="004D43C9">
              <w:rPr>
                <w:rFonts w:ascii="Times New Roman" w:hAnsi="Times New Roman" w:cs="Times New Roman"/>
                <w:bCs/>
                <w:sz w:val="24"/>
                <w:szCs w:val="24"/>
              </w:rPr>
              <w:t>8б</w:t>
            </w:r>
            <w:proofErr w:type="spellEnd"/>
            <w:r w:rsidRPr="004D43C9">
              <w:rPr>
                <w:rFonts w:ascii="Times New Roman" w:hAnsi="Times New Roman" w:cs="Times New Roman"/>
                <w:bCs/>
                <w:sz w:val="24"/>
                <w:szCs w:val="24"/>
              </w:rPr>
              <w:t xml:space="preserve"> заповнюється на підставі даних бухгалтерського обліку.  </w:t>
            </w:r>
          </w:p>
          <w:p w14:paraId="1EDFEB04"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Ніхто не застрахований від помилок. Тому навіть найдосвідченішому бухгалтеру доводиться їх виправляти. </w:t>
            </w:r>
          </w:p>
          <w:p w14:paraId="0F47B260"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Після коригування фінансової звітності, працівники ПрАТ «</w:t>
            </w:r>
            <w:proofErr w:type="spellStart"/>
            <w:r w:rsidRPr="004D43C9">
              <w:rPr>
                <w:rFonts w:ascii="Times New Roman" w:hAnsi="Times New Roman" w:cs="Times New Roman"/>
                <w:bCs/>
                <w:sz w:val="24"/>
                <w:szCs w:val="24"/>
              </w:rPr>
              <w:t>Кременчукгаз</w:t>
            </w:r>
            <w:proofErr w:type="spellEnd"/>
            <w:r w:rsidRPr="004D43C9">
              <w:rPr>
                <w:rFonts w:ascii="Times New Roman" w:hAnsi="Times New Roman" w:cs="Times New Roman"/>
                <w:bCs/>
                <w:sz w:val="24"/>
                <w:szCs w:val="24"/>
              </w:rPr>
              <w:t xml:space="preserve">» вносять відповідні зміни у форми звітності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w:t>
            </w:r>
          </w:p>
          <w:p w14:paraId="4C92D003"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Помилки строку давності не мають. Тобто виправлення помилок у фінансовій звітності можливе за будь-який минулий звітний період.</w:t>
            </w:r>
          </w:p>
          <w:p w14:paraId="3742D357"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Якщо слід виправити помилку, яка змінює податкові наслідки, то строк такого виправлення – 1095 днів за днем граничного строку подання податкової декларації (ст. 102 </w:t>
            </w:r>
            <w:proofErr w:type="spellStart"/>
            <w:r w:rsidRPr="004D43C9">
              <w:rPr>
                <w:rFonts w:ascii="Times New Roman" w:hAnsi="Times New Roman" w:cs="Times New Roman"/>
                <w:bCs/>
                <w:sz w:val="24"/>
                <w:szCs w:val="24"/>
              </w:rPr>
              <w:t>ПКУ</w:t>
            </w:r>
            <w:proofErr w:type="spellEnd"/>
            <w:r w:rsidRPr="004D43C9">
              <w:rPr>
                <w:rFonts w:ascii="Times New Roman" w:hAnsi="Times New Roman" w:cs="Times New Roman"/>
                <w:bCs/>
                <w:sz w:val="24"/>
                <w:szCs w:val="24"/>
              </w:rPr>
              <w:t>).</w:t>
            </w:r>
          </w:p>
          <w:p w14:paraId="19B278B0" w14:textId="77777777" w:rsidR="00671EFB" w:rsidRPr="004D43C9" w:rsidRDefault="00671EFB" w:rsidP="00671EFB">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Окрім того можуть бути самостійно виявлені помилки із технічних причин, наприклад наразі під час військового стану по причині довготривалої відсутності електропостачання (внесені дані можуть не зберегтися). </w:t>
            </w:r>
          </w:p>
          <w:p w14:paraId="0C6EBC7F" w14:textId="0F42116E" w:rsidR="00606B2D" w:rsidRPr="00A51E15" w:rsidRDefault="00671EFB" w:rsidP="00606B2D">
            <w:pPr>
              <w:pStyle w:val="p1"/>
              <w:spacing w:before="0" w:beforeAutospacing="0" w:after="0" w:afterAutospacing="0"/>
              <w:ind w:firstLine="176"/>
              <w:jc w:val="both"/>
              <w:rPr>
                <w:bCs/>
                <w:lang w:val="ru-RU"/>
              </w:rPr>
            </w:pPr>
            <w:r w:rsidRPr="004D43C9">
              <w:rPr>
                <w:bCs/>
              </w:rPr>
              <w:t>Не потрібно нехтувати і «Людським фактором» – це сукупність соціальних якостей, психологічних особливостей та поведінки людини, яка впливає на її дії, рішення та результати роботи, особливо у складних умовах військового стану в країні.</w:t>
            </w:r>
          </w:p>
          <w:p w14:paraId="08E554C6" w14:textId="77777777" w:rsidR="00671EFB" w:rsidRPr="002709AE" w:rsidRDefault="00671EFB" w:rsidP="00AC1E60">
            <w:pPr>
              <w:ind w:firstLine="176"/>
              <w:jc w:val="both"/>
              <w:rPr>
                <w:rFonts w:ascii="Times New Roman" w:hAnsi="Times New Roman" w:cs="Times New Roman"/>
                <w:b/>
                <w:sz w:val="24"/>
                <w:szCs w:val="24"/>
              </w:rPr>
            </w:pPr>
          </w:p>
        </w:tc>
        <w:tc>
          <w:tcPr>
            <w:tcW w:w="3546" w:type="dxa"/>
          </w:tcPr>
          <w:p w14:paraId="0523D152" w14:textId="77777777" w:rsidR="00671EFB" w:rsidRPr="00381962" w:rsidRDefault="00671EFB" w:rsidP="00671EFB">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lastRenderedPageBreak/>
              <w:t>Попередньо відхиляється</w:t>
            </w:r>
          </w:p>
          <w:p w14:paraId="4A21E7B8" w14:textId="2D892DE2" w:rsidR="00671EFB" w:rsidRDefault="00671EFB" w:rsidP="00671EFB">
            <w:pPr>
              <w:jc w:val="both"/>
              <w:rPr>
                <w:rFonts w:ascii="Times New Roman" w:hAnsi="Times New Roman" w:cs="Times New Roman"/>
                <w:bCs/>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r w:rsidRPr="001267C1">
              <w:rPr>
                <w:rFonts w:ascii="Times New Roman" w:hAnsi="Times New Roman" w:cs="Times New Roman"/>
                <w:bCs/>
                <w:sz w:val="24"/>
                <w:szCs w:val="24"/>
              </w:rPr>
              <w:t xml:space="preserve"> </w:t>
            </w:r>
          </w:p>
          <w:p w14:paraId="60F1D5C4" w14:textId="77777777" w:rsidR="00671EFB" w:rsidRPr="00381962" w:rsidRDefault="00671EFB" w:rsidP="00381962">
            <w:pPr>
              <w:jc w:val="both"/>
              <w:rPr>
                <w:rFonts w:ascii="Times New Roman" w:hAnsi="Times New Roman" w:cs="Times New Roman"/>
                <w:b/>
                <w:sz w:val="24"/>
                <w:szCs w:val="24"/>
              </w:rPr>
            </w:pPr>
          </w:p>
        </w:tc>
      </w:tr>
      <w:tr w:rsidR="00671EFB" w:rsidRPr="004D43C9" w14:paraId="0093F886" w14:textId="77777777" w:rsidTr="00671EFB">
        <w:trPr>
          <w:trHeight w:val="861"/>
          <w:jc w:val="center"/>
        </w:trPr>
        <w:tc>
          <w:tcPr>
            <w:tcW w:w="3681" w:type="dxa"/>
            <w:vMerge/>
          </w:tcPr>
          <w:p w14:paraId="6B51B775" w14:textId="2840BDD5" w:rsidR="00671EFB" w:rsidRPr="004D43C9" w:rsidRDefault="00671EFB" w:rsidP="00AC1E60">
            <w:pPr>
              <w:ind w:firstLine="171"/>
              <w:jc w:val="both"/>
              <w:rPr>
                <w:rFonts w:ascii="Times New Roman" w:eastAsia="Times New Roman" w:hAnsi="Times New Roman" w:cs="Times New Roman"/>
                <w:bCs/>
                <w:sz w:val="24"/>
                <w:szCs w:val="24"/>
                <w:lang w:eastAsia="uk-UA"/>
              </w:rPr>
            </w:pPr>
          </w:p>
        </w:tc>
        <w:tc>
          <w:tcPr>
            <w:tcW w:w="7938" w:type="dxa"/>
          </w:tcPr>
          <w:p w14:paraId="42F8639A" w14:textId="77777777" w:rsidR="00671EFB" w:rsidRPr="004D43C9" w:rsidRDefault="00671EFB" w:rsidP="00AC1E60">
            <w:pPr>
              <w:pStyle w:val="p1"/>
              <w:spacing w:before="0" w:beforeAutospacing="0" w:after="0" w:afterAutospacing="0"/>
              <w:ind w:firstLine="176"/>
              <w:jc w:val="both"/>
              <w:rPr>
                <w:b/>
              </w:rPr>
            </w:pPr>
            <w:r w:rsidRPr="002709AE">
              <w:rPr>
                <w:b/>
              </w:rPr>
              <w:t>ТОВ «Газорозподільні мережі України»</w:t>
            </w:r>
          </w:p>
          <w:p w14:paraId="2B6C0AF9" w14:textId="77777777" w:rsidR="00671EFB" w:rsidRPr="004D43C9" w:rsidRDefault="00671EFB" w:rsidP="00AC1E60">
            <w:pPr>
              <w:pStyle w:val="p1"/>
              <w:spacing w:before="0" w:beforeAutospacing="0" w:after="0" w:afterAutospacing="0"/>
              <w:ind w:firstLine="176"/>
              <w:jc w:val="both"/>
            </w:pPr>
            <w:r w:rsidRPr="004D43C9">
              <w:t>Залишити в діючій редакції, не вводити новий розділ.</w:t>
            </w:r>
          </w:p>
          <w:p w14:paraId="2185C865" w14:textId="77777777" w:rsidR="00671EFB" w:rsidRPr="004D43C9" w:rsidRDefault="00671EFB"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9403A48" w14:textId="77777777" w:rsidR="00671EFB" w:rsidRPr="004D43C9" w:rsidRDefault="00671EFB"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Звітність за формою № </w:t>
            </w:r>
            <w:proofErr w:type="spellStart"/>
            <w:r w:rsidRPr="004D43C9">
              <w:rPr>
                <w:rFonts w:ascii="Times New Roman" w:hAnsi="Times New Roman" w:cs="Times New Roman"/>
                <w:sz w:val="24"/>
                <w:szCs w:val="24"/>
              </w:rPr>
              <w:t>8б</w:t>
            </w:r>
            <w:proofErr w:type="spellEnd"/>
            <w:r w:rsidRPr="004D43C9">
              <w:rPr>
                <w:rFonts w:ascii="Times New Roman" w:hAnsi="Times New Roman" w:cs="Times New Roman"/>
                <w:sz w:val="24"/>
                <w:szCs w:val="24"/>
              </w:rPr>
              <w:t xml:space="preserve"> -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-газ-моніторинг (квартальна) «Звіт про застосування тарифів на послуги розподілу природного газу» відображає інформацію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інших операційних витрат, фінансових витрат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за кожний місяць звітного періоду в розрізі діяльності з розподілу природного газу (експлуатаційні витрати, </w:t>
            </w:r>
            <w:r w:rsidRPr="004D43C9">
              <w:rPr>
                <w:rFonts w:ascii="Times New Roman" w:hAnsi="Times New Roman" w:cs="Times New Roman"/>
                <w:sz w:val="24"/>
                <w:szCs w:val="24"/>
              </w:rPr>
              <w:lastRenderedPageBreak/>
              <w:t xml:space="preserve">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Форма № </w:t>
            </w:r>
            <w:proofErr w:type="spellStart"/>
            <w:r w:rsidRPr="004D43C9">
              <w:rPr>
                <w:rFonts w:ascii="Times New Roman" w:hAnsi="Times New Roman" w:cs="Times New Roman"/>
                <w:sz w:val="24"/>
                <w:szCs w:val="24"/>
              </w:rPr>
              <w:t>8б</w:t>
            </w:r>
            <w:proofErr w:type="spellEnd"/>
            <w:r w:rsidRPr="004D43C9">
              <w:rPr>
                <w:rFonts w:ascii="Times New Roman" w:hAnsi="Times New Roman" w:cs="Times New Roman"/>
                <w:sz w:val="24"/>
                <w:szCs w:val="24"/>
              </w:rPr>
              <w:t xml:space="preserve"> -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-газ-моніторинг (квартальна) подається до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поквартально, тобто кожен квартал окремо. При цьому, фінансова звітність подається за 1 квартал, І півріччя, 9 місяців та річна.</w:t>
            </w:r>
          </w:p>
          <w:p w14:paraId="4008BC84" w14:textId="77777777" w:rsidR="00671EFB" w:rsidRPr="004D43C9" w:rsidRDefault="00671EFB"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Виправлення помилок попереднього періоду та ретроспективних коригувань у фінансової звітності регламентується Міжнародним стандартом бухгалтерського обліку (</w:t>
            </w:r>
            <w:proofErr w:type="spellStart"/>
            <w:r w:rsidRPr="004D43C9">
              <w:rPr>
                <w:rFonts w:ascii="Times New Roman" w:hAnsi="Times New Roman" w:cs="Times New Roman"/>
                <w:sz w:val="24"/>
                <w:szCs w:val="24"/>
              </w:rPr>
              <w:t>МСБО</w:t>
            </w:r>
            <w:proofErr w:type="spellEnd"/>
            <w:r w:rsidRPr="004D43C9">
              <w:rPr>
                <w:rFonts w:ascii="Times New Roman" w:hAnsi="Times New Roman" w:cs="Times New Roman"/>
                <w:sz w:val="24"/>
                <w:szCs w:val="24"/>
              </w:rPr>
              <w:t xml:space="preserve"> 8) Облікові політики, зміни в облікових оцінках та помилки, який не передбачає конкретних термінів виправлення (коригування)  допущених помилок.</w:t>
            </w:r>
          </w:p>
          <w:p w14:paraId="4937B193" w14:textId="2A3D533B" w:rsidR="00671EFB" w:rsidRPr="004D43C9" w:rsidRDefault="00671EFB"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 Помилки можуть виникати щодо визнання, оцінки, подання або розкриття інформації про елементи фінансової звітності. Фінансова звітність не відповідає </w:t>
            </w:r>
            <w:proofErr w:type="spellStart"/>
            <w:r w:rsidRPr="004D43C9">
              <w:rPr>
                <w:rFonts w:ascii="Times New Roman" w:hAnsi="Times New Roman" w:cs="Times New Roman"/>
                <w:sz w:val="24"/>
                <w:szCs w:val="24"/>
              </w:rPr>
              <w:t>МСФЗ</w:t>
            </w:r>
            <w:proofErr w:type="spellEnd"/>
            <w:r w:rsidRPr="004D43C9">
              <w:rPr>
                <w:rFonts w:ascii="Times New Roman" w:hAnsi="Times New Roman" w:cs="Times New Roman"/>
                <w:sz w:val="24"/>
                <w:szCs w:val="24"/>
              </w:rPr>
              <w:t>, якщо вона містить або суттєві помилки, або несуттєві помилки.  Потенційні помилки поточного періоду, виявлені протягом цього періоду, виправляють до затвердження фінансової звітності до випуску. Проте суттєві помилки іноді не виявляють, доки не настане подальший період, і такі помилки попереднього періоду виправляють у порівняльній інформації, поданій у фінансовій звітності за такий подальший період, тобто не передбачено конкретних термінів виправлення (коригування)  допущених помилок.</w:t>
            </w:r>
          </w:p>
          <w:p w14:paraId="78A44338" w14:textId="77777777" w:rsidR="00671EFB" w:rsidRPr="004D43C9" w:rsidRDefault="00671EFB"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Враховуючи вищевикладене, Товариству не обов’язково робити коригування фінансової звітності.</w:t>
            </w:r>
          </w:p>
          <w:p w14:paraId="50B3ADFC" w14:textId="77777777" w:rsidR="00671EFB" w:rsidRPr="004D43C9" w:rsidRDefault="00671EFB"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Або,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може зробити подання форми звітності № </w:t>
            </w:r>
            <w:proofErr w:type="spellStart"/>
            <w:r w:rsidRPr="004D43C9">
              <w:rPr>
                <w:rFonts w:ascii="Times New Roman" w:hAnsi="Times New Roman" w:cs="Times New Roman"/>
                <w:sz w:val="24"/>
                <w:szCs w:val="24"/>
              </w:rPr>
              <w:t>8б</w:t>
            </w:r>
            <w:proofErr w:type="spellEnd"/>
            <w:r w:rsidRPr="004D43C9">
              <w:rPr>
                <w:rFonts w:ascii="Times New Roman" w:hAnsi="Times New Roman" w:cs="Times New Roman"/>
                <w:sz w:val="24"/>
                <w:szCs w:val="24"/>
              </w:rPr>
              <w:t xml:space="preserve"> -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-газ-моніторинг (квартальна) з накопичувальним фінансовим результатом як фінансова звітність, а не кожен квартал окремо.</w:t>
            </w:r>
          </w:p>
          <w:p w14:paraId="18267318" w14:textId="60727BEB" w:rsidR="00671EFB" w:rsidRPr="004D43C9" w:rsidRDefault="00671EFB"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Відповідно до  Інструкції щодо заповнення форми звітності № </w:t>
            </w:r>
            <w:proofErr w:type="spellStart"/>
            <w:r w:rsidRPr="004D43C9">
              <w:rPr>
                <w:rFonts w:ascii="Times New Roman" w:hAnsi="Times New Roman" w:cs="Times New Roman"/>
                <w:sz w:val="24"/>
                <w:szCs w:val="24"/>
              </w:rPr>
              <w:t>8б</w:t>
            </w:r>
            <w:proofErr w:type="spellEnd"/>
            <w:r w:rsidRPr="004D43C9">
              <w:rPr>
                <w:rFonts w:ascii="Times New Roman" w:hAnsi="Times New Roman" w:cs="Times New Roman"/>
                <w:sz w:val="24"/>
                <w:szCs w:val="24"/>
              </w:rPr>
              <w:t xml:space="preserve"> -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-газ-моніторинг (квартальна) «Звіт про застосування тарифів на послуги розподілу природного газу» </w:t>
            </w:r>
            <w:proofErr w:type="spellStart"/>
            <w:r w:rsidRPr="004D43C9">
              <w:rPr>
                <w:rFonts w:ascii="Times New Roman" w:hAnsi="Times New Roman" w:cs="Times New Roman"/>
                <w:sz w:val="24"/>
                <w:szCs w:val="24"/>
              </w:rPr>
              <w:t>п.6</w:t>
            </w:r>
            <w:proofErr w:type="spellEnd"/>
            <w:r w:rsidRPr="004D43C9">
              <w:rPr>
                <w:rFonts w:ascii="Times New Roman" w:hAnsi="Times New Roman" w:cs="Times New Roman"/>
                <w:sz w:val="24"/>
                <w:szCs w:val="24"/>
              </w:rPr>
              <w:t xml:space="preserve"> у рядку 1.3 «Амортизація» </w:t>
            </w:r>
            <w:r w:rsidRPr="004D43C9">
              <w:rPr>
                <w:rFonts w:ascii="Times New Roman" w:hAnsi="Times New Roman" w:cs="Times New Roman"/>
                <w:sz w:val="24"/>
                <w:szCs w:val="24"/>
              </w:rPr>
              <w:lastRenderedPageBreak/>
              <w:t xml:space="preserve">відображається сума амортизації виробничих основних засобів та нематеріальних активів, що відноситься до відповідного виду діяльності згідно даних податкової декларації, яка подається до органів </w:t>
            </w:r>
            <w:proofErr w:type="spellStart"/>
            <w:r w:rsidRPr="004D43C9">
              <w:rPr>
                <w:rFonts w:ascii="Times New Roman" w:hAnsi="Times New Roman" w:cs="Times New Roman"/>
                <w:sz w:val="24"/>
                <w:szCs w:val="24"/>
              </w:rPr>
              <w:t>ДПС</w:t>
            </w:r>
            <w:proofErr w:type="spellEnd"/>
            <w:r w:rsidRPr="004D43C9">
              <w:rPr>
                <w:rFonts w:ascii="Times New Roman" w:hAnsi="Times New Roman" w:cs="Times New Roman"/>
                <w:sz w:val="24"/>
                <w:szCs w:val="24"/>
              </w:rPr>
              <w:t xml:space="preserve"> – у складі декларації з податку на прибуток протягом 40 днів після закінчення звітного кварталу (</w:t>
            </w:r>
            <w:proofErr w:type="spellStart"/>
            <w:r w:rsidRPr="004D43C9">
              <w:rPr>
                <w:rFonts w:ascii="Times New Roman" w:hAnsi="Times New Roman" w:cs="Times New Roman"/>
                <w:sz w:val="24"/>
                <w:szCs w:val="24"/>
              </w:rPr>
              <w:t>п.п</w:t>
            </w:r>
            <w:proofErr w:type="spellEnd"/>
            <w:r w:rsidRPr="004D43C9">
              <w:rPr>
                <w:rFonts w:ascii="Times New Roman" w:hAnsi="Times New Roman" w:cs="Times New Roman"/>
                <w:sz w:val="24"/>
                <w:szCs w:val="24"/>
              </w:rPr>
              <w:t xml:space="preserve">. 49.18.2 </w:t>
            </w:r>
            <w:proofErr w:type="spellStart"/>
            <w:r w:rsidRPr="004D43C9">
              <w:rPr>
                <w:rFonts w:ascii="Times New Roman" w:hAnsi="Times New Roman" w:cs="Times New Roman"/>
                <w:sz w:val="24"/>
                <w:szCs w:val="24"/>
              </w:rPr>
              <w:t>ПКУ</w:t>
            </w:r>
            <w:proofErr w:type="spellEnd"/>
            <w:r w:rsidRPr="004D43C9">
              <w:rPr>
                <w:rFonts w:ascii="Times New Roman" w:hAnsi="Times New Roman" w:cs="Times New Roman"/>
                <w:sz w:val="24"/>
                <w:szCs w:val="24"/>
              </w:rPr>
              <w:t>).</w:t>
            </w:r>
          </w:p>
          <w:p w14:paraId="4E6D0882" w14:textId="77777777" w:rsidR="00606B2D" w:rsidRPr="00A51E15" w:rsidRDefault="00671EFB" w:rsidP="00606B2D">
            <w:pPr>
              <w:pStyle w:val="p1"/>
              <w:spacing w:before="0" w:beforeAutospacing="0" w:after="0" w:afterAutospacing="0"/>
              <w:ind w:firstLine="184"/>
              <w:jc w:val="both"/>
              <w:rPr>
                <w:lang w:val="ru-RU"/>
              </w:rPr>
            </w:pPr>
            <w:r w:rsidRPr="004D43C9">
              <w:t xml:space="preserve">Зміни, які пропонуються </w:t>
            </w:r>
            <w:proofErr w:type="spellStart"/>
            <w:r w:rsidRPr="004D43C9">
              <w:t>проєктом</w:t>
            </w:r>
            <w:proofErr w:type="spellEnd"/>
            <w:r w:rsidRPr="004D43C9">
              <w:t xml:space="preserve"> постанови Регулятора суперечать </w:t>
            </w:r>
            <w:proofErr w:type="spellStart"/>
            <w:r w:rsidRPr="004D43C9">
              <w:t>МСБО</w:t>
            </w:r>
            <w:proofErr w:type="spellEnd"/>
            <w:r w:rsidRPr="004D43C9">
              <w:t xml:space="preserve"> 8, </w:t>
            </w:r>
            <w:proofErr w:type="spellStart"/>
            <w:r w:rsidRPr="004D43C9">
              <w:t>ПКУ</w:t>
            </w:r>
            <w:proofErr w:type="spellEnd"/>
            <w:r w:rsidRPr="004D43C9">
              <w:t xml:space="preserve"> та самій постанові 1234 в частині «складена на підставі даних бухгалтерського обліку (крім амортизації)».</w:t>
            </w:r>
          </w:p>
          <w:p w14:paraId="38F7F625" w14:textId="7EB4B951" w:rsidR="00606B2D" w:rsidRPr="00A51E15" w:rsidRDefault="00606B2D" w:rsidP="00606B2D">
            <w:pPr>
              <w:pStyle w:val="p1"/>
              <w:spacing w:before="0" w:beforeAutospacing="0" w:after="0" w:afterAutospacing="0"/>
              <w:ind w:firstLine="184"/>
              <w:jc w:val="both"/>
              <w:rPr>
                <w:lang w:val="ru-RU"/>
              </w:rPr>
            </w:pPr>
          </w:p>
        </w:tc>
        <w:tc>
          <w:tcPr>
            <w:tcW w:w="3546" w:type="dxa"/>
          </w:tcPr>
          <w:p w14:paraId="79A30A3B" w14:textId="033E2C98" w:rsidR="00671EFB" w:rsidRPr="00381962" w:rsidRDefault="00671EFB" w:rsidP="001267C1">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lastRenderedPageBreak/>
              <w:t>Попередньо відхиляється</w:t>
            </w:r>
          </w:p>
          <w:p w14:paraId="20CCDE31" w14:textId="67A2815A" w:rsidR="00671EFB" w:rsidRDefault="00671EFB" w:rsidP="001267C1">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1BAABFFC" w14:textId="539C42CB" w:rsidR="00671EFB" w:rsidRPr="003D3063" w:rsidRDefault="00671EFB" w:rsidP="003D3063">
            <w:pPr>
              <w:rPr>
                <w:rFonts w:ascii="Times New Roman" w:hAnsi="Times New Roman" w:cs="Times New Roman"/>
                <w:sz w:val="24"/>
                <w:szCs w:val="24"/>
              </w:rPr>
            </w:pPr>
          </w:p>
        </w:tc>
      </w:tr>
      <w:tr w:rsidR="00120BEF" w:rsidRPr="004D43C9" w14:paraId="49596A08" w14:textId="77777777" w:rsidTr="00606B2D">
        <w:trPr>
          <w:trHeight w:val="719"/>
          <w:jc w:val="center"/>
        </w:trPr>
        <w:tc>
          <w:tcPr>
            <w:tcW w:w="15165" w:type="dxa"/>
            <w:gridSpan w:val="3"/>
          </w:tcPr>
          <w:p w14:paraId="6D96B2E2" w14:textId="481E9DD8" w:rsidR="00120BEF" w:rsidRPr="00381962" w:rsidRDefault="00120BEF" w:rsidP="00120BEF">
            <w:pPr>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Інструкція щодо заповнення форми звітності № </w:t>
            </w:r>
            <w:proofErr w:type="spellStart"/>
            <w:r w:rsidRPr="004D43C9">
              <w:rPr>
                <w:rFonts w:ascii="Times New Roman" w:hAnsi="Times New Roman" w:cs="Times New Roman"/>
                <w:b/>
                <w:sz w:val="24"/>
                <w:szCs w:val="24"/>
              </w:rPr>
              <w:t>8в</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(місячна) «Звіт про використання потужності газорозподільної системи та стан розрахунків»</w:t>
            </w:r>
          </w:p>
        </w:tc>
      </w:tr>
      <w:tr w:rsidR="00120BEF" w:rsidRPr="004D43C9" w14:paraId="2AB04907" w14:textId="77777777" w:rsidTr="00120BEF">
        <w:trPr>
          <w:trHeight w:val="276"/>
          <w:jc w:val="center"/>
        </w:trPr>
        <w:tc>
          <w:tcPr>
            <w:tcW w:w="15165" w:type="dxa"/>
            <w:gridSpan w:val="3"/>
          </w:tcPr>
          <w:p w14:paraId="187DBC5F" w14:textId="599A4175" w:rsidR="00120BEF" w:rsidRPr="00381962" w:rsidRDefault="00120BEF" w:rsidP="00120BEF">
            <w:pPr>
              <w:jc w:val="center"/>
              <w:rPr>
                <w:rFonts w:ascii="Times New Roman" w:hAnsi="Times New Roman" w:cs="Times New Roman"/>
                <w:b/>
                <w:sz w:val="24"/>
                <w:szCs w:val="24"/>
              </w:rPr>
            </w:pPr>
            <w:r w:rsidRPr="004D43C9">
              <w:rPr>
                <w:rFonts w:ascii="Times New Roman" w:hAnsi="Times New Roman" w:cs="Times New Roman"/>
                <w:b/>
                <w:bCs/>
                <w:sz w:val="24"/>
                <w:szCs w:val="24"/>
              </w:rPr>
              <w:t>II. Порядок та термін надання інформації</w:t>
            </w:r>
          </w:p>
        </w:tc>
      </w:tr>
      <w:tr w:rsidR="0042688C" w:rsidRPr="004D43C9" w14:paraId="450FB4C8" w14:textId="77777777" w:rsidTr="0042688C">
        <w:trPr>
          <w:trHeight w:val="1128"/>
          <w:jc w:val="center"/>
        </w:trPr>
        <w:tc>
          <w:tcPr>
            <w:tcW w:w="3681" w:type="dxa"/>
          </w:tcPr>
          <w:p w14:paraId="19CA7575" w14:textId="1C000E43" w:rsidR="0042688C" w:rsidRPr="004D43C9" w:rsidRDefault="00120BEF" w:rsidP="00AC1E60">
            <w:pPr>
              <w:ind w:firstLine="171"/>
              <w:jc w:val="both"/>
              <w:rPr>
                <w:rFonts w:ascii="Times New Roman" w:hAnsi="Times New Roman" w:cs="Times New Roman"/>
                <w:color w:val="000000"/>
                <w:sz w:val="24"/>
                <w:szCs w:val="24"/>
              </w:rPr>
            </w:pPr>
            <w:r w:rsidRPr="004D43C9">
              <w:rPr>
                <w:rFonts w:ascii="Times New Roman" w:hAnsi="Times New Roman" w:cs="Times New Roman"/>
                <w:b/>
                <w:sz w:val="24"/>
                <w:szCs w:val="24"/>
              </w:rPr>
              <w:t xml:space="preserve">Норма відсутня в </w:t>
            </w:r>
            <w:proofErr w:type="spellStart"/>
            <w:r w:rsidRPr="004D43C9">
              <w:rPr>
                <w:rFonts w:ascii="Times New Roman" w:hAnsi="Times New Roman" w:cs="Times New Roman"/>
                <w:b/>
                <w:sz w:val="24"/>
                <w:szCs w:val="24"/>
              </w:rPr>
              <w:t>Проєкті</w:t>
            </w:r>
            <w:proofErr w:type="spellEnd"/>
            <w:r w:rsidRPr="004D43C9">
              <w:rPr>
                <w:rFonts w:ascii="Times New Roman" w:hAnsi="Times New Roman" w:cs="Times New Roman"/>
                <w:b/>
                <w:sz w:val="24"/>
                <w:szCs w:val="24"/>
              </w:rPr>
              <w:t xml:space="preserve"> постанови</w:t>
            </w:r>
          </w:p>
        </w:tc>
        <w:tc>
          <w:tcPr>
            <w:tcW w:w="7938" w:type="dxa"/>
          </w:tcPr>
          <w:p w14:paraId="5D53526F" w14:textId="77777777" w:rsidR="00120BEF" w:rsidRPr="004D43C9" w:rsidRDefault="00120BEF" w:rsidP="00120BEF">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АТ «Київгаз»</w:t>
            </w:r>
          </w:p>
          <w:p w14:paraId="608E4BDB" w14:textId="77777777" w:rsidR="00120BEF" w:rsidRPr="004D43C9" w:rsidRDefault="00120BEF" w:rsidP="00120BEF">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1. Форма № </w:t>
            </w:r>
            <w:proofErr w:type="spellStart"/>
            <w:r w:rsidRPr="004D43C9">
              <w:rPr>
                <w:rFonts w:ascii="Times New Roman" w:hAnsi="Times New Roman" w:cs="Times New Roman"/>
                <w:bCs/>
                <w:sz w:val="24"/>
                <w:szCs w:val="24"/>
              </w:rPr>
              <w:t>8в</w:t>
            </w:r>
            <w:proofErr w:type="spellEnd"/>
            <w:r w:rsidRPr="004D43C9">
              <w:rPr>
                <w:rFonts w:ascii="Times New Roman" w:hAnsi="Times New Roman" w:cs="Times New Roman"/>
                <w:bCs/>
                <w:sz w:val="24"/>
                <w:szCs w:val="24"/>
              </w:rPr>
              <w:t xml:space="preserve"> складається Оператором </w:t>
            </w:r>
            <w:proofErr w:type="spellStart"/>
            <w:r w:rsidRPr="004D43C9">
              <w:rPr>
                <w:rFonts w:ascii="Times New Roman" w:hAnsi="Times New Roman" w:cs="Times New Roman"/>
                <w:bCs/>
                <w:sz w:val="24"/>
                <w:szCs w:val="24"/>
              </w:rPr>
              <w:t>ГРМ</w:t>
            </w:r>
            <w:proofErr w:type="spellEnd"/>
            <w:r w:rsidRPr="004D43C9">
              <w:rPr>
                <w:rFonts w:ascii="Times New Roman" w:hAnsi="Times New Roman" w:cs="Times New Roman"/>
                <w:bCs/>
                <w:sz w:val="24"/>
                <w:szCs w:val="24"/>
              </w:rPr>
              <w:t xml:space="preserve"> станом на останнє число звітного періоду і подається до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 xml:space="preserve"> </w:t>
            </w:r>
            <w:r w:rsidRPr="004D43C9">
              <w:rPr>
                <w:rFonts w:ascii="Times New Roman" w:hAnsi="Times New Roman" w:cs="Times New Roman"/>
                <w:b/>
                <w:sz w:val="24"/>
                <w:szCs w:val="24"/>
              </w:rPr>
              <w:t>не пізніше 30 числа місяця, наступного за звітним періодом, за грудень - до 28 лютого після звітного періоду</w:t>
            </w:r>
            <w:r w:rsidRPr="004D43C9">
              <w:rPr>
                <w:rFonts w:ascii="Times New Roman" w:hAnsi="Times New Roman" w:cs="Times New Roman"/>
                <w:bCs/>
                <w:sz w:val="24"/>
                <w:szCs w:val="24"/>
              </w:rPr>
              <w:t>.</w:t>
            </w:r>
          </w:p>
          <w:p w14:paraId="4E01011A" w14:textId="77777777" w:rsidR="00120BEF" w:rsidRDefault="00120BEF" w:rsidP="00120BEF">
            <w:pPr>
              <w:ind w:firstLine="176"/>
              <w:jc w:val="both"/>
              <w:rPr>
                <w:rFonts w:ascii="Times New Roman" w:hAnsi="Times New Roman" w:cs="Times New Roman"/>
                <w:b/>
                <w:bCs/>
                <w:sz w:val="24"/>
                <w:szCs w:val="24"/>
                <w:u w:val="single"/>
              </w:rPr>
            </w:pPr>
          </w:p>
          <w:p w14:paraId="1794158B" w14:textId="77777777" w:rsidR="00120BEF" w:rsidRPr="004D43C9" w:rsidRDefault="00120BEF" w:rsidP="00120BEF">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270B39D5" w14:textId="77777777" w:rsidR="00120BEF" w:rsidRPr="004D43C9" w:rsidRDefault="00120BEF" w:rsidP="00120BEF">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Форма звітності № </w:t>
            </w:r>
            <w:proofErr w:type="spellStart"/>
            <w:r w:rsidRPr="004D43C9">
              <w:rPr>
                <w:lang w:val="uk-UA"/>
              </w:rPr>
              <w:t>8в</w:t>
            </w:r>
            <w:proofErr w:type="spellEnd"/>
            <w:r w:rsidRPr="004D43C9">
              <w:rPr>
                <w:lang w:val="uk-UA"/>
              </w:rPr>
              <w:t>-</w:t>
            </w:r>
            <w:proofErr w:type="spellStart"/>
            <w:r w:rsidRPr="004D43C9">
              <w:rPr>
                <w:lang w:val="uk-UA"/>
              </w:rPr>
              <w:t>НКРЕКП</w:t>
            </w:r>
            <w:proofErr w:type="spellEnd"/>
            <w:r w:rsidRPr="004D43C9">
              <w:rPr>
                <w:lang w:val="uk-UA"/>
              </w:rPr>
              <w:t xml:space="preserve">-газ-моніторинг (місячна) «Звіт про використання потужності газорозподільної системи та стан розрахунків» містить дані, які можуть коригуватися в процесі підготовки проміжної та річної фінансової звітності. Термін подання фінансової звітності встановлений пунктом 5 Порядку 419: </w:t>
            </w:r>
            <w:r w:rsidRPr="004D43C9">
              <w:rPr>
                <w:bCs/>
                <w:i/>
                <w:lang w:val="uk-UA"/>
              </w:rPr>
              <w:t>«за звітний рік не пізніше 28 лютого року, що настає за звітним роком», «Проміжна фінансова звітність … подається … не пізніше 30 числа місяця, що настає за звітним кварталом»</w:t>
            </w:r>
            <w:r w:rsidRPr="004D43C9">
              <w:rPr>
                <w:lang w:val="uk-UA"/>
              </w:rPr>
              <w:t xml:space="preserve">.  </w:t>
            </w:r>
          </w:p>
          <w:p w14:paraId="74B66D07" w14:textId="77777777" w:rsidR="00120BEF" w:rsidRPr="004D43C9" w:rsidRDefault="00120BEF" w:rsidP="00120BEF">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Термін подання Форми № </w:t>
            </w:r>
            <w:proofErr w:type="spellStart"/>
            <w:r w:rsidRPr="004D43C9">
              <w:rPr>
                <w:lang w:val="uk-UA"/>
              </w:rPr>
              <w:t>8в</w:t>
            </w:r>
            <w:proofErr w:type="spellEnd"/>
            <w:r w:rsidRPr="004D43C9">
              <w:rPr>
                <w:lang w:val="uk-UA"/>
              </w:rPr>
              <w:t xml:space="preserve"> має слідувати за терміном подання фінансової звітності, встановленим Порядком 419.</w:t>
            </w:r>
          </w:p>
          <w:p w14:paraId="0708C3F4" w14:textId="15819EC8" w:rsidR="0042688C" w:rsidRPr="002709AE" w:rsidRDefault="00120BEF" w:rsidP="00120BEF">
            <w:pPr>
              <w:ind w:firstLine="176"/>
              <w:jc w:val="both"/>
              <w:rPr>
                <w:rFonts w:ascii="Times New Roman" w:hAnsi="Times New Roman" w:cs="Times New Roman"/>
                <w:b/>
                <w:sz w:val="24"/>
                <w:szCs w:val="24"/>
              </w:rPr>
            </w:pPr>
            <w:r w:rsidRPr="004D43C9">
              <w:rPr>
                <w:rFonts w:ascii="Times New Roman" w:hAnsi="Times New Roman" w:cs="Times New Roman"/>
                <w:sz w:val="24"/>
                <w:szCs w:val="24"/>
              </w:rPr>
              <w:lastRenderedPageBreak/>
              <w:t>Таким чином, пропонуємо вдосконалити в цій частині регулювання, що дозволить забезпечити подання ліцензіатом належних, відповідних даних звітності.</w:t>
            </w:r>
          </w:p>
        </w:tc>
        <w:tc>
          <w:tcPr>
            <w:tcW w:w="3546" w:type="dxa"/>
          </w:tcPr>
          <w:p w14:paraId="7666DBB8" w14:textId="77777777" w:rsidR="00120BEF" w:rsidRPr="004D43C9" w:rsidRDefault="00120BEF" w:rsidP="00120BEF">
            <w:pPr>
              <w:jc w:val="both"/>
              <w:rPr>
                <w:rFonts w:ascii="Times New Roman" w:hAnsi="Times New Roman" w:cs="Times New Roman"/>
                <w:b/>
                <w:sz w:val="24"/>
                <w:szCs w:val="24"/>
              </w:rPr>
            </w:pPr>
            <w:r w:rsidRPr="004D43C9">
              <w:rPr>
                <w:rFonts w:ascii="Times New Roman" w:hAnsi="Times New Roman" w:cs="Times New Roman"/>
                <w:b/>
                <w:sz w:val="24"/>
                <w:szCs w:val="24"/>
              </w:rPr>
              <w:lastRenderedPageBreak/>
              <w:t xml:space="preserve">Попередньо </w:t>
            </w:r>
            <w:r>
              <w:rPr>
                <w:rFonts w:ascii="Times New Roman" w:hAnsi="Times New Roman" w:cs="Times New Roman"/>
                <w:b/>
                <w:sz w:val="24"/>
                <w:szCs w:val="24"/>
              </w:rPr>
              <w:t>відхиляється</w:t>
            </w:r>
          </w:p>
          <w:p w14:paraId="76520ED3" w14:textId="030AD600" w:rsidR="0042688C" w:rsidRPr="00381962" w:rsidRDefault="00120BEF" w:rsidP="000C3A08">
            <w:pPr>
              <w:jc w:val="both"/>
              <w:rPr>
                <w:rFonts w:ascii="Times New Roman" w:hAnsi="Times New Roman" w:cs="Times New Roman"/>
                <w:b/>
                <w:sz w:val="24"/>
                <w:szCs w:val="24"/>
              </w:rPr>
            </w:pPr>
            <w:r w:rsidRPr="004D43C9">
              <w:rPr>
                <w:rFonts w:ascii="Times New Roman" w:hAnsi="Times New Roman" w:cs="Times New Roman"/>
                <w:sz w:val="24"/>
                <w:szCs w:val="24"/>
              </w:rPr>
              <w:t xml:space="preserve">Не стосується змін, що вносяться </w:t>
            </w:r>
            <w:proofErr w:type="spellStart"/>
            <w:r w:rsidRPr="004D43C9">
              <w:rPr>
                <w:rFonts w:ascii="Times New Roman" w:hAnsi="Times New Roman" w:cs="Times New Roman"/>
                <w:sz w:val="24"/>
                <w:szCs w:val="24"/>
              </w:rPr>
              <w:t>Проєктом</w:t>
            </w:r>
            <w:proofErr w:type="spellEnd"/>
            <w:r w:rsidRPr="004D43C9">
              <w:rPr>
                <w:rFonts w:ascii="Times New Roman" w:hAnsi="Times New Roman" w:cs="Times New Roman"/>
                <w:sz w:val="24"/>
                <w:szCs w:val="24"/>
              </w:rPr>
              <w:t xml:space="preserve"> постанови</w:t>
            </w:r>
            <w:r w:rsidRPr="004D43C9">
              <w:rPr>
                <w:rFonts w:ascii="Times New Roman" w:hAnsi="Times New Roman" w:cs="Times New Roman"/>
                <w:bCs/>
                <w:sz w:val="24"/>
                <w:szCs w:val="24"/>
              </w:rPr>
              <w:t xml:space="preserve">. </w:t>
            </w:r>
          </w:p>
        </w:tc>
      </w:tr>
      <w:tr w:rsidR="00AC1E60" w:rsidRPr="004D43C9" w14:paraId="1F6225F6" w14:textId="77777777" w:rsidTr="00D625D3">
        <w:trPr>
          <w:jc w:val="center"/>
        </w:trPr>
        <w:tc>
          <w:tcPr>
            <w:tcW w:w="15165" w:type="dxa"/>
            <w:gridSpan w:val="3"/>
          </w:tcPr>
          <w:p w14:paraId="05FEE9F6" w14:textId="50E12D9D"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bCs/>
                <w:sz w:val="24"/>
                <w:szCs w:val="24"/>
              </w:rPr>
              <w:t>IV. Порядок виправлення звітних даних</w:t>
            </w:r>
          </w:p>
        </w:tc>
      </w:tr>
      <w:tr w:rsidR="00671EFB" w:rsidRPr="004D43C9" w14:paraId="5407CE83" w14:textId="77777777" w:rsidTr="00671EFB">
        <w:trPr>
          <w:trHeight w:val="70"/>
          <w:jc w:val="center"/>
        </w:trPr>
        <w:tc>
          <w:tcPr>
            <w:tcW w:w="3681" w:type="dxa"/>
            <w:vMerge w:val="restart"/>
          </w:tcPr>
          <w:p w14:paraId="68AD69D0"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2. Виправлення (коригування) даних, зазначених у поданій формі № </w:t>
            </w:r>
            <w:proofErr w:type="spellStart"/>
            <w:r w:rsidRPr="004D43C9">
              <w:rPr>
                <w:rFonts w:ascii="Times New Roman" w:eastAsia="Times New Roman" w:hAnsi="Times New Roman" w:cs="Times New Roman"/>
                <w:bCs/>
                <w:sz w:val="24"/>
                <w:szCs w:val="24"/>
                <w:lang w:eastAsia="uk-UA"/>
              </w:rPr>
              <w:t>8в</w:t>
            </w:r>
            <w:proofErr w:type="spellEnd"/>
            <w:r w:rsidRPr="004D43C9">
              <w:rPr>
                <w:rFonts w:ascii="Times New Roman" w:eastAsia="Times New Roman" w:hAnsi="Times New Roman" w:cs="Times New Roman"/>
                <w:bCs/>
                <w:sz w:val="24"/>
                <w:szCs w:val="24"/>
                <w:lang w:eastAsia="uk-UA"/>
              </w:rPr>
              <w:t>, не допускається, крім випадків:</w:t>
            </w:r>
          </w:p>
          <w:p w14:paraId="5FC130FE"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1) у разі самостійного виявлення допущених помилок та </w:t>
            </w:r>
            <w:proofErr w:type="spellStart"/>
            <w:r w:rsidRPr="004D43C9">
              <w:rPr>
                <w:rFonts w:ascii="Times New Roman" w:eastAsia="Times New Roman" w:hAnsi="Times New Roman" w:cs="Times New Roman"/>
                <w:bCs/>
                <w:sz w:val="24"/>
                <w:szCs w:val="24"/>
                <w:lang w:eastAsia="uk-UA"/>
              </w:rPr>
              <w:t>неточностей</w:t>
            </w:r>
            <w:proofErr w:type="spellEnd"/>
            <w:r w:rsidRPr="004D43C9">
              <w:rPr>
                <w:rFonts w:ascii="Times New Roman" w:eastAsia="Times New Roman" w:hAnsi="Times New Roman" w:cs="Times New Roman"/>
                <w:bCs/>
                <w:sz w:val="24"/>
                <w:szCs w:val="24"/>
                <w:lang w:eastAsia="uk-UA"/>
              </w:rPr>
              <w:t xml:space="preserve"> – не пізніше п’ятого робочого дня з дня подання форми № </w:t>
            </w:r>
            <w:proofErr w:type="spellStart"/>
            <w:r w:rsidRPr="004D43C9">
              <w:rPr>
                <w:rFonts w:ascii="Times New Roman" w:eastAsia="Times New Roman" w:hAnsi="Times New Roman" w:cs="Times New Roman"/>
                <w:bCs/>
                <w:sz w:val="24"/>
                <w:szCs w:val="24"/>
                <w:lang w:eastAsia="uk-UA"/>
              </w:rPr>
              <w:t>8в</w:t>
            </w:r>
            <w:proofErr w:type="spellEnd"/>
            <w:r w:rsidRPr="004D43C9">
              <w:rPr>
                <w:rFonts w:ascii="Times New Roman" w:eastAsia="Times New Roman" w:hAnsi="Times New Roman" w:cs="Times New Roman"/>
                <w:bCs/>
                <w:sz w:val="24"/>
                <w:szCs w:val="24"/>
                <w:lang w:eastAsia="uk-UA"/>
              </w:rPr>
              <w:t xml:space="preserve">; </w:t>
            </w:r>
          </w:p>
          <w:p w14:paraId="118177B6"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2) на виконання рішення суду, що набрало законної сили;</w:t>
            </w:r>
          </w:p>
          <w:p w14:paraId="2EDA4920"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3) на вимогу </w:t>
            </w:r>
            <w:proofErr w:type="spellStart"/>
            <w:r w:rsidRPr="004D43C9">
              <w:rPr>
                <w:rFonts w:ascii="Times New Roman" w:eastAsia="Times New Roman" w:hAnsi="Times New Roman" w:cs="Times New Roman"/>
                <w:bCs/>
                <w:sz w:val="24"/>
                <w:szCs w:val="24"/>
                <w:lang w:eastAsia="uk-UA"/>
              </w:rPr>
              <w:t>НКРЕКП</w:t>
            </w:r>
            <w:proofErr w:type="spellEnd"/>
            <w:r w:rsidRPr="004D43C9">
              <w:rPr>
                <w:rFonts w:ascii="Times New Roman" w:eastAsia="Times New Roman" w:hAnsi="Times New Roman" w:cs="Times New Roman"/>
                <w:bCs/>
                <w:sz w:val="24"/>
                <w:szCs w:val="24"/>
                <w:lang w:eastAsia="uk-UA"/>
              </w:rPr>
              <w:t xml:space="preserve"> за підсумками опрацювання поданих форм звітності;</w:t>
            </w:r>
          </w:p>
          <w:p w14:paraId="07341976"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4) за результатами планових та позапланових заходів державного контролю;</w:t>
            </w:r>
          </w:p>
          <w:p w14:paraId="74C16642"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3A7CDA21" w14:textId="77777777"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lastRenderedPageBreak/>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2B2E7D77" w14:textId="62C8EA0B" w:rsidR="00671EFB" w:rsidRPr="004D43C9" w:rsidRDefault="00671EFB" w:rsidP="00671EFB">
            <w:pPr>
              <w:ind w:firstLine="171"/>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3. Виправлена форма № </w:t>
            </w:r>
            <w:proofErr w:type="spellStart"/>
            <w:r w:rsidRPr="004D43C9">
              <w:rPr>
                <w:rFonts w:ascii="Times New Roman" w:eastAsia="Times New Roman" w:hAnsi="Times New Roman" w:cs="Times New Roman"/>
                <w:bCs/>
                <w:sz w:val="24"/>
                <w:szCs w:val="24"/>
                <w:lang w:eastAsia="uk-UA"/>
              </w:rPr>
              <w:t>8в</w:t>
            </w:r>
            <w:proofErr w:type="spellEnd"/>
            <w:r w:rsidRPr="004D43C9">
              <w:rPr>
                <w:rFonts w:ascii="Times New Roman" w:eastAsia="Times New Roman" w:hAnsi="Times New Roman" w:cs="Times New Roman"/>
                <w:bCs/>
                <w:sz w:val="24"/>
                <w:szCs w:val="24"/>
                <w:lang w:eastAsia="uk-UA"/>
              </w:rPr>
              <w:t xml:space="preserve"> направляється з відповідними примітками та поясненнями щодо причин таких виправлень до </w:t>
            </w:r>
            <w:proofErr w:type="spellStart"/>
            <w:r w:rsidRPr="004D43C9">
              <w:rPr>
                <w:rFonts w:ascii="Times New Roman" w:eastAsia="Times New Roman" w:hAnsi="Times New Roman" w:cs="Times New Roman"/>
                <w:bCs/>
                <w:sz w:val="24"/>
                <w:szCs w:val="24"/>
                <w:lang w:eastAsia="uk-UA"/>
              </w:rPr>
              <w:t>НКРЕКП</w:t>
            </w:r>
            <w:proofErr w:type="spellEnd"/>
            <w:r w:rsidRPr="004D43C9">
              <w:rPr>
                <w:rFonts w:ascii="Times New Roman" w:eastAsia="Times New Roman" w:hAnsi="Times New Roman" w:cs="Times New Roman"/>
                <w:bCs/>
                <w:sz w:val="24"/>
                <w:szCs w:val="24"/>
                <w:lang w:eastAsia="uk-UA"/>
              </w:rPr>
              <w:t xml:space="preserve"> в електронному вигляді у форматі «</w:t>
            </w:r>
            <w:proofErr w:type="spellStart"/>
            <w:r w:rsidRPr="004D43C9">
              <w:rPr>
                <w:rFonts w:ascii="Times New Roman" w:eastAsia="Times New Roman" w:hAnsi="Times New Roman" w:cs="Times New Roman"/>
                <w:bCs/>
                <w:sz w:val="24"/>
                <w:szCs w:val="24"/>
                <w:lang w:eastAsia="uk-UA"/>
              </w:rPr>
              <w:t>xls</w:t>
            </w:r>
            <w:proofErr w:type="spellEnd"/>
            <w:r w:rsidRPr="004D43C9">
              <w:rPr>
                <w:rFonts w:ascii="Times New Roman" w:eastAsia="Times New Roman" w:hAnsi="Times New Roman" w:cs="Times New Roman"/>
                <w:bCs/>
                <w:sz w:val="24"/>
                <w:szCs w:val="24"/>
                <w:lang w:eastAsia="uk-UA"/>
              </w:rPr>
              <w:t>» або «</w:t>
            </w:r>
            <w:proofErr w:type="spellStart"/>
            <w:r w:rsidRPr="004D43C9">
              <w:rPr>
                <w:rFonts w:ascii="Times New Roman" w:eastAsia="Times New Roman" w:hAnsi="Times New Roman" w:cs="Times New Roman"/>
                <w:bCs/>
                <w:sz w:val="24"/>
                <w:szCs w:val="24"/>
                <w:lang w:eastAsia="uk-UA"/>
              </w:rPr>
              <w:t>xlsx</w:t>
            </w:r>
            <w:proofErr w:type="spellEnd"/>
            <w:r w:rsidRPr="004D43C9">
              <w:rPr>
                <w:rFonts w:ascii="Times New Roman" w:eastAsia="Times New Roman" w:hAnsi="Times New Roman" w:cs="Times New Roman"/>
                <w:bCs/>
                <w:sz w:val="24"/>
                <w:szCs w:val="24"/>
                <w:lang w:eastAsia="uk-UA"/>
              </w:rPr>
              <w:t xml:space="preserve">» (згідно з формою, розробленою </w:t>
            </w:r>
            <w:proofErr w:type="spellStart"/>
            <w:r w:rsidRPr="004D43C9">
              <w:rPr>
                <w:rFonts w:ascii="Times New Roman" w:eastAsia="Times New Roman" w:hAnsi="Times New Roman" w:cs="Times New Roman"/>
                <w:bCs/>
                <w:sz w:val="24"/>
                <w:szCs w:val="24"/>
                <w:lang w:eastAsia="uk-UA"/>
              </w:rPr>
              <w:t>НКРЕКП</w:t>
            </w:r>
            <w:proofErr w:type="spellEnd"/>
            <w:r w:rsidRPr="004D43C9">
              <w:rPr>
                <w:rFonts w:ascii="Times New Roman" w:eastAsia="Times New Roman" w:hAnsi="Times New Roman" w:cs="Times New Roman"/>
                <w:bCs/>
                <w:sz w:val="24"/>
                <w:szCs w:val="24"/>
                <w:lang w:eastAsia="uk-UA"/>
              </w:rPr>
              <w:t xml:space="preserve">) на адресу: m8gas@nerc.gov.ua з накладенням кваліфікованого електронного підпису керівника Оператора </w:t>
            </w:r>
            <w:proofErr w:type="spellStart"/>
            <w:r w:rsidRPr="004D43C9">
              <w:rPr>
                <w:rFonts w:ascii="Times New Roman" w:eastAsia="Times New Roman" w:hAnsi="Times New Roman" w:cs="Times New Roman"/>
                <w:bCs/>
                <w:sz w:val="24"/>
                <w:szCs w:val="24"/>
                <w:lang w:eastAsia="uk-UA"/>
              </w:rPr>
              <w:t>ГРМ</w:t>
            </w:r>
            <w:proofErr w:type="spellEnd"/>
            <w:r w:rsidRPr="004D43C9">
              <w:rPr>
                <w:rFonts w:ascii="Times New Roman" w:eastAsia="Times New Roman" w:hAnsi="Times New Roman" w:cs="Times New Roman"/>
                <w:bCs/>
                <w:sz w:val="24"/>
                <w:szCs w:val="24"/>
                <w:lang w:eastAsia="uk-UA"/>
              </w:rPr>
              <w:t xml:space="preserve"> або уповноваженої ним особи (з наданням копії документа, що уповноважує особу підписувати звітність, якщо остання підписана не керівником Оператора </w:t>
            </w:r>
            <w:proofErr w:type="spellStart"/>
            <w:r w:rsidRPr="004D43C9">
              <w:rPr>
                <w:rFonts w:ascii="Times New Roman" w:eastAsia="Times New Roman" w:hAnsi="Times New Roman" w:cs="Times New Roman"/>
                <w:bCs/>
                <w:sz w:val="24"/>
                <w:szCs w:val="24"/>
                <w:lang w:eastAsia="uk-UA"/>
              </w:rPr>
              <w:t>ГРМ</w:t>
            </w:r>
            <w:proofErr w:type="spellEnd"/>
            <w:r w:rsidRPr="004D43C9">
              <w:rPr>
                <w:rFonts w:ascii="Times New Roman" w:eastAsia="Times New Roman" w:hAnsi="Times New Roman" w:cs="Times New Roman"/>
                <w:bCs/>
                <w:sz w:val="24"/>
                <w:szCs w:val="24"/>
                <w:lang w:eastAsia="uk-UA"/>
              </w:rPr>
              <w:t xml:space="preserve">) та/або кваліфікованої електронної печатки Оператора </w:t>
            </w:r>
            <w:proofErr w:type="spellStart"/>
            <w:r w:rsidRPr="004D43C9">
              <w:rPr>
                <w:rFonts w:ascii="Times New Roman" w:eastAsia="Times New Roman" w:hAnsi="Times New Roman" w:cs="Times New Roman"/>
                <w:bCs/>
                <w:sz w:val="24"/>
                <w:szCs w:val="24"/>
                <w:lang w:eastAsia="uk-UA"/>
              </w:rPr>
              <w:t>ГРМ</w:t>
            </w:r>
            <w:proofErr w:type="spellEnd"/>
            <w:r w:rsidRPr="004D43C9">
              <w:rPr>
                <w:rFonts w:ascii="Times New Roman" w:eastAsia="Times New Roman" w:hAnsi="Times New Roman" w:cs="Times New Roman"/>
                <w:bCs/>
                <w:sz w:val="24"/>
                <w:szCs w:val="24"/>
                <w:lang w:eastAsia="uk-UA"/>
              </w:rPr>
              <w:t xml:space="preserve"> з дотриманням вимог законів України «Про електронні документи та електронний документообіг» та «Про </w:t>
            </w:r>
            <w:r w:rsidRPr="004D43C9">
              <w:rPr>
                <w:rFonts w:ascii="Times New Roman" w:eastAsia="Times New Roman" w:hAnsi="Times New Roman" w:cs="Times New Roman"/>
                <w:bCs/>
                <w:sz w:val="24"/>
                <w:szCs w:val="24"/>
                <w:lang w:eastAsia="uk-UA"/>
              </w:rPr>
              <w:lastRenderedPageBreak/>
              <w:t xml:space="preserve">електронні довірчі послуги» згідно з формою, що була чинною на момент подання першої версії форми № </w:t>
            </w:r>
            <w:proofErr w:type="spellStart"/>
            <w:r w:rsidRPr="004D43C9">
              <w:rPr>
                <w:rFonts w:ascii="Times New Roman" w:eastAsia="Times New Roman" w:hAnsi="Times New Roman" w:cs="Times New Roman"/>
                <w:bCs/>
                <w:sz w:val="24"/>
                <w:szCs w:val="24"/>
                <w:lang w:eastAsia="uk-UA"/>
              </w:rPr>
              <w:t>8в</w:t>
            </w:r>
            <w:proofErr w:type="spellEnd"/>
            <w:r w:rsidRPr="004D43C9">
              <w:rPr>
                <w:rFonts w:ascii="Times New Roman" w:eastAsia="Times New Roman" w:hAnsi="Times New Roman" w:cs="Times New Roman"/>
                <w:bCs/>
                <w:sz w:val="24"/>
                <w:szCs w:val="24"/>
                <w:lang w:eastAsia="uk-UA"/>
              </w:rPr>
              <w:t>.</w:t>
            </w:r>
          </w:p>
        </w:tc>
        <w:tc>
          <w:tcPr>
            <w:tcW w:w="7938" w:type="dxa"/>
          </w:tcPr>
          <w:p w14:paraId="5A74A52E" w14:textId="77777777" w:rsidR="00671EFB" w:rsidRPr="004D43C9" w:rsidRDefault="00671EFB" w:rsidP="00671EFB">
            <w:pPr>
              <w:ind w:firstLine="176"/>
              <w:jc w:val="both"/>
              <w:rPr>
                <w:rFonts w:ascii="Times New Roman" w:eastAsia="Times New Roman" w:hAnsi="Times New Roman" w:cs="Times New Roman"/>
                <w:b/>
                <w:sz w:val="24"/>
                <w:szCs w:val="24"/>
                <w:lang w:eastAsia="uk-UA"/>
              </w:rPr>
            </w:pPr>
            <w:r w:rsidRPr="002709AE">
              <w:rPr>
                <w:rFonts w:ascii="Times New Roman" w:eastAsia="Times New Roman" w:hAnsi="Times New Roman" w:cs="Times New Roman"/>
                <w:b/>
                <w:sz w:val="24"/>
                <w:szCs w:val="24"/>
                <w:lang w:eastAsia="uk-UA"/>
              </w:rPr>
              <w:lastRenderedPageBreak/>
              <w:t>АТ «Київгаз»</w:t>
            </w:r>
            <w:r w:rsidRPr="004D43C9">
              <w:rPr>
                <w:rFonts w:ascii="Times New Roman" w:eastAsia="Times New Roman" w:hAnsi="Times New Roman" w:cs="Times New Roman"/>
                <w:b/>
                <w:sz w:val="24"/>
                <w:szCs w:val="24"/>
                <w:lang w:eastAsia="uk-UA"/>
              </w:rPr>
              <w:t xml:space="preserve"> </w:t>
            </w:r>
          </w:p>
          <w:p w14:paraId="47F1BBD7" w14:textId="77777777" w:rsidR="00671EFB" w:rsidRPr="004D43C9" w:rsidRDefault="00671EFB" w:rsidP="00671EFB">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Не доповнювати новим пунктом</w:t>
            </w:r>
            <w:r>
              <w:rPr>
                <w:rFonts w:ascii="Times New Roman" w:hAnsi="Times New Roman" w:cs="Times New Roman"/>
                <w:bCs/>
                <w:color w:val="000000"/>
                <w:sz w:val="24"/>
                <w:szCs w:val="24"/>
              </w:rPr>
              <w:t xml:space="preserve"> 2, не вносити зміни до пункту 3</w:t>
            </w:r>
            <w:r w:rsidRPr="004D43C9">
              <w:rPr>
                <w:rFonts w:ascii="Times New Roman" w:hAnsi="Times New Roman" w:cs="Times New Roman"/>
                <w:bCs/>
                <w:color w:val="000000"/>
                <w:sz w:val="24"/>
                <w:szCs w:val="24"/>
              </w:rPr>
              <w:t>, залишити пункт 2 в чинній редакції.</w:t>
            </w:r>
          </w:p>
          <w:p w14:paraId="1FBFF0B0" w14:textId="5BA4AACF"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218151A7" w14:textId="77777777" w:rsidR="00671EFB" w:rsidRPr="004D43C9" w:rsidRDefault="00671EFB" w:rsidP="00671EFB">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АТ «Київгаз» не підтримує внесення запропонованих змін, вважає їх такими, які обмежують Оператора </w:t>
            </w:r>
            <w:proofErr w:type="spellStart"/>
            <w:r w:rsidRPr="004D43C9">
              <w:rPr>
                <w:rFonts w:ascii="Times New Roman" w:eastAsia="Times New Roman" w:hAnsi="Times New Roman" w:cs="Times New Roman"/>
                <w:bCs/>
                <w:sz w:val="24"/>
                <w:szCs w:val="24"/>
                <w:lang w:eastAsia="uk-UA"/>
              </w:rPr>
              <w:t>ГРМ</w:t>
            </w:r>
            <w:proofErr w:type="spellEnd"/>
            <w:r w:rsidRPr="004D43C9">
              <w:rPr>
                <w:rFonts w:ascii="Times New Roman" w:eastAsia="Times New Roman" w:hAnsi="Times New Roman" w:cs="Times New Roman"/>
                <w:bCs/>
                <w:sz w:val="24"/>
                <w:szCs w:val="24"/>
                <w:lang w:eastAsia="uk-UA"/>
              </w:rPr>
              <w:t xml:space="preserve"> в можливості виправлення (коригування) даних звітності. </w:t>
            </w:r>
          </w:p>
          <w:p w14:paraId="7926329B" w14:textId="77777777" w:rsidR="00671EFB" w:rsidRPr="004D43C9" w:rsidRDefault="00671EFB" w:rsidP="00671EFB">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Оператор </w:t>
            </w:r>
            <w:proofErr w:type="spellStart"/>
            <w:r w:rsidRPr="004D43C9">
              <w:rPr>
                <w:rFonts w:ascii="Times New Roman" w:eastAsia="Times New Roman" w:hAnsi="Times New Roman" w:cs="Times New Roman"/>
                <w:bCs/>
                <w:sz w:val="24"/>
                <w:szCs w:val="24"/>
                <w:lang w:eastAsia="uk-UA"/>
              </w:rPr>
              <w:t>ГРМ</w:t>
            </w:r>
            <w:proofErr w:type="spellEnd"/>
            <w:r w:rsidRPr="004D43C9">
              <w:rPr>
                <w:rFonts w:ascii="Times New Roman" w:eastAsia="Times New Roman" w:hAnsi="Times New Roman" w:cs="Times New Roman"/>
                <w:bCs/>
                <w:sz w:val="24"/>
                <w:szCs w:val="24"/>
                <w:lang w:eastAsia="uk-UA"/>
              </w:rPr>
              <w:t xml:space="preserve"> складає звітність відповідно до визначених термінів та наявної на момент подання інформації / показників фінансової звітності. Відповідно до Порядку 419 обмеження термінів щодо подання уточненої фінансової звітності відсутні. </w:t>
            </w:r>
          </w:p>
          <w:p w14:paraId="49705453" w14:textId="77777777" w:rsidR="00671EFB" w:rsidRPr="004D43C9" w:rsidRDefault="00671EFB" w:rsidP="00671EFB">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Регуляторна діяльність </w:t>
            </w:r>
            <w:proofErr w:type="spellStart"/>
            <w:r w:rsidRPr="004D43C9">
              <w:rPr>
                <w:rFonts w:ascii="Times New Roman" w:eastAsia="Times New Roman" w:hAnsi="Times New Roman" w:cs="Times New Roman"/>
                <w:bCs/>
                <w:sz w:val="24"/>
                <w:szCs w:val="24"/>
                <w:lang w:eastAsia="uk-UA"/>
              </w:rPr>
              <w:t>НКРЕКП</w:t>
            </w:r>
            <w:proofErr w:type="spellEnd"/>
            <w:r w:rsidRPr="004D43C9">
              <w:rPr>
                <w:rFonts w:ascii="Times New Roman" w:eastAsia="Times New Roman" w:hAnsi="Times New Roman" w:cs="Times New Roman"/>
                <w:bCs/>
                <w:sz w:val="24"/>
                <w:szCs w:val="24"/>
                <w:lang w:eastAsia="uk-UA"/>
              </w:rPr>
              <w:t xml:space="preserve"> має враховувати та відповідати законодавству в сукупності. Ліцензіат та </w:t>
            </w:r>
            <w:proofErr w:type="spellStart"/>
            <w:r w:rsidRPr="004D43C9">
              <w:rPr>
                <w:rFonts w:ascii="Times New Roman" w:eastAsia="Times New Roman" w:hAnsi="Times New Roman" w:cs="Times New Roman"/>
                <w:bCs/>
                <w:sz w:val="24"/>
                <w:szCs w:val="24"/>
                <w:lang w:eastAsia="uk-UA"/>
              </w:rPr>
              <w:t>НКРЕКП</w:t>
            </w:r>
            <w:proofErr w:type="spellEnd"/>
            <w:r w:rsidRPr="004D43C9">
              <w:rPr>
                <w:rFonts w:ascii="Times New Roman" w:eastAsia="Times New Roman" w:hAnsi="Times New Roman" w:cs="Times New Roman"/>
                <w:bCs/>
                <w:sz w:val="24"/>
                <w:szCs w:val="24"/>
                <w:lang w:eastAsia="uk-UA"/>
              </w:rPr>
              <w:t xml:space="preserve"> є зацікавленими в формуванні/наданні та отриманні вірних даних. Запропоновані Регулятором зміни можуть призвести до ситуації, коли Регулятор не буде володіти достовірною інформацією саме через накладені ним обмеження щодо звітності Ліцензіата.</w:t>
            </w:r>
          </w:p>
          <w:p w14:paraId="319007F6" w14:textId="77777777" w:rsidR="00671EFB" w:rsidRPr="002709AE" w:rsidRDefault="00671EFB" w:rsidP="00AC1E60">
            <w:pPr>
              <w:ind w:firstLine="176"/>
              <w:jc w:val="both"/>
              <w:rPr>
                <w:rFonts w:ascii="Times New Roman" w:eastAsia="Times New Roman" w:hAnsi="Times New Roman" w:cs="Times New Roman"/>
                <w:b/>
                <w:sz w:val="24"/>
                <w:szCs w:val="24"/>
                <w:lang w:eastAsia="uk-UA"/>
              </w:rPr>
            </w:pPr>
          </w:p>
        </w:tc>
        <w:tc>
          <w:tcPr>
            <w:tcW w:w="3546" w:type="dxa"/>
          </w:tcPr>
          <w:p w14:paraId="73C6E837" w14:textId="77777777" w:rsidR="00671EFB" w:rsidRPr="00381962" w:rsidRDefault="00671EFB" w:rsidP="00671EFB">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t>Попередньо відхиляється</w:t>
            </w:r>
          </w:p>
          <w:p w14:paraId="30C776AD" w14:textId="7869A577" w:rsidR="00671EFB" w:rsidRDefault="00671EFB" w:rsidP="00671EFB">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6F208584" w14:textId="77777777" w:rsidR="00671EFB" w:rsidRDefault="00671EFB" w:rsidP="00671EFB">
            <w:pPr>
              <w:jc w:val="both"/>
              <w:rPr>
                <w:rFonts w:ascii="Times New Roman" w:hAnsi="Times New Roman" w:cs="Times New Roman"/>
                <w:b/>
                <w:sz w:val="24"/>
                <w:szCs w:val="24"/>
              </w:rPr>
            </w:pPr>
          </w:p>
          <w:p w14:paraId="7D8E3803" w14:textId="77777777" w:rsidR="00671EFB" w:rsidRPr="00381962" w:rsidRDefault="00671EFB" w:rsidP="001267C1">
            <w:pPr>
              <w:jc w:val="both"/>
              <w:rPr>
                <w:rFonts w:ascii="Times New Roman" w:hAnsi="Times New Roman" w:cs="Times New Roman"/>
                <w:b/>
                <w:sz w:val="24"/>
                <w:szCs w:val="24"/>
              </w:rPr>
            </w:pPr>
          </w:p>
        </w:tc>
      </w:tr>
      <w:tr w:rsidR="00671EFB" w:rsidRPr="004D43C9" w14:paraId="35CBC5C2" w14:textId="77777777" w:rsidTr="00671EFB">
        <w:trPr>
          <w:trHeight w:val="70"/>
          <w:jc w:val="center"/>
        </w:trPr>
        <w:tc>
          <w:tcPr>
            <w:tcW w:w="3681" w:type="dxa"/>
            <w:vMerge/>
          </w:tcPr>
          <w:p w14:paraId="3BC3E244" w14:textId="77777777" w:rsidR="00671EFB" w:rsidRPr="004D43C9" w:rsidRDefault="00671EFB" w:rsidP="00AC1E60">
            <w:pPr>
              <w:ind w:firstLine="171"/>
              <w:jc w:val="both"/>
              <w:rPr>
                <w:rFonts w:ascii="Times New Roman" w:eastAsia="Times New Roman" w:hAnsi="Times New Roman" w:cs="Times New Roman"/>
                <w:bCs/>
                <w:sz w:val="24"/>
                <w:szCs w:val="24"/>
                <w:lang w:eastAsia="uk-UA"/>
              </w:rPr>
            </w:pPr>
          </w:p>
        </w:tc>
        <w:tc>
          <w:tcPr>
            <w:tcW w:w="7938" w:type="dxa"/>
          </w:tcPr>
          <w:p w14:paraId="44CF41F3" w14:textId="77777777" w:rsidR="00671EFB" w:rsidRPr="004D43C9" w:rsidRDefault="00671EFB" w:rsidP="00671EFB">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АТ «</w:t>
            </w:r>
            <w:proofErr w:type="spellStart"/>
            <w:r w:rsidRPr="002709AE">
              <w:rPr>
                <w:rFonts w:ascii="Times New Roman" w:hAnsi="Times New Roman" w:cs="Times New Roman"/>
                <w:b/>
                <w:sz w:val="24"/>
                <w:szCs w:val="24"/>
              </w:rPr>
              <w:t>Херсонгаз</w:t>
            </w:r>
            <w:proofErr w:type="spellEnd"/>
            <w:r w:rsidRPr="002709AE">
              <w:rPr>
                <w:rFonts w:ascii="Times New Roman" w:hAnsi="Times New Roman" w:cs="Times New Roman"/>
                <w:b/>
                <w:sz w:val="24"/>
                <w:szCs w:val="24"/>
              </w:rPr>
              <w:t>»</w:t>
            </w:r>
          </w:p>
          <w:p w14:paraId="5E21DF3E" w14:textId="77777777" w:rsidR="00671EFB" w:rsidRPr="004D43C9" w:rsidRDefault="00671EFB" w:rsidP="00671EFB">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2. Виправлення (коригування) даних, зазначених у поданій формі № </w:t>
            </w:r>
            <w:proofErr w:type="spellStart"/>
            <w:r w:rsidRPr="004D43C9">
              <w:rPr>
                <w:rFonts w:ascii="Times New Roman" w:eastAsia="Times New Roman" w:hAnsi="Times New Roman" w:cs="Times New Roman"/>
                <w:sz w:val="24"/>
                <w:szCs w:val="24"/>
                <w:lang w:eastAsia="uk-UA"/>
              </w:rPr>
              <w:t>8в</w:t>
            </w:r>
            <w:proofErr w:type="spellEnd"/>
            <w:r w:rsidRPr="004D43C9">
              <w:rPr>
                <w:rFonts w:ascii="Times New Roman" w:eastAsia="Times New Roman" w:hAnsi="Times New Roman" w:cs="Times New Roman"/>
                <w:sz w:val="24"/>
                <w:szCs w:val="24"/>
                <w:lang w:eastAsia="uk-UA"/>
              </w:rPr>
              <w:t xml:space="preserve">, не допускається, крім випадків: </w:t>
            </w:r>
          </w:p>
          <w:p w14:paraId="547E30CD" w14:textId="77777777" w:rsidR="00671EFB" w:rsidRPr="004D43C9" w:rsidRDefault="00671EFB" w:rsidP="00671EFB">
            <w:pPr>
              <w:ind w:firstLine="176"/>
              <w:jc w:val="both"/>
              <w:rPr>
                <w:rFonts w:ascii="Times New Roman" w:eastAsia="Times New Roman" w:hAnsi="Times New Roman" w:cs="Times New Roman"/>
                <w:b/>
                <w:bCs/>
                <w:sz w:val="24"/>
                <w:szCs w:val="24"/>
                <w:lang w:eastAsia="uk-UA"/>
              </w:rPr>
            </w:pPr>
            <w:r w:rsidRPr="004D43C9">
              <w:rPr>
                <w:rFonts w:ascii="Times New Roman" w:eastAsia="Times New Roman" w:hAnsi="Times New Roman" w:cs="Times New Roman"/>
                <w:sz w:val="24"/>
                <w:szCs w:val="24"/>
                <w:lang w:eastAsia="uk-UA"/>
              </w:rPr>
              <w:t xml:space="preserve">1) у разі самостійного виявлення допущених помилок та </w:t>
            </w:r>
            <w:proofErr w:type="spellStart"/>
            <w:r w:rsidRPr="004D43C9">
              <w:rPr>
                <w:rFonts w:ascii="Times New Roman" w:eastAsia="Times New Roman" w:hAnsi="Times New Roman" w:cs="Times New Roman"/>
                <w:sz w:val="24"/>
                <w:szCs w:val="24"/>
                <w:lang w:eastAsia="uk-UA"/>
              </w:rPr>
              <w:t>неточностей</w:t>
            </w:r>
            <w:proofErr w:type="spellEnd"/>
            <w:r w:rsidRPr="004D43C9">
              <w:rPr>
                <w:rFonts w:ascii="Times New Roman" w:eastAsia="Times New Roman" w:hAnsi="Times New Roman" w:cs="Times New Roman"/>
                <w:sz w:val="24"/>
                <w:szCs w:val="24"/>
                <w:lang w:eastAsia="uk-UA"/>
              </w:rPr>
              <w:t xml:space="preserve"> – не пізніше п’ятого робочого дня з дня подання форми № </w:t>
            </w:r>
            <w:proofErr w:type="spellStart"/>
            <w:r w:rsidRPr="004D43C9">
              <w:rPr>
                <w:rFonts w:ascii="Times New Roman" w:eastAsia="Times New Roman" w:hAnsi="Times New Roman" w:cs="Times New Roman"/>
                <w:sz w:val="24"/>
                <w:szCs w:val="24"/>
                <w:lang w:eastAsia="uk-UA"/>
              </w:rPr>
              <w:t>8в</w:t>
            </w:r>
            <w:proofErr w:type="spellEnd"/>
            <w:r w:rsidRPr="004D43C9">
              <w:rPr>
                <w:rFonts w:ascii="Times New Roman" w:eastAsia="Times New Roman" w:hAnsi="Times New Roman" w:cs="Times New Roman"/>
                <w:sz w:val="24"/>
                <w:szCs w:val="24"/>
                <w:lang w:eastAsia="uk-UA"/>
              </w:rPr>
              <w:t xml:space="preserve">. </w:t>
            </w:r>
            <w:r w:rsidRPr="004D43C9">
              <w:rPr>
                <w:rFonts w:ascii="Times New Roman" w:eastAsia="Times New Roman" w:hAnsi="Times New Roman" w:cs="Times New Roman"/>
                <w:b/>
                <w:bCs/>
                <w:sz w:val="24"/>
                <w:szCs w:val="24"/>
                <w:lang w:eastAsia="uk-UA"/>
              </w:rPr>
              <w:t xml:space="preserve">Для підприємств, які здійснюють діяльність на територіях активних бойових дій або на </w:t>
            </w:r>
            <w:r w:rsidRPr="004D43C9">
              <w:rPr>
                <w:rFonts w:ascii="Times New Roman" w:eastAsia="Times New Roman" w:hAnsi="Times New Roman" w:cs="Times New Roman"/>
                <w:b/>
                <w:bCs/>
                <w:sz w:val="24"/>
                <w:szCs w:val="24"/>
                <w:lang w:eastAsia="uk-UA"/>
              </w:rPr>
              <w:lastRenderedPageBreak/>
              <w:t>територіях, для яких не визначена дата завершення бойових дій (дата припинення можливості бойових дій) – не пізніше 20 робочих днів з дня подання форми № </w:t>
            </w:r>
            <w:proofErr w:type="spellStart"/>
            <w:r w:rsidRPr="004D43C9">
              <w:rPr>
                <w:rFonts w:ascii="Times New Roman" w:eastAsia="Times New Roman" w:hAnsi="Times New Roman" w:cs="Times New Roman"/>
                <w:b/>
                <w:bCs/>
                <w:sz w:val="24"/>
                <w:szCs w:val="24"/>
                <w:lang w:eastAsia="uk-UA"/>
              </w:rPr>
              <w:t>8в</w:t>
            </w:r>
            <w:proofErr w:type="spellEnd"/>
            <w:r w:rsidRPr="004D43C9">
              <w:rPr>
                <w:rFonts w:ascii="Times New Roman" w:eastAsia="Times New Roman" w:hAnsi="Times New Roman" w:cs="Times New Roman"/>
                <w:b/>
                <w:bCs/>
                <w:sz w:val="24"/>
                <w:szCs w:val="24"/>
                <w:lang w:eastAsia="uk-UA"/>
              </w:rPr>
              <w:t>.</w:t>
            </w:r>
          </w:p>
          <w:p w14:paraId="08231C2A" w14:textId="77777777" w:rsidR="00671EFB" w:rsidRPr="004D43C9" w:rsidRDefault="00671EFB" w:rsidP="00671EFB">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w:t>
            </w:r>
          </w:p>
          <w:p w14:paraId="45FC3C1E" w14:textId="77777777" w:rsidR="00671EFB" w:rsidRPr="004D43C9" w:rsidRDefault="00671EFB" w:rsidP="00671EFB">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789B21F6" w14:textId="77777777" w:rsidR="00671EFB" w:rsidRPr="004D43C9" w:rsidRDefault="00671EFB" w:rsidP="00671EFB">
            <w:pPr>
              <w:pStyle w:val="p1"/>
              <w:spacing w:before="0" w:beforeAutospacing="0" w:after="0" w:afterAutospacing="0"/>
              <w:ind w:firstLine="176"/>
              <w:jc w:val="both"/>
            </w:pPr>
            <w:r w:rsidRPr="004D43C9">
              <w:t>АТ «</w:t>
            </w:r>
            <w:proofErr w:type="spellStart"/>
            <w:r w:rsidRPr="004D43C9">
              <w:t>Херсонгаз</w:t>
            </w:r>
            <w:proofErr w:type="spellEnd"/>
            <w:r w:rsidRPr="004D43C9">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t>Мінрегіону</w:t>
            </w:r>
            <w:proofErr w:type="spellEnd"/>
            <w:r w:rsidRPr="004D43C9">
              <w:t xml:space="preserve"> від 28.02.2025 № 376.</w:t>
            </w:r>
          </w:p>
          <w:p w14:paraId="7272DD1D" w14:textId="77777777" w:rsidR="00671EFB" w:rsidRPr="004D43C9" w:rsidRDefault="00671EFB" w:rsidP="00671EFB">
            <w:pPr>
              <w:pStyle w:val="p1"/>
              <w:spacing w:before="0" w:beforeAutospacing="0" w:after="0" w:afterAutospacing="0"/>
              <w:ind w:firstLine="176"/>
              <w:jc w:val="both"/>
            </w:pPr>
            <w:r w:rsidRPr="004D43C9">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3B99A064" w14:textId="77777777" w:rsidR="00671EFB" w:rsidRPr="004D43C9" w:rsidRDefault="00671EFB" w:rsidP="00671EFB">
            <w:pPr>
              <w:pStyle w:val="p1"/>
              <w:spacing w:before="0" w:beforeAutospacing="0" w:after="0" w:afterAutospacing="0"/>
              <w:ind w:firstLine="176"/>
              <w:jc w:val="both"/>
            </w:pPr>
            <w:r w:rsidRPr="004D43C9">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0FAAE3BD" w14:textId="77777777" w:rsidR="00671EFB" w:rsidRPr="004D43C9" w:rsidRDefault="00671EFB" w:rsidP="00671EFB">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29EF811C" w14:textId="77777777" w:rsidR="00671EFB" w:rsidRPr="004D43C9" w:rsidRDefault="00671EFB" w:rsidP="00671EFB">
            <w:pPr>
              <w:pStyle w:val="p1"/>
              <w:spacing w:before="0" w:beforeAutospacing="0" w:after="0" w:afterAutospacing="0"/>
              <w:ind w:firstLine="176"/>
              <w:jc w:val="both"/>
            </w:pPr>
            <w:r w:rsidRPr="004D43C9">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6438D288" w14:textId="77777777" w:rsidR="00671EFB" w:rsidRDefault="00671EFB" w:rsidP="00671EFB">
            <w:pPr>
              <w:ind w:firstLine="176"/>
              <w:jc w:val="both"/>
              <w:rPr>
                <w:rFonts w:ascii="Times New Roman" w:hAnsi="Times New Roman" w:cs="Times New Roman"/>
                <w:sz w:val="24"/>
                <w:szCs w:val="24"/>
              </w:rPr>
            </w:pPr>
            <w:r w:rsidRPr="004D43C9">
              <w:rPr>
                <w:rFonts w:ascii="Times New Roman" w:hAnsi="Times New Roman" w:cs="Times New Roman"/>
                <w:sz w:val="24"/>
                <w:szCs w:val="24"/>
              </w:rPr>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p w14:paraId="64CC1E8C" w14:textId="77777777" w:rsidR="00671EFB" w:rsidRPr="002709AE" w:rsidRDefault="00671EFB" w:rsidP="00AC1E60">
            <w:pPr>
              <w:ind w:firstLine="176"/>
              <w:jc w:val="both"/>
              <w:rPr>
                <w:rFonts w:ascii="Times New Roman" w:eastAsia="Times New Roman" w:hAnsi="Times New Roman" w:cs="Times New Roman"/>
                <w:b/>
                <w:sz w:val="24"/>
                <w:szCs w:val="24"/>
                <w:lang w:eastAsia="uk-UA"/>
              </w:rPr>
            </w:pPr>
          </w:p>
        </w:tc>
        <w:tc>
          <w:tcPr>
            <w:tcW w:w="3546" w:type="dxa"/>
          </w:tcPr>
          <w:p w14:paraId="1B301AC6" w14:textId="41382E3C" w:rsidR="003D2F47" w:rsidRDefault="003D2F47" w:rsidP="003D2F47">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952928">
              <w:rPr>
                <w:rFonts w:ascii="Times New Roman" w:hAnsi="Times New Roman" w:cs="Times New Roman"/>
                <w:b/>
                <w:sz w:val="24"/>
                <w:szCs w:val="24"/>
              </w:rPr>
              <w:t>враховано</w:t>
            </w:r>
            <w:r>
              <w:rPr>
                <w:rFonts w:ascii="Times New Roman" w:hAnsi="Times New Roman" w:cs="Times New Roman"/>
                <w:b/>
                <w:sz w:val="24"/>
                <w:szCs w:val="24"/>
              </w:rPr>
              <w:t>.</w:t>
            </w:r>
          </w:p>
          <w:p w14:paraId="1F7FE09E" w14:textId="77777777" w:rsidR="003D2F47" w:rsidRPr="00021F75" w:rsidRDefault="003D2F47" w:rsidP="003D2F47">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07D8DA34" w14:textId="77777777" w:rsidR="003D2F47" w:rsidRPr="004D43C9" w:rsidRDefault="003D2F47" w:rsidP="003D2F47">
            <w:pPr>
              <w:jc w:val="both"/>
              <w:rPr>
                <w:rFonts w:ascii="Times New Roman" w:hAnsi="Times New Roman" w:cs="Times New Roman"/>
                <w:sz w:val="24"/>
                <w:szCs w:val="24"/>
              </w:rPr>
            </w:pPr>
            <w:r>
              <w:rPr>
                <w:rFonts w:ascii="Times New Roman" w:hAnsi="Times New Roman" w:cs="Times New Roman"/>
                <w:sz w:val="24"/>
                <w:szCs w:val="24"/>
              </w:rPr>
              <w:t>«</w:t>
            </w:r>
            <w:r w:rsidRPr="004D43C9">
              <w:rPr>
                <w:rFonts w:ascii="Times New Roman" w:hAnsi="Times New Roman" w:cs="Times New Roman"/>
                <w:sz w:val="24"/>
                <w:szCs w:val="24"/>
              </w:rPr>
              <w:t xml:space="preserve">2. Виправлення (коригування) даних, зазначених у поданій </w:t>
            </w:r>
            <w:r w:rsidRPr="004D43C9">
              <w:rPr>
                <w:rFonts w:ascii="Times New Roman" w:hAnsi="Times New Roman" w:cs="Times New Roman"/>
                <w:sz w:val="24"/>
                <w:szCs w:val="24"/>
              </w:rPr>
              <w:lastRenderedPageBreak/>
              <w:t>формі № </w:t>
            </w:r>
            <w:proofErr w:type="spellStart"/>
            <w:r>
              <w:rPr>
                <w:rFonts w:ascii="Times New Roman" w:hAnsi="Times New Roman" w:cs="Times New Roman"/>
                <w:sz w:val="24"/>
                <w:szCs w:val="24"/>
              </w:rPr>
              <w:t>8в</w:t>
            </w:r>
            <w:proofErr w:type="spellEnd"/>
            <w:r w:rsidRPr="004D43C9">
              <w:rPr>
                <w:rFonts w:ascii="Times New Roman" w:hAnsi="Times New Roman" w:cs="Times New Roman"/>
                <w:sz w:val="24"/>
                <w:szCs w:val="24"/>
              </w:rPr>
              <w:t>, не допускається, крім випадків:</w:t>
            </w:r>
          </w:p>
          <w:p w14:paraId="2537B756" w14:textId="77777777" w:rsidR="003D2F47" w:rsidRDefault="003D2F47" w:rsidP="003D2F47">
            <w:pPr>
              <w:jc w:val="both"/>
              <w:rPr>
                <w:rFonts w:ascii="Times New Roman" w:hAnsi="Times New Roman" w:cs="Times New Roman"/>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p w14:paraId="65812BCA" w14:textId="77777777" w:rsidR="003D2F47" w:rsidRDefault="003D2F47" w:rsidP="003D2F47">
            <w:pPr>
              <w:jc w:val="both"/>
              <w:rPr>
                <w:rFonts w:ascii="Times New Roman" w:hAnsi="Times New Roman" w:cs="Times New Roman"/>
                <w:sz w:val="24"/>
                <w:szCs w:val="24"/>
              </w:rPr>
            </w:pPr>
          </w:p>
          <w:p w14:paraId="05BCC485" w14:textId="77777777" w:rsidR="00671EFB" w:rsidRPr="00381962" w:rsidRDefault="00671EFB" w:rsidP="001267C1">
            <w:pPr>
              <w:jc w:val="both"/>
              <w:rPr>
                <w:rFonts w:ascii="Times New Roman" w:hAnsi="Times New Roman" w:cs="Times New Roman"/>
                <w:b/>
                <w:sz w:val="24"/>
                <w:szCs w:val="24"/>
              </w:rPr>
            </w:pPr>
          </w:p>
        </w:tc>
      </w:tr>
      <w:tr w:rsidR="00671EFB" w:rsidRPr="004D43C9" w14:paraId="5A744DE7" w14:textId="77777777" w:rsidTr="00671EFB">
        <w:trPr>
          <w:trHeight w:val="70"/>
          <w:jc w:val="center"/>
        </w:trPr>
        <w:tc>
          <w:tcPr>
            <w:tcW w:w="3681" w:type="dxa"/>
            <w:vMerge/>
          </w:tcPr>
          <w:p w14:paraId="3F57DA09" w14:textId="77777777" w:rsidR="00671EFB" w:rsidRPr="004D43C9" w:rsidRDefault="00671EFB" w:rsidP="00AC1E60">
            <w:pPr>
              <w:ind w:firstLine="171"/>
              <w:jc w:val="both"/>
              <w:rPr>
                <w:rFonts w:ascii="Times New Roman" w:eastAsia="Times New Roman" w:hAnsi="Times New Roman" w:cs="Times New Roman"/>
                <w:bCs/>
                <w:sz w:val="24"/>
                <w:szCs w:val="24"/>
                <w:lang w:eastAsia="uk-UA"/>
              </w:rPr>
            </w:pPr>
          </w:p>
        </w:tc>
        <w:tc>
          <w:tcPr>
            <w:tcW w:w="7938" w:type="dxa"/>
          </w:tcPr>
          <w:p w14:paraId="18304BD6"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Полтавагаз</w:t>
            </w:r>
            <w:proofErr w:type="spellEnd"/>
            <w:r w:rsidRPr="002709AE">
              <w:rPr>
                <w:rFonts w:ascii="Times New Roman" w:hAnsi="Times New Roman" w:cs="Times New Roman"/>
                <w:b/>
                <w:bCs/>
                <w:sz w:val="24"/>
                <w:szCs w:val="24"/>
              </w:rPr>
              <w:t>»</w:t>
            </w:r>
          </w:p>
          <w:p w14:paraId="0FDA0A24"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2. Виправлення (коригування) даних, зазначених у поданій формі № </w:t>
            </w:r>
            <w:proofErr w:type="spellStart"/>
            <w:r w:rsidRPr="004D43C9">
              <w:rPr>
                <w:rFonts w:ascii="Times New Roman" w:eastAsia="Times New Roman" w:hAnsi="Times New Roman" w:cs="Times New Roman"/>
                <w:bCs/>
                <w:sz w:val="24"/>
                <w:szCs w:val="24"/>
                <w:lang w:eastAsia="uk-UA"/>
              </w:rPr>
              <w:t>8в</w:t>
            </w:r>
            <w:proofErr w:type="spellEnd"/>
            <w:r w:rsidRPr="004D43C9">
              <w:rPr>
                <w:rFonts w:ascii="Times New Roman" w:eastAsia="Times New Roman" w:hAnsi="Times New Roman" w:cs="Times New Roman"/>
                <w:bCs/>
                <w:sz w:val="24"/>
                <w:szCs w:val="24"/>
                <w:lang w:eastAsia="uk-UA"/>
              </w:rPr>
              <w:t>, не допускається, крім випадків:</w:t>
            </w:r>
          </w:p>
          <w:p w14:paraId="3AC3BFCD" w14:textId="77777777" w:rsidR="003D2F47" w:rsidRPr="004D43C9" w:rsidRDefault="003D2F47" w:rsidP="003D2F47">
            <w:pPr>
              <w:pStyle w:val="a6"/>
              <w:numPr>
                <w:ilvl w:val="0"/>
                <w:numId w:val="12"/>
              </w:numPr>
              <w:tabs>
                <w:tab w:val="left" w:pos="461"/>
              </w:tabs>
              <w:ind w:left="0" w:firstLine="176"/>
              <w:jc w:val="both"/>
              <w:rPr>
                <w:rFonts w:ascii="Times New Roman" w:eastAsia="Times New Roman" w:hAnsi="Times New Roman" w:cs="Times New Roman"/>
                <w:bCs/>
                <w:strike/>
                <w:sz w:val="24"/>
                <w:szCs w:val="24"/>
                <w:lang w:eastAsia="uk-UA"/>
              </w:rPr>
            </w:pPr>
            <w:r w:rsidRPr="004D43C9">
              <w:rPr>
                <w:rFonts w:ascii="Times New Roman" w:eastAsia="Times New Roman" w:hAnsi="Times New Roman" w:cs="Times New Roman"/>
                <w:bCs/>
                <w:strike/>
                <w:sz w:val="24"/>
                <w:szCs w:val="24"/>
                <w:lang w:eastAsia="uk-UA"/>
              </w:rPr>
              <w:t xml:space="preserve">у разі самостійного виявлення допущених помилок та </w:t>
            </w:r>
            <w:proofErr w:type="spellStart"/>
            <w:r w:rsidRPr="004D43C9">
              <w:rPr>
                <w:rFonts w:ascii="Times New Roman" w:eastAsia="Times New Roman" w:hAnsi="Times New Roman" w:cs="Times New Roman"/>
                <w:bCs/>
                <w:strike/>
                <w:sz w:val="24"/>
                <w:szCs w:val="24"/>
                <w:lang w:eastAsia="uk-UA"/>
              </w:rPr>
              <w:t>неточностей</w:t>
            </w:r>
            <w:proofErr w:type="spellEnd"/>
            <w:r w:rsidRPr="004D43C9">
              <w:rPr>
                <w:rFonts w:ascii="Times New Roman" w:eastAsia="Times New Roman" w:hAnsi="Times New Roman" w:cs="Times New Roman"/>
                <w:bCs/>
                <w:strike/>
                <w:sz w:val="24"/>
                <w:szCs w:val="24"/>
                <w:lang w:eastAsia="uk-UA"/>
              </w:rPr>
              <w:t xml:space="preserve"> – не пізніше п’ятого робочого дня з дня подання форми № </w:t>
            </w:r>
            <w:proofErr w:type="spellStart"/>
            <w:r w:rsidRPr="004D43C9">
              <w:rPr>
                <w:rFonts w:ascii="Times New Roman" w:eastAsia="Times New Roman" w:hAnsi="Times New Roman" w:cs="Times New Roman"/>
                <w:bCs/>
                <w:strike/>
                <w:sz w:val="24"/>
                <w:szCs w:val="24"/>
                <w:lang w:eastAsia="uk-UA"/>
              </w:rPr>
              <w:t>8в</w:t>
            </w:r>
            <w:proofErr w:type="spellEnd"/>
            <w:r w:rsidRPr="004D43C9">
              <w:rPr>
                <w:rFonts w:ascii="Times New Roman" w:eastAsia="Times New Roman" w:hAnsi="Times New Roman" w:cs="Times New Roman"/>
                <w:bCs/>
                <w:strike/>
                <w:sz w:val="24"/>
                <w:szCs w:val="24"/>
                <w:lang w:eastAsia="uk-UA"/>
              </w:rPr>
              <w:t>;</w:t>
            </w:r>
          </w:p>
          <w:p w14:paraId="02A1E236" w14:textId="77777777" w:rsidR="003D2F47" w:rsidRPr="004D43C9" w:rsidRDefault="003D2F47" w:rsidP="003D2F47">
            <w:pPr>
              <w:pStyle w:val="a6"/>
              <w:tabs>
                <w:tab w:val="left" w:pos="325"/>
              </w:tabs>
              <w:ind w:left="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w:t>
            </w:r>
          </w:p>
          <w:p w14:paraId="176FD0B7"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37A6BE92"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12E9B977"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Звіт складається на підставі, у </w:t>
            </w:r>
            <w:proofErr w:type="spellStart"/>
            <w:r w:rsidRPr="004D43C9">
              <w:rPr>
                <w:rFonts w:ascii="Times New Roman" w:eastAsia="Times New Roman" w:hAnsi="Times New Roman" w:cs="Times New Roman"/>
                <w:bCs/>
                <w:sz w:val="24"/>
                <w:szCs w:val="24"/>
                <w:lang w:eastAsia="uk-UA"/>
              </w:rPr>
              <w:t>т.ч</w:t>
            </w:r>
            <w:proofErr w:type="spellEnd"/>
            <w:r w:rsidRPr="004D43C9">
              <w:rPr>
                <w:rFonts w:ascii="Times New Roman" w:eastAsia="Times New Roman" w:hAnsi="Times New Roman" w:cs="Times New Roman"/>
                <w:bCs/>
                <w:sz w:val="24"/>
                <w:szCs w:val="24"/>
                <w:lang w:eastAsia="uk-UA"/>
              </w:rPr>
              <w:t>. даних бухгалтерського обліку.</w:t>
            </w:r>
          </w:p>
          <w:p w14:paraId="2B7CB637" w14:textId="77777777" w:rsidR="003D2F47" w:rsidRPr="004D43C9" w:rsidRDefault="003D2F47" w:rsidP="003D2F47">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Фінансова звітність, складена на підставі бухгалтерського обліку має бути достовірною (</w:t>
            </w:r>
            <w:proofErr w:type="spellStart"/>
            <w:r w:rsidRPr="004D43C9">
              <w:rPr>
                <w:rFonts w:ascii="Times New Roman" w:eastAsia="Times New Roman" w:hAnsi="Times New Roman" w:cs="Times New Roman"/>
                <w:sz w:val="24"/>
                <w:szCs w:val="24"/>
                <w:lang w:eastAsia="uk-UA"/>
              </w:rPr>
              <w:t>п.1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ст.3</w:t>
            </w:r>
            <w:proofErr w:type="spellEnd"/>
            <w:r w:rsidRPr="004D43C9">
              <w:rPr>
                <w:rFonts w:ascii="Times New Roman" w:eastAsia="Times New Roman" w:hAnsi="Times New Roman" w:cs="Times New Roman"/>
                <w:sz w:val="24"/>
                <w:szCs w:val="24"/>
                <w:lang w:eastAsia="uk-UA"/>
              </w:rPr>
              <w:t xml:space="preserve"> Закону України «Про бухгалтерський облік»). Інформація наведена у звітності є достовірною, якщо вона не містить помилок та перекручувань, що здатні вплинути на користувачів звітності (</w:t>
            </w:r>
            <w:proofErr w:type="spellStart"/>
            <w:r w:rsidRPr="004D43C9">
              <w:rPr>
                <w:rFonts w:ascii="Times New Roman" w:eastAsia="Times New Roman" w:hAnsi="Times New Roman" w:cs="Times New Roman"/>
                <w:sz w:val="24"/>
                <w:szCs w:val="24"/>
                <w:lang w:eastAsia="uk-UA"/>
              </w:rPr>
              <w:t>п.3</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розд.ІІІ</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НП</w:t>
            </w:r>
            <w:proofErr w:type="spellEnd"/>
            <w:r w:rsidRPr="004D43C9">
              <w:rPr>
                <w:rFonts w:ascii="Times New Roman" w:eastAsia="Times New Roman" w:hAnsi="Times New Roman" w:cs="Times New Roman"/>
                <w:sz w:val="24"/>
                <w:szCs w:val="24"/>
                <w:lang w:eastAsia="uk-UA"/>
              </w:rPr>
              <w:t>(С)</w:t>
            </w:r>
            <w:proofErr w:type="spellStart"/>
            <w:r w:rsidRPr="004D43C9">
              <w:rPr>
                <w:rFonts w:ascii="Times New Roman" w:eastAsia="Times New Roman" w:hAnsi="Times New Roman" w:cs="Times New Roman"/>
                <w:sz w:val="24"/>
                <w:szCs w:val="24"/>
                <w:lang w:eastAsia="uk-UA"/>
              </w:rPr>
              <w:t>БО1</w:t>
            </w:r>
            <w:proofErr w:type="spellEnd"/>
            <w:r w:rsidRPr="004D43C9">
              <w:rPr>
                <w:rFonts w:ascii="Times New Roman" w:eastAsia="Times New Roman" w:hAnsi="Times New Roman" w:cs="Times New Roman"/>
                <w:sz w:val="24"/>
                <w:szCs w:val="24"/>
                <w:lang w:eastAsia="uk-UA"/>
              </w:rPr>
              <w:t>). При складанні звітності можуть бути допущені помилки, і виявлення таких</w:t>
            </w:r>
            <w:r>
              <w:rPr>
                <w:rFonts w:ascii="Times New Roman" w:eastAsia="Times New Roman" w:hAnsi="Times New Roman" w:cs="Times New Roman"/>
                <w:sz w:val="24"/>
                <w:szCs w:val="24"/>
                <w:lang w:eastAsia="uk-UA"/>
              </w:rPr>
              <w:t xml:space="preserve"> </w:t>
            </w:r>
            <w:r w:rsidRPr="004D43C9">
              <w:rPr>
                <w:rFonts w:ascii="Times New Roman" w:eastAsia="Times New Roman" w:hAnsi="Times New Roman" w:cs="Times New Roman"/>
                <w:sz w:val="24"/>
                <w:szCs w:val="24"/>
                <w:lang w:eastAsia="uk-UA"/>
              </w:rPr>
              <w:t xml:space="preserve">помилок </w:t>
            </w:r>
            <w:r>
              <w:rPr>
                <w:rFonts w:ascii="Times New Roman" w:eastAsia="Times New Roman" w:hAnsi="Times New Roman" w:cs="Times New Roman"/>
                <w:sz w:val="24"/>
                <w:szCs w:val="24"/>
                <w:lang w:eastAsia="uk-UA"/>
              </w:rPr>
              <w:t>–</w:t>
            </w:r>
            <w:r w:rsidRPr="004D43C9">
              <w:rPr>
                <w:rFonts w:ascii="Times New Roman" w:eastAsia="Times New Roman" w:hAnsi="Times New Roman" w:cs="Times New Roman"/>
                <w:sz w:val="24"/>
                <w:szCs w:val="24"/>
                <w:lang w:eastAsia="uk-UA"/>
              </w:rPr>
              <w:t xml:space="preserve"> підстава для того, щоб </w:t>
            </w:r>
            <w:proofErr w:type="spellStart"/>
            <w:r w:rsidRPr="004D43C9">
              <w:rPr>
                <w:rFonts w:ascii="Times New Roman" w:eastAsia="Times New Roman" w:hAnsi="Times New Roman" w:cs="Times New Roman"/>
                <w:sz w:val="24"/>
                <w:szCs w:val="24"/>
                <w:lang w:eastAsia="uk-UA"/>
              </w:rPr>
              <w:t>унести</w:t>
            </w:r>
            <w:proofErr w:type="spellEnd"/>
            <w:r w:rsidRPr="004D43C9">
              <w:rPr>
                <w:rFonts w:ascii="Times New Roman" w:eastAsia="Times New Roman" w:hAnsi="Times New Roman" w:cs="Times New Roman"/>
                <w:sz w:val="24"/>
                <w:szCs w:val="24"/>
                <w:lang w:eastAsia="uk-UA"/>
              </w:rPr>
              <w:t xml:space="preserve"> відповідні коригування до бухгалтерського обліку і до фінансової звітності.</w:t>
            </w:r>
          </w:p>
          <w:p w14:paraId="6A67275B" w14:textId="77777777" w:rsidR="003D2F47" w:rsidRPr="004D43C9" w:rsidRDefault="003D2F47" w:rsidP="003D2F47">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Звітним періодом для складання звітності є календарний рік (</w:t>
            </w:r>
            <w:proofErr w:type="spellStart"/>
            <w:r w:rsidRPr="004D43C9">
              <w:rPr>
                <w:rFonts w:ascii="Times New Roman" w:eastAsia="Times New Roman" w:hAnsi="Times New Roman" w:cs="Times New Roman"/>
                <w:sz w:val="24"/>
                <w:szCs w:val="24"/>
                <w:lang w:eastAsia="uk-UA"/>
              </w:rPr>
              <w:t>ч.1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ст.13</w:t>
            </w:r>
            <w:proofErr w:type="spellEnd"/>
            <w:r w:rsidRPr="004D43C9">
              <w:rPr>
                <w:rFonts w:ascii="Times New Roman" w:eastAsia="Times New Roman" w:hAnsi="Times New Roman" w:cs="Times New Roman"/>
                <w:sz w:val="24"/>
                <w:szCs w:val="24"/>
                <w:lang w:eastAsia="uk-UA"/>
              </w:rPr>
              <w:t xml:space="preserve"> Закону України «Про бухгалтерський облік», </w:t>
            </w:r>
            <w:proofErr w:type="spellStart"/>
            <w:r w:rsidRPr="004D43C9">
              <w:rPr>
                <w:rFonts w:ascii="Times New Roman" w:eastAsia="Times New Roman" w:hAnsi="Times New Roman" w:cs="Times New Roman"/>
                <w:sz w:val="24"/>
                <w:szCs w:val="24"/>
                <w:lang w:eastAsia="uk-UA"/>
              </w:rPr>
              <w:t>п.1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розд.ІІ</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НП</w:t>
            </w:r>
            <w:proofErr w:type="spellEnd"/>
            <w:r w:rsidRPr="004D43C9">
              <w:rPr>
                <w:rFonts w:ascii="Times New Roman" w:eastAsia="Times New Roman" w:hAnsi="Times New Roman" w:cs="Times New Roman"/>
                <w:sz w:val="24"/>
                <w:szCs w:val="24"/>
                <w:lang w:eastAsia="uk-UA"/>
              </w:rPr>
              <w:t xml:space="preserve">(С) </w:t>
            </w:r>
            <w:proofErr w:type="spellStart"/>
            <w:r w:rsidRPr="004D43C9">
              <w:rPr>
                <w:rFonts w:ascii="Times New Roman" w:eastAsia="Times New Roman" w:hAnsi="Times New Roman" w:cs="Times New Roman"/>
                <w:sz w:val="24"/>
                <w:szCs w:val="24"/>
                <w:lang w:eastAsia="uk-UA"/>
              </w:rPr>
              <w:t>БО1</w:t>
            </w:r>
            <w:proofErr w:type="spellEnd"/>
            <w:r w:rsidRPr="004D43C9">
              <w:rPr>
                <w:rFonts w:ascii="Times New Roman" w:eastAsia="Times New Roman" w:hAnsi="Times New Roman" w:cs="Times New Roman"/>
                <w:sz w:val="24"/>
                <w:szCs w:val="24"/>
                <w:lang w:eastAsia="uk-UA"/>
              </w:rPr>
              <w:t>). Окрім того, товариство щоквартально складає проміжну фінансову звітність. При виправленні помилок враховуються такі обставини:</w:t>
            </w:r>
          </w:p>
          <w:p w14:paraId="125DC3ED" w14:textId="77777777" w:rsidR="003D2F47" w:rsidRPr="004D43C9" w:rsidRDefault="003D2F47" w:rsidP="003D2F47">
            <w:pPr>
              <w:pStyle w:val="a6"/>
              <w:numPr>
                <w:ilvl w:val="0"/>
                <w:numId w:val="11"/>
              </w:numPr>
              <w:ind w:left="316" w:firstLine="0"/>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період, в якому допущена помилка;</w:t>
            </w:r>
          </w:p>
          <w:p w14:paraId="323203DC" w14:textId="77777777" w:rsidR="003D2F47" w:rsidRPr="004D43C9" w:rsidRDefault="003D2F47" w:rsidP="003D2F47">
            <w:pPr>
              <w:pStyle w:val="a6"/>
              <w:numPr>
                <w:ilvl w:val="0"/>
                <w:numId w:val="11"/>
              </w:numPr>
              <w:ind w:left="316" w:firstLine="0"/>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період, в якому виявлена помилка. </w:t>
            </w:r>
          </w:p>
          <w:p w14:paraId="43CAE191" w14:textId="77777777" w:rsidR="003D2F47" w:rsidRPr="004D43C9" w:rsidRDefault="003D2F47" w:rsidP="003D2F47">
            <w:pPr>
              <w:pStyle w:val="a6"/>
              <w:ind w:left="44"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Для виправлення помилки допущеної у тому самому звітному періоді, достатньо </w:t>
            </w:r>
            <w:proofErr w:type="spellStart"/>
            <w:r w:rsidRPr="004D43C9">
              <w:rPr>
                <w:rFonts w:ascii="Times New Roman" w:eastAsia="Times New Roman" w:hAnsi="Times New Roman" w:cs="Times New Roman"/>
                <w:sz w:val="24"/>
                <w:szCs w:val="24"/>
                <w:lang w:eastAsia="uk-UA"/>
              </w:rPr>
              <w:t>внести</w:t>
            </w:r>
            <w:proofErr w:type="spellEnd"/>
            <w:r w:rsidRPr="004D43C9">
              <w:rPr>
                <w:rFonts w:ascii="Times New Roman" w:eastAsia="Times New Roman" w:hAnsi="Times New Roman" w:cs="Times New Roman"/>
                <w:sz w:val="24"/>
                <w:szCs w:val="24"/>
                <w:lang w:eastAsia="uk-UA"/>
              </w:rPr>
              <w:t xml:space="preserve"> виправлення до первинних облікових документів та регістрів бухгалтерського обліку поточного звітного періоду. При цьому, якщо помилка (неправильне відображення господарських операцій) виявлено до закінчення поточного звітного року, помилки виправляються </w:t>
            </w:r>
            <w:r w:rsidRPr="004D43C9">
              <w:rPr>
                <w:rFonts w:ascii="Times New Roman" w:eastAsia="Times New Roman" w:hAnsi="Times New Roman" w:cs="Times New Roman"/>
                <w:sz w:val="24"/>
                <w:szCs w:val="24"/>
                <w:lang w:eastAsia="uk-UA"/>
              </w:rPr>
              <w:lastRenderedPageBreak/>
              <w:t>записами за відповідними рахунками бухгалтерського обліку у тому місяці звітного періоду, в якому її виявлено. Якщо помилка виявлена після завершення звітного року, але до завершення (подання) річної фінансової звітності за цей період, то виправлення записів до бухгалтерського обліку вносяться останнім числом грудня минулого року.</w:t>
            </w:r>
          </w:p>
          <w:p w14:paraId="593C5EED"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Нормативні документи не обмежують період і терміни виправлення помилок у бухгалтерському обліку, тому встановлення вимог щодо виправлення (коригування) даних, зазначених у поданій формі № </w:t>
            </w:r>
            <w:proofErr w:type="spellStart"/>
            <w:r w:rsidRPr="004D43C9">
              <w:rPr>
                <w:rFonts w:ascii="Times New Roman" w:eastAsia="Times New Roman" w:hAnsi="Times New Roman" w:cs="Times New Roman"/>
                <w:bCs/>
                <w:sz w:val="24"/>
                <w:szCs w:val="24"/>
                <w:lang w:eastAsia="uk-UA"/>
              </w:rPr>
              <w:t>8в</w:t>
            </w:r>
            <w:proofErr w:type="spellEnd"/>
            <w:r w:rsidRPr="004D43C9">
              <w:rPr>
                <w:rFonts w:ascii="Times New Roman" w:eastAsia="Times New Roman" w:hAnsi="Times New Roman" w:cs="Times New Roman"/>
                <w:bCs/>
                <w:sz w:val="24"/>
                <w:szCs w:val="24"/>
                <w:lang w:eastAsia="uk-UA"/>
              </w:rPr>
              <w:t>-</w:t>
            </w:r>
            <w:proofErr w:type="spellStart"/>
            <w:r w:rsidRPr="004D43C9">
              <w:rPr>
                <w:rFonts w:ascii="Times New Roman" w:eastAsia="Times New Roman" w:hAnsi="Times New Roman" w:cs="Times New Roman"/>
                <w:bCs/>
                <w:sz w:val="24"/>
                <w:szCs w:val="24"/>
                <w:lang w:eastAsia="uk-UA"/>
              </w:rPr>
              <w:t>НКРЕКП</w:t>
            </w:r>
            <w:proofErr w:type="spellEnd"/>
            <w:r w:rsidRPr="004D43C9">
              <w:rPr>
                <w:rFonts w:ascii="Times New Roman" w:eastAsia="Times New Roman" w:hAnsi="Times New Roman" w:cs="Times New Roman"/>
                <w:bCs/>
                <w:sz w:val="24"/>
                <w:szCs w:val="24"/>
                <w:lang w:eastAsia="uk-UA"/>
              </w:rPr>
              <w:t xml:space="preserve">-газ-моніторинг (місячна) при самостійному виявленні помилок та </w:t>
            </w:r>
            <w:proofErr w:type="spellStart"/>
            <w:r w:rsidRPr="004D43C9">
              <w:rPr>
                <w:rFonts w:ascii="Times New Roman" w:eastAsia="Times New Roman" w:hAnsi="Times New Roman" w:cs="Times New Roman"/>
                <w:bCs/>
                <w:sz w:val="24"/>
                <w:szCs w:val="24"/>
                <w:lang w:eastAsia="uk-UA"/>
              </w:rPr>
              <w:t>неточностей</w:t>
            </w:r>
            <w:proofErr w:type="spellEnd"/>
            <w:r w:rsidRPr="004D43C9">
              <w:rPr>
                <w:rFonts w:ascii="Times New Roman" w:eastAsia="Times New Roman" w:hAnsi="Times New Roman" w:cs="Times New Roman"/>
                <w:bCs/>
                <w:sz w:val="24"/>
                <w:szCs w:val="24"/>
                <w:lang w:eastAsia="uk-UA"/>
              </w:rPr>
              <w:t xml:space="preserve"> – не пізніше п’ятого робочого дня з дня подання форми </w:t>
            </w:r>
            <w:r>
              <w:rPr>
                <w:rFonts w:ascii="Times New Roman" w:eastAsia="Times New Roman" w:hAnsi="Times New Roman" w:cs="Times New Roman"/>
                <w:bCs/>
                <w:sz w:val="24"/>
                <w:szCs w:val="24"/>
                <w:lang w:eastAsia="uk-UA"/>
              </w:rPr>
              <w:t>–</w:t>
            </w:r>
            <w:r w:rsidRPr="004D43C9">
              <w:rPr>
                <w:rFonts w:ascii="Times New Roman" w:eastAsia="Times New Roman" w:hAnsi="Times New Roman" w:cs="Times New Roman"/>
                <w:bCs/>
                <w:sz w:val="24"/>
                <w:szCs w:val="24"/>
                <w:lang w:eastAsia="uk-UA"/>
              </w:rPr>
              <w:t xml:space="preserve"> є безпідставним.</w:t>
            </w:r>
          </w:p>
          <w:p w14:paraId="28546257" w14:textId="77777777" w:rsidR="00671EFB" w:rsidRPr="002709AE" w:rsidRDefault="00671EFB" w:rsidP="00AC1E60">
            <w:pPr>
              <w:ind w:firstLine="176"/>
              <w:jc w:val="both"/>
              <w:rPr>
                <w:rFonts w:ascii="Times New Roman" w:eastAsia="Times New Roman" w:hAnsi="Times New Roman" w:cs="Times New Roman"/>
                <w:b/>
                <w:sz w:val="24"/>
                <w:szCs w:val="24"/>
                <w:lang w:eastAsia="uk-UA"/>
              </w:rPr>
            </w:pPr>
          </w:p>
        </w:tc>
        <w:tc>
          <w:tcPr>
            <w:tcW w:w="3546" w:type="dxa"/>
          </w:tcPr>
          <w:p w14:paraId="3AF3C617" w14:textId="77777777" w:rsidR="003D2F47" w:rsidRPr="00381962" w:rsidRDefault="003D2F47" w:rsidP="003D2F47">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lastRenderedPageBreak/>
              <w:t>Попередньо відхиляється</w:t>
            </w:r>
          </w:p>
          <w:p w14:paraId="35033626" w14:textId="2E0E1A8C"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484D59A1" w14:textId="77777777" w:rsidR="00671EFB" w:rsidRPr="00381962" w:rsidRDefault="00671EFB" w:rsidP="001267C1">
            <w:pPr>
              <w:jc w:val="both"/>
              <w:rPr>
                <w:rFonts w:ascii="Times New Roman" w:hAnsi="Times New Roman" w:cs="Times New Roman"/>
                <w:b/>
                <w:sz w:val="24"/>
                <w:szCs w:val="24"/>
              </w:rPr>
            </w:pPr>
          </w:p>
        </w:tc>
      </w:tr>
      <w:tr w:rsidR="00671EFB" w:rsidRPr="004D43C9" w14:paraId="7DACBC50" w14:textId="77777777" w:rsidTr="00671EFB">
        <w:trPr>
          <w:trHeight w:val="70"/>
          <w:jc w:val="center"/>
        </w:trPr>
        <w:tc>
          <w:tcPr>
            <w:tcW w:w="3681" w:type="dxa"/>
            <w:vMerge/>
          </w:tcPr>
          <w:p w14:paraId="27C3D2F7" w14:textId="77777777" w:rsidR="00671EFB" w:rsidRPr="004D43C9" w:rsidRDefault="00671EFB" w:rsidP="00AC1E60">
            <w:pPr>
              <w:ind w:firstLine="171"/>
              <w:jc w:val="both"/>
              <w:rPr>
                <w:rFonts w:ascii="Times New Roman" w:eastAsia="Times New Roman" w:hAnsi="Times New Roman" w:cs="Times New Roman"/>
                <w:bCs/>
                <w:sz w:val="24"/>
                <w:szCs w:val="24"/>
                <w:lang w:eastAsia="uk-UA"/>
              </w:rPr>
            </w:pPr>
          </w:p>
        </w:tc>
        <w:tc>
          <w:tcPr>
            <w:tcW w:w="7938" w:type="dxa"/>
          </w:tcPr>
          <w:p w14:paraId="2A489C10"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3E97EC40" w14:textId="77777777" w:rsidR="003D2F47" w:rsidRPr="004D43C9" w:rsidRDefault="003D2F47" w:rsidP="003D2F47">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Залишити розділ IV Інструкції в чинній редакції.</w:t>
            </w:r>
          </w:p>
          <w:p w14:paraId="654F364E"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2AE32D1F"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Форма звітності № </w:t>
            </w:r>
            <w:proofErr w:type="spellStart"/>
            <w:r w:rsidRPr="004D43C9">
              <w:rPr>
                <w:rFonts w:ascii="Times New Roman" w:hAnsi="Times New Roman" w:cs="Times New Roman"/>
                <w:bCs/>
                <w:sz w:val="24"/>
                <w:szCs w:val="24"/>
              </w:rPr>
              <w:t>8в</w:t>
            </w:r>
            <w:proofErr w:type="spellEnd"/>
            <w:r w:rsidRPr="004D43C9">
              <w:rPr>
                <w:rFonts w:ascii="Times New Roman" w:hAnsi="Times New Roman" w:cs="Times New Roman"/>
                <w:bCs/>
                <w:sz w:val="24"/>
                <w:szCs w:val="24"/>
              </w:rPr>
              <w:t xml:space="preserve"> заповнюється на підставі даних бухгалтерського обліку.  </w:t>
            </w:r>
          </w:p>
          <w:p w14:paraId="6846CF7B"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Ніхто не застрахований від помилок. Тому навіть найдосвідченішому бухгалтеру доводиться їх виправляти. </w:t>
            </w:r>
          </w:p>
          <w:p w14:paraId="7F929DFC"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Після коригування фінансової звітності, працівники ПрАТ «</w:t>
            </w:r>
            <w:proofErr w:type="spellStart"/>
            <w:r w:rsidRPr="004D43C9">
              <w:rPr>
                <w:rFonts w:ascii="Times New Roman" w:hAnsi="Times New Roman" w:cs="Times New Roman"/>
                <w:bCs/>
                <w:sz w:val="24"/>
                <w:szCs w:val="24"/>
              </w:rPr>
              <w:t>Кременчукгаз</w:t>
            </w:r>
            <w:proofErr w:type="spellEnd"/>
            <w:r w:rsidRPr="004D43C9">
              <w:rPr>
                <w:rFonts w:ascii="Times New Roman" w:hAnsi="Times New Roman" w:cs="Times New Roman"/>
                <w:bCs/>
                <w:sz w:val="24"/>
                <w:szCs w:val="24"/>
              </w:rPr>
              <w:t xml:space="preserve">» вносять відповідні зміни у форми звітності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w:t>
            </w:r>
          </w:p>
          <w:p w14:paraId="36C3D9DD"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Помилки строку давності не мають. Тобто виправлення помилок у фінансовій звітності можливе за будь-який минулий звітний період.</w:t>
            </w:r>
          </w:p>
          <w:p w14:paraId="1289BCF1"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Якщо слід виправити помилку, яка змінює податкові наслідки, то строк такого виправлення – 1095 днів за днем граничного строку подання податкової декларації (ст. 102 </w:t>
            </w:r>
            <w:proofErr w:type="spellStart"/>
            <w:r w:rsidRPr="004D43C9">
              <w:rPr>
                <w:rFonts w:ascii="Times New Roman" w:hAnsi="Times New Roman" w:cs="Times New Roman"/>
                <w:bCs/>
                <w:sz w:val="24"/>
                <w:szCs w:val="24"/>
              </w:rPr>
              <w:t>ПКУ</w:t>
            </w:r>
            <w:proofErr w:type="spellEnd"/>
            <w:r w:rsidRPr="004D43C9">
              <w:rPr>
                <w:rFonts w:ascii="Times New Roman" w:hAnsi="Times New Roman" w:cs="Times New Roman"/>
                <w:bCs/>
                <w:sz w:val="24"/>
                <w:szCs w:val="24"/>
              </w:rPr>
              <w:t>).</w:t>
            </w:r>
          </w:p>
          <w:p w14:paraId="4922323B"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Окрім того можуть бути самостійно виявлені помилки із технічних причин, наприклад наразі під час військового стану по причині </w:t>
            </w:r>
            <w:r w:rsidRPr="004D43C9">
              <w:rPr>
                <w:rFonts w:ascii="Times New Roman" w:hAnsi="Times New Roman" w:cs="Times New Roman"/>
                <w:bCs/>
                <w:sz w:val="24"/>
                <w:szCs w:val="24"/>
              </w:rPr>
              <w:lastRenderedPageBreak/>
              <w:t xml:space="preserve">довготривалої відсутності електропостачання (внесені дані можуть не зберегтися). </w:t>
            </w:r>
          </w:p>
          <w:p w14:paraId="3FEDE29E"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Також інколи відбуваються коригування форми № </w:t>
            </w:r>
            <w:proofErr w:type="spellStart"/>
            <w:r w:rsidRPr="004D43C9">
              <w:rPr>
                <w:rFonts w:ascii="Times New Roman" w:hAnsi="Times New Roman" w:cs="Times New Roman"/>
                <w:bCs/>
                <w:sz w:val="24"/>
                <w:szCs w:val="24"/>
              </w:rPr>
              <w:t>8в</w:t>
            </w:r>
            <w:proofErr w:type="spellEnd"/>
            <w:r w:rsidRPr="004D43C9">
              <w:rPr>
                <w:rFonts w:ascii="Times New Roman" w:hAnsi="Times New Roman" w:cs="Times New Roman"/>
                <w:bCs/>
                <w:sz w:val="24"/>
                <w:szCs w:val="24"/>
              </w:rPr>
              <w:t xml:space="preserve">, так як вона місячна (і дані в бухгалтерському обліку можуть бути не вивірені), а бухгалтерська звітність здається щоквартально.   </w:t>
            </w:r>
          </w:p>
          <w:p w14:paraId="3A64EF76" w14:textId="77777777" w:rsidR="00671EFB"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Не потрібно нехтувати і «Людським фактором» – це сукупність соціальних якостей, психологічних особливостей та поведінки людини, яка впливає на її дії, рішення та результати роботи, особливо у складних умовах військового стану в країні.</w:t>
            </w:r>
          </w:p>
          <w:p w14:paraId="1E811F7B" w14:textId="241B916E" w:rsidR="00E80F41" w:rsidRPr="002709AE" w:rsidRDefault="00E80F41" w:rsidP="003D2F47">
            <w:pPr>
              <w:ind w:firstLine="176"/>
              <w:jc w:val="both"/>
              <w:rPr>
                <w:rFonts w:ascii="Times New Roman" w:eastAsia="Times New Roman" w:hAnsi="Times New Roman" w:cs="Times New Roman"/>
                <w:b/>
                <w:sz w:val="24"/>
                <w:szCs w:val="24"/>
                <w:lang w:eastAsia="uk-UA"/>
              </w:rPr>
            </w:pPr>
          </w:p>
        </w:tc>
        <w:tc>
          <w:tcPr>
            <w:tcW w:w="3546" w:type="dxa"/>
          </w:tcPr>
          <w:p w14:paraId="4050F9A4" w14:textId="77777777" w:rsidR="003D2F47" w:rsidRPr="00381962" w:rsidRDefault="003D2F47" w:rsidP="003D2F47">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lastRenderedPageBreak/>
              <w:t>Попередньо відхиляється</w:t>
            </w:r>
          </w:p>
          <w:p w14:paraId="7D85E137" w14:textId="72E66171"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r w:rsidRPr="001267C1">
              <w:rPr>
                <w:rFonts w:ascii="Times New Roman" w:hAnsi="Times New Roman" w:cs="Times New Roman"/>
                <w:bCs/>
                <w:sz w:val="24"/>
                <w:szCs w:val="24"/>
              </w:rPr>
              <w:t xml:space="preserve"> </w:t>
            </w:r>
          </w:p>
          <w:p w14:paraId="5AA16BAD" w14:textId="77777777" w:rsidR="00671EFB" w:rsidRPr="00381962" w:rsidRDefault="00671EFB" w:rsidP="001267C1">
            <w:pPr>
              <w:jc w:val="both"/>
              <w:rPr>
                <w:rFonts w:ascii="Times New Roman" w:hAnsi="Times New Roman" w:cs="Times New Roman"/>
                <w:b/>
                <w:sz w:val="24"/>
                <w:szCs w:val="24"/>
              </w:rPr>
            </w:pPr>
          </w:p>
        </w:tc>
      </w:tr>
      <w:tr w:rsidR="00AC1E60" w:rsidRPr="004D43C9" w14:paraId="577CA8C2" w14:textId="77777777" w:rsidTr="00D625D3">
        <w:trPr>
          <w:jc w:val="center"/>
        </w:trPr>
        <w:tc>
          <w:tcPr>
            <w:tcW w:w="15165" w:type="dxa"/>
            <w:gridSpan w:val="3"/>
          </w:tcPr>
          <w:p w14:paraId="5A4300A5" w14:textId="6D36FE70"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Інструкція щодо заповнення форми звітності № </w:t>
            </w:r>
            <w:proofErr w:type="spellStart"/>
            <w:r w:rsidRPr="004D43C9">
              <w:rPr>
                <w:rFonts w:ascii="Times New Roman" w:hAnsi="Times New Roman" w:cs="Times New Roman"/>
                <w:b/>
                <w:sz w:val="24"/>
                <w:szCs w:val="24"/>
              </w:rPr>
              <w:t>8г</w:t>
            </w:r>
            <w:proofErr w:type="spellEnd"/>
            <w:r w:rsidRPr="004D43C9">
              <w:rPr>
                <w:rFonts w:ascii="Times New Roman" w:hAnsi="Times New Roman" w:cs="Times New Roman"/>
                <w:b/>
                <w:sz w:val="24"/>
                <w:szCs w:val="24"/>
              </w:rPr>
              <w:t>-</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-газ-моніторинг (річна) «Звіт про застосування тарифів на послуги розподілу природного газу»</w:t>
            </w:r>
          </w:p>
        </w:tc>
      </w:tr>
      <w:tr w:rsidR="00AC1E60" w:rsidRPr="004D43C9" w14:paraId="5C85C05E" w14:textId="77777777" w:rsidTr="00D625D3">
        <w:trPr>
          <w:jc w:val="center"/>
        </w:trPr>
        <w:tc>
          <w:tcPr>
            <w:tcW w:w="15165" w:type="dxa"/>
            <w:gridSpan w:val="3"/>
          </w:tcPr>
          <w:p w14:paraId="58194555" w14:textId="3020204B"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bCs/>
                <w:sz w:val="24"/>
                <w:szCs w:val="24"/>
              </w:rPr>
              <w:t>IV. Порядок виправлення звітних даних</w:t>
            </w:r>
          </w:p>
        </w:tc>
      </w:tr>
      <w:tr w:rsidR="003D2F47" w:rsidRPr="004D43C9" w14:paraId="10D30EF3" w14:textId="77777777" w:rsidTr="0042688C">
        <w:trPr>
          <w:jc w:val="center"/>
        </w:trPr>
        <w:tc>
          <w:tcPr>
            <w:tcW w:w="3681" w:type="dxa"/>
            <w:vMerge w:val="restart"/>
          </w:tcPr>
          <w:p w14:paraId="797909BF"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2. Виправлення (коригування) даних, зазначених у поданій формі № </w:t>
            </w:r>
            <w:proofErr w:type="spellStart"/>
            <w:r w:rsidRPr="004D43C9">
              <w:rPr>
                <w:rFonts w:ascii="Times New Roman" w:hAnsi="Times New Roman" w:cs="Times New Roman"/>
                <w:sz w:val="24"/>
                <w:szCs w:val="24"/>
              </w:rPr>
              <w:t>8г</w:t>
            </w:r>
            <w:proofErr w:type="spellEnd"/>
            <w:r w:rsidRPr="004D43C9">
              <w:rPr>
                <w:rFonts w:ascii="Times New Roman" w:hAnsi="Times New Roman" w:cs="Times New Roman"/>
                <w:sz w:val="24"/>
                <w:szCs w:val="24"/>
              </w:rPr>
              <w:t>, не допускається, крім випадків:</w:t>
            </w:r>
          </w:p>
          <w:p w14:paraId="3377E5CA"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п’ятого робочого дня з дня подання форми № </w:t>
            </w:r>
            <w:proofErr w:type="spellStart"/>
            <w:r w:rsidRPr="004D43C9">
              <w:rPr>
                <w:rFonts w:ascii="Times New Roman" w:hAnsi="Times New Roman" w:cs="Times New Roman"/>
                <w:sz w:val="24"/>
                <w:szCs w:val="24"/>
              </w:rPr>
              <w:t>8г</w:t>
            </w:r>
            <w:proofErr w:type="spellEnd"/>
            <w:r w:rsidRPr="004D43C9">
              <w:rPr>
                <w:rFonts w:ascii="Times New Roman" w:hAnsi="Times New Roman" w:cs="Times New Roman"/>
                <w:sz w:val="24"/>
                <w:szCs w:val="24"/>
              </w:rPr>
              <w:t xml:space="preserve">; </w:t>
            </w:r>
          </w:p>
          <w:p w14:paraId="19B74489"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2) на виконання рішення суду, що набрало законної сили;</w:t>
            </w:r>
          </w:p>
          <w:p w14:paraId="26CD008E"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3) на вимогу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за підсумками опрацювання поданих форм звітності;</w:t>
            </w:r>
          </w:p>
          <w:p w14:paraId="219B17B0"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lastRenderedPageBreak/>
              <w:t>4) за результатами планових та позапланових заходів державного контролю;</w:t>
            </w:r>
          </w:p>
          <w:p w14:paraId="55E87515"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5) у разі внесення змін до фінансової звітності за результатами аудиторської перевірки – до 31 грудня року, наступного за роком, за який змінюються дані. </w:t>
            </w:r>
          </w:p>
          <w:p w14:paraId="51E07EAB" w14:textId="77777777"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p w14:paraId="773165A9" w14:textId="2C68505F" w:rsidR="003D2F47" w:rsidRPr="004D43C9" w:rsidRDefault="003D2F47" w:rsidP="003D2F47">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3. Виправлена форма № </w:t>
            </w:r>
            <w:proofErr w:type="spellStart"/>
            <w:r w:rsidRPr="004D43C9">
              <w:rPr>
                <w:rFonts w:ascii="Times New Roman" w:hAnsi="Times New Roman" w:cs="Times New Roman"/>
                <w:sz w:val="24"/>
                <w:szCs w:val="24"/>
              </w:rPr>
              <w:t>8г</w:t>
            </w:r>
            <w:proofErr w:type="spellEnd"/>
            <w:r w:rsidRPr="004D43C9">
              <w:rPr>
                <w:rFonts w:ascii="Times New Roman" w:hAnsi="Times New Roman" w:cs="Times New Roman"/>
                <w:sz w:val="24"/>
                <w:szCs w:val="24"/>
              </w:rPr>
              <w:t xml:space="preserve"> направляється з відповідними примітками та поясненнями щодо причин таких виправлень до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 електронному вигляді у форматі «</w:t>
            </w:r>
            <w:proofErr w:type="spellStart"/>
            <w:r w:rsidRPr="004D43C9">
              <w:rPr>
                <w:rFonts w:ascii="Times New Roman" w:hAnsi="Times New Roman" w:cs="Times New Roman"/>
                <w:sz w:val="24"/>
                <w:szCs w:val="24"/>
              </w:rPr>
              <w:t>xls</w:t>
            </w:r>
            <w:proofErr w:type="spellEnd"/>
            <w:r w:rsidRPr="004D43C9">
              <w:rPr>
                <w:rFonts w:ascii="Times New Roman" w:hAnsi="Times New Roman" w:cs="Times New Roman"/>
                <w:sz w:val="24"/>
                <w:szCs w:val="24"/>
              </w:rPr>
              <w:t>» або «</w:t>
            </w:r>
            <w:proofErr w:type="spellStart"/>
            <w:r w:rsidRPr="004D43C9">
              <w:rPr>
                <w:rFonts w:ascii="Times New Roman" w:hAnsi="Times New Roman" w:cs="Times New Roman"/>
                <w:sz w:val="24"/>
                <w:szCs w:val="24"/>
              </w:rPr>
              <w:t>xlsx</w:t>
            </w:r>
            <w:proofErr w:type="spellEnd"/>
            <w:r w:rsidRPr="004D43C9">
              <w:rPr>
                <w:rFonts w:ascii="Times New Roman" w:hAnsi="Times New Roman" w:cs="Times New Roman"/>
                <w:sz w:val="24"/>
                <w:szCs w:val="24"/>
              </w:rPr>
              <w:t xml:space="preserve">» (згідно з формою, розробленою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на адресу: m8gas_t@nerc.gov.ua з накладенням кваліфікованого електронного підпису керівника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або уповноваженої ним особи (з наданням копії документа, що </w:t>
            </w:r>
            <w:r w:rsidRPr="004D43C9">
              <w:rPr>
                <w:rFonts w:ascii="Times New Roman" w:hAnsi="Times New Roman" w:cs="Times New Roman"/>
                <w:sz w:val="24"/>
                <w:szCs w:val="24"/>
              </w:rPr>
              <w:lastRenderedPageBreak/>
              <w:t xml:space="preserve">уповноважує особу підписувати звітність, якщо остання підписана не керівником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та/або кваліфікованої електронної печатки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з дотриманням вимог законів України «Про електронні документи та електронний документообіг» та «Про електронні довірчі послуги» згідно з формою, що була чинною на момент подання першої версії форми № </w:t>
            </w:r>
            <w:proofErr w:type="spellStart"/>
            <w:r w:rsidRPr="004D43C9">
              <w:rPr>
                <w:rFonts w:ascii="Times New Roman" w:hAnsi="Times New Roman" w:cs="Times New Roman"/>
                <w:sz w:val="24"/>
                <w:szCs w:val="24"/>
              </w:rPr>
              <w:t>8г</w:t>
            </w:r>
            <w:proofErr w:type="spellEnd"/>
            <w:r w:rsidRPr="004D43C9">
              <w:rPr>
                <w:rFonts w:ascii="Times New Roman" w:hAnsi="Times New Roman" w:cs="Times New Roman"/>
                <w:sz w:val="24"/>
                <w:szCs w:val="24"/>
              </w:rPr>
              <w:t>.</w:t>
            </w:r>
          </w:p>
        </w:tc>
        <w:tc>
          <w:tcPr>
            <w:tcW w:w="7938" w:type="dxa"/>
          </w:tcPr>
          <w:p w14:paraId="63BFBF9A" w14:textId="77777777" w:rsidR="003D2F47" w:rsidRPr="004D43C9" w:rsidRDefault="003D2F47" w:rsidP="003D2F47">
            <w:pPr>
              <w:pStyle w:val="p1"/>
              <w:spacing w:before="0" w:beforeAutospacing="0" w:after="0" w:afterAutospacing="0"/>
              <w:ind w:firstLine="176"/>
              <w:jc w:val="both"/>
              <w:rPr>
                <w:b/>
                <w:lang w:eastAsia="uk-UA"/>
              </w:rPr>
            </w:pPr>
            <w:r w:rsidRPr="002709AE">
              <w:rPr>
                <w:b/>
                <w:lang w:eastAsia="uk-UA"/>
              </w:rPr>
              <w:lastRenderedPageBreak/>
              <w:t>АТ «Київгаз»</w:t>
            </w:r>
          </w:p>
          <w:p w14:paraId="4E2659C6" w14:textId="77777777" w:rsidR="003D2F47" w:rsidRPr="004D43C9" w:rsidRDefault="003D2F47" w:rsidP="003D2F47">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Не доповнювати новим пунктом</w:t>
            </w:r>
            <w:r>
              <w:rPr>
                <w:rFonts w:ascii="Times New Roman" w:hAnsi="Times New Roman" w:cs="Times New Roman"/>
                <w:bCs/>
                <w:color w:val="000000"/>
                <w:sz w:val="24"/>
                <w:szCs w:val="24"/>
              </w:rPr>
              <w:t xml:space="preserve"> 2, не вносити зміни до пункту 3</w:t>
            </w:r>
            <w:r w:rsidRPr="004D43C9">
              <w:rPr>
                <w:rFonts w:ascii="Times New Roman" w:hAnsi="Times New Roman" w:cs="Times New Roman"/>
                <w:bCs/>
                <w:color w:val="000000"/>
                <w:sz w:val="24"/>
                <w:szCs w:val="24"/>
              </w:rPr>
              <w:t>, залишити пункт 2 в чинній редакції.</w:t>
            </w:r>
          </w:p>
          <w:p w14:paraId="304EF12C"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5F870291" w14:textId="77777777" w:rsidR="003D2F47" w:rsidRPr="004D43C9" w:rsidRDefault="003D2F47" w:rsidP="003D2F47">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АТ «Київгаз» не підтримує внесення змін, які обмежують Оператора </w:t>
            </w:r>
            <w:proofErr w:type="spellStart"/>
            <w:r w:rsidRPr="004D43C9">
              <w:rPr>
                <w:lang w:val="uk-UA"/>
              </w:rPr>
              <w:t>ГРМ</w:t>
            </w:r>
            <w:proofErr w:type="spellEnd"/>
            <w:r w:rsidRPr="004D43C9">
              <w:rPr>
                <w:lang w:val="uk-UA"/>
              </w:rPr>
              <w:t xml:space="preserve"> в можливості виправлення (коригування) даних звітності. </w:t>
            </w:r>
          </w:p>
          <w:p w14:paraId="597A6FDB" w14:textId="77777777" w:rsidR="003D2F47" w:rsidRPr="004D43C9" w:rsidRDefault="003D2F47" w:rsidP="003D2F47">
            <w:pPr>
              <w:pStyle w:val="rvps2"/>
              <w:shd w:val="clear" w:color="auto" w:fill="FFFFFF"/>
              <w:tabs>
                <w:tab w:val="left" w:pos="465"/>
              </w:tabs>
              <w:spacing w:before="0" w:beforeAutospacing="0" w:after="0" w:afterAutospacing="0"/>
              <w:ind w:left="22" w:firstLine="176"/>
              <w:jc w:val="both"/>
              <w:rPr>
                <w:lang w:val="uk-UA"/>
              </w:rPr>
            </w:pPr>
            <w:r w:rsidRPr="004D43C9">
              <w:rPr>
                <w:lang w:val="uk-UA"/>
              </w:rPr>
              <w:t xml:space="preserve">Оператор </w:t>
            </w:r>
            <w:proofErr w:type="spellStart"/>
            <w:r w:rsidRPr="004D43C9">
              <w:rPr>
                <w:lang w:val="uk-UA"/>
              </w:rPr>
              <w:t>ГРМ</w:t>
            </w:r>
            <w:proofErr w:type="spellEnd"/>
            <w:r w:rsidRPr="004D43C9">
              <w:rPr>
                <w:lang w:val="uk-UA"/>
              </w:rPr>
              <w:t xml:space="preserve"> складає звітність відповідно до визначених термінів та наявної на момент подання інформації / показників фінансової звітності. Відповідно до Порядку 419 обмеження термінів щодо подання уточненої фінансової звітності відсутні. </w:t>
            </w:r>
          </w:p>
          <w:p w14:paraId="3D15EF65" w14:textId="4D4344ED" w:rsidR="003D2F47" w:rsidRPr="00B37C4C" w:rsidRDefault="003D2F47" w:rsidP="00E80F41">
            <w:pPr>
              <w:pStyle w:val="p1"/>
              <w:spacing w:before="0" w:beforeAutospacing="0" w:after="0" w:afterAutospacing="0"/>
              <w:ind w:firstLine="176"/>
              <w:jc w:val="both"/>
              <w:rPr>
                <w:b/>
                <w:lang w:val="ru-RU" w:eastAsia="uk-UA"/>
              </w:rPr>
            </w:pPr>
            <w:r w:rsidRPr="004D43C9">
              <w:t xml:space="preserve">Регуляторна діяльність </w:t>
            </w:r>
            <w:proofErr w:type="spellStart"/>
            <w:r w:rsidRPr="004D43C9">
              <w:t>НКРЕКП</w:t>
            </w:r>
            <w:proofErr w:type="spellEnd"/>
            <w:r w:rsidRPr="004D43C9">
              <w:t xml:space="preserve"> має враховувати та відповідати законодавству в сукупності. Ліцензіат та </w:t>
            </w:r>
            <w:proofErr w:type="spellStart"/>
            <w:r w:rsidRPr="004D43C9">
              <w:t>НКРЕКП</w:t>
            </w:r>
            <w:proofErr w:type="spellEnd"/>
            <w:r w:rsidRPr="004D43C9">
              <w:t xml:space="preserve"> є зацікавленими в формуванні/наданні та отриманні вірних даних. Запропоновані Регулятором зміни можуть призвести до ситуації, коли Регулятор не буде володіти достовірною інформацією саме через накладені ним обмеження щодо звітності Ліцензіата.</w:t>
            </w:r>
          </w:p>
        </w:tc>
        <w:tc>
          <w:tcPr>
            <w:tcW w:w="3546" w:type="dxa"/>
          </w:tcPr>
          <w:p w14:paraId="40B9E293" w14:textId="77777777" w:rsidR="003D2F47" w:rsidRPr="00381962" w:rsidRDefault="003D2F47" w:rsidP="003D2F47">
            <w:pPr>
              <w:spacing w:line="259" w:lineRule="auto"/>
              <w:jc w:val="both"/>
              <w:rPr>
                <w:rFonts w:ascii="Times New Roman" w:hAnsi="Times New Roman" w:cs="Times New Roman"/>
                <w:b/>
                <w:sz w:val="24"/>
                <w:szCs w:val="24"/>
              </w:rPr>
            </w:pPr>
            <w:r w:rsidRPr="00381962">
              <w:rPr>
                <w:rFonts w:ascii="Times New Roman" w:hAnsi="Times New Roman" w:cs="Times New Roman"/>
                <w:b/>
                <w:sz w:val="24"/>
                <w:szCs w:val="24"/>
              </w:rPr>
              <w:t>Попередньо відхиляється</w:t>
            </w:r>
          </w:p>
          <w:p w14:paraId="3635F7DF" w14:textId="0D88BE0F"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0D8DB7DB" w14:textId="77777777" w:rsidR="003D2F47" w:rsidRPr="00381962" w:rsidRDefault="003D2F47" w:rsidP="001267C1">
            <w:pPr>
              <w:jc w:val="both"/>
              <w:rPr>
                <w:rFonts w:ascii="Times New Roman" w:hAnsi="Times New Roman" w:cs="Times New Roman"/>
                <w:b/>
                <w:sz w:val="24"/>
                <w:szCs w:val="24"/>
              </w:rPr>
            </w:pPr>
          </w:p>
        </w:tc>
      </w:tr>
      <w:tr w:rsidR="003D2F47" w:rsidRPr="004D43C9" w14:paraId="4337EAE9" w14:textId="77777777" w:rsidTr="0042688C">
        <w:trPr>
          <w:jc w:val="center"/>
        </w:trPr>
        <w:tc>
          <w:tcPr>
            <w:tcW w:w="3681" w:type="dxa"/>
            <w:vMerge/>
          </w:tcPr>
          <w:p w14:paraId="2499FA90" w14:textId="77777777" w:rsidR="003D2F47" w:rsidRPr="004D43C9" w:rsidRDefault="003D2F47" w:rsidP="00AC1E60">
            <w:pPr>
              <w:ind w:firstLine="171"/>
              <w:jc w:val="both"/>
              <w:rPr>
                <w:rFonts w:ascii="Times New Roman" w:hAnsi="Times New Roman" w:cs="Times New Roman"/>
                <w:sz w:val="24"/>
                <w:szCs w:val="24"/>
              </w:rPr>
            </w:pPr>
          </w:p>
        </w:tc>
        <w:tc>
          <w:tcPr>
            <w:tcW w:w="7938" w:type="dxa"/>
          </w:tcPr>
          <w:p w14:paraId="693AD6B2" w14:textId="77777777" w:rsidR="003D2F47" w:rsidRPr="004D43C9" w:rsidRDefault="003D2F47" w:rsidP="003D2F47">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АТ «</w:t>
            </w:r>
            <w:proofErr w:type="spellStart"/>
            <w:r w:rsidRPr="002709AE">
              <w:rPr>
                <w:rFonts w:ascii="Times New Roman" w:hAnsi="Times New Roman" w:cs="Times New Roman"/>
                <w:b/>
                <w:sz w:val="24"/>
                <w:szCs w:val="24"/>
              </w:rPr>
              <w:t>Херсонгаз</w:t>
            </w:r>
            <w:proofErr w:type="spellEnd"/>
            <w:r w:rsidRPr="002709AE">
              <w:rPr>
                <w:rFonts w:ascii="Times New Roman" w:hAnsi="Times New Roman" w:cs="Times New Roman"/>
                <w:b/>
                <w:sz w:val="24"/>
                <w:szCs w:val="24"/>
              </w:rPr>
              <w:t>»</w:t>
            </w:r>
          </w:p>
          <w:p w14:paraId="114B633A" w14:textId="77777777" w:rsidR="003D2F47" w:rsidRPr="004D43C9" w:rsidRDefault="003D2F47" w:rsidP="003D2F47">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2. Виправлення (коригування) даних, зазначених у поданій формі № </w:t>
            </w:r>
            <w:proofErr w:type="spellStart"/>
            <w:r w:rsidRPr="004D43C9">
              <w:rPr>
                <w:rFonts w:ascii="Times New Roman" w:eastAsia="Times New Roman" w:hAnsi="Times New Roman" w:cs="Times New Roman"/>
                <w:sz w:val="24"/>
                <w:szCs w:val="24"/>
                <w:lang w:eastAsia="uk-UA"/>
              </w:rPr>
              <w:t>8г</w:t>
            </w:r>
            <w:proofErr w:type="spellEnd"/>
            <w:r w:rsidRPr="004D43C9">
              <w:rPr>
                <w:rFonts w:ascii="Times New Roman" w:eastAsia="Times New Roman" w:hAnsi="Times New Roman" w:cs="Times New Roman"/>
                <w:sz w:val="24"/>
                <w:szCs w:val="24"/>
                <w:lang w:eastAsia="uk-UA"/>
              </w:rPr>
              <w:t>, не допускається, крім випадків:</w:t>
            </w:r>
          </w:p>
          <w:p w14:paraId="142A6584" w14:textId="77777777" w:rsidR="003D2F47" w:rsidRPr="004D43C9" w:rsidRDefault="003D2F47" w:rsidP="003D2F47">
            <w:pPr>
              <w:ind w:firstLine="176"/>
              <w:jc w:val="both"/>
              <w:rPr>
                <w:rFonts w:ascii="Times New Roman" w:eastAsia="Times New Roman" w:hAnsi="Times New Roman" w:cs="Times New Roman"/>
                <w:b/>
                <w:bCs/>
                <w:sz w:val="24"/>
                <w:szCs w:val="24"/>
                <w:lang w:eastAsia="uk-UA"/>
              </w:rPr>
            </w:pPr>
            <w:r w:rsidRPr="004D43C9">
              <w:rPr>
                <w:rFonts w:ascii="Times New Roman" w:eastAsia="Times New Roman" w:hAnsi="Times New Roman" w:cs="Times New Roman"/>
                <w:sz w:val="24"/>
                <w:szCs w:val="24"/>
                <w:lang w:eastAsia="uk-UA"/>
              </w:rPr>
              <w:t xml:space="preserve">1) у разі самостійного виявлення допущених помилок та </w:t>
            </w:r>
            <w:proofErr w:type="spellStart"/>
            <w:r w:rsidRPr="004D43C9">
              <w:rPr>
                <w:rFonts w:ascii="Times New Roman" w:eastAsia="Times New Roman" w:hAnsi="Times New Roman" w:cs="Times New Roman"/>
                <w:sz w:val="24"/>
                <w:szCs w:val="24"/>
                <w:lang w:eastAsia="uk-UA"/>
              </w:rPr>
              <w:t>неточностей</w:t>
            </w:r>
            <w:proofErr w:type="spellEnd"/>
            <w:r w:rsidRPr="004D43C9">
              <w:rPr>
                <w:rFonts w:ascii="Times New Roman" w:eastAsia="Times New Roman" w:hAnsi="Times New Roman" w:cs="Times New Roman"/>
                <w:sz w:val="24"/>
                <w:szCs w:val="24"/>
                <w:lang w:eastAsia="uk-UA"/>
              </w:rPr>
              <w:t xml:space="preserve"> – не пізніше п’ятого робочого дня з дня подання форми № </w:t>
            </w:r>
            <w:proofErr w:type="spellStart"/>
            <w:r w:rsidRPr="004D43C9">
              <w:rPr>
                <w:rFonts w:ascii="Times New Roman" w:eastAsia="Times New Roman" w:hAnsi="Times New Roman" w:cs="Times New Roman"/>
                <w:sz w:val="24"/>
                <w:szCs w:val="24"/>
                <w:lang w:eastAsia="uk-UA"/>
              </w:rPr>
              <w:t>8г</w:t>
            </w:r>
            <w:proofErr w:type="spellEnd"/>
            <w:r w:rsidRPr="004D43C9">
              <w:rPr>
                <w:rFonts w:ascii="Times New Roman" w:eastAsia="Times New Roman" w:hAnsi="Times New Roman" w:cs="Times New Roman"/>
                <w:sz w:val="24"/>
                <w:szCs w:val="24"/>
                <w:lang w:eastAsia="uk-UA"/>
              </w:rPr>
              <w:t xml:space="preserve">. </w:t>
            </w:r>
            <w:r w:rsidRPr="004D43C9">
              <w:rPr>
                <w:rFonts w:ascii="Times New Roman" w:eastAsia="Times New Roman" w:hAnsi="Times New Roman" w:cs="Times New Roman"/>
                <w:b/>
                <w:bCs/>
                <w:sz w:val="24"/>
                <w:szCs w:val="24"/>
                <w:lang w:eastAsia="uk-UA"/>
              </w:rPr>
              <w:t>Для підприємств, які здійснюють діяльність на територіях активних бойових дій або на територіях, для яких не визначена дата завершення бойових дій (дата припинення можливості бойових дій) – не пізніше 20 робочих днів з дня подання форми № </w:t>
            </w:r>
            <w:proofErr w:type="spellStart"/>
            <w:r w:rsidRPr="004D43C9">
              <w:rPr>
                <w:rFonts w:ascii="Times New Roman" w:eastAsia="Times New Roman" w:hAnsi="Times New Roman" w:cs="Times New Roman"/>
                <w:b/>
                <w:bCs/>
                <w:sz w:val="24"/>
                <w:szCs w:val="24"/>
                <w:lang w:eastAsia="uk-UA"/>
              </w:rPr>
              <w:t>8г</w:t>
            </w:r>
            <w:proofErr w:type="spellEnd"/>
            <w:r w:rsidRPr="004D43C9">
              <w:rPr>
                <w:rFonts w:ascii="Times New Roman" w:eastAsia="Times New Roman" w:hAnsi="Times New Roman" w:cs="Times New Roman"/>
                <w:b/>
                <w:bCs/>
                <w:sz w:val="24"/>
                <w:szCs w:val="24"/>
                <w:lang w:eastAsia="uk-UA"/>
              </w:rPr>
              <w:t>.</w:t>
            </w:r>
          </w:p>
          <w:p w14:paraId="39852A55" w14:textId="77777777" w:rsidR="003D2F47" w:rsidRPr="004D43C9" w:rsidRDefault="003D2F47" w:rsidP="003D2F47">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w:t>
            </w:r>
          </w:p>
          <w:p w14:paraId="44B5CD41"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D90104E" w14:textId="77777777" w:rsidR="003D2F47" w:rsidRPr="004D43C9" w:rsidRDefault="003D2F47" w:rsidP="003D2F47">
            <w:pPr>
              <w:pStyle w:val="p1"/>
              <w:spacing w:before="0" w:beforeAutospacing="0" w:after="0" w:afterAutospacing="0"/>
              <w:ind w:firstLine="176"/>
              <w:jc w:val="both"/>
            </w:pPr>
            <w:r w:rsidRPr="004D43C9">
              <w:t>АТ «</w:t>
            </w:r>
            <w:proofErr w:type="spellStart"/>
            <w:r w:rsidRPr="004D43C9">
              <w:t>Херсонгаз</w:t>
            </w:r>
            <w:proofErr w:type="spellEnd"/>
            <w:r w:rsidRPr="004D43C9">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t>Мінрегіону</w:t>
            </w:r>
            <w:proofErr w:type="spellEnd"/>
            <w:r w:rsidRPr="004D43C9">
              <w:t xml:space="preserve"> від 28.02.2025 № 376.</w:t>
            </w:r>
          </w:p>
          <w:p w14:paraId="6ACE4412" w14:textId="77777777" w:rsidR="003D2F47" w:rsidRPr="004D43C9" w:rsidRDefault="003D2F47" w:rsidP="003D2F47">
            <w:pPr>
              <w:pStyle w:val="p1"/>
              <w:spacing w:before="0" w:beforeAutospacing="0" w:after="0" w:afterAutospacing="0"/>
              <w:ind w:firstLine="176"/>
              <w:jc w:val="both"/>
            </w:pPr>
            <w:r w:rsidRPr="004D43C9">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0616482D" w14:textId="77777777" w:rsidR="003D2F47" w:rsidRPr="004D43C9" w:rsidRDefault="003D2F47" w:rsidP="003D2F47">
            <w:pPr>
              <w:pStyle w:val="p1"/>
              <w:spacing w:before="0" w:beforeAutospacing="0" w:after="0" w:afterAutospacing="0"/>
              <w:ind w:firstLine="176"/>
              <w:jc w:val="both"/>
            </w:pPr>
            <w:r w:rsidRPr="004D43C9">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1FDB8D8A"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44D19A89" w14:textId="77777777" w:rsidR="003D2F47" w:rsidRPr="004D43C9" w:rsidRDefault="003D2F47" w:rsidP="003D2F47">
            <w:pPr>
              <w:pStyle w:val="p1"/>
              <w:spacing w:before="0" w:beforeAutospacing="0" w:after="0" w:afterAutospacing="0"/>
              <w:ind w:firstLine="176"/>
              <w:jc w:val="both"/>
            </w:pPr>
            <w:r w:rsidRPr="004D43C9">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38224479" w14:textId="77777777" w:rsidR="003D2F47" w:rsidRPr="004D43C9" w:rsidRDefault="003D2F47" w:rsidP="003D2F47">
            <w:pPr>
              <w:pStyle w:val="p1"/>
              <w:spacing w:before="0" w:beforeAutospacing="0" w:after="0" w:afterAutospacing="0"/>
              <w:ind w:firstLine="176"/>
              <w:jc w:val="both"/>
            </w:pPr>
            <w:r w:rsidRPr="004D43C9">
              <w:lastRenderedPageBreak/>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p w14:paraId="422E30CB" w14:textId="77777777" w:rsidR="003D2F47" w:rsidRPr="002709AE" w:rsidRDefault="003D2F47" w:rsidP="00AC1E60">
            <w:pPr>
              <w:pStyle w:val="p1"/>
              <w:spacing w:before="0" w:beforeAutospacing="0" w:after="0" w:afterAutospacing="0"/>
              <w:ind w:firstLine="176"/>
              <w:jc w:val="both"/>
              <w:rPr>
                <w:b/>
                <w:lang w:eastAsia="uk-UA"/>
              </w:rPr>
            </w:pPr>
          </w:p>
        </w:tc>
        <w:tc>
          <w:tcPr>
            <w:tcW w:w="3546" w:type="dxa"/>
          </w:tcPr>
          <w:p w14:paraId="59E12153" w14:textId="5EC5D2A9" w:rsidR="003D2F47" w:rsidRDefault="003D2F47" w:rsidP="003D2F47">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952928">
              <w:rPr>
                <w:rFonts w:ascii="Times New Roman" w:hAnsi="Times New Roman" w:cs="Times New Roman"/>
                <w:b/>
                <w:sz w:val="24"/>
                <w:szCs w:val="24"/>
              </w:rPr>
              <w:t>враховано.</w:t>
            </w:r>
          </w:p>
          <w:p w14:paraId="2CC85348" w14:textId="77777777" w:rsidR="003D2F47" w:rsidRPr="00021F75" w:rsidRDefault="003D2F47" w:rsidP="003D2F47">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викласти у редакції: </w:t>
            </w:r>
          </w:p>
          <w:p w14:paraId="1C2FBABD" w14:textId="77777777" w:rsidR="003D2F47" w:rsidRPr="004D43C9" w:rsidRDefault="003D2F47" w:rsidP="003D2F47">
            <w:pPr>
              <w:jc w:val="both"/>
              <w:rPr>
                <w:rFonts w:ascii="Times New Roman" w:hAnsi="Times New Roman" w:cs="Times New Roman"/>
                <w:sz w:val="24"/>
                <w:szCs w:val="24"/>
              </w:rPr>
            </w:pPr>
            <w:r>
              <w:rPr>
                <w:rFonts w:ascii="Times New Roman" w:hAnsi="Times New Roman" w:cs="Times New Roman"/>
                <w:sz w:val="24"/>
                <w:szCs w:val="24"/>
              </w:rPr>
              <w:t>«</w:t>
            </w:r>
            <w:r w:rsidRPr="004D43C9">
              <w:rPr>
                <w:rFonts w:ascii="Times New Roman" w:hAnsi="Times New Roman" w:cs="Times New Roman"/>
                <w:sz w:val="24"/>
                <w:szCs w:val="24"/>
              </w:rPr>
              <w:t>2. Виправлення (коригування) даних, зазначених у поданій формі № </w:t>
            </w:r>
            <w:proofErr w:type="spellStart"/>
            <w:r>
              <w:rPr>
                <w:rFonts w:ascii="Times New Roman" w:hAnsi="Times New Roman" w:cs="Times New Roman"/>
                <w:sz w:val="24"/>
                <w:szCs w:val="24"/>
              </w:rPr>
              <w:t>8г</w:t>
            </w:r>
            <w:proofErr w:type="spellEnd"/>
            <w:r w:rsidRPr="004D43C9">
              <w:rPr>
                <w:rFonts w:ascii="Times New Roman" w:hAnsi="Times New Roman" w:cs="Times New Roman"/>
                <w:sz w:val="24"/>
                <w:szCs w:val="24"/>
              </w:rPr>
              <w:t>, не допускається, крім випадків:</w:t>
            </w:r>
          </w:p>
          <w:p w14:paraId="6E1BA65F" w14:textId="77777777" w:rsidR="003D2F47" w:rsidRDefault="003D2F47" w:rsidP="003D2F47">
            <w:pPr>
              <w:jc w:val="both"/>
              <w:rPr>
                <w:rFonts w:ascii="Times New Roman" w:hAnsi="Times New Roman" w:cs="Times New Roman"/>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p w14:paraId="0112A45B" w14:textId="77777777" w:rsidR="003D2F47" w:rsidRPr="00381962" w:rsidRDefault="003D2F47" w:rsidP="001267C1">
            <w:pPr>
              <w:jc w:val="both"/>
              <w:rPr>
                <w:rFonts w:ascii="Times New Roman" w:hAnsi="Times New Roman" w:cs="Times New Roman"/>
                <w:b/>
                <w:sz w:val="24"/>
                <w:szCs w:val="24"/>
              </w:rPr>
            </w:pPr>
          </w:p>
        </w:tc>
      </w:tr>
      <w:tr w:rsidR="003D2F47" w:rsidRPr="004D43C9" w14:paraId="4343B121" w14:textId="77777777" w:rsidTr="0042688C">
        <w:trPr>
          <w:jc w:val="center"/>
        </w:trPr>
        <w:tc>
          <w:tcPr>
            <w:tcW w:w="3681" w:type="dxa"/>
            <w:vMerge/>
          </w:tcPr>
          <w:p w14:paraId="69A845E1" w14:textId="77777777" w:rsidR="003D2F47" w:rsidRPr="004D43C9" w:rsidRDefault="003D2F47" w:rsidP="00AC1E60">
            <w:pPr>
              <w:ind w:firstLine="171"/>
              <w:jc w:val="both"/>
              <w:rPr>
                <w:rFonts w:ascii="Times New Roman" w:hAnsi="Times New Roman" w:cs="Times New Roman"/>
                <w:sz w:val="24"/>
                <w:szCs w:val="24"/>
              </w:rPr>
            </w:pPr>
          </w:p>
        </w:tc>
        <w:tc>
          <w:tcPr>
            <w:tcW w:w="7938" w:type="dxa"/>
          </w:tcPr>
          <w:p w14:paraId="4BED3B2F"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Полтавагаз</w:t>
            </w:r>
            <w:proofErr w:type="spellEnd"/>
            <w:r w:rsidRPr="002709AE">
              <w:rPr>
                <w:rFonts w:ascii="Times New Roman" w:hAnsi="Times New Roman" w:cs="Times New Roman"/>
                <w:b/>
                <w:bCs/>
                <w:sz w:val="24"/>
                <w:szCs w:val="24"/>
              </w:rPr>
              <w:t>»</w:t>
            </w:r>
          </w:p>
          <w:p w14:paraId="6704667E"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2. Виправлення (коригування) даних, зазначених у поданій формі № </w:t>
            </w:r>
            <w:proofErr w:type="spellStart"/>
            <w:r w:rsidRPr="004D43C9">
              <w:rPr>
                <w:rFonts w:ascii="Times New Roman" w:eastAsia="Times New Roman" w:hAnsi="Times New Roman" w:cs="Times New Roman"/>
                <w:bCs/>
                <w:sz w:val="24"/>
                <w:szCs w:val="24"/>
                <w:lang w:eastAsia="uk-UA"/>
              </w:rPr>
              <w:t>8г</w:t>
            </w:r>
            <w:proofErr w:type="spellEnd"/>
            <w:r w:rsidRPr="004D43C9">
              <w:rPr>
                <w:rFonts w:ascii="Times New Roman" w:eastAsia="Times New Roman" w:hAnsi="Times New Roman" w:cs="Times New Roman"/>
                <w:bCs/>
                <w:sz w:val="24"/>
                <w:szCs w:val="24"/>
                <w:lang w:eastAsia="uk-UA"/>
              </w:rPr>
              <w:t>, не допускається, крім випадків:</w:t>
            </w:r>
          </w:p>
          <w:p w14:paraId="2EDCE99C" w14:textId="77777777" w:rsidR="003D2F47" w:rsidRPr="004D43C9" w:rsidRDefault="003D2F47" w:rsidP="003D2F47">
            <w:pPr>
              <w:ind w:firstLine="176"/>
              <w:jc w:val="both"/>
              <w:rPr>
                <w:rFonts w:ascii="Times New Roman" w:eastAsia="Times New Roman" w:hAnsi="Times New Roman" w:cs="Times New Roman"/>
                <w:bCs/>
                <w:strike/>
                <w:sz w:val="24"/>
                <w:szCs w:val="24"/>
                <w:lang w:eastAsia="uk-UA"/>
              </w:rPr>
            </w:pPr>
            <w:r w:rsidRPr="004D43C9">
              <w:rPr>
                <w:rFonts w:ascii="Times New Roman" w:eastAsia="Times New Roman" w:hAnsi="Times New Roman" w:cs="Times New Roman"/>
                <w:bCs/>
                <w:strike/>
                <w:sz w:val="24"/>
                <w:szCs w:val="24"/>
                <w:lang w:eastAsia="uk-UA"/>
              </w:rPr>
              <w:t xml:space="preserve">1) у разі самостійного виявлення допущених помилок та </w:t>
            </w:r>
            <w:proofErr w:type="spellStart"/>
            <w:r w:rsidRPr="004D43C9">
              <w:rPr>
                <w:rFonts w:ascii="Times New Roman" w:eastAsia="Times New Roman" w:hAnsi="Times New Roman" w:cs="Times New Roman"/>
                <w:bCs/>
                <w:strike/>
                <w:sz w:val="24"/>
                <w:szCs w:val="24"/>
                <w:lang w:eastAsia="uk-UA"/>
              </w:rPr>
              <w:t>неточностей</w:t>
            </w:r>
            <w:proofErr w:type="spellEnd"/>
            <w:r w:rsidRPr="004D43C9">
              <w:rPr>
                <w:rFonts w:ascii="Times New Roman" w:eastAsia="Times New Roman" w:hAnsi="Times New Roman" w:cs="Times New Roman"/>
                <w:bCs/>
                <w:strike/>
                <w:sz w:val="24"/>
                <w:szCs w:val="24"/>
                <w:lang w:eastAsia="uk-UA"/>
              </w:rPr>
              <w:t xml:space="preserve"> – не пізніше п’ятого робочого дня з дня подання форми № </w:t>
            </w:r>
            <w:proofErr w:type="spellStart"/>
            <w:r w:rsidRPr="004D43C9">
              <w:rPr>
                <w:rFonts w:ascii="Times New Roman" w:eastAsia="Times New Roman" w:hAnsi="Times New Roman" w:cs="Times New Roman"/>
                <w:bCs/>
                <w:strike/>
                <w:sz w:val="24"/>
                <w:szCs w:val="24"/>
                <w:lang w:eastAsia="uk-UA"/>
              </w:rPr>
              <w:t>8г</w:t>
            </w:r>
            <w:proofErr w:type="spellEnd"/>
            <w:r w:rsidRPr="004D43C9">
              <w:rPr>
                <w:rFonts w:ascii="Times New Roman" w:eastAsia="Times New Roman" w:hAnsi="Times New Roman" w:cs="Times New Roman"/>
                <w:bCs/>
                <w:strike/>
                <w:sz w:val="24"/>
                <w:szCs w:val="24"/>
                <w:lang w:eastAsia="uk-UA"/>
              </w:rPr>
              <w:t>;</w:t>
            </w:r>
          </w:p>
          <w:p w14:paraId="6BFAC67C" w14:textId="77777777" w:rsidR="003D2F47" w:rsidRPr="004D43C9" w:rsidRDefault="003D2F47" w:rsidP="003D2F47">
            <w:pPr>
              <w:pStyle w:val="a6"/>
              <w:tabs>
                <w:tab w:val="left" w:pos="325"/>
              </w:tabs>
              <w:ind w:left="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w:t>
            </w:r>
          </w:p>
          <w:p w14:paraId="0E9D6176" w14:textId="77777777" w:rsidR="003D2F47" w:rsidRPr="004D43C9" w:rsidRDefault="003D2F47" w:rsidP="003D2F47">
            <w:pPr>
              <w:ind w:firstLine="176"/>
              <w:jc w:val="both"/>
              <w:rPr>
                <w:rFonts w:ascii="Times New Roman" w:hAnsi="Times New Roman" w:cs="Times New Roman"/>
                <w:b/>
                <w:bCs/>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46B09A3F"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01A4D70"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Звіт складається на підставі даних бухгалтерського обліку.</w:t>
            </w:r>
          </w:p>
          <w:p w14:paraId="0C198068"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Фінансова звітність, складена на підставі бухгалтерського обліку має бути достовірною (</w:t>
            </w:r>
            <w:proofErr w:type="spellStart"/>
            <w:r w:rsidRPr="004D43C9">
              <w:rPr>
                <w:rFonts w:ascii="Times New Roman" w:eastAsia="Times New Roman" w:hAnsi="Times New Roman" w:cs="Times New Roman"/>
                <w:bCs/>
                <w:sz w:val="24"/>
                <w:szCs w:val="24"/>
                <w:lang w:eastAsia="uk-UA"/>
              </w:rPr>
              <w:t>п.1</w:t>
            </w:r>
            <w:proofErr w:type="spellEnd"/>
            <w:r w:rsidRPr="004D43C9">
              <w:rPr>
                <w:rFonts w:ascii="Times New Roman" w:eastAsia="Times New Roman" w:hAnsi="Times New Roman" w:cs="Times New Roman"/>
                <w:bCs/>
                <w:sz w:val="24"/>
                <w:szCs w:val="24"/>
                <w:lang w:eastAsia="uk-UA"/>
              </w:rPr>
              <w:t xml:space="preserve">, </w:t>
            </w:r>
            <w:proofErr w:type="spellStart"/>
            <w:r w:rsidRPr="004D43C9">
              <w:rPr>
                <w:rFonts w:ascii="Times New Roman" w:eastAsia="Times New Roman" w:hAnsi="Times New Roman" w:cs="Times New Roman"/>
                <w:bCs/>
                <w:sz w:val="24"/>
                <w:szCs w:val="24"/>
                <w:lang w:eastAsia="uk-UA"/>
              </w:rPr>
              <w:t>ст.3</w:t>
            </w:r>
            <w:proofErr w:type="spellEnd"/>
            <w:r w:rsidRPr="004D43C9">
              <w:rPr>
                <w:rFonts w:ascii="Times New Roman" w:eastAsia="Times New Roman" w:hAnsi="Times New Roman" w:cs="Times New Roman"/>
                <w:bCs/>
                <w:sz w:val="24"/>
                <w:szCs w:val="24"/>
                <w:lang w:eastAsia="uk-UA"/>
              </w:rPr>
              <w:t xml:space="preserve"> Закону України «Про бухгалтерський облік»). Інформація наведена у звітності є достовірною, якщо вона не містить помилок та перекручувань, що здатні вплинути на користувачів звітності (</w:t>
            </w:r>
            <w:proofErr w:type="spellStart"/>
            <w:r w:rsidRPr="004D43C9">
              <w:rPr>
                <w:rFonts w:ascii="Times New Roman" w:eastAsia="Times New Roman" w:hAnsi="Times New Roman" w:cs="Times New Roman"/>
                <w:bCs/>
                <w:sz w:val="24"/>
                <w:szCs w:val="24"/>
                <w:lang w:eastAsia="uk-UA"/>
              </w:rPr>
              <w:t>п.3</w:t>
            </w:r>
            <w:proofErr w:type="spellEnd"/>
            <w:r w:rsidRPr="004D43C9">
              <w:rPr>
                <w:rFonts w:ascii="Times New Roman" w:eastAsia="Times New Roman" w:hAnsi="Times New Roman" w:cs="Times New Roman"/>
                <w:bCs/>
                <w:sz w:val="24"/>
                <w:szCs w:val="24"/>
                <w:lang w:eastAsia="uk-UA"/>
              </w:rPr>
              <w:t xml:space="preserve">, </w:t>
            </w:r>
            <w:proofErr w:type="spellStart"/>
            <w:r w:rsidRPr="004D43C9">
              <w:rPr>
                <w:rFonts w:ascii="Times New Roman" w:eastAsia="Times New Roman" w:hAnsi="Times New Roman" w:cs="Times New Roman"/>
                <w:bCs/>
                <w:sz w:val="24"/>
                <w:szCs w:val="24"/>
                <w:lang w:eastAsia="uk-UA"/>
              </w:rPr>
              <w:t>розд.ІІІ</w:t>
            </w:r>
            <w:proofErr w:type="spellEnd"/>
            <w:r w:rsidRPr="004D43C9">
              <w:rPr>
                <w:rFonts w:ascii="Times New Roman" w:eastAsia="Times New Roman" w:hAnsi="Times New Roman" w:cs="Times New Roman"/>
                <w:bCs/>
                <w:sz w:val="24"/>
                <w:szCs w:val="24"/>
                <w:lang w:eastAsia="uk-UA"/>
              </w:rPr>
              <w:t xml:space="preserve"> </w:t>
            </w:r>
            <w:proofErr w:type="spellStart"/>
            <w:r w:rsidRPr="004D43C9">
              <w:rPr>
                <w:rFonts w:ascii="Times New Roman" w:eastAsia="Times New Roman" w:hAnsi="Times New Roman" w:cs="Times New Roman"/>
                <w:bCs/>
                <w:sz w:val="24"/>
                <w:szCs w:val="24"/>
                <w:lang w:eastAsia="uk-UA"/>
              </w:rPr>
              <w:t>НП</w:t>
            </w:r>
            <w:proofErr w:type="spellEnd"/>
            <w:r w:rsidRPr="004D43C9">
              <w:rPr>
                <w:rFonts w:ascii="Times New Roman" w:eastAsia="Times New Roman" w:hAnsi="Times New Roman" w:cs="Times New Roman"/>
                <w:bCs/>
                <w:sz w:val="24"/>
                <w:szCs w:val="24"/>
                <w:lang w:eastAsia="uk-UA"/>
              </w:rPr>
              <w:t>(С)</w:t>
            </w:r>
            <w:proofErr w:type="spellStart"/>
            <w:r w:rsidRPr="004D43C9">
              <w:rPr>
                <w:rFonts w:ascii="Times New Roman" w:eastAsia="Times New Roman" w:hAnsi="Times New Roman" w:cs="Times New Roman"/>
                <w:bCs/>
                <w:sz w:val="24"/>
                <w:szCs w:val="24"/>
                <w:lang w:eastAsia="uk-UA"/>
              </w:rPr>
              <w:t>БО1</w:t>
            </w:r>
            <w:proofErr w:type="spellEnd"/>
            <w:r w:rsidRPr="004D43C9">
              <w:rPr>
                <w:rFonts w:ascii="Times New Roman" w:eastAsia="Times New Roman" w:hAnsi="Times New Roman" w:cs="Times New Roman"/>
                <w:bCs/>
                <w:sz w:val="24"/>
                <w:szCs w:val="24"/>
                <w:lang w:eastAsia="uk-UA"/>
              </w:rPr>
              <w:t>). При складанні звітності можуть бути допущені помилки, і виявлення таких</w:t>
            </w:r>
            <w:r>
              <w:rPr>
                <w:rFonts w:ascii="Times New Roman" w:eastAsia="Times New Roman" w:hAnsi="Times New Roman" w:cs="Times New Roman"/>
                <w:bCs/>
                <w:sz w:val="24"/>
                <w:szCs w:val="24"/>
                <w:lang w:eastAsia="uk-UA"/>
              </w:rPr>
              <w:t xml:space="preserve"> </w:t>
            </w:r>
            <w:r w:rsidRPr="004D43C9">
              <w:rPr>
                <w:rFonts w:ascii="Times New Roman" w:eastAsia="Times New Roman" w:hAnsi="Times New Roman" w:cs="Times New Roman"/>
                <w:bCs/>
                <w:sz w:val="24"/>
                <w:szCs w:val="24"/>
                <w:lang w:eastAsia="uk-UA"/>
              </w:rPr>
              <w:t xml:space="preserve">помилок </w:t>
            </w:r>
            <w:r>
              <w:rPr>
                <w:rFonts w:ascii="Times New Roman" w:eastAsia="Times New Roman" w:hAnsi="Times New Roman" w:cs="Times New Roman"/>
                <w:bCs/>
                <w:sz w:val="24"/>
                <w:szCs w:val="24"/>
                <w:lang w:eastAsia="uk-UA"/>
              </w:rPr>
              <w:t>–</w:t>
            </w:r>
            <w:r w:rsidRPr="004D43C9">
              <w:rPr>
                <w:rFonts w:ascii="Times New Roman" w:eastAsia="Times New Roman" w:hAnsi="Times New Roman" w:cs="Times New Roman"/>
                <w:bCs/>
                <w:sz w:val="24"/>
                <w:szCs w:val="24"/>
                <w:lang w:eastAsia="uk-UA"/>
              </w:rPr>
              <w:t xml:space="preserve"> підстава для того, щоб </w:t>
            </w:r>
            <w:proofErr w:type="spellStart"/>
            <w:r w:rsidRPr="004D43C9">
              <w:rPr>
                <w:rFonts w:ascii="Times New Roman" w:eastAsia="Times New Roman" w:hAnsi="Times New Roman" w:cs="Times New Roman"/>
                <w:bCs/>
                <w:sz w:val="24"/>
                <w:szCs w:val="24"/>
                <w:lang w:eastAsia="uk-UA"/>
              </w:rPr>
              <w:t>унести</w:t>
            </w:r>
            <w:proofErr w:type="spellEnd"/>
            <w:r w:rsidRPr="004D43C9">
              <w:rPr>
                <w:rFonts w:ascii="Times New Roman" w:eastAsia="Times New Roman" w:hAnsi="Times New Roman" w:cs="Times New Roman"/>
                <w:bCs/>
                <w:sz w:val="24"/>
                <w:szCs w:val="24"/>
                <w:lang w:eastAsia="uk-UA"/>
              </w:rPr>
              <w:t xml:space="preserve"> відповідні коригування до бухгалтерського обліку і до фінансової звітності.</w:t>
            </w:r>
          </w:p>
          <w:p w14:paraId="495FCA88" w14:textId="77777777" w:rsidR="003D2F47" w:rsidRPr="004D43C9" w:rsidRDefault="003D2F47" w:rsidP="003D2F47">
            <w:pPr>
              <w:ind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Звітним періодом для складання звітності є календарний рік (</w:t>
            </w:r>
            <w:proofErr w:type="spellStart"/>
            <w:r w:rsidRPr="004D43C9">
              <w:rPr>
                <w:rFonts w:ascii="Times New Roman" w:eastAsia="Times New Roman" w:hAnsi="Times New Roman" w:cs="Times New Roman"/>
                <w:bCs/>
                <w:sz w:val="24"/>
                <w:szCs w:val="24"/>
                <w:lang w:eastAsia="uk-UA"/>
              </w:rPr>
              <w:t>ч.1</w:t>
            </w:r>
            <w:proofErr w:type="spellEnd"/>
            <w:r w:rsidRPr="004D43C9">
              <w:rPr>
                <w:rFonts w:ascii="Times New Roman" w:eastAsia="Times New Roman" w:hAnsi="Times New Roman" w:cs="Times New Roman"/>
                <w:bCs/>
                <w:sz w:val="24"/>
                <w:szCs w:val="24"/>
                <w:lang w:eastAsia="uk-UA"/>
              </w:rPr>
              <w:t xml:space="preserve">, </w:t>
            </w:r>
            <w:proofErr w:type="spellStart"/>
            <w:r w:rsidRPr="004D43C9">
              <w:rPr>
                <w:rFonts w:ascii="Times New Roman" w:eastAsia="Times New Roman" w:hAnsi="Times New Roman" w:cs="Times New Roman"/>
                <w:bCs/>
                <w:sz w:val="24"/>
                <w:szCs w:val="24"/>
                <w:lang w:eastAsia="uk-UA"/>
              </w:rPr>
              <w:t>ст.13</w:t>
            </w:r>
            <w:proofErr w:type="spellEnd"/>
            <w:r w:rsidRPr="004D43C9">
              <w:rPr>
                <w:rFonts w:ascii="Times New Roman" w:eastAsia="Times New Roman" w:hAnsi="Times New Roman" w:cs="Times New Roman"/>
                <w:bCs/>
                <w:sz w:val="24"/>
                <w:szCs w:val="24"/>
                <w:lang w:eastAsia="uk-UA"/>
              </w:rPr>
              <w:t xml:space="preserve"> Закону України «Про бухгалтерський облік», </w:t>
            </w:r>
            <w:proofErr w:type="spellStart"/>
            <w:r w:rsidRPr="004D43C9">
              <w:rPr>
                <w:rFonts w:ascii="Times New Roman" w:eastAsia="Times New Roman" w:hAnsi="Times New Roman" w:cs="Times New Roman"/>
                <w:bCs/>
                <w:sz w:val="24"/>
                <w:szCs w:val="24"/>
                <w:lang w:eastAsia="uk-UA"/>
              </w:rPr>
              <w:t>п.1</w:t>
            </w:r>
            <w:proofErr w:type="spellEnd"/>
            <w:r w:rsidRPr="004D43C9">
              <w:rPr>
                <w:rFonts w:ascii="Times New Roman" w:eastAsia="Times New Roman" w:hAnsi="Times New Roman" w:cs="Times New Roman"/>
                <w:bCs/>
                <w:sz w:val="24"/>
                <w:szCs w:val="24"/>
                <w:lang w:eastAsia="uk-UA"/>
              </w:rPr>
              <w:t xml:space="preserve">, </w:t>
            </w:r>
            <w:proofErr w:type="spellStart"/>
            <w:r w:rsidRPr="004D43C9">
              <w:rPr>
                <w:rFonts w:ascii="Times New Roman" w:eastAsia="Times New Roman" w:hAnsi="Times New Roman" w:cs="Times New Roman"/>
                <w:bCs/>
                <w:sz w:val="24"/>
                <w:szCs w:val="24"/>
                <w:lang w:eastAsia="uk-UA"/>
              </w:rPr>
              <w:t>розд.ІІ</w:t>
            </w:r>
            <w:proofErr w:type="spellEnd"/>
            <w:r w:rsidRPr="004D43C9">
              <w:rPr>
                <w:rFonts w:ascii="Times New Roman" w:eastAsia="Times New Roman" w:hAnsi="Times New Roman" w:cs="Times New Roman"/>
                <w:bCs/>
                <w:sz w:val="24"/>
                <w:szCs w:val="24"/>
                <w:lang w:eastAsia="uk-UA"/>
              </w:rPr>
              <w:t xml:space="preserve"> </w:t>
            </w:r>
            <w:proofErr w:type="spellStart"/>
            <w:r w:rsidRPr="004D43C9">
              <w:rPr>
                <w:rFonts w:ascii="Times New Roman" w:eastAsia="Times New Roman" w:hAnsi="Times New Roman" w:cs="Times New Roman"/>
                <w:bCs/>
                <w:sz w:val="24"/>
                <w:szCs w:val="24"/>
                <w:lang w:eastAsia="uk-UA"/>
              </w:rPr>
              <w:t>НП</w:t>
            </w:r>
            <w:proofErr w:type="spellEnd"/>
            <w:r w:rsidRPr="004D43C9">
              <w:rPr>
                <w:rFonts w:ascii="Times New Roman" w:eastAsia="Times New Roman" w:hAnsi="Times New Roman" w:cs="Times New Roman"/>
                <w:bCs/>
                <w:sz w:val="24"/>
                <w:szCs w:val="24"/>
                <w:lang w:eastAsia="uk-UA"/>
              </w:rPr>
              <w:t xml:space="preserve">(С) </w:t>
            </w:r>
            <w:proofErr w:type="spellStart"/>
            <w:r w:rsidRPr="004D43C9">
              <w:rPr>
                <w:rFonts w:ascii="Times New Roman" w:eastAsia="Times New Roman" w:hAnsi="Times New Roman" w:cs="Times New Roman"/>
                <w:bCs/>
                <w:sz w:val="24"/>
                <w:szCs w:val="24"/>
                <w:lang w:eastAsia="uk-UA"/>
              </w:rPr>
              <w:t>БО1</w:t>
            </w:r>
            <w:proofErr w:type="spellEnd"/>
            <w:r w:rsidRPr="004D43C9">
              <w:rPr>
                <w:rFonts w:ascii="Times New Roman" w:eastAsia="Times New Roman" w:hAnsi="Times New Roman" w:cs="Times New Roman"/>
                <w:bCs/>
                <w:sz w:val="24"/>
                <w:szCs w:val="24"/>
                <w:lang w:eastAsia="uk-UA"/>
              </w:rPr>
              <w:t>). Окрім того, товариство щоквартально складає проміжну фінансову звітність. При виправленні помилок враховуються такі обставини:</w:t>
            </w:r>
          </w:p>
          <w:p w14:paraId="7AE9A6D3" w14:textId="77777777" w:rsidR="003D2F47" w:rsidRPr="004D43C9" w:rsidRDefault="003D2F47" w:rsidP="003D2F47">
            <w:pPr>
              <w:pStyle w:val="a6"/>
              <w:numPr>
                <w:ilvl w:val="0"/>
                <w:numId w:val="11"/>
              </w:numPr>
              <w:ind w:left="33"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період, в якому допущена помилка;</w:t>
            </w:r>
          </w:p>
          <w:p w14:paraId="70B1DEFE" w14:textId="77777777" w:rsidR="003D2F47" w:rsidRPr="004D43C9" w:rsidRDefault="003D2F47" w:rsidP="003D2F47">
            <w:pPr>
              <w:pStyle w:val="a6"/>
              <w:numPr>
                <w:ilvl w:val="0"/>
                <w:numId w:val="11"/>
              </w:numPr>
              <w:ind w:left="33"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lastRenderedPageBreak/>
              <w:t xml:space="preserve">період, в якому виявлена помилка. </w:t>
            </w:r>
          </w:p>
          <w:p w14:paraId="72C4974E" w14:textId="77777777" w:rsidR="003D2F47" w:rsidRPr="004D43C9" w:rsidRDefault="003D2F47" w:rsidP="003D2F47">
            <w:pPr>
              <w:pStyle w:val="a6"/>
              <w:ind w:left="44" w:firstLine="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 xml:space="preserve">Для виправлення помилки допущеної у тому самому звітному періоді, достатньо </w:t>
            </w:r>
            <w:proofErr w:type="spellStart"/>
            <w:r w:rsidRPr="004D43C9">
              <w:rPr>
                <w:rFonts w:ascii="Times New Roman" w:eastAsia="Times New Roman" w:hAnsi="Times New Roman" w:cs="Times New Roman"/>
                <w:bCs/>
                <w:sz w:val="24"/>
                <w:szCs w:val="24"/>
                <w:lang w:eastAsia="uk-UA"/>
              </w:rPr>
              <w:t>внести</w:t>
            </w:r>
            <w:proofErr w:type="spellEnd"/>
            <w:r w:rsidRPr="004D43C9">
              <w:rPr>
                <w:rFonts w:ascii="Times New Roman" w:eastAsia="Times New Roman" w:hAnsi="Times New Roman" w:cs="Times New Roman"/>
                <w:bCs/>
                <w:sz w:val="24"/>
                <w:szCs w:val="24"/>
                <w:lang w:eastAsia="uk-UA"/>
              </w:rPr>
              <w:t xml:space="preserve"> виправлення до первинних облікових документів та регістрів бухгалтерського обліку поточного звітного періоду. При цьому, якщо помилка (неправильне відображення господарських операцій) виявлено до закінчення поточного звітного року, помилки виправляються записами за відповідними рахунками бухгалтерського обліку у тому місяці звітного періоду, в якому її виявлено. Якщо помилка виявлена після завершення звітного року, але до завершення (подання) річної фінансової звітності за цей період, то виправлення записів до бухгалтерського обліку вносяться останнім числом грудня минулого року.</w:t>
            </w:r>
          </w:p>
          <w:p w14:paraId="7AED6DDD" w14:textId="77777777" w:rsidR="003D2F47" w:rsidRDefault="003D2F47" w:rsidP="003D2F47">
            <w:pPr>
              <w:pStyle w:val="p1"/>
              <w:spacing w:before="0" w:beforeAutospacing="0" w:after="0" w:afterAutospacing="0"/>
              <w:ind w:firstLine="176"/>
              <w:jc w:val="both"/>
              <w:rPr>
                <w:bCs/>
                <w:lang w:eastAsia="uk-UA"/>
              </w:rPr>
            </w:pPr>
            <w:r w:rsidRPr="004D43C9">
              <w:rPr>
                <w:bCs/>
                <w:lang w:eastAsia="uk-UA"/>
              </w:rPr>
              <w:t xml:space="preserve">Нормативні документи не обмежують період і терміни виправлення помилок у бухгалтерському обліку, тому встановлення вимог щодо виправлення (коригування) даних, зазначених у поданій формі № </w:t>
            </w:r>
            <w:proofErr w:type="spellStart"/>
            <w:r w:rsidRPr="004D43C9">
              <w:rPr>
                <w:bCs/>
                <w:lang w:eastAsia="uk-UA"/>
              </w:rPr>
              <w:t>8г</w:t>
            </w:r>
            <w:proofErr w:type="spellEnd"/>
            <w:r w:rsidRPr="004D43C9">
              <w:rPr>
                <w:bCs/>
                <w:lang w:eastAsia="uk-UA"/>
              </w:rPr>
              <w:t>-</w:t>
            </w:r>
            <w:proofErr w:type="spellStart"/>
            <w:r w:rsidRPr="004D43C9">
              <w:rPr>
                <w:bCs/>
                <w:lang w:eastAsia="uk-UA"/>
              </w:rPr>
              <w:t>НКРЕКП</w:t>
            </w:r>
            <w:proofErr w:type="spellEnd"/>
            <w:r w:rsidRPr="004D43C9">
              <w:rPr>
                <w:bCs/>
                <w:lang w:eastAsia="uk-UA"/>
              </w:rPr>
              <w:t xml:space="preserve">-газ-моніторинг (річна) при самостійному виявленні помилок та </w:t>
            </w:r>
            <w:proofErr w:type="spellStart"/>
            <w:r w:rsidRPr="004D43C9">
              <w:rPr>
                <w:bCs/>
                <w:lang w:eastAsia="uk-UA"/>
              </w:rPr>
              <w:t>неточностей</w:t>
            </w:r>
            <w:proofErr w:type="spellEnd"/>
            <w:r w:rsidRPr="004D43C9">
              <w:rPr>
                <w:bCs/>
                <w:lang w:eastAsia="uk-UA"/>
              </w:rPr>
              <w:t xml:space="preserve"> – не пізніше п’ятого робочого дня з дня подання форми </w:t>
            </w:r>
            <w:r>
              <w:rPr>
                <w:bCs/>
                <w:lang w:eastAsia="uk-UA"/>
              </w:rPr>
              <w:t>–</w:t>
            </w:r>
            <w:r w:rsidRPr="004D43C9">
              <w:rPr>
                <w:bCs/>
                <w:lang w:eastAsia="uk-UA"/>
              </w:rPr>
              <w:t xml:space="preserve"> є безпідставним.</w:t>
            </w:r>
          </w:p>
          <w:p w14:paraId="778DCA49" w14:textId="77777777" w:rsidR="003D2F47" w:rsidRPr="002709AE" w:rsidRDefault="003D2F47" w:rsidP="00AC1E60">
            <w:pPr>
              <w:pStyle w:val="p1"/>
              <w:spacing w:before="0" w:beforeAutospacing="0" w:after="0" w:afterAutospacing="0"/>
              <w:ind w:firstLine="176"/>
              <w:jc w:val="both"/>
              <w:rPr>
                <w:b/>
                <w:lang w:eastAsia="uk-UA"/>
              </w:rPr>
            </w:pPr>
          </w:p>
        </w:tc>
        <w:tc>
          <w:tcPr>
            <w:tcW w:w="3546" w:type="dxa"/>
          </w:tcPr>
          <w:p w14:paraId="0C5B9D2D" w14:textId="77777777" w:rsidR="003D2F47" w:rsidRPr="003D3063" w:rsidRDefault="003D2F47"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31A98829" w14:textId="4A6A9784"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159654E6" w14:textId="77777777" w:rsidR="003D2F47" w:rsidRPr="00381962" w:rsidRDefault="003D2F47" w:rsidP="001267C1">
            <w:pPr>
              <w:jc w:val="both"/>
              <w:rPr>
                <w:rFonts w:ascii="Times New Roman" w:hAnsi="Times New Roman" w:cs="Times New Roman"/>
                <w:b/>
                <w:sz w:val="24"/>
                <w:szCs w:val="24"/>
              </w:rPr>
            </w:pPr>
          </w:p>
        </w:tc>
      </w:tr>
      <w:tr w:rsidR="003D2F47" w:rsidRPr="004D43C9" w14:paraId="7D2E814A" w14:textId="77777777" w:rsidTr="0042688C">
        <w:trPr>
          <w:jc w:val="center"/>
        </w:trPr>
        <w:tc>
          <w:tcPr>
            <w:tcW w:w="3681" w:type="dxa"/>
            <w:vMerge/>
          </w:tcPr>
          <w:p w14:paraId="173C057D" w14:textId="77777777" w:rsidR="003D2F47" w:rsidRPr="004D43C9" w:rsidRDefault="003D2F47" w:rsidP="00AC1E60">
            <w:pPr>
              <w:ind w:firstLine="171"/>
              <w:jc w:val="both"/>
              <w:rPr>
                <w:rFonts w:ascii="Times New Roman" w:hAnsi="Times New Roman" w:cs="Times New Roman"/>
                <w:sz w:val="24"/>
                <w:szCs w:val="24"/>
              </w:rPr>
            </w:pPr>
          </w:p>
        </w:tc>
        <w:tc>
          <w:tcPr>
            <w:tcW w:w="7938" w:type="dxa"/>
          </w:tcPr>
          <w:p w14:paraId="342F1752"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0D9E80E1" w14:textId="77777777" w:rsidR="003D2F47" w:rsidRPr="004D43C9" w:rsidRDefault="003D2F47" w:rsidP="003D2F47">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Залишити розділ IV Інструкції в чинній редакції.</w:t>
            </w:r>
          </w:p>
          <w:p w14:paraId="14C2F449"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16223F02"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Форма звітності № </w:t>
            </w:r>
            <w:proofErr w:type="spellStart"/>
            <w:r w:rsidRPr="004D43C9">
              <w:rPr>
                <w:rFonts w:ascii="Times New Roman" w:hAnsi="Times New Roman" w:cs="Times New Roman"/>
                <w:bCs/>
                <w:sz w:val="24"/>
                <w:szCs w:val="24"/>
              </w:rPr>
              <w:t>8г</w:t>
            </w:r>
            <w:proofErr w:type="spellEnd"/>
            <w:r w:rsidRPr="004D43C9">
              <w:rPr>
                <w:rFonts w:ascii="Times New Roman" w:hAnsi="Times New Roman" w:cs="Times New Roman"/>
                <w:bCs/>
                <w:sz w:val="24"/>
                <w:szCs w:val="24"/>
              </w:rPr>
              <w:t xml:space="preserve"> заповнюється на підставі даних бухгалтерського обліку.  </w:t>
            </w:r>
          </w:p>
          <w:p w14:paraId="3AD7E2D4"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Ніхто не застрахований від помилок. Тому навіть найдосвідченішому бухгалтеру доводиться їх виправляти. </w:t>
            </w:r>
          </w:p>
          <w:p w14:paraId="0725B436"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Після коригування фінансової звітності, працівники ПрАТ  «</w:t>
            </w:r>
            <w:proofErr w:type="spellStart"/>
            <w:r w:rsidRPr="004D43C9">
              <w:rPr>
                <w:rFonts w:ascii="Times New Roman" w:hAnsi="Times New Roman" w:cs="Times New Roman"/>
                <w:bCs/>
                <w:sz w:val="24"/>
                <w:szCs w:val="24"/>
              </w:rPr>
              <w:t>Кременчукгаз</w:t>
            </w:r>
            <w:proofErr w:type="spellEnd"/>
            <w:r w:rsidRPr="004D43C9">
              <w:rPr>
                <w:rFonts w:ascii="Times New Roman" w:hAnsi="Times New Roman" w:cs="Times New Roman"/>
                <w:bCs/>
                <w:sz w:val="24"/>
                <w:szCs w:val="24"/>
              </w:rPr>
              <w:t xml:space="preserve">» вносять відповідні зміни у форми звітності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w:t>
            </w:r>
          </w:p>
          <w:p w14:paraId="4C7F4340"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Помилки строку давності не мають. Тобто виправлення помилок у фінансовій звітності можливе за будь-який минулий звітний період.</w:t>
            </w:r>
          </w:p>
          <w:p w14:paraId="4943BA9A"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Якщо слід виправити помилку, яка змінює податкові наслідки, то строк такого виправлення – 1095 днів за днем граничного строку подання податкової декларації (ст. 102 </w:t>
            </w:r>
            <w:proofErr w:type="spellStart"/>
            <w:r w:rsidRPr="004D43C9">
              <w:rPr>
                <w:rFonts w:ascii="Times New Roman" w:hAnsi="Times New Roman" w:cs="Times New Roman"/>
                <w:bCs/>
                <w:sz w:val="24"/>
                <w:szCs w:val="24"/>
              </w:rPr>
              <w:t>ПКУ</w:t>
            </w:r>
            <w:proofErr w:type="spellEnd"/>
            <w:r w:rsidRPr="004D43C9">
              <w:rPr>
                <w:rFonts w:ascii="Times New Roman" w:hAnsi="Times New Roman" w:cs="Times New Roman"/>
                <w:bCs/>
                <w:sz w:val="24"/>
                <w:szCs w:val="24"/>
              </w:rPr>
              <w:t>).</w:t>
            </w:r>
          </w:p>
          <w:p w14:paraId="465A834E"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Окрім того можуть бути самостійно виявлені помилки із технічних причин, наприклад наразі під час військового стану по причині довготривалої відсутності електропостачання (внесені дані можуть не зберегтися). </w:t>
            </w:r>
          </w:p>
          <w:p w14:paraId="268B8616" w14:textId="77777777" w:rsidR="003D2F47" w:rsidRDefault="003D2F47" w:rsidP="003D2F47">
            <w:pPr>
              <w:pStyle w:val="p1"/>
              <w:spacing w:before="0" w:beforeAutospacing="0" w:after="0" w:afterAutospacing="0"/>
              <w:ind w:firstLine="176"/>
              <w:jc w:val="both"/>
              <w:rPr>
                <w:bCs/>
              </w:rPr>
            </w:pPr>
            <w:r w:rsidRPr="004D43C9">
              <w:rPr>
                <w:bCs/>
              </w:rPr>
              <w:t>Не потрібно нехтувати і «Людським фактором» – це сукупність соціальних якостей, психологічних особливостей та поведінки людини, яка впливає на її дії, рішення та результати роботи, особливо у складних умовах військового стану в країні.</w:t>
            </w:r>
          </w:p>
          <w:p w14:paraId="74AB58C3" w14:textId="3AB91A22" w:rsidR="008D5801" w:rsidRPr="002709AE" w:rsidRDefault="008D5801" w:rsidP="003D2F47">
            <w:pPr>
              <w:pStyle w:val="p1"/>
              <w:spacing w:before="0" w:beforeAutospacing="0" w:after="0" w:afterAutospacing="0"/>
              <w:ind w:firstLine="176"/>
              <w:jc w:val="both"/>
              <w:rPr>
                <w:b/>
                <w:lang w:eastAsia="uk-UA"/>
              </w:rPr>
            </w:pPr>
          </w:p>
        </w:tc>
        <w:tc>
          <w:tcPr>
            <w:tcW w:w="3546" w:type="dxa"/>
          </w:tcPr>
          <w:p w14:paraId="66C80B23" w14:textId="77777777" w:rsidR="003D2F47" w:rsidRPr="003D3063" w:rsidRDefault="003D2F47"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236026B1" w14:textId="1428DFAA"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6C791BDB" w14:textId="77777777" w:rsidR="003D2F47" w:rsidRPr="00381962" w:rsidRDefault="003D2F47" w:rsidP="001267C1">
            <w:pPr>
              <w:jc w:val="both"/>
              <w:rPr>
                <w:rFonts w:ascii="Times New Roman" w:hAnsi="Times New Roman" w:cs="Times New Roman"/>
                <w:b/>
                <w:sz w:val="24"/>
                <w:szCs w:val="24"/>
              </w:rPr>
            </w:pPr>
          </w:p>
        </w:tc>
      </w:tr>
      <w:tr w:rsidR="003D2F47" w:rsidRPr="004D43C9" w14:paraId="0DC65E07" w14:textId="77777777" w:rsidTr="0042688C">
        <w:trPr>
          <w:jc w:val="center"/>
        </w:trPr>
        <w:tc>
          <w:tcPr>
            <w:tcW w:w="3681" w:type="dxa"/>
            <w:vMerge/>
          </w:tcPr>
          <w:p w14:paraId="0CC57481" w14:textId="1529A3AE" w:rsidR="003D2F47" w:rsidRPr="004D43C9" w:rsidRDefault="003D2F47" w:rsidP="00AC1E60">
            <w:pPr>
              <w:ind w:firstLine="171"/>
              <w:jc w:val="both"/>
              <w:rPr>
                <w:rFonts w:ascii="Times New Roman" w:hAnsi="Times New Roman" w:cs="Times New Roman"/>
                <w:sz w:val="24"/>
                <w:szCs w:val="24"/>
              </w:rPr>
            </w:pPr>
          </w:p>
        </w:tc>
        <w:tc>
          <w:tcPr>
            <w:tcW w:w="7938" w:type="dxa"/>
          </w:tcPr>
          <w:p w14:paraId="40300CA3" w14:textId="77777777" w:rsidR="003D2F47" w:rsidRPr="004D43C9" w:rsidRDefault="003D2F47" w:rsidP="00AC1E60">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ТОВ «Газорозподільні мережі України»</w:t>
            </w:r>
          </w:p>
          <w:p w14:paraId="0E61B1D1" w14:textId="77777777" w:rsidR="003D2F47" w:rsidRDefault="003D2F47" w:rsidP="00AC1E60">
            <w:pPr>
              <w:pStyle w:val="p1"/>
              <w:spacing w:before="0" w:beforeAutospacing="0" w:after="0" w:afterAutospacing="0"/>
              <w:ind w:firstLine="176"/>
              <w:jc w:val="both"/>
            </w:pPr>
            <w:r w:rsidRPr="004D43C9">
              <w:t>Залишити в діючій редакції, не вводити новий розділ.</w:t>
            </w:r>
          </w:p>
          <w:p w14:paraId="54EF6848" w14:textId="77777777" w:rsidR="003D2F47" w:rsidRPr="004D43C9" w:rsidRDefault="003D2F47" w:rsidP="00AC1E60">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22E98B72" w14:textId="77777777" w:rsidR="003D2F47" w:rsidRPr="004D43C9" w:rsidRDefault="003D2F47"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Звітність за формою № </w:t>
            </w:r>
            <w:proofErr w:type="spellStart"/>
            <w:r w:rsidRPr="004D43C9">
              <w:rPr>
                <w:rFonts w:ascii="Times New Roman" w:hAnsi="Times New Roman" w:cs="Times New Roman"/>
                <w:sz w:val="24"/>
                <w:szCs w:val="24"/>
              </w:rPr>
              <w:t>8г</w:t>
            </w:r>
            <w:proofErr w:type="spellEnd"/>
            <w:r w:rsidRPr="004D43C9">
              <w:rPr>
                <w:rFonts w:ascii="Times New Roman" w:hAnsi="Times New Roman" w:cs="Times New Roman"/>
                <w:sz w:val="24"/>
                <w:szCs w:val="24"/>
              </w:rPr>
              <w:t xml:space="preserve"> -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-газ-моніторинг (річна) «Звіт про застосування тарифів на послуги розподілу природного газу» відображає інформацію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інших операційних витрат, фінансових витрат Оператора </w:t>
            </w:r>
            <w:proofErr w:type="spellStart"/>
            <w:r w:rsidRPr="004D43C9">
              <w:rPr>
                <w:rFonts w:ascii="Times New Roman" w:hAnsi="Times New Roman" w:cs="Times New Roman"/>
                <w:sz w:val="24"/>
                <w:szCs w:val="24"/>
              </w:rPr>
              <w:t>ГРМ</w:t>
            </w:r>
            <w:proofErr w:type="spellEnd"/>
            <w:r w:rsidRPr="004D43C9">
              <w:rPr>
                <w:rFonts w:ascii="Times New Roman" w:hAnsi="Times New Roman" w:cs="Times New Roman"/>
                <w:sz w:val="24"/>
                <w:szCs w:val="24"/>
              </w:rPr>
              <w:t xml:space="preserve"> за звітний період в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w:t>
            </w:r>
          </w:p>
          <w:p w14:paraId="749767CE" w14:textId="77777777" w:rsidR="003D2F47" w:rsidRPr="004D43C9" w:rsidRDefault="003D2F47"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lastRenderedPageBreak/>
              <w:t>Виправлення помилок попереднього періоду та ретроспективних коригувань у фінансової звітності регламентується Міжнародним стандартом бухгалтерського обліку (</w:t>
            </w:r>
            <w:proofErr w:type="spellStart"/>
            <w:r w:rsidRPr="004D43C9">
              <w:rPr>
                <w:rFonts w:ascii="Times New Roman" w:hAnsi="Times New Roman" w:cs="Times New Roman"/>
                <w:sz w:val="24"/>
                <w:szCs w:val="24"/>
              </w:rPr>
              <w:t>МСБО</w:t>
            </w:r>
            <w:proofErr w:type="spellEnd"/>
            <w:r w:rsidRPr="004D43C9">
              <w:rPr>
                <w:rFonts w:ascii="Times New Roman" w:hAnsi="Times New Roman" w:cs="Times New Roman"/>
                <w:sz w:val="24"/>
                <w:szCs w:val="24"/>
              </w:rPr>
              <w:t xml:space="preserve"> 8) Облікові політики, зміни в облікових оцінках та помилки, який не передбачає конкретних термінів виправлення (коригування)  допущених помилок.</w:t>
            </w:r>
          </w:p>
          <w:p w14:paraId="6F765068" w14:textId="77777777" w:rsidR="003D2F47" w:rsidRPr="004D43C9" w:rsidRDefault="003D2F47"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Помилки можуть виникати щодо визнання, оцінки, подання або розкриття інформації про елементи фінансової звітності. Фінансова звітність не відповідає </w:t>
            </w:r>
            <w:proofErr w:type="spellStart"/>
            <w:r w:rsidRPr="004D43C9">
              <w:rPr>
                <w:rFonts w:ascii="Times New Roman" w:hAnsi="Times New Roman" w:cs="Times New Roman"/>
                <w:sz w:val="24"/>
                <w:szCs w:val="24"/>
              </w:rPr>
              <w:t>МСФЗ</w:t>
            </w:r>
            <w:proofErr w:type="spellEnd"/>
            <w:r w:rsidRPr="004D43C9">
              <w:rPr>
                <w:rFonts w:ascii="Times New Roman" w:hAnsi="Times New Roman" w:cs="Times New Roman"/>
                <w:sz w:val="24"/>
                <w:szCs w:val="24"/>
              </w:rPr>
              <w:t>, якщо вона містить або суттєві помилки, або несуттєві помилки.  Потенційні помилки поточного періоду, виявлені протягом цього періоду, виправляють до затвердження фінансової звітності до випуску. Проте суттєві помилки іноді не виявляють, доки не настане подальший період, і такі помилки попереднього періоду виправляють у порівняльній інформації, поданій у фінансовій звітності за такий подальший період, тобто  не передбачено конкретних термінів виправлення (коригування)  допущених помилок.</w:t>
            </w:r>
          </w:p>
          <w:p w14:paraId="28F78850" w14:textId="137E44D3" w:rsidR="003D2F47" w:rsidRPr="004D43C9" w:rsidRDefault="003D2F47" w:rsidP="00AC1E60">
            <w:pPr>
              <w:ind w:firstLine="184"/>
              <w:jc w:val="both"/>
              <w:rPr>
                <w:rFonts w:ascii="Times New Roman" w:hAnsi="Times New Roman" w:cs="Times New Roman"/>
                <w:sz w:val="24"/>
                <w:szCs w:val="24"/>
              </w:rPr>
            </w:pPr>
            <w:r w:rsidRPr="004D43C9">
              <w:rPr>
                <w:rFonts w:ascii="Times New Roman" w:hAnsi="Times New Roman" w:cs="Times New Roman"/>
                <w:sz w:val="24"/>
                <w:szCs w:val="24"/>
              </w:rPr>
              <w:t xml:space="preserve">Відповідно до  Інструкції щодо заповнення форми звітності № </w:t>
            </w:r>
            <w:proofErr w:type="spellStart"/>
            <w:r w:rsidRPr="004D43C9">
              <w:rPr>
                <w:rFonts w:ascii="Times New Roman" w:hAnsi="Times New Roman" w:cs="Times New Roman"/>
                <w:sz w:val="24"/>
                <w:szCs w:val="24"/>
              </w:rPr>
              <w:t>8г</w:t>
            </w:r>
            <w:proofErr w:type="spellEnd"/>
            <w:r w:rsidRPr="004D43C9">
              <w:rPr>
                <w:rFonts w:ascii="Times New Roman" w:hAnsi="Times New Roman" w:cs="Times New Roman"/>
                <w:sz w:val="24"/>
                <w:szCs w:val="24"/>
              </w:rPr>
              <w:t xml:space="preserve"> -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-газ-моніторинг (річна) «Звіт про застосування тарифів на послуги розподілу природного газу» </w:t>
            </w:r>
            <w:proofErr w:type="spellStart"/>
            <w:r w:rsidRPr="004D43C9">
              <w:rPr>
                <w:rFonts w:ascii="Times New Roman" w:hAnsi="Times New Roman" w:cs="Times New Roman"/>
                <w:sz w:val="24"/>
                <w:szCs w:val="24"/>
              </w:rPr>
              <w:t>п.6</w:t>
            </w:r>
            <w:proofErr w:type="spellEnd"/>
            <w:r w:rsidRPr="004D43C9">
              <w:rPr>
                <w:rFonts w:ascii="Times New Roman" w:hAnsi="Times New Roman" w:cs="Times New Roman"/>
                <w:sz w:val="24"/>
                <w:szCs w:val="24"/>
              </w:rPr>
              <w:t xml:space="preserve"> у рядку 1.3 «Амортизація» відображається сума амортизації виробничих основних засобів та нематеріальних активів, що відноситься до відповідного виду діяльності згідно даних податкової декларації, яка подається до органів </w:t>
            </w:r>
            <w:proofErr w:type="spellStart"/>
            <w:r w:rsidRPr="004D43C9">
              <w:rPr>
                <w:rFonts w:ascii="Times New Roman" w:hAnsi="Times New Roman" w:cs="Times New Roman"/>
                <w:sz w:val="24"/>
                <w:szCs w:val="24"/>
              </w:rPr>
              <w:t>ДПС</w:t>
            </w:r>
            <w:proofErr w:type="spellEnd"/>
            <w:r w:rsidRPr="004D43C9">
              <w:rPr>
                <w:rFonts w:ascii="Times New Roman" w:hAnsi="Times New Roman" w:cs="Times New Roman"/>
                <w:sz w:val="24"/>
                <w:szCs w:val="24"/>
              </w:rPr>
              <w:t xml:space="preserve"> – у складі декларації з податку на прибуток протягом 40 днів після закінчення звітного кварталу (</w:t>
            </w:r>
            <w:proofErr w:type="spellStart"/>
            <w:r w:rsidRPr="004D43C9">
              <w:rPr>
                <w:rFonts w:ascii="Times New Roman" w:hAnsi="Times New Roman" w:cs="Times New Roman"/>
                <w:sz w:val="24"/>
                <w:szCs w:val="24"/>
              </w:rPr>
              <w:t>п.п</w:t>
            </w:r>
            <w:proofErr w:type="spellEnd"/>
            <w:r w:rsidRPr="004D43C9">
              <w:rPr>
                <w:rFonts w:ascii="Times New Roman" w:hAnsi="Times New Roman" w:cs="Times New Roman"/>
                <w:sz w:val="24"/>
                <w:szCs w:val="24"/>
              </w:rPr>
              <w:t xml:space="preserve">. 49.18.2 </w:t>
            </w:r>
            <w:proofErr w:type="spellStart"/>
            <w:r w:rsidRPr="004D43C9">
              <w:rPr>
                <w:rFonts w:ascii="Times New Roman" w:hAnsi="Times New Roman" w:cs="Times New Roman"/>
                <w:sz w:val="24"/>
                <w:szCs w:val="24"/>
              </w:rPr>
              <w:t>ПКУ</w:t>
            </w:r>
            <w:proofErr w:type="spellEnd"/>
            <w:r w:rsidRPr="004D43C9">
              <w:rPr>
                <w:rFonts w:ascii="Times New Roman" w:hAnsi="Times New Roman" w:cs="Times New Roman"/>
                <w:sz w:val="24"/>
                <w:szCs w:val="24"/>
              </w:rPr>
              <w:t>).</w:t>
            </w:r>
          </w:p>
          <w:p w14:paraId="3BD9703A" w14:textId="77777777" w:rsidR="003D2F47" w:rsidRDefault="003D2F47" w:rsidP="00011DFF">
            <w:pPr>
              <w:pStyle w:val="p1"/>
              <w:spacing w:before="0" w:beforeAutospacing="0" w:after="0" w:afterAutospacing="0"/>
              <w:ind w:firstLine="184"/>
              <w:jc w:val="both"/>
            </w:pPr>
            <w:r w:rsidRPr="004D43C9">
              <w:t xml:space="preserve">Зміни, які пропонуються </w:t>
            </w:r>
            <w:proofErr w:type="spellStart"/>
            <w:r w:rsidRPr="004D43C9">
              <w:t>проєктом</w:t>
            </w:r>
            <w:proofErr w:type="spellEnd"/>
            <w:r w:rsidRPr="004D43C9">
              <w:t xml:space="preserve"> постанови Регулятора суперечать </w:t>
            </w:r>
            <w:proofErr w:type="spellStart"/>
            <w:r w:rsidRPr="004D43C9">
              <w:t>МСБО</w:t>
            </w:r>
            <w:proofErr w:type="spellEnd"/>
            <w:r w:rsidRPr="004D43C9">
              <w:t xml:space="preserve"> 8, </w:t>
            </w:r>
            <w:proofErr w:type="spellStart"/>
            <w:r w:rsidRPr="004D43C9">
              <w:t>ПКУ</w:t>
            </w:r>
            <w:proofErr w:type="spellEnd"/>
            <w:r w:rsidRPr="004D43C9">
              <w:t xml:space="preserve"> та самій постанові 1234 в частині «складена на підставі даних бухгалтерського обліку (крім амортизації)».</w:t>
            </w:r>
          </w:p>
          <w:p w14:paraId="0E132599" w14:textId="6DFBB41B" w:rsidR="00E80F41" w:rsidRPr="004D43C9" w:rsidRDefault="00E80F41" w:rsidP="00011DFF">
            <w:pPr>
              <w:pStyle w:val="p1"/>
              <w:spacing w:before="0" w:beforeAutospacing="0" w:after="0" w:afterAutospacing="0"/>
              <w:ind w:firstLine="184"/>
              <w:jc w:val="both"/>
            </w:pPr>
          </w:p>
        </w:tc>
        <w:tc>
          <w:tcPr>
            <w:tcW w:w="3546" w:type="dxa"/>
          </w:tcPr>
          <w:p w14:paraId="046D2B15" w14:textId="77777777" w:rsidR="003D2F47" w:rsidRPr="003D3063" w:rsidRDefault="003D2F47" w:rsidP="00011DFF">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6B1A7E3F" w14:textId="070E206F" w:rsidR="003D2F47" w:rsidRDefault="003D2F47" w:rsidP="00011DFF">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0F9622EB" w14:textId="69372AAD" w:rsidR="003D2F47" w:rsidRPr="003D3063" w:rsidRDefault="003D2F47" w:rsidP="003D3063">
            <w:pPr>
              <w:jc w:val="both"/>
              <w:rPr>
                <w:rFonts w:ascii="Times New Roman" w:hAnsi="Times New Roman" w:cs="Times New Roman"/>
                <w:sz w:val="24"/>
                <w:szCs w:val="24"/>
              </w:rPr>
            </w:pPr>
          </w:p>
        </w:tc>
      </w:tr>
      <w:tr w:rsidR="00AC1E60" w:rsidRPr="004D43C9" w14:paraId="7851A956" w14:textId="77777777" w:rsidTr="00606B2D">
        <w:trPr>
          <w:trHeight w:val="979"/>
          <w:jc w:val="center"/>
        </w:trPr>
        <w:tc>
          <w:tcPr>
            <w:tcW w:w="15165" w:type="dxa"/>
            <w:gridSpan w:val="3"/>
          </w:tcPr>
          <w:p w14:paraId="484F6D88" w14:textId="1B867472"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Постанова Національної комісії, що здійснює державне регулювання у сферах енергетики та комунальних послуг,</w:t>
            </w:r>
          </w:p>
          <w:p w14:paraId="094D5F67" w14:textId="22984AB0"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від 10 листопада 2022 року № 1416 «Про затвердження форм звітності щодо показників якості газопостачання та інструкцій щодо їх заповнення»</w:t>
            </w:r>
          </w:p>
        </w:tc>
      </w:tr>
      <w:tr w:rsidR="00AC1E60" w:rsidRPr="004D43C9" w14:paraId="2C9B20BC" w14:textId="77777777" w:rsidTr="00606B2D">
        <w:trPr>
          <w:trHeight w:val="708"/>
          <w:jc w:val="center"/>
        </w:trPr>
        <w:tc>
          <w:tcPr>
            <w:tcW w:w="15165" w:type="dxa"/>
            <w:gridSpan w:val="3"/>
          </w:tcPr>
          <w:p w14:paraId="73E17D91" w14:textId="07558830"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Інструкція щодо заповнення форми звітності № 1-</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-газ-якість-розподіл (річна) «Звіт щодо показників надійності (безперервності) газопостачання»</w:t>
            </w:r>
          </w:p>
        </w:tc>
      </w:tr>
      <w:tr w:rsidR="00AC1E60" w:rsidRPr="004D43C9" w14:paraId="1C0D603C" w14:textId="77777777" w:rsidTr="00D625D3">
        <w:trPr>
          <w:jc w:val="center"/>
        </w:trPr>
        <w:tc>
          <w:tcPr>
            <w:tcW w:w="15165" w:type="dxa"/>
            <w:gridSpan w:val="3"/>
          </w:tcPr>
          <w:p w14:paraId="7A474ACC" w14:textId="180D1F2B" w:rsidR="00AC1E60" w:rsidRPr="004D43C9" w:rsidRDefault="00AC1E60" w:rsidP="00AC1E60">
            <w:pPr>
              <w:ind w:firstLine="171"/>
              <w:jc w:val="center"/>
              <w:rPr>
                <w:rFonts w:ascii="Times New Roman" w:hAnsi="Times New Roman" w:cs="Times New Roman"/>
                <w:b/>
                <w:sz w:val="24"/>
                <w:szCs w:val="24"/>
              </w:rPr>
            </w:pPr>
            <w:r w:rsidRPr="004D43C9">
              <w:rPr>
                <w:rFonts w:ascii="Times New Roman" w:hAnsi="Times New Roman" w:cs="Times New Roman"/>
                <w:b/>
                <w:bCs/>
                <w:sz w:val="24"/>
                <w:szCs w:val="24"/>
              </w:rPr>
              <w:t>2. Порядок і терміни надання інформації</w:t>
            </w:r>
          </w:p>
        </w:tc>
      </w:tr>
      <w:tr w:rsidR="003D2F47" w:rsidRPr="004D43C9" w14:paraId="788D944F" w14:textId="77777777" w:rsidTr="0042688C">
        <w:trPr>
          <w:jc w:val="center"/>
        </w:trPr>
        <w:tc>
          <w:tcPr>
            <w:tcW w:w="3681" w:type="dxa"/>
            <w:vMerge w:val="restart"/>
          </w:tcPr>
          <w:p w14:paraId="6BF8D60C"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1,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1 згідно з формою, що була чинною на момент подання першої версії форми № 1,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44388577"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1, не допускається, крім випадків:</w:t>
            </w:r>
          </w:p>
          <w:p w14:paraId="476510DA"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lastRenderedPageBreak/>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1;</w:t>
            </w:r>
          </w:p>
          <w:p w14:paraId="0B44673F"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на виконання рішення суду, що набрало законної сили;</w:t>
            </w:r>
          </w:p>
          <w:p w14:paraId="5A398C84"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на вимогу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за підсумками опрацювання поданих форм звітності;</w:t>
            </w:r>
          </w:p>
          <w:p w14:paraId="6CD0795E"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4) за результатами планових та позапланових заходів державного контролю.</w:t>
            </w:r>
          </w:p>
          <w:p w14:paraId="575858F8" w14:textId="14CD0E0D"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tc>
        <w:tc>
          <w:tcPr>
            <w:tcW w:w="7938" w:type="dxa"/>
          </w:tcPr>
          <w:p w14:paraId="66EF4148" w14:textId="77777777" w:rsidR="003D2F47" w:rsidRPr="004D43C9" w:rsidRDefault="003D2F47" w:rsidP="003D2F47">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lastRenderedPageBreak/>
              <w:t>АТ «</w:t>
            </w:r>
            <w:proofErr w:type="spellStart"/>
            <w:r w:rsidRPr="002709AE">
              <w:rPr>
                <w:rFonts w:ascii="Times New Roman" w:hAnsi="Times New Roman" w:cs="Times New Roman"/>
                <w:b/>
                <w:sz w:val="24"/>
                <w:szCs w:val="24"/>
              </w:rPr>
              <w:t>Херсонгаз</w:t>
            </w:r>
            <w:proofErr w:type="spellEnd"/>
            <w:r w:rsidRPr="002709AE">
              <w:rPr>
                <w:rFonts w:ascii="Times New Roman" w:hAnsi="Times New Roman" w:cs="Times New Roman"/>
                <w:b/>
                <w:sz w:val="24"/>
                <w:szCs w:val="24"/>
              </w:rPr>
              <w:t>»</w:t>
            </w:r>
          </w:p>
          <w:p w14:paraId="03A8595A"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1,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1 згідно з формою, що була чинною на момент подання першої версії форми № 1,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w:t>
            </w:r>
          </w:p>
          <w:p w14:paraId="6C787E46"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1, не допускається, крім випадків:</w:t>
            </w:r>
          </w:p>
          <w:p w14:paraId="6591468D" w14:textId="77777777" w:rsidR="003D2F47" w:rsidRPr="004D43C9" w:rsidRDefault="003D2F47" w:rsidP="003D2F47">
            <w:pPr>
              <w:ind w:firstLine="176"/>
              <w:jc w:val="both"/>
              <w:rPr>
                <w:rFonts w:ascii="Times New Roman" w:hAnsi="Times New Roman" w:cs="Times New Roman"/>
                <w:b/>
                <w:bCs/>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1. </w:t>
            </w:r>
            <w:r w:rsidRPr="004D43C9">
              <w:rPr>
                <w:rFonts w:ascii="Times New Roman" w:hAnsi="Times New Roman" w:cs="Times New Roman"/>
                <w:b/>
                <w:bCs/>
                <w:color w:val="000000"/>
                <w:sz w:val="24"/>
                <w:szCs w:val="24"/>
              </w:rPr>
              <w:t>Для підприємств, які здійснюють діяльність на територіях активних бойових дій або на територіях, для яких не визначена дата завершення бойових дій (дата припинення можливості бойових дій) – не пізніше 20 робочих днів з дня подання форми № 1.</w:t>
            </w:r>
          </w:p>
          <w:p w14:paraId="114C8AA2" w14:textId="77777777" w:rsidR="003D2F47"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w:t>
            </w:r>
          </w:p>
          <w:p w14:paraId="406F228C"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28D2975" w14:textId="77777777" w:rsidR="003D2F47" w:rsidRPr="004D43C9" w:rsidRDefault="003D2F47" w:rsidP="003D2F47">
            <w:pPr>
              <w:pStyle w:val="p1"/>
              <w:spacing w:before="0" w:beforeAutospacing="0" w:after="0" w:afterAutospacing="0"/>
              <w:ind w:firstLine="176"/>
              <w:jc w:val="both"/>
            </w:pPr>
            <w:r w:rsidRPr="004D43C9">
              <w:t>АТ «</w:t>
            </w:r>
            <w:proofErr w:type="spellStart"/>
            <w:r w:rsidRPr="004D43C9">
              <w:t>Херсонгаз</w:t>
            </w:r>
            <w:proofErr w:type="spellEnd"/>
            <w:r w:rsidRPr="004D43C9">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t>Мінрегіону</w:t>
            </w:r>
            <w:proofErr w:type="spellEnd"/>
            <w:r w:rsidRPr="004D43C9">
              <w:t xml:space="preserve"> від 28.02.2025 № 376.</w:t>
            </w:r>
          </w:p>
          <w:p w14:paraId="7C7C23C0" w14:textId="77777777" w:rsidR="003D2F47" w:rsidRPr="004D43C9" w:rsidRDefault="003D2F47" w:rsidP="003D2F47">
            <w:pPr>
              <w:pStyle w:val="p1"/>
              <w:spacing w:before="0" w:beforeAutospacing="0" w:after="0" w:afterAutospacing="0"/>
              <w:ind w:firstLine="176"/>
              <w:jc w:val="both"/>
            </w:pPr>
            <w:r w:rsidRPr="004D43C9">
              <w:lastRenderedPageBreak/>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41746A13" w14:textId="77777777" w:rsidR="003D2F47" w:rsidRPr="004D43C9" w:rsidRDefault="003D2F47" w:rsidP="003D2F47">
            <w:pPr>
              <w:pStyle w:val="p1"/>
              <w:spacing w:before="0" w:beforeAutospacing="0" w:after="0" w:afterAutospacing="0"/>
              <w:ind w:firstLine="176"/>
              <w:jc w:val="both"/>
            </w:pPr>
            <w:r w:rsidRPr="004D43C9">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2A1625E8"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2EB9084E" w14:textId="77777777" w:rsidR="003D2F47" w:rsidRPr="004D43C9" w:rsidRDefault="003D2F47" w:rsidP="003D2F47">
            <w:pPr>
              <w:pStyle w:val="p1"/>
              <w:spacing w:before="0" w:beforeAutospacing="0" w:after="0" w:afterAutospacing="0"/>
              <w:ind w:firstLine="176"/>
              <w:jc w:val="both"/>
            </w:pPr>
            <w:r w:rsidRPr="004D43C9">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0B8055B5"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p w14:paraId="735A05AC" w14:textId="77777777" w:rsidR="003D2F47" w:rsidRPr="002709AE" w:rsidRDefault="003D2F47" w:rsidP="003D2F47">
            <w:pPr>
              <w:ind w:firstLine="176"/>
              <w:jc w:val="both"/>
              <w:rPr>
                <w:rFonts w:ascii="Times New Roman" w:hAnsi="Times New Roman" w:cs="Times New Roman"/>
                <w:b/>
                <w:sz w:val="24"/>
                <w:szCs w:val="24"/>
              </w:rPr>
            </w:pPr>
          </w:p>
        </w:tc>
        <w:tc>
          <w:tcPr>
            <w:tcW w:w="3546" w:type="dxa"/>
          </w:tcPr>
          <w:p w14:paraId="6AA4E865" w14:textId="797B0C6E" w:rsidR="003D2F47" w:rsidRDefault="003D2F47" w:rsidP="003D2F47">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952928">
              <w:rPr>
                <w:rFonts w:ascii="Times New Roman" w:hAnsi="Times New Roman" w:cs="Times New Roman"/>
                <w:b/>
                <w:sz w:val="24"/>
                <w:szCs w:val="24"/>
              </w:rPr>
              <w:t>враховано</w:t>
            </w:r>
            <w:r>
              <w:rPr>
                <w:rFonts w:ascii="Times New Roman" w:hAnsi="Times New Roman" w:cs="Times New Roman"/>
                <w:b/>
                <w:sz w:val="24"/>
                <w:szCs w:val="24"/>
              </w:rPr>
              <w:t>.</w:t>
            </w:r>
          </w:p>
          <w:p w14:paraId="537466B2" w14:textId="77777777" w:rsidR="003D2F47" w:rsidRPr="00021F75" w:rsidRDefault="003D2F47" w:rsidP="003D2F47">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w:t>
            </w:r>
            <w:r>
              <w:rPr>
                <w:rFonts w:ascii="Times New Roman" w:hAnsi="Times New Roman" w:cs="Times New Roman"/>
                <w:bCs/>
                <w:sz w:val="24"/>
                <w:szCs w:val="24"/>
              </w:rPr>
              <w:t>підпункт 1 пункту 2.6</w:t>
            </w:r>
            <w:r w:rsidRPr="00021F75">
              <w:rPr>
                <w:rFonts w:ascii="Times New Roman" w:hAnsi="Times New Roman" w:cs="Times New Roman"/>
                <w:bCs/>
                <w:sz w:val="24"/>
                <w:szCs w:val="24"/>
              </w:rPr>
              <w:t xml:space="preserve"> викласти у редакції: </w:t>
            </w:r>
          </w:p>
          <w:p w14:paraId="3394AC1B" w14:textId="77777777" w:rsidR="003D2F47" w:rsidRDefault="003D2F47" w:rsidP="003D2F47">
            <w:pPr>
              <w:jc w:val="both"/>
              <w:rPr>
                <w:rFonts w:ascii="Times New Roman" w:hAnsi="Times New Roman" w:cs="Times New Roman"/>
                <w:sz w:val="24"/>
                <w:szCs w:val="24"/>
              </w:rPr>
            </w:pPr>
            <w:r>
              <w:rPr>
                <w:rFonts w:ascii="Times New Roman" w:hAnsi="Times New Roman" w:cs="Times New Roman"/>
                <w:sz w:val="24"/>
                <w:szCs w:val="24"/>
              </w:rPr>
              <w:t xml:space="preserve">«1) </w:t>
            </w:r>
            <w:r w:rsidRPr="004D43C9">
              <w:rPr>
                <w:rFonts w:ascii="Times New Roman" w:hAnsi="Times New Roman" w:cs="Times New Roman"/>
                <w:sz w:val="24"/>
                <w:szCs w:val="24"/>
              </w:rPr>
              <w:t xml:space="preserve">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p w14:paraId="5F9880AF" w14:textId="77777777" w:rsidR="003D2F47" w:rsidRDefault="003D2F47" w:rsidP="003D2F47">
            <w:pPr>
              <w:jc w:val="both"/>
              <w:rPr>
                <w:rFonts w:ascii="Times New Roman" w:hAnsi="Times New Roman" w:cs="Times New Roman"/>
                <w:b/>
                <w:sz w:val="24"/>
                <w:szCs w:val="24"/>
              </w:rPr>
            </w:pPr>
          </w:p>
        </w:tc>
      </w:tr>
      <w:tr w:rsidR="003D2F47" w:rsidRPr="004D43C9" w14:paraId="34F456A9" w14:textId="77777777" w:rsidTr="0042688C">
        <w:trPr>
          <w:jc w:val="center"/>
        </w:trPr>
        <w:tc>
          <w:tcPr>
            <w:tcW w:w="3681" w:type="dxa"/>
            <w:vMerge/>
          </w:tcPr>
          <w:p w14:paraId="6C160CCD" w14:textId="77777777" w:rsidR="003D2F47" w:rsidRPr="004D43C9" w:rsidRDefault="003D2F47" w:rsidP="003D2F47">
            <w:pPr>
              <w:ind w:firstLine="171"/>
              <w:jc w:val="both"/>
              <w:rPr>
                <w:rFonts w:ascii="Times New Roman" w:hAnsi="Times New Roman" w:cs="Times New Roman"/>
                <w:color w:val="000000"/>
                <w:sz w:val="24"/>
                <w:szCs w:val="24"/>
              </w:rPr>
            </w:pPr>
          </w:p>
        </w:tc>
        <w:tc>
          <w:tcPr>
            <w:tcW w:w="7938" w:type="dxa"/>
          </w:tcPr>
          <w:p w14:paraId="3F90845F"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Полтавагаз</w:t>
            </w:r>
            <w:proofErr w:type="spellEnd"/>
            <w:r w:rsidRPr="002709AE">
              <w:rPr>
                <w:rFonts w:ascii="Times New Roman" w:hAnsi="Times New Roman" w:cs="Times New Roman"/>
                <w:b/>
                <w:bCs/>
                <w:sz w:val="24"/>
                <w:szCs w:val="24"/>
              </w:rPr>
              <w:t>»</w:t>
            </w:r>
          </w:p>
          <w:p w14:paraId="2632FAC4"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1,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1 згідно з формою, що була чинною на момент подання першої версії форми № 1, а також супровідний лист в електронному вигляді (з накладенням кваліфікованого електронного підпису уповноваженої особи </w:t>
            </w:r>
            <w:r w:rsidRPr="004D43C9">
              <w:rPr>
                <w:rFonts w:ascii="Times New Roman" w:hAnsi="Times New Roman" w:cs="Times New Roman"/>
                <w:color w:val="000000"/>
                <w:sz w:val="24"/>
                <w:szCs w:val="24"/>
              </w:rPr>
              <w:lastRenderedPageBreak/>
              <w:t>ліцензіата та/або кваліфікованої електронної печатки ліцензіата) із зазначенням причин таких виправлень.</w:t>
            </w:r>
          </w:p>
          <w:p w14:paraId="0CCB0B45"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1, не допускається, крім випадків:</w:t>
            </w:r>
          </w:p>
          <w:p w14:paraId="647C1647" w14:textId="77777777" w:rsidR="003D2F47" w:rsidRPr="004D43C9" w:rsidRDefault="003D2F47" w:rsidP="003D2F47">
            <w:pPr>
              <w:ind w:firstLine="176"/>
              <w:jc w:val="both"/>
              <w:rPr>
                <w:rFonts w:ascii="Times New Roman" w:hAnsi="Times New Roman" w:cs="Times New Roman"/>
                <w:strike/>
                <w:color w:val="000000"/>
                <w:sz w:val="24"/>
                <w:szCs w:val="24"/>
              </w:rPr>
            </w:pPr>
            <w:r w:rsidRPr="004D43C9">
              <w:rPr>
                <w:rFonts w:ascii="Times New Roman" w:hAnsi="Times New Roman" w:cs="Times New Roman"/>
                <w:strike/>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strike/>
                <w:color w:val="000000"/>
                <w:sz w:val="24"/>
                <w:szCs w:val="24"/>
              </w:rPr>
              <w:t>неточностей</w:t>
            </w:r>
            <w:proofErr w:type="spellEnd"/>
            <w:r w:rsidRPr="004D43C9">
              <w:rPr>
                <w:rFonts w:ascii="Times New Roman" w:hAnsi="Times New Roman" w:cs="Times New Roman"/>
                <w:strike/>
                <w:color w:val="000000"/>
                <w:sz w:val="24"/>
                <w:szCs w:val="24"/>
              </w:rPr>
              <w:t xml:space="preserve"> – не пізніше п’ятого робочого дня з дня подання форми № 1;</w:t>
            </w:r>
          </w:p>
          <w:p w14:paraId="076F9530"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w:t>
            </w:r>
          </w:p>
          <w:p w14:paraId="5EBAFB6C"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30EE42B1" w14:textId="77777777" w:rsidR="00606B2D" w:rsidRPr="00A51E15" w:rsidRDefault="00606B2D" w:rsidP="003D2F47">
            <w:pPr>
              <w:ind w:firstLine="176"/>
              <w:jc w:val="both"/>
              <w:rPr>
                <w:rFonts w:ascii="Times New Roman" w:hAnsi="Times New Roman" w:cs="Times New Roman"/>
                <w:b/>
                <w:bCs/>
                <w:sz w:val="24"/>
                <w:szCs w:val="24"/>
                <w:u w:val="single"/>
                <w:lang w:val="ru-RU"/>
              </w:rPr>
            </w:pPr>
          </w:p>
          <w:p w14:paraId="5D77EAC3" w14:textId="77777777" w:rsidR="00606B2D" w:rsidRPr="00A51E15" w:rsidRDefault="00606B2D" w:rsidP="003D2F47">
            <w:pPr>
              <w:ind w:firstLine="176"/>
              <w:jc w:val="both"/>
              <w:rPr>
                <w:rFonts w:ascii="Times New Roman" w:hAnsi="Times New Roman" w:cs="Times New Roman"/>
                <w:b/>
                <w:bCs/>
                <w:sz w:val="24"/>
                <w:szCs w:val="24"/>
                <w:u w:val="single"/>
                <w:lang w:val="ru-RU"/>
              </w:rPr>
            </w:pPr>
          </w:p>
          <w:p w14:paraId="464C45C9" w14:textId="3F81466F"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771E0AE8" w14:textId="77777777" w:rsidR="003D2F47" w:rsidRDefault="003D2F47" w:rsidP="003D2F47">
            <w:pPr>
              <w:pStyle w:val="a6"/>
              <w:ind w:left="0" w:firstLine="176"/>
              <w:jc w:val="both"/>
              <w:textAlignment w:val="top"/>
              <w:rPr>
                <w:rFonts w:ascii="Times New Roman" w:eastAsia="Times New Roman" w:hAnsi="Times New Roman" w:cs="Times New Roman"/>
                <w:sz w:val="24"/>
                <w:szCs w:val="24"/>
                <w:lang w:eastAsia="ru-RU"/>
              </w:rPr>
            </w:pPr>
            <w:r w:rsidRPr="004D43C9">
              <w:rPr>
                <w:rFonts w:ascii="Times New Roman" w:eastAsia="Times New Roman" w:hAnsi="Times New Roman" w:cs="Times New Roman"/>
                <w:sz w:val="24"/>
                <w:szCs w:val="24"/>
                <w:lang w:eastAsia="ru-RU"/>
              </w:rPr>
              <w:t xml:space="preserve">Робота в умовах воєнного стану, збір інформації по структурних підрозділах в межах усіх адміністративних районів Полтавської області з існуючими перебоями в роботі засобів комунікацій, стислі терміни надання річного звіту, постійні відволікання фахівців в умовах їх обмеженої кількості, які займаються </w:t>
            </w:r>
            <w:r w:rsidRPr="004D43C9">
              <w:rPr>
                <w:rFonts w:ascii="Times New Roman" w:eastAsia="Times New Roman" w:hAnsi="Times New Roman" w:cs="Times New Roman"/>
                <w:bCs/>
                <w:sz w:val="24"/>
                <w:szCs w:val="24"/>
                <w:lang w:eastAsia="ru-RU"/>
              </w:rPr>
              <w:t>не виключно складанням звітності</w:t>
            </w:r>
            <w:r w:rsidRPr="004D43C9">
              <w:rPr>
                <w:rFonts w:ascii="Times New Roman" w:eastAsia="Times New Roman" w:hAnsi="Times New Roman" w:cs="Times New Roman"/>
                <w:sz w:val="24"/>
                <w:szCs w:val="24"/>
                <w:lang w:eastAsia="ru-RU"/>
              </w:rPr>
              <w:t xml:space="preserve">, її перевіркою та аналізом, за рахунок відключення світла та в умовах постійних повітряних </w:t>
            </w:r>
            <w:proofErr w:type="spellStart"/>
            <w:r w:rsidRPr="004D43C9">
              <w:rPr>
                <w:rFonts w:ascii="Times New Roman" w:eastAsia="Times New Roman" w:hAnsi="Times New Roman" w:cs="Times New Roman"/>
                <w:sz w:val="24"/>
                <w:szCs w:val="24"/>
                <w:lang w:eastAsia="ru-RU"/>
              </w:rPr>
              <w:t>тривог</w:t>
            </w:r>
            <w:proofErr w:type="spellEnd"/>
            <w:r w:rsidRPr="004D43C9">
              <w:rPr>
                <w:rFonts w:ascii="Times New Roman" w:eastAsia="Times New Roman" w:hAnsi="Times New Roman" w:cs="Times New Roman"/>
                <w:sz w:val="24"/>
                <w:szCs w:val="24"/>
                <w:lang w:eastAsia="ru-RU"/>
              </w:rPr>
              <w:t xml:space="preserve"> несе ризик виникнення технічних похибок, які неможливо виявити та виправити на протязі 5 робочих днів.</w:t>
            </w:r>
          </w:p>
          <w:p w14:paraId="24F612A7" w14:textId="77777777" w:rsidR="003D2F47" w:rsidRPr="002709AE" w:rsidRDefault="003D2F47" w:rsidP="003D2F47">
            <w:pPr>
              <w:ind w:firstLine="176"/>
              <w:jc w:val="both"/>
              <w:rPr>
                <w:rFonts w:ascii="Times New Roman" w:hAnsi="Times New Roman" w:cs="Times New Roman"/>
                <w:b/>
                <w:sz w:val="24"/>
                <w:szCs w:val="24"/>
              </w:rPr>
            </w:pPr>
          </w:p>
        </w:tc>
        <w:tc>
          <w:tcPr>
            <w:tcW w:w="3546" w:type="dxa"/>
          </w:tcPr>
          <w:p w14:paraId="38884E5E" w14:textId="77777777" w:rsidR="003D2F47" w:rsidRPr="003D3063" w:rsidRDefault="003D2F47"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603340E4" w14:textId="00E0897F"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35840958" w14:textId="77777777" w:rsidR="003D2F47" w:rsidRDefault="003D2F47" w:rsidP="003D2F47">
            <w:pPr>
              <w:jc w:val="both"/>
              <w:rPr>
                <w:rFonts w:ascii="Times New Roman" w:hAnsi="Times New Roman" w:cs="Times New Roman"/>
                <w:b/>
                <w:sz w:val="24"/>
                <w:szCs w:val="24"/>
              </w:rPr>
            </w:pPr>
          </w:p>
          <w:p w14:paraId="0364999F" w14:textId="77777777" w:rsidR="00636B7B" w:rsidRDefault="00636B7B" w:rsidP="003D2F47">
            <w:pPr>
              <w:jc w:val="both"/>
              <w:rPr>
                <w:rFonts w:ascii="Times New Roman" w:hAnsi="Times New Roman" w:cs="Times New Roman"/>
                <w:b/>
                <w:sz w:val="24"/>
                <w:szCs w:val="24"/>
              </w:rPr>
            </w:pPr>
          </w:p>
          <w:p w14:paraId="0F366604" w14:textId="77777777" w:rsidR="00636B7B" w:rsidRDefault="00636B7B" w:rsidP="003D2F47">
            <w:pPr>
              <w:jc w:val="both"/>
              <w:rPr>
                <w:rFonts w:ascii="Times New Roman" w:hAnsi="Times New Roman" w:cs="Times New Roman"/>
                <w:b/>
                <w:sz w:val="24"/>
                <w:szCs w:val="24"/>
              </w:rPr>
            </w:pPr>
          </w:p>
        </w:tc>
      </w:tr>
      <w:tr w:rsidR="003D2F47" w:rsidRPr="004D43C9" w14:paraId="5B49682F" w14:textId="77777777" w:rsidTr="0042688C">
        <w:trPr>
          <w:jc w:val="center"/>
        </w:trPr>
        <w:tc>
          <w:tcPr>
            <w:tcW w:w="3681" w:type="dxa"/>
          </w:tcPr>
          <w:p w14:paraId="69907830" w14:textId="4E1A99E3" w:rsidR="003D2F47" w:rsidRPr="004D43C9" w:rsidRDefault="003D2F47" w:rsidP="003D2F47">
            <w:pPr>
              <w:ind w:firstLine="171"/>
              <w:jc w:val="both"/>
              <w:rPr>
                <w:rFonts w:ascii="Times New Roman" w:hAnsi="Times New Roman" w:cs="Times New Roman"/>
                <w:sz w:val="24"/>
                <w:szCs w:val="24"/>
              </w:rPr>
            </w:pPr>
          </w:p>
        </w:tc>
        <w:tc>
          <w:tcPr>
            <w:tcW w:w="7938" w:type="dxa"/>
          </w:tcPr>
          <w:p w14:paraId="660A3221"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3031F681" w14:textId="3B8F72FE" w:rsidR="003D2F47" w:rsidRPr="004D43C9" w:rsidRDefault="003D2F47" w:rsidP="003D2F47">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Залишити пункт 2.6</w:t>
            </w:r>
            <w:r>
              <w:rPr>
                <w:rFonts w:ascii="Times New Roman" w:hAnsi="Times New Roman" w:cs="Times New Roman"/>
                <w:bCs/>
                <w:color w:val="000000"/>
                <w:sz w:val="24"/>
                <w:szCs w:val="24"/>
              </w:rPr>
              <w:t xml:space="preserve"> Інструкції</w:t>
            </w:r>
            <w:r w:rsidRPr="004D43C9">
              <w:rPr>
                <w:rFonts w:ascii="Times New Roman" w:hAnsi="Times New Roman" w:cs="Times New Roman"/>
                <w:bCs/>
                <w:color w:val="000000"/>
                <w:sz w:val="24"/>
                <w:szCs w:val="24"/>
              </w:rPr>
              <w:t xml:space="preserve"> в чинній редакції.</w:t>
            </w:r>
          </w:p>
          <w:p w14:paraId="07CA7687"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7A9F7A90"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Ніхто не застрахований від помилок. Тому навіть найдосвідченішому бухгалтеру доводиться їх виправляти. </w:t>
            </w:r>
          </w:p>
          <w:p w14:paraId="532DDF2C" w14:textId="2529C8DB"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Після коригування фінансової звітності, працівники ПрАТ «</w:t>
            </w:r>
            <w:proofErr w:type="spellStart"/>
            <w:r w:rsidRPr="004D43C9">
              <w:rPr>
                <w:rFonts w:ascii="Times New Roman" w:hAnsi="Times New Roman" w:cs="Times New Roman"/>
                <w:bCs/>
                <w:sz w:val="24"/>
                <w:szCs w:val="24"/>
              </w:rPr>
              <w:t>Кременчукгаз</w:t>
            </w:r>
            <w:proofErr w:type="spellEnd"/>
            <w:r w:rsidRPr="004D43C9">
              <w:rPr>
                <w:rFonts w:ascii="Times New Roman" w:hAnsi="Times New Roman" w:cs="Times New Roman"/>
                <w:bCs/>
                <w:sz w:val="24"/>
                <w:szCs w:val="24"/>
              </w:rPr>
              <w:t xml:space="preserve">» вносять відповідні зміни у форми звітності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w:t>
            </w:r>
          </w:p>
          <w:p w14:paraId="21D77460"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Помилки строку давності не мають. Тобто виправлення помилок у фінансовій звітності можливе за будь-який минулий звітний період.</w:t>
            </w:r>
          </w:p>
          <w:p w14:paraId="61985519" w14:textId="75D03863"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Якщо слід виправити помилку, яка змінює податкові наслідки, то строк такого виправлення – 1095 днів за днем граничного строку подання податкової декларації (ст. 102 </w:t>
            </w:r>
            <w:proofErr w:type="spellStart"/>
            <w:r w:rsidRPr="004D43C9">
              <w:rPr>
                <w:rFonts w:ascii="Times New Roman" w:hAnsi="Times New Roman" w:cs="Times New Roman"/>
                <w:bCs/>
                <w:sz w:val="24"/>
                <w:szCs w:val="24"/>
              </w:rPr>
              <w:t>ПКУ</w:t>
            </w:r>
            <w:proofErr w:type="spellEnd"/>
            <w:r w:rsidRPr="004D43C9">
              <w:rPr>
                <w:rFonts w:ascii="Times New Roman" w:hAnsi="Times New Roman" w:cs="Times New Roman"/>
                <w:bCs/>
                <w:sz w:val="24"/>
                <w:szCs w:val="24"/>
              </w:rPr>
              <w:t>).</w:t>
            </w:r>
          </w:p>
          <w:p w14:paraId="2C059233" w14:textId="17BF59AF"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Окрім того можуть бути самостійно виявлені помилки із технічних причин, наприклад наразі під час військового стану по причині довготривалої відсутності електропостачання (внесені дані можуть не зберегтися). </w:t>
            </w:r>
          </w:p>
          <w:p w14:paraId="3858404B" w14:textId="77777777" w:rsidR="003D2F47" w:rsidRDefault="003D2F47" w:rsidP="003D2F47">
            <w:pPr>
              <w:pStyle w:val="a6"/>
              <w:ind w:left="0" w:firstLine="176"/>
              <w:jc w:val="both"/>
              <w:textAlignment w:val="top"/>
              <w:rPr>
                <w:rFonts w:ascii="Times New Roman" w:hAnsi="Times New Roman" w:cs="Times New Roman"/>
                <w:bCs/>
                <w:sz w:val="24"/>
                <w:szCs w:val="24"/>
              </w:rPr>
            </w:pPr>
            <w:r w:rsidRPr="004D43C9">
              <w:rPr>
                <w:rFonts w:ascii="Times New Roman" w:hAnsi="Times New Roman" w:cs="Times New Roman"/>
                <w:bCs/>
                <w:sz w:val="24"/>
                <w:szCs w:val="24"/>
              </w:rPr>
              <w:t>Не потрібно нехтувати і «Людським фактором» – це сукупність соціальних якостей, психологічних особливостей та поведінки людини, яка впливає на її дії, рішення та результати роботи, особливо у складних умовах військового стану в країні.</w:t>
            </w:r>
          </w:p>
          <w:p w14:paraId="665FC478" w14:textId="7F6BCEA8" w:rsidR="00E80F41" w:rsidRPr="004D43C9" w:rsidRDefault="00E80F41" w:rsidP="003D2F47">
            <w:pPr>
              <w:pStyle w:val="a6"/>
              <w:ind w:left="0" w:firstLine="176"/>
              <w:jc w:val="both"/>
              <w:textAlignment w:val="top"/>
              <w:rPr>
                <w:rFonts w:ascii="Times New Roman" w:eastAsia="Times New Roman" w:hAnsi="Times New Roman" w:cs="Times New Roman"/>
                <w:sz w:val="24"/>
                <w:szCs w:val="24"/>
                <w:lang w:eastAsia="uk-UA"/>
              </w:rPr>
            </w:pPr>
          </w:p>
        </w:tc>
        <w:tc>
          <w:tcPr>
            <w:tcW w:w="3546" w:type="dxa"/>
          </w:tcPr>
          <w:p w14:paraId="6C27339D" w14:textId="77777777" w:rsidR="003D2F47" w:rsidRPr="003D3063" w:rsidRDefault="003D2F47"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36F3FCB5" w14:textId="58427FAE"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0301132D" w14:textId="1F2511C3" w:rsidR="003D2F47" w:rsidRPr="00DC0671" w:rsidRDefault="003D2F47" w:rsidP="003D2F47">
            <w:pPr>
              <w:jc w:val="both"/>
              <w:rPr>
                <w:rFonts w:ascii="Times New Roman" w:hAnsi="Times New Roman" w:cs="Times New Roman"/>
                <w:sz w:val="24"/>
                <w:szCs w:val="24"/>
              </w:rPr>
            </w:pPr>
          </w:p>
        </w:tc>
      </w:tr>
      <w:tr w:rsidR="003D2F47" w:rsidRPr="004D43C9" w14:paraId="3AF70DC4" w14:textId="77777777" w:rsidTr="00D625D3">
        <w:trPr>
          <w:jc w:val="center"/>
        </w:trPr>
        <w:tc>
          <w:tcPr>
            <w:tcW w:w="15165" w:type="dxa"/>
            <w:gridSpan w:val="3"/>
          </w:tcPr>
          <w:p w14:paraId="589A8542" w14:textId="1ED390FA"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Інструкція щодо заповнення форми звітності № 2-</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-газ-якість-розподіл (річна) «Звіт щодо безпеки газорозподільних систем»</w:t>
            </w:r>
          </w:p>
        </w:tc>
      </w:tr>
      <w:tr w:rsidR="003D2F47" w:rsidRPr="004D43C9" w14:paraId="7FC1B7DF" w14:textId="77777777" w:rsidTr="00D625D3">
        <w:trPr>
          <w:jc w:val="center"/>
        </w:trPr>
        <w:tc>
          <w:tcPr>
            <w:tcW w:w="15165" w:type="dxa"/>
            <w:gridSpan w:val="3"/>
          </w:tcPr>
          <w:p w14:paraId="291E0565" w14:textId="276396EB"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bCs/>
                <w:sz w:val="24"/>
                <w:szCs w:val="24"/>
              </w:rPr>
              <w:t>2. Порядок і терміни надання інформації</w:t>
            </w:r>
          </w:p>
        </w:tc>
      </w:tr>
      <w:tr w:rsidR="003D2F47" w:rsidRPr="004D43C9" w14:paraId="603A3F3C" w14:textId="77777777" w:rsidTr="0042688C">
        <w:trPr>
          <w:jc w:val="center"/>
        </w:trPr>
        <w:tc>
          <w:tcPr>
            <w:tcW w:w="3681" w:type="dxa"/>
            <w:vMerge w:val="restart"/>
          </w:tcPr>
          <w:p w14:paraId="65B7328D"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2,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2 згідно з формою, що була чинною на момент подання першої версії форми № 2,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w:t>
            </w:r>
            <w:r w:rsidRPr="004D43C9">
              <w:rPr>
                <w:rFonts w:ascii="Times New Roman" w:hAnsi="Times New Roman" w:cs="Times New Roman"/>
                <w:color w:val="000000"/>
                <w:sz w:val="24"/>
                <w:szCs w:val="24"/>
              </w:rPr>
              <w:lastRenderedPageBreak/>
              <w:t xml:space="preserve">електронної печатки ліцензіата) із зазначенням причин таких виправлень. </w:t>
            </w:r>
          </w:p>
          <w:p w14:paraId="401B44C2"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2, не допускається, крім випадків:</w:t>
            </w:r>
          </w:p>
          <w:p w14:paraId="712991C7"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2;</w:t>
            </w:r>
          </w:p>
          <w:p w14:paraId="62CA6E2F"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2) на виконання рішення суду, що набрало законної сили;</w:t>
            </w:r>
          </w:p>
          <w:p w14:paraId="0AF1FAB0"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3) на вимогу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за підсумками опрацювання поданих форм звітності;</w:t>
            </w:r>
          </w:p>
          <w:p w14:paraId="002ADDDA" w14:textId="77777777"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4) за результатами планових та позапланових заходів державного контролю.</w:t>
            </w:r>
          </w:p>
          <w:p w14:paraId="3078CFBC" w14:textId="078D923F" w:rsidR="003D2F47" w:rsidRPr="004D43C9" w:rsidRDefault="003D2F47" w:rsidP="003D2F47">
            <w:pPr>
              <w:ind w:firstLine="171"/>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tc>
        <w:tc>
          <w:tcPr>
            <w:tcW w:w="7938" w:type="dxa"/>
          </w:tcPr>
          <w:p w14:paraId="5C880A2D" w14:textId="77777777" w:rsidR="003D2F47" w:rsidRPr="004D43C9" w:rsidRDefault="003D2F47" w:rsidP="003D2F47">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lastRenderedPageBreak/>
              <w:t>АТ «</w:t>
            </w:r>
            <w:proofErr w:type="spellStart"/>
            <w:r w:rsidRPr="002709AE">
              <w:rPr>
                <w:rFonts w:ascii="Times New Roman" w:hAnsi="Times New Roman" w:cs="Times New Roman"/>
                <w:b/>
                <w:sz w:val="24"/>
                <w:szCs w:val="24"/>
              </w:rPr>
              <w:t>Херсонгаз</w:t>
            </w:r>
            <w:proofErr w:type="spellEnd"/>
            <w:r w:rsidRPr="002709AE">
              <w:rPr>
                <w:rFonts w:ascii="Times New Roman" w:hAnsi="Times New Roman" w:cs="Times New Roman"/>
                <w:b/>
                <w:sz w:val="24"/>
                <w:szCs w:val="24"/>
              </w:rPr>
              <w:t>»</w:t>
            </w:r>
          </w:p>
          <w:p w14:paraId="69FB4ECA"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2,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2 згідно з формою, що була чинною на момент подання першої версії форми № 2,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690A918B"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2, не допускається, крім випадків:</w:t>
            </w:r>
          </w:p>
          <w:p w14:paraId="557E6C7E" w14:textId="77777777" w:rsidR="003D2F47" w:rsidRPr="004D43C9" w:rsidRDefault="003D2F47" w:rsidP="003D2F47">
            <w:pPr>
              <w:ind w:firstLine="176"/>
              <w:jc w:val="both"/>
              <w:rPr>
                <w:rFonts w:ascii="Times New Roman" w:hAnsi="Times New Roman" w:cs="Times New Roman"/>
                <w:b/>
                <w:bCs/>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2. </w:t>
            </w:r>
            <w:r w:rsidRPr="004D43C9">
              <w:rPr>
                <w:rFonts w:ascii="Times New Roman" w:hAnsi="Times New Roman" w:cs="Times New Roman"/>
                <w:b/>
                <w:bCs/>
                <w:color w:val="000000"/>
                <w:sz w:val="24"/>
                <w:szCs w:val="24"/>
              </w:rPr>
              <w:t xml:space="preserve">Для підприємств, які здійснюють діяльність на територіях активних бойових дій або на </w:t>
            </w:r>
            <w:r w:rsidRPr="004D43C9">
              <w:rPr>
                <w:rFonts w:ascii="Times New Roman" w:hAnsi="Times New Roman" w:cs="Times New Roman"/>
                <w:b/>
                <w:bCs/>
                <w:color w:val="000000"/>
                <w:sz w:val="24"/>
                <w:szCs w:val="24"/>
              </w:rPr>
              <w:lastRenderedPageBreak/>
              <w:t>територіях, для яких не визначена дата завершення бойових дій (дата припинення можливості бойових дій) – не пізніше 20 робочих днів з дня подання форми № 2.</w:t>
            </w:r>
          </w:p>
          <w:p w14:paraId="6E15064C"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w:t>
            </w:r>
          </w:p>
          <w:p w14:paraId="379F7A5C"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7C25F2DC" w14:textId="77777777" w:rsidR="003D2F47" w:rsidRPr="004D43C9" w:rsidRDefault="003D2F47" w:rsidP="003D2F47">
            <w:pPr>
              <w:pStyle w:val="p1"/>
              <w:spacing w:before="0" w:beforeAutospacing="0" w:after="0" w:afterAutospacing="0"/>
              <w:ind w:firstLine="176"/>
              <w:jc w:val="both"/>
            </w:pPr>
            <w:r w:rsidRPr="004D43C9">
              <w:t>АТ «</w:t>
            </w:r>
            <w:proofErr w:type="spellStart"/>
            <w:r w:rsidRPr="004D43C9">
              <w:t>Херсонгаз</w:t>
            </w:r>
            <w:proofErr w:type="spellEnd"/>
            <w:r w:rsidRPr="004D43C9">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t>Мінрегіону</w:t>
            </w:r>
            <w:proofErr w:type="spellEnd"/>
            <w:r w:rsidRPr="004D43C9">
              <w:t xml:space="preserve"> від 28.02.2025 № 376.</w:t>
            </w:r>
          </w:p>
          <w:p w14:paraId="56E2E126" w14:textId="77777777" w:rsidR="003D2F47" w:rsidRPr="004D43C9" w:rsidRDefault="003D2F47" w:rsidP="003D2F47">
            <w:pPr>
              <w:pStyle w:val="p1"/>
              <w:spacing w:before="0" w:beforeAutospacing="0" w:after="0" w:afterAutospacing="0"/>
              <w:ind w:firstLine="176"/>
              <w:jc w:val="both"/>
            </w:pPr>
            <w:r w:rsidRPr="004D43C9">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58E45920" w14:textId="77777777" w:rsidR="003D2F47" w:rsidRPr="004D43C9" w:rsidRDefault="003D2F47" w:rsidP="003D2F47">
            <w:pPr>
              <w:pStyle w:val="p1"/>
              <w:spacing w:before="0" w:beforeAutospacing="0" w:after="0" w:afterAutospacing="0"/>
              <w:ind w:firstLine="176"/>
              <w:jc w:val="both"/>
            </w:pPr>
            <w:r w:rsidRPr="004D43C9">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4B3C1729"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5B51675F" w14:textId="77777777" w:rsidR="003D2F47" w:rsidRPr="004D43C9" w:rsidRDefault="003D2F47" w:rsidP="003D2F47">
            <w:pPr>
              <w:pStyle w:val="p1"/>
              <w:spacing w:before="0" w:beforeAutospacing="0" w:after="0" w:afterAutospacing="0"/>
              <w:ind w:firstLine="176"/>
              <w:jc w:val="both"/>
            </w:pPr>
            <w:r w:rsidRPr="004D43C9">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25C62AD4" w14:textId="2CA75404" w:rsidR="00606B2D" w:rsidRPr="00A51E15" w:rsidRDefault="003D2F47" w:rsidP="00E80F41">
            <w:pPr>
              <w:pStyle w:val="p1"/>
              <w:spacing w:before="0" w:beforeAutospacing="0" w:after="0" w:afterAutospacing="0"/>
              <w:ind w:firstLine="176"/>
              <w:jc w:val="both"/>
              <w:rPr>
                <w:b/>
              </w:rPr>
            </w:pPr>
            <w:r w:rsidRPr="004D43C9">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tc>
        <w:tc>
          <w:tcPr>
            <w:tcW w:w="3546" w:type="dxa"/>
          </w:tcPr>
          <w:p w14:paraId="1F1A27B8" w14:textId="35CCCD84" w:rsidR="003D2F47" w:rsidRDefault="003D2F47" w:rsidP="003D2F47">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952928">
              <w:rPr>
                <w:rFonts w:ascii="Times New Roman" w:hAnsi="Times New Roman" w:cs="Times New Roman"/>
                <w:b/>
                <w:sz w:val="24"/>
                <w:szCs w:val="24"/>
              </w:rPr>
              <w:t>враховано.</w:t>
            </w:r>
          </w:p>
          <w:p w14:paraId="49727DD5" w14:textId="77777777" w:rsidR="003D2F47" w:rsidRPr="00021F75" w:rsidRDefault="003D2F47" w:rsidP="003D2F47">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w:t>
            </w:r>
            <w:r>
              <w:rPr>
                <w:rFonts w:ascii="Times New Roman" w:hAnsi="Times New Roman" w:cs="Times New Roman"/>
                <w:bCs/>
                <w:sz w:val="24"/>
                <w:szCs w:val="24"/>
              </w:rPr>
              <w:t>підпункт 1 пункту 2.6</w:t>
            </w:r>
            <w:r w:rsidRPr="00021F75">
              <w:rPr>
                <w:rFonts w:ascii="Times New Roman" w:hAnsi="Times New Roman" w:cs="Times New Roman"/>
                <w:bCs/>
                <w:sz w:val="24"/>
                <w:szCs w:val="24"/>
              </w:rPr>
              <w:t xml:space="preserve"> викласти у редакції: </w:t>
            </w:r>
          </w:p>
          <w:p w14:paraId="3E65BE17" w14:textId="485232DD" w:rsidR="003D2F47" w:rsidRDefault="003D2F47" w:rsidP="003D2F47">
            <w:pPr>
              <w:jc w:val="both"/>
              <w:rPr>
                <w:rFonts w:ascii="Times New Roman" w:hAnsi="Times New Roman" w:cs="Times New Roman"/>
                <w:b/>
                <w:sz w:val="24"/>
                <w:szCs w:val="24"/>
              </w:rPr>
            </w:pPr>
            <w:r>
              <w:rPr>
                <w:rFonts w:ascii="Times New Roman" w:hAnsi="Times New Roman" w:cs="Times New Roman"/>
                <w:sz w:val="24"/>
                <w:szCs w:val="24"/>
              </w:rPr>
              <w:t xml:space="preserve">«1) </w:t>
            </w:r>
            <w:r w:rsidRPr="004D43C9">
              <w:rPr>
                <w:rFonts w:ascii="Times New Roman" w:hAnsi="Times New Roman" w:cs="Times New Roman"/>
                <w:sz w:val="24"/>
                <w:szCs w:val="24"/>
              </w:rPr>
              <w:t xml:space="preserve">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tc>
      </w:tr>
      <w:tr w:rsidR="003D2F47" w:rsidRPr="004D43C9" w14:paraId="125D5927" w14:textId="77777777" w:rsidTr="0042688C">
        <w:trPr>
          <w:jc w:val="center"/>
        </w:trPr>
        <w:tc>
          <w:tcPr>
            <w:tcW w:w="3681" w:type="dxa"/>
            <w:vMerge/>
          </w:tcPr>
          <w:p w14:paraId="7EC00827" w14:textId="77777777" w:rsidR="003D2F47" w:rsidRPr="004D43C9" w:rsidRDefault="003D2F47" w:rsidP="003D2F47">
            <w:pPr>
              <w:ind w:firstLine="171"/>
              <w:jc w:val="both"/>
              <w:rPr>
                <w:rFonts w:ascii="Times New Roman" w:hAnsi="Times New Roman" w:cs="Times New Roman"/>
                <w:color w:val="000000"/>
                <w:sz w:val="24"/>
                <w:szCs w:val="24"/>
              </w:rPr>
            </w:pPr>
          </w:p>
        </w:tc>
        <w:tc>
          <w:tcPr>
            <w:tcW w:w="7938" w:type="dxa"/>
          </w:tcPr>
          <w:p w14:paraId="008B6A3D" w14:textId="77777777"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Полтавагаз</w:t>
            </w:r>
            <w:proofErr w:type="spellEnd"/>
            <w:r w:rsidRPr="002709AE">
              <w:rPr>
                <w:rFonts w:ascii="Times New Roman" w:hAnsi="Times New Roman" w:cs="Times New Roman"/>
                <w:b/>
                <w:bCs/>
                <w:sz w:val="24"/>
                <w:szCs w:val="24"/>
              </w:rPr>
              <w:t>»</w:t>
            </w:r>
          </w:p>
          <w:p w14:paraId="7F776673"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2,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2 згідно з формою, що була чинною на момент подання першої версії форми № 2,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22A234C5" w14:textId="77777777" w:rsidR="003D2F47" w:rsidRPr="004D43C9" w:rsidRDefault="003D2F47" w:rsidP="003D2F47">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2, не допускається, крім випадків:</w:t>
            </w:r>
          </w:p>
          <w:p w14:paraId="43CF3F0F" w14:textId="77777777" w:rsidR="003D2F47" w:rsidRPr="004D43C9" w:rsidRDefault="003D2F47" w:rsidP="003D2F47">
            <w:pPr>
              <w:ind w:firstLine="176"/>
              <w:jc w:val="both"/>
              <w:rPr>
                <w:rFonts w:ascii="Times New Roman" w:hAnsi="Times New Roman" w:cs="Times New Roman"/>
                <w:strike/>
                <w:color w:val="000000"/>
                <w:sz w:val="24"/>
                <w:szCs w:val="24"/>
              </w:rPr>
            </w:pPr>
            <w:r w:rsidRPr="004D43C9">
              <w:rPr>
                <w:rFonts w:ascii="Times New Roman" w:hAnsi="Times New Roman" w:cs="Times New Roman"/>
                <w:strike/>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strike/>
                <w:color w:val="000000"/>
                <w:sz w:val="24"/>
                <w:szCs w:val="24"/>
              </w:rPr>
              <w:t>неточностей</w:t>
            </w:r>
            <w:proofErr w:type="spellEnd"/>
            <w:r w:rsidRPr="004D43C9">
              <w:rPr>
                <w:rFonts w:ascii="Times New Roman" w:hAnsi="Times New Roman" w:cs="Times New Roman"/>
                <w:strike/>
                <w:color w:val="000000"/>
                <w:sz w:val="24"/>
                <w:szCs w:val="24"/>
              </w:rPr>
              <w:t xml:space="preserve"> – не пізніше п’ятого робочого дня з дня подання форми № 2;</w:t>
            </w:r>
          </w:p>
          <w:p w14:paraId="00B305F5" w14:textId="77777777" w:rsidR="003D2F47" w:rsidRPr="004D43C9" w:rsidRDefault="003D2F47" w:rsidP="003D2F47">
            <w:pPr>
              <w:pStyle w:val="a6"/>
              <w:tabs>
                <w:tab w:val="left" w:pos="325"/>
              </w:tabs>
              <w:ind w:left="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w:t>
            </w:r>
          </w:p>
          <w:p w14:paraId="6EF843DE" w14:textId="77777777" w:rsidR="003D2F47" w:rsidRPr="004D43C9" w:rsidRDefault="003D2F47"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4550A0DF" w14:textId="7777777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1386EBE" w14:textId="77777777" w:rsidR="003D2F47" w:rsidRPr="004D43C9" w:rsidRDefault="003D2F47" w:rsidP="003D2F47">
            <w:pPr>
              <w:ind w:firstLine="175"/>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Звіт складається на підставі, у </w:t>
            </w:r>
            <w:proofErr w:type="spellStart"/>
            <w:r w:rsidRPr="004D43C9">
              <w:rPr>
                <w:rFonts w:ascii="Times New Roman" w:eastAsia="Times New Roman" w:hAnsi="Times New Roman" w:cs="Times New Roman"/>
                <w:sz w:val="24"/>
                <w:szCs w:val="24"/>
                <w:lang w:eastAsia="uk-UA"/>
              </w:rPr>
              <w:t>т.ч</w:t>
            </w:r>
            <w:proofErr w:type="spellEnd"/>
            <w:r w:rsidRPr="004D43C9">
              <w:rPr>
                <w:rFonts w:ascii="Times New Roman" w:eastAsia="Times New Roman" w:hAnsi="Times New Roman" w:cs="Times New Roman"/>
                <w:sz w:val="24"/>
                <w:szCs w:val="24"/>
                <w:lang w:eastAsia="uk-UA"/>
              </w:rPr>
              <w:t>. даних бухгалтерського обліку.</w:t>
            </w:r>
          </w:p>
          <w:p w14:paraId="2CFD3FCC" w14:textId="77777777" w:rsidR="003D2F47" w:rsidRPr="004D43C9" w:rsidRDefault="003D2F47" w:rsidP="003D2F47">
            <w:pPr>
              <w:ind w:firstLine="175"/>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Фінансова звітність, складена на підставі бухгалтерського обліку має бути достовірною (</w:t>
            </w:r>
            <w:proofErr w:type="spellStart"/>
            <w:r w:rsidRPr="004D43C9">
              <w:rPr>
                <w:rFonts w:ascii="Times New Roman" w:eastAsia="Times New Roman" w:hAnsi="Times New Roman" w:cs="Times New Roman"/>
                <w:sz w:val="24"/>
                <w:szCs w:val="24"/>
                <w:lang w:eastAsia="uk-UA"/>
              </w:rPr>
              <w:t>п.1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ст.3</w:t>
            </w:r>
            <w:proofErr w:type="spellEnd"/>
            <w:r w:rsidRPr="004D43C9">
              <w:rPr>
                <w:rFonts w:ascii="Times New Roman" w:eastAsia="Times New Roman" w:hAnsi="Times New Roman" w:cs="Times New Roman"/>
                <w:sz w:val="24"/>
                <w:szCs w:val="24"/>
                <w:lang w:eastAsia="uk-UA"/>
              </w:rPr>
              <w:t xml:space="preserve"> Закону України «Про бухгалтерський облік»). Інформація наведена у звітності є достовірною, якщо вона не містить помилок та перекручувань, що здатні вплинути на користувачів звітності (</w:t>
            </w:r>
            <w:proofErr w:type="spellStart"/>
            <w:r w:rsidRPr="004D43C9">
              <w:rPr>
                <w:rFonts w:ascii="Times New Roman" w:eastAsia="Times New Roman" w:hAnsi="Times New Roman" w:cs="Times New Roman"/>
                <w:sz w:val="24"/>
                <w:szCs w:val="24"/>
                <w:lang w:eastAsia="uk-UA"/>
              </w:rPr>
              <w:t>п.3</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розд.ІІІ</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НП</w:t>
            </w:r>
            <w:proofErr w:type="spellEnd"/>
            <w:r w:rsidRPr="004D43C9">
              <w:rPr>
                <w:rFonts w:ascii="Times New Roman" w:eastAsia="Times New Roman" w:hAnsi="Times New Roman" w:cs="Times New Roman"/>
                <w:sz w:val="24"/>
                <w:szCs w:val="24"/>
                <w:lang w:eastAsia="uk-UA"/>
              </w:rPr>
              <w:t>(С)</w:t>
            </w:r>
            <w:proofErr w:type="spellStart"/>
            <w:r w:rsidRPr="004D43C9">
              <w:rPr>
                <w:rFonts w:ascii="Times New Roman" w:eastAsia="Times New Roman" w:hAnsi="Times New Roman" w:cs="Times New Roman"/>
                <w:sz w:val="24"/>
                <w:szCs w:val="24"/>
                <w:lang w:eastAsia="uk-UA"/>
              </w:rPr>
              <w:t>БО1</w:t>
            </w:r>
            <w:proofErr w:type="spellEnd"/>
            <w:r w:rsidRPr="004D43C9">
              <w:rPr>
                <w:rFonts w:ascii="Times New Roman" w:eastAsia="Times New Roman" w:hAnsi="Times New Roman" w:cs="Times New Roman"/>
                <w:sz w:val="24"/>
                <w:szCs w:val="24"/>
                <w:lang w:eastAsia="uk-UA"/>
              </w:rPr>
              <w:t xml:space="preserve">). При складанні звітності можуть бути допущені помилки, і виявлення таких </w:t>
            </w:r>
            <w:r>
              <w:rPr>
                <w:rFonts w:ascii="Times New Roman" w:eastAsia="Times New Roman" w:hAnsi="Times New Roman" w:cs="Times New Roman"/>
                <w:sz w:val="24"/>
                <w:szCs w:val="24"/>
                <w:lang w:eastAsia="uk-UA"/>
              </w:rPr>
              <w:br/>
            </w:r>
            <w:r w:rsidRPr="004D43C9">
              <w:rPr>
                <w:rFonts w:ascii="Times New Roman" w:eastAsia="Times New Roman" w:hAnsi="Times New Roman" w:cs="Times New Roman"/>
                <w:sz w:val="24"/>
                <w:szCs w:val="24"/>
                <w:lang w:eastAsia="uk-UA"/>
              </w:rPr>
              <w:t>помилок</w:t>
            </w:r>
            <w:r>
              <w:rPr>
                <w:rFonts w:ascii="Times New Roman" w:eastAsia="Times New Roman" w:hAnsi="Times New Roman" w:cs="Times New Roman"/>
                <w:sz w:val="24"/>
                <w:szCs w:val="24"/>
                <w:lang w:eastAsia="uk-UA"/>
              </w:rPr>
              <w:t xml:space="preserve"> – </w:t>
            </w:r>
            <w:r w:rsidRPr="004D43C9">
              <w:rPr>
                <w:rFonts w:ascii="Times New Roman" w:eastAsia="Times New Roman" w:hAnsi="Times New Roman" w:cs="Times New Roman"/>
                <w:sz w:val="24"/>
                <w:szCs w:val="24"/>
                <w:lang w:eastAsia="uk-UA"/>
              </w:rPr>
              <w:t xml:space="preserve">підстава для того, щоб </w:t>
            </w:r>
            <w:proofErr w:type="spellStart"/>
            <w:r w:rsidRPr="004D43C9">
              <w:rPr>
                <w:rFonts w:ascii="Times New Roman" w:eastAsia="Times New Roman" w:hAnsi="Times New Roman" w:cs="Times New Roman"/>
                <w:sz w:val="24"/>
                <w:szCs w:val="24"/>
                <w:lang w:eastAsia="uk-UA"/>
              </w:rPr>
              <w:t>унести</w:t>
            </w:r>
            <w:proofErr w:type="spellEnd"/>
            <w:r w:rsidRPr="004D43C9">
              <w:rPr>
                <w:rFonts w:ascii="Times New Roman" w:eastAsia="Times New Roman" w:hAnsi="Times New Roman" w:cs="Times New Roman"/>
                <w:sz w:val="24"/>
                <w:szCs w:val="24"/>
                <w:lang w:eastAsia="uk-UA"/>
              </w:rPr>
              <w:t xml:space="preserve"> відповідні коригування до бухгалтерського обліку і до фінансової звітності.</w:t>
            </w:r>
          </w:p>
          <w:p w14:paraId="0A85479C" w14:textId="77777777" w:rsidR="003D2F47" w:rsidRPr="004D43C9" w:rsidRDefault="003D2F47" w:rsidP="003D2F47">
            <w:pPr>
              <w:ind w:firstLine="175"/>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Звітним періодом для складання звітності є календарний рік (</w:t>
            </w:r>
            <w:proofErr w:type="spellStart"/>
            <w:r w:rsidRPr="004D43C9">
              <w:rPr>
                <w:rFonts w:ascii="Times New Roman" w:eastAsia="Times New Roman" w:hAnsi="Times New Roman" w:cs="Times New Roman"/>
                <w:sz w:val="24"/>
                <w:szCs w:val="24"/>
                <w:lang w:eastAsia="uk-UA"/>
              </w:rPr>
              <w:t>ч.1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ст.13</w:t>
            </w:r>
            <w:proofErr w:type="spellEnd"/>
            <w:r w:rsidRPr="004D43C9">
              <w:rPr>
                <w:rFonts w:ascii="Times New Roman" w:eastAsia="Times New Roman" w:hAnsi="Times New Roman" w:cs="Times New Roman"/>
                <w:sz w:val="24"/>
                <w:szCs w:val="24"/>
                <w:lang w:eastAsia="uk-UA"/>
              </w:rPr>
              <w:t xml:space="preserve"> Закону України «Про бухгалтерський облік», </w:t>
            </w:r>
            <w:proofErr w:type="spellStart"/>
            <w:r w:rsidRPr="004D43C9">
              <w:rPr>
                <w:rFonts w:ascii="Times New Roman" w:eastAsia="Times New Roman" w:hAnsi="Times New Roman" w:cs="Times New Roman"/>
                <w:sz w:val="24"/>
                <w:szCs w:val="24"/>
                <w:lang w:eastAsia="uk-UA"/>
              </w:rPr>
              <w:t>п.1</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розд.ІІ</w:t>
            </w:r>
            <w:proofErr w:type="spellEnd"/>
            <w:r w:rsidRPr="004D43C9">
              <w:rPr>
                <w:rFonts w:ascii="Times New Roman" w:eastAsia="Times New Roman" w:hAnsi="Times New Roman" w:cs="Times New Roman"/>
                <w:sz w:val="24"/>
                <w:szCs w:val="24"/>
                <w:lang w:eastAsia="uk-UA"/>
              </w:rPr>
              <w:t xml:space="preserve"> </w:t>
            </w:r>
            <w:proofErr w:type="spellStart"/>
            <w:r w:rsidRPr="004D43C9">
              <w:rPr>
                <w:rFonts w:ascii="Times New Roman" w:eastAsia="Times New Roman" w:hAnsi="Times New Roman" w:cs="Times New Roman"/>
                <w:sz w:val="24"/>
                <w:szCs w:val="24"/>
                <w:lang w:eastAsia="uk-UA"/>
              </w:rPr>
              <w:t>НП</w:t>
            </w:r>
            <w:proofErr w:type="spellEnd"/>
            <w:r w:rsidRPr="004D43C9">
              <w:rPr>
                <w:rFonts w:ascii="Times New Roman" w:eastAsia="Times New Roman" w:hAnsi="Times New Roman" w:cs="Times New Roman"/>
                <w:sz w:val="24"/>
                <w:szCs w:val="24"/>
                <w:lang w:eastAsia="uk-UA"/>
              </w:rPr>
              <w:t xml:space="preserve">(С) </w:t>
            </w:r>
            <w:proofErr w:type="spellStart"/>
            <w:r w:rsidRPr="004D43C9">
              <w:rPr>
                <w:rFonts w:ascii="Times New Roman" w:eastAsia="Times New Roman" w:hAnsi="Times New Roman" w:cs="Times New Roman"/>
                <w:sz w:val="24"/>
                <w:szCs w:val="24"/>
                <w:lang w:eastAsia="uk-UA"/>
              </w:rPr>
              <w:t>БО1</w:t>
            </w:r>
            <w:proofErr w:type="spellEnd"/>
            <w:r w:rsidRPr="004D43C9">
              <w:rPr>
                <w:rFonts w:ascii="Times New Roman" w:eastAsia="Times New Roman" w:hAnsi="Times New Roman" w:cs="Times New Roman"/>
                <w:sz w:val="24"/>
                <w:szCs w:val="24"/>
                <w:lang w:eastAsia="uk-UA"/>
              </w:rPr>
              <w:t>). Окрім того, товариство щоквартально складає проміжну фінансову звітність. При виправленні помилок враховуються такі обставини:</w:t>
            </w:r>
          </w:p>
          <w:p w14:paraId="3618DEA0" w14:textId="77777777" w:rsidR="003D2F47" w:rsidRPr="004D43C9" w:rsidRDefault="003D2F47" w:rsidP="003D2F47">
            <w:pPr>
              <w:ind w:firstLine="175"/>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lastRenderedPageBreak/>
              <w:t>•</w:t>
            </w:r>
            <w:r w:rsidRPr="004D43C9">
              <w:rPr>
                <w:rFonts w:ascii="Times New Roman" w:eastAsia="Times New Roman" w:hAnsi="Times New Roman" w:cs="Times New Roman"/>
                <w:sz w:val="24"/>
                <w:szCs w:val="24"/>
                <w:lang w:eastAsia="uk-UA"/>
              </w:rPr>
              <w:tab/>
              <w:t>період, в якому допущена помилка;</w:t>
            </w:r>
          </w:p>
          <w:p w14:paraId="73216761" w14:textId="77777777" w:rsidR="003D2F47" w:rsidRPr="004D43C9" w:rsidRDefault="003D2F47" w:rsidP="003D2F47">
            <w:pPr>
              <w:ind w:firstLine="175"/>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w:t>
            </w:r>
            <w:r w:rsidRPr="004D43C9">
              <w:rPr>
                <w:rFonts w:ascii="Times New Roman" w:eastAsia="Times New Roman" w:hAnsi="Times New Roman" w:cs="Times New Roman"/>
                <w:sz w:val="24"/>
                <w:szCs w:val="24"/>
                <w:lang w:eastAsia="uk-UA"/>
              </w:rPr>
              <w:tab/>
              <w:t xml:space="preserve">період, в якому виявлена помилка. </w:t>
            </w:r>
          </w:p>
          <w:p w14:paraId="6387EA79" w14:textId="77777777" w:rsidR="003D2F47" w:rsidRPr="004D43C9" w:rsidRDefault="003D2F47" w:rsidP="003D2F47">
            <w:pPr>
              <w:ind w:firstLine="175"/>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Для виправлення помилки допущеної у тому самому звітному періоді, достатньо </w:t>
            </w:r>
            <w:proofErr w:type="spellStart"/>
            <w:r w:rsidRPr="004D43C9">
              <w:rPr>
                <w:rFonts w:ascii="Times New Roman" w:eastAsia="Times New Roman" w:hAnsi="Times New Roman" w:cs="Times New Roman"/>
                <w:sz w:val="24"/>
                <w:szCs w:val="24"/>
                <w:lang w:eastAsia="uk-UA"/>
              </w:rPr>
              <w:t>внести</w:t>
            </w:r>
            <w:proofErr w:type="spellEnd"/>
            <w:r w:rsidRPr="004D43C9">
              <w:rPr>
                <w:rFonts w:ascii="Times New Roman" w:eastAsia="Times New Roman" w:hAnsi="Times New Roman" w:cs="Times New Roman"/>
                <w:sz w:val="24"/>
                <w:szCs w:val="24"/>
                <w:lang w:eastAsia="uk-UA"/>
              </w:rPr>
              <w:t xml:space="preserve"> виправлення до первинних облікових документів та регістрів бухгалтерського обліку поточного звітного періоду. При цьому, якщо помилка (неправильне відображення господарських операцій) виявлено до закінчення поточного звітного року, помилки виправляються записами за відповідними рахунками бухгалтерського обліку у тому місяці звітного періоду, в якому її виявлено. Якщо помилка виявлена після завершення звітного року, але до завершення (подання) річної фінансової звітності за цей період, то виправлення записів до бухгалтерського обліку вносяться останнім числом грудня минулого року.</w:t>
            </w:r>
          </w:p>
          <w:p w14:paraId="703B1612" w14:textId="77777777" w:rsidR="003D2F47" w:rsidRPr="004D43C9" w:rsidRDefault="003D2F47" w:rsidP="003D2F47">
            <w:pPr>
              <w:pStyle w:val="p1"/>
              <w:spacing w:before="0" w:beforeAutospacing="0" w:after="0" w:afterAutospacing="0"/>
              <w:ind w:firstLine="176"/>
              <w:jc w:val="both"/>
              <w:rPr>
                <w:lang w:eastAsia="uk-UA"/>
              </w:rPr>
            </w:pPr>
            <w:r w:rsidRPr="004D43C9">
              <w:rPr>
                <w:lang w:eastAsia="uk-UA"/>
              </w:rPr>
              <w:t xml:space="preserve">Нормативні документи не обмежують період і терміни виправлення помилок у бухгалтерському обліку, тому встановлення вимог щодо виправлення (коригування) даних, зазначених у поданій формі № 2 при самостійному виявленні помилок та </w:t>
            </w:r>
            <w:proofErr w:type="spellStart"/>
            <w:r w:rsidRPr="004D43C9">
              <w:rPr>
                <w:lang w:eastAsia="uk-UA"/>
              </w:rPr>
              <w:t>неточностей</w:t>
            </w:r>
            <w:proofErr w:type="spellEnd"/>
            <w:r w:rsidRPr="004D43C9">
              <w:rPr>
                <w:lang w:eastAsia="uk-UA"/>
              </w:rPr>
              <w:t xml:space="preserve"> – не пізніше п’ятого робочого дня з дня подання форми є безпідставним.</w:t>
            </w:r>
          </w:p>
          <w:p w14:paraId="2805C6AB" w14:textId="77777777" w:rsidR="003D2F47" w:rsidRPr="00B37C4C" w:rsidRDefault="003D2F47" w:rsidP="003D2F47">
            <w:pPr>
              <w:jc w:val="both"/>
              <w:rPr>
                <w:rFonts w:ascii="Times New Roman" w:hAnsi="Times New Roman" w:cs="Times New Roman"/>
                <w:b/>
                <w:sz w:val="24"/>
                <w:szCs w:val="24"/>
                <w:lang w:val="ru-RU"/>
              </w:rPr>
            </w:pPr>
          </w:p>
        </w:tc>
        <w:tc>
          <w:tcPr>
            <w:tcW w:w="3546" w:type="dxa"/>
          </w:tcPr>
          <w:p w14:paraId="7C37FD94" w14:textId="77777777" w:rsidR="003D2F47" w:rsidRPr="003D3063" w:rsidRDefault="003D2F47"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0B0808F6" w14:textId="30262589" w:rsidR="003D2F47" w:rsidRDefault="003D2F47" w:rsidP="003D2F47">
            <w:pPr>
              <w:jc w:val="both"/>
              <w:rPr>
                <w:rFonts w:ascii="Times New Roman" w:hAnsi="Times New Roman" w:cs="Times New Roman"/>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p w14:paraId="00A34366" w14:textId="77777777" w:rsidR="003D2F47" w:rsidRDefault="003D2F47" w:rsidP="003D2F47">
            <w:pPr>
              <w:jc w:val="both"/>
              <w:rPr>
                <w:rFonts w:ascii="Times New Roman" w:hAnsi="Times New Roman" w:cs="Times New Roman"/>
                <w:b/>
                <w:sz w:val="24"/>
                <w:szCs w:val="24"/>
              </w:rPr>
            </w:pPr>
          </w:p>
        </w:tc>
      </w:tr>
      <w:tr w:rsidR="003D2F47" w:rsidRPr="004D43C9" w14:paraId="4A2D8368" w14:textId="77777777" w:rsidTr="0042688C">
        <w:trPr>
          <w:jc w:val="center"/>
        </w:trPr>
        <w:tc>
          <w:tcPr>
            <w:tcW w:w="3681" w:type="dxa"/>
            <w:vMerge/>
          </w:tcPr>
          <w:p w14:paraId="63318638" w14:textId="7E8580C9" w:rsidR="003D2F47" w:rsidRPr="004D43C9" w:rsidRDefault="003D2F47" w:rsidP="003D2F47">
            <w:pPr>
              <w:ind w:firstLine="171"/>
              <w:jc w:val="both"/>
              <w:rPr>
                <w:rFonts w:ascii="Times New Roman" w:hAnsi="Times New Roman" w:cs="Times New Roman"/>
                <w:color w:val="000000"/>
                <w:sz w:val="24"/>
                <w:szCs w:val="24"/>
              </w:rPr>
            </w:pPr>
          </w:p>
        </w:tc>
        <w:tc>
          <w:tcPr>
            <w:tcW w:w="7938" w:type="dxa"/>
          </w:tcPr>
          <w:p w14:paraId="165590C8" w14:textId="103B1525" w:rsidR="003D2F47" w:rsidRPr="004D43C9" w:rsidRDefault="003D2F47"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6B9FFB88" w14:textId="439833E6" w:rsidR="003D2F47" w:rsidRPr="004D43C9" w:rsidRDefault="003D2F47" w:rsidP="003D2F47">
            <w:pPr>
              <w:ind w:firstLine="176"/>
              <w:jc w:val="both"/>
              <w:rPr>
                <w:rFonts w:ascii="Times New Roman" w:hAnsi="Times New Roman" w:cs="Times New Roman"/>
                <w:bCs/>
                <w:color w:val="000000"/>
                <w:sz w:val="24"/>
                <w:szCs w:val="24"/>
              </w:rPr>
            </w:pPr>
            <w:r w:rsidRPr="004D43C9">
              <w:rPr>
                <w:rFonts w:ascii="Times New Roman" w:hAnsi="Times New Roman" w:cs="Times New Roman"/>
                <w:bCs/>
                <w:color w:val="000000"/>
                <w:sz w:val="24"/>
                <w:szCs w:val="24"/>
              </w:rPr>
              <w:t xml:space="preserve">Залишити пункт 2.6 </w:t>
            </w:r>
            <w:r>
              <w:rPr>
                <w:rFonts w:ascii="Times New Roman" w:hAnsi="Times New Roman" w:cs="Times New Roman"/>
                <w:bCs/>
                <w:color w:val="000000"/>
                <w:sz w:val="24"/>
                <w:szCs w:val="24"/>
              </w:rPr>
              <w:t>Інструкції</w:t>
            </w:r>
            <w:r w:rsidRPr="004D43C9">
              <w:rPr>
                <w:rFonts w:ascii="Times New Roman" w:hAnsi="Times New Roman" w:cs="Times New Roman"/>
                <w:bCs/>
                <w:color w:val="000000"/>
                <w:sz w:val="24"/>
                <w:szCs w:val="24"/>
              </w:rPr>
              <w:t xml:space="preserve"> в чинній редакції.</w:t>
            </w:r>
          </w:p>
          <w:p w14:paraId="7381770E" w14:textId="2E8EBA57" w:rsidR="003D2F47" w:rsidRPr="004D43C9" w:rsidRDefault="003D2F47"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5BDFFC7F" w14:textId="4BCFAE14"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Форма № 2 заповнюється на підставі даних бухгалтерського обліку.</w:t>
            </w:r>
          </w:p>
          <w:p w14:paraId="3AF0F675" w14:textId="1381211C"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Ніхто не застрахований від помилок. Тому навіть найдосвідченішому бухгалтеру доводиться їх виправляти. </w:t>
            </w:r>
          </w:p>
          <w:p w14:paraId="492BCD28" w14:textId="3A83EA43"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Після коригування фінансової звітності, працівники ПрАТ «</w:t>
            </w:r>
            <w:proofErr w:type="spellStart"/>
            <w:r w:rsidRPr="004D43C9">
              <w:rPr>
                <w:rFonts w:ascii="Times New Roman" w:hAnsi="Times New Roman" w:cs="Times New Roman"/>
                <w:bCs/>
                <w:sz w:val="24"/>
                <w:szCs w:val="24"/>
              </w:rPr>
              <w:t>Кременчукгаз</w:t>
            </w:r>
            <w:proofErr w:type="spellEnd"/>
            <w:r w:rsidRPr="004D43C9">
              <w:rPr>
                <w:rFonts w:ascii="Times New Roman" w:hAnsi="Times New Roman" w:cs="Times New Roman"/>
                <w:bCs/>
                <w:sz w:val="24"/>
                <w:szCs w:val="24"/>
              </w:rPr>
              <w:t xml:space="preserve">» вносять відповідні зміни у форми звітності </w:t>
            </w:r>
            <w:proofErr w:type="spellStart"/>
            <w:r w:rsidRPr="004D43C9">
              <w:rPr>
                <w:rFonts w:ascii="Times New Roman" w:hAnsi="Times New Roman" w:cs="Times New Roman"/>
                <w:bCs/>
                <w:sz w:val="24"/>
                <w:szCs w:val="24"/>
              </w:rPr>
              <w:t>НКРЕКП</w:t>
            </w:r>
            <w:proofErr w:type="spellEnd"/>
            <w:r w:rsidRPr="004D43C9">
              <w:rPr>
                <w:rFonts w:ascii="Times New Roman" w:hAnsi="Times New Roman" w:cs="Times New Roman"/>
                <w:bCs/>
                <w:sz w:val="24"/>
                <w:szCs w:val="24"/>
              </w:rPr>
              <w:t>.</w:t>
            </w:r>
          </w:p>
          <w:p w14:paraId="306A4B87" w14:textId="77777777"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Помилки строку давності не мають. Тобто виправлення помилок у фінансовій звітності можливе за будь-який минулий звітний період.</w:t>
            </w:r>
          </w:p>
          <w:p w14:paraId="78E04545" w14:textId="426C1193"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lastRenderedPageBreak/>
              <w:t xml:space="preserve">Якщо слід виправити помилку, яка змінює податкові наслідки, то строк такого виправлення – 1095 днів за днем граничного строку подання податкової декларації (ст. 102 </w:t>
            </w:r>
            <w:proofErr w:type="spellStart"/>
            <w:r w:rsidRPr="004D43C9">
              <w:rPr>
                <w:rFonts w:ascii="Times New Roman" w:hAnsi="Times New Roman" w:cs="Times New Roman"/>
                <w:bCs/>
                <w:sz w:val="24"/>
                <w:szCs w:val="24"/>
              </w:rPr>
              <w:t>ПКУ</w:t>
            </w:r>
            <w:proofErr w:type="spellEnd"/>
            <w:r w:rsidRPr="004D43C9">
              <w:rPr>
                <w:rFonts w:ascii="Times New Roman" w:hAnsi="Times New Roman" w:cs="Times New Roman"/>
                <w:bCs/>
                <w:sz w:val="24"/>
                <w:szCs w:val="24"/>
              </w:rPr>
              <w:t>).</w:t>
            </w:r>
          </w:p>
          <w:p w14:paraId="4ECE4FFE" w14:textId="24A62D23" w:rsidR="003D2F47" w:rsidRPr="004D43C9" w:rsidRDefault="003D2F47" w:rsidP="003D2F47">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Окрім того можуть бути самостійно виявлені помилки із технічних причин, наприклад наразі під час військового стану по причині довготривалої відсутності електропостачання (внесені дані можуть не зберегтися). </w:t>
            </w:r>
          </w:p>
          <w:p w14:paraId="2EA635A2" w14:textId="77777777" w:rsidR="003D2F47" w:rsidRDefault="003D2F47" w:rsidP="003D2F47">
            <w:pPr>
              <w:pStyle w:val="p1"/>
              <w:spacing w:before="0" w:beforeAutospacing="0" w:after="0" w:afterAutospacing="0"/>
              <w:ind w:firstLine="176"/>
              <w:jc w:val="both"/>
              <w:rPr>
                <w:bCs/>
              </w:rPr>
            </w:pPr>
            <w:r w:rsidRPr="004D43C9">
              <w:rPr>
                <w:bCs/>
              </w:rPr>
              <w:t>Не потрібно нехтувати і «Людським фактором» – це сукупність соціальних якостей, психологічних особливостей та поведінки людини, яка впливає на її дії, рішення та результати роботи, особливо у складних умовах військового стану в країні.</w:t>
            </w:r>
          </w:p>
          <w:p w14:paraId="7DF6FEFC" w14:textId="7A01BCFA" w:rsidR="00E80F41" w:rsidRPr="004D43C9" w:rsidRDefault="00E80F41" w:rsidP="003D2F47">
            <w:pPr>
              <w:pStyle w:val="p1"/>
              <w:spacing w:before="0" w:beforeAutospacing="0" w:after="0" w:afterAutospacing="0"/>
              <w:ind w:firstLine="176"/>
              <w:jc w:val="both"/>
            </w:pPr>
          </w:p>
        </w:tc>
        <w:tc>
          <w:tcPr>
            <w:tcW w:w="3546" w:type="dxa"/>
          </w:tcPr>
          <w:p w14:paraId="2DFF83E9" w14:textId="77777777" w:rsidR="003D2F47" w:rsidRPr="003D3063" w:rsidRDefault="003D2F47"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07A1184A" w14:textId="793CC6E4" w:rsidR="003D2F47" w:rsidRPr="00DC0671" w:rsidRDefault="003D2F47" w:rsidP="003D2F47">
            <w:pPr>
              <w:jc w:val="both"/>
              <w:rPr>
                <w:rFonts w:ascii="Times New Roman" w:hAnsi="Times New Roman" w:cs="Times New Roman"/>
                <w:bCs/>
                <w:color w:val="000000"/>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952928">
              <w:rPr>
                <w:rFonts w:ascii="Times New Roman" w:hAnsi="Times New Roman" w:cs="Times New Roman"/>
                <w:bCs/>
                <w:sz w:val="24"/>
                <w:szCs w:val="24"/>
              </w:rPr>
              <w:t>.</w:t>
            </w:r>
          </w:p>
        </w:tc>
      </w:tr>
      <w:tr w:rsidR="003D2F47" w:rsidRPr="004D43C9" w14:paraId="01F1E3CF" w14:textId="77777777" w:rsidTr="00D625D3">
        <w:trPr>
          <w:jc w:val="center"/>
        </w:trPr>
        <w:tc>
          <w:tcPr>
            <w:tcW w:w="15165" w:type="dxa"/>
            <w:gridSpan w:val="3"/>
          </w:tcPr>
          <w:p w14:paraId="43788778" w14:textId="64180388"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Інструкція щодо заповнення форми звітності № 3-</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-газ-якість-розподіл (квартальна) «Звіт щодо показників комерційної якості надання послуг розподілу природного газу та надання компенсацій споживачам»</w:t>
            </w:r>
          </w:p>
        </w:tc>
      </w:tr>
      <w:tr w:rsidR="003D2F47" w:rsidRPr="004D43C9" w14:paraId="47073300" w14:textId="77777777" w:rsidTr="00D625D3">
        <w:trPr>
          <w:jc w:val="center"/>
        </w:trPr>
        <w:tc>
          <w:tcPr>
            <w:tcW w:w="15165" w:type="dxa"/>
            <w:gridSpan w:val="3"/>
          </w:tcPr>
          <w:p w14:paraId="09421408" w14:textId="74048EDD"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bCs/>
                <w:sz w:val="24"/>
                <w:szCs w:val="24"/>
              </w:rPr>
              <w:t>2. Порядок і терміни надання інформації</w:t>
            </w:r>
          </w:p>
        </w:tc>
      </w:tr>
      <w:tr w:rsidR="00F5203D" w:rsidRPr="004D43C9" w14:paraId="2478CF8B" w14:textId="77777777" w:rsidTr="0042688C">
        <w:trPr>
          <w:jc w:val="center"/>
        </w:trPr>
        <w:tc>
          <w:tcPr>
            <w:tcW w:w="3681" w:type="dxa"/>
            <w:vMerge w:val="restart"/>
          </w:tcPr>
          <w:p w14:paraId="31C4F62F"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2.6. У разі виправлення звітних даних, зазначених у формі № 3, після відправлення ліцензіат зобов'язаний надіслати до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виправлену форму № 3 згідно з формою, що була чинною на момент подання першої версії форми № 3,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w:t>
            </w:r>
            <w:r w:rsidRPr="004D43C9">
              <w:rPr>
                <w:rFonts w:ascii="Times New Roman" w:hAnsi="Times New Roman" w:cs="Times New Roman"/>
                <w:sz w:val="24"/>
                <w:szCs w:val="24"/>
              </w:rPr>
              <w:lastRenderedPageBreak/>
              <w:t xml:space="preserve">зазначенням причин таких виправлень. </w:t>
            </w:r>
          </w:p>
          <w:p w14:paraId="6C252E88"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Виправлення (коригування) даних, зазначених у поданій формі № 3, не допускається, крім випадків:</w:t>
            </w:r>
          </w:p>
          <w:p w14:paraId="6976FFDB"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п’ятого робочого дня з дня подання форми № 3;</w:t>
            </w:r>
          </w:p>
          <w:p w14:paraId="1542567E"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2) на виконання рішення суду, що набрало законної сили;</w:t>
            </w:r>
          </w:p>
          <w:p w14:paraId="2CFCE2C3"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3) на вимогу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за підсумками опрацювання поданих форм звітності;</w:t>
            </w:r>
          </w:p>
          <w:p w14:paraId="7C941526"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4) за результатами планових та позапланових заходів державного контролю.</w:t>
            </w:r>
          </w:p>
          <w:p w14:paraId="37346213" w14:textId="57FC497D"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Під час здійснення планових та позапланових заходів державного контролю забороняється надавати форми звітності з уточненими звітними даними за період, що перевіряється.</w:t>
            </w:r>
          </w:p>
        </w:tc>
        <w:tc>
          <w:tcPr>
            <w:tcW w:w="7938" w:type="dxa"/>
          </w:tcPr>
          <w:p w14:paraId="31FBE56E" w14:textId="77777777" w:rsidR="00F5203D" w:rsidRPr="004D43C9" w:rsidRDefault="00F5203D" w:rsidP="00F5203D">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lastRenderedPageBreak/>
              <w:t>АТ «</w:t>
            </w:r>
            <w:proofErr w:type="spellStart"/>
            <w:r w:rsidRPr="002709AE">
              <w:rPr>
                <w:rFonts w:ascii="Times New Roman" w:hAnsi="Times New Roman" w:cs="Times New Roman"/>
                <w:b/>
                <w:sz w:val="24"/>
                <w:szCs w:val="24"/>
              </w:rPr>
              <w:t>Херсонгаз</w:t>
            </w:r>
            <w:proofErr w:type="spellEnd"/>
            <w:r w:rsidRPr="002709AE">
              <w:rPr>
                <w:rFonts w:ascii="Times New Roman" w:hAnsi="Times New Roman" w:cs="Times New Roman"/>
                <w:b/>
                <w:sz w:val="24"/>
                <w:szCs w:val="24"/>
              </w:rPr>
              <w:t>»</w:t>
            </w:r>
          </w:p>
          <w:p w14:paraId="279D8D52"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2.6. У разі виправлення звітних даних, зазначених у формі № 3,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3 згідно з формою, що була чинною на момент подання першої версії форми № 3,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62434CE4"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3, не допускається, крім випадків:</w:t>
            </w:r>
          </w:p>
          <w:p w14:paraId="4AE9B951" w14:textId="77777777" w:rsidR="00F5203D" w:rsidRPr="004D43C9" w:rsidRDefault="00F5203D" w:rsidP="00F5203D">
            <w:pPr>
              <w:ind w:firstLine="176"/>
              <w:jc w:val="both"/>
              <w:rPr>
                <w:rFonts w:ascii="Times New Roman" w:hAnsi="Times New Roman" w:cs="Times New Roman"/>
                <w:b/>
                <w:bCs/>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п’ятого робочого дня з дня подання форми № 3. </w:t>
            </w:r>
            <w:r w:rsidRPr="004D43C9">
              <w:rPr>
                <w:rFonts w:ascii="Times New Roman" w:hAnsi="Times New Roman" w:cs="Times New Roman"/>
                <w:b/>
                <w:bCs/>
                <w:color w:val="000000"/>
                <w:sz w:val="24"/>
                <w:szCs w:val="24"/>
              </w:rPr>
              <w:t xml:space="preserve">Для підприємств, які здійснюють діяльність на територіях активних бойових дій або на територіях, для яких не визначена дата завершення бойових дій (дата </w:t>
            </w:r>
            <w:r w:rsidRPr="004D43C9">
              <w:rPr>
                <w:rFonts w:ascii="Times New Roman" w:hAnsi="Times New Roman" w:cs="Times New Roman"/>
                <w:b/>
                <w:bCs/>
                <w:color w:val="000000"/>
                <w:sz w:val="24"/>
                <w:szCs w:val="24"/>
              </w:rPr>
              <w:lastRenderedPageBreak/>
              <w:t>припинення можливості бойових дій) – не пізніше 20 робочих днів з дня подання форми № 3.</w:t>
            </w:r>
          </w:p>
          <w:p w14:paraId="03774740"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w:t>
            </w:r>
          </w:p>
          <w:p w14:paraId="11F5082B" w14:textId="77777777" w:rsidR="00F5203D" w:rsidRPr="004D43C9" w:rsidRDefault="00F5203D" w:rsidP="00F5203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04709A8" w14:textId="77777777" w:rsidR="00F5203D" w:rsidRPr="004D43C9" w:rsidRDefault="00F5203D" w:rsidP="00F5203D">
            <w:pPr>
              <w:pStyle w:val="p1"/>
              <w:spacing w:before="0" w:beforeAutospacing="0" w:after="0" w:afterAutospacing="0"/>
              <w:ind w:firstLine="176"/>
              <w:jc w:val="both"/>
            </w:pPr>
            <w:r w:rsidRPr="004D43C9">
              <w:t>АТ «</w:t>
            </w:r>
            <w:proofErr w:type="spellStart"/>
            <w:r w:rsidRPr="004D43C9">
              <w:t>Херсонгаз</w:t>
            </w:r>
            <w:proofErr w:type="spellEnd"/>
            <w:r w:rsidRPr="004D43C9">
              <w:t xml:space="preserve">» працює на території, де тривають активні бойові дії. Це підтверджено Переліком територій з активними бойовими діями, затвердженим наказом </w:t>
            </w:r>
            <w:proofErr w:type="spellStart"/>
            <w:r w:rsidRPr="004D43C9">
              <w:t>Мінрегіону</w:t>
            </w:r>
            <w:proofErr w:type="spellEnd"/>
            <w:r w:rsidRPr="004D43C9">
              <w:t xml:space="preserve"> від 28.02.2025 № 376.</w:t>
            </w:r>
          </w:p>
          <w:p w14:paraId="404A0FB4" w14:textId="77777777" w:rsidR="00F5203D" w:rsidRPr="004D43C9" w:rsidRDefault="00F5203D" w:rsidP="00F5203D">
            <w:pPr>
              <w:pStyle w:val="p1"/>
              <w:spacing w:before="0" w:beforeAutospacing="0" w:after="0" w:afterAutospacing="0"/>
              <w:ind w:firstLine="176"/>
              <w:jc w:val="both"/>
            </w:pPr>
            <w:r w:rsidRPr="004D43C9">
              <w:t>Через масштабні руйнування, втрату частини документів і нестачу працівників, встановлених 5 робочих днів на відновлення та подання уточненої звітності об’єктивно не вистачає.</w:t>
            </w:r>
          </w:p>
          <w:p w14:paraId="74494388" w14:textId="77777777" w:rsidR="00F5203D" w:rsidRPr="004D43C9" w:rsidRDefault="00F5203D" w:rsidP="00F5203D">
            <w:pPr>
              <w:pStyle w:val="p1"/>
              <w:spacing w:before="0" w:beforeAutospacing="0" w:after="0" w:afterAutospacing="0"/>
              <w:ind w:firstLine="176"/>
              <w:jc w:val="both"/>
            </w:pPr>
            <w:r w:rsidRPr="004D43C9">
              <w:t>Компанія подає уточнені звіти тому, що в зазначений строк фізично неможливо зібрати і перевірити достовірні дані. Частина документів і електронних баз знищена, втрачена, вилучена чи недоступна через обстріли, пожежі або окупацію.</w:t>
            </w:r>
          </w:p>
          <w:p w14:paraId="39B0AA26" w14:textId="77777777" w:rsidR="00F5203D" w:rsidRPr="004D43C9" w:rsidRDefault="00F5203D" w:rsidP="00F5203D">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 У складних умовах первинні (оперативні) звіти зазвичай формуються на основі неповних або приблизних даних. Окрім цього, частина господарських операцій не могла бути відображена своєчасно через такі фактори, як неможливість проведення інвентаризацій чи списання втрачених активів. </w:t>
            </w:r>
          </w:p>
          <w:p w14:paraId="497C4374" w14:textId="77777777" w:rsidR="00F5203D" w:rsidRPr="004D43C9" w:rsidRDefault="00F5203D" w:rsidP="00F5203D">
            <w:pPr>
              <w:pStyle w:val="p1"/>
              <w:spacing w:before="0" w:beforeAutospacing="0" w:after="0" w:afterAutospacing="0"/>
              <w:ind w:firstLine="176"/>
              <w:jc w:val="both"/>
            </w:pPr>
            <w:r w:rsidRPr="004D43C9">
              <w:t>Мають місце й ситуації, коли відповідальні працівники не можуть отримати доступ до робочих місць, електронних підписів або облікових систем через наслідки бойових дій та пошкодження інфраструктури.</w:t>
            </w:r>
          </w:p>
          <w:p w14:paraId="3F349634" w14:textId="77777777" w:rsidR="00F5203D" w:rsidRPr="004D43C9" w:rsidRDefault="00F5203D" w:rsidP="00F5203D">
            <w:pPr>
              <w:ind w:firstLine="176"/>
              <w:jc w:val="both"/>
              <w:rPr>
                <w:rFonts w:ascii="Times New Roman" w:hAnsi="Times New Roman" w:cs="Times New Roman"/>
                <w:sz w:val="24"/>
                <w:szCs w:val="24"/>
              </w:rPr>
            </w:pPr>
            <w:r w:rsidRPr="004D43C9">
              <w:rPr>
                <w:rFonts w:ascii="Times New Roman" w:hAnsi="Times New Roman" w:cs="Times New Roman"/>
                <w:sz w:val="24"/>
                <w:szCs w:val="24"/>
              </w:rPr>
              <w:t>З метою забезпечення достовірності фінансової звітності та коректного відображення втрат активів і списання безнадійної дебіторської заборгованості вважаємо за доцільне збільшити строк подання чи уточнення звітності для підприємств, що перебувають або перебували на територіях де ведуться бойові дії, в тому числі активні бойові дії – до 20 робочих днів.</w:t>
            </w:r>
          </w:p>
          <w:p w14:paraId="6FA33895" w14:textId="77777777" w:rsidR="00F5203D" w:rsidRPr="002709AE" w:rsidRDefault="00F5203D" w:rsidP="003D2F47">
            <w:pPr>
              <w:ind w:firstLine="176"/>
              <w:jc w:val="both"/>
              <w:rPr>
                <w:rFonts w:ascii="Times New Roman" w:hAnsi="Times New Roman" w:cs="Times New Roman"/>
                <w:b/>
                <w:sz w:val="24"/>
                <w:szCs w:val="24"/>
              </w:rPr>
            </w:pPr>
          </w:p>
        </w:tc>
        <w:tc>
          <w:tcPr>
            <w:tcW w:w="3546" w:type="dxa"/>
          </w:tcPr>
          <w:p w14:paraId="6347777B" w14:textId="21C4E78A" w:rsidR="00F5203D" w:rsidRDefault="00F5203D" w:rsidP="00F5203D">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00952928">
              <w:rPr>
                <w:rFonts w:ascii="Times New Roman" w:hAnsi="Times New Roman" w:cs="Times New Roman"/>
                <w:b/>
                <w:sz w:val="24"/>
                <w:szCs w:val="24"/>
              </w:rPr>
              <w:t>враховано.</w:t>
            </w:r>
          </w:p>
          <w:p w14:paraId="47BF985A" w14:textId="77777777" w:rsidR="00F5203D" w:rsidRPr="00021F75" w:rsidRDefault="00F5203D" w:rsidP="00F5203D">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w:t>
            </w:r>
            <w:r>
              <w:rPr>
                <w:rFonts w:ascii="Times New Roman" w:hAnsi="Times New Roman" w:cs="Times New Roman"/>
                <w:bCs/>
                <w:sz w:val="24"/>
                <w:szCs w:val="24"/>
              </w:rPr>
              <w:t>підпункт 1 пункту 2.6</w:t>
            </w:r>
            <w:r w:rsidRPr="00021F75">
              <w:rPr>
                <w:rFonts w:ascii="Times New Roman" w:hAnsi="Times New Roman" w:cs="Times New Roman"/>
                <w:bCs/>
                <w:sz w:val="24"/>
                <w:szCs w:val="24"/>
              </w:rPr>
              <w:t xml:space="preserve"> викласти у редакції: </w:t>
            </w:r>
          </w:p>
          <w:p w14:paraId="1C449967" w14:textId="77777777" w:rsidR="00F5203D" w:rsidRDefault="00F5203D" w:rsidP="00F5203D">
            <w:pPr>
              <w:jc w:val="both"/>
              <w:rPr>
                <w:rFonts w:ascii="Times New Roman" w:hAnsi="Times New Roman" w:cs="Times New Roman"/>
                <w:sz w:val="24"/>
                <w:szCs w:val="24"/>
              </w:rPr>
            </w:pPr>
            <w:r>
              <w:rPr>
                <w:rFonts w:ascii="Times New Roman" w:hAnsi="Times New Roman" w:cs="Times New Roman"/>
                <w:sz w:val="24"/>
                <w:szCs w:val="24"/>
              </w:rPr>
              <w:t xml:space="preserve">«1) </w:t>
            </w:r>
            <w:r w:rsidRPr="004D43C9">
              <w:rPr>
                <w:rFonts w:ascii="Times New Roman" w:hAnsi="Times New Roman" w:cs="Times New Roman"/>
                <w:sz w:val="24"/>
                <w:szCs w:val="24"/>
              </w:rPr>
              <w:t xml:space="preserve">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p w14:paraId="63BEA97B" w14:textId="77777777" w:rsidR="00F5203D" w:rsidRDefault="00F5203D" w:rsidP="003D2F47">
            <w:pPr>
              <w:jc w:val="both"/>
              <w:rPr>
                <w:rFonts w:ascii="Times New Roman" w:hAnsi="Times New Roman" w:cs="Times New Roman"/>
                <w:b/>
                <w:sz w:val="24"/>
                <w:szCs w:val="24"/>
              </w:rPr>
            </w:pPr>
          </w:p>
        </w:tc>
      </w:tr>
      <w:tr w:rsidR="00F5203D" w:rsidRPr="004D43C9" w14:paraId="46FA8A0E" w14:textId="77777777" w:rsidTr="0042688C">
        <w:trPr>
          <w:jc w:val="center"/>
        </w:trPr>
        <w:tc>
          <w:tcPr>
            <w:tcW w:w="3681" w:type="dxa"/>
            <w:vMerge/>
          </w:tcPr>
          <w:p w14:paraId="25CE3712" w14:textId="77777777" w:rsidR="00F5203D" w:rsidRPr="004D43C9" w:rsidRDefault="00F5203D" w:rsidP="003D2F47">
            <w:pPr>
              <w:ind w:firstLine="171"/>
              <w:jc w:val="both"/>
              <w:rPr>
                <w:rFonts w:ascii="Times New Roman" w:hAnsi="Times New Roman" w:cs="Times New Roman"/>
                <w:sz w:val="24"/>
                <w:szCs w:val="24"/>
              </w:rPr>
            </w:pPr>
          </w:p>
        </w:tc>
        <w:tc>
          <w:tcPr>
            <w:tcW w:w="7938" w:type="dxa"/>
          </w:tcPr>
          <w:p w14:paraId="531C0D49" w14:textId="77777777" w:rsidR="00F5203D" w:rsidRPr="004D43C9" w:rsidRDefault="00F5203D" w:rsidP="00F5203D">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Полтавагаз</w:t>
            </w:r>
            <w:proofErr w:type="spellEnd"/>
            <w:r w:rsidRPr="002709AE">
              <w:rPr>
                <w:rFonts w:ascii="Times New Roman" w:hAnsi="Times New Roman" w:cs="Times New Roman"/>
                <w:b/>
                <w:bCs/>
                <w:sz w:val="24"/>
                <w:szCs w:val="24"/>
              </w:rPr>
              <w:t>»</w:t>
            </w:r>
          </w:p>
          <w:p w14:paraId="76369A0F" w14:textId="77777777" w:rsidR="00F5203D" w:rsidRPr="004D43C9" w:rsidRDefault="00F5203D" w:rsidP="00F5203D">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2.6. У разі виправлення звітних даних, зазначених у формі № 3, після відправлення ліцензіат зобов'язаний надіслати до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виправлену форму № 3 згідно з формою, що була чинною на момент подання першої версії форми № 3,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27C12AE9" w14:textId="77777777" w:rsidR="00F5203D" w:rsidRPr="004D43C9" w:rsidRDefault="00F5203D" w:rsidP="00F5203D">
            <w:pPr>
              <w:ind w:firstLine="176"/>
              <w:jc w:val="both"/>
              <w:rPr>
                <w:rFonts w:ascii="Times New Roman" w:hAnsi="Times New Roman" w:cs="Times New Roman"/>
                <w:sz w:val="24"/>
                <w:szCs w:val="24"/>
              </w:rPr>
            </w:pPr>
            <w:r w:rsidRPr="004D43C9">
              <w:rPr>
                <w:rFonts w:ascii="Times New Roman" w:hAnsi="Times New Roman" w:cs="Times New Roman"/>
                <w:sz w:val="24"/>
                <w:szCs w:val="24"/>
              </w:rPr>
              <w:t>Виправлення (коригування) даних, зазначених у поданій формі № 3, не допускається, крім випадків:</w:t>
            </w:r>
          </w:p>
          <w:p w14:paraId="3897F10E" w14:textId="77777777" w:rsidR="00F5203D" w:rsidRPr="004D43C9" w:rsidRDefault="00F5203D" w:rsidP="00F5203D">
            <w:pPr>
              <w:ind w:firstLine="176"/>
              <w:jc w:val="both"/>
              <w:rPr>
                <w:rFonts w:ascii="Times New Roman" w:hAnsi="Times New Roman" w:cs="Times New Roman"/>
                <w:strike/>
                <w:sz w:val="24"/>
                <w:szCs w:val="24"/>
              </w:rPr>
            </w:pPr>
            <w:r w:rsidRPr="004D43C9">
              <w:rPr>
                <w:rFonts w:ascii="Times New Roman" w:hAnsi="Times New Roman" w:cs="Times New Roman"/>
                <w:strike/>
                <w:sz w:val="24"/>
                <w:szCs w:val="24"/>
              </w:rPr>
              <w:t xml:space="preserve">1) у разі самостійного виявлення допущених помилок та </w:t>
            </w:r>
            <w:proofErr w:type="spellStart"/>
            <w:r w:rsidRPr="004D43C9">
              <w:rPr>
                <w:rFonts w:ascii="Times New Roman" w:hAnsi="Times New Roman" w:cs="Times New Roman"/>
                <w:strike/>
                <w:sz w:val="24"/>
                <w:szCs w:val="24"/>
              </w:rPr>
              <w:t>неточностей</w:t>
            </w:r>
            <w:proofErr w:type="spellEnd"/>
            <w:r w:rsidRPr="004D43C9">
              <w:rPr>
                <w:rFonts w:ascii="Times New Roman" w:hAnsi="Times New Roman" w:cs="Times New Roman"/>
                <w:strike/>
                <w:sz w:val="24"/>
                <w:szCs w:val="24"/>
              </w:rPr>
              <w:t xml:space="preserve"> – не пізніше п’ятого робочого дня з дня подання форми № 3;</w:t>
            </w:r>
          </w:p>
          <w:p w14:paraId="380779B5" w14:textId="77777777" w:rsidR="00F5203D" w:rsidRPr="004D43C9" w:rsidRDefault="00F5203D" w:rsidP="00F5203D">
            <w:pPr>
              <w:pStyle w:val="a6"/>
              <w:tabs>
                <w:tab w:val="left" w:pos="325"/>
              </w:tabs>
              <w:ind w:left="176"/>
              <w:jc w:val="both"/>
              <w:rPr>
                <w:rFonts w:ascii="Times New Roman" w:eastAsia="Times New Roman" w:hAnsi="Times New Roman" w:cs="Times New Roman"/>
                <w:bCs/>
                <w:sz w:val="24"/>
                <w:szCs w:val="24"/>
                <w:lang w:eastAsia="uk-UA"/>
              </w:rPr>
            </w:pPr>
            <w:r w:rsidRPr="004D43C9">
              <w:rPr>
                <w:rFonts w:ascii="Times New Roman" w:eastAsia="Times New Roman" w:hAnsi="Times New Roman" w:cs="Times New Roman"/>
                <w:bCs/>
                <w:sz w:val="24"/>
                <w:szCs w:val="24"/>
                <w:lang w:eastAsia="uk-UA"/>
              </w:rPr>
              <w:t>…</w:t>
            </w:r>
          </w:p>
          <w:p w14:paraId="11D4E382" w14:textId="77777777" w:rsidR="00F5203D" w:rsidRPr="004D43C9" w:rsidRDefault="00F5203D" w:rsidP="00F5203D">
            <w:pPr>
              <w:ind w:firstLine="176"/>
              <w:jc w:val="both"/>
              <w:rPr>
                <w:rFonts w:ascii="Times New Roman" w:hAnsi="Times New Roman" w:cs="Times New Roman"/>
                <w:sz w:val="24"/>
                <w:szCs w:val="24"/>
              </w:rPr>
            </w:pPr>
            <w:r w:rsidRPr="004D43C9">
              <w:rPr>
                <w:rFonts w:ascii="Times New Roman" w:hAnsi="Times New Roman" w:cs="Times New Roman"/>
                <w:sz w:val="24"/>
                <w:szCs w:val="24"/>
              </w:rPr>
              <w:t xml:space="preserve">Пропозиція залишити терміни виправлення самостійно виявлених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без змін.</w:t>
            </w:r>
          </w:p>
          <w:p w14:paraId="2F28A208" w14:textId="77777777" w:rsidR="00F5203D" w:rsidRPr="004D43C9" w:rsidRDefault="00F5203D" w:rsidP="00F5203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44DCE266" w14:textId="77777777" w:rsidR="00F5203D" w:rsidRPr="004D43C9" w:rsidRDefault="00F5203D" w:rsidP="00F5203D">
            <w:pPr>
              <w:ind w:firstLine="176"/>
              <w:jc w:val="both"/>
              <w:rPr>
                <w:rFonts w:ascii="Times New Roman" w:eastAsia="Times New Roman" w:hAnsi="Times New Roman" w:cs="Times New Roman"/>
                <w:sz w:val="24"/>
                <w:szCs w:val="24"/>
                <w:lang w:eastAsia="uk-UA"/>
              </w:rPr>
            </w:pPr>
            <w:r w:rsidRPr="004D43C9">
              <w:rPr>
                <w:rFonts w:ascii="Times New Roman" w:eastAsia="Times New Roman" w:hAnsi="Times New Roman" w:cs="Times New Roman"/>
                <w:sz w:val="24"/>
                <w:szCs w:val="24"/>
                <w:lang w:eastAsia="uk-UA"/>
              </w:rPr>
              <w:t xml:space="preserve">Робота в умовах воєнного стану, збір інформації по структурних підрозділах в межах усіх адміністративних районів Полтавської області з існуючими перебоями в роботі засобів комунікацій, стислі терміни надання квартального звіту, постійні відволікання фахівців в умовах їх обмеженої кількості, які займаються </w:t>
            </w:r>
            <w:r w:rsidRPr="004D43C9">
              <w:rPr>
                <w:rFonts w:ascii="Times New Roman" w:eastAsia="Times New Roman" w:hAnsi="Times New Roman" w:cs="Times New Roman"/>
                <w:bCs/>
                <w:sz w:val="24"/>
                <w:szCs w:val="24"/>
                <w:lang w:eastAsia="uk-UA"/>
              </w:rPr>
              <w:t>не виключно складанням звітності,</w:t>
            </w:r>
            <w:r w:rsidRPr="004D43C9">
              <w:rPr>
                <w:rFonts w:ascii="Times New Roman" w:eastAsia="Times New Roman" w:hAnsi="Times New Roman" w:cs="Times New Roman"/>
                <w:sz w:val="24"/>
                <w:szCs w:val="24"/>
                <w:lang w:eastAsia="uk-UA"/>
              </w:rPr>
              <w:t xml:space="preserve"> її перевіркою та аналізом, за рахунок відключення світла та в умовах постійних повітряних </w:t>
            </w:r>
            <w:proofErr w:type="spellStart"/>
            <w:r w:rsidRPr="004D43C9">
              <w:rPr>
                <w:rFonts w:ascii="Times New Roman" w:eastAsia="Times New Roman" w:hAnsi="Times New Roman" w:cs="Times New Roman"/>
                <w:sz w:val="24"/>
                <w:szCs w:val="24"/>
                <w:lang w:eastAsia="uk-UA"/>
              </w:rPr>
              <w:t>тривог</w:t>
            </w:r>
            <w:proofErr w:type="spellEnd"/>
            <w:r w:rsidRPr="004D43C9">
              <w:rPr>
                <w:rFonts w:ascii="Times New Roman" w:eastAsia="Times New Roman" w:hAnsi="Times New Roman" w:cs="Times New Roman"/>
                <w:sz w:val="24"/>
                <w:szCs w:val="24"/>
                <w:lang w:eastAsia="uk-UA"/>
              </w:rPr>
              <w:t xml:space="preserve"> несе ризик виникнення технічних похибок, які неможливо виявити та виправити на протязі 5 робочих днів.</w:t>
            </w:r>
          </w:p>
          <w:p w14:paraId="732370BF" w14:textId="77777777" w:rsidR="00F5203D" w:rsidRPr="00606B2D" w:rsidRDefault="00F5203D" w:rsidP="00F5203D">
            <w:pPr>
              <w:jc w:val="both"/>
              <w:rPr>
                <w:rFonts w:ascii="Times New Roman" w:hAnsi="Times New Roman" w:cs="Times New Roman"/>
                <w:b/>
                <w:sz w:val="20"/>
                <w:szCs w:val="20"/>
              </w:rPr>
            </w:pPr>
          </w:p>
        </w:tc>
        <w:tc>
          <w:tcPr>
            <w:tcW w:w="3546" w:type="dxa"/>
          </w:tcPr>
          <w:p w14:paraId="5872BE3A" w14:textId="77777777" w:rsidR="00F5203D" w:rsidRPr="003D3063" w:rsidRDefault="00F5203D" w:rsidP="00F5203D">
            <w:pPr>
              <w:jc w:val="both"/>
              <w:rPr>
                <w:rFonts w:ascii="Times New Roman" w:hAnsi="Times New Roman" w:cs="Times New Roman"/>
                <w:b/>
                <w:sz w:val="24"/>
                <w:szCs w:val="24"/>
              </w:rPr>
            </w:pPr>
            <w:r w:rsidRPr="003D3063">
              <w:rPr>
                <w:rFonts w:ascii="Times New Roman" w:hAnsi="Times New Roman" w:cs="Times New Roman"/>
                <w:b/>
                <w:sz w:val="24"/>
                <w:szCs w:val="24"/>
              </w:rPr>
              <w:t>Попередньо відхиляється</w:t>
            </w:r>
          </w:p>
          <w:p w14:paraId="44F8AF41" w14:textId="0A405741" w:rsidR="00F5203D" w:rsidRDefault="00F5203D" w:rsidP="00F5203D">
            <w:pPr>
              <w:jc w:val="both"/>
              <w:rPr>
                <w:rFonts w:ascii="Times New Roman" w:hAnsi="Times New Roman" w:cs="Times New Roman"/>
                <w:bCs/>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w:t>
            </w:r>
            <w:r w:rsidR="008305B4">
              <w:rPr>
                <w:rFonts w:ascii="Times New Roman" w:hAnsi="Times New Roman" w:cs="Times New Roman"/>
                <w:bCs/>
                <w:sz w:val="24"/>
                <w:szCs w:val="24"/>
              </w:rPr>
              <w:t>.</w:t>
            </w:r>
          </w:p>
          <w:p w14:paraId="31A94CF8" w14:textId="77777777" w:rsidR="00F5203D" w:rsidRDefault="00F5203D" w:rsidP="003D2F47">
            <w:pPr>
              <w:jc w:val="both"/>
              <w:rPr>
                <w:rFonts w:ascii="Times New Roman" w:hAnsi="Times New Roman" w:cs="Times New Roman"/>
                <w:b/>
                <w:sz w:val="24"/>
                <w:szCs w:val="24"/>
              </w:rPr>
            </w:pPr>
          </w:p>
        </w:tc>
      </w:tr>
      <w:tr w:rsidR="00F5203D" w:rsidRPr="004D43C9" w14:paraId="0B81C9F4" w14:textId="77777777" w:rsidTr="0042688C">
        <w:trPr>
          <w:jc w:val="center"/>
        </w:trPr>
        <w:tc>
          <w:tcPr>
            <w:tcW w:w="3681" w:type="dxa"/>
            <w:vMerge/>
          </w:tcPr>
          <w:p w14:paraId="5E8C5760" w14:textId="75FACE30" w:rsidR="00F5203D" w:rsidRPr="004D43C9" w:rsidRDefault="00F5203D" w:rsidP="003D2F47">
            <w:pPr>
              <w:ind w:firstLine="171"/>
              <w:jc w:val="both"/>
              <w:rPr>
                <w:rFonts w:ascii="Times New Roman" w:hAnsi="Times New Roman" w:cs="Times New Roman"/>
                <w:sz w:val="24"/>
                <w:szCs w:val="24"/>
              </w:rPr>
            </w:pPr>
          </w:p>
        </w:tc>
        <w:tc>
          <w:tcPr>
            <w:tcW w:w="7938" w:type="dxa"/>
          </w:tcPr>
          <w:p w14:paraId="764B1194" w14:textId="591E4599" w:rsidR="00F5203D" w:rsidRPr="004D43C9" w:rsidRDefault="00F5203D" w:rsidP="003D2F47">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АТ «</w:t>
            </w:r>
            <w:proofErr w:type="spellStart"/>
            <w:r w:rsidRPr="002709AE">
              <w:rPr>
                <w:rFonts w:ascii="Times New Roman" w:hAnsi="Times New Roman" w:cs="Times New Roman"/>
                <w:b/>
                <w:bCs/>
                <w:sz w:val="24"/>
                <w:szCs w:val="24"/>
              </w:rPr>
              <w:t>Кременчукгаз</w:t>
            </w:r>
            <w:proofErr w:type="spellEnd"/>
            <w:r w:rsidRPr="002709AE">
              <w:rPr>
                <w:rFonts w:ascii="Times New Roman" w:hAnsi="Times New Roman" w:cs="Times New Roman"/>
                <w:b/>
                <w:bCs/>
                <w:sz w:val="24"/>
                <w:szCs w:val="24"/>
              </w:rPr>
              <w:t>»</w:t>
            </w:r>
          </w:p>
          <w:p w14:paraId="7BA79973" w14:textId="12804E7F" w:rsidR="00F5203D" w:rsidRPr="004D43C9" w:rsidRDefault="00F5203D" w:rsidP="003D2F47">
            <w:pPr>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2.6. У разі виправлення звітних даних, зазначених у формі № 3, після відправлення ліцензіат зобов'язаний надіслати до </w:t>
            </w:r>
            <w:proofErr w:type="spellStart"/>
            <w:r w:rsidRPr="004D43C9">
              <w:rPr>
                <w:rFonts w:ascii="Times New Roman" w:hAnsi="Times New Roman" w:cs="Times New Roman"/>
                <w:sz w:val="24"/>
                <w:szCs w:val="24"/>
                <w:shd w:val="clear" w:color="auto" w:fill="FFFFFF"/>
              </w:rPr>
              <w:t>НКРЕКП</w:t>
            </w:r>
            <w:proofErr w:type="spellEnd"/>
            <w:r w:rsidRPr="004D43C9">
              <w:rPr>
                <w:rFonts w:ascii="Times New Roman" w:hAnsi="Times New Roman" w:cs="Times New Roman"/>
                <w:sz w:val="24"/>
                <w:szCs w:val="24"/>
                <w:shd w:val="clear" w:color="auto" w:fill="FFFFFF"/>
              </w:rPr>
              <w:t xml:space="preserve"> виправлену форму № 3 згідно з формою, що була чинною на момент подання першої версії форми № 3, а також супровідний лист в електронному вигляді (з </w:t>
            </w:r>
            <w:r w:rsidRPr="004D43C9">
              <w:rPr>
                <w:rFonts w:ascii="Times New Roman" w:hAnsi="Times New Roman" w:cs="Times New Roman"/>
                <w:sz w:val="24"/>
                <w:szCs w:val="24"/>
                <w:shd w:val="clear" w:color="auto" w:fill="FFFFFF"/>
              </w:rPr>
              <w:lastRenderedPageBreak/>
              <w:t>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w:t>
            </w:r>
          </w:p>
          <w:p w14:paraId="67B6C464" w14:textId="2E25D6FE" w:rsidR="00F5203D" w:rsidRPr="004D43C9" w:rsidRDefault="00F5203D" w:rsidP="003D2F47">
            <w:pPr>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    Виправлення (коригування) даних, зазначених у поданій формі № 3, не допускається, крім випадків: </w:t>
            </w:r>
          </w:p>
          <w:p w14:paraId="2AE06475" w14:textId="77777777" w:rsidR="00F5203D" w:rsidRPr="004D43C9" w:rsidRDefault="00F5203D" w:rsidP="003D2F47">
            <w:pPr>
              <w:ind w:firstLine="176"/>
              <w:jc w:val="both"/>
              <w:rPr>
                <w:rFonts w:ascii="Times New Roman" w:hAnsi="Times New Roman" w:cs="Times New Roman"/>
                <w:b/>
                <w:sz w:val="24"/>
                <w:szCs w:val="24"/>
                <w:u w:val="single"/>
                <w:shd w:val="clear" w:color="auto" w:fill="FFFFFF"/>
              </w:rPr>
            </w:pPr>
            <w:r w:rsidRPr="004D43C9">
              <w:rPr>
                <w:rFonts w:ascii="Times New Roman" w:hAnsi="Times New Roman" w:cs="Times New Roman"/>
                <w:b/>
                <w:sz w:val="24"/>
                <w:szCs w:val="24"/>
                <w:shd w:val="clear" w:color="auto" w:fill="FFFFFF"/>
              </w:rPr>
              <w:t xml:space="preserve">    1) у разі самостійного виявлення допущених помилок та </w:t>
            </w:r>
            <w:proofErr w:type="spellStart"/>
            <w:r w:rsidRPr="004D43C9">
              <w:rPr>
                <w:rFonts w:ascii="Times New Roman" w:hAnsi="Times New Roman" w:cs="Times New Roman"/>
                <w:b/>
                <w:sz w:val="24"/>
                <w:szCs w:val="24"/>
                <w:shd w:val="clear" w:color="auto" w:fill="FFFFFF"/>
              </w:rPr>
              <w:t>неточностей</w:t>
            </w:r>
            <w:proofErr w:type="spellEnd"/>
            <w:r w:rsidRPr="004D43C9">
              <w:rPr>
                <w:rFonts w:ascii="Times New Roman" w:hAnsi="Times New Roman" w:cs="Times New Roman"/>
                <w:b/>
                <w:sz w:val="24"/>
                <w:szCs w:val="24"/>
                <w:shd w:val="clear" w:color="auto" w:fill="FFFFFF"/>
              </w:rPr>
              <w:t xml:space="preserve"> – </w:t>
            </w:r>
            <w:r w:rsidRPr="00C167DA">
              <w:rPr>
                <w:rFonts w:ascii="Times New Roman" w:hAnsi="Times New Roman" w:cs="Times New Roman"/>
                <w:b/>
                <w:sz w:val="24"/>
                <w:szCs w:val="24"/>
                <w:shd w:val="clear" w:color="auto" w:fill="FFFFFF"/>
              </w:rPr>
              <w:t xml:space="preserve">не пізніше п’ятого робочого дня з дня прийняття правомірного рішення комісією з розгляду  актів про порушення Оператора </w:t>
            </w:r>
            <w:proofErr w:type="spellStart"/>
            <w:r w:rsidRPr="00C167DA">
              <w:rPr>
                <w:rFonts w:ascii="Times New Roman" w:hAnsi="Times New Roman" w:cs="Times New Roman"/>
                <w:b/>
                <w:sz w:val="24"/>
                <w:szCs w:val="24"/>
                <w:shd w:val="clear" w:color="auto" w:fill="FFFFFF"/>
              </w:rPr>
              <w:t>ГРМ</w:t>
            </w:r>
            <w:proofErr w:type="spellEnd"/>
            <w:r w:rsidRPr="00C167DA">
              <w:rPr>
                <w:rFonts w:ascii="Times New Roman" w:hAnsi="Times New Roman" w:cs="Times New Roman"/>
                <w:b/>
                <w:sz w:val="24"/>
                <w:szCs w:val="24"/>
                <w:shd w:val="clear" w:color="auto" w:fill="FFFFFF"/>
              </w:rPr>
              <w:t xml:space="preserve"> за результатами розгляду Акту про порушення.</w:t>
            </w:r>
            <w:r w:rsidRPr="004D43C9">
              <w:rPr>
                <w:rFonts w:ascii="Times New Roman" w:hAnsi="Times New Roman" w:cs="Times New Roman"/>
                <w:b/>
                <w:sz w:val="24"/>
                <w:szCs w:val="24"/>
                <w:u w:val="single"/>
                <w:shd w:val="clear" w:color="auto" w:fill="FFFFFF"/>
              </w:rPr>
              <w:t xml:space="preserve"> </w:t>
            </w:r>
          </w:p>
          <w:p w14:paraId="70A081D5" w14:textId="4E24E572" w:rsidR="00F5203D" w:rsidRPr="004D43C9" w:rsidRDefault="00F5203D" w:rsidP="003D2F47">
            <w:pPr>
              <w:ind w:firstLine="176"/>
              <w:jc w:val="both"/>
              <w:rPr>
                <w:rFonts w:ascii="Times New Roman" w:hAnsi="Times New Roman" w:cs="Times New Roman"/>
                <w:sz w:val="24"/>
                <w:szCs w:val="24"/>
              </w:rPr>
            </w:pPr>
            <w:r w:rsidRPr="004D43C9">
              <w:rPr>
                <w:rFonts w:ascii="Times New Roman" w:hAnsi="Times New Roman" w:cs="Times New Roman"/>
                <w:sz w:val="24"/>
                <w:szCs w:val="24"/>
              </w:rPr>
              <w:t>…</w:t>
            </w:r>
          </w:p>
          <w:p w14:paraId="28338FBA" w14:textId="35895577" w:rsidR="00F5203D" w:rsidRPr="004D43C9" w:rsidRDefault="00F5203D" w:rsidP="003D2F47">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73BB634B" w14:textId="5FB500C2"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rPr>
              <w:t xml:space="preserve">Постановою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від 21.09.2017 № </w:t>
            </w:r>
            <w:r w:rsidRPr="004D43C9">
              <w:rPr>
                <w:rFonts w:ascii="Times New Roman" w:hAnsi="Times New Roman" w:cs="Times New Roman"/>
                <w:sz w:val="24"/>
                <w:szCs w:val="24"/>
                <w:shd w:val="clear" w:color="auto" w:fill="FFFFFF"/>
              </w:rPr>
              <w:t xml:space="preserve">1156 «Про затвердження Мінімальних стандартів та вимог до якості обслуговування споживачів та постачання природного газу» (у редакції постанови </w:t>
            </w:r>
            <w:proofErr w:type="spellStart"/>
            <w:r w:rsidRPr="004D43C9">
              <w:rPr>
                <w:rFonts w:ascii="Times New Roman" w:hAnsi="Times New Roman" w:cs="Times New Roman"/>
                <w:sz w:val="24"/>
                <w:szCs w:val="24"/>
                <w:shd w:val="clear" w:color="auto" w:fill="FFFFFF"/>
              </w:rPr>
              <w:t>НКРЕКП</w:t>
            </w:r>
            <w:proofErr w:type="spellEnd"/>
            <w:r w:rsidRPr="004D43C9">
              <w:rPr>
                <w:rFonts w:ascii="Times New Roman" w:hAnsi="Times New Roman" w:cs="Times New Roman"/>
                <w:sz w:val="24"/>
                <w:szCs w:val="24"/>
                <w:shd w:val="clear" w:color="auto" w:fill="FFFFFF"/>
              </w:rPr>
              <w:t xml:space="preserve"> від 10.11.2022 </w:t>
            </w:r>
            <w:hyperlink r:id="rId14" w:anchor="n10" w:tgtFrame="_blank" w:history="1">
              <w:r w:rsidRPr="004D43C9">
                <w:rPr>
                  <w:rFonts w:ascii="Times New Roman" w:hAnsi="Times New Roman" w:cs="Times New Roman"/>
                  <w:sz w:val="24"/>
                  <w:szCs w:val="24"/>
                  <w:shd w:val="clear" w:color="auto" w:fill="FFFFFF"/>
                </w:rPr>
                <w:t>№ 1415</w:t>
              </w:r>
            </w:hyperlink>
            <w:r w:rsidRPr="004D43C9">
              <w:rPr>
                <w:rFonts w:ascii="Times New Roman" w:hAnsi="Times New Roman" w:cs="Times New Roman"/>
                <w:sz w:val="24"/>
                <w:szCs w:val="24"/>
                <w:shd w:val="clear" w:color="auto" w:fill="FFFFFF"/>
              </w:rPr>
              <w:t xml:space="preserve">) визначено перелік мінімальних стандартів та вимог до якості обслуговування споживачів природного газу (далі – Стандарти та вимоги), що регулюють відносини, пов'язані з розподілом та постачанням природного газу відповідно до мінімальних стандартів та вимог до якості обслуговування споживачів, захистом прав споживачів та наданням оператором газорозподільної системи (далі – Оператор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або постачальником природного газу (далі – постачальник) компенсації за недотримання мінімальних стандартів та вимог до якості обслуговування споживачів при наданні послуг розподілу та постачання природного газу споживачам або замовникам (у випадку недотримання мінімальних стандартів та вимог до якості обслуговування споживачів під час приєднання до газових мереж).</w:t>
            </w:r>
          </w:p>
          <w:p w14:paraId="151D0B2C"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    До мінімальних стандартів якості при наданні Оператором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послуг розподілу природного газу належать, у тому числі:</w:t>
            </w:r>
          </w:p>
          <w:p w14:paraId="5E0D0318"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lastRenderedPageBreak/>
              <w:t xml:space="preserve">24) розгляд </w:t>
            </w:r>
            <w:proofErr w:type="spellStart"/>
            <w:r w:rsidRPr="004D43C9">
              <w:rPr>
                <w:rFonts w:ascii="Times New Roman" w:hAnsi="Times New Roman" w:cs="Times New Roman"/>
                <w:sz w:val="24"/>
                <w:szCs w:val="24"/>
                <w:shd w:val="clear" w:color="auto" w:fill="FFFFFF"/>
              </w:rPr>
              <w:t>акта</w:t>
            </w:r>
            <w:proofErr w:type="spellEnd"/>
            <w:r w:rsidRPr="004D43C9">
              <w:rPr>
                <w:rFonts w:ascii="Times New Roman" w:hAnsi="Times New Roman" w:cs="Times New Roman"/>
                <w:sz w:val="24"/>
                <w:szCs w:val="24"/>
                <w:shd w:val="clear" w:color="auto" w:fill="FFFFFF"/>
              </w:rPr>
              <w:t xml:space="preserve"> про порушення комісією з розгляду актів про порушення Оператора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(крім випадку очікування результатів експертизи </w:t>
            </w:r>
            <w:proofErr w:type="spellStart"/>
            <w:r w:rsidRPr="004D43C9">
              <w:rPr>
                <w:rFonts w:ascii="Times New Roman" w:hAnsi="Times New Roman" w:cs="Times New Roman"/>
                <w:sz w:val="24"/>
                <w:szCs w:val="24"/>
                <w:shd w:val="clear" w:color="auto" w:fill="FFFFFF"/>
              </w:rPr>
              <w:t>ЗВТ</w:t>
            </w:r>
            <w:proofErr w:type="spellEnd"/>
            <w:r w:rsidRPr="004D43C9">
              <w:rPr>
                <w:rFonts w:ascii="Times New Roman" w:hAnsi="Times New Roman" w:cs="Times New Roman"/>
                <w:sz w:val="24"/>
                <w:szCs w:val="24"/>
                <w:shd w:val="clear" w:color="auto" w:fill="FFFFFF"/>
              </w:rPr>
              <w:t>, яка проводиться суб'єктами судово-експертної діяльності, діяльність яких регулюється </w:t>
            </w:r>
            <w:hyperlink r:id="rId15" w:tgtFrame="_blank" w:history="1">
              <w:r w:rsidRPr="004D43C9">
                <w:rPr>
                  <w:rFonts w:ascii="Times New Roman" w:hAnsi="Times New Roman" w:cs="Times New Roman"/>
                  <w:sz w:val="24"/>
                  <w:szCs w:val="24"/>
                  <w:shd w:val="clear" w:color="auto" w:fill="FFFFFF"/>
                </w:rPr>
                <w:t>Законом України</w:t>
              </w:r>
            </w:hyperlink>
            <w:r w:rsidRPr="004D43C9">
              <w:rPr>
                <w:rFonts w:ascii="Times New Roman" w:hAnsi="Times New Roman" w:cs="Times New Roman"/>
                <w:sz w:val="24"/>
                <w:szCs w:val="24"/>
                <w:shd w:val="clear" w:color="auto" w:fill="FFFFFF"/>
              </w:rPr>
              <w:t xml:space="preserve"> «Про судову експертизу») - у строк до двох місяців з дня складання </w:t>
            </w:r>
            <w:proofErr w:type="spellStart"/>
            <w:r w:rsidRPr="004D43C9">
              <w:rPr>
                <w:rFonts w:ascii="Times New Roman" w:hAnsi="Times New Roman" w:cs="Times New Roman"/>
                <w:sz w:val="24"/>
                <w:szCs w:val="24"/>
                <w:shd w:val="clear" w:color="auto" w:fill="FFFFFF"/>
              </w:rPr>
              <w:t>акта</w:t>
            </w:r>
            <w:proofErr w:type="spellEnd"/>
            <w:r w:rsidRPr="004D43C9">
              <w:rPr>
                <w:rFonts w:ascii="Times New Roman" w:hAnsi="Times New Roman" w:cs="Times New Roman"/>
                <w:sz w:val="24"/>
                <w:szCs w:val="24"/>
                <w:shd w:val="clear" w:color="auto" w:fill="FFFFFF"/>
              </w:rPr>
              <w:t xml:space="preserve"> про порушення.</w:t>
            </w:r>
          </w:p>
          <w:p w14:paraId="637B8047"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Розгляд Акту про порушення в газорозподільній сфері здійснюється Комісією з розгляду актів про порушення Оператора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яка визначає його правомірність, та приймає щодо них правомірне рішення, або визначає акт неправомірним, що відповідає вимогам Кодексу газорозподільних систем, затвердженого постановою </w:t>
            </w:r>
            <w:proofErr w:type="spellStart"/>
            <w:r w:rsidRPr="004D43C9">
              <w:rPr>
                <w:rFonts w:ascii="Times New Roman" w:hAnsi="Times New Roman" w:cs="Times New Roman"/>
                <w:sz w:val="24"/>
                <w:szCs w:val="24"/>
                <w:shd w:val="clear" w:color="auto" w:fill="FFFFFF"/>
              </w:rPr>
              <w:t>НКРЕКП</w:t>
            </w:r>
            <w:proofErr w:type="spellEnd"/>
            <w:r w:rsidRPr="004D43C9">
              <w:rPr>
                <w:rFonts w:ascii="Times New Roman" w:hAnsi="Times New Roman" w:cs="Times New Roman"/>
                <w:sz w:val="24"/>
                <w:szCs w:val="24"/>
                <w:shd w:val="clear" w:color="auto" w:fill="FFFFFF"/>
              </w:rPr>
              <w:t xml:space="preserve"> «Про затвердження Кодексу газорозподільних систем» від 30.09.2015 № 2494, що часто стає предметом судового оскарження.</w:t>
            </w:r>
          </w:p>
          <w:p w14:paraId="61A9729A"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Ключові етапи та аспекти розгляду:</w:t>
            </w:r>
          </w:p>
          <w:p w14:paraId="05138752" w14:textId="79504765"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1. Створення Акту: Оператор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складає Акт про порушення, фіксуючи факт несанкціонованого втручання чи інших порушень, пов'язаних з газовою мережею.</w:t>
            </w:r>
          </w:p>
          <w:p w14:paraId="03EBDCA2"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2. Розгляд Комісією: Акт передається Комісії з розгляду актів про порушення Оператора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для оцінки його правомірності.</w:t>
            </w:r>
          </w:p>
          <w:p w14:paraId="72B77A39"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3. Визначення правомірності: Комісія встановлює, чи відповідає акт чинним нормам, чи були дотримані процедури під час його складання (наприклад, присутність споживача або його представника).</w:t>
            </w:r>
          </w:p>
          <w:p w14:paraId="12318E98" w14:textId="6CCF7513"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4. Прийняття рішення: За результатами розгляду Комісія з розгляду актів про порушення Оператора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може:</w:t>
            </w:r>
          </w:p>
          <w:p w14:paraId="3FC84F22"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 визнати акт правомірним, що тягне за собою нарахування необлікованих об’ємів, зміни встановленого режиму нарахування, проведення перерахунку розподіленого об’єму природного газу згідно вимог Кодексу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w:t>
            </w:r>
          </w:p>
          <w:p w14:paraId="7F4A7ECC"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lastRenderedPageBreak/>
              <w:t>- визнати акт неправомірним або передати його на розгляд іншому органу (наприклад, до суду чи Національної комісії з питань енергетики та комунальних послуг (</w:t>
            </w:r>
            <w:proofErr w:type="spellStart"/>
            <w:r w:rsidRPr="004D43C9">
              <w:rPr>
                <w:rFonts w:ascii="Times New Roman" w:hAnsi="Times New Roman" w:cs="Times New Roman"/>
                <w:sz w:val="24"/>
                <w:szCs w:val="24"/>
                <w:shd w:val="clear" w:color="auto" w:fill="FFFFFF"/>
              </w:rPr>
              <w:t>НКРЕКП</w:t>
            </w:r>
            <w:proofErr w:type="spellEnd"/>
            <w:r w:rsidRPr="004D43C9">
              <w:rPr>
                <w:rFonts w:ascii="Times New Roman" w:hAnsi="Times New Roman" w:cs="Times New Roman"/>
                <w:sz w:val="24"/>
                <w:szCs w:val="24"/>
                <w:shd w:val="clear" w:color="auto" w:fill="FFFFFF"/>
              </w:rPr>
              <w:t>));</w:t>
            </w:r>
          </w:p>
          <w:p w14:paraId="60967B1D" w14:textId="77777777"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 оскарження: Споживач має право оскаржити дії Оператора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та рішення комісії в судовому порядку. </w:t>
            </w:r>
          </w:p>
          <w:p w14:paraId="27BBD617" w14:textId="79759273" w:rsidR="00F5203D" w:rsidRPr="004D43C9"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На практиці існують випадки перенесення розгляду Акту про порушення Комісією з розгляду актів про порушення Оператора </w:t>
            </w:r>
            <w:proofErr w:type="spellStart"/>
            <w:r w:rsidRPr="004D43C9">
              <w:rPr>
                <w:rFonts w:ascii="Times New Roman" w:hAnsi="Times New Roman" w:cs="Times New Roman"/>
                <w:sz w:val="24"/>
                <w:szCs w:val="24"/>
                <w:shd w:val="clear" w:color="auto" w:fill="FFFFFF"/>
              </w:rPr>
              <w:t>ГРМ</w:t>
            </w:r>
            <w:proofErr w:type="spellEnd"/>
            <w:r w:rsidRPr="004D43C9">
              <w:rPr>
                <w:rFonts w:ascii="Times New Roman" w:hAnsi="Times New Roman" w:cs="Times New Roman"/>
                <w:sz w:val="24"/>
                <w:szCs w:val="24"/>
                <w:shd w:val="clear" w:color="auto" w:fill="FFFFFF"/>
              </w:rPr>
              <w:t xml:space="preserve"> з наступних причин та законних підстав:  </w:t>
            </w:r>
          </w:p>
          <w:p w14:paraId="57BF25AD" w14:textId="21FE7936" w:rsidR="00F5203D" w:rsidRPr="004D43C9" w:rsidRDefault="00F5203D" w:rsidP="003D2F47">
            <w:pPr>
              <w:shd w:val="clear" w:color="auto" w:fill="FFFFFF"/>
              <w:tabs>
                <w:tab w:val="left" w:pos="325"/>
              </w:tabs>
              <w:ind w:left="42" w:firstLine="142"/>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1. Через неявку споживача на засідання комісії, якщо споживач надає обґрунтовані докази щодо факту не явки, або не наданні письмової згоди у довільній формі на проведення засідання без його присутності або у присутності його уповноваженої особи. </w:t>
            </w:r>
          </w:p>
          <w:p w14:paraId="77B31445" w14:textId="77777777" w:rsidR="00F5203D" w:rsidRPr="004D43C9" w:rsidRDefault="00F5203D" w:rsidP="003D2F47">
            <w:pPr>
              <w:shd w:val="clear" w:color="auto" w:fill="FFFFFF"/>
              <w:tabs>
                <w:tab w:val="left" w:pos="325"/>
              </w:tabs>
              <w:ind w:left="42" w:firstLine="142"/>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2. При розгляді Акту про порушення з’являються вимоги щодо додаткової перевірки, експертизи чи пояснень.</w:t>
            </w:r>
          </w:p>
          <w:p w14:paraId="7ED5F0E0" w14:textId="29922A55" w:rsidR="00F5203D" w:rsidRPr="004D43C9" w:rsidRDefault="00F5203D" w:rsidP="003D2F47">
            <w:pPr>
              <w:shd w:val="clear" w:color="auto" w:fill="FFFFFF"/>
              <w:tabs>
                <w:tab w:val="left" w:pos="325"/>
              </w:tabs>
              <w:ind w:left="42" w:firstLine="142"/>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3. Відсутність представника споживача, що оскаржує виявлені порушення.</w:t>
            </w:r>
          </w:p>
          <w:p w14:paraId="65D39E91" w14:textId="676ED56C" w:rsidR="00F5203D" w:rsidRPr="004D43C9" w:rsidRDefault="00F5203D" w:rsidP="003D2F47">
            <w:pPr>
              <w:shd w:val="clear" w:color="auto" w:fill="FFFFFF"/>
              <w:tabs>
                <w:tab w:val="left" w:pos="325"/>
              </w:tabs>
              <w:ind w:left="42" w:firstLine="142"/>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4. Споживач подає письмові заперечення, докази, що спростовують виявлені порушення.</w:t>
            </w:r>
          </w:p>
          <w:p w14:paraId="364D9E2F" w14:textId="3607D719" w:rsidR="00F5203D" w:rsidRPr="004D43C9" w:rsidRDefault="00F5203D" w:rsidP="003D2F47">
            <w:pPr>
              <w:shd w:val="clear" w:color="auto" w:fill="FFFFFF"/>
              <w:tabs>
                <w:tab w:val="left" w:pos="325"/>
              </w:tabs>
              <w:ind w:left="42" w:firstLine="142"/>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5.   Вимога проведення незалежної експертизи або повторної повірки лічильника чи іншого обладнання.</w:t>
            </w:r>
          </w:p>
          <w:p w14:paraId="5ABA4FA2" w14:textId="0C807DC0" w:rsidR="00F5203D" w:rsidRPr="004D43C9" w:rsidRDefault="00F5203D" w:rsidP="003D2F47">
            <w:pPr>
              <w:shd w:val="clear" w:color="auto" w:fill="FFFFFF"/>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 Для розгляду додаткових пояснень, заперечень, доказів та проведення додаткових перевірок, незалежних експертиз необхідний додатковий час.</w:t>
            </w:r>
          </w:p>
          <w:p w14:paraId="6247CF0B" w14:textId="77777777" w:rsidR="00F5203D" w:rsidRPr="00A51E15" w:rsidRDefault="00F5203D" w:rsidP="003D2F47">
            <w:pPr>
              <w:tabs>
                <w:tab w:val="left" w:pos="325"/>
              </w:tabs>
              <w:ind w:firstLine="176"/>
              <w:jc w:val="both"/>
              <w:rPr>
                <w:rFonts w:ascii="Times New Roman" w:hAnsi="Times New Roman" w:cs="Times New Roman"/>
                <w:sz w:val="24"/>
                <w:szCs w:val="24"/>
                <w:shd w:val="clear" w:color="auto" w:fill="FFFFFF"/>
              </w:rPr>
            </w:pPr>
            <w:r w:rsidRPr="004D43C9">
              <w:rPr>
                <w:rFonts w:ascii="Times New Roman" w:hAnsi="Times New Roman" w:cs="Times New Roman"/>
                <w:sz w:val="24"/>
                <w:szCs w:val="24"/>
                <w:shd w:val="clear" w:color="auto" w:fill="FFFFFF"/>
              </w:rPr>
              <w:t xml:space="preserve"> У зв’язку з чим Форма звітності 3-</w:t>
            </w:r>
            <w:proofErr w:type="spellStart"/>
            <w:r w:rsidRPr="004D43C9">
              <w:rPr>
                <w:rFonts w:ascii="Times New Roman" w:hAnsi="Times New Roman" w:cs="Times New Roman"/>
                <w:sz w:val="24"/>
                <w:szCs w:val="24"/>
                <w:shd w:val="clear" w:color="auto" w:fill="FFFFFF"/>
              </w:rPr>
              <w:t>НКРЕКП</w:t>
            </w:r>
            <w:proofErr w:type="spellEnd"/>
            <w:r w:rsidRPr="004D43C9">
              <w:rPr>
                <w:rFonts w:ascii="Times New Roman" w:hAnsi="Times New Roman" w:cs="Times New Roman"/>
                <w:sz w:val="24"/>
                <w:szCs w:val="24"/>
                <w:shd w:val="clear" w:color="auto" w:fill="FFFFFF"/>
              </w:rPr>
              <w:t>-газ-якість-розподіл (квартальна) «Звіт щодо показників комерційної якості надання послуг розподілу природного газу та надання компенсацій споживачам» буде потребувати корегування звітних даних.</w:t>
            </w:r>
          </w:p>
          <w:p w14:paraId="56F9C387" w14:textId="77777777" w:rsidR="00606B2D" w:rsidRDefault="00606B2D" w:rsidP="003D2F47">
            <w:pPr>
              <w:tabs>
                <w:tab w:val="left" w:pos="325"/>
              </w:tabs>
              <w:ind w:firstLine="176"/>
              <w:jc w:val="both"/>
              <w:rPr>
                <w:rFonts w:ascii="Times New Roman" w:hAnsi="Times New Roman" w:cs="Times New Roman"/>
                <w:sz w:val="24"/>
                <w:szCs w:val="24"/>
                <w:shd w:val="clear" w:color="auto" w:fill="FFFFFF"/>
              </w:rPr>
            </w:pPr>
          </w:p>
          <w:p w14:paraId="0F07A311" w14:textId="77777777" w:rsidR="00E80F41" w:rsidRDefault="00E80F41" w:rsidP="003D2F47">
            <w:pPr>
              <w:tabs>
                <w:tab w:val="left" w:pos="325"/>
              </w:tabs>
              <w:ind w:firstLine="176"/>
              <w:jc w:val="both"/>
              <w:rPr>
                <w:rFonts w:ascii="Times New Roman" w:hAnsi="Times New Roman" w:cs="Times New Roman"/>
                <w:sz w:val="24"/>
                <w:szCs w:val="24"/>
                <w:shd w:val="clear" w:color="auto" w:fill="FFFFFF"/>
              </w:rPr>
            </w:pPr>
          </w:p>
          <w:p w14:paraId="4900F649" w14:textId="4322689D" w:rsidR="00E80F41" w:rsidRPr="00A51E15" w:rsidRDefault="00E80F41" w:rsidP="003D2F47">
            <w:pPr>
              <w:tabs>
                <w:tab w:val="left" w:pos="325"/>
              </w:tabs>
              <w:ind w:firstLine="176"/>
              <w:jc w:val="both"/>
              <w:rPr>
                <w:rFonts w:ascii="Times New Roman" w:hAnsi="Times New Roman" w:cs="Times New Roman"/>
                <w:sz w:val="24"/>
                <w:szCs w:val="24"/>
                <w:shd w:val="clear" w:color="auto" w:fill="FFFFFF"/>
              </w:rPr>
            </w:pPr>
          </w:p>
        </w:tc>
        <w:tc>
          <w:tcPr>
            <w:tcW w:w="3546" w:type="dxa"/>
          </w:tcPr>
          <w:p w14:paraId="59BA88A2" w14:textId="77777777" w:rsidR="00F5203D" w:rsidRDefault="00F5203D" w:rsidP="003D2F47">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Попередньо </w:t>
            </w:r>
            <w:r w:rsidRPr="009540F9">
              <w:rPr>
                <w:rFonts w:ascii="Times New Roman" w:hAnsi="Times New Roman" w:cs="Times New Roman"/>
                <w:b/>
                <w:sz w:val="24"/>
                <w:szCs w:val="24"/>
              </w:rPr>
              <w:t>врах</w:t>
            </w:r>
            <w:r>
              <w:rPr>
                <w:rFonts w:ascii="Times New Roman" w:hAnsi="Times New Roman" w:cs="Times New Roman"/>
                <w:b/>
                <w:sz w:val="24"/>
                <w:szCs w:val="24"/>
              </w:rPr>
              <w:t>овується частково.</w:t>
            </w:r>
          </w:p>
          <w:p w14:paraId="6418A024" w14:textId="77777777" w:rsidR="00F5203D" w:rsidRPr="00021F75" w:rsidRDefault="00F5203D" w:rsidP="003D2F47">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w:t>
            </w:r>
            <w:r>
              <w:rPr>
                <w:rFonts w:ascii="Times New Roman" w:hAnsi="Times New Roman" w:cs="Times New Roman"/>
                <w:bCs/>
                <w:sz w:val="24"/>
                <w:szCs w:val="24"/>
              </w:rPr>
              <w:t>підпункт 1 пункту 2.6</w:t>
            </w:r>
            <w:r w:rsidRPr="00021F75">
              <w:rPr>
                <w:rFonts w:ascii="Times New Roman" w:hAnsi="Times New Roman" w:cs="Times New Roman"/>
                <w:bCs/>
                <w:sz w:val="24"/>
                <w:szCs w:val="24"/>
              </w:rPr>
              <w:t xml:space="preserve"> викласти у редакції: </w:t>
            </w:r>
          </w:p>
          <w:p w14:paraId="1FC4777F" w14:textId="3F22AF0C" w:rsidR="00F5203D" w:rsidRDefault="00F5203D" w:rsidP="003D2F4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4D43C9">
              <w:rPr>
                <w:rFonts w:ascii="Times New Roman" w:hAnsi="Times New Roman" w:cs="Times New Roman"/>
                <w:sz w:val="24"/>
                <w:szCs w:val="24"/>
              </w:rPr>
              <w:t xml:space="preserve">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p w14:paraId="44F52463" w14:textId="401B418B" w:rsidR="00F5203D" w:rsidRPr="00DC0671" w:rsidRDefault="00F5203D" w:rsidP="003D2F47">
            <w:pPr>
              <w:jc w:val="both"/>
              <w:rPr>
                <w:rFonts w:ascii="Times New Roman" w:hAnsi="Times New Roman" w:cs="Times New Roman"/>
                <w:sz w:val="24"/>
                <w:szCs w:val="24"/>
              </w:rPr>
            </w:pPr>
            <w:r>
              <w:rPr>
                <w:rFonts w:ascii="Times New Roman" w:hAnsi="Times New Roman" w:cs="Times New Roman"/>
                <w:sz w:val="24"/>
                <w:szCs w:val="24"/>
              </w:rPr>
              <w:t>Разом з цим, в</w:t>
            </w:r>
            <w:r w:rsidRPr="00693ECF">
              <w:rPr>
                <w:rFonts w:ascii="Times New Roman" w:hAnsi="Times New Roman" w:cs="Times New Roman"/>
                <w:sz w:val="24"/>
                <w:szCs w:val="24"/>
              </w:rPr>
              <w:t>ідповідно до Форми № 3 здійснюється моніторинг надання ряду послуг, а не виключно послуги з розгляду Актів про порушення.</w:t>
            </w:r>
            <w:r>
              <w:rPr>
                <w:rFonts w:ascii="Times New Roman" w:hAnsi="Times New Roman" w:cs="Times New Roman"/>
                <w:sz w:val="24"/>
                <w:szCs w:val="24"/>
              </w:rPr>
              <w:t xml:space="preserve"> </w:t>
            </w:r>
            <w:r w:rsidRPr="00693ECF">
              <w:rPr>
                <w:rFonts w:ascii="Times New Roman" w:hAnsi="Times New Roman" w:cs="Times New Roman"/>
                <w:sz w:val="24"/>
                <w:szCs w:val="24"/>
              </w:rPr>
              <w:t>До звітності вносяться факти остаточного розгляду Акту про порушення без врахування проміжних засідань комісій з розгляду  актів про порушення, тому Форма № 3 в частині моніторингу строків розгляду актів про порушення не потребуватиме коригувань.</w:t>
            </w:r>
          </w:p>
        </w:tc>
      </w:tr>
      <w:tr w:rsidR="003D2F47" w:rsidRPr="004D43C9" w14:paraId="5EB7C1CE" w14:textId="77777777" w:rsidTr="00D625D3">
        <w:trPr>
          <w:jc w:val="center"/>
        </w:trPr>
        <w:tc>
          <w:tcPr>
            <w:tcW w:w="15165" w:type="dxa"/>
            <w:gridSpan w:val="3"/>
          </w:tcPr>
          <w:p w14:paraId="30C5E8E8" w14:textId="082D3699"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lastRenderedPageBreak/>
              <w:t>Інструкція щодо заповнення форми звітності № 4-</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-газ-якість-постачання (квартальна)</w:t>
            </w:r>
          </w:p>
          <w:p w14:paraId="0386A014" w14:textId="3384C959"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«Звіт щодо показників комерційної якості надання послуг з постачання природного газу та надання компенсацій споживачам»</w:t>
            </w:r>
          </w:p>
        </w:tc>
      </w:tr>
      <w:tr w:rsidR="003D2F47" w:rsidRPr="004D43C9" w14:paraId="20A76CCE" w14:textId="77777777" w:rsidTr="00D625D3">
        <w:trPr>
          <w:jc w:val="center"/>
        </w:trPr>
        <w:tc>
          <w:tcPr>
            <w:tcW w:w="15165" w:type="dxa"/>
            <w:gridSpan w:val="3"/>
          </w:tcPr>
          <w:p w14:paraId="06D7D232" w14:textId="0DF22653" w:rsidR="003D2F47" w:rsidRPr="004D43C9" w:rsidRDefault="003D2F47" w:rsidP="003D2F47">
            <w:pPr>
              <w:ind w:firstLine="171"/>
              <w:jc w:val="center"/>
              <w:rPr>
                <w:rFonts w:ascii="Times New Roman" w:hAnsi="Times New Roman" w:cs="Times New Roman"/>
                <w:b/>
                <w:sz w:val="24"/>
                <w:szCs w:val="24"/>
              </w:rPr>
            </w:pPr>
            <w:r w:rsidRPr="004D43C9">
              <w:rPr>
                <w:rFonts w:ascii="Times New Roman" w:hAnsi="Times New Roman" w:cs="Times New Roman"/>
                <w:b/>
                <w:sz w:val="24"/>
                <w:szCs w:val="24"/>
              </w:rPr>
              <w:t>2. Порядок і терміни надання інформації</w:t>
            </w:r>
          </w:p>
        </w:tc>
      </w:tr>
      <w:tr w:rsidR="00F5203D" w:rsidRPr="004D43C9" w14:paraId="3C588987" w14:textId="77777777" w:rsidTr="0042688C">
        <w:trPr>
          <w:jc w:val="center"/>
        </w:trPr>
        <w:tc>
          <w:tcPr>
            <w:tcW w:w="3681" w:type="dxa"/>
            <w:vMerge w:val="restart"/>
          </w:tcPr>
          <w:p w14:paraId="5769B1A5"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2.7. У разі виправлення звітних даних, зазначених у формі № 4, після відправлення ліцензіат зобов'язаний терміново надіслати до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виправлену форму № 4 згідно з формою, що була чинною на момент подання першої версії форми № 4,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0CD0DCF6"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Виправлення (коригування) даних, зазначених у поданій формі № 4, не допускається, крім випадків:</w:t>
            </w:r>
          </w:p>
          <w:p w14:paraId="43B990EC" w14:textId="77777777"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 xml:space="preserve">1) 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п’ятого робочого дня з дня подання форми № 4;</w:t>
            </w:r>
          </w:p>
          <w:p w14:paraId="57A5145D" w14:textId="40F9997B" w:rsidR="00F5203D" w:rsidRPr="004D43C9" w:rsidRDefault="00F5203D" w:rsidP="00F5203D">
            <w:pPr>
              <w:ind w:firstLine="171"/>
              <w:jc w:val="both"/>
              <w:rPr>
                <w:rFonts w:ascii="Times New Roman" w:hAnsi="Times New Roman" w:cs="Times New Roman"/>
                <w:sz w:val="24"/>
                <w:szCs w:val="24"/>
              </w:rPr>
            </w:pPr>
            <w:r w:rsidRPr="004D43C9">
              <w:rPr>
                <w:rFonts w:ascii="Times New Roman" w:hAnsi="Times New Roman" w:cs="Times New Roman"/>
                <w:sz w:val="24"/>
                <w:szCs w:val="24"/>
              </w:rPr>
              <w:t>…</w:t>
            </w:r>
          </w:p>
        </w:tc>
        <w:tc>
          <w:tcPr>
            <w:tcW w:w="7938" w:type="dxa"/>
          </w:tcPr>
          <w:p w14:paraId="219CD930" w14:textId="77777777" w:rsidR="00F5203D" w:rsidRPr="004D43C9" w:rsidRDefault="00F5203D" w:rsidP="00F5203D">
            <w:pPr>
              <w:ind w:firstLine="176"/>
              <w:jc w:val="both"/>
              <w:rPr>
                <w:rFonts w:ascii="Times New Roman" w:hAnsi="Times New Roman" w:cs="Times New Roman"/>
                <w:b/>
                <w:bCs/>
                <w:sz w:val="24"/>
                <w:szCs w:val="24"/>
              </w:rPr>
            </w:pPr>
            <w:r w:rsidRPr="002709AE">
              <w:rPr>
                <w:rFonts w:ascii="Times New Roman" w:hAnsi="Times New Roman" w:cs="Times New Roman"/>
                <w:b/>
                <w:bCs/>
                <w:sz w:val="24"/>
                <w:szCs w:val="24"/>
              </w:rPr>
              <w:t>ТОВ «Дніпровські енергетичні послуги»</w:t>
            </w:r>
          </w:p>
          <w:p w14:paraId="1944C59B"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2.7. У разі виправлення звітних даних, зазначених у формі № 4, після відправлення ліцензіат зобов'язаний надіслати до </w:t>
            </w:r>
            <w:proofErr w:type="spellStart"/>
            <w:r w:rsidRPr="004D43C9">
              <w:rPr>
                <w:rFonts w:ascii="Times New Roman" w:hAnsi="Times New Roman" w:cs="Times New Roman"/>
                <w:color w:val="000000"/>
                <w:sz w:val="24"/>
                <w:szCs w:val="24"/>
              </w:rPr>
              <w:t>НКРЕКП</w:t>
            </w:r>
            <w:proofErr w:type="spellEnd"/>
            <w:r w:rsidRPr="004D43C9">
              <w:rPr>
                <w:rFonts w:ascii="Times New Roman" w:hAnsi="Times New Roman" w:cs="Times New Roman"/>
                <w:color w:val="000000"/>
                <w:sz w:val="24"/>
                <w:szCs w:val="24"/>
              </w:rPr>
              <w:t xml:space="preserve"> виправлену форму № 4 згідно з формою, що була чинною на момент подання першої версії форми № 4,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 таких виправлень. </w:t>
            </w:r>
          </w:p>
          <w:p w14:paraId="7E5D8380"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Виправлення (коригування) даних, зазначених у поданій формі № 4, не допускається, крім випадків:</w:t>
            </w:r>
          </w:p>
          <w:p w14:paraId="648ACE8B"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 xml:space="preserve">1) у разі самостійного виявлення допущених помилок та </w:t>
            </w:r>
            <w:proofErr w:type="spellStart"/>
            <w:r w:rsidRPr="004D43C9">
              <w:rPr>
                <w:rFonts w:ascii="Times New Roman" w:hAnsi="Times New Roman" w:cs="Times New Roman"/>
                <w:color w:val="000000"/>
                <w:sz w:val="24"/>
                <w:szCs w:val="24"/>
              </w:rPr>
              <w:t>неточностей</w:t>
            </w:r>
            <w:proofErr w:type="spellEnd"/>
            <w:r w:rsidRPr="004D43C9">
              <w:rPr>
                <w:rFonts w:ascii="Times New Roman" w:hAnsi="Times New Roman" w:cs="Times New Roman"/>
                <w:color w:val="000000"/>
                <w:sz w:val="24"/>
                <w:szCs w:val="24"/>
              </w:rPr>
              <w:t xml:space="preserve"> – не пізніше </w:t>
            </w:r>
            <w:r w:rsidRPr="004D43C9">
              <w:rPr>
                <w:rFonts w:ascii="Times New Roman" w:hAnsi="Times New Roman" w:cs="Times New Roman"/>
                <w:b/>
                <w:bCs/>
                <w:color w:val="000000"/>
                <w:sz w:val="24"/>
                <w:szCs w:val="24"/>
              </w:rPr>
              <w:t>тридцятого</w:t>
            </w:r>
            <w:r w:rsidRPr="004D43C9">
              <w:rPr>
                <w:rFonts w:ascii="Times New Roman" w:hAnsi="Times New Roman" w:cs="Times New Roman"/>
                <w:color w:val="000000"/>
                <w:sz w:val="24"/>
                <w:szCs w:val="24"/>
              </w:rPr>
              <w:t xml:space="preserve"> робочого дня з дня подання форми № 4;</w:t>
            </w:r>
          </w:p>
          <w:p w14:paraId="3C228CE1" w14:textId="77777777" w:rsidR="00F5203D" w:rsidRPr="004D43C9" w:rsidRDefault="00F5203D" w:rsidP="00F5203D">
            <w:pPr>
              <w:ind w:firstLine="176"/>
              <w:jc w:val="both"/>
              <w:rPr>
                <w:rFonts w:ascii="Times New Roman" w:hAnsi="Times New Roman" w:cs="Times New Roman"/>
                <w:color w:val="000000"/>
                <w:sz w:val="24"/>
                <w:szCs w:val="24"/>
              </w:rPr>
            </w:pPr>
            <w:r w:rsidRPr="004D43C9">
              <w:rPr>
                <w:rFonts w:ascii="Times New Roman" w:hAnsi="Times New Roman" w:cs="Times New Roman"/>
                <w:color w:val="000000"/>
                <w:sz w:val="24"/>
                <w:szCs w:val="24"/>
              </w:rPr>
              <w:t>…</w:t>
            </w:r>
          </w:p>
          <w:p w14:paraId="14835A2D" w14:textId="77777777" w:rsidR="00F5203D" w:rsidRPr="004D43C9" w:rsidRDefault="00F5203D" w:rsidP="00F5203D">
            <w:pPr>
              <w:ind w:firstLine="176"/>
              <w:jc w:val="both"/>
              <w:rPr>
                <w:rFonts w:ascii="Times New Roman" w:hAnsi="Times New Roman" w:cs="Times New Roman"/>
                <w:b/>
                <w:bCs/>
                <w:sz w:val="24"/>
                <w:szCs w:val="24"/>
                <w:u w:val="single"/>
              </w:rPr>
            </w:pPr>
            <w:r w:rsidRPr="004D43C9">
              <w:rPr>
                <w:rFonts w:ascii="Times New Roman" w:hAnsi="Times New Roman" w:cs="Times New Roman"/>
                <w:b/>
                <w:bCs/>
                <w:sz w:val="24"/>
                <w:szCs w:val="24"/>
                <w:u w:val="single"/>
              </w:rPr>
              <w:t>Обґрунтування:</w:t>
            </w:r>
          </w:p>
          <w:p w14:paraId="0E2719F0" w14:textId="77777777" w:rsidR="00F5203D" w:rsidRPr="004D43C9" w:rsidRDefault="00F5203D" w:rsidP="00F5203D">
            <w:pPr>
              <w:ind w:firstLine="176"/>
              <w:jc w:val="both"/>
              <w:rPr>
                <w:rFonts w:ascii="Times New Roman" w:hAnsi="Times New Roman" w:cs="Times New Roman"/>
                <w:bCs/>
                <w:sz w:val="24"/>
                <w:szCs w:val="24"/>
              </w:rPr>
            </w:pPr>
            <w:r w:rsidRPr="004D43C9">
              <w:rPr>
                <w:rFonts w:ascii="Times New Roman" w:hAnsi="Times New Roman" w:cs="Times New Roman"/>
                <w:bCs/>
                <w:sz w:val="24"/>
                <w:szCs w:val="24"/>
              </w:rPr>
              <w:t xml:space="preserve">Робота в умовах дії воєнного стану значно </w:t>
            </w:r>
            <w:proofErr w:type="spellStart"/>
            <w:r w:rsidRPr="004D43C9">
              <w:rPr>
                <w:rFonts w:ascii="Times New Roman" w:hAnsi="Times New Roman" w:cs="Times New Roman"/>
                <w:bCs/>
                <w:sz w:val="24"/>
                <w:szCs w:val="24"/>
              </w:rPr>
              <w:t>ускладнюється</w:t>
            </w:r>
            <w:proofErr w:type="spellEnd"/>
            <w:r w:rsidRPr="004D43C9">
              <w:rPr>
                <w:rFonts w:ascii="Times New Roman" w:hAnsi="Times New Roman" w:cs="Times New Roman"/>
                <w:bCs/>
                <w:sz w:val="24"/>
                <w:szCs w:val="24"/>
              </w:rPr>
              <w:t xml:space="preserve"> постійними повітряними тривогами, ворожими атаками на території України, застосуванням стабілізаційних та аварійних відключень електричної енергії. У зв’язку з чим просимо надати ліцензіатам більше часу для можливості здійснення коригування звітності.</w:t>
            </w:r>
          </w:p>
          <w:p w14:paraId="730B11D1" w14:textId="77777777" w:rsidR="00F5203D" w:rsidRPr="002709AE" w:rsidRDefault="00F5203D" w:rsidP="003D2F47">
            <w:pPr>
              <w:ind w:firstLine="176"/>
              <w:jc w:val="both"/>
              <w:rPr>
                <w:rFonts w:ascii="Times New Roman" w:hAnsi="Times New Roman" w:cs="Times New Roman"/>
                <w:b/>
                <w:bCs/>
                <w:sz w:val="24"/>
                <w:szCs w:val="24"/>
              </w:rPr>
            </w:pPr>
          </w:p>
        </w:tc>
        <w:tc>
          <w:tcPr>
            <w:tcW w:w="3546" w:type="dxa"/>
          </w:tcPr>
          <w:p w14:paraId="4D9693B2" w14:textId="77777777" w:rsidR="00F5203D" w:rsidRDefault="00F5203D" w:rsidP="00F5203D">
            <w:pPr>
              <w:jc w:val="both"/>
              <w:rPr>
                <w:rFonts w:ascii="Times New Roman" w:hAnsi="Times New Roman" w:cs="Times New Roman"/>
                <w:b/>
                <w:sz w:val="24"/>
                <w:szCs w:val="24"/>
              </w:rPr>
            </w:pPr>
            <w:r>
              <w:rPr>
                <w:rFonts w:ascii="Times New Roman" w:hAnsi="Times New Roman" w:cs="Times New Roman"/>
                <w:b/>
                <w:sz w:val="24"/>
                <w:szCs w:val="24"/>
              </w:rPr>
              <w:t xml:space="preserve">Попередньо </w:t>
            </w:r>
            <w:r w:rsidRPr="009540F9">
              <w:rPr>
                <w:rFonts w:ascii="Times New Roman" w:hAnsi="Times New Roman" w:cs="Times New Roman"/>
                <w:b/>
                <w:sz w:val="24"/>
                <w:szCs w:val="24"/>
              </w:rPr>
              <w:t>врах</w:t>
            </w:r>
            <w:r>
              <w:rPr>
                <w:rFonts w:ascii="Times New Roman" w:hAnsi="Times New Roman" w:cs="Times New Roman"/>
                <w:b/>
                <w:sz w:val="24"/>
                <w:szCs w:val="24"/>
              </w:rPr>
              <w:t>овується частково.</w:t>
            </w:r>
          </w:p>
          <w:p w14:paraId="24ACE377" w14:textId="77777777" w:rsidR="00F5203D" w:rsidRPr="00021F75" w:rsidRDefault="00F5203D" w:rsidP="00F5203D">
            <w:pPr>
              <w:jc w:val="both"/>
              <w:rPr>
                <w:rFonts w:ascii="Times New Roman" w:hAnsi="Times New Roman" w:cs="Times New Roman"/>
                <w:bCs/>
                <w:sz w:val="24"/>
                <w:szCs w:val="24"/>
              </w:rPr>
            </w:pPr>
            <w:r w:rsidRPr="00021F75">
              <w:rPr>
                <w:rFonts w:ascii="Times New Roman" w:hAnsi="Times New Roman" w:cs="Times New Roman"/>
                <w:bCs/>
                <w:sz w:val="24"/>
                <w:szCs w:val="24"/>
              </w:rPr>
              <w:t xml:space="preserve">Пропонується </w:t>
            </w:r>
            <w:r>
              <w:rPr>
                <w:rFonts w:ascii="Times New Roman" w:hAnsi="Times New Roman" w:cs="Times New Roman"/>
                <w:bCs/>
                <w:sz w:val="24"/>
                <w:szCs w:val="24"/>
              </w:rPr>
              <w:t>підпункт 1 пункту 2.7</w:t>
            </w:r>
            <w:r w:rsidRPr="00021F75">
              <w:rPr>
                <w:rFonts w:ascii="Times New Roman" w:hAnsi="Times New Roman" w:cs="Times New Roman"/>
                <w:bCs/>
                <w:sz w:val="24"/>
                <w:szCs w:val="24"/>
              </w:rPr>
              <w:t xml:space="preserve"> викласти у редакції: </w:t>
            </w:r>
          </w:p>
          <w:p w14:paraId="179F10DE" w14:textId="77777777" w:rsidR="00F5203D" w:rsidRDefault="00F5203D" w:rsidP="00F5203D">
            <w:pPr>
              <w:jc w:val="both"/>
              <w:rPr>
                <w:rFonts w:ascii="Times New Roman" w:hAnsi="Times New Roman" w:cs="Times New Roman"/>
                <w:sz w:val="24"/>
                <w:szCs w:val="24"/>
              </w:rPr>
            </w:pPr>
            <w:r>
              <w:rPr>
                <w:rFonts w:ascii="Times New Roman" w:hAnsi="Times New Roman" w:cs="Times New Roman"/>
                <w:sz w:val="24"/>
                <w:szCs w:val="24"/>
              </w:rPr>
              <w:t xml:space="preserve">«1) </w:t>
            </w:r>
            <w:r w:rsidRPr="004D43C9">
              <w:rPr>
                <w:rFonts w:ascii="Times New Roman" w:hAnsi="Times New Roman" w:cs="Times New Roman"/>
                <w:sz w:val="24"/>
                <w:szCs w:val="24"/>
              </w:rPr>
              <w:t xml:space="preserve">у разі самостійного виявлення допущених помилок та </w:t>
            </w:r>
            <w:proofErr w:type="spellStart"/>
            <w:r w:rsidRPr="004D43C9">
              <w:rPr>
                <w:rFonts w:ascii="Times New Roman" w:hAnsi="Times New Roman" w:cs="Times New Roman"/>
                <w:sz w:val="24"/>
                <w:szCs w:val="24"/>
              </w:rPr>
              <w:t>неточностей</w:t>
            </w:r>
            <w:proofErr w:type="spellEnd"/>
            <w:r w:rsidRPr="004D43C9">
              <w:rPr>
                <w:rFonts w:ascii="Times New Roman" w:hAnsi="Times New Roman" w:cs="Times New Roman"/>
                <w:sz w:val="24"/>
                <w:szCs w:val="24"/>
              </w:rPr>
              <w:t xml:space="preserve"> – не пізніше </w:t>
            </w:r>
            <w:r w:rsidRPr="00296299">
              <w:rPr>
                <w:rFonts w:ascii="Times New Roman" w:hAnsi="Times New Roman" w:cs="Times New Roman"/>
                <w:b/>
                <w:bCs/>
                <w:sz w:val="24"/>
                <w:szCs w:val="24"/>
              </w:rPr>
              <w:t>тридцятого календарного дня</w:t>
            </w:r>
            <w:r w:rsidRPr="004D43C9">
              <w:rPr>
                <w:rFonts w:ascii="Times New Roman" w:hAnsi="Times New Roman" w:cs="Times New Roman"/>
                <w:sz w:val="24"/>
                <w:szCs w:val="24"/>
              </w:rPr>
              <w:t xml:space="preserve"> </w:t>
            </w:r>
            <w:r w:rsidRPr="00655ED4">
              <w:rPr>
                <w:rFonts w:ascii="Times New Roman" w:hAnsi="Times New Roman" w:cs="Times New Roman"/>
                <w:b/>
                <w:bCs/>
                <w:sz w:val="24"/>
                <w:szCs w:val="24"/>
              </w:rPr>
              <w:t>з дня настання кінцевого терміну подання форми звітності</w:t>
            </w:r>
            <w:r w:rsidRPr="004D43C9">
              <w:rPr>
                <w:rFonts w:ascii="Times New Roman" w:hAnsi="Times New Roman" w:cs="Times New Roman"/>
                <w:sz w:val="24"/>
                <w:szCs w:val="24"/>
              </w:rPr>
              <w:t>;</w:t>
            </w:r>
            <w:r>
              <w:rPr>
                <w:rFonts w:ascii="Times New Roman" w:hAnsi="Times New Roman" w:cs="Times New Roman"/>
                <w:sz w:val="24"/>
                <w:szCs w:val="24"/>
              </w:rPr>
              <w:t>».</w:t>
            </w:r>
          </w:p>
          <w:p w14:paraId="4C56D6CF" w14:textId="77777777" w:rsidR="00F5203D" w:rsidRDefault="00F5203D" w:rsidP="00F5203D">
            <w:pPr>
              <w:rPr>
                <w:rFonts w:ascii="Times New Roman" w:hAnsi="Times New Roman" w:cs="Times New Roman"/>
                <w:sz w:val="24"/>
                <w:szCs w:val="24"/>
              </w:rPr>
            </w:pPr>
          </w:p>
          <w:p w14:paraId="0AB77D8F" w14:textId="77777777" w:rsidR="00F5203D" w:rsidRDefault="00F5203D" w:rsidP="003D2F47">
            <w:pPr>
              <w:jc w:val="both"/>
              <w:rPr>
                <w:rFonts w:ascii="Times New Roman" w:hAnsi="Times New Roman" w:cs="Times New Roman"/>
                <w:b/>
                <w:sz w:val="24"/>
                <w:szCs w:val="24"/>
              </w:rPr>
            </w:pPr>
          </w:p>
        </w:tc>
      </w:tr>
      <w:tr w:rsidR="00F5203D" w:rsidRPr="004D43C9" w14:paraId="3EB52F16" w14:textId="77777777" w:rsidTr="0042688C">
        <w:trPr>
          <w:jc w:val="center"/>
        </w:trPr>
        <w:tc>
          <w:tcPr>
            <w:tcW w:w="3681" w:type="dxa"/>
            <w:vMerge/>
          </w:tcPr>
          <w:p w14:paraId="31E8A887" w14:textId="58B5F44A" w:rsidR="00F5203D" w:rsidRPr="004D43C9" w:rsidRDefault="00F5203D" w:rsidP="003D2F47">
            <w:pPr>
              <w:ind w:firstLine="171"/>
              <w:jc w:val="both"/>
              <w:rPr>
                <w:rFonts w:ascii="Times New Roman" w:hAnsi="Times New Roman" w:cs="Times New Roman"/>
                <w:sz w:val="24"/>
                <w:szCs w:val="24"/>
              </w:rPr>
            </w:pPr>
          </w:p>
        </w:tc>
        <w:tc>
          <w:tcPr>
            <w:tcW w:w="7938" w:type="dxa"/>
          </w:tcPr>
          <w:p w14:paraId="0DBA435E" w14:textId="79AF0D65" w:rsidR="00F5203D" w:rsidRPr="004D43C9" w:rsidRDefault="00F5203D" w:rsidP="003D2F47">
            <w:pPr>
              <w:ind w:firstLine="176"/>
              <w:jc w:val="both"/>
              <w:rPr>
                <w:rFonts w:ascii="Times New Roman" w:hAnsi="Times New Roman" w:cs="Times New Roman"/>
                <w:b/>
                <w:sz w:val="24"/>
                <w:szCs w:val="24"/>
              </w:rPr>
            </w:pPr>
            <w:r w:rsidRPr="002709AE">
              <w:rPr>
                <w:rFonts w:ascii="Times New Roman" w:hAnsi="Times New Roman" w:cs="Times New Roman"/>
                <w:b/>
                <w:sz w:val="24"/>
                <w:szCs w:val="24"/>
              </w:rPr>
              <w:t>ТОВ «</w:t>
            </w:r>
            <w:proofErr w:type="spellStart"/>
            <w:r w:rsidRPr="002709AE">
              <w:rPr>
                <w:rFonts w:ascii="Times New Roman" w:hAnsi="Times New Roman" w:cs="Times New Roman"/>
                <w:b/>
                <w:sz w:val="24"/>
                <w:szCs w:val="24"/>
              </w:rPr>
              <w:t>Д.Трейдінг</w:t>
            </w:r>
            <w:proofErr w:type="spellEnd"/>
            <w:r w:rsidRPr="002709AE">
              <w:rPr>
                <w:rFonts w:ascii="Times New Roman" w:hAnsi="Times New Roman" w:cs="Times New Roman"/>
                <w:b/>
                <w:sz w:val="24"/>
                <w:szCs w:val="24"/>
              </w:rPr>
              <w:t>»</w:t>
            </w:r>
          </w:p>
          <w:p w14:paraId="17CBFC90" w14:textId="282EA033" w:rsidR="00F5203D" w:rsidRPr="004D43C9" w:rsidRDefault="00F5203D" w:rsidP="003D2F47">
            <w:pPr>
              <w:ind w:firstLine="176"/>
              <w:jc w:val="both"/>
              <w:rPr>
                <w:rFonts w:ascii="Times New Roman" w:hAnsi="Times New Roman" w:cs="Times New Roman"/>
                <w:b/>
                <w:sz w:val="24"/>
                <w:szCs w:val="24"/>
              </w:rPr>
            </w:pPr>
            <w:r w:rsidRPr="004D43C9">
              <w:rPr>
                <w:rFonts w:ascii="Times New Roman" w:hAnsi="Times New Roman" w:cs="Times New Roman"/>
                <w:b/>
                <w:sz w:val="24"/>
                <w:szCs w:val="24"/>
              </w:rPr>
              <w:t xml:space="preserve">2.7. У разі виправлення звітних даних, зазначених у формі № 4, після відправлення ліцензіат зобов'язаний терміново надіслати до </w:t>
            </w:r>
            <w:proofErr w:type="spellStart"/>
            <w:r w:rsidRPr="004D43C9">
              <w:rPr>
                <w:rFonts w:ascii="Times New Roman" w:hAnsi="Times New Roman" w:cs="Times New Roman"/>
                <w:b/>
                <w:sz w:val="24"/>
                <w:szCs w:val="24"/>
              </w:rPr>
              <w:t>НКРЕКП</w:t>
            </w:r>
            <w:proofErr w:type="spellEnd"/>
            <w:r w:rsidRPr="004D43C9">
              <w:rPr>
                <w:rFonts w:ascii="Times New Roman" w:hAnsi="Times New Roman" w:cs="Times New Roman"/>
                <w:b/>
                <w:sz w:val="24"/>
                <w:szCs w:val="24"/>
              </w:rPr>
              <w:t xml:space="preserve"> виправлену форму № 4 згідно з формою, що була чинною на момент подання першої версії форми № 4, а також супровідний лист в електронному вигляді (з накладенням кваліфікованого електронного </w:t>
            </w:r>
            <w:r w:rsidRPr="004D43C9">
              <w:rPr>
                <w:rFonts w:ascii="Times New Roman" w:hAnsi="Times New Roman" w:cs="Times New Roman"/>
                <w:b/>
                <w:sz w:val="24"/>
                <w:szCs w:val="24"/>
              </w:rPr>
              <w:lastRenderedPageBreak/>
              <w:t>підпису уповноваженої особи ліцензіата та/або кваліфікованої електронної печатки ліцензіата) із зазначенням причин таких виправлень.</w:t>
            </w:r>
          </w:p>
          <w:p w14:paraId="47368B7E" w14:textId="77777777" w:rsidR="00F5203D" w:rsidRPr="004D43C9" w:rsidRDefault="00F5203D" w:rsidP="003D2F47">
            <w:pPr>
              <w:pStyle w:val="a4"/>
              <w:spacing w:before="0" w:beforeAutospacing="0" w:after="0" w:afterAutospacing="0"/>
              <w:ind w:firstLine="184"/>
              <w:jc w:val="both"/>
              <w:rPr>
                <w:b/>
                <w:bCs/>
                <w:u w:val="single"/>
              </w:rPr>
            </w:pPr>
            <w:r w:rsidRPr="004D43C9">
              <w:rPr>
                <w:b/>
                <w:bCs/>
                <w:u w:val="single"/>
              </w:rPr>
              <w:t>Обґрунтування:</w:t>
            </w:r>
          </w:p>
          <w:p w14:paraId="2FE85524" w14:textId="0130C65D" w:rsidR="00F5203D" w:rsidRPr="004D43C9" w:rsidRDefault="00F5203D" w:rsidP="003D2F47">
            <w:pPr>
              <w:pStyle w:val="a4"/>
              <w:spacing w:before="0" w:beforeAutospacing="0" w:after="0" w:afterAutospacing="0"/>
              <w:ind w:firstLine="184"/>
              <w:jc w:val="both"/>
            </w:pPr>
            <w:r w:rsidRPr="004D43C9">
              <w:t xml:space="preserve">Вважаємо за недоцільне внесення змін до </w:t>
            </w:r>
            <w:proofErr w:type="spellStart"/>
            <w:r w:rsidRPr="004D43C9">
              <w:t>проєкту</w:t>
            </w:r>
            <w:proofErr w:type="spellEnd"/>
            <w:r w:rsidRPr="004D43C9">
              <w:t xml:space="preserve"> постанови </w:t>
            </w:r>
            <w:proofErr w:type="spellStart"/>
            <w:r w:rsidRPr="004D43C9">
              <w:t>НКРЕКП</w:t>
            </w:r>
            <w:proofErr w:type="spellEnd"/>
            <w:r w:rsidRPr="004D43C9">
              <w:t xml:space="preserve"> «Про затвердження Змін до деяких постанов </w:t>
            </w:r>
            <w:proofErr w:type="spellStart"/>
            <w:r w:rsidRPr="004D43C9">
              <w:t>НКРЕКП</w:t>
            </w:r>
            <w:proofErr w:type="spellEnd"/>
            <w:r w:rsidRPr="004D43C9">
              <w:t>» з огляду на те, що виправлення (коригування) даних у формах звітності є звичайною практикою та допускається у разі виявлення технічних, арифметичних або інших неумисних помилок. Такі коригування не мають на меті спотворення звітної інформації та не впливають на загальний зміст і результати регуляторного контролю.</w:t>
            </w:r>
          </w:p>
          <w:p w14:paraId="45961C5C" w14:textId="7F172289" w:rsidR="00F5203D" w:rsidRPr="004D43C9" w:rsidRDefault="00F5203D" w:rsidP="003D2F47">
            <w:pPr>
              <w:ind w:firstLine="176"/>
              <w:jc w:val="both"/>
              <w:rPr>
                <w:rFonts w:ascii="Times New Roman" w:hAnsi="Times New Roman" w:cs="Times New Roman"/>
                <w:b/>
                <w:sz w:val="24"/>
                <w:szCs w:val="24"/>
              </w:rPr>
            </w:pPr>
            <w:r w:rsidRPr="004D43C9">
              <w:rPr>
                <w:rFonts w:ascii="Times New Roman" w:hAnsi="Times New Roman" w:cs="Times New Roman"/>
                <w:sz w:val="24"/>
                <w:szCs w:val="24"/>
              </w:rPr>
              <w:t xml:space="preserve">При цьому, постановою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від 29.09.2023 № 1800 «Про затвердження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передбачені індивідуальні пом’якшення при розрахунку підсумкового розміру штрафу, у разі, якщо порушення (виправлення помилкових даних в звітності) було усунуте суб’єктом господарювання після його виявлення </w:t>
            </w:r>
            <w:proofErr w:type="spellStart"/>
            <w:r w:rsidRPr="004D43C9">
              <w:rPr>
                <w:rFonts w:ascii="Times New Roman" w:hAnsi="Times New Roman" w:cs="Times New Roman"/>
                <w:sz w:val="24"/>
                <w:szCs w:val="24"/>
              </w:rPr>
              <w:t>НКРЕКП</w:t>
            </w:r>
            <w:proofErr w:type="spellEnd"/>
            <w:r w:rsidRPr="004D43C9">
              <w:rPr>
                <w:rFonts w:ascii="Times New Roman" w:hAnsi="Times New Roman" w:cs="Times New Roman"/>
                <w:sz w:val="24"/>
                <w:szCs w:val="24"/>
              </w:rPr>
              <w:t xml:space="preserve"> та до завершення розгляду питання щодо притягнення до відповідальності, що свідчить про належне виконання вимог регулятора та добросовісну поведінку ліцензіата.</w:t>
            </w:r>
          </w:p>
        </w:tc>
        <w:tc>
          <w:tcPr>
            <w:tcW w:w="3546" w:type="dxa"/>
          </w:tcPr>
          <w:p w14:paraId="74387CE4" w14:textId="77777777" w:rsidR="00F5203D" w:rsidRPr="003D3063" w:rsidRDefault="00F5203D" w:rsidP="003D2F47">
            <w:pPr>
              <w:jc w:val="both"/>
              <w:rPr>
                <w:rFonts w:ascii="Times New Roman" w:hAnsi="Times New Roman" w:cs="Times New Roman"/>
                <w:b/>
                <w:sz w:val="24"/>
                <w:szCs w:val="24"/>
              </w:rPr>
            </w:pPr>
            <w:r w:rsidRPr="003D3063">
              <w:rPr>
                <w:rFonts w:ascii="Times New Roman" w:hAnsi="Times New Roman" w:cs="Times New Roman"/>
                <w:b/>
                <w:sz w:val="24"/>
                <w:szCs w:val="24"/>
              </w:rPr>
              <w:lastRenderedPageBreak/>
              <w:t>Попередньо відхиляється</w:t>
            </w:r>
          </w:p>
          <w:p w14:paraId="654C029F" w14:textId="77777777" w:rsidR="00F5203D" w:rsidRDefault="00F5203D" w:rsidP="003D2F47">
            <w:pPr>
              <w:jc w:val="both"/>
              <w:rPr>
                <w:rFonts w:ascii="Times New Roman" w:hAnsi="Times New Roman" w:cs="Times New Roman"/>
                <w:bCs/>
                <w:sz w:val="24"/>
                <w:szCs w:val="24"/>
              </w:rPr>
            </w:pPr>
            <w:proofErr w:type="spellStart"/>
            <w:r w:rsidRPr="001267C1">
              <w:rPr>
                <w:rFonts w:ascii="Times New Roman" w:hAnsi="Times New Roman" w:cs="Times New Roman"/>
                <w:bCs/>
                <w:sz w:val="24"/>
                <w:szCs w:val="24"/>
              </w:rPr>
              <w:t>Проєктом</w:t>
            </w:r>
            <w:proofErr w:type="spellEnd"/>
            <w:r w:rsidRPr="001267C1">
              <w:rPr>
                <w:rFonts w:ascii="Times New Roman" w:hAnsi="Times New Roman" w:cs="Times New Roman"/>
                <w:bCs/>
                <w:sz w:val="24"/>
                <w:szCs w:val="24"/>
              </w:rPr>
              <w:t xml:space="preserve"> постанови передбачено </w:t>
            </w:r>
            <w:r w:rsidRPr="00FB164F">
              <w:rPr>
                <w:rFonts w:ascii="Times New Roman" w:hAnsi="Times New Roman" w:cs="Times New Roman"/>
                <w:bCs/>
                <w:sz w:val="24"/>
                <w:szCs w:val="24"/>
              </w:rPr>
              <w:t>декілька</w:t>
            </w:r>
            <w:r w:rsidRPr="001267C1">
              <w:rPr>
                <w:rFonts w:ascii="Times New Roman" w:hAnsi="Times New Roman" w:cs="Times New Roman"/>
                <w:bCs/>
                <w:sz w:val="24"/>
                <w:szCs w:val="24"/>
              </w:rPr>
              <w:t xml:space="preserve"> підстав та термінів надання виправлених форм звітності, що сприятиме якнайшвидшому отриманню </w:t>
            </w:r>
            <w:r w:rsidRPr="001267C1">
              <w:rPr>
                <w:rFonts w:ascii="Times New Roman" w:hAnsi="Times New Roman" w:cs="Times New Roman"/>
                <w:bCs/>
                <w:sz w:val="24"/>
                <w:szCs w:val="24"/>
              </w:rPr>
              <w:lastRenderedPageBreak/>
              <w:t>Регулятором виправлених форм звітності.</w:t>
            </w:r>
          </w:p>
          <w:p w14:paraId="300D7876" w14:textId="70F9FA52" w:rsidR="00616238" w:rsidRDefault="00616238" w:rsidP="00616238">
            <w:pPr>
              <w:jc w:val="both"/>
              <w:rPr>
                <w:rFonts w:ascii="Times New Roman" w:hAnsi="Times New Roman" w:cs="Times New Roman"/>
                <w:b/>
                <w:bCs/>
                <w:sz w:val="24"/>
                <w:szCs w:val="24"/>
              </w:rPr>
            </w:pPr>
            <w:r w:rsidRPr="00903FE2">
              <w:rPr>
                <w:rFonts w:ascii="Times New Roman" w:hAnsi="Times New Roman" w:cs="Times New Roman"/>
                <w:sz w:val="24"/>
                <w:szCs w:val="24"/>
              </w:rPr>
              <w:t>При провадженні ліцензованої діяльності ліцензіат повинен дотримуватися таких організаційних вимо</w:t>
            </w:r>
            <w:r>
              <w:rPr>
                <w:rFonts w:ascii="Times New Roman" w:hAnsi="Times New Roman" w:cs="Times New Roman"/>
                <w:sz w:val="24"/>
                <w:szCs w:val="24"/>
              </w:rPr>
              <w:t>г, зокрема н</w:t>
            </w:r>
            <w:r w:rsidRPr="00903FE2">
              <w:rPr>
                <w:rFonts w:ascii="Times New Roman" w:hAnsi="Times New Roman" w:cs="Times New Roman"/>
                <w:sz w:val="24"/>
                <w:szCs w:val="24"/>
              </w:rPr>
              <w:t xml:space="preserve">адавати </w:t>
            </w:r>
            <w:proofErr w:type="spellStart"/>
            <w:r w:rsidRPr="00903FE2">
              <w:rPr>
                <w:rFonts w:ascii="Times New Roman" w:hAnsi="Times New Roman" w:cs="Times New Roman"/>
                <w:sz w:val="24"/>
                <w:szCs w:val="24"/>
              </w:rPr>
              <w:t>НКРЕКП</w:t>
            </w:r>
            <w:proofErr w:type="spellEnd"/>
            <w:r w:rsidRPr="00903FE2">
              <w:rPr>
                <w:rFonts w:ascii="Times New Roman" w:hAnsi="Times New Roman" w:cs="Times New Roman"/>
                <w:sz w:val="24"/>
                <w:szCs w:val="24"/>
              </w:rPr>
              <w:t xml:space="preserve"> документи, інформацію та звітність, </w:t>
            </w:r>
            <w:r w:rsidRPr="00903FE2">
              <w:rPr>
                <w:rFonts w:ascii="Times New Roman" w:hAnsi="Times New Roman" w:cs="Times New Roman"/>
                <w:b/>
                <w:bCs/>
                <w:sz w:val="24"/>
                <w:szCs w:val="24"/>
              </w:rPr>
              <w:t>що містять достовірні дані</w:t>
            </w:r>
            <w:r>
              <w:rPr>
                <w:rFonts w:ascii="Times New Roman" w:hAnsi="Times New Roman" w:cs="Times New Roman"/>
                <w:b/>
                <w:bCs/>
                <w:sz w:val="24"/>
                <w:szCs w:val="24"/>
              </w:rPr>
              <w:t>.</w:t>
            </w:r>
          </w:p>
          <w:p w14:paraId="0FD31386" w14:textId="77777777" w:rsidR="00616238" w:rsidRPr="00BD25AE" w:rsidRDefault="00616238" w:rsidP="00616238">
            <w:pPr>
              <w:jc w:val="both"/>
              <w:rPr>
                <w:rFonts w:ascii="Times New Roman" w:hAnsi="Times New Roman" w:cs="Times New Roman"/>
                <w:sz w:val="24"/>
                <w:szCs w:val="24"/>
              </w:rPr>
            </w:pPr>
            <w:proofErr w:type="spellStart"/>
            <w:r>
              <w:rPr>
                <w:rFonts w:ascii="Times New Roman" w:hAnsi="Times New Roman" w:cs="Times New Roman"/>
                <w:sz w:val="24"/>
                <w:szCs w:val="24"/>
              </w:rPr>
              <w:t>Проєктом</w:t>
            </w:r>
            <w:proofErr w:type="spellEnd"/>
            <w:r>
              <w:rPr>
                <w:rFonts w:ascii="Times New Roman" w:hAnsi="Times New Roman" w:cs="Times New Roman"/>
                <w:sz w:val="24"/>
                <w:szCs w:val="24"/>
              </w:rPr>
              <w:t xml:space="preserve"> постанови не обмежується можливість ліцензіата надавати виправлені форми звітності </w:t>
            </w:r>
            <w:r w:rsidRPr="00F26105">
              <w:rPr>
                <w:rFonts w:ascii="Times New Roman" w:hAnsi="Times New Roman" w:cs="Times New Roman"/>
                <w:sz w:val="24"/>
                <w:szCs w:val="24"/>
              </w:rPr>
              <w:t>після виявлення</w:t>
            </w:r>
            <w:r>
              <w:rPr>
                <w:rFonts w:ascii="Times New Roman" w:hAnsi="Times New Roman" w:cs="Times New Roman"/>
                <w:sz w:val="24"/>
                <w:szCs w:val="24"/>
              </w:rPr>
              <w:t xml:space="preserve"> порушення</w:t>
            </w:r>
            <w:r w:rsidRPr="00F26105">
              <w:rPr>
                <w:rFonts w:ascii="Times New Roman" w:hAnsi="Times New Roman" w:cs="Times New Roman"/>
                <w:sz w:val="24"/>
                <w:szCs w:val="24"/>
              </w:rPr>
              <w:t xml:space="preserve"> </w:t>
            </w:r>
            <w:proofErr w:type="spellStart"/>
            <w:r w:rsidRPr="00F26105">
              <w:rPr>
                <w:rFonts w:ascii="Times New Roman" w:hAnsi="Times New Roman" w:cs="Times New Roman"/>
                <w:sz w:val="24"/>
                <w:szCs w:val="24"/>
              </w:rPr>
              <w:t>НКРЕКП</w:t>
            </w:r>
            <w:proofErr w:type="spellEnd"/>
            <w:r>
              <w:rPr>
                <w:rFonts w:ascii="Times New Roman" w:hAnsi="Times New Roman" w:cs="Times New Roman"/>
                <w:sz w:val="24"/>
                <w:szCs w:val="24"/>
              </w:rPr>
              <w:t>, зафіксованого Актом перевірки,</w:t>
            </w:r>
            <w:r w:rsidRPr="00F26105">
              <w:rPr>
                <w:rFonts w:ascii="Times New Roman" w:hAnsi="Times New Roman" w:cs="Times New Roman"/>
                <w:sz w:val="24"/>
                <w:szCs w:val="24"/>
              </w:rPr>
              <w:t xml:space="preserve"> та до початку розгляду питання щодо відповідальності ліцензіата на засіданні </w:t>
            </w:r>
            <w:proofErr w:type="spellStart"/>
            <w:r w:rsidRPr="00F26105">
              <w:rPr>
                <w:rFonts w:ascii="Times New Roman" w:hAnsi="Times New Roman" w:cs="Times New Roman"/>
                <w:sz w:val="24"/>
                <w:szCs w:val="24"/>
              </w:rPr>
              <w:t>НКРЕКП</w:t>
            </w:r>
            <w:proofErr w:type="spellEnd"/>
            <w:r>
              <w:rPr>
                <w:rFonts w:ascii="Times New Roman" w:hAnsi="Times New Roman" w:cs="Times New Roman"/>
                <w:sz w:val="24"/>
                <w:szCs w:val="24"/>
              </w:rPr>
              <w:t>.</w:t>
            </w:r>
          </w:p>
          <w:p w14:paraId="2ACABCAE" w14:textId="34E2EC64" w:rsidR="00616238" w:rsidRPr="00DC0671" w:rsidRDefault="00616238" w:rsidP="003D2F47">
            <w:pPr>
              <w:jc w:val="both"/>
              <w:rPr>
                <w:rFonts w:ascii="Times New Roman" w:hAnsi="Times New Roman" w:cs="Times New Roman"/>
                <w:sz w:val="24"/>
                <w:szCs w:val="24"/>
              </w:rPr>
            </w:pPr>
          </w:p>
        </w:tc>
      </w:tr>
    </w:tbl>
    <w:p w14:paraId="640C3382" w14:textId="77777777" w:rsidR="0002670E" w:rsidRDefault="007C2C3F" w:rsidP="00FB1710">
      <w:pPr>
        <w:spacing w:after="0"/>
        <w:ind w:left="1701" w:hanging="1701"/>
        <w:jc w:val="both"/>
        <w:rPr>
          <w:rFonts w:ascii="Times New Roman" w:hAnsi="Times New Roman" w:cs="Times New Roman"/>
          <w:b/>
          <w:sz w:val="28"/>
          <w:szCs w:val="28"/>
        </w:rPr>
      </w:pPr>
      <w:r w:rsidRPr="006D7C91">
        <w:rPr>
          <w:rFonts w:ascii="Times New Roman" w:hAnsi="Times New Roman" w:cs="Times New Roman"/>
          <w:b/>
          <w:sz w:val="28"/>
          <w:szCs w:val="28"/>
        </w:rPr>
        <w:lastRenderedPageBreak/>
        <w:t xml:space="preserve">   </w:t>
      </w:r>
    </w:p>
    <w:sectPr w:rsidR="0002670E" w:rsidSect="00E47B75">
      <w:footerReference w:type="default" r:id="rId16"/>
      <w:footerReference w:type="first" r:id="rId17"/>
      <w:pgSz w:w="16838" w:h="11906" w:orient="landscape" w:code="9"/>
      <w:pgMar w:top="1701" w:right="567" w:bottom="567" w:left="567" w:header="34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EF976" w14:textId="77777777" w:rsidR="002C6F90" w:rsidRDefault="002C6F90" w:rsidP="00F41CDF">
      <w:pPr>
        <w:spacing w:after="0" w:line="240" w:lineRule="auto"/>
      </w:pPr>
      <w:r>
        <w:separator/>
      </w:r>
    </w:p>
  </w:endnote>
  <w:endnote w:type="continuationSeparator" w:id="0">
    <w:p w14:paraId="66BE4A46" w14:textId="77777777" w:rsidR="002C6F90" w:rsidRDefault="002C6F90" w:rsidP="00F4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48876"/>
      <w:docPartObj>
        <w:docPartGallery w:val="Page Numbers (Bottom of Page)"/>
        <w:docPartUnique/>
      </w:docPartObj>
    </w:sdtPr>
    <w:sdtEndPr/>
    <w:sdtContent>
      <w:p w14:paraId="1153BB8E" w14:textId="26E6E29E" w:rsidR="00E47B75" w:rsidRDefault="00E47B75">
        <w:pPr>
          <w:pStyle w:val="ab"/>
          <w:jc w:val="right"/>
        </w:pPr>
        <w:r>
          <w:fldChar w:fldCharType="begin"/>
        </w:r>
        <w:r>
          <w:instrText>PAGE   \* MERGEFORMAT</w:instrText>
        </w:r>
        <w:r>
          <w:fldChar w:fldCharType="separate"/>
        </w:r>
        <w:r>
          <w:t>2</w:t>
        </w:r>
        <w:r>
          <w:fldChar w:fldCharType="end"/>
        </w:r>
      </w:p>
    </w:sdtContent>
  </w:sdt>
  <w:p w14:paraId="28BA4931" w14:textId="77777777" w:rsidR="00E47B75" w:rsidRDefault="00E47B7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AD1D" w14:textId="3E04971E" w:rsidR="002C6F90" w:rsidRDefault="002C6F90">
    <w:pPr>
      <w:pStyle w:val="ab"/>
      <w:jc w:val="right"/>
    </w:pPr>
  </w:p>
  <w:p w14:paraId="6D03FBF0" w14:textId="77777777" w:rsidR="002C6F90" w:rsidRDefault="002C6F9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A2207" w14:textId="77777777" w:rsidR="002C6F90" w:rsidRDefault="002C6F90" w:rsidP="00F41CDF">
      <w:pPr>
        <w:spacing w:after="0" w:line="240" w:lineRule="auto"/>
      </w:pPr>
      <w:r>
        <w:separator/>
      </w:r>
    </w:p>
  </w:footnote>
  <w:footnote w:type="continuationSeparator" w:id="0">
    <w:p w14:paraId="4E37CC99" w14:textId="77777777" w:rsidR="002C6F90" w:rsidRDefault="002C6F90" w:rsidP="00F41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40FEC"/>
    <w:multiLevelType w:val="hybridMultilevel"/>
    <w:tmpl w:val="8BA8438C"/>
    <w:lvl w:ilvl="0" w:tplc="E044538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102264"/>
    <w:multiLevelType w:val="multilevel"/>
    <w:tmpl w:val="FBEE71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1ECA5505"/>
    <w:multiLevelType w:val="hybridMultilevel"/>
    <w:tmpl w:val="CC8E071C"/>
    <w:lvl w:ilvl="0" w:tplc="A398AC92">
      <w:start w:val="1"/>
      <w:numFmt w:val="decimal"/>
      <w:lvlText w:val="%1)"/>
      <w:lvlJc w:val="left"/>
      <w:pPr>
        <w:ind w:left="475" w:hanging="360"/>
      </w:pPr>
      <w:rPr>
        <w:rFonts w:hint="default"/>
      </w:rPr>
    </w:lvl>
    <w:lvl w:ilvl="1" w:tplc="04190019" w:tentative="1">
      <w:start w:val="1"/>
      <w:numFmt w:val="lowerLetter"/>
      <w:lvlText w:val="%2."/>
      <w:lvlJc w:val="left"/>
      <w:pPr>
        <w:ind w:left="1195" w:hanging="360"/>
      </w:pPr>
    </w:lvl>
    <w:lvl w:ilvl="2" w:tplc="0419001B" w:tentative="1">
      <w:start w:val="1"/>
      <w:numFmt w:val="lowerRoman"/>
      <w:lvlText w:val="%3."/>
      <w:lvlJc w:val="right"/>
      <w:pPr>
        <w:ind w:left="1915" w:hanging="180"/>
      </w:pPr>
    </w:lvl>
    <w:lvl w:ilvl="3" w:tplc="0419000F" w:tentative="1">
      <w:start w:val="1"/>
      <w:numFmt w:val="decimal"/>
      <w:lvlText w:val="%4."/>
      <w:lvlJc w:val="left"/>
      <w:pPr>
        <w:ind w:left="2635" w:hanging="360"/>
      </w:pPr>
    </w:lvl>
    <w:lvl w:ilvl="4" w:tplc="04190019" w:tentative="1">
      <w:start w:val="1"/>
      <w:numFmt w:val="lowerLetter"/>
      <w:lvlText w:val="%5."/>
      <w:lvlJc w:val="left"/>
      <w:pPr>
        <w:ind w:left="3355" w:hanging="360"/>
      </w:pPr>
    </w:lvl>
    <w:lvl w:ilvl="5" w:tplc="0419001B" w:tentative="1">
      <w:start w:val="1"/>
      <w:numFmt w:val="lowerRoman"/>
      <w:lvlText w:val="%6."/>
      <w:lvlJc w:val="right"/>
      <w:pPr>
        <w:ind w:left="4075" w:hanging="180"/>
      </w:pPr>
    </w:lvl>
    <w:lvl w:ilvl="6" w:tplc="0419000F" w:tentative="1">
      <w:start w:val="1"/>
      <w:numFmt w:val="decimal"/>
      <w:lvlText w:val="%7."/>
      <w:lvlJc w:val="left"/>
      <w:pPr>
        <w:ind w:left="4795" w:hanging="360"/>
      </w:pPr>
    </w:lvl>
    <w:lvl w:ilvl="7" w:tplc="04190019" w:tentative="1">
      <w:start w:val="1"/>
      <w:numFmt w:val="lowerLetter"/>
      <w:lvlText w:val="%8."/>
      <w:lvlJc w:val="left"/>
      <w:pPr>
        <w:ind w:left="5515" w:hanging="360"/>
      </w:pPr>
    </w:lvl>
    <w:lvl w:ilvl="8" w:tplc="0419001B" w:tentative="1">
      <w:start w:val="1"/>
      <w:numFmt w:val="lowerRoman"/>
      <w:lvlText w:val="%9."/>
      <w:lvlJc w:val="right"/>
      <w:pPr>
        <w:ind w:left="6235" w:hanging="180"/>
      </w:pPr>
    </w:lvl>
  </w:abstractNum>
  <w:abstractNum w:abstractNumId="3" w15:restartNumberingAfterBreak="0">
    <w:nsid w:val="273F42CD"/>
    <w:multiLevelType w:val="multilevel"/>
    <w:tmpl w:val="5D3EAF3A"/>
    <w:lvl w:ilvl="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BD4A96"/>
    <w:multiLevelType w:val="hybridMultilevel"/>
    <w:tmpl w:val="45EA9490"/>
    <w:lvl w:ilvl="0" w:tplc="2552FFAE">
      <w:start w:val="1"/>
      <w:numFmt w:val="decimal"/>
      <w:lvlText w:val="%1."/>
      <w:lvlJc w:val="left"/>
      <w:pPr>
        <w:ind w:left="1137" w:hanging="360"/>
      </w:pPr>
      <w:rPr>
        <w:rFonts w:hint="default"/>
      </w:rPr>
    </w:lvl>
    <w:lvl w:ilvl="1" w:tplc="04220019" w:tentative="1">
      <w:start w:val="1"/>
      <w:numFmt w:val="lowerLetter"/>
      <w:lvlText w:val="%2."/>
      <w:lvlJc w:val="left"/>
      <w:pPr>
        <w:ind w:left="1857" w:hanging="360"/>
      </w:pPr>
    </w:lvl>
    <w:lvl w:ilvl="2" w:tplc="0422001B" w:tentative="1">
      <w:start w:val="1"/>
      <w:numFmt w:val="lowerRoman"/>
      <w:lvlText w:val="%3."/>
      <w:lvlJc w:val="right"/>
      <w:pPr>
        <w:ind w:left="2577" w:hanging="180"/>
      </w:pPr>
    </w:lvl>
    <w:lvl w:ilvl="3" w:tplc="0422000F" w:tentative="1">
      <w:start w:val="1"/>
      <w:numFmt w:val="decimal"/>
      <w:lvlText w:val="%4."/>
      <w:lvlJc w:val="left"/>
      <w:pPr>
        <w:ind w:left="3297" w:hanging="360"/>
      </w:pPr>
    </w:lvl>
    <w:lvl w:ilvl="4" w:tplc="04220019" w:tentative="1">
      <w:start w:val="1"/>
      <w:numFmt w:val="lowerLetter"/>
      <w:lvlText w:val="%5."/>
      <w:lvlJc w:val="left"/>
      <w:pPr>
        <w:ind w:left="4017" w:hanging="360"/>
      </w:pPr>
    </w:lvl>
    <w:lvl w:ilvl="5" w:tplc="0422001B" w:tentative="1">
      <w:start w:val="1"/>
      <w:numFmt w:val="lowerRoman"/>
      <w:lvlText w:val="%6."/>
      <w:lvlJc w:val="right"/>
      <w:pPr>
        <w:ind w:left="4737" w:hanging="180"/>
      </w:pPr>
    </w:lvl>
    <w:lvl w:ilvl="6" w:tplc="0422000F" w:tentative="1">
      <w:start w:val="1"/>
      <w:numFmt w:val="decimal"/>
      <w:lvlText w:val="%7."/>
      <w:lvlJc w:val="left"/>
      <w:pPr>
        <w:ind w:left="5457" w:hanging="360"/>
      </w:pPr>
    </w:lvl>
    <w:lvl w:ilvl="7" w:tplc="04220019" w:tentative="1">
      <w:start w:val="1"/>
      <w:numFmt w:val="lowerLetter"/>
      <w:lvlText w:val="%8."/>
      <w:lvlJc w:val="left"/>
      <w:pPr>
        <w:ind w:left="6177" w:hanging="360"/>
      </w:pPr>
    </w:lvl>
    <w:lvl w:ilvl="8" w:tplc="0422001B" w:tentative="1">
      <w:start w:val="1"/>
      <w:numFmt w:val="lowerRoman"/>
      <w:lvlText w:val="%9."/>
      <w:lvlJc w:val="right"/>
      <w:pPr>
        <w:ind w:left="6897" w:hanging="180"/>
      </w:pPr>
    </w:lvl>
  </w:abstractNum>
  <w:abstractNum w:abstractNumId="5" w15:restartNumberingAfterBreak="0">
    <w:nsid w:val="3369071B"/>
    <w:multiLevelType w:val="hybridMultilevel"/>
    <w:tmpl w:val="41805B9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5F94844"/>
    <w:multiLevelType w:val="hybridMultilevel"/>
    <w:tmpl w:val="A0C08B48"/>
    <w:lvl w:ilvl="0" w:tplc="D07829F2">
      <w:start w:val="1"/>
      <w:numFmt w:val="decimal"/>
      <w:lvlText w:val="%1."/>
      <w:lvlJc w:val="left"/>
      <w:pPr>
        <w:ind w:left="1152" w:hanging="375"/>
      </w:pPr>
      <w:rPr>
        <w:rFonts w:hint="default"/>
      </w:rPr>
    </w:lvl>
    <w:lvl w:ilvl="1" w:tplc="04220019" w:tentative="1">
      <w:start w:val="1"/>
      <w:numFmt w:val="lowerLetter"/>
      <w:lvlText w:val="%2."/>
      <w:lvlJc w:val="left"/>
      <w:pPr>
        <w:ind w:left="1857" w:hanging="360"/>
      </w:pPr>
    </w:lvl>
    <w:lvl w:ilvl="2" w:tplc="0422001B" w:tentative="1">
      <w:start w:val="1"/>
      <w:numFmt w:val="lowerRoman"/>
      <w:lvlText w:val="%3."/>
      <w:lvlJc w:val="right"/>
      <w:pPr>
        <w:ind w:left="2577" w:hanging="180"/>
      </w:pPr>
    </w:lvl>
    <w:lvl w:ilvl="3" w:tplc="0422000F" w:tentative="1">
      <w:start w:val="1"/>
      <w:numFmt w:val="decimal"/>
      <w:lvlText w:val="%4."/>
      <w:lvlJc w:val="left"/>
      <w:pPr>
        <w:ind w:left="3297" w:hanging="360"/>
      </w:pPr>
    </w:lvl>
    <w:lvl w:ilvl="4" w:tplc="04220019" w:tentative="1">
      <w:start w:val="1"/>
      <w:numFmt w:val="lowerLetter"/>
      <w:lvlText w:val="%5."/>
      <w:lvlJc w:val="left"/>
      <w:pPr>
        <w:ind w:left="4017" w:hanging="360"/>
      </w:pPr>
    </w:lvl>
    <w:lvl w:ilvl="5" w:tplc="0422001B" w:tentative="1">
      <w:start w:val="1"/>
      <w:numFmt w:val="lowerRoman"/>
      <w:lvlText w:val="%6."/>
      <w:lvlJc w:val="right"/>
      <w:pPr>
        <w:ind w:left="4737" w:hanging="180"/>
      </w:pPr>
    </w:lvl>
    <w:lvl w:ilvl="6" w:tplc="0422000F" w:tentative="1">
      <w:start w:val="1"/>
      <w:numFmt w:val="decimal"/>
      <w:lvlText w:val="%7."/>
      <w:lvlJc w:val="left"/>
      <w:pPr>
        <w:ind w:left="5457" w:hanging="360"/>
      </w:pPr>
    </w:lvl>
    <w:lvl w:ilvl="7" w:tplc="04220019" w:tentative="1">
      <w:start w:val="1"/>
      <w:numFmt w:val="lowerLetter"/>
      <w:lvlText w:val="%8."/>
      <w:lvlJc w:val="left"/>
      <w:pPr>
        <w:ind w:left="6177" w:hanging="360"/>
      </w:pPr>
    </w:lvl>
    <w:lvl w:ilvl="8" w:tplc="0422001B" w:tentative="1">
      <w:start w:val="1"/>
      <w:numFmt w:val="lowerRoman"/>
      <w:lvlText w:val="%9."/>
      <w:lvlJc w:val="right"/>
      <w:pPr>
        <w:ind w:left="6897" w:hanging="180"/>
      </w:pPr>
    </w:lvl>
  </w:abstractNum>
  <w:abstractNum w:abstractNumId="7" w15:restartNumberingAfterBreak="0">
    <w:nsid w:val="36BE652C"/>
    <w:multiLevelType w:val="hybridMultilevel"/>
    <w:tmpl w:val="41805B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9D560A"/>
    <w:multiLevelType w:val="hybridMultilevel"/>
    <w:tmpl w:val="7952E2E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1283525"/>
    <w:multiLevelType w:val="multilevel"/>
    <w:tmpl w:val="E50A5566"/>
    <w:lvl w:ilvl="0">
      <w:numFmt w:val="bullet"/>
      <w:lvlText w:val="-"/>
      <w:lvlJc w:val="left"/>
      <w:pPr>
        <w:tabs>
          <w:tab w:val="num" w:pos="720"/>
        </w:tabs>
        <w:ind w:left="720" w:hanging="360"/>
      </w:pPr>
      <w:rPr>
        <w:rFonts w:ascii="Times New Roman" w:eastAsiaTheme="minorHAnsi"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1736935"/>
    <w:multiLevelType w:val="hybridMultilevel"/>
    <w:tmpl w:val="2A26621C"/>
    <w:lvl w:ilvl="0" w:tplc="21BA2A2C">
      <w:start w:val="1"/>
      <w:numFmt w:val="decimal"/>
      <w:lvlText w:val="%1."/>
      <w:lvlJc w:val="left"/>
      <w:pPr>
        <w:ind w:left="1149" w:hanging="375"/>
      </w:pPr>
      <w:rPr>
        <w:rFonts w:hint="default"/>
      </w:rPr>
    </w:lvl>
    <w:lvl w:ilvl="1" w:tplc="04220019" w:tentative="1">
      <w:start w:val="1"/>
      <w:numFmt w:val="lowerLetter"/>
      <w:lvlText w:val="%2."/>
      <w:lvlJc w:val="left"/>
      <w:pPr>
        <w:ind w:left="1854" w:hanging="360"/>
      </w:pPr>
    </w:lvl>
    <w:lvl w:ilvl="2" w:tplc="0422001B" w:tentative="1">
      <w:start w:val="1"/>
      <w:numFmt w:val="lowerRoman"/>
      <w:lvlText w:val="%3."/>
      <w:lvlJc w:val="right"/>
      <w:pPr>
        <w:ind w:left="2574" w:hanging="180"/>
      </w:pPr>
    </w:lvl>
    <w:lvl w:ilvl="3" w:tplc="0422000F" w:tentative="1">
      <w:start w:val="1"/>
      <w:numFmt w:val="decimal"/>
      <w:lvlText w:val="%4."/>
      <w:lvlJc w:val="left"/>
      <w:pPr>
        <w:ind w:left="3294" w:hanging="360"/>
      </w:pPr>
    </w:lvl>
    <w:lvl w:ilvl="4" w:tplc="04220019" w:tentative="1">
      <w:start w:val="1"/>
      <w:numFmt w:val="lowerLetter"/>
      <w:lvlText w:val="%5."/>
      <w:lvlJc w:val="left"/>
      <w:pPr>
        <w:ind w:left="4014" w:hanging="360"/>
      </w:pPr>
    </w:lvl>
    <w:lvl w:ilvl="5" w:tplc="0422001B" w:tentative="1">
      <w:start w:val="1"/>
      <w:numFmt w:val="lowerRoman"/>
      <w:lvlText w:val="%6."/>
      <w:lvlJc w:val="right"/>
      <w:pPr>
        <w:ind w:left="4734" w:hanging="180"/>
      </w:pPr>
    </w:lvl>
    <w:lvl w:ilvl="6" w:tplc="0422000F" w:tentative="1">
      <w:start w:val="1"/>
      <w:numFmt w:val="decimal"/>
      <w:lvlText w:val="%7."/>
      <w:lvlJc w:val="left"/>
      <w:pPr>
        <w:ind w:left="5454" w:hanging="360"/>
      </w:pPr>
    </w:lvl>
    <w:lvl w:ilvl="7" w:tplc="04220019" w:tentative="1">
      <w:start w:val="1"/>
      <w:numFmt w:val="lowerLetter"/>
      <w:lvlText w:val="%8."/>
      <w:lvlJc w:val="left"/>
      <w:pPr>
        <w:ind w:left="6174" w:hanging="360"/>
      </w:pPr>
    </w:lvl>
    <w:lvl w:ilvl="8" w:tplc="0422001B" w:tentative="1">
      <w:start w:val="1"/>
      <w:numFmt w:val="lowerRoman"/>
      <w:lvlText w:val="%9."/>
      <w:lvlJc w:val="right"/>
      <w:pPr>
        <w:ind w:left="6894" w:hanging="180"/>
      </w:pPr>
    </w:lvl>
  </w:abstractNum>
  <w:abstractNum w:abstractNumId="11" w15:restartNumberingAfterBreak="0">
    <w:nsid w:val="65720F71"/>
    <w:multiLevelType w:val="hybridMultilevel"/>
    <w:tmpl w:val="2E4A3D3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6B20C04"/>
    <w:multiLevelType w:val="hybridMultilevel"/>
    <w:tmpl w:val="73306A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71F5E6D"/>
    <w:multiLevelType w:val="hybridMultilevel"/>
    <w:tmpl w:val="9BB63C80"/>
    <w:lvl w:ilvl="0" w:tplc="04190011">
      <w:start w:val="1"/>
      <w:numFmt w:val="decimal"/>
      <w:lvlText w:val="%1)"/>
      <w:lvlJc w:val="left"/>
      <w:pPr>
        <w:ind w:left="720" w:hanging="360"/>
      </w:pPr>
    </w:lvl>
    <w:lvl w:ilvl="1" w:tplc="6978A570">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0B014F"/>
    <w:multiLevelType w:val="hybridMultilevel"/>
    <w:tmpl w:val="AE28C3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66846B1"/>
    <w:multiLevelType w:val="multilevel"/>
    <w:tmpl w:val="7B004AB6"/>
    <w:lvl w:ilvl="0">
      <w:numFmt w:val="bullet"/>
      <w:lvlText w:val="-"/>
      <w:lvlJc w:val="left"/>
      <w:pPr>
        <w:tabs>
          <w:tab w:val="num" w:pos="720"/>
        </w:tabs>
        <w:ind w:left="720" w:hanging="360"/>
      </w:pPr>
      <w:rPr>
        <w:rFonts w:ascii="Times New Roman" w:eastAsiaTheme="minorHAnsi" w:hAnsi="Times New Roman" w:cs="Times New Roman" w:hint="default"/>
        <w:sz w:val="20"/>
      </w:rPr>
    </w:lvl>
    <w:lvl w:ilvl="1">
      <w:start w:val="4"/>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05878530">
    <w:abstractNumId w:val="4"/>
  </w:num>
  <w:num w:numId="2" w16cid:durableId="1033114619">
    <w:abstractNumId w:val="6"/>
  </w:num>
  <w:num w:numId="3" w16cid:durableId="378289908">
    <w:abstractNumId w:val="10"/>
  </w:num>
  <w:num w:numId="4" w16cid:durableId="396124743">
    <w:abstractNumId w:val="13"/>
  </w:num>
  <w:num w:numId="5" w16cid:durableId="1081297055">
    <w:abstractNumId w:val="11"/>
  </w:num>
  <w:num w:numId="6" w16cid:durableId="230041940">
    <w:abstractNumId w:val="2"/>
  </w:num>
  <w:num w:numId="7" w16cid:durableId="1786340193">
    <w:abstractNumId w:val="0"/>
  </w:num>
  <w:num w:numId="8" w16cid:durableId="210191906">
    <w:abstractNumId w:val="8"/>
  </w:num>
  <w:num w:numId="9" w16cid:durableId="1962300391">
    <w:abstractNumId w:val="14"/>
  </w:num>
  <w:num w:numId="10" w16cid:durableId="1612543444">
    <w:abstractNumId w:val="5"/>
  </w:num>
  <w:num w:numId="11" w16cid:durableId="188612986">
    <w:abstractNumId w:val="12"/>
  </w:num>
  <w:num w:numId="12" w16cid:durableId="93790067">
    <w:abstractNumId w:val="7"/>
  </w:num>
  <w:num w:numId="13" w16cid:durableId="1622803161">
    <w:abstractNumId w:val="1"/>
  </w:num>
  <w:num w:numId="14" w16cid:durableId="98765081">
    <w:abstractNumId w:val="15"/>
  </w:num>
  <w:num w:numId="15" w16cid:durableId="210532528">
    <w:abstractNumId w:val="3"/>
  </w:num>
  <w:num w:numId="16" w16cid:durableId="14281868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7FC"/>
    <w:rsid w:val="000000AD"/>
    <w:rsid w:val="000034E8"/>
    <w:rsid w:val="00004D0C"/>
    <w:rsid w:val="00005B8B"/>
    <w:rsid w:val="00006F21"/>
    <w:rsid w:val="0001144F"/>
    <w:rsid w:val="00011DFF"/>
    <w:rsid w:val="000126B3"/>
    <w:rsid w:val="000126CF"/>
    <w:rsid w:val="000130EB"/>
    <w:rsid w:val="000133E9"/>
    <w:rsid w:val="000135AA"/>
    <w:rsid w:val="00014832"/>
    <w:rsid w:val="00015A83"/>
    <w:rsid w:val="00016032"/>
    <w:rsid w:val="00017D06"/>
    <w:rsid w:val="00020D28"/>
    <w:rsid w:val="00021547"/>
    <w:rsid w:val="00021F75"/>
    <w:rsid w:val="00025B6F"/>
    <w:rsid w:val="0002670E"/>
    <w:rsid w:val="0003389B"/>
    <w:rsid w:val="00035367"/>
    <w:rsid w:val="00035B6A"/>
    <w:rsid w:val="000364BA"/>
    <w:rsid w:val="00037E00"/>
    <w:rsid w:val="00040DDA"/>
    <w:rsid w:val="000465B4"/>
    <w:rsid w:val="00047CD6"/>
    <w:rsid w:val="00050838"/>
    <w:rsid w:val="00051BDF"/>
    <w:rsid w:val="000542F2"/>
    <w:rsid w:val="00054933"/>
    <w:rsid w:val="00055CD3"/>
    <w:rsid w:val="00062536"/>
    <w:rsid w:val="000627CE"/>
    <w:rsid w:val="00062FA0"/>
    <w:rsid w:val="0006573F"/>
    <w:rsid w:val="00065B1D"/>
    <w:rsid w:val="00072E98"/>
    <w:rsid w:val="0007469F"/>
    <w:rsid w:val="000752E1"/>
    <w:rsid w:val="000807B4"/>
    <w:rsid w:val="00080E07"/>
    <w:rsid w:val="00087C2C"/>
    <w:rsid w:val="00090D8C"/>
    <w:rsid w:val="00091D7D"/>
    <w:rsid w:val="000946FE"/>
    <w:rsid w:val="0009647E"/>
    <w:rsid w:val="000A3BBF"/>
    <w:rsid w:val="000A4A56"/>
    <w:rsid w:val="000A7805"/>
    <w:rsid w:val="000A7A6D"/>
    <w:rsid w:val="000B0190"/>
    <w:rsid w:val="000B06E6"/>
    <w:rsid w:val="000B1D3E"/>
    <w:rsid w:val="000B7C49"/>
    <w:rsid w:val="000C15E3"/>
    <w:rsid w:val="000C191F"/>
    <w:rsid w:val="000C3A08"/>
    <w:rsid w:val="000C4EF2"/>
    <w:rsid w:val="000C55E4"/>
    <w:rsid w:val="000C5EE1"/>
    <w:rsid w:val="000C607F"/>
    <w:rsid w:val="000C716F"/>
    <w:rsid w:val="000D1906"/>
    <w:rsid w:val="000D1910"/>
    <w:rsid w:val="000D1F7A"/>
    <w:rsid w:val="000D3539"/>
    <w:rsid w:val="000D4260"/>
    <w:rsid w:val="000D4F97"/>
    <w:rsid w:val="000D7291"/>
    <w:rsid w:val="000E0310"/>
    <w:rsid w:val="000E0717"/>
    <w:rsid w:val="000E151C"/>
    <w:rsid w:val="000E573D"/>
    <w:rsid w:val="000F038B"/>
    <w:rsid w:val="000F3001"/>
    <w:rsid w:val="000F38C0"/>
    <w:rsid w:val="000F436B"/>
    <w:rsid w:val="00101A4D"/>
    <w:rsid w:val="00102041"/>
    <w:rsid w:val="00102A93"/>
    <w:rsid w:val="00105E64"/>
    <w:rsid w:val="00107628"/>
    <w:rsid w:val="001076CA"/>
    <w:rsid w:val="001116FF"/>
    <w:rsid w:val="0011251A"/>
    <w:rsid w:val="00114573"/>
    <w:rsid w:val="00120BEF"/>
    <w:rsid w:val="00120F00"/>
    <w:rsid w:val="001248C6"/>
    <w:rsid w:val="001267C1"/>
    <w:rsid w:val="00133162"/>
    <w:rsid w:val="00134DF2"/>
    <w:rsid w:val="00135D66"/>
    <w:rsid w:val="00136874"/>
    <w:rsid w:val="00137935"/>
    <w:rsid w:val="00137D92"/>
    <w:rsid w:val="0014201C"/>
    <w:rsid w:val="001427E0"/>
    <w:rsid w:val="00142EBB"/>
    <w:rsid w:val="00145F21"/>
    <w:rsid w:val="00146353"/>
    <w:rsid w:val="00147812"/>
    <w:rsid w:val="00150192"/>
    <w:rsid w:val="00150932"/>
    <w:rsid w:val="00152F1A"/>
    <w:rsid w:val="001540C3"/>
    <w:rsid w:val="001557B2"/>
    <w:rsid w:val="00157D77"/>
    <w:rsid w:val="00160BB9"/>
    <w:rsid w:val="001639D3"/>
    <w:rsid w:val="00164267"/>
    <w:rsid w:val="00164E06"/>
    <w:rsid w:val="0016581B"/>
    <w:rsid w:val="00165913"/>
    <w:rsid w:val="00165CC8"/>
    <w:rsid w:val="00171E6A"/>
    <w:rsid w:val="00173CB2"/>
    <w:rsid w:val="00174359"/>
    <w:rsid w:val="00174FC5"/>
    <w:rsid w:val="0017666C"/>
    <w:rsid w:val="00180010"/>
    <w:rsid w:val="00181E35"/>
    <w:rsid w:val="00185B52"/>
    <w:rsid w:val="00186858"/>
    <w:rsid w:val="001870E1"/>
    <w:rsid w:val="0019321C"/>
    <w:rsid w:val="00194BAC"/>
    <w:rsid w:val="001971F8"/>
    <w:rsid w:val="001A09B6"/>
    <w:rsid w:val="001A2780"/>
    <w:rsid w:val="001A3C92"/>
    <w:rsid w:val="001A414B"/>
    <w:rsid w:val="001A4812"/>
    <w:rsid w:val="001A6E1A"/>
    <w:rsid w:val="001A7847"/>
    <w:rsid w:val="001B318D"/>
    <w:rsid w:val="001B54E7"/>
    <w:rsid w:val="001B5687"/>
    <w:rsid w:val="001B6404"/>
    <w:rsid w:val="001B7986"/>
    <w:rsid w:val="001C02E4"/>
    <w:rsid w:val="001C1955"/>
    <w:rsid w:val="001C3660"/>
    <w:rsid w:val="001C50AE"/>
    <w:rsid w:val="001D0F9E"/>
    <w:rsid w:val="001D10F8"/>
    <w:rsid w:val="001D45FC"/>
    <w:rsid w:val="001D6B7F"/>
    <w:rsid w:val="001E0E30"/>
    <w:rsid w:val="001E1513"/>
    <w:rsid w:val="001E4A39"/>
    <w:rsid w:val="001E5199"/>
    <w:rsid w:val="001F0133"/>
    <w:rsid w:val="001F1918"/>
    <w:rsid w:val="001F3134"/>
    <w:rsid w:val="001F3BEB"/>
    <w:rsid w:val="001F49B9"/>
    <w:rsid w:val="00202A21"/>
    <w:rsid w:val="00202FD8"/>
    <w:rsid w:val="00203093"/>
    <w:rsid w:val="00203467"/>
    <w:rsid w:val="00203E54"/>
    <w:rsid w:val="00204539"/>
    <w:rsid w:val="00204B55"/>
    <w:rsid w:val="00205418"/>
    <w:rsid w:val="00210AE1"/>
    <w:rsid w:val="00213011"/>
    <w:rsid w:val="0021302F"/>
    <w:rsid w:val="00214BE4"/>
    <w:rsid w:val="00214C0A"/>
    <w:rsid w:val="0022113F"/>
    <w:rsid w:val="00224B91"/>
    <w:rsid w:val="00225D06"/>
    <w:rsid w:val="002265F6"/>
    <w:rsid w:val="00230D49"/>
    <w:rsid w:val="00234A14"/>
    <w:rsid w:val="0023524B"/>
    <w:rsid w:val="002356F7"/>
    <w:rsid w:val="0023571A"/>
    <w:rsid w:val="00237742"/>
    <w:rsid w:val="00240EE5"/>
    <w:rsid w:val="00241D57"/>
    <w:rsid w:val="00241E57"/>
    <w:rsid w:val="00244252"/>
    <w:rsid w:val="00246058"/>
    <w:rsid w:val="00246E74"/>
    <w:rsid w:val="00250476"/>
    <w:rsid w:val="00254AD4"/>
    <w:rsid w:val="002560A4"/>
    <w:rsid w:val="00261275"/>
    <w:rsid w:val="002644B0"/>
    <w:rsid w:val="00264B0D"/>
    <w:rsid w:val="00265B4F"/>
    <w:rsid w:val="00267C08"/>
    <w:rsid w:val="00267D30"/>
    <w:rsid w:val="002709AE"/>
    <w:rsid w:val="00273857"/>
    <w:rsid w:val="00273D9A"/>
    <w:rsid w:val="00280570"/>
    <w:rsid w:val="00280BB5"/>
    <w:rsid w:val="002820C4"/>
    <w:rsid w:val="00282F08"/>
    <w:rsid w:val="00286EA3"/>
    <w:rsid w:val="00292644"/>
    <w:rsid w:val="002927BA"/>
    <w:rsid w:val="00295D9C"/>
    <w:rsid w:val="00296299"/>
    <w:rsid w:val="002A162F"/>
    <w:rsid w:val="002A2192"/>
    <w:rsid w:val="002A2F3C"/>
    <w:rsid w:val="002A39ED"/>
    <w:rsid w:val="002A49B5"/>
    <w:rsid w:val="002A5294"/>
    <w:rsid w:val="002A7204"/>
    <w:rsid w:val="002B102F"/>
    <w:rsid w:val="002B1FB1"/>
    <w:rsid w:val="002B4A41"/>
    <w:rsid w:val="002B51C3"/>
    <w:rsid w:val="002C05FE"/>
    <w:rsid w:val="002C0788"/>
    <w:rsid w:val="002C3DAB"/>
    <w:rsid w:val="002C479B"/>
    <w:rsid w:val="002C6F90"/>
    <w:rsid w:val="002C7F26"/>
    <w:rsid w:val="002D4331"/>
    <w:rsid w:val="002D625D"/>
    <w:rsid w:val="002D64FB"/>
    <w:rsid w:val="002E06BE"/>
    <w:rsid w:val="002E0ED3"/>
    <w:rsid w:val="002E6E26"/>
    <w:rsid w:val="002E79E5"/>
    <w:rsid w:val="002F11CA"/>
    <w:rsid w:val="002F2D16"/>
    <w:rsid w:val="002F348B"/>
    <w:rsid w:val="002F3B6A"/>
    <w:rsid w:val="002F3F53"/>
    <w:rsid w:val="002F4F32"/>
    <w:rsid w:val="002F5328"/>
    <w:rsid w:val="003008C9"/>
    <w:rsid w:val="00302BC4"/>
    <w:rsid w:val="00302BD5"/>
    <w:rsid w:val="00303F36"/>
    <w:rsid w:val="00303FCD"/>
    <w:rsid w:val="003040DE"/>
    <w:rsid w:val="00310414"/>
    <w:rsid w:val="0031098F"/>
    <w:rsid w:val="00313842"/>
    <w:rsid w:val="00313F83"/>
    <w:rsid w:val="00315F62"/>
    <w:rsid w:val="00316946"/>
    <w:rsid w:val="00316955"/>
    <w:rsid w:val="00316A54"/>
    <w:rsid w:val="003209AA"/>
    <w:rsid w:val="003218A3"/>
    <w:rsid w:val="00323799"/>
    <w:rsid w:val="00330F6A"/>
    <w:rsid w:val="003338F0"/>
    <w:rsid w:val="00334463"/>
    <w:rsid w:val="00334E27"/>
    <w:rsid w:val="003364F0"/>
    <w:rsid w:val="003377E7"/>
    <w:rsid w:val="0033780C"/>
    <w:rsid w:val="0034093F"/>
    <w:rsid w:val="003438B0"/>
    <w:rsid w:val="00343EE7"/>
    <w:rsid w:val="003447AE"/>
    <w:rsid w:val="00346737"/>
    <w:rsid w:val="00347358"/>
    <w:rsid w:val="00350073"/>
    <w:rsid w:val="00350932"/>
    <w:rsid w:val="00353492"/>
    <w:rsid w:val="00360294"/>
    <w:rsid w:val="00361F29"/>
    <w:rsid w:val="00363285"/>
    <w:rsid w:val="00364369"/>
    <w:rsid w:val="0036624B"/>
    <w:rsid w:val="00366266"/>
    <w:rsid w:val="00366C7F"/>
    <w:rsid w:val="003727DD"/>
    <w:rsid w:val="0037369E"/>
    <w:rsid w:val="00373BA4"/>
    <w:rsid w:val="00376EB8"/>
    <w:rsid w:val="00381962"/>
    <w:rsid w:val="00384BFB"/>
    <w:rsid w:val="003875CC"/>
    <w:rsid w:val="00391035"/>
    <w:rsid w:val="003916BD"/>
    <w:rsid w:val="00393FA3"/>
    <w:rsid w:val="00395DF9"/>
    <w:rsid w:val="003A0B48"/>
    <w:rsid w:val="003A44E5"/>
    <w:rsid w:val="003B10EE"/>
    <w:rsid w:val="003B1829"/>
    <w:rsid w:val="003B2138"/>
    <w:rsid w:val="003B2F3E"/>
    <w:rsid w:val="003B4903"/>
    <w:rsid w:val="003B6DB3"/>
    <w:rsid w:val="003B7DC6"/>
    <w:rsid w:val="003C0305"/>
    <w:rsid w:val="003C1C2F"/>
    <w:rsid w:val="003C301B"/>
    <w:rsid w:val="003C33AA"/>
    <w:rsid w:val="003C5C0D"/>
    <w:rsid w:val="003D08CF"/>
    <w:rsid w:val="003D0B3C"/>
    <w:rsid w:val="003D2F47"/>
    <w:rsid w:val="003D3063"/>
    <w:rsid w:val="003D63F8"/>
    <w:rsid w:val="003D6699"/>
    <w:rsid w:val="003D6FED"/>
    <w:rsid w:val="003D70B2"/>
    <w:rsid w:val="003D778D"/>
    <w:rsid w:val="003D7957"/>
    <w:rsid w:val="003E2F98"/>
    <w:rsid w:val="003E3091"/>
    <w:rsid w:val="003E3169"/>
    <w:rsid w:val="003E371E"/>
    <w:rsid w:val="003E4453"/>
    <w:rsid w:val="003E59A8"/>
    <w:rsid w:val="003F6894"/>
    <w:rsid w:val="0040075E"/>
    <w:rsid w:val="004031E7"/>
    <w:rsid w:val="004032FE"/>
    <w:rsid w:val="0040348C"/>
    <w:rsid w:val="004042C9"/>
    <w:rsid w:val="004107EB"/>
    <w:rsid w:val="00410A54"/>
    <w:rsid w:val="00414F2A"/>
    <w:rsid w:val="004215EC"/>
    <w:rsid w:val="004225C5"/>
    <w:rsid w:val="0042294B"/>
    <w:rsid w:val="00423171"/>
    <w:rsid w:val="0042688C"/>
    <w:rsid w:val="00430E08"/>
    <w:rsid w:val="004327C3"/>
    <w:rsid w:val="004352F3"/>
    <w:rsid w:val="0043650D"/>
    <w:rsid w:val="00437ABE"/>
    <w:rsid w:val="00440AF6"/>
    <w:rsid w:val="00441067"/>
    <w:rsid w:val="0044149A"/>
    <w:rsid w:val="00445C70"/>
    <w:rsid w:val="004506D3"/>
    <w:rsid w:val="00452434"/>
    <w:rsid w:val="00453F16"/>
    <w:rsid w:val="004550F9"/>
    <w:rsid w:val="00455727"/>
    <w:rsid w:val="00456801"/>
    <w:rsid w:val="004576BC"/>
    <w:rsid w:val="00463E41"/>
    <w:rsid w:val="00464027"/>
    <w:rsid w:val="004646FF"/>
    <w:rsid w:val="00470D0D"/>
    <w:rsid w:val="00470D64"/>
    <w:rsid w:val="00471984"/>
    <w:rsid w:val="004728EF"/>
    <w:rsid w:val="004752F1"/>
    <w:rsid w:val="00475908"/>
    <w:rsid w:val="00480542"/>
    <w:rsid w:val="004816A0"/>
    <w:rsid w:val="00481FD8"/>
    <w:rsid w:val="00482AEE"/>
    <w:rsid w:val="00485209"/>
    <w:rsid w:val="00490530"/>
    <w:rsid w:val="00491888"/>
    <w:rsid w:val="00491CC6"/>
    <w:rsid w:val="00492FB9"/>
    <w:rsid w:val="00495242"/>
    <w:rsid w:val="004975EB"/>
    <w:rsid w:val="004A0350"/>
    <w:rsid w:val="004A0B46"/>
    <w:rsid w:val="004A3530"/>
    <w:rsid w:val="004A5197"/>
    <w:rsid w:val="004B0A1B"/>
    <w:rsid w:val="004B3231"/>
    <w:rsid w:val="004B4C67"/>
    <w:rsid w:val="004B781A"/>
    <w:rsid w:val="004B7B6A"/>
    <w:rsid w:val="004B7C95"/>
    <w:rsid w:val="004C01FF"/>
    <w:rsid w:val="004C35D5"/>
    <w:rsid w:val="004C418B"/>
    <w:rsid w:val="004D3AAF"/>
    <w:rsid w:val="004D43C9"/>
    <w:rsid w:val="004D7262"/>
    <w:rsid w:val="004E202F"/>
    <w:rsid w:val="004E4AE2"/>
    <w:rsid w:val="004E5B77"/>
    <w:rsid w:val="004E6292"/>
    <w:rsid w:val="004E676C"/>
    <w:rsid w:val="004E7979"/>
    <w:rsid w:val="004F2A96"/>
    <w:rsid w:val="004F2C3C"/>
    <w:rsid w:val="004F386A"/>
    <w:rsid w:val="004F6D6F"/>
    <w:rsid w:val="004F700C"/>
    <w:rsid w:val="0050000A"/>
    <w:rsid w:val="005003CD"/>
    <w:rsid w:val="00500665"/>
    <w:rsid w:val="00500726"/>
    <w:rsid w:val="00502996"/>
    <w:rsid w:val="005035A7"/>
    <w:rsid w:val="00504504"/>
    <w:rsid w:val="00510C2D"/>
    <w:rsid w:val="005137BD"/>
    <w:rsid w:val="005145BD"/>
    <w:rsid w:val="00522123"/>
    <w:rsid w:val="0052298B"/>
    <w:rsid w:val="00523E43"/>
    <w:rsid w:val="005242EB"/>
    <w:rsid w:val="00524FF7"/>
    <w:rsid w:val="00526244"/>
    <w:rsid w:val="00526A80"/>
    <w:rsid w:val="0053299E"/>
    <w:rsid w:val="0053308B"/>
    <w:rsid w:val="00534653"/>
    <w:rsid w:val="00534C23"/>
    <w:rsid w:val="005373DA"/>
    <w:rsid w:val="00540F79"/>
    <w:rsid w:val="00545A3D"/>
    <w:rsid w:val="00545BE0"/>
    <w:rsid w:val="00551AF8"/>
    <w:rsid w:val="00551E88"/>
    <w:rsid w:val="0055480F"/>
    <w:rsid w:val="0055690B"/>
    <w:rsid w:val="005623E8"/>
    <w:rsid w:val="00562B28"/>
    <w:rsid w:val="005636ED"/>
    <w:rsid w:val="00566DCC"/>
    <w:rsid w:val="00567E8E"/>
    <w:rsid w:val="005701E4"/>
    <w:rsid w:val="00570E93"/>
    <w:rsid w:val="00571B9E"/>
    <w:rsid w:val="00572E26"/>
    <w:rsid w:val="00577F84"/>
    <w:rsid w:val="00583F2B"/>
    <w:rsid w:val="0058508E"/>
    <w:rsid w:val="00586C97"/>
    <w:rsid w:val="005875DB"/>
    <w:rsid w:val="00590944"/>
    <w:rsid w:val="00592134"/>
    <w:rsid w:val="005925BF"/>
    <w:rsid w:val="0059298D"/>
    <w:rsid w:val="005946EB"/>
    <w:rsid w:val="005948E9"/>
    <w:rsid w:val="005968CD"/>
    <w:rsid w:val="005A052D"/>
    <w:rsid w:val="005A0B77"/>
    <w:rsid w:val="005A116C"/>
    <w:rsid w:val="005A3AF4"/>
    <w:rsid w:val="005A4E5D"/>
    <w:rsid w:val="005B1D7F"/>
    <w:rsid w:val="005B2927"/>
    <w:rsid w:val="005B40AD"/>
    <w:rsid w:val="005B6CFA"/>
    <w:rsid w:val="005B6DCE"/>
    <w:rsid w:val="005C0C60"/>
    <w:rsid w:val="005C33CF"/>
    <w:rsid w:val="005C3918"/>
    <w:rsid w:val="005C5F57"/>
    <w:rsid w:val="005C6791"/>
    <w:rsid w:val="005D07CB"/>
    <w:rsid w:val="005D3440"/>
    <w:rsid w:val="005D44FB"/>
    <w:rsid w:val="005D7374"/>
    <w:rsid w:val="005E4947"/>
    <w:rsid w:val="005E7914"/>
    <w:rsid w:val="005F03E4"/>
    <w:rsid w:val="005F1B4A"/>
    <w:rsid w:val="005F3592"/>
    <w:rsid w:val="005F3896"/>
    <w:rsid w:val="006005A6"/>
    <w:rsid w:val="00604004"/>
    <w:rsid w:val="006041DE"/>
    <w:rsid w:val="0060482F"/>
    <w:rsid w:val="006065F6"/>
    <w:rsid w:val="00606B2D"/>
    <w:rsid w:val="00611D30"/>
    <w:rsid w:val="006130C5"/>
    <w:rsid w:val="00614DC6"/>
    <w:rsid w:val="00615328"/>
    <w:rsid w:val="00615891"/>
    <w:rsid w:val="00616238"/>
    <w:rsid w:val="00616974"/>
    <w:rsid w:val="0062476A"/>
    <w:rsid w:val="00636B7B"/>
    <w:rsid w:val="00637AB8"/>
    <w:rsid w:val="00637F50"/>
    <w:rsid w:val="00640F20"/>
    <w:rsid w:val="00641BFF"/>
    <w:rsid w:val="0064368B"/>
    <w:rsid w:val="00644CF2"/>
    <w:rsid w:val="00653C7D"/>
    <w:rsid w:val="00653E53"/>
    <w:rsid w:val="00654040"/>
    <w:rsid w:val="00655154"/>
    <w:rsid w:val="00655ED4"/>
    <w:rsid w:val="00660064"/>
    <w:rsid w:val="00660ED8"/>
    <w:rsid w:val="006637B1"/>
    <w:rsid w:val="006644F1"/>
    <w:rsid w:val="00665B04"/>
    <w:rsid w:val="0066693D"/>
    <w:rsid w:val="00667B8B"/>
    <w:rsid w:val="00671BB0"/>
    <w:rsid w:val="00671EFB"/>
    <w:rsid w:val="00671EFF"/>
    <w:rsid w:val="0067328C"/>
    <w:rsid w:val="00673336"/>
    <w:rsid w:val="006747D6"/>
    <w:rsid w:val="00674903"/>
    <w:rsid w:val="00674CC4"/>
    <w:rsid w:val="00682B56"/>
    <w:rsid w:val="0068330E"/>
    <w:rsid w:val="00683847"/>
    <w:rsid w:val="00683C21"/>
    <w:rsid w:val="006841D8"/>
    <w:rsid w:val="00684596"/>
    <w:rsid w:val="00686C0A"/>
    <w:rsid w:val="006900F1"/>
    <w:rsid w:val="006905F9"/>
    <w:rsid w:val="00690704"/>
    <w:rsid w:val="00692923"/>
    <w:rsid w:val="0069309E"/>
    <w:rsid w:val="00693ECF"/>
    <w:rsid w:val="00695725"/>
    <w:rsid w:val="00696B2F"/>
    <w:rsid w:val="006A1E76"/>
    <w:rsid w:val="006A21A0"/>
    <w:rsid w:val="006A39D3"/>
    <w:rsid w:val="006A64B3"/>
    <w:rsid w:val="006A6EA0"/>
    <w:rsid w:val="006A6F72"/>
    <w:rsid w:val="006A7CB1"/>
    <w:rsid w:val="006B0B84"/>
    <w:rsid w:val="006B279F"/>
    <w:rsid w:val="006B27A4"/>
    <w:rsid w:val="006B2A41"/>
    <w:rsid w:val="006B30C3"/>
    <w:rsid w:val="006B59CD"/>
    <w:rsid w:val="006C144B"/>
    <w:rsid w:val="006C25B2"/>
    <w:rsid w:val="006C44D9"/>
    <w:rsid w:val="006C6EB2"/>
    <w:rsid w:val="006D0FF2"/>
    <w:rsid w:val="006D16A7"/>
    <w:rsid w:val="006D1BC5"/>
    <w:rsid w:val="006D21D3"/>
    <w:rsid w:val="006D5589"/>
    <w:rsid w:val="006D7C49"/>
    <w:rsid w:val="006D7C91"/>
    <w:rsid w:val="006E2C69"/>
    <w:rsid w:val="006E356A"/>
    <w:rsid w:val="006F0513"/>
    <w:rsid w:val="006F1CBF"/>
    <w:rsid w:val="006F226A"/>
    <w:rsid w:val="006F5C1D"/>
    <w:rsid w:val="006F5F17"/>
    <w:rsid w:val="006F6308"/>
    <w:rsid w:val="006F7F3B"/>
    <w:rsid w:val="007015D5"/>
    <w:rsid w:val="00701D1F"/>
    <w:rsid w:val="00705868"/>
    <w:rsid w:val="0071452A"/>
    <w:rsid w:val="00716722"/>
    <w:rsid w:val="00721521"/>
    <w:rsid w:val="007216B0"/>
    <w:rsid w:val="00721D0D"/>
    <w:rsid w:val="0073014E"/>
    <w:rsid w:val="007304BA"/>
    <w:rsid w:val="00731689"/>
    <w:rsid w:val="00731BBD"/>
    <w:rsid w:val="00734188"/>
    <w:rsid w:val="00734882"/>
    <w:rsid w:val="0073615E"/>
    <w:rsid w:val="00736E43"/>
    <w:rsid w:val="007372AB"/>
    <w:rsid w:val="00737A30"/>
    <w:rsid w:val="00737E8D"/>
    <w:rsid w:val="00740405"/>
    <w:rsid w:val="007413D7"/>
    <w:rsid w:val="0074589D"/>
    <w:rsid w:val="00750686"/>
    <w:rsid w:val="007524D4"/>
    <w:rsid w:val="00752905"/>
    <w:rsid w:val="00752AC1"/>
    <w:rsid w:val="007533D9"/>
    <w:rsid w:val="0075602F"/>
    <w:rsid w:val="007565CA"/>
    <w:rsid w:val="007567BB"/>
    <w:rsid w:val="0076094D"/>
    <w:rsid w:val="007624D7"/>
    <w:rsid w:val="007634A3"/>
    <w:rsid w:val="00764BEB"/>
    <w:rsid w:val="00764E52"/>
    <w:rsid w:val="00766FA4"/>
    <w:rsid w:val="007704B2"/>
    <w:rsid w:val="007708E0"/>
    <w:rsid w:val="00770990"/>
    <w:rsid w:val="00772666"/>
    <w:rsid w:val="00772C80"/>
    <w:rsid w:val="00772D60"/>
    <w:rsid w:val="007739F5"/>
    <w:rsid w:val="00775521"/>
    <w:rsid w:val="00775E59"/>
    <w:rsid w:val="007761C2"/>
    <w:rsid w:val="00776E72"/>
    <w:rsid w:val="00776F3A"/>
    <w:rsid w:val="00777233"/>
    <w:rsid w:val="00777A19"/>
    <w:rsid w:val="00780772"/>
    <w:rsid w:val="00780EC3"/>
    <w:rsid w:val="0078238A"/>
    <w:rsid w:val="00782B92"/>
    <w:rsid w:val="00783465"/>
    <w:rsid w:val="007838AB"/>
    <w:rsid w:val="0079078C"/>
    <w:rsid w:val="0079144D"/>
    <w:rsid w:val="00792A61"/>
    <w:rsid w:val="00794008"/>
    <w:rsid w:val="00794034"/>
    <w:rsid w:val="0079549C"/>
    <w:rsid w:val="0079598E"/>
    <w:rsid w:val="00795DFB"/>
    <w:rsid w:val="00797291"/>
    <w:rsid w:val="007A162A"/>
    <w:rsid w:val="007A558D"/>
    <w:rsid w:val="007A5813"/>
    <w:rsid w:val="007B4278"/>
    <w:rsid w:val="007B47A3"/>
    <w:rsid w:val="007B4F72"/>
    <w:rsid w:val="007C272A"/>
    <w:rsid w:val="007C2C3F"/>
    <w:rsid w:val="007C5806"/>
    <w:rsid w:val="007C6BA8"/>
    <w:rsid w:val="007C6FFE"/>
    <w:rsid w:val="007C7A2E"/>
    <w:rsid w:val="007D26F3"/>
    <w:rsid w:val="007D271B"/>
    <w:rsid w:val="007D4919"/>
    <w:rsid w:val="007D6CB3"/>
    <w:rsid w:val="007D6E97"/>
    <w:rsid w:val="007E0D75"/>
    <w:rsid w:val="007E202B"/>
    <w:rsid w:val="007E7794"/>
    <w:rsid w:val="007F5F31"/>
    <w:rsid w:val="007F61BE"/>
    <w:rsid w:val="007F64A6"/>
    <w:rsid w:val="007F6540"/>
    <w:rsid w:val="007F771B"/>
    <w:rsid w:val="007F78BF"/>
    <w:rsid w:val="00800D7E"/>
    <w:rsid w:val="00802E5C"/>
    <w:rsid w:val="00803664"/>
    <w:rsid w:val="00805BBC"/>
    <w:rsid w:val="008110EB"/>
    <w:rsid w:val="00812E55"/>
    <w:rsid w:val="00813167"/>
    <w:rsid w:val="0082023F"/>
    <w:rsid w:val="008225F6"/>
    <w:rsid w:val="00822C75"/>
    <w:rsid w:val="00823995"/>
    <w:rsid w:val="00823F49"/>
    <w:rsid w:val="00824390"/>
    <w:rsid w:val="00825598"/>
    <w:rsid w:val="008305B4"/>
    <w:rsid w:val="008335F1"/>
    <w:rsid w:val="00834CAC"/>
    <w:rsid w:val="00836827"/>
    <w:rsid w:val="00837A0F"/>
    <w:rsid w:val="00844704"/>
    <w:rsid w:val="008451BB"/>
    <w:rsid w:val="00845503"/>
    <w:rsid w:val="00845DA6"/>
    <w:rsid w:val="008476F9"/>
    <w:rsid w:val="00851B68"/>
    <w:rsid w:val="00853793"/>
    <w:rsid w:val="0085660E"/>
    <w:rsid w:val="00857541"/>
    <w:rsid w:val="008618F5"/>
    <w:rsid w:val="00863C55"/>
    <w:rsid w:val="00867522"/>
    <w:rsid w:val="00870484"/>
    <w:rsid w:val="008715DF"/>
    <w:rsid w:val="008715FE"/>
    <w:rsid w:val="00872DE4"/>
    <w:rsid w:val="0088347D"/>
    <w:rsid w:val="00885764"/>
    <w:rsid w:val="00891A0F"/>
    <w:rsid w:val="0089283E"/>
    <w:rsid w:val="008929C5"/>
    <w:rsid w:val="0089401F"/>
    <w:rsid w:val="008A042F"/>
    <w:rsid w:val="008A0F7D"/>
    <w:rsid w:val="008A3156"/>
    <w:rsid w:val="008A33ED"/>
    <w:rsid w:val="008A5638"/>
    <w:rsid w:val="008B7814"/>
    <w:rsid w:val="008C060F"/>
    <w:rsid w:val="008C1EAD"/>
    <w:rsid w:val="008C21AF"/>
    <w:rsid w:val="008C4A18"/>
    <w:rsid w:val="008C4D62"/>
    <w:rsid w:val="008C5759"/>
    <w:rsid w:val="008C6B66"/>
    <w:rsid w:val="008C6D32"/>
    <w:rsid w:val="008C7EFC"/>
    <w:rsid w:val="008D34F0"/>
    <w:rsid w:val="008D46BA"/>
    <w:rsid w:val="008D4F06"/>
    <w:rsid w:val="008D5801"/>
    <w:rsid w:val="008D5921"/>
    <w:rsid w:val="008D61DA"/>
    <w:rsid w:val="008E1E56"/>
    <w:rsid w:val="008E4DD7"/>
    <w:rsid w:val="008F0215"/>
    <w:rsid w:val="008F11E5"/>
    <w:rsid w:val="008F1349"/>
    <w:rsid w:val="008F23C7"/>
    <w:rsid w:val="008F4309"/>
    <w:rsid w:val="008F6AEB"/>
    <w:rsid w:val="008F7C92"/>
    <w:rsid w:val="0090043F"/>
    <w:rsid w:val="009033E1"/>
    <w:rsid w:val="00903E59"/>
    <w:rsid w:val="00903FE2"/>
    <w:rsid w:val="00905448"/>
    <w:rsid w:val="009056EE"/>
    <w:rsid w:val="00906F1E"/>
    <w:rsid w:val="00907708"/>
    <w:rsid w:val="0090787D"/>
    <w:rsid w:val="00911323"/>
    <w:rsid w:val="00911A61"/>
    <w:rsid w:val="00915EBE"/>
    <w:rsid w:val="00920084"/>
    <w:rsid w:val="009223E9"/>
    <w:rsid w:val="00925EAA"/>
    <w:rsid w:val="00930248"/>
    <w:rsid w:val="009302B6"/>
    <w:rsid w:val="0093082F"/>
    <w:rsid w:val="009312A7"/>
    <w:rsid w:val="00931F20"/>
    <w:rsid w:val="00932EF4"/>
    <w:rsid w:val="00933464"/>
    <w:rsid w:val="00933F86"/>
    <w:rsid w:val="009352EA"/>
    <w:rsid w:val="009366E6"/>
    <w:rsid w:val="00936A9B"/>
    <w:rsid w:val="00944158"/>
    <w:rsid w:val="00944C81"/>
    <w:rsid w:val="009452B6"/>
    <w:rsid w:val="009472F0"/>
    <w:rsid w:val="00950880"/>
    <w:rsid w:val="00950AE7"/>
    <w:rsid w:val="00952928"/>
    <w:rsid w:val="009540F9"/>
    <w:rsid w:val="0095514E"/>
    <w:rsid w:val="00955E02"/>
    <w:rsid w:val="00956A22"/>
    <w:rsid w:val="00957DB8"/>
    <w:rsid w:val="00960860"/>
    <w:rsid w:val="0096191C"/>
    <w:rsid w:val="00962E2D"/>
    <w:rsid w:val="00963DC6"/>
    <w:rsid w:val="00963F9D"/>
    <w:rsid w:val="00966302"/>
    <w:rsid w:val="00966752"/>
    <w:rsid w:val="00967493"/>
    <w:rsid w:val="0096758D"/>
    <w:rsid w:val="00967873"/>
    <w:rsid w:val="00967B81"/>
    <w:rsid w:val="009721EE"/>
    <w:rsid w:val="00972FE1"/>
    <w:rsid w:val="0097385B"/>
    <w:rsid w:val="009745D8"/>
    <w:rsid w:val="0097616F"/>
    <w:rsid w:val="00976A66"/>
    <w:rsid w:val="00977B49"/>
    <w:rsid w:val="00981C35"/>
    <w:rsid w:val="00983357"/>
    <w:rsid w:val="0098542C"/>
    <w:rsid w:val="009855AA"/>
    <w:rsid w:val="00987DAC"/>
    <w:rsid w:val="0099156E"/>
    <w:rsid w:val="00992E3E"/>
    <w:rsid w:val="0099756E"/>
    <w:rsid w:val="009A1228"/>
    <w:rsid w:val="009A1539"/>
    <w:rsid w:val="009A3479"/>
    <w:rsid w:val="009A4A17"/>
    <w:rsid w:val="009A5983"/>
    <w:rsid w:val="009A5B43"/>
    <w:rsid w:val="009A64F3"/>
    <w:rsid w:val="009A6F7D"/>
    <w:rsid w:val="009A6FDD"/>
    <w:rsid w:val="009B084F"/>
    <w:rsid w:val="009B10B1"/>
    <w:rsid w:val="009B36AD"/>
    <w:rsid w:val="009B4287"/>
    <w:rsid w:val="009B4CDA"/>
    <w:rsid w:val="009B68DF"/>
    <w:rsid w:val="009B7F25"/>
    <w:rsid w:val="009C3239"/>
    <w:rsid w:val="009C563A"/>
    <w:rsid w:val="009C6F86"/>
    <w:rsid w:val="009D1955"/>
    <w:rsid w:val="009D335C"/>
    <w:rsid w:val="009D5C35"/>
    <w:rsid w:val="009D5EB5"/>
    <w:rsid w:val="009D646F"/>
    <w:rsid w:val="009E0194"/>
    <w:rsid w:val="009E234F"/>
    <w:rsid w:val="009E2447"/>
    <w:rsid w:val="009E3394"/>
    <w:rsid w:val="009E3697"/>
    <w:rsid w:val="009E3CA2"/>
    <w:rsid w:val="009F0195"/>
    <w:rsid w:val="009F3DEF"/>
    <w:rsid w:val="009F56F7"/>
    <w:rsid w:val="009F6E3C"/>
    <w:rsid w:val="00A0037C"/>
    <w:rsid w:val="00A015C8"/>
    <w:rsid w:val="00A04D2C"/>
    <w:rsid w:val="00A057A6"/>
    <w:rsid w:val="00A05A6F"/>
    <w:rsid w:val="00A05D73"/>
    <w:rsid w:val="00A06A2C"/>
    <w:rsid w:val="00A07880"/>
    <w:rsid w:val="00A1053C"/>
    <w:rsid w:val="00A1057B"/>
    <w:rsid w:val="00A165B4"/>
    <w:rsid w:val="00A17C12"/>
    <w:rsid w:val="00A23244"/>
    <w:rsid w:val="00A23650"/>
    <w:rsid w:val="00A25956"/>
    <w:rsid w:val="00A25BD1"/>
    <w:rsid w:val="00A2603F"/>
    <w:rsid w:val="00A2703C"/>
    <w:rsid w:val="00A35571"/>
    <w:rsid w:val="00A35D6F"/>
    <w:rsid w:val="00A40506"/>
    <w:rsid w:val="00A40E81"/>
    <w:rsid w:val="00A4194E"/>
    <w:rsid w:val="00A419E3"/>
    <w:rsid w:val="00A4217E"/>
    <w:rsid w:val="00A42C0B"/>
    <w:rsid w:val="00A42D25"/>
    <w:rsid w:val="00A44BAE"/>
    <w:rsid w:val="00A471EC"/>
    <w:rsid w:val="00A4746D"/>
    <w:rsid w:val="00A506A5"/>
    <w:rsid w:val="00A51724"/>
    <w:rsid w:val="00A51E15"/>
    <w:rsid w:val="00A5695A"/>
    <w:rsid w:val="00A60E05"/>
    <w:rsid w:val="00A66B58"/>
    <w:rsid w:val="00A67FA3"/>
    <w:rsid w:val="00A70E2F"/>
    <w:rsid w:val="00A7121A"/>
    <w:rsid w:val="00A73F65"/>
    <w:rsid w:val="00A74283"/>
    <w:rsid w:val="00A8023A"/>
    <w:rsid w:val="00A809C1"/>
    <w:rsid w:val="00A8416C"/>
    <w:rsid w:val="00A8657C"/>
    <w:rsid w:val="00A92EFA"/>
    <w:rsid w:val="00A95044"/>
    <w:rsid w:val="00A95CBF"/>
    <w:rsid w:val="00A960C2"/>
    <w:rsid w:val="00A96D45"/>
    <w:rsid w:val="00AA0DF2"/>
    <w:rsid w:val="00AA2968"/>
    <w:rsid w:val="00AA3D4E"/>
    <w:rsid w:val="00AA460B"/>
    <w:rsid w:val="00AA48B3"/>
    <w:rsid w:val="00AA5338"/>
    <w:rsid w:val="00AA6A85"/>
    <w:rsid w:val="00AA6E32"/>
    <w:rsid w:val="00AA7EC2"/>
    <w:rsid w:val="00AB0CCF"/>
    <w:rsid w:val="00AB272B"/>
    <w:rsid w:val="00AB287B"/>
    <w:rsid w:val="00AB5C8D"/>
    <w:rsid w:val="00AB5D87"/>
    <w:rsid w:val="00AC065B"/>
    <w:rsid w:val="00AC1355"/>
    <w:rsid w:val="00AC1B69"/>
    <w:rsid w:val="00AC1E60"/>
    <w:rsid w:val="00AC3D20"/>
    <w:rsid w:val="00AC413A"/>
    <w:rsid w:val="00AC4E77"/>
    <w:rsid w:val="00AC52B1"/>
    <w:rsid w:val="00AC6E1E"/>
    <w:rsid w:val="00AD0AEE"/>
    <w:rsid w:val="00AD20FB"/>
    <w:rsid w:val="00AD26D5"/>
    <w:rsid w:val="00AD45B8"/>
    <w:rsid w:val="00AD51F2"/>
    <w:rsid w:val="00AE0636"/>
    <w:rsid w:val="00AE0D8D"/>
    <w:rsid w:val="00AE3158"/>
    <w:rsid w:val="00AE3601"/>
    <w:rsid w:val="00AF03BD"/>
    <w:rsid w:val="00AF07E5"/>
    <w:rsid w:val="00AF55AB"/>
    <w:rsid w:val="00AF5E5E"/>
    <w:rsid w:val="00AF63DE"/>
    <w:rsid w:val="00AF73A9"/>
    <w:rsid w:val="00B00184"/>
    <w:rsid w:val="00B003BF"/>
    <w:rsid w:val="00B047C0"/>
    <w:rsid w:val="00B04D82"/>
    <w:rsid w:val="00B050FB"/>
    <w:rsid w:val="00B05CFB"/>
    <w:rsid w:val="00B0649C"/>
    <w:rsid w:val="00B0685D"/>
    <w:rsid w:val="00B07555"/>
    <w:rsid w:val="00B0758B"/>
    <w:rsid w:val="00B07BAC"/>
    <w:rsid w:val="00B10CE6"/>
    <w:rsid w:val="00B10D3D"/>
    <w:rsid w:val="00B11116"/>
    <w:rsid w:val="00B151EB"/>
    <w:rsid w:val="00B169B6"/>
    <w:rsid w:val="00B20302"/>
    <w:rsid w:val="00B21618"/>
    <w:rsid w:val="00B2437E"/>
    <w:rsid w:val="00B26880"/>
    <w:rsid w:val="00B27093"/>
    <w:rsid w:val="00B27A91"/>
    <w:rsid w:val="00B3197A"/>
    <w:rsid w:val="00B32948"/>
    <w:rsid w:val="00B32A7C"/>
    <w:rsid w:val="00B3333B"/>
    <w:rsid w:val="00B33C0D"/>
    <w:rsid w:val="00B35540"/>
    <w:rsid w:val="00B37C4C"/>
    <w:rsid w:val="00B41B83"/>
    <w:rsid w:val="00B44D3A"/>
    <w:rsid w:val="00B46FC6"/>
    <w:rsid w:val="00B47404"/>
    <w:rsid w:val="00B52314"/>
    <w:rsid w:val="00B53550"/>
    <w:rsid w:val="00B536D5"/>
    <w:rsid w:val="00B53854"/>
    <w:rsid w:val="00B5413F"/>
    <w:rsid w:val="00B558E5"/>
    <w:rsid w:val="00B569E6"/>
    <w:rsid w:val="00B61E7F"/>
    <w:rsid w:val="00B63032"/>
    <w:rsid w:val="00B72941"/>
    <w:rsid w:val="00B72C34"/>
    <w:rsid w:val="00B77B53"/>
    <w:rsid w:val="00B80082"/>
    <w:rsid w:val="00B80F28"/>
    <w:rsid w:val="00B91850"/>
    <w:rsid w:val="00B91EA1"/>
    <w:rsid w:val="00B935AD"/>
    <w:rsid w:val="00B94F19"/>
    <w:rsid w:val="00BA08D4"/>
    <w:rsid w:val="00BA1A19"/>
    <w:rsid w:val="00BA1E72"/>
    <w:rsid w:val="00BA48F5"/>
    <w:rsid w:val="00BA5A49"/>
    <w:rsid w:val="00BA6A78"/>
    <w:rsid w:val="00BA769F"/>
    <w:rsid w:val="00BB0A76"/>
    <w:rsid w:val="00BB4D5E"/>
    <w:rsid w:val="00BB5F86"/>
    <w:rsid w:val="00BB70D3"/>
    <w:rsid w:val="00BC05AF"/>
    <w:rsid w:val="00BC198E"/>
    <w:rsid w:val="00BC3BAF"/>
    <w:rsid w:val="00BC6044"/>
    <w:rsid w:val="00BC7710"/>
    <w:rsid w:val="00BD25AE"/>
    <w:rsid w:val="00BD39A3"/>
    <w:rsid w:val="00BD39C0"/>
    <w:rsid w:val="00BD49B9"/>
    <w:rsid w:val="00BD57C9"/>
    <w:rsid w:val="00BD6578"/>
    <w:rsid w:val="00BD796E"/>
    <w:rsid w:val="00BD79A9"/>
    <w:rsid w:val="00BE0A5A"/>
    <w:rsid w:val="00BE0F8F"/>
    <w:rsid w:val="00BE577D"/>
    <w:rsid w:val="00BE705C"/>
    <w:rsid w:val="00BE7811"/>
    <w:rsid w:val="00BF225F"/>
    <w:rsid w:val="00BF29FD"/>
    <w:rsid w:val="00BF2C41"/>
    <w:rsid w:val="00BF329F"/>
    <w:rsid w:val="00BF6F8A"/>
    <w:rsid w:val="00BF756E"/>
    <w:rsid w:val="00C04C2B"/>
    <w:rsid w:val="00C06095"/>
    <w:rsid w:val="00C06636"/>
    <w:rsid w:val="00C0729A"/>
    <w:rsid w:val="00C0744F"/>
    <w:rsid w:val="00C1202E"/>
    <w:rsid w:val="00C15B07"/>
    <w:rsid w:val="00C167DA"/>
    <w:rsid w:val="00C2577C"/>
    <w:rsid w:val="00C25B01"/>
    <w:rsid w:val="00C26AB1"/>
    <w:rsid w:val="00C277DA"/>
    <w:rsid w:val="00C315A1"/>
    <w:rsid w:val="00C3264B"/>
    <w:rsid w:val="00C32EBA"/>
    <w:rsid w:val="00C33581"/>
    <w:rsid w:val="00C339BB"/>
    <w:rsid w:val="00C34EC0"/>
    <w:rsid w:val="00C35349"/>
    <w:rsid w:val="00C36AC5"/>
    <w:rsid w:val="00C37286"/>
    <w:rsid w:val="00C4021C"/>
    <w:rsid w:val="00C40B13"/>
    <w:rsid w:val="00C41167"/>
    <w:rsid w:val="00C41C8B"/>
    <w:rsid w:val="00C444E7"/>
    <w:rsid w:val="00C44E93"/>
    <w:rsid w:val="00C500E7"/>
    <w:rsid w:val="00C52C5C"/>
    <w:rsid w:val="00C5583B"/>
    <w:rsid w:val="00C604E4"/>
    <w:rsid w:val="00C60FC5"/>
    <w:rsid w:val="00C628DF"/>
    <w:rsid w:val="00C70D54"/>
    <w:rsid w:val="00C719F1"/>
    <w:rsid w:val="00C73487"/>
    <w:rsid w:val="00C73BA6"/>
    <w:rsid w:val="00C752D9"/>
    <w:rsid w:val="00C772D5"/>
    <w:rsid w:val="00C8094C"/>
    <w:rsid w:val="00C873D5"/>
    <w:rsid w:val="00C8761D"/>
    <w:rsid w:val="00C8798F"/>
    <w:rsid w:val="00C908FE"/>
    <w:rsid w:val="00C92C29"/>
    <w:rsid w:val="00C9403A"/>
    <w:rsid w:val="00C94456"/>
    <w:rsid w:val="00C9581E"/>
    <w:rsid w:val="00C9628C"/>
    <w:rsid w:val="00C9673E"/>
    <w:rsid w:val="00C969C8"/>
    <w:rsid w:val="00C97789"/>
    <w:rsid w:val="00CA13A1"/>
    <w:rsid w:val="00CA1488"/>
    <w:rsid w:val="00CA2E6A"/>
    <w:rsid w:val="00CA41A6"/>
    <w:rsid w:val="00CA4A52"/>
    <w:rsid w:val="00CA4C9E"/>
    <w:rsid w:val="00CA7A9F"/>
    <w:rsid w:val="00CB3995"/>
    <w:rsid w:val="00CB7515"/>
    <w:rsid w:val="00CB7D14"/>
    <w:rsid w:val="00CC7228"/>
    <w:rsid w:val="00CD0163"/>
    <w:rsid w:val="00CD7571"/>
    <w:rsid w:val="00CE0493"/>
    <w:rsid w:val="00CE1A7C"/>
    <w:rsid w:val="00CE1B86"/>
    <w:rsid w:val="00CE2C85"/>
    <w:rsid w:val="00CE2EB5"/>
    <w:rsid w:val="00CE3EDB"/>
    <w:rsid w:val="00CE5574"/>
    <w:rsid w:val="00CE566F"/>
    <w:rsid w:val="00CE5990"/>
    <w:rsid w:val="00CE61EB"/>
    <w:rsid w:val="00CE7265"/>
    <w:rsid w:val="00CF40C4"/>
    <w:rsid w:val="00CF41C9"/>
    <w:rsid w:val="00CF6FC6"/>
    <w:rsid w:val="00CF719D"/>
    <w:rsid w:val="00CF731F"/>
    <w:rsid w:val="00CF7330"/>
    <w:rsid w:val="00CF7769"/>
    <w:rsid w:val="00D01A47"/>
    <w:rsid w:val="00D02D64"/>
    <w:rsid w:val="00D060A5"/>
    <w:rsid w:val="00D0617D"/>
    <w:rsid w:val="00D06CCA"/>
    <w:rsid w:val="00D10892"/>
    <w:rsid w:val="00D10D2F"/>
    <w:rsid w:val="00D12E46"/>
    <w:rsid w:val="00D13FD9"/>
    <w:rsid w:val="00D14AB5"/>
    <w:rsid w:val="00D16BF4"/>
    <w:rsid w:val="00D207FC"/>
    <w:rsid w:val="00D20EB9"/>
    <w:rsid w:val="00D23C04"/>
    <w:rsid w:val="00D2565D"/>
    <w:rsid w:val="00D27F58"/>
    <w:rsid w:val="00D309AE"/>
    <w:rsid w:val="00D31E7C"/>
    <w:rsid w:val="00D328A8"/>
    <w:rsid w:val="00D33735"/>
    <w:rsid w:val="00D34A66"/>
    <w:rsid w:val="00D36F26"/>
    <w:rsid w:val="00D36FA5"/>
    <w:rsid w:val="00D428E5"/>
    <w:rsid w:val="00D433F0"/>
    <w:rsid w:val="00D4402E"/>
    <w:rsid w:val="00D44E35"/>
    <w:rsid w:val="00D46108"/>
    <w:rsid w:val="00D46EF5"/>
    <w:rsid w:val="00D548BC"/>
    <w:rsid w:val="00D56FA2"/>
    <w:rsid w:val="00D619DA"/>
    <w:rsid w:val="00D625D3"/>
    <w:rsid w:val="00D62797"/>
    <w:rsid w:val="00D63E50"/>
    <w:rsid w:val="00D648BA"/>
    <w:rsid w:val="00D70298"/>
    <w:rsid w:val="00D71CE7"/>
    <w:rsid w:val="00D72E3E"/>
    <w:rsid w:val="00D72EB5"/>
    <w:rsid w:val="00D7394E"/>
    <w:rsid w:val="00D74019"/>
    <w:rsid w:val="00D767DA"/>
    <w:rsid w:val="00D809CB"/>
    <w:rsid w:val="00D816B6"/>
    <w:rsid w:val="00D83AEC"/>
    <w:rsid w:val="00D84188"/>
    <w:rsid w:val="00D87214"/>
    <w:rsid w:val="00D90144"/>
    <w:rsid w:val="00D90BFA"/>
    <w:rsid w:val="00D951B8"/>
    <w:rsid w:val="00D95DC2"/>
    <w:rsid w:val="00D97038"/>
    <w:rsid w:val="00DA0040"/>
    <w:rsid w:val="00DA113D"/>
    <w:rsid w:val="00DA11F5"/>
    <w:rsid w:val="00DA27CD"/>
    <w:rsid w:val="00DA6214"/>
    <w:rsid w:val="00DA69F0"/>
    <w:rsid w:val="00DA74FF"/>
    <w:rsid w:val="00DA7B60"/>
    <w:rsid w:val="00DB1334"/>
    <w:rsid w:val="00DB1C69"/>
    <w:rsid w:val="00DB2801"/>
    <w:rsid w:val="00DB4E67"/>
    <w:rsid w:val="00DB6BB9"/>
    <w:rsid w:val="00DC0671"/>
    <w:rsid w:val="00DC0932"/>
    <w:rsid w:val="00DC12B4"/>
    <w:rsid w:val="00DC3994"/>
    <w:rsid w:val="00DC57DA"/>
    <w:rsid w:val="00DC5DC5"/>
    <w:rsid w:val="00DD0FB3"/>
    <w:rsid w:val="00DD371F"/>
    <w:rsid w:val="00DD4A1D"/>
    <w:rsid w:val="00DD55A1"/>
    <w:rsid w:val="00DD78FB"/>
    <w:rsid w:val="00DE2CF9"/>
    <w:rsid w:val="00DE31DE"/>
    <w:rsid w:val="00DE324E"/>
    <w:rsid w:val="00DE4B49"/>
    <w:rsid w:val="00DE6640"/>
    <w:rsid w:val="00DE68B5"/>
    <w:rsid w:val="00DF00D8"/>
    <w:rsid w:val="00DF0A3B"/>
    <w:rsid w:val="00DF1DB7"/>
    <w:rsid w:val="00DF3F15"/>
    <w:rsid w:val="00DF6E43"/>
    <w:rsid w:val="00E00746"/>
    <w:rsid w:val="00E02348"/>
    <w:rsid w:val="00E029D6"/>
    <w:rsid w:val="00E029FE"/>
    <w:rsid w:val="00E02D45"/>
    <w:rsid w:val="00E02F4E"/>
    <w:rsid w:val="00E04C76"/>
    <w:rsid w:val="00E04DFD"/>
    <w:rsid w:val="00E06AFC"/>
    <w:rsid w:val="00E11980"/>
    <w:rsid w:val="00E141C3"/>
    <w:rsid w:val="00E15EA3"/>
    <w:rsid w:val="00E17BBB"/>
    <w:rsid w:val="00E22E13"/>
    <w:rsid w:val="00E24605"/>
    <w:rsid w:val="00E25545"/>
    <w:rsid w:val="00E26CCC"/>
    <w:rsid w:val="00E31235"/>
    <w:rsid w:val="00E31C33"/>
    <w:rsid w:val="00E33968"/>
    <w:rsid w:val="00E33C99"/>
    <w:rsid w:val="00E33CFF"/>
    <w:rsid w:val="00E33D9B"/>
    <w:rsid w:val="00E34ED4"/>
    <w:rsid w:val="00E40AA4"/>
    <w:rsid w:val="00E436BD"/>
    <w:rsid w:val="00E43FBE"/>
    <w:rsid w:val="00E440C0"/>
    <w:rsid w:val="00E467F4"/>
    <w:rsid w:val="00E47B75"/>
    <w:rsid w:val="00E47BE1"/>
    <w:rsid w:val="00E47C4F"/>
    <w:rsid w:val="00E50B72"/>
    <w:rsid w:val="00E5381C"/>
    <w:rsid w:val="00E54DC2"/>
    <w:rsid w:val="00E56ED4"/>
    <w:rsid w:val="00E5773F"/>
    <w:rsid w:val="00E60D67"/>
    <w:rsid w:val="00E63547"/>
    <w:rsid w:val="00E6390E"/>
    <w:rsid w:val="00E67D6C"/>
    <w:rsid w:val="00E76B70"/>
    <w:rsid w:val="00E77E5B"/>
    <w:rsid w:val="00E80F41"/>
    <w:rsid w:val="00E86E73"/>
    <w:rsid w:val="00E875F7"/>
    <w:rsid w:val="00E87B76"/>
    <w:rsid w:val="00E902FB"/>
    <w:rsid w:val="00E91490"/>
    <w:rsid w:val="00E967B3"/>
    <w:rsid w:val="00E972F6"/>
    <w:rsid w:val="00EA12AD"/>
    <w:rsid w:val="00EA2074"/>
    <w:rsid w:val="00EA3D0F"/>
    <w:rsid w:val="00EA444F"/>
    <w:rsid w:val="00EA5D53"/>
    <w:rsid w:val="00EA6273"/>
    <w:rsid w:val="00EB1F94"/>
    <w:rsid w:val="00EB2030"/>
    <w:rsid w:val="00EB214D"/>
    <w:rsid w:val="00EB416A"/>
    <w:rsid w:val="00EB51AC"/>
    <w:rsid w:val="00EC13FD"/>
    <w:rsid w:val="00ED3AD3"/>
    <w:rsid w:val="00ED4C1D"/>
    <w:rsid w:val="00ED514B"/>
    <w:rsid w:val="00ED5FFC"/>
    <w:rsid w:val="00ED7C42"/>
    <w:rsid w:val="00EE086D"/>
    <w:rsid w:val="00EE2036"/>
    <w:rsid w:val="00EE6203"/>
    <w:rsid w:val="00EF05A7"/>
    <w:rsid w:val="00EF58B6"/>
    <w:rsid w:val="00EF5AD7"/>
    <w:rsid w:val="00EF6C16"/>
    <w:rsid w:val="00F003DB"/>
    <w:rsid w:val="00F014FF"/>
    <w:rsid w:val="00F01B9B"/>
    <w:rsid w:val="00F04AC9"/>
    <w:rsid w:val="00F06D99"/>
    <w:rsid w:val="00F07364"/>
    <w:rsid w:val="00F130F3"/>
    <w:rsid w:val="00F13153"/>
    <w:rsid w:val="00F134B3"/>
    <w:rsid w:val="00F14B47"/>
    <w:rsid w:val="00F1514F"/>
    <w:rsid w:val="00F15D1F"/>
    <w:rsid w:val="00F16FF4"/>
    <w:rsid w:val="00F2338F"/>
    <w:rsid w:val="00F23CA4"/>
    <w:rsid w:val="00F25556"/>
    <w:rsid w:val="00F25F5A"/>
    <w:rsid w:val="00F26105"/>
    <w:rsid w:val="00F3074E"/>
    <w:rsid w:val="00F30E0E"/>
    <w:rsid w:val="00F361C2"/>
    <w:rsid w:val="00F373B8"/>
    <w:rsid w:val="00F37D73"/>
    <w:rsid w:val="00F40010"/>
    <w:rsid w:val="00F40993"/>
    <w:rsid w:val="00F41CDF"/>
    <w:rsid w:val="00F45D8F"/>
    <w:rsid w:val="00F512B3"/>
    <w:rsid w:val="00F5203D"/>
    <w:rsid w:val="00F521F5"/>
    <w:rsid w:val="00F53C2B"/>
    <w:rsid w:val="00F53F09"/>
    <w:rsid w:val="00F5501E"/>
    <w:rsid w:val="00F571EA"/>
    <w:rsid w:val="00F578BD"/>
    <w:rsid w:val="00F626BD"/>
    <w:rsid w:val="00F67CDC"/>
    <w:rsid w:val="00F7206C"/>
    <w:rsid w:val="00F73221"/>
    <w:rsid w:val="00F7392E"/>
    <w:rsid w:val="00F73BD7"/>
    <w:rsid w:val="00F7466F"/>
    <w:rsid w:val="00F75089"/>
    <w:rsid w:val="00F83C80"/>
    <w:rsid w:val="00F8417D"/>
    <w:rsid w:val="00F84D5D"/>
    <w:rsid w:val="00F93AD8"/>
    <w:rsid w:val="00F9609E"/>
    <w:rsid w:val="00F96E6A"/>
    <w:rsid w:val="00FA13C7"/>
    <w:rsid w:val="00FA165F"/>
    <w:rsid w:val="00FA465F"/>
    <w:rsid w:val="00FA4D4E"/>
    <w:rsid w:val="00FA7C55"/>
    <w:rsid w:val="00FB03D4"/>
    <w:rsid w:val="00FB164F"/>
    <w:rsid w:val="00FB1710"/>
    <w:rsid w:val="00FB18C0"/>
    <w:rsid w:val="00FB1D47"/>
    <w:rsid w:val="00FB3E8D"/>
    <w:rsid w:val="00FB3F92"/>
    <w:rsid w:val="00FB5CC7"/>
    <w:rsid w:val="00FC2227"/>
    <w:rsid w:val="00FC33C3"/>
    <w:rsid w:val="00FC38FF"/>
    <w:rsid w:val="00FC52B2"/>
    <w:rsid w:val="00FC54CA"/>
    <w:rsid w:val="00FC6385"/>
    <w:rsid w:val="00FC768F"/>
    <w:rsid w:val="00FC7A06"/>
    <w:rsid w:val="00FC7A2D"/>
    <w:rsid w:val="00FD04B2"/>
    <w:rsid w:val="00FD1C2A"/>
    <w:rsid w:val="00FD21C1"/>
    <w:rsid w:val="00FD516E"/>
    <w:rsid w:val="00FD5590"/>
    <w:rsid w:val="00FE28BA"/>
    <w:rsid w:val="00FE2FBA"/>
    <w:rsid w:val="00FE3205"/>
    <w:rsid w:val="00FE3CD1"/>
    <w:rsid w:val="00FE6DB3"/>
    <w:rsid w:val="00FF058B"/>
    <w:rsid w:val="00FF1140"/>
    <w:rsid w:val="00FF240A"/>
    <w:rsid w:val="00FF36CC"/>
    <w:rsid w:val="00FF5048"/>
    <w:rsid w:val="00FF5EB3"/>
    <w:rsid w:val="00FF6D91"/>
    <w:rsid w:val="00FF7B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07C7EA10"/>
  <w15:chartTrackingRefBased/>
  <w15:docId w15:val="{F8FD30A4-D163-4844-AE57-1A07CFDF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5B8"/>
  </w:style>
  <w:style w:type="paragraph" w:styleId="2">
    <w:name w:val="heading 2"/>
    <w:basedOn w:val="a"/>
    <w:link w:val="20"/>
    <w:qFormat/>
    <w:rsid w:val="00DC12B4"/>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20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207F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link w:val="rvps2Char"/>
    <w:qFormat/>
    <w:rsid w:val="00D207FC"/>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5">
    <w:name w:val="Hyperlink"/>
    <w:basedOn w:val="a0"/>
    <w:uiPriority w:val="99"/>
    <w:unhideWhenUsed/>
    <w:rsid w:val="00BA1A19"/>
    <w:rPr>
      <w:color w:val="0563C1" w:themeColor="hyperlink"/>
      <w:u w:val="single"/>
    </w:rPr>
  </w:style>
  <w:style w:type="paragraph" w:styleId="a6">
    <w:name w:val="List Paragraph"/>
    <w:basedOn w:val="a"/>
    <w:uiPriority w:val="34"/>
    <w:qFormat/>
    <w:rsid w:val="000465B4"/>
    <w:pPr>
      <w:ind w:left="720"/>
      <w:contextualSpacing/>
    </w:pPr>
  </w:style>
  <w:style w:type="paragraph" w:styleId="a7">
    <w:name w:val="Balloon Text"/>
    <w:basedOn w:val="a"/>
    <w:link w:val="a8"/>
    <w:uiPriority w:val="99"/>
    <w:semiHidden/>
    <w:unhideWhenUsed/>
    <w:rsid w:val="0006573F"/>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6573F"/>
    <w:rPr>
      <w:rFonts w:ascii="Segoe UI" w:hAnsi="Segoe UI" w:cs="Segoe UI"/>
      <w:sz w:val="18"/>
      <w:szCs w:val="18"/>
    </w:rPr>
  </w:style>
  <w:style w:type="paragraph" w:styleId="a9">
    <w:name w:val="header"/>
    <w:basedOn w:val="a"/>
    <w:link w:val="aa"/>
    <w:uiPriority w:val="99"/>
    <w:unhideWhenUsed/>
    <w:rsid w:val="00F41CDF"/>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F41CDF"/>
  </w:style>
  <w:style w:type="paragraph" w:styleId="ab">
    <w:name w:val="footer"/>
    <w:basedOn w:val="a"/>
    <w:link w:val="ac"/>
    <w:uiPriority w:val="99"/>
    <w:unhideWhenUsed/>
    <w:rsid w:val="00F41CDF"/>
    <w:pPr>
      <w:tabs>
        <w:tab w:val="center" w:pos="4819"/>
        <w:tab w:val="right" w:pos="9639"/>
      </w:tabs>
      <w:spacing w:after="0" w:line="240" w:lineRule="auto"/>
    </w:pPr>
  </w:style>
  <w:style w:type="character" w:customStyle="1" w:styleId="ac">
    <w:name w:val="Нижній колонтитул Знак"/>
    <w:basedOn w:val="a0"/>
    <w:link w:val="ab"/>
    <w:uiPriority w:val="99"/>
    <w:rsid w:val="00F41CDF"/>
  </w:style>
  <w:style w:type="character" w:customStyle="1" w:styleId="20">
    <w:name w:val="Заголовок 2 Знак"/>
    <w:basedOn w:val="a0"/>
    <w:link w:val="2"/>
    <w:rsid w:val="00DC12B4"/>
    <w:rPr>
      <w:rFonts w:ascii="Times New Roman" w:eastAsia="Calibri" w:hAnsi="Times New Roman" w:cs="Times New Roman"/>
      <w:b/>
      <w:bCs/>
      <w:sz w:val="36"/>
      <w:szCs w:val="36"/>
      <w:lang w:val="ru-RU" w:eastAsia="ru-RU"/>
    </w:rPr>
  </w:style>
  <w:style w:type="paragraph" w:customStyle="1" w:styleId="Default">
    <w:name w:val="Default"/>
    <w:rsid w:val="007565C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rsid w:val="005A4E5D"/>
    <w:rPr>
      <w:rFonts w:ascii="Calibri" w:eastAsia="Calibri" w:hAnsi="Calibri" w:cs="Calibri"/>
      <w:lang w:eastAsia="ru-RU"/>
    </w:rPr>
  </w:style>
  <w:style w:type="paragraph" w:customStyle="1" w:styleId="rvps7">
    <w:name w:val="rvps7"/>
    <w:basedOn w:val="a"/>
    <w:rsid w:val="00BA08D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BA08D4"/>
  </w:style>
  <w:style w:type="paragraph" w:styleId="ad">
    <w:name w:val="No Spacing"/>
    <w:uiPriority w:val="1"/>
    <w:qFormat/>
    <w:rsid w:val="00021547"/>
    <w:pPr>
      <w:spacing w:after="0" w:line="240" w:lineRule="auto"/>
    </w:pPr>
    <w:rPr>
      <w:rFonts w:ascii="Calibri" w:eastAsia="Calibri" w:hAnsi="Calibri" w:cs="Times New Roman"/>
    </w:rPr>
  </w:style>
  <w:style w:type="character" w:customStyle="1" w:styleId="rvps2Char">
    <w:name w:val="rvps2 Char"/>
    <w:basedOn w:val="a0"/>
    <w:link w:val="rvps2"/>
    <w:rsid w:val="002C6F90"/>
    <w:rPr>
      <w:rFonts w:ascii="Times New Roman" w:eastAsia="Times New Roman" w:hAnsi="Times New Roman" w:cs="Times New Roman"/>
      <w:sz w:val="24"/>
      <w:szCs w:val="24"/>
      <w:lang w:val="en-US"/>
    </w:rPr>
  </w:style>
  <w:style w:type="paragraph" w:customStyle="1" w:styleId="p1">
    <w:name w:val="p1"/>
    <w:basedOn w:val="a"/>
    <w:rsid w:val="009975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Unresolved Mention"/>
    <w:basedOn w:val="a0"/>
    <w:uiPriority w:val="99"/>
    <w:semiHidden/>
    <w:unhideWhenUsed/>
    <w:rsid w:val="0099756E"/>
    <w:rPr>
      <w:color w:val="605E5C"/>
      <w:shd w:val="clear" w:color="auto" w:fill="E1DFDD"/>
    </w:rPr>
  </w:style>
  <w:style w:type="paragraph" w:styleId="af">
    <w:name w:val="Intense Quote"/>
    <w:basedOn w:val="a"/>
    <w:next w:val="a"/>
    <w:link w:val="af0"/>
    <w:uiPriority w:val="30"/>
    <w:qFormat/>
    <w:rsid w:val="005B1D7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14:ligatures w14:val="standardContextual"/>
    </w:rPr>
  </w:style>
  <w:style w:type="character" w:customStyle="1" w:styleId="af0">
    <w:name w:val="Насичена цитата Знак"/>
    <w:basedOn w:val="a0"/>
    <w:link w:val="af"/>
    <w:uiPriority w:val="30"/>
    <w:rsid w:val="005B1D7F"/>
    <w:rPr>
      <w:i/>
      <w:iCs/>
      <w:color w:val="2E74B5" w:themeColor="accent1" w:themeShade="BF"/>
      <w:kern w:val="2"/>
      <w14:ligatures w14:val="standardContextual"/>
    </w:rPr>
  </w:style>
  <w:style w:type="character" w:styleId="af1">
    <w:name w:val="annotation reference"/>
    <w:basedOn w:val="a0"/>
    <w:uiPriority w:val="99"/>
    <w:semiHidden/>
    <w:unhideWhenUsed/>
    <w:rsid w:val="00BD25AE"/>
    <w:rPr>
      <w:sz w:val="16"/>
      <w:szCs w:val="16"/>
    </w:rPr>
  </w:style>
  <w:style w:type="paragraph" w:styleId="af2">
    <w:name w:val="annotation text"/>
    <w:basedOn w:val="a"/>
    <w:link w:val="af3"/>
    <w:uiPriority w:val="99"/>
    <w:semiHidden/>
    <w:unhideWhenUsed/>
    <w:rsid w:val="00BD25AE"/>
    <w:pPr>
      <w:spacing w:line="240" w:lineRule="auto"/>
    </w:pPr>
    <w:rPr>
      <w:sz w:val="20"/>
      <w:szCs w:val="20"/>
    </w:rPr>
  </w:style>
  <w:style w:type="character" w:customStyle="1" w:styleId="af3">
    <w:name w:val="Текст примітки Знак"/>
    <w:basedOn w:val="a0"/>
    <w:link w:val="af2"/>
    <w:uiPriority w:val="99"/>
    <w:semiHidden/>
    <w:rsid w:val="00BD25A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2696">
      <w:bodyDiv w:val="1"/>
      <w:marLeft w:val="0"/>
      <w:marRight w:val="0"/>
      <w:marTop w:val="0"/>
      <w:marBottom w:val="0"/>
      <w:divBdr>
        <w:top w:val="none" w:sz="0" w:space="0" w:color="auto"/>
        <w:left w:val="none" w:sz="0" w:space="0" w:color="auto"/>
        <w:bottom w:val="none" w:sz="0" w:space="0" w:color="auto"/>
        <w:right w:val="none" w:sz="0" w:space="0" w:color="auto"/>
      </w:divBdr>
    </w:div>
    <w:div w:id="433718106">
      <w:bodyDiv w:val="1"/>
      <w:marLeft w:val="0"/>
      <w:marRight w:val="0"/>
      <w:marTop w:val="0"/>
      <w:marBottom w:val="0"/>
      <w:divBdr>
        <w:top w:val="none" w:sz="0" w:space="0" w:color="auto"/>
        <w:left w:val="none" w:sz="0" w:space="0" w:color="auto"/>
        <w:bottom w:val="none" w:sz="0" w:space="0" w:color="auto"/>
        <w:right w:val="none" w:sz="0" w:space="0" w:color="auto"/>
      </w:divBdr>
    </w:div>
    <w:div w:id="440340883">
      <w:bodyDiv w:val="1"/>
      <w:marLeft w:val="0"/>
      <w:marRight w:val="0"/>
      <w:marTop w:val="0"/>
      <w:marBottom w:val="0"/>
      <w:divBdr>
        <w:top w:val="none" w:sz="0" w:space="0" w:color="auto"/>
        <w:left w:val="none" w:sz="0" w:space="0" w:color="auto"/>
        <w:bottom w:val="none" w:sz="0" w:space="0" w:color="auto"/>
        <w:right w:val="none" w:sz="0" w:space="0" w:color="auto"/>
      </w:divBdr>
    </w:div>
    <w:div w:id="450513321">
      <w:bodyDiv w:val="1"/>
      <w:marLeft w:val="0"/>
      <w:marRight w:val="0"/>
      <w:marTop w:val="0"/>
      <w:marBottom w:val="0"/>
      <w:divBdr>
        <w:top w:val="none" w:sz="0" w:space="0" w:color="auto"/>
        <w:left w:val="none" w:sz="0" w:space="0" w:color="auto"/>
        <w:bottom w:val="none" w:sz="0" w:space="0" w:color="auto"/>
        <w:right w:val="none" w:sz="0" w:space="0" w:color="auto"/>
      </w:divBdr>
    </w:div>
    <w:div w:id="478155333">
      <w:bodyDiv w:val="1"/>
      <w:marLeft w:val="0"/>
      <w:marRight w:val="0"/>
      <w:marTop w:val="0"/>
      <w:marBottom w:val="0"/>
      <w:divBdr>
        <w:top w:val="none" w:sz="0" w:space="0" w:color="auto"/>
        <w:left w:val="none" w:sz="0" w:space="0" w:color="auto"/>
        <w:bottom w:val="none" w:sz="0" w:space="0" w:color="auto"/>
        <w:right w:val="none" w:sz="0" w:space="0" w:color="auto"/>
      </w:divBdr>
    </w:div>
    <w:div w:id="485243267">
      <w:bodyDiv w:val="1"/>
      <w:marLeft w:val="0"/>
      <w:marRight w:val="0"/>
      <w:marTop w:val="0"/>
      <w:marBottom w:val="0"/>
      <w:divBdr>
        <w:top w:val="none" w:sz="0" w:space="0" w:color="auto"/>
        <w:left w:val="none" w:sz="0" w:space="0" w:color="auto"/>
        <w:bottom w:val="none" w:sz="0" w:space="0" w:color="auto"/>
        <w:right w:val="none" w:sz="0" w:space="0" w:color="auto"/>
      </w:divBdr>
    </w:div>
    <w:div w:id="527643439">
      <w:bodyDiv w:val="1"/>
      <w:marLeft w:val="0"/>
      <w:marRight w:val="0"/>
      <w:marTop w:val="0"/>
      <w:marBottom w:val="0"/>
      <w:divBdr>
        <w:top w:val="none" w:sz="0" w:space="0" w:color="auto"/>
        <w:left w:val="none" w:sz="0" w:space="0" w:color="auto"/>
        <w:bottom w:val="none" w:sz="0" w:space="0" w:color="auto"/>
        <w:right w:val="none" w:sz="0" w:space="0" w:color="auto"/>
      </w:divBdr>
    </w:div>
    <w:div w:id="618683050">
      <w:bodyDiv w:val="1"/>
      <w:marLeft w:val="0"/>
      <w:marRight w:val="0"/>
      <w:marTop w:val="0"/>
      <w:marBottom w:val="0"/>
      <w:divBdr>
        <w:top w:val="none" w:sz="0" w:space="0" w:color="auto"/>
        <w:left w:val="none" w:sz="0" w:space="0" w:color="auto"/>
        <w:bottom w:val="none" w:sz="0" w:space="0" w:color="auto"/>
        <w:right w:val="none" w:sz="0" w:space="0" w:color="auto"/>
      </w:divBdr>
    </w:div>
    <w:div w:id="967007922">
      <w:bodyDiv w:val="1"/>
      <w:marLeft w:val="0"/>
      <w:marRight w:val="0"/>
      <w:marTop w:val="0"/>
      <w:marBottom w:val="0"/>
      <w:divBdr>
        <w:top w:val="none" w:sz="0" w:space="0" w:color="auto"/>
        <w:left w:val="none" w:sz="0" w:space="0" w:color="auto"/>
        <w:bottom w:val="none" w:sz="0" w:space="0" w:color="auto"/>
        <w:right w:val="none" w:sz="0" w:space="0" w:color="auto"/>
      </w:divBdr>
    </w:div>
    <w:div w:id="1216699413">
      <w:bodyDiv w:val="1"/>
      <w:marLeft w:val="0"/>
      <w:marRight w:val="0"/>
      <w:marTop w:val="0"/>
      <w:marBottom w:val="0"/>
      <w:divBdr>
        <w:top w:val="none" w:sz="0" w:space="0" w:color="auto"/>
        <w:left w:val="none" w:sz="0" w:space="0" w:color="auto"/>
        <w:bottom w:val="none" w:sz="0" w:space="0" w:color="auto"/>
        <w:right w:val="none" w:sz="0" w:space="0" w:color="auto"/>
      </w:divBdr>
    </w:div>
    <w:div w:id="1509757175">
      <w:bodyDiv w:val="1"/>
      <w:marLeft w:val="0"/>
      <w:marRight w:val="0"/>
      <w:marTop w:val="0"/>
      <w:marBottom w:val="0"/>
      <w:divBdr>
        <w:top w:val="none" w:sz="0" w:space="0" w:color="auto"/>
        <w:left w:val="none" w:sz="0" w:space="0" w:color="auto"/>
        <w:bottom w:val="none" w:sz="0" w:space="0" w:color="auto"/>
        <w:right w:val="none" w:sz="0" w:space="0" w:color="auto"/>
      </w:divBdr>
    </w:div>
    <w:div w:id="1747804083">
      <w:bodyDiv w:val="1"/>
      <w:marLeft w:val="0"/>
      <w:marRight w:val="0"/>
      <w:marTop w:val="0"/>
      <w:marBottom w:val="0"/>
      <w:divBdr>
        <w:top w:val="none" w:sz="0" w:space="0" w:color="auto"/>
        <w:left w:val="none" w:sz="0" w:space="0" w:color="auto"/>
        <w:bottom w:val="none" w:sz="0" w:space="0" w:color="auto"/>
        <w:right w:val="none" w:sz="0" w:space="0" w:color="auto"/>
      </w:divBdr>
    </w:div>
    <w:div w:id="1890993612">
      <w:bodyDiv w:val="1"/>
      <w:marLeft w:val="0"/>
      <w:marRight w:val="0"/>
      <w:marTop w:val="0"/>
      <w:marBottom w:val="0"/>
      <w:divBdr>
        <w:top w:val="none" w:sz="0" w:space="0" w:color="auto"/>
        <w:left w:val="none" w:sz="0" w:space="0" w:color="auto"/>
        <w:bottom w:val="none" w:sz="0" w:space="0" w:color="auto"/>
        <w:right w:val="none" w:sz="0" w:space="0" w:color="auto"/>
      </w:divBdr>
    </w:div>
    <w:div w:id="1902518073">
      <w:bodyDiv w:val="1"/>
      <w:marLeft w:val="0"/>
      <w:marRight w:val="0"/>
      <w:marTop w:val="0"/>
      <w:marBottom w:val="0"/>
      <w:divBdr>
        <w:top w:val="none" w:sz="0" w:space="0" w:color="auto"/>
        <w:left w:val="none" w:sz="0" w:space="0" w:color="auto"/>
        <w:bottom w:val="none" w:sz="0" w:space="0" w:color="auto"/>
        <w:right w:val="none" w:sz="0" w:space="0" w:color="auto"/>
      </w:divBdr>
    </w:div>
    <w:div w:id="2010407449">
      <w:bodyDiv w:val="1"/>
      <w:marLeft w:val="0"/>
      <w:marRight w:val="0"/>
      <w:marTop w:val="0"/>
      <w:marBottom w:val="0"/>
      <w:divBdr>
        <w:top w:val="none" w:sz="0" w:space="0" w:color="auto"/>
        <w:left w:val="none" w:sz="0" w:space="0" w:color="auto"/>
        <w:bottom w:val="none" w:sz="0" w:space="0" w:color="auto"/>
        <w:right w:val="none" w:sz="0" w:space="0" w:color="auto"/>
      </w:divBdr>
    </w:div>
    <w:div w:id="20265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rc.gov.ua/storage/app/uploads/public/693/98c/61b/69398c61b20d3550352648.zip" TargetMode="External"/><Relationship Id="rId13" Type="http://schemas.openxmlformats.org/officeDocument/2006/relationships/hyperlink" Target="https://www.nerc.gov.ua/storage/app/uploads/public/693/98c/61b/69398c61b20d3550352648.zi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rc.gov.ua/storage/app/uploads/public/693/98c/61b/69398c61b20d3550352648.zi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rc.gov.ua/storage/app/uploads/public/693/98c/61b/69398c61b20d3550352648.zip" TargetMode="External"/><Relationship Id="rId5" Type="http://schemas.openxmlformats.org/officeDocument/2006/relationships/webSettings" Target="webSettings.xml"/><Relationship Id="rId15" Type="http://schemas.openxmlformats.org/officeDocument/2006/relationships/hyperlink" Target="https://zakon.rada.gov.ua/laws/show/4038-12" TargetMode="External"/><Relationship Id="rId10" Type="http://schemas.openxmlformats.org/officeDocument/2006/relationships/hyperlink" Target="https://www.nerc.gov.ua/storage/app/uploads/public/693/98c/61b/69398c61b20d3550352648.zi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erc.gov.ua/storage/app/uploads/public/693/98c/61b/69398c61b20d3550352648.zip" TargetMode="External"/><Relationship Id="rId14" Type="http://schemas.openxmlformats.org/officeDocument/2006/relationships/hyperlink" Target="https://zakon.rada.gov.ua/laws/show/v1415874-2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B1796-4615-47BA-B9B3-FEE6B16C5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85</Pages>
  <Words>114129</Words>
  <Characters>65054</Characters>
  <Application>Microsoft Office Word</Application>
  <DocSecurity>0</DocSecurity>
  <Lines>542</Lines>
  <Paragraphs>357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Косянчук</dc:creator>
  <cp:keywords/>
  <dc:description/>
  <cp:lastModifiedBy>Леся Тарасенко</cp:lastModifiedBy>
  <cp:revision>63</cp:revision>
  <cp:lastPrinted>2026-03-02T13:32:00Z</cp:lastPrinted>
  <dcterms:created xsi:type="dcterms:W3CDTF">2026-02-20T09:07:00Z</dcterms:created>
  <dcterms:modified xsi:type="dcterms:W3CDTF">2026-03-03T08:28:00Z</dcterms:modified>
</cp:coreProperties>
</file>