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9D4525" w14:textId="4035B7AC" w:rsidR="00A26BA7" w:rsidRPr="00DB75BD" w:rsidRDefault="00D579C6" w:rsidP="00DB75BD">
      <w:pPr>
        <w:spacing w:after="0" w:line="240" w:lineRule="auto"/>
        <w:ind w:firstLine="170"/>
        <w:jc w:val="center"/>
        <w:rPr>
          <w:rFonts w:ascii="Times New Roman" w:hAnsi="Times New Roman" w:cs="Times New Roman"/>
          <w:b/>
          <w:bCs/>
        </w:rPr>
      </w:pPr>
      <w:r w:rsidRPr="00DB75BD">
        <w:rPr>
          <w:rFonts w:ascii="Times New Roman" w:hAnsi="Times New Roman" w:cs="Times New Roman"/>
          <w:b/>
          <w:bCs/>
        </w:rPr>
        <w:t>Зведені пропозиції</w:t>
      </w:r>
      <w:r w:rsidR="00E12291" w:rsidRPr="00DB75BD">
        <w:rPr>
          <w:rFonts w:ascii="Times New Roman" w:hAnsi="Times New Roman" w:cs="Times New Roman"/>
          <w:b/>
          <w:bCs/>
        </w:rPr>
        <w:t xml:space="preserve"> </w:t>
      </w:r>
    </w:p>
    <w:p w14:paraId="104B018A" w14:textId="77777777" w:rsidR="009C026E" w:rsidRPr="00DB75BD" w:rsidRDefault="00A26BA7" w:rsidP="00DB75BD">
      <w:pPr>
        <w:spacing w:after="0" w:line="240" w:lineRule="auto"/>
        <w:ind w:firstLine="170"/>
        <w:jc w:val="center"/>
        <w:rPr>
          <w:rFonts w:ascii="Times New Roman" w:hAnsi="Times New Roman" w:cs="Times New Roman"/>
          <w:b/>
          <w:bCs/>
        </w:rPr>
      </w:pPr>
      <w:r w:rsidRPr="00DB75BD">
        <w:rPr>
          <w:rFonts w:ascii="Times New Roman" w:hAnsi="Times New Roman" w:cs="Times New Roman"/>
          <w:b/>
          <w:bCs/>
        </w:rPr>
        <w:t xml:space="preserve">до </w:t>
      </w:r>
      <w:r w:rsidR="00B1769C" w:rsidRPr="00DB75BD">
        <w:rPr>
          <w:rFonts w:ascii="Times New Roman" w:hAnsi="Times New Roman" w:cs="Times New Roman"/>
          <w:b/>
          <w:bCs/>
        </w:rPr>
        <w:t xml:space="preserve">проєкту постанови НКРЕКП </w:t>
      </w:r>
    </w:p>
    <w:p w14:paraId="0B36CD57" w14:textId="77777777" w:rsidR="00825E9D" w:rsidRPr="00DB75BD" w:rsidRDefault="00825E9D" w:rsidP="00DB75BD">
      <w:pPr>
        <w:spacing w:after="0" w:line="240" w:lineRule="auto"/>
        <w:ind w:firstLine="170"/>
        <w:jc w:val="center"/>
        <w:rPr>
          <w:rFonts w:ascii="Times New Roman" w:hAnsi="Times New Roman" w:cs="Times New Roman"/>
          <w:b/>
          <w:bCs/>
        </w:rPr>
      </w:pPr>
      <w:r w:rsidRPr="00DB75BD">
        <w:rPr>
          <w:rFonts w:ascii="Times New Roman" w:hAnsi="Times New Roman" w:cs="Times New Roman"/>
          <w:b/>
          <w:bCs/>
        </w:rPr>
        <w:t>«Про внесення Змін до постанов  НКРЕКП від 28 лютого 2019 року № 282 та від 04 липня 2025 року № 996»</w:t>
      </w:r>
    </w:p>
    <w:p w14:paraId="7856D423" w14:textId="77777777" w:rsidR="002E1C3A" w:rsidRPr="00DB75BD" w:rsidRDefault="002E1C3A" w:rsidP="00DB75BD">
      <w:pPr>
        <w:spacing w:after="0" w:line="240" w:lineRule="auto"/>
        <w:ind w:firstLine="170"/>
        <w:jc w:val="center"/>
        <w:rPr>
          <w:rFonts w:ascii="Times New Roman" w:hAnsi="Times New Roman" w:cs="Times New Roman"/>
          <w:b/>
          <w:bCs/>
        </w:rPr>
      </w:pPr>
    </w:p>
    <w:tbl>
      <w:tblPr>
        <w:tblStyle w:val="af"/>
        <w:tblW w:w="5000" w:type="pct"/>
        <w:tblLook w:val="04A0" w:firstRow="1" w:lastRow="0" w:firstColumn="1" w:lastColumn="0" w:noHBand="0" w:noVBand="1"/>
      </w:tblPr>
      <w:tblGrid>
        <w:gridCol w:w="4945"/>
        <w:gridCol w:w="6051"/>
        <w:gridCol w:w="4392"/>
      </w:tblGrid>
      <w:tr w:rsidR="00DB75BD" w:rsidRPr="00DB75BD" w14:paraId="093D00C1" w14:textId="1DEBB593" w:rsidTr="0077688E">
        <w:trPr>
          <w:trHeight w:val="456"/>
        </w:trPr>
        <w:tc>
          <w:tcPr>
            <w:tcW w:w="1607" w:type="pct"/>
          </w:tcPr>
          <w:p w14:paraId="13BB0860" w14:textId="343E5BC8" w:rsidR="0077688E" w:rsidRPr="00DB75BD" w:rsidRDefault="0077688E" w:rsidP="00DB75BD">
            <w:pPr>
              <w:jc w:val="center"/>
              <w:rPr>
                <w:rFonts w:ascii="Times New Roman" w:hAnsi="Times New Roman" w:cs="Times New Roman"/>
                <w:b/>
                <w:bCs/>
                <w:sz w:val="22"/>
                <w:szCs w:val="22"/>
              </w:rPr>
            </w:pPr>
            <w:r w:rsidRPr="00DB75BD">
              <w:rPr>
                <w:rFonts w:ascii="Times New Roman" w:hAnsi="Times New Roman" w:cs="Times New Roman"/>
                <w:b/>
              </w:rPr>
              <w:t>Редакція проекту рішення НКРЕКП</w:t>
            </w:r>
          </w:p>
        </w:tc>
        <w:tc>
          <w:tcPr>
            <w:tcW w:w="1966" w:type="pct"/>
          </w:tcPr>
          <w:p w14:paraId="391AB7C9" w14:textId="4646CA98" w:rsidR="0077688E" w:rsidRPr="00DB75BD" w:rsidRDefault="0077688E" w:rsidP="00DB75BD">
            <w:pPr>
              <w:jc w:val="center"/>
              <w:rPr>
                <w:rFonts w:ascii="Times New Roman" w:hAnsi="Times New Roman" w:cs="Times New Roman"/>
                <w:b/>
                <w:bCs/>
                <w:sz w:val="22"/>
                <w:szCs w:val="22"/>
              </w:rPr>
            </w:pPr>
            <w:r w:rsidRPr="00DB75BD">
              <w:rPr>
                <w:rFonts w:ascii="Times New Roman" w:hAnsi="Times New Roman" w:cs="Times New Roman"/>
                <w:b/>
              </w:rPr>
              <w:t>Зауваження та пропозиції до проекту рішення НКРЕКП</w:t>
            </w:r>
          </w:p>
        </w:tc>
        <w:tc>
          <w:tcPr>
            <w:tcW w:w="1427" w:type="pct"/>
          </w:tcPr>
          <w:p w14:paraId="76A19041" w14:textId="20AD19C4" w:rsidR="0077688E" w:rsidRPr="00DB75BD" w:rsidRDefault="0077688E" w:rsidP="00DB75BD">
            <w:pPr>
              <w:jc w:val="center"/>
              <w:rPr>
                <w:rFonts w:ascii="Times New Roman" w:hAnsi="Times New Roman" w:cs="Times New Roman"/>
                <w:b/>
                <w:bCs/>
                <w:sz w:val="22"/>
                <w:szCs w:val="22"/>
              </w:rPr>
            </w:pPr>
            <w:r w:rsidRPr="00DB75BD">
              <w:rPr>
                <w:rFonts w:ascii="Times New Roman" w:hAnsi="Times New Roman" w:cs="Times New Roman"/>
                <w:b/>
                <w:bCs/>
                <w:sz w:val="22"/>
                <w:szCs w:val="22"/>
              </w:rPr>
              <w:t>Попередня позиція НКРЕКП щодо наданих зауважень та пропозицій з обґрунтуваннями щодо прийняття або відхилення</w:t>
            </w:r>
          </w:p>
        </w:tc>
      </w:tr>
      <w:tr w:rsidR="00DB75BD" w:rsidRPr="00DB75BD" w14:paraId="016E612F" w14:textId="77777777" w:rsidTr="0077688E">
        <w:tc>
          <w:tcPr>
            <w:tcW w:w="5000" w:type="pct"/>
            <w:gridSpan w:val="3"/>
            <w:vAlign w:val="center"/>
          </w:tcPr>
          <w:p w14:paraId="5EDF448E" w14:textId="77777777" w:rsidR="0077688E" w:rsidRPr="00DB75BD" w:rsidRDefault="0077688E" w:rsidP="00DB75BD">
            <w:pPr>
              <w:ind w:firstLine="170"/>
              <w:jc w:val="center"/>
              <w:rPr>
                <w:rFonts w:ascii="Times New Roman" w:hAnsi="Times New Roman" w:cs="Times New Roman"/>
                <w:b/>
                <w:bCs/>
              </w:rPr>
            </w:pPr>
            <w:r w:rsidRPr="00DB75BD">
              <w:rPr>
                <w:rFonts w:ascii="Times New Roman" w:hAnsi="Times New Roman" w:cs="Times New Roman"/>
                <w:b/>
                <w:bCs/>
              </w:rPr>
              <w:t>ПЛАН-ГРАФІК</w:t>
            </w:r>
          </w:p>
          <w:p w14:paraId="1771BD0D" w14:textId="3655D474" w:rsidR="0077688E" w:rsidRPr="00DB75BD" w:rsidRDefault="0077688E" w:rsidP="00DB75BD">
            <w:pPr>
              <w:jc w:val="center"/>
              <w:rPr>
                <w:rFonts w:ascii="Times New Roman" w:hAnsi="Times New Roman" w:cs="Times New Roman"/>
                <w:b/>
                <w:bCs/>
                <w:sz w:val="22"/>
                <w:szCs w:val="22"/>
              </w:rPr>
            </w:pPr>
            <w:r w:rsidRPr="00DB75BD">
              <w:rPr>
                <w:rFonts w:ascii="Times New Roman" w:hAnsi="Times New Roman" w:cs="Times New Roman"/>
                <w:b/>
                <w:bCs/>
              </w:rPr>
              <w:t>подання форм звітності через автоматизований модуль збору звітності</w:t>
            </w:r>
          </w:p>
        </w:tc>
      </w:tr>
      <w:tr w:rsidR="00DB75BD" w:rsidRPr="00DB75BD" w14:paraId="6E5435B2" w14:textId="77777777" w:rsidTr="0077688E">
        <w:tc>
          <w:tcPr>
            <w:tcW w:w="1607" w:type="pct"/>
            <w:vAlign w:val="center"/>
          </w:tcPr>
          <w:tbl>
            <w:tblPr>
              <w:tblStyle w:val="af"/>
              <w:tblW w:w="3973" w:type="dxa"/>
              <w:tblLook w:val="04A0" w:firstRow="1" w:lastRow="0" w:firstColumn="1" w:lastColumn="0" w:noHBand="0" w:noVBand="1"/>
            </w:tblPr>
            <w:tblGrid>
              <w:gridCol w:w="1122"/>
              <w:gridCol w:w="846"/>
              <w:gridCol w:w="1133"/>
              <w:gridCol w:w="872"/>
            </w:tblGrid>
            <w:tr w:rsidR="00DB75BD" w:rsidRPr="00DB75BD" w14:paraId="254064CD" w14:textId="77777777" w:rsidTr="008C00DB">
              <w:trPr>
                <w:trHeight w:val="924"/>
              </w:trPr>
              <w:tc>
                <w:tcPr>
                  <w:tcW w:w="1622" w:type="pct"/>
                </w:tcPr>
                <w:p w14:paraId="0F9EC192" w14:textId="77777777" w:rsidR="0077688E" w:rsidRPr="00DB75BD" w:rsidRDefault="0077688E" w:rsidP="00DB75BD">
                  <w:pPr>
                    <w:widowControl w:val="0"/>
                    <w:ind w:right="-81"/>
                    <w:rPr>
                      <w:rFonts w:ascii="Times New Roman" w:eastAsia="MS Mincho" w:hAnsi="Times New Roman" w:cs="Times New Roman"/>
                      <w:bCs/>
                      <w:iCs/>
                      <w:sz w:val="14"/>
                      <w:szCs w:val="14"/>
                      <w:lang w:eastAsia="ja-JP"/>
                    </w:rPr>
                  </w:pPr>
                  <w:r w:rsidRPr="00DB75BD">
                    <w:rPr>
                      <w:rFonts w:ascii="Times New Roman" w:eastAsia="MS Mincho" w:hAnsi="Times New Roman" w:cs="Times New Roman"/>
                      <w:bCs/>
                      <w:iCs/>
                      <w:sz w:val="14"/>
                      <w:szCs w:val="14"/>
                      <w:lang w:eastAsia="ja-JP"/>
                    </w:rPr>
                    <w:t>№ 1-НКРЕКП-передача електричної енергії (квартальна) «Звіт про фінансові результати та виконання структури тарифу за видами діяльності»</w:t>
                  </w:r>
                </w:p>
              </w:tc>
              <w:tc>
                <w:tcPr>
                  <w:tcW w:w="1065" w:type="pct"/>
                </w:tcPr>
                <w:p w14:paraId="5874C6D5" w14:textId="77777777" w:rsidR="0077688E" w:rsidRPr="00DB75BD" w:rsidRDefault="0077688E" w:rsidP="00DB75BD">
                  <w:pPr>
                    <w:widowControl w:val="0"/>
                    <w:ind w:right="-81"/>
                    <w:jc w:val="both"/>
                    <w:rPr>
                      <w:rFonts w:ascii="Times New Roman" w:eastAsia="MS Mincho" w:hAnsi="Times New Roman" w:cs="Times New Roman"/>
                      <w:bCs/>
                      <w:iCs/>
                      <w:sz w:val="14"/>
                      <w:szCs w:val="14"/>
                      <w:lang w:eastAsia="ja-JP"/>
                    </w:rPr>
                  </w:pPr>
                  <w:r w:rsidRPr="00DB75BD">
                    <w:rPr>
                      <w:rFonts w:ascii="Times New Roman" w:eastAsia="MS Mincho" w:hAnsi="Times New Roman" w:cs="Times New Roman"/>
                      <w:bCs/>
                      <w:iCs/>
                      <w:sz w:val="14"/>
                      <w:szCs w:val="14"/>
                      <w:lang w:eastAsia="ja-JP"/>
                    </w:rPr>
                    <w:t>від 28.02.2019 № 282</w:t>
                  </w:r>
                </w:p>
              </w:tc>
              <w:tc>
                <w:tcPr>
                  <w:tcW w:w="1006" w:type="pct"/>
                </w:tcPr>
                <w:p w14:paraId="12FCB1D6" w14:textId="77777777" w:rsidR="0077688E" w:rsidRPr="00DB75BD" w:rsidRDefault="0077688E" w:rsidP="00DB75BD">
                  <w:pPr>
                    <w:widowControl w:val="0"/>
                    <w:ind w:right="-81"/>
                    <w:jc w:val="both"/>
                    <w:rPr>
                      <w:rFonts w:ascii="Times New Roman" w:eastAsia="MS Mincho" w:hAnsi="Times New Roman" w:cs="Times New Roman"/>
                      <w:bCs/>
                      <w:iCs/>
                      <w:sz w:val="14"/>
                      <w:szCs w:val="14"/>
                      <w:lang w:eastAsia="ja-JP"/>
                    </w:rPr>
                  </w:pPr>
                  <w:r w:rsidRPr="00DB75BD">
                    <w:rPr>
                      <w:rFonts w:ascii="Times New Roman" w:eastAsia="MS Mincho" w:hAnsi="Times New Roman" w:cs="Times New Roman"/>
                      <w:bCs/>
                      <w:iCs/>
                      <w:sz w:val="14"/>
                      <w:szCs w:val="14"/>
                      <w:lang w:eastAsia="ja-JP"/>
                    </w:rPr>
                    <w:t>Оператор системи передачі</w:t>
                  </w:r>
                </w:p>
              </w:tc>
              <w:tc>
                <w:tcPr>
                  <w:tcW w:w="1308" w:type="pct"/>
                  <w:tcBorders>
                    <w:right w:val="single" w:sz="4" w:space="0" w:color="auto"/>
                  </w:tcBorders>
                </w:tcPr>
                <w:p w14:paraId="033F0F73" w14:textId="48549DDC" w:rsidR="0077688E" w:rsidRPr="00DB75BD" w:rsidRDefault="0077688E" w:rsidP="00DB75BD">
                  <w:pPr>
                    <w:widowControl w:val="0"/>
                    <w:ind w:left="-110"/>
                    <w:jc w:val="center"/>
                    <w:rPr>
                      <w:rFonts w:ascii="Times New Roman" w:eastAsia="MS Mincho" w:hAnsi="Times New Roman" w:cs="Times New Roman"/>
                      <w:b/>
                      <w:iCs/>
                      <w:sz w:val="14"/>
                      <w:szCs w:val="14"/>
                      <w:lang w:eastAsia="ja-JP"/>
                    </w:rPr>
                  </w:pPr>
                  <w:r w:rsidRPr="00DB75BD">
                    <w:rPr>
                      <w:rFonts w:ascii="Times New Roman" w:eastAsia="MS Mincho" w:hAnsi="Times New Roman" w:cs="Times New Roman"/>
                      <w:b/>
                      <w:iCs/>
                      <w:sz w:val="14"/>
                      <w:szCs w:val="14"/>
                      <w:lang w:eastAsia="ja-JP"/>
                    </w:rPr>
                    <w:t>IV квартал 2025 року</w:t>
                  </w:r>
                </w:p>
              </w:tc>
            </w:tr>
            <w:tr w:rsidR="00DB75BD" w:rsidRPr="00DB75BD" w14:paraId="7D65B83F" w14:textId="77777777" w:rsidTr="008C00DB">
              <w:trPr>
                <w:trHeight w:val="924"/>
              </w:trPr>
              <w:tc>
                <w:tcPr>
                  <w:tcW w:w="1622" w:type="pct"/>
                </w:tcPr>
                <w:p w14:paraId="3267E4E4" w14:textId="77777777" w:rsidR="0077688E" w:rsidRPr="00DB75BD" w:rsidRDefault="0077688E" w:rsidP="00DB75BD">
                  <w:pPr>
                    <w:widowControl w:val="0"/>
                    <w:ind w:right="-81"/>
                    <w:rPr>
                      <w:rFonts w:ascii="Times New Roman" w:eastAsia="MS Mincho" w:hAnsi="Times New Roman" w:cs="Times New Roman"/>
                      <w:bCs/>
                      <w:iCs/>
                      <w:sz w:val="14"/>
                      <w:szCs w:val="14"/>
                      <w:lang w:eastAsia="ja-JP"/>
                    </w:rPr>
                  </w:pPr>
                  <w:r w:rsidRPr="00DB75BD">
                    <w:rPr>
                      <w:rFonts w:ascii="Times New Roman" w:eastAsia="MS Mincho" w:hAnsi="Times New Roman" w:cs="Times New Roman"/>
                      <w:bCs/>
                      <w:iCs/>
                      <w:sz w:val="14"/>
                      <w:szCs w:val="14"/>
                      <w:lang w:eastAsia="ja-JP"/>
                    </w:rPr>
                    <w:t>№ 2-НКРЕКП-розподіл електричної енергії (квартальна) «Звіт про фінансові результати та виконання структури тарифів за видами діяльності»</w:t>
                  </w:r>
                </w:p>
              </w:tc>
              <w:tc>
                <w:tcPr>
                  <w:tcW w:w="1065" w:type="pct"/>
                </w:tcPr>
                <w:p w14:paraId="56C4D632" w14:textId="77777777" w:rsidR="0077688E" w:rsidRPr="00DB75BD" w:rsidRDefault="0077688E" w:rsidP="00DB75BD">
                  <w:pPr>
                    <w:widowControl w:val="0"/>
                    <w:ind w:right="-81"/>
                    <w:jc w:val="both"/>
                    <w:rPr>
                      <w:rFonts w:ascii="Times New Roman" w:eastAsia="MS Mincho" w:hAnsi="Times New Roman" w:cs="Times New Roman"/>
                      <w:bCs/>
                      <w:iCs/>
                      <w:sz w:val="14"/>
                      <w:szCs w:val="14"/>
                      <w:lang w:eastAsia="ja-JP"/>
                    </w:rPr>
                  </w:pPr>
                  <w:r w:rsidRPr="00DB75BD">
                    <w:rPr>
                      <w:rFonts w:ascii="Times New Roman" w:eastAsia="MS Mincho" w:hAnsi="Times New Roman" w:cs="Times New Roman"/>
                      <w:bCs/>
                      <w:iCs/>
                      <w:sz w:val="14"/>
                      <w:szCs w:val="14"/>
                      <w:lang w:eastAsia="ja-JP"/>
                    </w:rPr>
                    <w:t>від 28.02.2019 № 282</w:t>
                  </w:r>
                </w:p>
              </w:tc>
              <w:tc>
                <w:tcPr>
                  <w:tcW w:w="1006" w:type="pct"/>
                </w:tcPr>
                <w:p w14:paraId="585A0E0F" w14:textId="77777777" w:rsidR="0077688E" w:rsidRPr="00DB75BD" w:rsidRDefault="0077688E" w:rsidP="00DB75BD">
                  <w:pPr>
                    <w:widowControl w:val="0"/>
                    <w:ind w:right="-81"/>
                    <w:jc w:val="both"/>
                    <w:rPr>
                      <w:rFonts w:ascii="Times New Roman" w:eastAsia="MS Mincho" w:hAnsi="Times New Roman" w:cs="Times New Roman"/>
                      <w:bCs/>
                      <w:iCs/>
                      <w:sz w:val="14"/>
                      <w:szCs w:val="14"/>
                      <w:lang w:eastAsia="ja-JP"/>
                    </w:rPr>
                  </w:pPr>
                  <w:r w:rsidRPr="00DB75BD">
                    <w:rPr>
                      <w:rFonts w:ascii="Times New Roman" w:eastAsia="MS Mincho" w:hAnsi="Times New Roman" w:cs="Times New Roman"/>
                      <w:bCs/>
                      <w:iCs/>
                      <w:sz w:val="14"/>
                      <w:szCs w:val="14"/>
                      <w:lang w:eastAsia="ja-JP"/>
                    </w:rPr>
                    <w:t>Оператори систем розподілу</w:t>
                  </w:r>
                </w:p>
              </w:tc>
              <w:tc>
                <w:tcPr>
                  <w:tcW w:w="1308" w:type="pct"/>
                  <w:tcBorders>
                    <w:right w:val="single" w:sz="4" w:space="0" w:color="auto"/>
                  </w:tcBorders>
                </w:tcPr>
                <w:p w14:paraId="11DA43BF" w14:textId="77777777" w:rsidR="0077688E" w:rsidRPr="00DB75BD" w:rsidRDefault="0077688E" w:rsidP="00DB75BD">
                  <w:pPr>
                    <w:widowControl w:val="0"/>
                    <w:ind w:left="-110"/>
                    <w:jc w:val="center"/>
                    <w:rPr>
                      <w:rFonts w:ascii="Times New Roman" w:eastAsia="MS Mincho" w:hAnsi="Times New Roman" w:cs="Times New Roman"/>
                      <w:b/>
                      <w:iCs/>
                      <w:sz w:val="14"/>
                      <w:szCs w:val="14"/>
                      <w:lang w:eastAsia="ja-JP"/>
                    </w:rPr>
                  </w:pPr>
                  <w:r w:rsidRPr="00DB75BD">
                    <w:rPr>
                      <w:rFonts w:ascii="Times New Roman" w:eastAsia="MS Mincho" w:hAnsi="Times New Roman" w:cs="Times New Roman"/>
                      <w:b/>
                      <w:iCs/>
                      <w:sz w:val="14"/>
                      <w:szCs w:val="14"/>
                      <w:lang w:eastAsia="ja-JP"/>
                    </w:rPr>
                    <w:t>I квартал 2025 року</w:t>
                  </w:r>
                </w:p>
              </w:tc>
            </w:tr>
            <w:tr w:rsidR="00DB75BD" w:rsidRPr="00DB75BD" w14:paraId="3D66FB39" w14:textId="77777777" w:rsidTr="008C00DB">
              <w:trPr>
                <w:trHeight w:val="924"/>
              </w:trPr>
              <w:tc>
                <w:tcPr>
                  <w:tcW w:w="1622" w:type="pct"/>
                </w:tcPr>
                <w:p w14:paraId="425A3C20" w14:textId="77777777" w:rsidR="0077688E" w:rsidRPr="00DB75BD" w:rsidRDefault="0077688E" w:rsidP="00DB75BD">
                  <w:pPr>
                    <w:widowControl w:val="0"/>
                    <w:ind w:right="-81"/>
                    <w:rPr>
                      <w:rFonts w:ascii="Times New Roman" w:eastAsia="MS Mincho" w:hAnsi="Times New Roman" w:cs="Times New Roman"/>
                      <w:bCs/>
                      <w:iCs/>
                      <w:sz w:val="14"/>
                      <w:szCs w:val="14"/>
                      <w:lang w:eastAsia="ja-JP"/>
                    </w:rPr>
                  </w:pPr>
                  <w:r w:rsidRPr="00DB75BD">
                    <w:rPr>
                      <w:rFonts w:ascii="Times New Roman" w:eastAsia="MS Mincho" w:hAnsi="Times New Roman" w:cs="Times New Roman"/>
                      <w:bCs/>
                      <w:iCs/>
                      <w:sz w:val="14"/>
                      <w:szCs w:val="14"/>
                      <w:lang w:eastAsia="ja-JP"/>
                    </w:rPr>
                    <w:t>№ 3-НКРЕКП-постачання електричної енергії (квартальна) «Звіт про фінансові результати та виконання структури тарифів за видами діяльності»</w:t>
                  </w:r>
                </w:p>
              </w:tc>
              <w:tc>
                <w:tcPr>
                  <w:tcW w:w="1065" w:type="pct"/>
                </w:tcPr>
                <w:p w14:paraId="1AC17F8E" w14:textId="77777777" w:rsidR="0077688E" w:rsidRPr="00DB75BD" w:rsidRDefault="0077688E" w:rsidP="00DB75BD">
                  <w:pPr>
                    <w:widowControl w:val="0"/>
                    <w:ind w:right="-81"/>
                    <w:jc w:val="both"/>
                    <w:rPr>
                      <w:rFonts w:ascii="Times New Roman" w:eastAsia="MS Mincho" w:hAnsi="Times New Roman" w:cs="Times New Roman"/>
                      <w:bCs/>
                      <w:iCs/>
                      <w:sz w:val="14"/>
                      <w:szCs w:val="14"/>
                      <w:lang w:eastAsia="ja-JP"/>
                    </w:rPr>
                  </w:pPr>
                  <w:r w:rsidRPr="00DB75BD">
                    <w:rPr>
                      <w:rFonts w:ascii="Times New Roman" w:eastAsia="MS Mincho" w:hAnsi="Times New Roman" w:cs="Times New Roman"/>
                      <w:bCs/>
                      <w:iCs/>
                      <w:sz w:val="14"/>
                      <w:szCs w:val="14"/>
                      <w:lang w:eastAsia="ja-JP"/>
                    </w:rPr>
                    <w:t>від 28.02.2019 № 282</w:t>
                  </w:r>
                </w:p>
              </w:tc>
              <w:tc>
                <w:tcPr>
                  <w:tcW w:w="1006" w:type="pct"/>
                </w:tcPr>
                <w:p w14:paraId="0C471B98" w14:textId="77777777" w:rsidR="0077688E" w:rsidRPr="00DB75BD" w:rsidRDefault="0077688E" w:rsidP="00DB75BD">
                  <w:pPr>
                    <w:widowControl w:val="0"/>
                    <w:ind w:right="-81"/>
                    <w:jc w:val="both"/>
                    <w:rPr>
                      <w:rFonts w:ascii="Times New Roman" w:eastAsia="MS Mincho" w:hAnsi="Times New Roman" w:cs="Times New Roman"/>
                      <w:bCs/>
                      <w:iCs/>
                      <w:sz w:val="14"/>
                      <w:szCs w:val="14"/>
                      <w:lang w:eastAsia="ja-JP"/>
                    </w:rPr>
                  </w:pPr>
                  <w:r w:rsidRPr="00DB75BD">
                    <w:rPr>
                      <w:rFonts w:ascii="Times New Roman" w:eastAsia="MS Mincho" w:hAnsi="Times New Roman" w:cs="Times New Roman"/>
                      <w:bCs/>
                      <w:iCs/>
                      <w:sz w:val="14"/>
                      <w:szCs w:val="14"/>
                      <w:lang w:eastAsia="ja-JP"/>
                    </w:rPr>
                    <w:t>Постачальники універсальних послуг</w:t>
                  </w:r>
                </w:p>
                <w:p w14:paraId="1EFA41C1" w14:textId="77777777" w:rsidR="0077688E" w:rsidRPr="00DB75BD" w:rsidRDefault="0077688E" w:rsidP="00DB75BD">
                  <w:pPr>
                    <w:widowControl w:val="0"/>
                    <w:ind w:right="-81"/>
                    <w:jc w:val="both"/>
                    <w:rPr>
                      <w:rFonts w:ascii="Times New Roman" w:eastAsia="MS Mincho" w:hAnsi="Times New Roman" w:cs="Times New Roman"/>
                      <w:bCs/>
                      <w:iCs/>
                      <w:sz w:val="14"/>
                      <w:szCs w:val="14"/>
                      <w:lang w:eastAsia="ja-JP"/>
                    </w:rPr>
                  </w:pPr>
                  <w:r w:rsidRPr="00DB75BD">
                    <w:rPr>
                      <w:rFonts w:ascii="Times New Roman" w:eastAsia="MS Mincho" w:hAnsi="Times New Roman" w:cs="Times New Roman"/>
                      <w:bCs/>
                      <w:iCs/>
                      <w:sz w:val="14"/>
                      <w:szCs w:val="14"/>
                      <w:lang w:eastAsia="ja-JP"/>
                    </w:rPr>
                    <w:t>Постачальник «останньої» надії</w:t>
                  </w:r>
                </w:p>
              </w:tc>
              <w:tc>
                <w:tcPr>
                  <w:tcW w:w="1308" w:type="pct"/>
                  <w:tcBorders>
                    <w:right w:val="single" w:sz="4" w:space="0" w:color="auto"/>
                  </w:tcBorders>
                </w:tcPr>
                <w:p w14:paraId="01B9510C" w14:textId="77777777" w:rsidR="0077688E" w:rsidRPr="00DB75BD" w:rsidRDefault="0077688E" w:rsidP="00DB75BD">
                  <w:pPr>
                    <w:widowControl w:val="0"/>
                    <w:ind w:left="-110"/>
                    <w:jc w:val="center"/>
                    <w:rPr>
                      <w:rFonts w:ascii="Times New Roman" w:eastAsia="MS Mincho" w:hAnsi="Times New Roman" w:cs="Times New Roman"/>
                      <w:b/>
                      <w:iCs/>
                      <w:sz w:val="14"/>
                      <w:szCs w:val="14"/>
                      <w:lang w:eastAsia="ja-JP"/>
                    </w:rPr>
                  </w:pPr>
                  <w:r w:rsidRPr="00DB75BD">
                    <w:rPr>
                      <w:rFonts w:ascii="Times New Roman" w:eastAsia="MS Mincho" w:hAnsi="Times New Roman" w:cs="Times New Roman"/>
                      <w:b/>
                      <w:iCs/>
                      <w:sz w:val="14"/>
                      <w:szCs w:val="14"/>
                      <w:lang w:eastAsia="ja-JP"/>
                    </w:rPr>
                    <w:t>I квартал 2025 року</w:t>
                  </w:r>
                </w:p>
              </w:tc>
            </w:tr>
          </w:tbl>
          <w:p w14:paraId="6CA9FB71" w14:textId="0A202E59" w:rsidR="0077688E" w:rsidRPr="00DB75BD" w:rsidRDefault="0077688E" w:rsidP="00DB75BD">
            <w:pPr>
              <w:jc w:val="center"/>
              <w:rPr>
                <w:rFonts w:ascii="Times New Roman" w:hAnsi="Times New Roman" w:cs="Times New Roman"/>
                <w:b/>
                <w:bCs/>
                <w:sz w:val="22"/>
                <w:szCs w:val="22"/>
              </w:rPr>
            </w:pPr>
          </w:p>
        </w:tc>
        <w:tc>
          <w:tcPr>
            <w:tcW w:w="1966" w:type="pct"/>
          </w:tcPr>
          <w:p w14:paraId="5AFDD5F7" w14:textId="77777777" w:rsidR="0077688E" w:rsidRPr="00DB75BD" w:rsidRDefault="0077688E" w:rsidP="00DB75BD">
            <w:pPr>
              <w:ind w:firstLine="43"/>
              <w:rPr>
                <w:rFonts w:ascii="Times New Roman" w:hAnsi="Times New Roman" w:cs="Times New Roman"/>
                <w:b/>
                <w:bCs/>
                <w:noProof/>
                <w:sz w:val="22"/>
                <w:szCs w:val="22"/>
              </w:rPr>
            </w:pPr>
            <w:r w:rsidRPr="00DB75BD">
              <w:rPr>
                <w:rFonts w:ascii="Times New Roman" w:hAnsi="Times New Roman" w:cs="Times New Roman"/>
                <w:b/>
                <w:bCs/>
                <w:noProof/>
                <w:sz w:val="22"/>
                <w:szCs w:val="22"/>
              </w:rPr>
              <w:t>ТОВ «Дніпровсьікі енергетичні послуги»</w:t>
            </w:r>
          </w:p>
          <w:tbl>
            <w:tblPr>
              <w:tblStyle w:val="af"/>
              <w:tblW w:w="3913" w:type="dxa"/>
              <w:tblLook w:val="04A0" w:firstRow="1" w:lastRow="0" w:firstColumn="1" w:lastColumn="0" w:noHBand="0" w:noVBand="1"/>
            </w:tblPr>
            <w:tblGrid>
              <w:gridCol w:w="1194"/>
              <w:gridCol w:w="846"/>
              <w:gridCol w:w="1133"/>
              <w:gridCol w:w="740"/>
            </w:tblGrid>
            <w:tr w:rsidR="00DB75BD" w:rsidRPr="00DB75BD" w14:paraId="0DFF0638" w14:textId="77777777" w:rsidTr="008C00DB">
              <w:trPr>
                <w:trHeight w:val="924"/>
              </w:trPr>
              <w:tc>
                <w:tcPr>
                  <w:tcW w:w="1586" w:type="pct"/>
                </w:tcPr>
                <w:p w14:paraId="57064D41" w14:textId="77777777" w:rsidR="0077688E" w:rsidRPr="00DB75BD" w:rsidRDefault="0077688E" w:rsidP="00DB75BD">
                  <w:pPr>
                    <w:widowControl w:val="0"/>
                    <w:ind w:right="-81"/>
                    <w:rPr>
                      <w:rFonts w:ascii="Times New Roman" w:eastAsia="MS Mincho" w:hAnsi="Times New Roman" w:cs="Times New Roman"/>
                      <w:bCs/>
                      <w:iCs/>
                      <w:sz w:val="14"/>
                      <w:szCs w:val="14"/>
                      <w:lang w:eastAsia="ja-JP"/>
                    </w:rPr>
                  </w:pPr>
                  <w:r w:rsidRPr="00DB75BD">
                    <w:rPr>
                      <w:rFonts w:ascii="Times New Roman" w:eastAsia="MS Mincho" w:hAnsi="Times New Roman" w:cs="Times New Roman"/>
                      <w:bCs/>
                      <w:iCs/>
                      <w:sz w:val="14"/>
                      <w:szCs w:val="14"/>
                      <w:lang w:eastAsia="ja-JP"/>
                    </w:rPr>
                    <w:t>№ 1-НКРЕКП-передача електричної енергії (квартальна) «Звіт про фінансові результати та виконання структури тарифу за видами діяльності»</w:t>
                  </w:r>
                </w:p>
              </w:tc>
              <w:tc>
                <w:tcPr>
                  <w:tcW w:w="1087" w:type="pct"/>
                </w:tcPr>
                <w:p w14:paraId="27CE9F5D" w14:textId="77777777" w:rsidR="0077688E" w:rsidRPr="00DB75BD" w:rsidRDefault="0077688E" w:rsidP="00DB75BD">
                  <w:pPr>
                    <w:widowControl w:val="0"/>
                    <w:ind w:right="-81"/>
                    <w:jc w:val="both"/>
                    <w:rPr>
                      <w:rFonts w:ascii="Times New Roman" w:eastAsia="MS Mincho" w:hAnsi="Times New Roman" w:cs="Times New Roman"/>
                      <w:bCs/>
                      <w:iCs/>
                      <w:sz w:val="14"/>
                      <w:szCs w:val="14"/>
                      <w:lang w:eastAsia="ja-JP"/>
                    </w:rPr>
                  </w:pPr>
                  <w:r w:rsidRPr="00DB75BD">
                    <w:rPr>
                      <w:rFonts w:ascii="Times New Roman" w:eastAsia="MS Mincho" w:hAnsi="Times New Roman" w:cs="Times New Roman"/>
                      <w:bCs/>
                      <w:iCs/>
                      <w:sz w:val="14"/>
                      <w:szCs w:val="14"/>
                      <w:lang w:eastAsia="ja-JP"/>
                    </w:rPr>
                    <w:t>від 28.02.2019 № 282</w:t>
                  </w:r>
                </w:p>
              </w:tc>
              <w:tc>
                <w:tcPr>
                  <w:tcW w:w="1268" w:type="pct"/>
                </w:tcPr>
                <w:p w14:paraId="3CC48A14" w14:textId="77777777" w:rsidR="0077688E" w:rsidRPr="00DB75BD" w:rsidRDefault="0077688E" w:rsidP="00DB75BD">
                  <w:pPr>
                    <w:widowControl w:val="0"/>
                    <w:ind w:right="-81"/>
                    <w:jc w:val="both"/>
                    <w:rPr>
                      <w:rFonts w:ascii="Times New Roman" w:eastAsia="MS Mincho" w:hAnsi="Times New Roman" w:cs="Times New Roman"/>
                      <w:bCs/>
                      <w:iCs/>
                      <w:sz w:val="14"/>
                      <w:szCs w:val="14"/>
                      <w:lang w:eastAsia="ja-JP"/>
                    </w:rPr>
                  </w:pPr>
                  <w:r w:rsidRPr="00DB75BD">
                    <w:rPr>
                      <w:rFonts w:ascii="Times New Roman" w:eastAsia="MS Mincho" w:hAnsi="Times New Roman" w:cs="Times New Roman"/>
                      <w:bCs/>
                      <w:iCs/>
                      <w:sz w:val="14"/>
                      <w:szCs w:val="14"/>
                      <w:lang w:eastAsia="ja-JP"/>
                    </w:rPr>
                    <w:t>Оператор системи передачі</w:t>
                  </w:r>
                </w:p>
              </w:tc>
              <w:tc>
                <w:tcPr>
                  <w:tcW w:w="1059" w:type="pct"/>
                  <w:tcBorders>
                    <w:right w:val="single" w:sz="4" w:space="0" w:color="auto"/>
                  </w:tcBorders>
                </w:tcPr>
                <w:p w14:paraId="5AF1EC31" w14:textId="77777777" w:rsidR="0077688E" w:rsidRPr="00DB75BD" w:rsidRDefault="0077688E" w:rsidP="00DB75BD">
                  <w:pPr>
                    <w:widowControl w:val="0"/>
                    <w:ind w:left="-110"/>
                    <w:jc w:val="center"/>
                    <w:rPr>
                      <w:rFonts w:ascii="Times New Roman" w:eastAsia="MS Mincho" w:hAnsi="Times New Roman" w:cs="Times New Roman"/>
                      <w:b/>
                      <w:iCs/>
                      <w:sz w:val="14"/>
                      <w:szCs w:val="14"/>
                      <w:lang w:eastAsia="ja-JP"/>
                    </w:rPr>
                  </w:pPr>
                  <w:r w:rsidRPr="00DB75BD">
                    <w:rPr>
                      <w:rFonts w:ascii="Times New Roman" w:eastAsia="MS Mincho" w:hAnsi="Times New Roman" w:cs="Times New Roman"/>
                      <w:b/>
                      <w:iCs/>
                      <w:sz w:val="14"/>
                      <w:szCs w:val="14"/>
                      <w:lang w:eastAsia="ja-JP"/>
                    </w:rPr>
                    <w:t>I квартал 2025 року</w:t>
                  </w:r>
                </w:p>
              </w:tc>
            </w:tr>
            <w:tr w:rsidR="00DB75BD" w:rsidRPr="00DB75BD" w14:paraId="75601F24" w14:textId="77777777" w:rsidTr="008C00DB">
              <w:trPr>
                <w:trHeight w:val="924"/>
              </w:trPr>
              <w:tc>
                <w:tcPr>
                  <w:tcW w:w="1586" w:type="pct"/>
                </w:tcPr>
                <w:p w14:paraId="0B9E53D6" w14:textId="77777777" w:rsidR="0077688E" w:rsidRPr="00DB75BD" w:rsidRDefault="0077688E" w:rsidP="00DB75BD">
                  <w:pPr>
                    <w:widowControl w:val="0"/>
                    <w:ind w:right="-81"/>
                    <w:rPr>
                      <w:rFonts w:ascii="Times New Roman" w:eastAsia="MS Mincho" w:hAnsi="Times New Roman" w:cs="Times New Roman"/>
                      <w:bCs/>
                      <w:iCs/>
                      <w:sz w:val="14"/>
                      <w:szCs w:val="14"/>
                      <w:lang w:eastAsia="ja-JP"/>
                    </w:rPr>
                  </w:pPr>
                  <w:r w:rsidRPr="00DB75BD">
                    <w:rPr>
                      <w:rFonts w:ascii="Times New Roman" w:eastAsia="MS Mincho" w:hAnsi="Times New Roman" w:cs="Times New Roman"/>
                      <w:bCs/>
                      <w:iCs/>
                      <w:sz w:val="14"/>
                      <w:szCs w:val="14"/>
                      <w:lang w:eastAsia="ja-JP"/>
                    </w:rPr>
                    <w:t>№ 2-НКРЕКП-розподіл електричної енергії (квартальна) «Звіт про фінансові результати та виконання структури тарифів за видами діяльності»</w:t>
                  </w:r>
                </w:p>
              </w:tc>
              <w:tc>
                <w:tcPr>
                  <w:tcW w:w="1087" w:type="pct"/>
                </w:tcPr>
                <w:p w14:paraId="5402E2C7" w14:textId="77777777" w:rsidR="0077688E" w:rsidRPr="00DB75BD" w:rsidRDefault="0077688E" w:rsidP="00DB75BD">
                  <w:pPr>
                    <w:widowControl w:val="0"/>
                    <w:ind w:right="-81"/>
                    <w:jc w:val="both"/>
                    <w:rPr>
                      <w:rFonts w:ascii="Times New Roman" w:eastAsia="MS Mincho" w:hAnsi="Times New Roman" w:cs="Times New Roman"/>
                      <w:bCs/>
                      <w:iCs/>
                      <w:sz w:val="14"/>
                      <w:szCs w:val="14"/>
                      <w:lang w:eastAsia="ja-JP"/>
                    </w:rPr>
                  </w:pPr>
                  <w:r w:rsidRPr="00DB75BD">
                    <w:rPr>
                      <w:rFonts w:ascii="Times New Roman" w:eastAsia="MS Mincho" w:hAnsi="Times New Roman" w:cs="Times New Roman"/>
                      <w:bCs/>
                      <w:iCs/>
                      <w:sz w:val="14"/>
                      <w:szCs w:val="14"/>
                      <w:lang w:eastAsia="ja-JP"/>
                    </w:rPr>
                    <w:t>від 28.02.2019 № 282</w:t>
                  </w:r>
                </w:p>
              </w:tc>
              <w:tc>
                <w:tcPr>
                  <w:tcW w:w="1268" w:type="pct"/>
                </w:tcPr>
                <w:p w14:paraId="0DC2C250" w14:textId="77777777" w:rsidR="0077688E" w:rsidRPr="00DB75BD" w:rsidRDefault="0077688E" w:rsidP="00DB75BD">
                  <w:pPr>
                    <w:widowControl w:val="0"/>
                    <w:ind w:right="-81"/>
                    <w:jc w:val="both"/>
                    <w:rPr>
                      <w:rFonts w:ascii="Times New Roman" w:eastAsia="MS Mincho" w:hAnsi="Times New Roman" w:cs="Times New Roman"/>
                      <w:bCs/>
                      <w:iCs/>
                      <w:sz w:val="14"/>
                      <w:szCs w:val="14"/>
                      <w:lang w:eastAsia="ja-JP"/>
                    </w:rPr>
                  </w:pPr>
                  <w:r w:rsidRPr="00DB75BD">
                    <w:rPr>
                      <w:rFonts w:ascii="Times New Roman" w:eastAsia="MS Mincho" w:hAnsi="Times New Roman" w:cs="Times New Roman"/>
                      <w:bCs/>
                      <w:iCs/>
                      <w:sz w:val="14"/>
                      <w:szCs w:val="14"/>
                      <w:lang w:eastAsia="ja-JP"/>
                    </w:rPr>
                    <w:t>Оператори систем розподілу</w:t>
                  </w:r>
                </w:p>
              </w:tc>
              <w:tc>
                <w:tcPr>
                  <w:tcW w:w="1059" w:type="pct"/>
                  <w:tcBorders>
                    <w:right w:val="single" w:sz="4" w:space="0" w:color="auto"/>
                  </w:tcBorders>
                </w:tcPr>
                <w:p w14:paraId="03A53E9F" w14:textId="77777777" w:rsidR="0077688E" w:rsidRPr="00DB75BD" w:rsidRDefault="0077688E" w:rsidP="00DB75BD">
                  <w:pPr>
                    <w:widowControl w:val="0"/>
                    <w:ind w:left="-110"/>
                    <w:jc w:val="center"/>
                    <w:rPr>
                      <w:rFonts w:ascii="Times New Roman" w:eastAsia="MS Mincho" w:hAnsi="Times New Roman" w:cs="Times New Roman"/>
                      <w:b/>
                      <w:iCs/>
                      <w:sz w:val="14"/>
                      <w:szCs w:val="14"/>
                      <w:lang w:eastAsia="ja-JP"/>
                    </w:rPr>
                  </w:pPr>
                  <w:r w:rsidRPr="00DB75BD">
                    <w:rPr>
                      <w:rFonts w:ascii="Times New Roman" w:eastAsia="MS Mincho" w:hAnsi="Times New Roman" w:cs="Times New Roman"/>
                      <w:b/>
                      <w:iCs/>
                      <w:sz w:val="14"/>
                      <w:szCs w:val="14"/>
                      <w:lang w:eastAsia="ja-JP"/>
                    </w:rPr>
                    <w:t>I квартал 2025 року</w:t>
                  </w:r>
                </w:p>
              </w:tc>
            </w:tr>
            <w:tr w:rsidR="00DB75BD" w:rsidRPr="00DB75BD" w14:paraId="18A71F7D" w14:textId="77777777" w:rsidTr="008C00DB">
              <w:trPr>
                <w:trHeight w:val="924"/>
              </w:trPr>
              <w:tc>
                <w:tcPr>
                  <w:tcW w:w="1586" w:type="pct"/>
                </w:tcPr>
                <w:p w14:paraId="0397AFED" w14:textId="77777777" w:rsidR="0077688E" w:rsidRPr="00DB75BD" w:rsidRDefault="0077688E" w:rsidP="00DB75BD">
                  <w:pPr>
                    <w:widowControl w:val="0"/>
                    <w:ind w:right="-81"/>
                    <w:rPr>
                      <w:rFonts w:ascii="Times New Roman" w:eastAsia="MS Mincho" w:hAnsi="Times New Roman" w:cs="Times New Roman"/>
                      <w:bCs/>
                      <w:iCs/>
                      <w:sz w:val="14"/>
                      <w:szCs w:val="14"/>
                      <w:lang w:eastAsia="ja-JP"/>
                    </w:rPr>
                  </w:pPr>
                  <w:r w:rsidRPr="00DB75BD">
                    <w:rPr>
                      <w:rFonts w:ascii="Times New Roman" w:eastAsia="MS Mincho" w:hAnsi="Times New Roman" w:cs="Times New Roman"/>
                      <w:bCs/>
                      <w:iCs/>
                      <w:sz w:val="14"/>
                      <w:szCs w:val="14"/>
                      <w:lang w:eastAsia="ja-JP"/>
                    </w:rPr>
                    <w:t>№ 3-НКРЕКП-постачання електричної енергії (квартальна) «Звіт про фінансові результати та виконання структури тарифів за видами діяльності»</w:t>
                  </w:r>
                </w:p>
              </w:tc>
              <w:tc>
                <w:tcPr>
                  <w:tcW w:w="1087" w:type="pct"/>
                </w:tcPr>
                <w:p w14:paraId="6D44D6B6" w14:textId="77777777" w:rsidR="0077688E" w:rsidRPr="00DB75BD" w:rsidRDefault="0077688E" w:rsidP="00DB75BD">
                  <w:pPr>
                    <w:widowControl w:val="0"/>
                    <w:ind w:right="-81"/>
                    <w:jc w:val="both"/>
                    <w:rPr>
                      <w:rFonts w:ascii="Times New Roman" w:eastAsia="MS Mincho" w:hAnsi="Times New Roman" w:cs="Times New Roman"/>
                      <w:bCs/>
                      <w:iCs/>
                      <w:sz w:val="14"/>
                      <w:szCs w:val="14"/>
                      <w:lang w:eastAsia="ja-JP"/>
                    </w:rPr>
                  </w:pPr>
                  <w:r w:rsidRPr="00DB75BD">
                    <w:rPr>
                      <w:rFonts w:ascii="Times New Roman" w:eastAsia="MS Mincho" w:hAnsi="Times New Roman" w:cs="Times New Roman"/>
                      <w:bCs/>
                      <w:iCs/>
                      <w:sz w:val="14"/>
                      <w:szCs w:val="14"/>
                      <w:lang w:eastAsia="ja-JP"/>
                    </w:rPr>
                    <w:t>від 28.02.2019 № 282</w:t>
                  </w:r>
                </w:p>
              </w:tc>
              <w:tc>
                <w:tcPr>
                  <w:tcW w:w="1268" w:type="pct"/>
                </w:tcPr>
                <w:p w14:paraId="04EDE621" w14:textId="77777777" w:rsidR="0077688E" w:rsidRPr="00DB75BD" w:rsidRDefault="0077688E" w:rsidP="00DB75BD">
                  <w:pPr>
                    <w:widowControl w:val="0"/>
                    <w:ind w:right="-81"/>
                    <w:jc w:val="both"/>
                    <w:rPr>
                      <w:rFonts w:ascii="Times New Roman" w:eastAsia="MS Mincho" w:hAnsi="Times New Roman" w:cs="Times New Roman"/>
                      <w:bCs/>
                      <w:iCs/>
                      <w:sz w:val="14"/>
                      <w:szCs w:val="14"/>
                      <w:lang w:eastAsia="ja-JP"/>
                    </w:rPr>
                  </w:pPr>
                  <w:r w:rsidRPr="00DB75BD">
                    <w:rPr>
                      <w:rFonts w:ascii="Times New Roman" w:eastAsia="MS Mincho" w:hAnsi="Times New Roman" w:cs="Times New Roman"/>
                      <w:bCs/>
                      <w:iCs/>
                      <w:sz w:val="14"/>
                      <w:szCs w:val="14"/>
                      <w:lang w:eastAsia="ja-JP"/>
                    </w:rPr>
                    <w:t>Постачальники універсальних послуг</w:t>
                  </w:r>
                </w:p>
                <w:p w14:paraId="35A22395" w14:textId="77777777" w:rsidR="0077688E" w:rsidRPr="00DB75BD" w:rsidRDefault="0077688E" w:rsidP="00DB75BD">
                  <w:pPr>
                    <w:widowControl w:val="0"/>
                    <w:ind w:right="-81"/>
                    <w:jc w:val="both"/>
                    <w:rPr>
                      <w:rFonts w:ascii="Times New Roman" w:eastAsia="MS Mincho" w:hAnsi="Times New Roman" w:cs="Times New Roman"/>
                      <w:bCs/>
                      <w:iCs/>
                      <w:sz w:val="14"/>
                      <w:szCs w:val="14"/>
                      <w:lang w:eastAsia="ja-JP"/>
                    </w:rPr>
                  </w:pPr>
                  <w:r w:rsidRPr="00DB75BD">
                    <w:rPr>
                      <w:rFonts w:ascii="Times New Roman" w:eastAsia="MS Mincho" w:hAnsi="Times New Roman" w:cs="Times New Roman"/>
                      <w:bCs/>
                      <w:iCs/>
                      <w:sz w:val="14"/>
                      <w:szCs w:val="14"/>
                      <w:lang w:eastAsia="ja-JP"/>
                    </w:rPr>
                    <w:t>Постачальник «останньої» надії</w:t>
                  </w:r>
                </w:p>
              </w:tc>
              <w:tc>
                <w:tcPr>
                  <w:tcW w:w="1059" w:type="pct"/>
                  <w:tcBorders>
                    <w:right w:val="single" w:sz="4" w:space="0" w:color="auto"/>
                  </w:tcBorders>
                </w:tcPr>
                <w:p w14:paraId="283BC952" w14:textId="77777777" w:rsidR="0077688E" w:rsidRPr="00DB75BD" w:rsidRDefault="0077688E" w:rsidP="00DB75BD">
                  <w:pPr>
                    <w:widowControl w:val="0"/>
                    <w:ind w:left="-110"/>
                    <w:jc w:val="center"/>
                    <w:rPr>
                      <w:rFonts w:ascii="Times New Roman" w:eastAsia="MS Mincho" w:hAnsi="Times New Roman" w:cs="Times New Roman"/>
                      <w:b/>
                      <w:iCs/>
                      <w:sz w:val="14"/>
                      <w:szCs w:val="14"/>
                      <w:lang w:eastAsia="ja-JP"/>
                    </w:rPr>
                  </w:pPr>
                  <w:r w:rsidRPr="00DB75BD">
                    <w:rPr>
                      <w:rFonts w:ascii="Times New Roman" w:eastAsia="MS Mincho" w:hAnsi="Times New Roman" w:cs="Times New Roman"/>
                      <w:b/>
                      <w:iCs/>
                      <w:sz w:val="14"/>
                      <w:szCs w:val="14"/>
                      <w:lang w:eastAsia="ja-JP"/>
                    </w:rPr>
                    <w:t>I квартал 2025 року</w:t>
                  </w:r>
                </w:p>
              </w:tc>
            </w:tr>
          </w:tbl>
          <w:p w14:paraId="5E6FC9F0" w14:textId="77777777" w:rsidR="0077688E" w:rsidRPr="00DB75BD" w:rsidRDefault="0077688E" w:rsidP="00DB75BD">
            <w:pPr>
              <w:ind w:firstLine="43"/>
              <w:rPr>
                <w:rFonts w:ascii="Times New Roman" w:hAnsi="Times New Roman" w:cs="Times New Roman"/>
                <w:i/>
                <w:iCs/>
                <w:noProof/>
                <w:u w:val="single"/>
              </w:rPr>
            </w:pPr>
          </w:p>
          <w:p w14:paraId="01A2D9A1" w14:textId="77777777" w:rsidR="0077688E" w:rsidRPr="00DB75BD" w:rsidRDefault="0077688E" w:rsidP="00DB75BD">
            <w:pPr>
              <w:ind w:firstLine="43"/>
              <w:rPr>
                <w:rFonts w:ascii="Times New Roman" w:hAnsi="Times New Roman" w:cs="Times New Roman"/>
                <w:i/>
                <w:iCs/>
                <w:noProof/>
                <w:u w:val="single"/>
              </w:rPr>
            </w:pPr>
            <w:r w:rsidRPr="00DB75BD">
              <w:rPr>
                <w:rFonts w:ascii="Times New Roman" w:hAnsi="Times New Roman" w:cs="Times New Roman"/>
                <w:i/>
                <w:iCs/>
                <w:noProof/>
                <w:u w:val="single"/>
              </w:rPr>
              <w:t xml:space="preserve">Обгрунтування </w:t>
            </w:r>
          </w:p>
          <w:p w14:paraId="5F839601" w14:textId="77777777" w:rsidR="0077688E" w:rsidRPr="00DB75BD" w:rsidRDefault="0077688E" w:rsidP="00DB75BD">
            <w:pPr>
              <w:jc w:val="both"/>
              <w:rPr>
                <w:rFonts w:ascii="Times New Roman" w:hAnsi="Times New Roman" w:cs="Times New Roman"/>
                <w:sz w:val="22"/>
                <w:szCs w:val="22"/>
              </w:rPr>
            </w:pPr>
            <w:r w:rsidRPr="00DB75BD">
              <w:rPr>
                <w:rFonts w:ascii="Times New Roman" w:hAnsi="Times New Roman" w:cs="Times New Roman"/>
                <w:sz w:val="22"/>
                <w:szCs w:val="22"/>
              </w:rPr>
              <w:t xml:space="preserve">Введення в дію змін з 01.01.2026 зобов’язує надати звітну форму за 12 місяців 2025 року з урахуванням запропонованих </w:t>
            </w:r>
            <w:r w:rsidRPr="00DB75BD">
              <w:rPr>
                <w:rFonts w:ascii="Times New Roman" w:hAnsi="Times New Roman" w:cs="Times New Roman"/>
                <w:sz w:val="22"/>
                <w:szCs w:val="22"/>
              </w:rPr>
              <w:lastRenderedPageBreak/>
              <w:t>змін, що вимагає перерахунку показників за кожен місяць 2025 року.</w:t>
            </w:r>
          </w:p>
          <w:p w14:paraId="561E9E1F" w14:textId="77777777" w:rsidR="0077688E" w:rsidRPr="00DB75BD" w:rsidRDefault="0077688E" w:rsidP="00DB75BD">
            <w:pPr>
              <w:jc w:val="both"/>
              <w:rPr>
                <w:rFonts w:ascii="Times New Roman" w:hAnsi="Times New Roman" w:cs="Times New Roman"/>
                <w:sz w:val="22"/>
                <w:szCs w:val="22"/>
              </w:rPr>
            </w:pPr>
            <w:r w:rsidRPr="00DB75BD">
              <w:rPr>
                <w:rFonts w:ascii="Times New Roman" w:hAnsi="Times New Roman" w:cs="Times New Roman"/>
                <w:sz w:val="22"/>
                <w:szCs w:val="22"/>
              </w:rPr>
              <w:t xml:space="preserve">Введення змін не повинно розповсюджуватись на ретроспективні показники. </w:t>
            </w:r>
          </w:p>
          <w:p w14:paraId="50202047" w14:textId="6FA4F6EE" w:rsidR="0077688E" w:rsidRPr="00DB75BD" w:rsidRDefault="0077688E" w:rsidP="00DB75BD">
            <w:pPr>
              <w:jc w:val="center"/>
              <w:rPr>
                <w:rFonts w:ascii="Times New Roman" w:hAnsi="Times New Roman" w:cs="Times New Roman"/>
                <w:b/>
                <w:bCs/>
                <w:sz w:val="22"/>
                <w:szCs w:val="22"/>
              </w:rPr>
            </w:pPr>
            <w:r w:rsidRPr="00DB75BD">
              <w:rPr>
                <w:rFonts w:ascii="Times New Roman" w:hAnsi="Times New Roman" w:cs="Times New Roman"/>
                <w:sz w:val="22"/>
                <w:szCs w:val="22"/>
              </w:rPr>
              <w:t>Доцільно запропоновані зміни розповсюдити на звітність, починаючи з 1 кварталу 2026 року.</w:t>
            </w:r>
          </w:p>
        </w:tc>
        <w:tc>
          <w:tcPr>
            <w:tcW w:w="1427" w:type="pct"/>
          </w:tcPr>
          <w:p w14:paraId="696F5BE1" w14:textId="77777777" w:rsidR="0077688E" w:rsidRPr="00DB75BD" w:rsidRDefault="0077688E" w:rsidP="00DB75BD">
            <w:pPr>
              <w:jc w:val="center"/>
              <w:rPr>
                <w:rFonts w:ascii="Times New Roman" w:hAnsi="Times New Roman" w:cs="Times New Roman"/>
                <w:b/>
                <w:bCs/>
                <w:sz w:val="22"/>
                <w:szCs w:val="22"/>
              </w:rPr>
            </w:pPr>
            <w:r w:rsidRPr="00DB75BD">
              <w:rPr>
                <w:rFonts w:ascii="Times New Roman" w:hAnsi="Times New Roman" w:cs="Times New Roman"/>
                <w:b/>
                <w:bCs/>
                <w:sz w:val="22"/>
                <w:szCs w:val="22"/>
              </w:rPr>
              <w:lastRenderedPageBreak/>
              <w:t>Пропонуємо врахувати</w:t>
            </w:r>
          </w:p>
          <w:p w14:paraId="4D92017D" w14:textId="77777777" w:rsidR="0077688E" w:rsidRPr="00DB75BD" w:rsidRDefault="0077688E" w:rsidP="00DB75BD">
            <w:pPr>
              <w:jc w:val="center"/>
              <w:rPr>
                <w:rFonts w:ascii="Times New Roman" w:hAnsi="Times New Roman" w:cs="Times New Roman"/>
                <w:b/>
                <w:bCs/>
                <w:sz w:val="22"/>
                <w:szCs w:val="22"/>
              </w:rPr>
            </w:pPr>
          </w:p>
          <w:p w14:paraId="7B8311F1" w14:textId="4CF1A1AD" w:rsidR="0077688E" w:rsidRPr="00DB75BD" w:rsidRDefault="0077688E" w:rsidP="00DB75BD">
            <w:pPr>
              <w:jc w:val="center"/>
              <w:rPr>
                <w:rFonts w:ascii="Times New Roman" w:hAnsi="Times New Roman" w:cs="Times New Roman"/>
                <w:i/>
                <w:iCs/>
                <w:sz w:val="22"/>
                <w:szCs w:val="22"/>
              </w:rPr>
            </w:pPr>
            <w:r w:rsidRPr="00DB75BD">
              <w:rPr>
                <w:rFonts w:ascii="Times New Roman" w:hAnsi="Times New Roman" w:cs="Times New Roman"/>
                <w:i/>
                <w:iCs/>
                <w:sz w:val="22"/>
                <w:szCs w:val="22"/>
              </w:rPr>
              <w:t>Разом з тим, пропонуємо зобов’язати ОСП, ОСР,  ПУП подати річну форму звітності за 2025 рік за новим шаблоном протягом 15 робочих днів з дня прийняття постанови</w:t>
            </w:r>
          </w:p>
        </w:tc>
      </w:tr>
      <w:tr w:rsidR="00DB75BD" w:rsidRPr="00DB75BD" w14:paraId="3D656236" w14:textId="19B126AE" w:rsidTr="0077688E">
        <w:tc>
          <w:tcPr>
            <w:tcW w:w="5000" w:type="pct"/>
            <w:gridSpan w:val="3"/>
            <w:vAlign w:val="center"/>
          </w:tcPr>
          <w:p w14:paraId="3C2599DB" w14:textId="52149247" w:rsidR="0077688E" w:rsidRPr="00DB75BD" w:rsidRDefault="0077688E" w:rsidP="00DB75BD">
            <w:pPr>
              <w:jc w:val="center"/>
              <w:rPr>
                <w:rFonts w:ascii="Times New Roman" w:hAnsi="Times New Roman" w:cs="Times New Roman"/>
                <w:b/>
                <w:bCs/>
                <w:sz w:val="22"/>
                <w:szCs w:val="22"/>
              </w:rPr>
            </w:pPr>
            <w:r w:rsidRPr="00DB75BD">
              <w:rPr>
                <w:rFonts w:ascii="Times New Roman" w:hAnsi="Times New Roman" w:cs="Times New Roman"/>
                <w:b/>
                <w:bCs/>
                <w:sz w:val="22"/>
                <w:szCs w:val="22"/>
              </w:rPr>
              <w:t>Інструкція щодо заповнення форми звітності № 1-НКРЕКП-передача електричної енергії (квартальна) «Звіт про фінансові результати та виконання структури тарифу за видами діяльності»</w:t>
            </w:r>
          </w:p>
        </w:tc>
      </w:tr>
      <w:tr w:rsidR="00DB75BD" w:rsidRPr="00DB75BD" w14:paraId="49D385FF" w14:textId="7075AFED" w:rsidTr="0077688E">
        <w:tc>
          <w:tcPr>
            <w:tcW w:w="5000" w:type="pct"/>
            <w:gridSpan w:val="3"/>
          </w:tcPr>
          <w:p w14:paraId="6DEB0192" w14:textId="198623E8" w:rsidR="0077688E" w:rsidRPr="00DB75BD" w:rsidRDefault="0077688E" w:rsidP="00DB75BD">
            <w:pPr>
              <w:jc w:val="center"/>
              <w:rPr>
                <w:rFonts w:ascii="Times New Roman" w:hAnsi="Times New Roman" w:cs="Times New Roman"/>
                <w:b/>
                <w:sz w:val="22"/>
                <w:szCs w:val="22"/>
              </w:rPr>
            </w:pPr>
            <w:r w:rsidRPr="00DB75BD">
              <w:rPr>
                <w:rFonts w:ascii="Times New Roman" w:hAnsi="Times New Roman" w:cs="Times New Roman"/>
                <w:b/>
                <w:sz w:val="22"/>
                <w:szCs w:val="22"/>
              </w:rPr>
              <w:t>2. Порядок та термін надання інформації</w:t>
            </w:r>
          </w:p>
        </w:tc>
      </w:tr>
      <w:tr w:rsidR="00DB75BD" w:rsidRPr="00DB75BD" w14:paraId="20AE8D9E" w14:textId="29DFD49B" w:rsidTr="0077688E">
        <w:tc>
          <w:tcPr>
            <w:tcW w:w="1607" w:type="pct"/>
          </w:tcPr>
          <w:p w14:paraId="6AD43EE5" w14:textId="77777777" w:rsidR="0077688E" w:rsidRPr="00DB75BD" w:rsidRDefault="0077688E" w:rsidP="00DB75BD">
            <w:pPr>
              <w:jc w:val="both"/>
              <w:rPr>
                <w:rFonts w:ascii="Times New Roman" w:hAnsi="Times New Roman" w:cs="Times New Roman"/>
                <w:b/>
                <w:bCs/>
                <w:sz w:val="22"/>
                <w:szCs w:val="22"/>
              </w:rPr>
            </w:pPr>
            <w:bookmarkStart w:id="0" w:name="_Hlk212547651"/>
            <w:r w:rsidRPr="00DB75BD">
              <w:rPr>
                <w:rFonts w:ascii="Times New Roman" w:hAnsi="Times New Roman" w:cs="Times New Roman"/>
                <w:b/>
                <w:bCs/>
                <w:sz w:val="22"/>
                <w:szCs w:val="22"/>
              </w:rPr>
              <w:t>2.9. Коригування даних, зазначених у поданій формі звітності № 1, не допускається крім наступних випадків:</w:t>
            </w:r>
          </w:p>
          <w:p w14:paraId="6B7DD9F0" w14:textId="77777777" w:rsidR="0077688E" w:rsidRPr="00DB75BD" w:rsidRDefault="0077688E" w:rsidP="00DB75BD">
            <w:pPr>
              <w:pStyle w:val="a9"/>
              <w:ind w:left="0"/>
              <w:jc w:val="both"/>
              <w:rPr>
                <w:rFonts w:ascii="Times New Roman" w:hAnsi="Times New Roman" w:cs="Times New Roman"/>
                <w:b/>
                <w:bCs/>
                <w:sz w:val="22"/>
                <w:szCs w:val="22"/>
              </w:rPr>
            </w:pPr>
            <w:r w:rsidRPr="00DB75BD">
              <w:rPr>
                <w:rFonts w:ascii="Times New Roman" w:hAnsi="Times New Roman" w:cs="Times New Roman"/>
                <w:b/>
                <w:bCs/>
                <w:sz w:val="22"/>
                <w:szCs w:val="22"/>
              </w:rPr>
              <w:t>у разі самостійного виявлення допущених помилок та неточностей, але не пізніше п’ятого робочого дня з дня подання форми звітності;</w:t>
            </w:r>
          </w:p>
          <w:p w14:paraId="561ECB0A" w14:textId="77777777" w:rsidR="0077688E" w:rsidRPr="00DB75BD" w:rsidRDefault="0077688E" w:rsidP="00DB75BD">
            <w:pPr>
              <w:pStyle w:val="a9"/>
              <w:ind w:left="0"/>
              <w:jc w:val="both"/>
              <w:rPr>
                <w:rFonts w:ascii="Times New Roman" w:hAnsi="Times New Roman" w:cs="Times New Roman"/>
                <w:b/>
                <w:bCs/>
                <w:sz w:val="22"/>
                <w:szCs w:val="22"/>
              </w:rPr>
            </w:pPr>
            <w:r w:rsidRPr="00DB75BD">
              <w:rPr>
                <w:rFonts w:ascii="Times New Roman" w:hAnsi="Times New Roman" w:cs="Times New Roman"/>
                <w:b/>
                <w:bCs/>
                <w:sz w:val="22"/>
                <w:szCs w:val="22"/>
              </w:rPr>
              <w:t>за результатами проведення планового або позапланового заходу державного контролю за дотриманням суб’єктами господарювання, що провадять діяльність у сферах енергетики та комунальних послуг;</w:t>
            </w:r>
          </w:p>
          <w:p w14:paraId="76602C66" w14:textId="77777777" w:rsidR="0077688E" w:rsidRPr="00DB75BD" w:rsidRDefault="0077688E" w:rsidP="00DB75BD">
            <w:pPr>
              <w:pStyle w:val="a9"/>
              <w:ind w:left="0"/>
              <w:jc w:val="both"/>
              <w:rPr>
                <w:rFonts w:ascii="Times New Roman" w:hAnsi="Times New Roman" w:cs="Times New Roman"/>
                <w:b/>
                <w:bCs/>
                <w:sz w:val="22"/>
                <w:szCs w:val="22"/>
              </w:rPr>
            </w:pPr>
            <w:r w:rsidRPr="00DB75BD">
              <w:rPr>
                <w:rFonts w:ascii="Times New Roman" w:hAnsi="Times New Roman" w:cs="Times New Roman"/>
                <w:b/>
                <w:bCs/>
                <w:sz w:val="22"/>
                <w:szCs w:val="22"/>
              </w:rPr>
              <w:t xml:space="preserve">у разі внесення змін до фінансової звітності за результатами аудиторської перевірки, за умови наявності погодження НКРЕКП коригування даних, зазначених у поданій формі звітності. З метою погодження НКРЕКП коригування даних, зазначених у поданій формі звітності ліцензіат направляє до НКРЕКП листом на електронну адресу </w:t>
            </w:r>
            <w:hyperlink r:id="rId7" w:history="1">
              <w:r w:rsidRPr="00DB75BD">
                <w:rPr>
                  <w:rStyle w:val="af0"/>
                  <w:rFonts w:ascii="Times New Roman" w:hAnsi="Times New Roman" w:cs="Times New Roman"/>
                  <w:color w:val="auto"/>
                </w:rPr>
                <w:t>box@nerc.gov.ua</w:t>
              </w:r>
            </w:hyperlink>
            <w:r w:rsidRPr="00DB75BD">
              <w:rPr>
                <w:rFonts w:ascii="Times New Roman" w:hAnsi="Times New Roman" w:cs="Times New Roman"/>
                <w:b/>
                <w:bCs/>
                <w:sz w:val="22"/>
                <w:szCs w:val="22"/>
              </w:rPr>
              <w:t xml:space="preserve"> з накладенням кваліфікованого електронного підпису керівника (власника) ліцензіата (або іншої уповноваженої особи) та/або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 у форматі, що підтримується Центральним засвідчувальним органом проєкт відкоригованої форми з обґрунтуванням </w:t>
            </w:r>
            <w:r w:rsidRPr="00DB75BD">
              <w:rPr>
                <w:rFonts w:ascii="Times New Roman" w:hAnsi="Times New Roman" w:cs="Times New Roman"/>
                <w:b/>
                <w:bCs/>
                <w:sz w:val="22"/>
                <w:szCs w:val="22"/>
              </w:rPr>
              <w:lastRenderedPageBreak/>
              <w:t>необхідності внесення змін та відповідними підтвердними документами.</w:t>
            </w:r>
          </w:p>
          <w:p w14:paraId="6294493A" w14:textId="77777777" w:rsidR="0077688E" w:rsidRPr="00DB75BD" w:rsidRDefault="0077688E" w:rsidP="00DB75BD">
            <w:pPr>
              <w:jc w:val="both"/>
              <w:rPr>
                <w:rFonts w:ascii="Times New Roman" w:hAnsi="Times New Roman" w:cs="Times New Roman"/>
                <w:b/>
                <w:bCs/>
                <w:sz w:val="22"/>
                <w:szCs w:val="22"/>
              </w:rPr>
            </w:pPr>
            <w:r w:rsidRPr="00DB75BD">
              <w:rPr>
                <w:rFonts w:ascii="Times New Roman" w:hAnsi="Times New Roman" w:cs="Times New Roman"/>
                <w:b/>
                <w:bCs/>
                <w:sz w:val="22"/>
                <w:szCs w:val="22"/>
              </w:rPr>
              <w:t>Відкоригована форма звітності направляється в електронній формі (файл у форматі «</w:t>
            </w:r>
            <w:proofErr w:type="spellStart"/>
            <w:r w:rsidRPr="00DB75BD">
              <w:rPr>
                <w:rFonts w:ascii="Times New Roman" w:hAnsi="Times New Roman" w:cs="Times New Roman"/>
                <w:b/>
                <w:bCs/>
                <w:sz w:val="22"/>
                <w:szCs w:val="22"/>
              </w:rPr>
              <w:t>xlsx</w:t>
            </w:r>
            <w:proofErr w:type="spellEnd"/>
            <w:r w:rsidRPr="00DB75BD">
              <w:rPr>
                <w:rFonts w:ascii="Times New Roman" w:hAnsi="Times New Roman" w:cs="Times New Roman"/>
                <w:b/>
                <w:bCs/>
                <w:sz w:val="22"/>
                <w:szCs w:val="22"/>
              </w:rPr>
              <w:t xml:space="preserve">») через автоматизований модуль збору звітності за посиланням </w:t>
            </w:r>
            <w:hyperlink r:id="rId8" w:history="1">
              <w:r w:rsidRPr="00DB75BD">
                <w:rPr>
                  <w:rStyle w:val="af0"/>
                  <w:rFonts w:ascii="Times New Roman" w:hAnsi="Times New Roman" w:cs="Times New Roman"/>
                  <w:color w:val="auto"/>
                </w:rPr>
                <w:t>https://rpt.nerc.gov.ua</w:t>
              </w:r>
            </w:hyperlink>
            <w:r w:rsidRPr="00DB75BD">
              <w:rPr>
                <w:rFonts w:ascii="Times New Roman" w:hAnsi="Times New Roman" w:cs="Times New Roman"/>
                <w:b/>
                <w:bCs/>
                <w:sz w:val="22"/>
                <w:szCs w:val="22"/>
              </w:rPr>
              <w:t xml:space="preserve"> згідно з формою, що була чинною на момент подання першої версії форми звітності. У полі «Текстовий коментар ліцензіата» картки документа ліцензіат зазначає причини коригування даних.</w:t>
            </w:r>
          </w:p>
          <w:p w14:paraId="1B157176" w14:textId="03C444B7" w:rsidR="0077688E" w:rsidRPr="00DB75BD" w:rsidRDefault="0077688E" w:rsidP="00DB75BD">
            <w:pPr>
              <w:jc w:val="both"/>
              <w:rPr>
                <w:rFonts w:ascii="Times New Roman" w:hAnsi="Times New Roman" w:cs="Times New Roman"/>
                <w:b/>
                <w:bCs/>
                <w:sz w:val="22"/>
                <w:szCs w:val="22"/>
              </w:rPr>
            </w:pPr>
            <w:r w:rsidRPr="00DB75BD">
              <w:rPr>
                <w:rFonts w:ascii="Times New Roman" w:hAnsi="Times New Roman" w:cs="Times New Roman"/>
                <w:b/>
                <w:bCs/>
                <w:sz w:val="22"/>
                <w:szCs w:val="22"/>
              </w:rPr>
              <w:t>У разі необхідності коригування даних, зазначених у поданій формі звітності за звітні періоди до запровадження автоматизованого модулю збору звітності, така форма звітності подається згідно з формою та у спосіб, що був визначений на момент подання першої версії даної форми звітності.</w:t>
            </w:r>
            <w:bookmarkEnd w:id="0"/>
          </w:p>
        </w:tc>
        <w:tc>
          <w:tcPr>
            <w:tcW w:w="1966" w:type="pct"/>
          </w:tcPr>
          <w:p w14:paraId="32845E45" w14:textId="77F55ED8" w:rsidR="0077688E" w:rsidRPr="00DB75BD" w:rsidRDefault="0077688E" w:rsidP="00DB75BD">
            <w:pPr>
              <w:jc w:val="both"/>
              <w:rPr>
                <w:rFonts w:ascii="Times New Roman" w:hAnsi="Times New Roman" w:cs="Times New Roman"/>
                <w:i/>
                <w:iCs/>
                <w:sz w:val="22"/>
                <w:szCs w:val="22"/>
              </w:rPr>
            </w:pPr>
            <w:r w:rsidRPr="00DB75BD">
              <w:rPr>
                <w:rFonts w:ascii="Times New Roman" w:hAnsi="Times New Roman" w:cs="Times New Roman"/>
                <w:i/>
                <w:iCs/>
                <w:sz w:val="22"/>
                <w:szCs w:val="22"/>
              </w:rPr>
              <w:lastRenderedPageBreak/>
              <w:t>НЕК «Укренерго»</w:t>
            </w:r>
          </w:p>
          <w:p w14:paraId="5EDCFEB1" w14:textId="77777777" w:rsidR="0077688E" w:rsidRPr="00DB75BD" w:rsidRDefault="0077688E" w:rsidP="00DB75BD">
            <w:pPr>
              <w:jc w:val="both"/>
              <w:rPr>
                <w:rFonts w:ascii="Times New Roman" w:hAnsi="Times New Roman" w:cs="Times New Roman"/>
                <w:sz w:val="22"/>
                <w:szCs w:val="22"/>
              </w:rPr>
            </w:pPr>
            <w:r w:rsidRPr="00DB75BD">
              <w:rPr>
                <w:rFonts w:ascii="Times New Roman" w:hAnsi="Times New Roman" w:cs="Times New Roman"/>
                <w:sz w:val="22"/>
                <w:szCs w:val="22"/>
              </w:rPr>
              <w:t xml:space="preserve">2.9 Коригування даних, зазначених у поданій формі звітності № 1, не допускається крім наступних випадків: </w:t>
            </w:r>
          </w:p>
          <w:p w14:paraId="79809884" w14:textId="77777777" w:rsidR="0077688E" w:rsidRPr="00DB75BD" w:rsidRDefault="0077688E" w:rsidP="00DB75BD">
            <w:pPr>
              <w:jc w:val="both"/>
              <w:rPr>
                <w:rFonts w:ascii="Times New Roman" w:hAnsi="Times New Roman" w:cs="Times New Roman"/>
                <w:sz w:val="22"/>
                <w:szCs w:val="22"/>
              </w:rPr>
            </w:pPr>
          </w:p>
          <w:p w14:paraId="30041C66" w14:textId="5F23BFC4" w:rsidR="0077688E" w:rsidRPr="00DB75BD" w:rsidRDefault="0077688E" w:rsidP="00DB75BD">
            <w:pPr>
              <w:jc w:val="both"/>
              <w:rPr>
                <w:rFonts w:ascii="Times New Roman" w:hAnsi="Times New Roman" w:cs="Times New Roman"/>
                <w:sz w:val="22"/>
                <w:szCs w:val="22"/>
              </w:rPr>
            </w:pPr>
            <w:r w:rsidRPr="00DB75BD">
              <w:rPr>
                <w:rFonts w:ascii="Times New Roman" w:hAnsi="Times New Roman" w:cs="Times New Roman"/>
                <w:sz w:val="22"/>
                <w:szCs w:val="22"/>
              </w:rPr>
              <w:t xml:space="preserve">у разі самостійного виявлення допущених помилок та неточностей, але не пізніше </w:t>
            </w:r>
            <w:r w:rsidRPr="00DB75BD">
              <w:rPr>
                <w:rFonts w:ascii="Times New Roman" w:hAnsi="Times New Roman" w:cs="Times New Roman"/>
                <w:b/>
                <w:bCs/>
                <w:sz w:val="22"/>
                <w:szCs w:val="22"/>
              </w:rPr>
              <w:t>тридцяти робочих днів</w:t>
            </w:r>
            <w:r w:rsidRPr="00DB75BD">
              <w:rPr>
                <w:rFonts w:ascii="Times New Roman" w:hAnsi="Times New Roman" w:cs="Times New Roman"/>
                <w:sz w:val="22"/>
                <w:szCs w:val="22"/>
              </w:rPr>
              <w:t xml:space="preserve"> з дня подання форми звітності №1 (для квартального звіту) та 5 робочих днів у разі внесення змін до фінансової звітності за результатами аудиторської перевірки (для річної форми звітності №1).</w:t>
            </w:r>
          </w:p>
          <w:p w14:paraId="2E060D98" w14:textId="09550BC5" w:rsidR="0077688E" w:rsidRPr="00DB75BD" w:rsidRDefault="0077688E" w:rsidP="00DB75BD">
            <w:pPr>
              <w:jc w:val="both"/>
              <w:rPr>
                <w:rFonts w:ascii="Times New Roman" w:hAnsi="Times New Roman" w:cs="Times New Roman"/>
                <w:i/>
                <w:iCs/>
                <w:sz w:val="22"/>
                <w:szCs w:val="22"/>
              </w:rPr>
            </w:pPr>
            <w:r w:rsidRPr="00DB75BD">
              <w:rPr>
                <w:rFonts w:ascii="Times New Roman" w:hAnsi="Times New Roman" w:cs="Times New Roman"/>
                <w:i/>
                <w:iCs/>
                <w:sz w:val="22"/>
                <w:szCs w:val="22"/>
              </w:rPr>
              <w:t>Обґрунтування:</w:t>
            </w:r>
          </w:p>
          <w:p w14:paraId="195A924D" w14:textId="77777777" w:rsidR="0077688E" w:rsidRPr="00DB75BD" w:rsidRDefault="0077688E" w:rsidP="00DB75BD">
            <w:pPr>
              <w:jc w:val="both"/>
              <w:rPr>
                <w:rFonts w:ascii="Times New Roman" w:hAnsi="Times New Roman" w:cs="Times New Roman"/>
                <w:sz w:val="22"/>
                <w:szCs w:val="22"/>
              </w:rPr>
            </w:pPr>
            <w:r w:rsidRPr="00DB75BD">
              <w:rPr>
                <w:rFonts w:ascii="Times New Roman" w:hAnsi="Times New Roman" w:cs="Times New Roman"/>
                <w:sz w:val="22"/>
                <w:szCs w:val="22"/>
              </w:rPr>
              <w:t>Пропозиція передбачає збільшення строку для коригування даних у формі звітності № 1 з метою забезпечення можливості внесення виправлень у реальних умовах підготовки та аудиту звітів.</w:t>
            </w:r>
          </w:p>
          <w:p w14:paraId="412B6994" w14:textId="77777777" w:rsidR="0077688E" w:rsidRPr="00DB75BD" w:rsidRDefault="0077688E" w:rsidP="00DB75BD">
            <w:pPr>
              <w:jc w:val="both"/>
              <w:rPr>
                <w:rFonts w:ascii="Times New Roman" w:hAnsi="Times New Roman" w:cs="Times New Roman"/>
                <w:sz w:val="22"/>
                <w:szCs w:val="22"/>
              </w:rPr>
            </w:pPr>
          </w:p>
          <w:p w14:paraId="4D291505" w14:textId="77777777" w:rsidR="0077688E" w:rsidRPr="00DB75BD" w:rsidRDefault="0077688E" w:rsidP="00DB75BD">
            <w:pPr>
              <w:jc w:val="both"/>
              <w:rPr>
                <w:rFonts w:ascii="Times New Roman" w:hAnsi="Times New Roman" w:cs="Times New Roman"/>
                <w:b/>
                <w:bCs/>
                <w:sz w:val="22"/>
                <w:szCs w:val="22"/>
              </w:rPr>
            </w:pPr>
            <w:r w:rsidRPr="00DB75BD">
              <w:rPr>
                <w:rFonts w:ascii="Times New Roman" w:hAnsi="Times New Roman" w:cs="Times New Roman"/>
                <w:b/>
                <w:bCs/>
                <w:sz w:val="22"/>
                <w:szCs w:val="22"/>
              </w:rPr>
              <w:t xml:space="preserve">у разі внесення змін до фінансової звітності </w:t>
            </w:r>
            <w:r w:rsidRPr="00DB75BD">
              <w:rPr>
                <w:rFonts w:ascii="Times New Roman" w:hAnsi="Times New Roman" w:cs="Times New Roman"/>
                <w:b/>
                <w:bCs/>
                <w:strike/>
                <w:sz w:val="22"/>
                <w:szCs w:val="22"/>
              </w:rPr>
              <w:t>за результатами аудиторської перевірки, за умови наявності погодження НКРЕКП коригування даних, зазначених у поданій формі звітності №1</w:t>
            </w:r>
            <w:r w:rsidRPr="00DB75BD">
              <w:rPr>
                <w:rFonts w:ascii="Times New Roman" w:hAnsi="Times New Roman" w:cs="Times New Roman"/>
                <w:b/>
                <w:bCs/>
                <w:sz w:val="22"/>
                <w:szCs w:val="22"/>
              </w:rPr>
              <w:t xml:space="preserve">. З метою </w:t>
            </w:r>
            <w:r w:rsidRPr="00DB75BD">
              <w:rPr>
                <w:rFonts w:ascii="Times New Roman" w:hAnsi="Times New Roman" w:cs="Times New Roman"/>
                <w:b/>
                <w:bCs/>
                <w:strike/>
                <w:sz w:val="22"/>
                <w:szCs w:val="22"/>
              </w:rPr>
              <w:t>погодження НКРЕКП</w:t>
            </w:r>
            <w:r w:rsidRPr="00DB75BD">
              <w:rPr>
                <w:rFonts w:ascii="Times New Roman" w:hAnsi="Times New Roman" w:cs="Times New Roman"/>
                <w:b/>
                <w:bCs/>
                <w:sz w:val="22"/>
                <w:szCs w:val="22"/>
              </w:rPr>
              <w:t xml:space="preserve"> коригування даних, зазначених у поданій формі звітності №1 ліцензіат направляє до НКРЕКП листом на електронну адресу box@nerc.gov.ua з накладенням кваліфікованого електронного підпису керівника (власника) ліцензіата (або іншої уповноваженої особи) та/або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 у форматі, що підтримується Центральним засвідчувальним органом проєкт відкоригованої форми з </w:t>
            </w:r>
            <w:r w:rsidRPr="00DB75BD">
              <w:rPr>
                <w:rFonts w:ascii="Times New Roman" w:hAnsi="Times New Roman" w:cs="Times New Roman"/>
                <w:b/>
                <w:bCs/>
                <w:sz w:val="22"/>
                <w:szCs w:val="22"/>
              </w:rPr>
              <w:lastRenderedPageBreak/>
              <w:t>обґрунтуванням необхідності внесення змін та відповідними підтвердними документами.</w:t>
            </w:r>
          </w:p>
          <w:p w14:paraId="4FFF1D51" w14:textId="77777777" w:rsidR="0077688E" w:rsidRPr="00DB75BD" w:rsidRDefault="0077688E" w:rsidP="00DB75BD">
            <w:pPr>
              <w:jc w:val="both"/>
              <w:rPr>
                <w:rFonts w:ascii="Times New Roman" w:hAnsi="Times New Roman" w:cs="Times New Roman"/>
                <w:i/>
                <w:iCs/>
                <w:sz w:val="22"/>
                <w:szCs w:val="22"/>
              </w:rPr>
            </w:pPr>
            <w:r w:rsidRPr="00DB75BD">
              <w:rPr>
                <w:rFonts w:ascii="Times New Roman" w:hAnsi="Times New Roman" w:cs="Times New Roman"/>
                <w:i/>
                <w:iCs/>
                <w:sz w:val="22"/>
                <w:szCs w:val="22"/>
              </w:rPr>
              <w:t>Обґрунтування:</w:t>
            </w:r>
          </w:p>
          <w:p w14:paraId="4130822C" w14:textId="41DD4326" w:rsidR="0077688E" w:rsidRPr="00DB75BD" w:rsidRDefault="0077688E" w:rsidP="00DB75BD">
            <w:pPr>
              <w:jc w:val="both"/>
              <w:rPr>
                <w:rFonts w:ascii="Times New Roman" w:hAnsi="Times New Roman" w:cs="Times New Roman"/>
                <w:sz w:val="22"/>
                <w:szCs w:val="22"/>
              </w:rPr>
            </w:pPr>
            <w:r w:rsidRPr="00DB75BD">
              <w:rPr>
                <w:rFonts w:ascii="Times New Roman" w:hAnsi="Times New Roman" w:cs="Times New Roman"/>
                <w:sz w:val="22"/>
                <w:szCs w:val="22"/>
              </w:rPr>
              <w:t>Вважаємо, що внесення змін у фінансову звітність ОСП за результатами проведеного аудиту є суттєвою причиною, яка вимагає внесення змін у раніше подану звітність 1-НКРЕКП передача (квартальна). Відповідно, воно не потребує окремого розгляду Регулятором. Також не зрозумілим є процес погодження з НКРЕКП коригування даних: в якому вигляді та який термін отримання погодження від Регулятора, а також за яких умов внесення змін в 1-НКРЕКП може бути не погоджено. Також просимо видалити фразу «необхідними підтвердними документами», з урахуванням того, що інструкцією із заповнення і подання звітності 1-НКРЕКП передача (квартальна) не передбачене надання фінансової звітності ОСП, відповідно до якої може відбуватися звірка даних.</w:t>
            </w:r>
          </w:p>
        </w:tc>
        <w:tc>
          <w:tcPr>
            <w:tcW w:w="1427" w:type="pct"/>
          </w:tcPr>
          <w:p w14:paraId="5FBB67C3" w14:textId="77777777" w:rsidR="0077688E" w:rsidRPr="00DB75BD" w:rsidRDefault="0077688E" w:rsidP="00DB75BD">
            <w:pPr>
              <w:pStyle w:val="af1"/>
              <w:widowControl w:val="0"/>
              <w:spacing w:after="0" w:line="240" w:lineRule="auto"/>
              <w:ind w:left="-103"/>
              <w:jc w:val="both"/>
              <w:rPr>
                <w:rFonts w:ascii="Times New Roman" w:hAnsi="Times New Roman" w:cs="Times New Roman"/>
                <w:b/>
                <w:bCs/>
                <w:lang w:eastAsia="uk-UA"/>
              </w:rPr>
            </w:pPr>
            <w:r w:rsidRPr="00DB75BD">
              <w:rPr>
                <w:rFonts w:ascii="Times New Roman" w:hAnsi="Times New Roman" w:cs="Times New Roman"/>
                <w:b/>
                <w:bCs/>
                <w:lang w:eastAsia="uk-UA"/>
              </w:rPr>
              <w:lastRenderedPageBreak/>
              <w:t>Потребує обговорення</w:t>
            </w:r>
          </w:p>
          <w:p w14:paraId="175881BB" w14:textId="77777777" w:rsidR="0077688E" w:rsidRPr="00DB75BD" w:rsidRDefault="0077688E" w:rsidP="00DB75BD">
            <w:pPr>
              <w:pStyle w:val="af1"/>
              <w:widowControl w:val="0"/>
              <w:spacing w:after="0" w:line="240" w:lineRule="auto"/>
              <w:ind w:left="-103"/>
              <w:jc w:val="both"/>
              <w:rPr>
                <w:rFonts w:ascii="Times New Roman" w:hAnsi="Times New Roman" w:cs="Times New Roman"/>
                <w:b/>
                <w:bCs/>
                <w:lang w:eastAsia="uk-UA"/>
              </w:rPr>
            </w:pPr>
          </w:p>
          <w:p w14:paraId="0AEC1095" w14:textId="0DCC10C4" w:rsidR="0077688E" w:rsidRPr="00DB75BD" w:rsidRDefault="0077688E" w:rsidP="00DB75BD">
            <w:pPr>
              <w:ind w:left="-103"/>
              <w:jc w:val="both"/>
              <w:rPr>
                <w:rFonts w:ascii="Times New Roman" w:hAnsi="Times New Roman" w:cs="Times New Roman"/>
                <w:i/>
                <w:iCs/>
              </w:rPr>
            </w:pPr>
          </w:p>
        </w:tc>
      </w:tr>
      <w:tr w:rsidR="00DB75BD" w:rsidRPr="00DB75BD" w14:paraId="4D702A3A" w14:textId="61DDBFDC" w:rsidTr="0077688E">
        <w:tc>
          <w:tcPr>
            <w:tcW w:w="5000" w:type="pct"/>
            <w:gridSpan w:val="3"/>
          </w:tcPr>
          <w:p w14:paraId="13165788" w14:textId="59C6E990" w:rsidR="0077688E" w:rsidRPr="00DB75BD" w:rsidRDefault="0077688E" w:rsidP="00DB75BD">
            <w:pPr>
              <w:jc w:val="center"/>
              <w:rPr>
                <w:rFonts w:ascii="Times New Roman" w:hAnsi="Times New Roman" w:cs="Times New Roman"/>
                <w:b/>
                <w:bCs/>
                <w:sz w:val="22"/>
                <w:szCs w:val="22"/>
              </w:rPr>
            </w:pPr>
            <w:r w:rsidRPr="00DB75BD">
              <w:rPr>
                <w:rFonts w:ascii="Times New Roman" w:hAnsi="Times New Roman" w:cs="Times New Roman"/>
                <w:b/>
                <w:bCs/>
                <w:sz w:val="22"/>
                <w:szCs w:val="22"/>
              </w:rPr>
              <w:lastRenderedPageBreak/>
              <w:t>3. Порядок заповнення форми звітності № 1</w:t>
            </w:r>
          </w:p>
        </w:tc>
      </w:tr>
      <w:tr w:rsidR="00DB75BD" w:rsidRPr="00DB75BD" w14:paraId="78277BD8" w14:textId="6DF41ACB" w:rsidTr="0077688E">
        <w:tc>
          <w:tcPr>
            <w:tcW w:w="1607" w:type="pct"/>
          </w:tcPr>
          <w:p w14:paraId="186F128D" w14:textId="0EB5556C" w:rsidR="0077688E" w:rsidRPr="00DB75BD" w:rsidRDefault="0077688E" w:rsidP="00DB75BD">
            <w:pPr>
              <w:numPr>
                <w:ilvl w:val="0"/>
                <w:numId w:val="10"/>
              </w:numPr>
              <w:ind w:left="0" w:firstLine="0"/>
              <w:jc w:val="both"/>
              <w:rPr>
                <w:rFonts w:ascii="Times New Roman" w:hAnsi="Times New Roman" w:cs="Times New Roman"/>
                <w:sz w:val="22"/>
                <w:szCs w:val="22"/>
              </w:rPr>
            </w:pPr>
            <w:r w:rsidRPr="00DB75BD">
              <w:rPr>
                <w:rFonts w:ascii="Times New Roman" w:hAnsi="Times New Roman" w:cs="Times New Roman"/>
                <w:sz w:val="22"/>
                <w:szCs w:val="22"/>
              </w:rPr>
              <w:t xml:space="preserve">У </w:t>
            </w:r>
            <w:r w:rsidRPr="00DB75BD">
              <w:rPr>
                <w:rFonts w:ascii="Times New Roman" w:hAnsi="Times New Roman" w:cs="Times New Roman"/>
                <w:bCs/>
                <w:sz w:val="22"/>
                <w:szCs w:val="22"/>
              </w:rPr>
              <w:t xml:space="preserve">графах 1 </w:t>
            </w:r>
            <w:r w:rsidRPr="00DB75BD">
              <w:rPr>
                <w:rFonts w:ascii="Times New Roman" w:hAnsi="Times New Roman" w:cs="Times New Roman"/>
                <w:sz w:val="22"/>
                <w:szCs w:val="22"/>
              </w:rPr>
              <w:t xml:space="preserve">– </w:t>
            </w:r>
            <w:r w:rsidRPr="00DB75BD">
              <w:rPr>
                <w:rFonts w:ascii="Times New Roman" w:hAnsi="Times New Roman" w:cs="Times New Roman"/>
                <w:bCs/>
                <w:sz w:val="22"/>
                <w:szCs w:val="22"/>
              </w:rPr>
              <w:t>7 зазначаються відповідні показники в розрізі видів господарської діяльності ОСП</w:t>
            </w:r>
            <w:r w:rsidRPr="00DB75BD">
              <w:rPr>
                <w:rFonts w:ascii="Times New Roman" w:hAnsi="Times New Roman" w:cs="Times New Roman"/>
                <w:sz w:val="22"/>
                <w:szCs w:val="22"/>
              </w:rPr>
              <w:t>, у графі 8 – показники щодо всіх видів господарської діяльності ліцензіата в цілому, у графах 9 – 11 – інформація щодо капіталізації витрат з передачі електричної енергії, а саме:</w:t>
            </w:r>
          </w:p>
        </w:tc>
        <w:tc>
          <w:tcPr>
            <w:tcW w:w="1966" w:type="pct"/>
          </w:tcPr>
          <w:p w14:paraId="4E4D1002" w14:textId="328A153B" w:rsidR="0077688E" w:rsidRPr="00DB75BD" w:rsidRDefault="0077688E" w:rsidP="00DB75BD">
            <w:pPr>
              <w:ind w:left="170"/>
              <w:jc w:val="both"/>
              <w:rPr>
                <w:rFonts w:ascii="Times New Roman" w:hAnsi="Times New Roman" w:cs="Times New Roman"/>
                <w:sz w:val="22"/>
                <w:szCs w:val="22"/>
              </w:rPr>
            </w:pPr>
          </w:p>
        </w:tc>
        <w:tc>
          <w:tcPr>
            <w:tcW w:w="1427" w:type="pct"/>
          </w:tcPr>
          <w:p w14:paraId="48B4DD33" w14:textId="77777777" w:rsidR="0077688E" w:rsidRPr="00DB75BD" w:rsidRDefault="0077688E" w:rsidP="00DB75BD">
            <w:pPr>
              <w:ind w:left="170"/>
              <w:jc w:val="both"/>
              <w:rPr>
                <w:rFonts w:ascii="Times New Roman" w:hAnsi="Times New Roman" w:cs="Times New Roman"/>
                <w:sz w:val="22"/>
                <w:szCs w:val="22"/>
              </w:rPr>
            </w:pPr>
          </w:p>
        </w:tc>
      </w:tr>
      <w:tr w:rsidR="00DB75BD" w:rsidRPr="00DB75BD" w14:paraId="54361474" w14:textId="616E9350" w:rsidTr="0077688E">
        <w:tc>
          <w:tcPr>
            <w:tcW w:w="1607" w:type="pct"/>
          </w:tcPr>
          <w:p w14:paraId="6574E817" w14:textId="60FCB978" w:rsidR="0077688E" w:rsidRPr="00DB75BD" w:rsidRDefault="0077688E" w:rsidP="00DB75BD">
            <w:pPr>
              <w:jc w:val="both"/>
              <w:rPr>
                <w:rFonts w:ascii="Times New Roman" w:hAnsi="Times New Roman" w:cs="Times New Roman"/>
                <w:sz w:val="22"/>
                <w:szCs w:val="22"/>
              </w:rPr>
            </w:pPr>
            <w:r w:rsidRPr="00DB75BD">
              <w:rPr>
                <w:rFonts w:ascii="Times New Roman" w:hAnsi="Times New Roman" w:cs="Times New Roman"/>
                <w:sz w:val="22"/>
                <w:szCs w:val="22"/>
              </w:rPr>
              <w:t>9) у графах 9 – 11 «</w:t>
            </w:r>
            <w:r w:rsidRPr="00DB75BD">
              <w:rPr>
                <w:rFonts w:ascii="Times New Roman" w:hAnsi="Times New Roman" w:cs="Times New Roman"/>
                <w:b/>
                <w:bCs/>
                <w:sz w:val="22"/>
                <w:szCs w:val="22"/>
              </w:rPr>
              <w:t>Додатково: у т. ч. інформація</w:t>
            </w:r>
            <w:r w:rsidRPr="00DB75BD">
              <w:rPr>
                <w:rFonts w:ascii="Times New Roman" w:hAnsi="Times New Roman" w:cs="Times New Roman"/>
                <w:sz w:val="22"/>
                <w:szCs w:val="22"/>
              </w:rPr>
              <w:t xml:space="preserve"> щодо витрат, які капіталізувалися з передачі електричної енергії» зазначаються дані щодо витрат, які віднесені до капітальних витрат, у тому числі:</w:t>
            </w:r>
          </w:p>
          <w:p w14:paraId="0F448F31" w14:textId="53E42331" w:rsidR="0077688E" w:rsidRPr="00DB75BD" w:rsidRDefault="0077688E" w:rsidP="00DB75BD">
            <w:pPr>
              <w:jc w:val="both"/>
              <w:rPr>
                <w:rFonts w:ascii="Times New Roman" w:hAnsi="Times New Roman" w:cs="Times New Roman"/>
                <w:sz w:val="22"/>
                <w:szCs w:val="22"/>
              </w:rPr>
            </w:pPr>
            <w:r w:rsidRPr="00DB75BD">
              <w:rPr>
                <w:rFonts w:ascii="Times New Roman" w:hAnsi="Times New Roman" w:cs="Times New Roman"/>
                <w:sz w:val="22"/>
                <w:szCs w:val="22"/>
              </w:rPr>
              <w:t>у графі 9 «приєднання споживачів (фактично)» зазначаються фактичні дані щодо капітальних витрат, що стосуються приєднань електроустановок до електричних мереж;</w:t>
            </w:r>
          </w:p>
        </w:tc>
        <w:tc>
          <w:tcPr>
            <w:tcW w:w="1966" w:type="pct"/>
          </w:tcPr>
          <w:p w14:paraId="3E09DCF6" w14:textId="60905634" w:rsidR="0077688E" w:rsidRPr="00DB75BD" w:rsidRDefault="0077688E" w:rsidP="00DB75BD">
            <w:pPr>
              <w:ind w:left="170"/>
              <w:jc w:val="both"/>
              <w:rPr>
                <w:rFonts w:ascii="Times New Roman" w:hAnsi="Times New Roman" w:cs="Times New Roman"/>
                <w:sz w:val="22"/>
                <w:szCs w:val="22"/>
              </w:rPr>
            </w:pPr>
          </w:p>
        </w:tc>
        <w:tc>
          <w:tcPr>
            <w:tcW w:w="1427" w:type="pct"/>
          </w:tcPr>
          <w:p w14:paraId="6A165EB8" w14:textId="77777777" w:rsidR="0077688E" w:rsidRPr="00DB75BD" w:rsidRDefault="0077688E" w:rsidP="00DB75BD">
            <w:pPr>
              <w:ind w:left="170"/>
              <w:jc w:val="both"/>
              <w:rPr>
                <w:rFonts w:ascii="Times New Roman" w:hAnsi="Times New Roman" w:cs="Times New Roman"/>
                <w:sz w:val="22"/>
                <w:szCs w:val="22"/>
              </w:rPr>
            </w:pPr>
          </w:p>
        </w:tc>
      </w:tr>
      <w:tr w:rsidR="00DB75BD" w:rsidRPr="00DB75BD" w14:paraId="77EC15F1" w14:textId="46EF2200" w:rsidTr="0077688E">
        <w:tc>
          <w:tcPr>
            <w:tcW w:w="1607" w:type="pct"/>
          </w:tcPr>
          <w:p w14:paraId="7C16208F" w14:textId="75DF7334" w:rsidR="0077688E" w:rsidRPr="00DB75BD" w:rsidRDefault="0077688E" w:rsidP="00DB75BD">
            <w:pPr>
              <w:jc w:val="both"/>
              <w:rPr>
                <w:rFonts w:ascii="Times New Roman" w:hAnsi="Times New Roman" w:cs="Times New Roman"/>
                <w:sz w:val="22"/>
                <w:szCs w:val="22"/>
              </w:rPr>
            </w:pPr>
            <w:r w:rsidRPr="00DB75BD">
              <w:rPr>
                <w:rFonts w:ascii="Times New Roman" w:hAnsi="Times New Roman" w:cs="Times New Roman"/>
                <w:sz w:val="22"/>
                <w:szCs w:val="22"/>
              </w:rPr>
              <w:t>у графі 10 «витрати на ремонт (фактично)» зазначаються фактичні дані щодо капітальних витрат на заходи з виконання ремонтів;</w:t>
            </w:r>
          </w:p>
        </w:tc>
        <w:tc>
          <w:tcPr>
            <w:tcW w:w="1966" w:type="pct"/>
          </w:tcPr>
          <w:p w14:paraId="7DD7012A" w14:textId="1C47E1FC" w:rsidR="0077688E" w:rsidRPr="00DB75BD" w:rsidRDefault="0077688E" w:rsidP="00DB75BD">
            <w:pPr>
              <w:jc w:val="both"/>
              <w:rPr>
                <w:rFonts w:ascii="Times New Roman" w:hAnsi="Times New Roman" w:cs="Times New Roman"/>
                <w:sz w:val="22"/>
                <w:szCs w:val="22"/>
              </w:rPr>
            </w:pPr>
          </w:p>
        </w:tc>
        <w:tc>
          <w:tcPr>
            <w:tcW w:w="1427" w:type="pct"/>
          </w:tcPr>
          <w:p w14:paraId="5EF824DA" w14:textId="77777777" w:rsidR="0077688E" w:rsidRPr="00DB75BD" w:rsidRDefault="0077688E" w:rsidP="00DB75BD">
            <w:pPr>
              <w:jc w:val="both"/>
              <w:rPr>
                <w:rFonts w:ascii="Times New Roman" w:hAnsi="Times New Roman" w:cs="Times New Roman"/>
                <w:sz w:val="22"/>
                <w:szCs w:val="22"/>
              </w:rPr>
            </w:pPr>
          </w:p>
        </w:tc>
      </w:tr>
      <w:tr w:rsidR="00DB75BD" w:rsidRPr="00DB75BD" w14:paraId="5C46D936" w14:textId="541C8E52" w:rsidTr="0077688E">
        <w:tc>
          <w:tcPr>
            <w:tcW w:w="1607" w:type="pct"/>
          </w:tcPr>
          <w:p w14:paraId="63555911" w14:textId="1F9645F4" w:rsidR="0077688E" w:rsidRPr="00DB75BD" w:rsidRDefault="0077688E" w:rsidP="00DB75BD">
            <w:pPr>
              <w:jc w:val="both"/>
              <w:rPr>
                <w:rFonts w:ascii="Times New Roman" w:hAnsi="Times New Roman" w:cs="Times New Roman"/>
                <w:sz w:val="22"/>
                <w:szCs w:val="22"/>
              </w:rPr>
            </w:pPr>
            <w:r w:rsidRPr="00DB75BD">
              <w:rPr>
                <w:rFonts w:ascii="Times New Roman" w:hAnsi="Times New Roman" w:cs="Times New Roman"/>
                <w:sz w:val="22"/>
                <w:szCs w:val="22"/>
              </w:rPr>
              <w:t xml:space="preserve">у графі 11 «інше (фактично)» зазначаються фактичні дані щодо капітальних витрат за всіма </w:t>
            </w:r>
            <w:r w:rsidRPr="00DB75BD">
              <w:rPr>
                <w:rFonts w:ascii="Times New Roman" w:hAnsi="Times New Roman" w:cs="Times New Roman"/>
                <w:sz w:val="22"/>
                <w:szCs w:val="22"/>
              </w:rPr>
              <w:lastRenderedPageBreak/>
              <w:t xml:space="preserve">іншими заходами (заходи інвестиційної програми без урахування приєднань тощо). </w:t>
            </w:r>
          </w:p>
        </w:tc>
        <w:tc>
          <w:tcPr>
            <w:tcW w:w="1966" w:type="pct"/>
          </w:tcPr>
          <w:p w14:paraId="16D5485C" w14:textId="0CB532E7" w:rsidR="0077688E" w:rsidRPr="00DB75BD" w:rsidRDefault="0077688E" w:rsidP="00DB75BD">
            <w:pPr>
              <w:jc w:val="both"/>
              <w:rPr>
                <w:rFonts w:ascii="Times New Roman" w:hAnsi="Times New Roman" w:cs="Times New Roman"/>
                <w:sz w:val="22"/>
                <w:szCs w:val="22"/>
              </w:rPr>
            </w:pPr>
          </w:p>
        </w:tc>
        <w:tc>
          <w:tcPr>
            <w:tcW w:w="1427" w:type="pct"/>
          </w:tcPr>
          <w:p w14:paraId="668CC04B" w14:textId="77777777" w:rsidR="0077688E" w:rsidRPr="00DB75BD" w:rsidRDefault="0077688E" w:rsidP="00DB75BD">
            <w:pPr>
              <w:jc w:val="both"/>
              <w:rPr>
                <w:rFonts w:ascii="Times New Roman" w:hAnsi="Times New Roman" w:cs="Times New Roman"/>
                <w:sz w:val="22"/>
                <w:szCs w:val="22"/>
              </w:rPr>
            </w:pPr>
          </w:p>
        </w:tc>
      </w:tr>
      <w:tr w:rsidR="00DB75BD" w:rsidRPr="00DB75BD" w14:paraId="24923502" w14:textId="77777777" w:rsidTr="0077688E">
        <w:tc>
          <w:tcPr>
            <w:tcW w:w="1607" w:type="pct"/>
          </w:tcPr>
          <w:p w14:paraId="57B47217" w14:textId="689F66C3" w:rsidR="0077688E" w:rsidRPr="00DB75BD" w:rsidRDefault="0077688E" w:rsidP="00DB75BD">
            <w:pPr>
              <w:jc w:val="both"/>
              <w:rPr>
                <w:rFonts w:ascii="Times New Roman" w:hAnsi="Times New Roman" w:cs="Times New Roman"/>
                <w:sz w:val="22"/>
                <w:szCs w:val="22"/>
              </w:rPr>
            </w:pPr>
            <w:r w:rsidRPr="00DB75BD">
              <w:rPr>
                <w:rFonts w:ascii="Times New Roman" w:hAnsi="Times New Roman" w:cs="Times New Roman"/>
                <w:b/>
                <w:bCs/>
                <w:sz w:val="22"/>
                <w:szCs w:val="22"/>
              </w:rPr>
              <w:t>Положення відсутнє</w:t>
            </w:r>
          </w:p>
        </w:tc>
        <w:tc>
          <w:tcPr>
            <w:tcW w:w="1966" w:type="pct"/>
          </w:tcPr>
          <w:p w14:paraId="18085908" w14:textId="77777777" w:rsidR="0077688E" w:rsidRPr="00DB75BD" w:rsidRDefault="0077688E" w:rsidP="00DB75BD">
            <w:pPr>
              <w:autoSpaceDE w:val="0"/>
              <w:autoSpaceDN w:val="0"/>
              <w:adjustRightInd w:val="0"/>
              <w:jc w:val="both"/>
              <w:rPr>
                <w:rFonts w:ascii="Times New Roman" w:hAnsi="Times New Roman" w:cs="Times New Roman"/>
                <w:b/>
                <w:iCs/>
                <w:sz w:val="22"/>
                <w:szCs w:val="22"/>
                <w:lang w:eastAsia="uk-UA"/>
              </w:rPr>
            </w:pPr>
            <w:r w:rsidRPr="00DB75BD">
              <w:rPr>
                <w:rFonts w:ascii="Times New Roman" w:hAnsi="Times New Roman" w:cs="Times New Roman"/>
                <w:b/>
                <w:iCs/>
                <w:sz w:val="22"/>
                <w:szCs w:val="22"/>
                <w:lang w:eastAsia="uk-UA"/>
              </w:rPr>
              <w:t>НЕК «Укренерго»</w:t>
            </w:r>
          </w:p>
          <w:p w14:paraId="134C5071" w14:textId="77777777" w:rsidR="0077688E" w:rsidRPr="00DB75BD" w:rsidRDefault="0077688E" w:rsidP="00DB75BD">
            <w:pPr>
              <w:autoSpaceDE w:val="0"/>
              <w:autoSpaceDN w:val="0"/>
              <w:adjustRightInd w:val="0"/>
              <w:jc w:val="both"/>
              <w:rPr>
                <w:rFonts w:ascii="Times New Roman" w:hAnsi="Times New Roman" w:cs="Times New Roman"/>
                <w:bCs/>
                <w:iCs/>
                <w:sz w:val="22"/>
                <w:szCs w:val="22"/>
                <w:lang w:eastAsia="uk-UA"/>
              </w:rPr>
            </w:pPr>
            <w:r w:rsidRPr="00DB75BD">
              <w:rPr>
                <w:rFonts w:ascii="Times New Roman" w:hAnsi="Times New Roman" w:cs="Times New Roman"/>
                <w:bCs/>
                <w:iCs/>
                <w:sz w:val="22"/>
                <w:szCs w:val="22"/>
                <w:lang w:eastAsia="uk-UA"/>
              </w:rPr>
              <w:t xml:space="preserve">У Звіті про фінансові результати та виконання структури тарифу за видами діяльності (Форма звітності №1) передбачити розподіл капіталізованих витрат за двома видами тарифів: на передачу електричної енергії та на диспетчеризацію. Згідно Додатку 2 (вкладка 1- НКРЕКП-передача </w:t>
            </w:r>
            <w:proofErr w:type="spellStart"/>
            <w:r w:rsidRPr="00DB75BD">
              <w:rPr>
                <w:rFonts w:ascii="Times New Roman" w:hAnsi="Times New Roman" w:cs="Times New Roman"/>
                <w:bCs/>
                <w:iCs/>
                <w:sz w:val="22"/>
                <w:szCs w:val="22"/>
                <w:lang w:eastAsia="uk-UA"/>
              </w:rPr>
              <w:t>ее</w:t>
            </w:r>
            <w:proofErr w:type="spellEnd"/>
            <w:r w:rsidRPr="00DB75BD">
              <w:rPr>
                <w:rFonts w:ascii="Times New Roman" w:hAnsi="Times New Roman" w:cs="Times New Roman"/>
                <w:bCs/>
                <w:iCs/>
                <w:sz w:val="22"/>
                <w:szCs w:val="22"/>
                <w:lang w:eastAsia="uk-UA"/>
              </w:rPr>
              <w:t>, стовпці O-R).</w:t>
            </w:r>
          </w:p>
          <w:p w14:paraId="71B6ABEE" w14:textId="77777777" w:rsidR="0077688E" w:rsidRPr="00DB75BD" w:rsidRDefault="0077688E" w:rsidP="00DB75BD">
            <w:pPr>
              <w:autoSpaceDE w:val="0"/>
              <w:autoSpaceDN w:val="0"/>
              <w:adjustRightInd w:val="0"/>
              <w:jc w:val="both"/>
              <w:rPr>
                <w:rFonts w:ascii="Times New Roman" w:hAnsi="Times New Roman" w:cs="Times New Roman"/>
                <w:bCs/>
                <w:i/>
                <w:sz w:val="22"/>
                <w:szCs w:val="22"/>
                <w:u w:val="single"/>
                <w:lang w:eastAsia="uk-UA"/>
              </w:rPr>
            </w:pPr>
            <w:r w:rsidRPr="00DB75BD">
              <w:rPr>
                <w:rFonts w:ascii="Times New Roman" w:hAnsi="Times New Roman" w:cs="Times New Roman"/>
                <w:bCs/>
                <w:i/>
                <w:sz w:val="22"/>
                <w:szCs w:val="22"/>
                <w:u w:val="single"/>
                <w:lang w:eastAsia="uk-UA"/>
              </w:rPr>
              <w:t>Обґрунтування</w:t>
            </w:r>
          </w:p>
          <w:p w14:paraId="4089B598" w14:textId="075B1AD4" w:rsidR="0077688E" w:rsidRPr="00DB75BD" w:rsidRDefault="0077688E" w:rsidP="00DB75BD">
            <w:pPr>
              <w:autoSpaceDE w:val="0"/>
              <w:autoSpaceDN w:val="0"/>
              <w:adjustRightInd w:val="0"/>
              <w:jc w:val="both"/>
              <w:rPr>
                <w:rFonts w:ascii="Times New Roman" w:hAnsi="Times New Roman" w:cs="Times New Roman"/>
                <w:bCs/>
                <w:i/>
                <w:sz w:val="22"/>
                <w:szCs w:val="22"/>
                <w:lang w:eastAsia="uk-UA"/>
              </w:rPr>
            </w:pPr>
            <w:r w:rsidRPr="00DB75BD">
              <w:rPr>
                <w:rFonts w:ascii="Times New Roman" w:hAnsi="Times New Roman" w:cs="Times New Roman"/>
                <w:bCs/>
                <w:i/>
                <w:sz w:val="22"/>
                <w:szCs w:val="22"/>
                <w:lang w:eastAsia="uk-UA"/>
              </w:rPr>
              <w:t xml:space="preserve">Наразі капіталізовані витрати відображаються однією сумою без розподілу за видами тарифів, що унеможливлює автоматичний розрахунок загальної суми витрат на передачу та диспетчеризацію та потребує ручного поділу за відповідними коефіцієнтами. При цьому відсотки розподілу різняться залежно від виду витрат, що ускладнює зведені розрахунки та підвищує ризик помилок. Запровадження окремого відображення капіталізованих витрат за видами тарифів дозволить </w:t>
            </w:r>
            <w:proofErr w:type="spellStart"/>
            <w:r w:rsidRPr="00DB75BD">
              <w:rPr>
                <w:rFonts w:ascii="Times New Roman" w:hAnsi="Times New Roman" w:cs="Times New Roman"/>
                <w:bCs/>
                <w:i/>
                <w:sz w:val="22"/>
                <w:szCs w:val="22"/>
                <w:lang w:eastAsia="uk-UA"/>
              </w:rPr>
              <w:t>коректно</w:t>
            </w:r>
            <w:proofErr w:type="spellEnd"/>
            <w:r w:rsidRPr="00DB75BD">
              <w:rPr>
                <w:rFonts w:ascii="Times New Roman" w:hAnsi="Times New Roman" w:cs="Times New Roman"/>
                <w:bCs/>
                <w:i/>
                <w:sz w:val="22"/>
                <w:szCs w:val="22"/>
                <w:lang w:eastAsia="uk-UA"/>
              </w:rPr>
              <w:t xml:space="preserve"> та автоматизовано визначати повну суму витрат (операційних і капіталізованих) у розрізі передачі та диспетчеризації.</w:t>
            </w:r>
          </w:p>
        </w:tc>
        <w:tc>
          <w:tcPr>
            <w:tcW w:w="1427" w:type="pct"/>
          </w:tcPr>
          <w:p w14:paraId="2027C4C9" w14:textId="43E37ADD" w:rsidR="0077688E" w:rsidRDefault="0077688E" w:rsidP="00DB75BD">
            <w:pPr>
              <w:jc w:val="both"/>
              <w:rPr>
                <w:rFonts w:ascii="Times New Roman" w:hAnsi="Times New Roman" w:cs="Times New Roman"/>
                <w:b/>
                <w:sz w:val="22"/>
                <w:szCs w:val="22"/>
              </w:rPr>
            </w:pPr>
            <w:r w:rsidRPr="00DB75BD">
              <w:rPr>
                <w:rFonts w:ascii="Times New Roman" w:hAnsi="Times New Roman" w:cs="Times New Roman"/>
                <w:b/>
                <w:sz w:val="22"/>
                <w:szCs w:val="22"/>
              </w:rPr>
              <w:t>Пропонується врахувати у редакції:</w:t>
            </w:r>
          </w:p>
          <w:p w14:paraId="2651D14E" w14:textId="77777777" w:rsidR="00EB6AE8" w:rsidRPr="00DB75BD" w:rsidRDefault="00EB6AE8" w:rsidP="00DB75BD">
            <w:pPr>
              <w:jc w:val="both"/>
              <w:rPr>
                <w:rFonts w:ascii="Times New Roman" w:hAnsi="Times New Roman" w:cs="Times New Roman"/>
                <w:b/>
                <w:sz w:val="22"/>
                <w:szCs w:val="22"/>
              </w:rPr>
            </w:pPr>
          </w:p>
          <w:p w14:paraId="69D79330" w14:textId="6BFBA48B" w:rsidR="0077688E" w:rsidRPr="00DB75BD" w:rsidRDefault="0077688E" w:rsidP="00DB75BD">
            <w:pPr>
              <w:jc w:val="both"/>
              <w:rPr>
                <w:rFonts w:ascii="Times New Roman" w:hAnsi="Times New Roman" w:cs="Times New Roman"/>
                <w:b/>
                <w:sz w:val="22"/>
                <w:szCs w:val="22"/>
              </w:rPr>
            </w:pPr>
            <w:r w:rsidRPr="00DB75BD">
              <w:rPr>
                <w:rFonts w:ascii="Times New Roman" w:hAnsi="Times New Roman" w:cs="Times New Roman"/>
                <w:b/>
                <w:sz w:val="22"/>
                <w:szCs w:val="22"/>
              </w:rPr>
              <w:t>10) у графах 12 – 13 «Додатково: у т. ч. інформація щодо витрат, які капіталізувалися з диспетчерського (оперативно-технологічного) управління» зазначаються дані щодо витрат, які віднесені до капітальних витрат, у тому числі:</w:t>
            </w:r>
          </w:p>
          <w:p w14:paraId="2B70CBB1" w14:textId="151D5F27" w:rsidR="0077688E" w:rsidRPr="00DB75BD" w:rsidRDefault="0077688E" w:rsidP="00DB75BD">
            <w:pPr>
              <w:jc w:val="both"/>
              <w:rPr>
                <w:rFonts w:ascii="Times New Roman" w:hAnsi="Times New Roman" w:cs="Times New Roman"/>
                <w:b/>
                <w:sz w:val="22"/>
                <w:szCs w:val="22"/>
              </w:rPr>
            </w:pPr>
            <w:r w:rsidRPr="00DB75BD">
              <w:rPr>
                <w:rFonts w:ascii="Times New Roman" w:hAnsi="Times New Roman" w:cs="Times New Roman"/>
                <w:b/>
                <w:sz w:val="22"/>
                <w:szCs w:val="22"/>
              </w:rPr>
              <w:t>у графі 12 «витрати на ремонт (фактично)» зазначаються фактичні дані щодо капітальних витрат, що стосуються витрат на ремонт;</w:t>
            </w:r>
          </w:p>
          <w:p w14:paraId="22852E00" w14:textId="1C18EB8C" w:rsidR="0077688E" w:rsidRPr="00DB75BD" w:rsidRDefault="0077688E" w:rsidP="00DB75BD">
            <w:pPr>
              <w:jc w:val="both"/>
              <w:rPr>
                <w:rFonts w:ascii="Times New Roman" w:hAnsi="Times New Roman" w:cs="Times New Roman"/>
                <w:b/>
                <w:sz w:val="22"/>
                <w:szCs w:val="22"/>
              </w:rPr>
            </w:pPr>
            <w:r w:rsidRPr="00DB75BD">
              <w:rPr>
                <w:rFonts w:ascii="Times New Roman" w:hAnsi="Times New Roman" w:cs="Times New Roman"/>
                <w:b/>
                <w:sz w:val="22"/>
                <w:szCs w:val="22"/>
              </w:rPr>
              <w:t>у графі 13 «інше (фактично)» зазначаються фактичні дані щодо інших капітальних витрат;</w:t>
            </w:r>
          </w:p>
          <w:p w14:paraId="130E6564" w14:textId="77777777" w:rsidR="0077688E" w:rsidRPr="00DB75BD" w:rsidRDefault="0077688E" w:rsidP="00DB75BD">
            <w:pPr>
              <w:jc w:val="both"/>
              <w:rPr>
                <w:rFonts w:ascii="Times New Roman" w:hAnsi="Times New Roman" w:cs="Times New Roman"/>
                <w:b/>
                <w:sz w:val="22"/>
                <w:szCs w:val="22"/>
              </w:rPr>
            </w:pPr>
          </w:p>
          <w:p w14:paraId="7E086EDE" w14:textId="299BC114" w:rsidR="0077688E" w:rsidRPr="00DB75BD" w:rsidRDefault="0077688E" w:rsidP="00DB75BD">
            <w:pPr>
              <w:jc w:val="both"/>
              <w:rPr>
                <w:rFonts w:ascii="Times New Roman" w:hAnsi="Times New Roman" w:cs="Times New Roman"/>
                <w:b/>
                <w:sz w:val="22"/>
                <w:szCs w:val="22"/>
              </w:rPr>
            </w:pPr>
          </w:p>
        </w:tc>
      </w:tr>
      <w:tr w:rsidR="00DB75BD" w:rsidRPr="00DB75BD" w14:paraId="6B184464" w14:textId="792D85CA" w:rsidTr="0077688E">
        <w:tc>
          <w:tcPr>
            <w:tcW w:w="1607" w:type="pct"/>
          </w:tcPr>
          <w:p w14:paraId="364408F4" w14:textId="3E2738BA" w:rsidR="0077688E" w:rsidRPr="00DB75BD" w:rsidRDefault="0077688E" w:rsidP="00DB75BD">
            <w:pPr>
              <w:jc w:val="both"/>
              <w:rPr>
                <w:rFonts w:ascii="Times New Roman" w:hAnsi="Times New Roman" w:cs="Times New Roman"/>
                <w:sz w:val="22"/>
                <w:szCs w:val="22"/>
              </w:rPr>
            </w:pPr>
            <w:r w:rsidRPr="00DB75BD">
              <w:rPr>
                <w:rFonts w:ascii="Times New Roman" w:hAnsi="Times New Roman" w:cs="Times New Roman"/>
                <w:sz w:val="22"/>
                <w:szCs w:val="22"/>
              </w:rPr>
              <w:t>3.3.</w:t>
            </w:r>
            <w:r w:rsidRPr="00DB75BD">
              <w:rPr>
                <w:rFonts w:ascii="Times New Roman" w:hAnsi="Times New Roman" w:cs="Times New Roman"/>
                <w:sz w:val="22"/>
                <w:szCs w:val="22"/>
              </w:rPr>
              <w:tab/>
              <w:t xml:space="preserve">У розділі I «Загальна інформація» (рядки 005 – </w:t>
            </w:r>
            <w:r w:rsidRPr="00DB75BD">
              <w:rPr>
                <w:rFonts w:ascii="Times New Roman" w:hAnsi="Times New Roman" w:cs="Times New Roman"/>
                <w:b/>
                <w:bCs/>
                <w:sz w:val="22"/>
                <w:szCs w:val="22"/>
              </w:rPr>
              <w:t>240)</w:t>
            </w:r>
            <w:r w:rsidRPr="00DB75BD">
              <w:rPr>
                <w:rFonts w:ascii="Times New Roman" w:hAnsi="Times New Roman" w:cs="Times New Roman"/>
                <w:sz w:val="22"/>
                <w:szCs w:val="22"/>
              </w:rPr>
              <w:t xml:space="preserve"> зазначаються показники витрат, доходів, фінансових результатів та інші показники діяльності ОСП за звітний період у розрізі діяльності з передачі електричної енергії, надання послуг з диспетчерського (оперативно-технологічного) управління та інших видів діяльності, а саме:</w:t>
            </w:r>
          </w:p>
        </w:tc>
        <w:tc>
          <w:tcPr>
            <w:tcW w:w="1966" w:type="pct"/>
          </w:tcPr>
          <w:p w14:paraId="7D91C033" w14:textId="1E6E7DCB" w:rsidR="0077688E" w:rsidRPr="00DB75BD" w:rsidRDefault="0077688E" w:rsidP="00DB75BD">
            <w:pPr>
              <w:jc w:val="both"/>
              <w:rPr>
                <w:rFonts w:ascii="Times New Roman" w:hAnsi="Times New Roman" w:cs="Times New Roman"/>
                <w:sz w:val="22"/>
                <w:szCs w:val="22"/>
              </w:rPr>
            </w:pPr>
          </w:p>
        </w:tc>
        <w:tc>
          <w:tcPr>
            <w:tcW w:w="1427" w:type="pct"/>
          </w:tcPr>
          <w:p w14:paraId="2660D14E" w14:textId="6556F24D" w:rsidR="0077688E" w:rsidRPr="00DB75BD" w:rsidRDefault="0077688E" w:rsidP="00DB75BD">
            <w:pPr>
              <w:jc w:val="both"/>
              <w:rPr>
                <w:rFonts w:ascii="Times New Roman" w:hAnsi="Times New Roman" w:cs="Times New Roman"/>
                <w:b/>
                <w:bCs/>
                <w:sz w:val="22"/>
                <w:szCs w:val="22"/>
              </w:rPr>
            </w:pPr>
            <w:r w:rsidRPr="00DB75BD">
              <w:rPr>
                <w:rFonts w:ascii="Times New Roman" w:hAnsi="Times New Roman" w:cs="Times New Roman"/>
                <w:b/>
                <w:bCs/>
                <w:sz w:val="22"/>
                <w:szCs w:val="22"/>
              </w:rPr>
              <w:t>Пропонується уточнити нумерацію рядків</w:t>
            </w:r>
            <w:r w:rsidR="009A1CF3" w:rsidRPr="00DB75BD">
              <w:rPr>
                <w:rFonts w:ascii="Times New Roman" w:hAnsi="Times New Roman" w:cs="Times New Roman"/>
                <w:b/>
                <w:bCs/>
                <w:sz w:val="22"/>
                <w:szCs w:val="22"/>
              </w:rPr>
              <w:t xml:space="preserve"> у зв’язку</w:t>
            </w:r>
            <w:r w:rsidRPr="00DB75BD">
              <w:rPr>
                <w:rFonts w:ascii="Times New Roman" w:hAnsi="Times New Roman" w:cs="Times New Roman"/>
                <w:b/>
                <w:bCs/>
                <w:sz w:val="22"/>
                <w:szCs w:val="22"/>
              </w:rPr>
              <w:t xml:space="preserve"> з урахуванням </w:t>
            </w:r>
            <w:r w:rsidR="009A1CF3" w:rsidRPr="00DB75BD">
              <w:rPr>
                <w:rFonts w:ascii="Times New Roman" w:hAnsi="Times New Roman" w:cs="Times New Roman"/>
                <w:b/>
                <w:bCs/>
                <w:sz w:val="22"/>
                <w:szCs w:val="22"/>
              </w:rPr>
              <w:t>пропозицій</w:t>
            </w:r>
            <w:r w:rsidRPr="00DB75BD">
              <w:rPr>
                <w:rFonts w:ascii="Times New Roman" w:hAnsi="Times New Roman" w:cs="Times New Roman"/>
                <w:b/>
                <w:bCs/>
                <w:sz w:val="22"/>
                <w:szCs w:val="22"/>
              </w:rPr>
              <w:t xml:space="preserve"> зазначених нижче</w:t>
            </w:r>
            <w:r w:rsidR="009A1CF3" w:rsidRPr="00DB75BD">
              <w:rPr>
                <w:rFonts w:ascii="Times New Roman" w:hAnsi="Times New Roman" w:cs="Times New Roman"/>
                <w:b/>
                <w:bCs/>
                <w:sz w:val="22"/>
                <w:szCs w:val="22"/>
              </w:rPr>
              <w:t>:</w:t>
            </w:r>
          </w:p>
          <w:p w14:paraId="627281FA" w14:textId="14B5AFA9" w:rsidR="0077688E" w:rsidRPr="00DB75BD" w:rsidRDefault="0077688E" w:rsidP="00DB75BD">
            <w:pPr>
              <w:jc w:val="both"/>
              <w:rPr>
                <w:rFonts w:ascii="Times New Roman" w:hAnsi="Times New Roman" w:cs="Times New Roman"/>
                <w:sz w:val="22"/>
                <w:szCs w:val="22"/>
              </w:rPr>
            </w:pPr>
            <w:r w:rsidRPr="00DB75BD">
              <w:rPr>
                <w:rFonts w:ascii="Times New Roman" w:hAnsi="Times New Roman" w:cs="Times New Roman"/>
                <w:sz w:val="22"/>
                <w:szCs w:val="22"/>
              </w:rPr>
              <w:t>3.3.</w:t>
            </w:r>
            <w:r w:rsidRPr="00DB75BD">
              <w:rPr>
                <w:rFonts w:ascii="Times New Roman" w:hAnsi="Times New Roman" w:cs="Times New Roman"/>
                <w:sz w:val="22"/>
                <w:szCs w:val="22"/>
              </w:rPr>
              <w:tab/>
              <w:t xml:space="preserve">У розділі I «Загальна інформація» (рядки 005 – </w:t>
            </w:r>
            <w:r w:rsidRPr="00DB75BD">
              <w:rPr>
                <w:rFonts w:ascii="Times New Roman" w:hAnsi="Times New Roman" w:cs="Times New Roman"/>
                <w:b/>
                <w:bCs/>
                <w:sz w:val="22"/>
                <w:szCs w:val="22"/>
              </w:rPr>
              <w:t>245)</w:t>
            </w:r>
            <w:r w:rsidRPr="00DB75BD">
              <w:rPr>
                <w:rFonts w:ascii="Times New Roman" w:hAnsi="Times New Roman" w:cs="Times New Roman"/>
                <w:sz w:val="22"/>
                <w:szCs w:val="22"/>
              </w:rPr>
              <w:t xml:space="preserve"> зазначаються показники витрат, доходів, фінансових результатів та інші показники діяльності ОСП за звітний період у розрізі діяльності з передачі електричної енергії, надання послуг з диспетчерського (оперативно-технологічного) управління та інших видів діяльності, а саме:</w:t>
            </w:r>
          </w:p>
        </w:tc>
      </w:tr>
      <w:tr w:rsidR="00DB75BD" w:rsidRPr="00DB75BD" w14:paraId="1897C105" w14:textId="62B734C4" w:rsidTr="0077688E">
        <w:tc>
          <w:tcPr>
            <w:tcW w:w="1607" w:type="pct"/>
          </w:tcPr>
          <w:p w14:paraId="772D8DE2" w14:textId="77777777" w:rsidR="0077688E" w:rsidRPr="00DB75BD" w:rsidRDefault="0077688E" w:rsidP="00DB75BD">
            <w:pPr>
              <w:jc w:val="both"/>
              <w:rPr>
                <w:rFonts w:ascii="Times New Roman" w:hAnsi="Times New Roman" w:cs="Times New Roman"/>
                <w:sz w:val="22"/>
                <w:szCs w:val="22"/>
              </w:rPr>
            </w:pPr>
            <w:r w:rsidRPr="00DB75BD">
              <w:rPr>
                <w:rFonts w:ascii="Times New Roman" w:hAnsi="Times New Roman" w:cs="Times New Roman"/>
                <w:sz w:val="22"/>
                <w:szCs w:val="22"/>
              </w:rPr>
              <w:t xml:space="preserve">1) у рядку 005 «Операційні витрати, усього» зазначається вся сума витрат операційної діяльності, що відноситься до відповідного виду діяльності. </w:t>
            </w:r>
          </w:p>
          <w:p w14:paraId="543B1C53" w14:textId="538DCEC1" w:rsidR="0077688E" w:rsidRPr="00DB75BD" w:rsidRDefault="0077688E" w:rsidP="00DB75BD">
            <w:pPr>
              <w:jc w:val="both"/>
              <w:rPr>
                <w:rFonts w:ascii="Times New Roman" w:hAnsi="Times New Roman" w:cs="Times New Roman"/>
                <w:b/>
                <w:bCs/>
                <w:sz w:val="22"/>
                <w:szCs w:val="22"/>
              </w:rPr>
            </w:pPr>
            <w:r w:rsidRPr="00DB75BD">
              <w:rPr>
                <w:rFonts w:ascii="Times New Roman" w:hAnsi="Times New Roman" w:cs="Times New Roman"/>
                <w:b/>
                <w:bCs/>
                <w:sz w:val="22"/>
                <w:szCs w:val="22"/>
              </w:rPr>
              <w:t xml:space="preserve">Значення графи 1 та 2 «Передача електричної енергії» та графи 3 та 4 «Послуги з диспетчерського (оперативно-технологічного) </w:t>
            </w:r>
            <w:r w:rsidRPr="00DB75BD">
              <w:rPr>
                <w:rFonts w:ascii="Times New Roman" w:hAnsi="Times New Roman" w:cs="Times New Roman"/>
                <w:b/>
                <w:bCs/>
                <w:sz w:val="22"/>
                <w:szCs w:val="22"/>
              </w:rPr>
              <w:lastRenderedPageBreak/>
              <w:t>управління» визначаються як сума значень рядків 010 «Матеріальні витрати, усього, у т. ч.:», 055 «Витрати, пов’язані з купівлею електричної енергії з метою</w:t>
            </w:r>
            <w:r w:rsidRPr="00DB75BD">
              <w:rPr>
                <w:rFonts w:ascii="Times New Roman" w:hAnsi="Times New Roman" w:cs="Times New Roman"/>
                <w:sz w:val="22"/>
                <w:szCs w:val="22"/>
              </w:rPr>
              <w:t xml:space="preserve"> </w:t>
            </w:r>
            <w:r w:rsidRPr="00DB75BD">
              <w:rPr>
                <w:rFonts w:ascii="Times New Roman" w:hAnsi="Times New Roman" w:cs="Times New Roman"/>
                <w:b/>
                <w:bCs/>
                <w:sz w:val="22"/>
                <w:szCs w:val="22"/>
              </w:rPr>
              <w:t xml:space="preserve">компенсації технологічних витрат електричної енергії», 060 «Витрати на оплату праці», 065 «Відрахування на соціальні заходи», 070 «Амортизація», 095 «Витрати (доходи) від управління обмеженнями з розподілу пропускної спроможності міждержавного перетину», 100 «Інші операційні витрати (розшифрувати в додатку 1)» та 110 «Коригування необхідного доходу (витрат)». </w:t>
            </w:r>
          </w:p>
          <w:p w14:paraId="4F2D5160" w14:textId="7ABA7F34" w:rsidR="0077688E" w:rsidRPr="00DB75BD" w:rsidRDefault="0077688E" w:rsidP="00DB75BD">
            <w:pPr>
              <w:jc w:val="both"/>
              <w:rPr>
                <w:rFonts w:ascii="Times New Roman" w:hAnsi="Times New Roman" w:cs="Times New Roman"/>
                <w:sz w:val="22"/>
                <w:szCs w:val="22"/>
              </w:rPr>
            </w:pPr>
            <w:r w:rsidRPr="00DB75BD">
              <w:rPr>
                <w:rFonts w:ascii="Times New Roman" w:hAnsi="Times New Roman" w:cs="Times New Roman"/>
                <w:b/>
                <w:bCs/>
                <w:sz w:val="22"/>
                <w:szCs w:val="22"/>
              </w:rPr>
              <w:t>Значення граф 5 – 7 та граф 9 – 11 визначаються як сума значень рядків 010 «Матеріальні витрати, усього, у т. ч.:», 060 «Витрати на оплату праці», 065 «Відрахування на соціальні заходи», 070 «Амортизація» та 100 «Інші операційні витрати (розшифрувати в додатку 1)»;</w:t>
            </w:r>
          </w:p>
        </w:tc>
        <w:tc>
          <w:tcPr>
            <w:tcW w:w="1966" w:type="pct"/>
          </w:tcPr>
          <w:p w14:paraId="7113EF93" w14:textId="0FDC9F3A" w:rsidR="0077688E" w:rsidRPr="00DB75BD" w:rsidRDefault="0077688E" w:rsidP="00DB75BD">
            <w:pPr>
              <w:jc w:val="both"/>
              <w:rPr>
                <w:rFonts w:ascii="Times New Roman" w:hAnsi="Times New Roman" w:cs="Times New Roman"/>
                <w:sz w:val="22"/>
                <w:szCs w:val="22"/>
              </w:rPr>
            </w:pPr>
          </w:p>
        </w:tc>
        <w:tc>
          <w:tcPr>
            <w:tcW w:w="1427" w:type="pct"/>
          </w:tcPr>
          <w:p w14:paraId="72BC736B" w14:textId="71F0692D" w:rsidR="0077688E" w:rsidRPr="00DB75BD" w:rsidRDefault="009A1CF3" w:rsidP="00DB75BD">
            <w:pPr>
              <w:pStyle w:val="af1"/>
              <w:widowControl w:val="0"/>
              <w:spacing w:after="0" w:line="240" w:lineRule="auto"/>
              <w:ind w:left="-103"/>
              <w:jc w:val="both"/>
              <w:rPr>
                <w:rFonts w:ascii="Times New Roman" w:hAnsi="Times New Roman" w:cs="Times New Roman"/>
                <w:b/>
                <w:lang w:eastAsia="uk-UA"/>
              </w:rPr>
            </w:pPr>
            <w:r w:rsidRPr="00DB75BD">
              <w:rPr>
                <w:rFonts w:ascii="Times New Roman" w:hAnsi="Times New Roman" w:cs="Times New Roman"/>
                <w:b/>
                <w:bCs/>
              </w:rPr>
              <w:t>Пропонується уточнити нумерацію рядків у зв’язку з урахуванням пропозицій зазначених нижче</w:t>
            </w:r>
            <w:r w:rsidRPr="00DB75BD">
              <w:rPr>
                <w:rFonts w:ascii="Times New Roman" w:hAnsi="Times New Roman" w:cs="Times New Roman"/>
                <w:b/>
                <w:lang w:eastAsia="uk-UA"/>
              </w:rPr>
              <w:t xml:space="preserve"> </w:t>
            </w:r>
            <w:r w:rsidR="0077688E" w:rsidRPr="00DB75BD">
              <w:rPr>
                <w:rFonts w:ascii="Times New Roman" w:hAnsi="Times New Roman" w:cs="Times New Roman"/>
                <w:b/>
                <w:lang w:eastAsia="uk-UA"/>
              </w:rPr>
              <w:t>та викласти у редакції:</w:t>
            </w:r>
          </w:p>
          <w:p w14:paraId="42A4D3AC" w14:textId="77777777" w:rsidR="0077688E" w:rsidRPr="00DB75BD" w:rsidRDefault="0077688E" w:rsidP="00DB75BD">
            <w:pPr>
              <w:jc w:val="both"/>
              <w:rPr>
                <w:rFonts w:ascii="Times New Roman" w:hAnsi="Times New Roman" w:cs="Times New Roman"/>
                <w:sz w:val="22"/>
                <w:szCs w:val="22"/>
              </w:rPr>
            </w:pPr>
            <w:r w:rsidRPr="00DB75BD">
              <w:rPr>
                <w:rFonts w:ascii="Times New Roman" w:hAnsi="Times New Roman" w:cs="Times New Roman"/>
                <w:sz w:val="22"/>
                <w:szCs w:val="22"/>
              </w:rPr>
              <w:t xml:space="preserve">1) у рядку 005 «Операційні витрати, усього» зазначається вся сума витрат операційної діяльності, що відноситься до відповідного виду діяльності. </w:t>
            </w:r>
          </w:p>
          <w:p w14:paraId="48593471" w14:textId="792981E8" w:rsidR="0077688E" w:rsidRPr="00DB75BD" w:rsidRDefault="0077688E" w:rsidP="00DB75BD">
            <w:pPr>
              <w:jc w:val="both"/>
              <w:rPr>
                <w:rFonts w:ascii="Times New Roman" w:hAnsi="Times New Roman" w:cs="Times New Roman"/>
                <w:b/>
                <w:bCs/>
                <w:sz w:val="22"/>
                <w:szCs w:val="22"/>
              </w:rPr>
            </w:pPr>
            <w:r w:rsidRPr="00DB75BD">
              <w:rPr>
                <w:rFonts w:ascii="Times New Roman" w:hAnsi="Times New Roman" w:cs="Times New Roman"/>
                <w:sz w:val="22"/>
                <w:szCs w:val="22"/>
              </w:rPr>
              <w:lastRenderedPageBreak/>
              <w:t>Значення графи 1 та 2 «Передача електричної енергії» та графи 3 та 4 «Послуги з диспетчерського (оперативно-технологічного) управління» визначаються як сума значень рядків 010 «Матеріальні витрати, усього, у т. ч.:», 055 «Витрати, пов’язані з купівлею електричної енергії з метою компенсації технологічних витрат електричної енергії», 060 «Витрати на оплату праці», 065 «Відрахування на соціальні заходи»,</w:t>
            </w:r>
            <w:r w:rsidRPr="00DB75BD">
              <w:rPr>
                <w:rFonts w:ascii="Times New Roman" w:hAnsi="Times New Roman" w:cs="Times New Roman"/>
                <w:b/>
                <w:bCs/>
                <w:sz w:val="22"/>
                <w:szCs w:val="22"/>
              </w:rPr>
              <w:t xml:space="preserve"> 070 «Витрати на створення забезпечення на виплату відпусток (резерву відпусток), заохочувальних та інших виплат відповідно до законодавства», 075 </w:t>
            </w:r>
            <w:r w:rsidRPr="00DB75BD">
              <w:rPr>
                <w:rFonts w:ascii="Times New Roman" w:hAnsi="Times New Roman" w:cs="Times New Roman"/>
                <w:sz w:val="22"/>
                <w:szCs w:val="22"/>
              </w:rPr>
              <w:t>«Амортизація»,</w:t>
            </w:r>
            <w:r w:rsidRPr="00DB75BD">
              <w:rPr>
                <w:rFonts w:ascii="Times New Roman" w:hAnsi="Times New Roman" w:cs="Times New Roman"/>
                <w:b/>
                <w:bCs/>
                <w:sz w:val="22"/>
                <w:szCs w:val="22"/>
              </w:rPr>
              <w:t xml:space="preserve"> 100 </w:t>
            </w:r>
            <w:r w:rsidRPr="00DB75BD">
              <w:rPr>
                <w:rFonts w:ascii="Times New Roman" w:hAnsi="Times New Roman" w:cs="Times New Roman"/>
                <w:sz w:val="22"/>
                <w:szCs w:val="22"/>
              </w:rPr>
              <w:t>«Витрати (доходи) від управління обмеженнями з розподілу пропускної спроможності міждержавного перетину»,</w:t>
            </w:r>
            <w:r w:rsidRPr="00DB75BD">
              <w:rPr>
                <w:rFonts w:ascii="Times New Roman" w:hAnsi="Times New Roman" w:cs="Times New Roman"/>
                <w:b/>
                <w:bCs/>
                <w:sz w:val="22"/>
                <w:szCs w:val="22"/>
              </w:rPr>
              <w:t xml:space="preserve"> 105 «Витрати (доходи) за Договором ІТС», 110 «Інші операційні витрати (розшифрувати в додатку 1)» та 120 </w:t>
            </w:r>
            <w:r w:rsidRPr="00DB75BD">
              <w:rPr>
                <w:rFonts w:ascii="Times New Roman" w:hAnsi="Times New Roman" w:cs="Times New Roman"/>
                <w:sz w:val="22"/>
                <w:szCs w:val="22"/>
              </w:rPr>
              <w:t>«Коригування необхідного доходу (витрат)».</w:t>
            </w:r>
            <w:r w:rsidRPr="00DB75BD">
              <w:rPr>
                <w:rFonts w:ascii="Times New Roman" w:hAnsi="Times New Roman" w:cs="Times New Roman"/>
                <w:b/>
                <w:bCs/>
                <w:sz w:val="22"/>
                <w:szCs w:val="22"/>
              </w:rPr>
              <w:t xml:space="preserve"> </w:t>
            </w:r>
          </w:p>
          <w:p w14:paraId="29703EB0" w14:textId="54B32602" w:rsidR="0077688E" w:rsidRPr="00DB75BD" w:rsidRDefault="0077688E" w:rsidP="00DB75BD">
            <w:pPr>
              <w:pStyle w:val="af1"/>
              <w:widowControl w:val="0"/>
              <w:spacing w:after="0" w:line="240" w:lineRule="auto"/>
              <w:ind w:left="-103"/>
              <w:jc w:val="both"/>
              <w:rPr>
                <w:rFonts w:ascii="Times New Roman" w:hAnsi="Times New Roman" w:cs="Times New Roman"/>
              </w:rPr>
            </w:pPr>
            <w:r w:rsidRPr="00DB75BD">
              <w:rPr>
                <w:rFonts w:ascii="Times New Roman" w:hAnsi="Times New Roman" w:cs="Times New Roman"/>
              </w:rPr>
              <w:t>Значення граф 5 – 7 та граф 9 – 11 визначаються як сума значень рядків 010 «Матеріальні витрати, усього, у т. ч.:», 060 «Витрати на оплату праці», 065 «Відрахування на соціальні заходи»,</w:t>
            </w:r>
            <w:r w:rsidRPr="00DB75BD">
              <w:rPr>
                <w:rFonts w:ascii="Times New Roman" w:hAnsi="Times New Roman" w:cs="Times New Roman"/>
                <w:b/>
                <w:bCs/>
              </w:rPr>
              <w:t xml:space="preserve"> 070 «Витрати на створення забезпечення на виплату відпусток (резерву відпусток), заохочувальних та інших виплат відповідно до законодавства», 075 </w:t>
            </w:r>
            <w:r w:rsidRPr="00DB75BD">
              <w:rPr>
                <w:rFonts w:ascii="Times New Roman" w:hAnsi="Times New Roman" w:cs="Times New Roman"/>
              </w:rPr>
              <w:t>«Амортизація»</w:t>
            </w:r>
            <w:r w:rsidRPr="00DB75BD">
              <w:rPr>
                <w:rFonts w:ascii="Times New Roman" w:hAnsi="Times New Roman" w:cs="Times New Roman"/>
                <w:b/>
                <w:bCs/>
              </w:rPr>
              <w:t xml:space="preserve"> та 110 </w:t>
            </w:r>
            <w:r w:rsidRPr="00DB75BD">
              <w:rPr>
                <w:rFonts w:ascii="Times New Roman" w:hAnsi="Times New Roman" w:cs="Times New Roman"/>
              </w:rPr>
              <w:t>«Інші операційні витрати (розшифрувати в додатку 1)»;</w:t>
            </w:r>
          </w:p>
        </w:tc>
      </w:tr>
      <w:tr w:rsidR="00DB75BD" w:rsidRPr="00DB75BD" w14:paraId="04197F71" w14:textId="33373F13" w:rsidTr="0077688E">
        <w:tc>
          <w:tcPr>
            <w:tcW w:w="1607" w:type="pct"/>
          </w:tcPr>
          <w:p w14:paraId="78E85533" w14:textId="3088F31D" w:rsidR="0077688E" w:rsidRPr="00DB75BD" w:rsidRDefault="0077688E" w:rsidP="00DB75BD">
            <w:pPr>
              <w:jc w:val="both"/>
              <w:rPr>
                <w:rFonts w:ascii="Times New Roman" w:hAnsi="Times New Roman" w:cs="Times New Roman"/>
                <w:sz w:val="22"/>
                <w:szCs w:val="22"/>
              </w:rPr>
            </w:pPr>
            <w:r w:rsidRPr="00DB75BD">
              <w:rPr>
                <w:rFonts w:ascii="Times New Roman" w:hAnsi="Times New Roman" w:cs="Times New Roman"/>
                <w:sz w:val="22"/>
                <w:szCs w:val="22"/>
              </w:rPr>
              <w:lastRenderedPageBreak/>
              <w:t xml:space="preserve">12) у рядку 060 «Витрати на оплату праці» зазначаються сукупні витрати на заробітну плату персоналу з розподілом за видами господарської діяльності </w:t>
            </w:r>
            <w:r w:rsidRPr="00DB75BD">
              <w:rPr>
                <w:rFonts w:ascii="Times New Roman" w:hAnsi="Times New Roman" w:cs="Times New Roman"/>
                <w:b/>
                <w:bCs/>
                <w:sz w:val="22"/>
                <w:szCs w:val="22"/>
              </w:rPr>
              <w:t xml:space="preserve">без врахування забезпечення на виплату відпусток (резерву відпусток), </w:t>
            </w:r>
            <w:r w:rsidRPr="00DB75BD">
              <w:rPr>
                <w:rFonts w:ascii="Times New Roman" w:hAnsi="Times New Roman" w:cs="Times New Roman"/>
                <w:b/>
                <w:bCs/>
                <w:sz w:val="22"/>
                <w:szCs w:val="22"/>
              </w:rPr>
              <w:lastRenderedPageBreak/>
              <w:t>заохочувальних та інших виплат відповідно до законодавства;</w:t>
            </w:r>
          </w:p>
        </w:tc>
        <w:tc>
          <w:tcPr>
            <w:tcW w:w="1966" w:type="pct"/>
          </w:tcPr>
          <w:p w14:paraId="7F653BB8" w14:textId="77777777" w:rsidR="0077688E" w:rsidRPr="00DB75BD" w:rsidRDefault="0077688E" w:rsidP="00DB75BD">
            <w:pPr>
              <w:jc w:val="both"/>
              <w:rPr>
                <w:rFonts w:ascii="Times New Roman" w:hAnsi="Times New Roman" w:cs="Times New Roman"/>
                <w:b/>
                <w:bCs/>
                <w:sz w:val="22"/>
                <w:szCs w:val="22"/>
              </w:rPr>
            </w:pPr>
            <w:r w:rsidRPr="00DB75BD">
              <w:rPr>
                <w:rFonts w:ascii="Times New Roman" w:hAnsi="Times New Roman" w:cs="Times New Roman"/>
                <w:b/>
                <w:bCs/>
                <w:sz w:val="22"/>
                <w:szCs w:val="22"/>
              </w:rPr>
              <w:lastRenderedPageBreak/>
              <w:t>НЕК «Укренерго»</w:t>
            </w:r>
          </w:p>
          <w:p w14:paraId="46749A6F" w14:textId="66623C24" w:rsidR="0077688E" w:rsidRPr="00DB75BD" w:rsidRDefault="0077688E" w:rsidP="00DB75BD">
            <w:pPr>
              <w:jc w:val="both"/>
              <w:rPr>
                <w:rFonts w:ascii="Times New Roman" w:hAnsi="Times New Roman" w:cs="Times New Roman"/>
                <w:sz w:val="22"/>
                <w:szCs w:val="22"/>
                <w:u w:val="single"/>
              </w:rPr>
            </w:pPr>
            <w:r w:rsidRPr="00DB75BD">
              <w:rPr>
                <w:rFonts w:ascii="Times New Roman" w:hAnsi="Times New Roman" w:cs="Times New Roman"/>
                <w:sz w:val="22"/>
                <w:szCs w:val="22"/>
                <w:u w:val="single"/>
              </w:rPr>
              <w:t>Не виокремлювати рядок</w:t>
            </w:r>
          </w:p>
          <w:p w14:paraId="5995FBAC" w14:textId="41BE14FB" w:rsidR="0077688E" w:rsidRPr="00DB75BD" w:rsidRDefault="0077688E" w:rsidP="00DB75BD">
            <w:pPr>
              <w:jc w:val="both"/>
              <w:rPr>
                <w:rFonts w:ascii="Times New Roman" w:hAnsi="Times New Roman" w:cs="Times New Roman"/>
                <w:i/>
                <w:iCs/>
                <w:sz w:val="22"/>
                <w:szCs w:val="22"/>
              </w:rPr>
            </w:pPr>
            <w:r w:rsidRPr="00DB75BD">
              <w:rPr>
                <w:rFonts w:ascii="Times New Roman" w:hAnsi="Times New Roman" w:cs="Times New Roman"/>
                <w:i/>
                <w:iCs/>
                <w:sz w:val="22"/>
                <w:szCs w:val="22"/>
              </w:rPr>
              <w:t>Обґрунтування</w:t>
            </w:r>
          </w:p>
          <w:p w14:paraId="6199F21B" w14:textId="4CA981E4" w:rsidR="0077688E" w:rsidRPr="00DB75BD" w:rsidRDefault="0077688E" w:rsidP="00DB75BD">
            <w:pPr>
              <w:jc w:val="both"/>
              <w:rPr>
                <w:rFonts w:ascii="Times New Roman" w:hAnsi="Times New Roman" w:cs="Times New Roman"/>
                <w:sz w:val="22"/>
                <w:szCs w:val="22"/>
              </w:rPr>
            </w:pPr>
            <w:r w:rsidRPr="00DB75BD">
              <w:rPr>
                <w:rFonts w:ascii="Times New Roman" w:hAnsi="Times New Roman" w:cs="Times New Roman"/>
                <w:i/>
                <w:iCs/>
                <w:sz w:val="22"/>
                <w:szCs w:val="22"/>
              </w:rPr>
              <w:t xml:space="preserve">Відповідно до п. 2.8 Інструкції щодо заповнення форми звітності №1, показники мають формуватися на підставі достовірних даних первинного бухгалтерського обліку з </w:t>
            </w:r>
            <w:r w:rsidRPr="00DB75BD">
              <w:rPr>
                <w:rFonts w:ascii="Times New Roman" w:hAnsi="Times New Roman" w:cs="Times New Roman"/>
                <w:i/>
                <w:iCs/>
                <w:sz w:val="22"/>
                <w:szCs w:val="22"/>
              </w:rPr>
              <w:lastRenderedPageBreak/>
              <w:t xml:space="preserve">метою забезпечення можливості контролю та зіставлення з даними форми № 2 «Звіт про фінансові результати». При цьому у рядку 060 «Витрати на оплату праці» та рядка 065 «Відрахування на соціальні заходи» відображаються сукупні витрати на оплату праці персоналу. Згідно із Законами України «Про бухгалтерський облік та фінансову звітність в Україні», «Про оплату праці», «Про відпустки», Податковим кодексом України та МСБО 19 «Виплати працівникам», до витрат на оплату праці належать не лише нараховані заробітні плати, а й зобов’язання, що формуються шляхом створення забезпечень на виплату відпусток та інших виплат працівникам. Такі витрати є складовою витрат на оплату праці та визнаються у тому періоді, в якому працівники надають відповідні послуги, незалежно від дати фактичної виплати коштів. Крім того, відповідно до Інструкції про застосування Плану рахунків бухгалтерського обліку (наказ Мінфіну № 291), рахунок 81 «Витрати на оплату праці» включає, зокрема, витрати на виплату додаткової заробітної плати (премії, заохочення тощо), на оплату щорічних відпусток та/або щомісячні відрахування на створення забезпечення майбутніх виплат відпусток, витрати на гарантійні та компенсаційні виплати персоналу, пов'язані з індексацією заробітної плати, а також інші витрати на оплату праці, які визнаються елементами витрат на оплату праці. Відображення у рядку 060 та 065 витрат на заробітну плату та відрахувань на неї без урахування забезпечень призводить до викривлення показників витрат на оплату праці та відрахувань на неї, не відображення усіх зобов’язань компанії перед працівниками, порушення принципу нарахування та невідповідності даних фінансовій звітності. Такий підхід також не відповідає структурі тарифів, визначеній постановами НКРЕКП від 22.04.2019 № 585 та № 586, відповідно до яких до складу витрат на оплату праці включаються всі елементи ФОП, у тому числі витрати на формування забезпечень майбутніх виплат працівникам. Враховуючи наведені аргументи, пропонуємо вилучити рядок 115 з форми звітності №1 та відображати відповідні витрати у рядку 060 «Витрати на оплату праці» та 065 «Відрахування на соціальні заходи», що забезпечить </w:t>
            </w:r>
            <w:r w:rsidRPr="00DB75BD">
              <w:rPr>
                <w:rFonts w:ascii="Times New Roman" w:hAnsi="Times New Roman" w:cs="Times New Roman"/>
                <w:i/>
                <w:iCs/>
                <w:sz w:val="22"/>
                <w:szCs w:val="22"/>
              </w:rPr>
              <w:lastRenderedPageBreak/>
              <w:t xml:space="preserve">коректність даних, їх </w:t>
            </w:r>
            <w:proofErr w:type="spellStart"/>
            <w:r w:rsidRPr="00DB75BD">
              <w:rPr>
                <w:rFonts w:ascii="Times New Roman" w:hAnsi="Times New Roman" w:cs="Times New Roman"/>
                <w:i/>
                <w:iCs/>
                <w:sz w:val="22"/>
                <w:szCs w:val="22"/>
              </w:rPr>
              <w:t>зіставність</w:t>
            </w:r>
            <w:proofErr w:type="spellEnd"/>
            <w:r w:rsidRPr="00DB75BD">
              <w:rPr>
                <w:rFonts w:ascii="Times New Roman" w:hAnsi="Times New Roman" w:cs="Times New Roman"/>
                <w:i/>
                <w:iCs/>
                <w:sz w:val="22"/>
                <w:szCs w:val="22"/>
              </w:rPr>
              <w:t xml:space="preserve"> із фінансовою звітністю та відповідність принципам бухгалтерського обліку.</w:t>
            </w:r>
          </w:p>
        </w:tc>
        <w:tc>
          <w:tcPr>
            <w:tcW w:w="1427" w:type="pct"/>
          </w:tcPr>
          <w:p w14:paraId="712A0944" w14:textId="77777777" w:rsidR="0077688E" w:rsidRDefault="0077688E" w:rsidP="00DB75BD">
            <w:pPr>
              <w:jc w:val="both"/>
              <w:rPr>
                <w:rFonts w:ascii="Times New Roman" w:hAnsi="Times New Roman" w:cs="Times New Roman"/>
                <w:b/>
                <w:bCs/>
                <w:sz w:val="22"/>
                <w:szCs w:val="22"/>
              </w:rPr>
            </w:pPr>
            <w:r w:rsidRPr="00DB75BD">
              <w:rPr>
                <w:rFonts w:ascii="Times New Roman" w:hAnsi="Times New Roman" w:cs="Times New Roman"/>
                <w:b/>
                <w:bCs/>
                <w:sz w:val="22"/>
                <w:szCs w:val="22"/>
              </w:rPr>
              <w:lastRenderedPageBreak/>
              <w:t>Пропонується не враховувати</w:t>
            </w:r>
          </w:p>
          <w:p w14:paraId="7CDDDCF9" w14:textId="77777777" w:rsidR="00EB6AE8" w:rsidRDefault="00EB6AE8" w:rsidP="00DB75BD">
            <w:pPr>
              <w:jc w:val="both"/>
              <w:rPr>
                <w:rFonts w:ascii="Times New Roman" w:hAnsi="Times New Roman" w:cs="Times New Roman"/>
                <w:b/>
                <w:bCs/>
                <w:sz w:val="22"/>
                <w:szCs w:val="22"/>
              </w:rPr>
            </w:pPr>
          </w:p>
          <w:p w14:paraId="697B998F" w14:textId="54A9242A" w:rsidR="00EB6AE8" w:rsidRPr="00DB75BD" w:rsidRDefault="00EB6AE8" w:rsidP="00DB75BD">
            <w:pPr>
              <w:jc w:val="both"/>
              <w:rPr>
                <w:rFonts w:ascii="Times New Roman" w:hAnsi="Times New Roman" w:cs="Times New Roman"/>
                <w:b/>
                <w:bCs/>
                <w:sz w:val="22"/>
                <w:szCs w:val="22"/>
              </w:rPr>
            </w:pPr>
            <w:r w:rsidRPr="00EB6AE8">
              <w:rPr>
                <w:rFonts w:ascii="Times New Roman" w:hAnsi="Times New Roman" w:cs="Times New Roman"/>
                <w:i/>
                <w:iCs/>
                <w:sz w:val="22"/>
                <w:szCs w:val="22"/>
              </w:rPr>
              <w:t>Виокремлення в</w:t>
            </w:r>
            <w:r w:rsidRPr="00EB6AE8">
              <w:rPr>
                <w:rFonts w:ascii="Times New Roman" w:hAnsi="Times New Roman" w:cs="Times New Roman"/>
                <w:i/>
                <w:iCs/>
                <w:sz w:val="22"/>
                <w:szCs w:val="22"/>
              </w:rPr>
              <w:t>итрат на створення забезпечення на виплату відпусток (резерву відпусток), заохочувальних та інших виплат відповідно до законодавства</w:t>
            </w:r>
            <w:r w:rsidRPr="00EB6AE8">
              <w:rPr>
                <w:rFonts w:ascii="Times New Roman" w:hAnsi="Times New Roman" w:cs="Times New Roman"/>
                <w:i/>
                <w:iCs/>
                <w:sz w:val="22"/>
                <w:szCs w:val="22"/>
              </w:rPr>
              <w:t xml:space="preserve"> є необхідним </w:t>
            </w:r>
            <w:r w:rsidRPr="00EB6AE8">
              <w:rPr>
                <w:rFonts w:ascii="Times New Roman" w:hAnsi="Times New Roman" w:cs="Times New Roman"/>
                <w:i/>
                <w:iCs/>
                <w:sz w:val="22"/>
                <w:szCs w:val="22"/>
              </w:rPr>
              <w:lastRenderedPageBreak/>
              <w:t xml:space="preserve">Регулятору в цілях </w:t>
            </w:r>
            <w:proofErr w:type="spellStart"/>
            <w:r w:rsidRPr="00EB6AE8">
              <w:rPr>
                <w:rFonts w:ascii="Times New Roman" w:hAnsi="Times New Roman" w:cs="Times New Roman"/>
                <w:i/>
                <w:iCs/>
                <w:sz w:val="22"/>
                <w:szCs w:val="22"/>
              </w:rPr>
              <w:t>тарифоутворення</w:t>
            </w:r>
            <w:proofErr w:type="spellEnd"/>
            <w:r w:rsidRPr="00EB6AE8">
              <w:rPr>
                <w:rFonts w:ascii="Times New Roman" w:hAnsi="Times New Roman" w:cs="Times New Roman"/>
                <w:i/>
                <w:iCs/>
                <w:sz w:val="22"/>
                <w:szCs w:val="22"/>
              </w:rPr>
              <w:t xml:space="preserve"> та моніторингу.</w:t>
            </w:r>
            <w:r>
              <w:rPr>
                <w:rFonts w:ascii="Times New Roman" w:hAnsi="Times New Roman" w:cs="Times New Roman"/>
                <w:b/>
                <w:bCs/>
                <w:sz w:val="22"/>
                <w:szCs w:val="22"/>
              </w:rPr>
              <w:t xml:space="preserve">  </w:t>
            </w:r>
          </w:p>
        </w:tc>
      </w:tr>
      <w:tr w:rsidR="00DB75BD" w:rsidRPr="00DB75BD" w14:paraId="3184091D" w14:textId="6E6192A6" w:rsidTr="0077688E">
        <w:tc>
          <w:tcPr>
            <w:tcW w:w="1607" w:type="pct"/>
          </w:tcPr>
          <w:p w14:paraId="2406BCC1" w14:textId="57476484" w:rsidR="0077688E" w:rsidRPr="00DB75BD" w:rsidRDefault="0077688E" w:rsidP="00DB75BD">
            <w:pPr>
              <w:jc w:val="both"/>
              <w:rPr>
                <w:rFonts w:ascii="Times New Roman" w:hAnsi="Times New Roman" w:cs="Times New Roman"/>
                <w:sz w:val="22"/>
                <w:szCs w:val="22"/>
              </w:rPr>
            </w:pPr>
            <w:r w:rsidRPr="00DB75BD">
              <w:rPr>
                <w:rFonts w:ascii="Times New Roman" w:hAnsi="Times New Roman" w:cs="Times New Roman"/>
                <w:sz w:val="22"/>
                <w:szCs w:val="22"/>
              </w:rPr>
              <w:lastRenderedPageBreak/>
              <w:t>13) у рядку 065 «Відрахування на соціальні заходи» зазначаються витрати на єдиний внесок на загальнообов’язкове державне соціальне страхування персоналу з розподілом за видами господарської діяльності;</w:t>
            </w:r>
          </w:p>
        </w:tc>
        <w:tc>
          <w:tcPr>
            <w:tcW w:w="1966" w:type="pct"/>
          </w:tcPr>
          <w:p w14:paraId="498DC7F3" w14:textId="36CD3D3B" w:rsidR="0077688E" w:rsidRPr="00DB75BD" w:rsidRDefault="0077688E" w:rsidP="00DB75BD">
            <w:pPr>
              <w:jc w:val="both"/>
              <w:rPr>
                <w:rFonts w:ascii="Times New Roman" w:hAnsi="Times New Roman" w:cs="Times New Roman"/>
                <w:sz w:val="22"/>
                <w:szCs w:val="22"/>
              </w:rPr>
            </w:pPr>
          </w:p>
        </w:tc>
        <w:tc>
          <w:tcPr>
            <w:tcW w:w="1427" w:type="pct"/>
          </w:tcPr>
          <w:p w14:paraId="7896A1D8" w14:textId="164BDAF0" w:rsidR="0077688E" w:rsidRPr="00DB75BD" w:rsidRDefault="009A1CF3" w:rsidP="00DB75BD">
            <w:pPr>
              <w:jc w:val="both"/>
              <w:rPr>
                <w:rFonts w:ascii="Times New Roman" w:hAnsi="Times New Roman" w:cs="Times New Roman"/>
                <w:sz w:val="22"/>
                <w:szCs w:val="22"/>
              </w:rPr>
            </w:pPr>
            <w:r w:rsidRPr="00DB75BD">
              <w:rPr>
                <w:rFonts w:ascii="Times New Roman" w:hAnsi="Times New Roman" w:cs="Times New Roman"/>
                <w:b/>
                <w:bCs/>
                <w:sz w:val="22"/>
                <w:szCs w:val="22"/>
              </w:rPr>
              <w:t>Пропонується уточнення у зв’язку з урахуванням пропозицій зазначених нижче</w:t>
            </w:r>
          </w:p>
          <w:p w14:paraId="75A9FCF1" w14:textId="77777777" w:rsidR="0077688E" w:rsidRDefault="0077688E" w:rsidP="00DB75BD">
            <w:pPr>
              <w:jc w:val="both"/>
              <w:rPr>
                <w:rFonts w:ascii="Times New Roman" w:hAnsi="Times New Roman" w:cs="Times New Roman"/>
                <w:sz w:val="22"/>
                <w:szCs w:val="22"/>
              </w:rPr>
            </w:pPr>
            <w:r w:rsidRPr="00DB75BD">
              <w:rPr>
                <w:rFonts w:ascii="Times New Roman" w:hAnsi="Times New Roman" w:cs="Times New Roman"/>
                <w:sz w:val="22"/>
                <w:szCs w:val="22"/>
              </w:rPr>
              <w:t xml:space="preserve">13) у рядку 065 «Відрахування на соціальні заходи» зазначаються витрати на єдиний внесок на загальнообов’язкове державне соціальне страхування персоналу з розподілом за видами господарської діяльності </w:t>
            </w:r>
            <w:r w:rsidRPr="00DB75BD">
              <w:rPr>
                <w:rFonts w:ascii="Times New Roman" w:hAnsi="Times New Roman" w:cs="Times New Roman"/>
                <w:b/>
                <w:bCs/>
                <w:sz w:val="22"/>
                <w:szCs w:val="22"/>
              </w:rPr>
              <w:t>без врахування нарахувань на забезпечення на виплату відпусток (резерву відпусток)</w:t>
            </w:r>
            <w:r w:rsidRPr="00DB75BD">
              <w:rPr>
                <w:rFonts w:ascii="Times New Roman" w:hAnsi="Times New Roman" w:cs="Times New Roman"/>
                <w:sz w:val="22"/>
                <w:szCs w:val="22"/>
              </w:rPr>
              <w:t>;</w:t>
            </w:r>
          </w:p>
          <w:p w14:paraId="27AA92B6" w14:textId="77777777" w:rsidR="00EB6AE8" w:rsidRDefault="00EB6AE8" w:rsidP="00DB75BD">
            <w:pPr>
              <w:jc w:val="both"/>
              <w:rPr>
                <w:rFonts w:ascii="Times New Roman" w:hAnsi="Times New Roman" w:cs="Times New Roman"/>
                <w:sz w:val="22"/>
                <w:szCs w:val="22"/>
              </w:rPr>
            </w:pPr>
          </w:p>
          <w:p w14:paraId="3043E8A3" w14:textId="55CB26BC" w:rsidR="00EB6AE8" w:rsidRPr="00DB75BD" w:rsidRDefault="00EB6AE8" w:rsidP="00DB75BD">
            <w:pPr>
              <w:jc w:val="both"/>
              <w:rPr>
                <w:rFonts w:ascii="Times New Roman" w:hAnsi="Times New Roman" w:cs="Times New Roman"/>
                <w:sz w:val="22"/>
                <w:szCs w:val="22"/>
              </w:rPr>
            </w:pPr>
            <w:r w:rsidRPr="00EB6AE8">
              <w:rPr>
                <w:rFonts w:ascii="Times New Roman" w:hAnsi="Times New Roman" w:cs="Times New Roman"/>
                <w:i/>
                <w:iCs/>
                <w:sz w:val="22"/>
                <w:szCs w:val="22"/>
              </w:rPr>
              <w:t xml:space="preserve">Виокремлення витрат на створення забезпечення на виплату відпусток (резерву відпусток), заохочувальних та інших виплат відповідно до законодавства є необхідним Регулятору в цілях </w:t>
            </w:r>
            <w:proofErr w:type="spellStart"/>
            <w:r w:rsidRPr="00EB6AE8">
              <w:rPr>
                <w:rFonts w:ascii="Times New Roman" w:hAnsi="Times New Roman" w:cs="Times New Roman"/>
                <w:i/>
                <w:iCs/>
                <w:sz w:val="22"/>
                <w:szCs w:val="22"/>
              </w:rPr>
              <w:t>тарифоутворення</w:t>
            </w:r>
            <w:proofErr w:type="spellEnd"/>
            <w:r w:rsidRPr="00EB6AE8">
              <w:rPr>
                <w:rFonts w:ascii="Times New Roman" w:hAnsi="Times New Roman" w:cs="Times New Roman"/>
                <w:i/>
                <w:iCs/>
                <w:sz w:val="22"/>
                <w:szCs w:val="22"/>
              </w:rPr>
              <w:t xml:space="preserve"> та моніторингу.</w:t>
            </w:r>
            <w:r>
              <w:rPr>
                <w:rFonts w:ascii="Times New Roman" w:hAnsi="Times New Roman" w:cs="Times New Roman"/>
                <w:b/>
                <w:bCs/>
                <w:sz w:val="22"/>
                <w:szCs w:val="22"/>
              </w:rPr>
              <w:t xml:space="preserve">  </w:t>
            </w:r>
          </w:p>
        </w:tc>
      </w:tr>
      <w:tr w:rsidR="00DB75BD" w:rsidRPr="00DB75BD" w14:paraId="39A3CF26" w14:textId="77777777" w:rsidTr="0077688E">
        <w:tc>
          <w:tcPr>
            <w:tcW w:w="1607" w:type="pct"/>
          </w:tcPr>
          <w:p w14:paraId="3789363A" w14:textId="703E8803" w:rsidR="0077688E" w:rsidRPr="00DB75BD" w:rsidRDefault="0077688E" w:rsidP="00DB75BD">
            <w:pPr>
              <w:jc w:val="both"/>
              <w:rPr>
                <w:rFonts w:ascii="Times New Roman" w:hAnsi="Times New Roman" w:cs="Times New Roman"/>
                <w:b/>
                <w:bCs/>
                <w:sz w:val="22"/>
                <w:szCs w:val="22"/>
              </w:rPr>
            </w:pPr>
            <w:r w:rsidRPr="00DB75BD">
              <w:rPr>
                <w:rFonts w:ascii="Times New Roman" w:hAnsi="Times New Roman" w:cs="Times New Roman"/>
                <w:b/>
                <w:bCs/>
                <w:sz w:val="22"/>
                <w:szCs w:val="22"/>
              </w:rPr>
              <w:t>Положення відсутнє</w:t>
            </w:r>
          </w:p>
        </w:tc>
        <w:tc>
          <w:tcPr>
            <w:tcW w:w="1966" w:type="pct"/>
          </w:tcPr>
          <w:p w14:paraId="25F21162" w14:textId="77777777" w:rsidR="0077688E" w:rsidRPr="00DB75BD" w:rsidRDefault="0077688E" w:rsidP="00DB75BD">
            <w:pPr>
              <w:jc w:val="both"/>
              <w:rPr>
                <w:rFonts w:ascii="Times New Roman" w:hAnsi="Times New Roman" w:cs="Times New Roman"/>
                <w:sz w:val="22"/>
                <w:szCs w:val="22"/>
              </w:rPr>
            </w:pPr>
          </w:p>
        </w:tc>
        <w:tc>
          <w:tcPr>
            <w:tcW w:w="1427" w:type="pct"/>
          </w:tcPr>
          <w:p w14:paraId="4E2A3BB9" w14:textId="77777777" w:rsidR="0077688E" w:rsidRPr="00DB75BD" w:rsidRDefault="0077688E" w:rsidP="00DB75BD">
            <w:pPr>
              <w:jc w:val="both"/>
              <w:rPr>
                <w:rFonts w:ascii="Times New Roman" w:hAnsi="Times New Roman" w:cs="Times New Roman"/>
                <w:b/>
                <w:bCs/>
                <w:sz w:val="22"/>
                <w:szCs w:val="22"/>
              </w:rPr>
            </w:pPr>
            <w:r w:rsidRPr="00DB75BD">
              <w:rPr>
                <w:rFonts w:ascii="Times New Roman" w:hAnsi="Times New Roman" w:cs="Times New Roman"/>
                <w:b/>
                <w:bCs/>
                <w:sz w:val="22"/>
                <w:szCs w:val="22"/>
              </w:rPr>
              <w:t>Пропонується перенести рядок та змінити нумерацію</w:t>
            </w:r>
          </w:p>
          <w:p w14:paraId="54672D2F" w14:textId="77777777" w:rsidR="0077688E" w:rsidRDefault="0077688E" w:rsidP="00DB75BD">
            <w:pPr>
              <w:jc w:val="both"/>
              <w:rPr>
                <w:rFonts w:ascii="Times New Roman" w:hAnsi="Times New Roman" w:cs="Times New Roman"/>
                <w:b/>
                <w:bCs/>
                <w:sz w:val="22"/>
                <w:szCs w:val="22"/>
              </w:rPr>
            </w:pPr>
            <w:r w:rsidRPr="00DB75BD">
              <w:rPr>
                <w:rFonts w:ascii="Times New Roman" w:hAnsi="Times New Roman" w:cs="Times New Roman"/>
                <w:sz w:val="22"/>
                <w:szCs w:val="22"/>
              </w:rPr>
              <w:t xml:space="preserve">14) у рядку </w:t>
            </w:r>
            <w:r w:rsidRPr="00DB75BD">
              <w:rPr>
                <w:rFonts w:ascii="Times New Roman" w:hAnsi="Times New Roman" w:cs="Times New Roman"/>
                <w:b/>
                <w:bCs/>
                <w:sz w:val="22"/>
                <w:szCs w:val="22"/>
              </w:rPr>
              <w:t>070</w:t>
            </w:r>
            <w:r w:rsidRPr="00DB75BD">
              <w:rPr>
                <w:rFonts w:ascii="Times New Roman" w:hAnsi="Times New Roman" w:cs="Times New Roman"/>
                <w:sz w:val="22"/>
                <w:szCs w:val="22"/>
              </w:rPr>
              <w:t xml:space="preserve"> «Витрати на створення забезпечення на виплату відпусток (резерву відпусток), заохочувальних та інших виплат відповідно до</w:t>
            </w:r>
            <w:r w:rsidRPr="00DB75BD">
              <w:rPr>
                <w:rFonts w:ascii="Times New Roman" w:hAnsi="Times New Roman" w:cs="Times New Roman"/>
                <w:b/>
                <w:bCs/>
                <w:sz w:val="22"/>
                <w:szCs w:val="22"/>
              </w:rPr>
              <w:t xml:space="preserve"> </w:t>
            </w:r>
            <w:r w:rsidRPr="00DB75BD">
              <w:rPr>
                <w:rFonts w:ascii="Times New Roman" w:hAnsi="Times New Roman" w:cs="Times New Roman"/>
                <w:sz w:val="22"/>
                <w:szCs w:val="22"/>
              </w:rPr>
              <w:t>законодавства»</w:t>
            </w:r>
            <w:r w:rsidRPr="00DB75BD">
              <w:rPr>
                <w:rFonts w:ascii="Times New Roman" w:hAnsi="Times New Roman" w:cs="Times New Roman"/>
                <w:b/>
                <w:bCs/>
                <w:sz w:val="22"/>
                <w:szCs w:val="22"/>
              </w:rPr>
              <w:t xml:space="preserve"> зазначаються витрати на створення</w:t>
            </w:r>
            <w:r w:rsidRPr="00DB75BD">
              <w:rPr>
                <w:rFonts w:ascii="Times New Roman" w:hAnsi="Times New Roman" w:cs="Times New Roman"/>
                <w:sz w:val="22"/>
                <w:szCs w:val="22"/>
              </w:rPr>
              <w:t xml:space="preserve"> забезпечення на виплату відпусток (резерву відпусток), заохочувальних та інших виплат відповідно до законодавства);</w:t>
            </w:r>
            <w:r w:rsidRPr="00DB75BD">
              <w:rPr>
                <w:rFonts w:ascii="Times New Roman" w:hAnsi="Times New Roman" w:cs="Times New Roman"/>
                <w:b/>
                <w:bCs/>
                <w:sz w:val="22"/>
                <w:szCs w:val="22"/>
              </w:rPr>
              <w:t xml:space="preserve">  </w:t>
            </w:r>
          </w:p>
          <w:p w14:paraId="69B0C959" w14:textId="77777777" w:rsidR="00EB6AE8" w:rsidRDefault="00EB6AE8" w:rsidP="00DB75BD">
            <w:pPr>
              <w:jc w:val="both"/>
              <w:rPr>
                <w:rFonts w:ascii="Times New Roman" w:hAnsi="Times New Roman" w:cs="Times New Roman"/>
                <w:b/>
                <w:bCs/>
                <w:sz w:val="22"/>
                <w:szCs w:val="22"/>
              </w:rPr>
            </w:pPr>
          </w:p>
          <w:p w14:paraId="5291ACED" w14:textId="3E295DA2" w:rsidR="00EB6AE8" w:rsidRPr="00DB75BD" w:rsidRDefault="00EB6AE8" w:rsidP="00DB75BD">
            <w:pPr>
              <w:jc w:val="both"/>
              <w:rPr>
                <w:rFonts w:ascii="Times New Roman" w:hAnsi="Times New Roman" w:cs="Times New Roman"/>
              </w:rPr>
            </w:pPr>
            <w:r w:rsidRPr="00EB6AE8">
              <w:rPr>
                <w:rFonts w:ascii="Times New Roman" w:hAnsi="Times New Roman" w:cs="Times New Roman"/>
                <w:i/>
                <w:iCs/>
                <w:sz w:val="22"/>
                <w:szCs w:val="22"/>
              </w:rPr>
              <w:t xml:space="preserve">Виокремлення витрат на створення забезпечення на виплату відпусток (резерву відпусток), заохочувальних та інших виплат відповідно до законодавства є необхідним Регулятору в цілях </w:t>
            </w:r>
            <w:proofErr w:type="spellStart"/>
            <w:r w:rsidRPr="00EB6AE8">
              <w:rPr>
                <w:rFonts w:ascii="Times New Roman" w:hAnsi="Times New Roman" w:cs="Times New Roman"/>
                <w:i/>
                <w:iCs/>
                <w:sz w:val="22"/>
                <w:szCs w:val="22"/>
              </w:rPr>
              <w:t>тарифоутворення</w:t>
            </w:r>
            <w:proofErr w:type="spellEnd"/>
            <w:r w:rsidRPr="00EB6AE8">
              <w:rPr>
                <w:rFonts w:ascii="Times New Roman" w:hAnsi="Times New Roman" w:cs="Times New Roman"/>
                <w:i/>
                <w:iCs/>
                <w:sz w:val="22"/>
                <w:szCs w:val="22"/>
              </w:rPr>
              <w:t xml:space="preserve"> та моніторингу.</w:t>
            </w:r>
            <w:r>
              <w:rPr>
                <w:rFonts w:ascii="Times New Roman" w:hAnsi="Times New Roman" w:cs="Times New Roman"/>
                <w:b/>
                <w:bCs/>
                <w:sz w:val="22"/>
                <w:szCs w:val="22"/>
              </w:rPr>
              <w:t xml:space="preserve">  </w:t>
            </w:r>
          </w:p>
        </w:tc>
      </w:tr>
      <w:tr w:rsidR="00DB75BD" w:rsidRPr="00DB75BD" w14:paraId="32B73D71" w14:textId="41F55EDA" w:rsidTr="0077688E">
        <w:tc>
          <w:tcPr>
            <w:tcW w:w="1607" w:type="pct"/>
          </w:tcPr>
          <w:p w14:paraId="0C5EFA5B" w14:textId="5CAB453A" w:rsidR="0077688E" w:rsidRPr="00DB75BD" w:rsidRDefault="0077688E" w:rsidP="00DB75BD">
            <w:pPr>
              <w:jc w:val="both"/>
              <w:rPr>
                <w:rFonts w:ascii="Times New Roman" w:hAnsi="Times New Roman" w:cs="Times New Roman"/>
                <w:sz w:val="22"/>
                <w:szCs w:val="22"/>
              </w:rPr>
            </w:pPr>
            <w:r w:rsidRPr="00DB75BD">
              <w:rPr>
                <w:rFonts w:ascii="Times New Roman" w:hAnsi="Times New Roman" w:cs="Times New Roman"/>
                <w:sz w:val="22"/>
                <w:szCs w:val="22"/>
              </w:rPr>
              <w:t xml:space="preserve">14) у рядку 070 «Амортизація» зазначаються сукупні витрати на амортизацію основних засобів, інших необоротних та нематеріальних активів для </w:t>
            </w:r>
            <w:r w:rsidRPr="00DB75BD">
              <w:rPr>
                <w:rFonts w:ascii="Times New Roman" w:hAnsi="Times New Roman" w:cs="Times New Roman"/>
                <w:sz w:val="22"/>
                <w:szCs w:val="22"/>
              </w:rPr>
              <w:lastRenderedPageBreak/>
              <w:t>всіх потреб господарської діяльності ліцензіата з розподілом за видами господарської діяльності;</w:t>
            </w:r>
          </w:p>
        </w:tc>
        <w:tc>
          <w:tcPr>
            <w:tcW w:w="1966" w:type="pct"/>
          </w:tcPr>
          <w:p w14:paraId="33EEC52E" w14:textId="7AB2C54A" w:rsidR="0077688E" w:rsidRPr="00DB75BD" w:rsidRDefault="0077688E" w:rsidP="00DB75BD">
            <w:pPr>
              <w:jc w:val="both"/>
              <w:rPr>
                <w:rFonts w:ascii="Times New Roman" w:hAnsi="Times New Roman" w:cs="Times New Roman"/>
                <w:sz w:val="22"/>
                <w:szCs w:val="22"/>
              </w:rPr>
            </w:pPr>
          </w:p>
        </w:tc>
        <w:tc>
          <w:tcPr>
            <w:tcW w:w="1427" w:type="pct"/>
          </w:tcPr>
          <w:p w14:paraId="7D44A902" w14:textId="1AEB572B" w:rsidR="0077688E" w:rsidRPr="00DB75BD" w:rsidRDefault="0077688E" w:rsidP="00DB75BD">
            <w:pPr>
              <w:jc w:val="both"/>
              <w:rPr>
                <w:rFonts w:ascii="Times New Roman" w:hAnsi="Times New Roman" w:cs="Times New Roman"/>
                <w:sz w:val="22"/>
                <w:szCs w:val="22"/>
              </w:rPr>
            </w:pPr>
            <w:r w:rsidRPr="00DB75BD">
              <w:rPr>
                <w:rFonts w:ascii="Times New Roman" w:hAnsi="Times New Roman" w:cs="Times New Roman"/>
                <w:b/>
                <w:bCs/>
                <w:sz w:val="22"/>
                <w:szCs w:val="22"/>
              </w:rPr>
              <w:t>15)</w:t>
            </w:r>
            <w:r w:rsidRPr="00DB75BD">
              <w:rPr>
                <w:rFonts w:ascii="Times New Roman" w:hAnsi="Times New Roman" w:cs="Times New Roman"/>
                <w:sz w:val="22"/>
                <w:szCs w:val="22"/>
              </w:rPr>
              <w:t xml:space="preserve"> у рядку </w:t>
            </w:r>
            <w:r w:rsidRPr="00DB75BD">
              <w:rPr>
                <w:rFonts w:ascii="Times New Roman" w:hAnsi="Times New Roman" w:cs="Times New Roman"/>
                <w:b/>
                <w:bCs/>
                <w:sz w:val="22"/>
                <w:szCs w:val="22"/>
              </w:rPr>
              <w:t>075</w:t>
            </w:r>
            <w:r w:rsidRPr="00DB75BD">
              <w:rPr>
                <w:rFonts w:ascii="Times New Roman" w:hAnsi="Times New Roman" w:cs="Times New Roman"/>
                <w:sz w:val="22"/>
                <w:szCs w:val="22"/>
              </w:rPr>
              <w:t xml:space="preserve"> «Амортизація» зазначаються сукупні витрати на амортизацію основних засобів, інших необоротних та </w:t>
            </w:r>
            <w:r w:rsidRPr="00DB75BD">
              <w:rPr>
                <w:rFonts w:ascii="Times New Roman" w:hAnsi="Times New Roman" w:cs="Times New Roman"/>
                <w:sz w:val="22"/>
                <w:szCs w:val="22"/>
              </w:rPr>
              <w:lastRenderedPageBreak/>
              <w:t>нематеріальних активів для всіх потреб господарської діяльності ліцензіата з розподілом за видами господарської діяльності;</w:t>
            </w:r>
          </w:p>
        </w:tc>
      </w:tr>
      <w:tr w:rsidR="00DB75BD" w:rsidRPr="00DB75BD" w14:paraId="588276D9" w14:textId="7985052B" w:rsidTr="0077688E">
        <w:tc>
          <w:tcPr>
            <w:tcW w:w="1607" w:type="pct"/>
          </w:tcPr>
          <w:p w14:paraId="7A84ECEF" w14:textId="7C7ED778" w:rsidR="0077688E" w:rsidRPr="00DB75BD" w:rsidRDefault="0077688E" w:rsidP="00DB75BD">
            <w:pPr>
              <w:jc w:val="both"/>
              <w:rPr>
                <w:rFonts w:ascii="Times New Roman" w:hAnsi="Times New Roman" w:cs="Times New Roman"/>
                <w:sz w:val="22"/>
                <w:szCs w:val="22"/>
              </w:rPr>
            </w:pPr>
            <w:r w:rsidRPr="00DB75BD">
              <w:rPr>
                <w:rFonts w:ascii="Times New Roman" w:hAnsi="Times New Roman" w:cs="Times New Roman"/>
                <w:sz w:val="22"/>
                <w:szCs w:val="22"/>
              </w:rPr>
              <w:lastRenderedPageBreak/>
              <w:t>15) у рядку 075 «Витрати на послуги адміністратора розрахунків (розшифрувати в додатку 7)» зазначаються витрати ОСП на послуги адміністратора розрахунків та включаються до тарифу на послуги з диспетчерського (оперативно-технологічного) управління;</w:t>
            </w:r>
          </w:p>
        </w:tc>
        <w:tc>
          <w:tcPr>
            <w:tcW w:w="1966" w:type="pct"/>
          </w:tcPr>
          <w:p w14:paraId="66F316D6" w14:textId="3747A550" w:rsidR="0077688E" w:rsidRPr="00DB75BD" w:rsidRDefault="0077688E" w:rsidP="00DB75BD">
            <w:pPr>
              <w:jc w:val="both"/>
              <w:rPr>
                <w:rFonts w:ascii="Times New Roman" w:hAnsi="Times New Roman" w:cs="Times New Roman"/>
                <w:sz w:val="22"/>
                <w:szCs w:val="22"/>
              </w:rPr>
            </w:pPr>
          </w:p>
        </w:tc>
        <w:tc>
          <w:tcPr>
            <w:tcW w:w="1427" w:type="pct"/>
          </w:tcPr>
          <w:p w14:paraId="7F2442F8" w14:textId="653B0A89" w:rsidR="0077688E" w:rsidRPr="00DB75BD" w:rsidRDefault="0077688E" w:rsidP="00DB75BD">
            <w:pPr>
              <w:jc w:val="both"/>
              <w:rPr>
                <w:rFonts w:ascii="Times New Roman" w:hAnsi="Times New Roman" w:cs="Times New Roman"/>
                <w:sz w:val="22"/>
                <w:szCs w:val="22"/>
              </w:rPr>
            </w:pPr>
            <w:r w:rsidRPr="00DB75BD">
              <w:rPr>
                <w:rFonts w:ascii="Times New Roman" w:hAnsi="Times New Roman" w:cs="Times New Roman"/>
                <w:b/>
                <w:bCs/>
                <w:sz w:val="22"/>
                <w:szCs w:val="22"/>
              </w:rPr>
              <w:t>16)</w:t>
            </w:r>
            <w:r w:rsidRPr="00DB75BD">
              <w:rPr>
                <w:rFonts w:ascii="Times New Roman" w:hAnsi="Times New Roman" w:cs="Times New Roman"/>
                <w:sz w:val="22"/>
                <w:szCs w:val="22"/>
              </w:rPr>
              <w:t xml:space="preserve"> у рядку </w:t>
            </w:r>
            <w:r w:rsidRPr="00DB75BD">
              <w:rPr>
                <w:rFonts w:ascii="Times New Roman" w:hAnsi="Times New Roman" w:cs="Times New Roman"/>
                <w:b/>
                <w:bCs/>
                <w:sz w:val="22"/>
                <w:szCs w:val="22"/>
              </w:rPr>
              <w:t>080</w:t>
            </w:r>
            <w:r w:rsidRPr="00DB75BD">
              <w:rPr>
                <w:rFonts w:ascii="Times New Roman" w:hAnsi="Times New Roman" w:cs="Times New Roman"/>
                <w:sz w:val="22"/>
                <w:szCs w:val="22"/>
              </w:rPr>
              <w:t xml:space="preserve"> «Витрати на послуги адміністратора розрахунків (розшифрувати в додатку 7)» зазначаються витрати ОСП на послуги адміністратора розрахунків та включаються до тарифу на послуги з диспетчерського (оперативно-технологічного) управління;</w:t>
            </w:r>
          </w:p>
        </w:tc>
      </w:tr>
      <w:tr w:rsidR="00DB75BD" w:rsidRPr="00DB75BD" w14:paraId="3DB6229C" w14:textId="12E24BE4" w:rsidTr="0077688E">
        <w:tc>
          <w:tcPr>
            <w:tcW w:w="1607" w:type="pct"/>
          </w:tcPr>
          <w:p w14:paraId="1044E29C" w14:textId="60CEEDD0" w:rsidR="0077688E" w:rsidRPr="00DB75BD" w:rsidRDefault="0077688E" w:rsidP="00DB75BD">
            <w:pPr>
              <w:jc w:val="both"/>
              <w:rPr>
                <w:rFonts w:ascii="Times New Roman" w:hAnsi="Times New Roman" w:cs="Times New Roman"/>
                <w:sz w:val="22"/>
                <w:szCs w:val="22"/>
              </w:rPr>
            </w:pPr>
            <w:r w:rsidRPr="00DB75BD">
              <w:rPr>
                <w:rFonts w:ascii="Times New Roman" w:hAnsi="Times New Roman" w:cs="Times New Roman"/>
                <w:sz w:val="22"/>
                <w:szCs w:val="22"/>
              </w:rPr>
              <w:t>16) у рядку 080 «Витрати на послуги адміністратора комерційного обліку (розшифрувати в додатку 8)» зазначаються витрати ОСП на послуги адміністратора комерційного обліку та включаються до тарифу на послуги з диспетчерського (оперативно-технологічного) управління;</w:t>
            </w:r>
          </w:p>
        </w:tc>
        <w:tc>
          <w:tcPr>
            <w:tcW w:w="1966" w:type="pct"/>
          </w:tcPr>
          <w:p w14:paraId="5BC9E6CA" w14:textId="529DCA99" w:rsidR="0077688E" w:rsidRPr="00DB75BD" w:rsidRDefault="0077688E" w:rsidP="00DB75BD">
            <w:pPr>
              <w:jc w:val="both"/>
              <w:rPr>
                <w:rFonts w:ascii="Times New Roman" w:hAnsi="Times New Roman" w:cs="Times New Roman"/>
                <w:sz w:val="22"/>
                <w:szCs w:val="22"/>
              </w:rPr>
            </w:pPr>
          </w:p>
        </w:tc>
        <w:tc>
          <w:tcPr>
            <w:tcW w:w="1427" w:type="pct"/>
          </w:tcPr>
          <w:p w14:paraId="0E862ACB" w14:textId="433A16FF" w:rsidR="0077688E" w:rsidRPr="00DB75BD" w:rsidRDefault="0077688E" w:rsidP="00DB75BD">
            <w:pPr>
              <w:jc w:val="both"/>
              <w:rPr>
                <w:rFonts w:ascii="Times New Roman" w:hAnsi="Times New Roman" w:cs="Times New Roman"/>
                <w:sz w:val="22"/>
                <w:szCs w:val="22"/>
              </w:rPr>
            </w:pPr>
            <w:r w:rsidRPr="00DB75BD">
              <w:rPr>
                <w:rFonts w:ascii="Times New Roman" w:hAnsi="Times New Roman" w:cs="Times New Roman"/>
                <w:b/>
                <w:bCs/>
                <w:sz w:val="22"/>
                <w:szCs w:val="22"/>
              </w:rPr>
              <w:t>17)</w:t>
            </w:r>
            <w:r w:rsidRPr="00DB75BD">
              <w:rPr>
                <w:rFonts w:ascii="Times New Roman" w:hAnsi="Times New Roman" w:cs="Times New Roman"/>
                <w:sz w:val="22"/>
                <w:szCs w:val="22"/>
              </w:rPr>
              <w:t xml:space="preserve"> у рядку </w:t>
            </w:r>
            <w:r w:rsidRPr="00DB75BD">
              <w:rPr>
                <w:rFonts w:ascii="Times New Roman" w:hAnsi="Times New Roman" w:cs="Times New Roman"/>
                <w:b/>
                <w:bCs/>
                <w:sz w:val="22"/>
                <w:szCs w:val="22"/>
              </w:rPr>
              <w:t xml:space="preserve">085 </w:t>
            </w:r>
            <w:r w:rsidRPr="00DB75BD">
              <w:rPr>
                <w:rFonts w:ascii="Times New Roman" w:hAnsi="Times New Roman" w:cs="Times New Roman"/>
                <w:sz w:val="22"/>
                <w:szCs w:val="22"/>
              </w:rPr>
              <w:t>«Витрати на послуги адміністратора комерційного обліку (розшифрувати в додатку 8)» зазначаються витрати ОСП на послуги адміністратора комерційного обліку та включаються до тарифу на послуги з диспетчерського (оперативно-технологічного) управління;</w:t>
            </w:r>
          </w:p>
        </w:tc>
      </w:tr>
      <w:tr w:rsidR="00DB75BD" w:rsidRPr="00DB75BD" w14:paraId="3433931E" w14:textId="06A322A0" w:rsidTr="0077688E">
        <w:tc>
          <w:tcPr>
            <w:tcW w:w="1607" w:type="pct"/>
          </w:tcPr>
          <w:p w14:paraId="1FEF238D" w14:textId="57D8647E" w:rsidR="0077688E" w:rsidRPr="00DB75BD" w:rsidRDefault="0077688E" w:rsidP="00DB75BD">
            <w:pPr>
              <w:jc w:val="both"/>
              <w:rPr>
                <w:rFonts w:ascii="Times New Roman" w:hAnsi="Times New Roman" w:cs="Times New Roman"/>
                <w:sz w:val="22"/>
                <w:szCs w:val="22"/>
              </w:rPr>
            </w:pPr>
            <w:r w:rsidRPr="00DB75BD">
              <w:rPr>
                <w:rFonts w:ascii="Times New Roman" w:hAnsi="Times New Roman" w:cs="Times New Roman"/>
                <w:sz w:val="22"/>
                <w:szCs w:val="22"/>
              </w:rPr>
              <w:t>17) у рядку 085 «Витрати на врегулювання системних обмежень» зазначаються витрати ОСП на врегулювання системних обмежень в ОЕС України. Витрати на врегулювання системних обмежень включаються до встановленої НКРЕКП структури тарифу на послуги з диспетчерського (оперативно-технологічного) управління;</w:t>
            </w:r>
          </w:p>
        </w:tc>
        <w:tc>
          <w:tcPr>
            <w:tcW w:w="1966" w:type="pct"/>
          </w:tcPr>
          <w:p w14:paraId="1E75E9CC" w14:textId="0A7235F0" w:rsidR="0077688E" w:rsidRPr="00DB75BD" w:rsidRDefault="0077688E" w:rsidP="00DB75BD">
            <w:pPr>
              <w:jc w:val="both"/>
              <w:rPr>
                <w:rFonts w:ascii="Times New Roman" w:hAnsi="Times New Roman" w:cs="Times New Roman"/>
                <w:sz w:val="22"/>
                <w:szCs w:val="22"/>
              </w:rPr>
            </w:pPr>
          </w:p>
        </w:tc>
        <w:tc>
          <w:tcPr>
            <w:tcW w:w="1427" w:type="pct"/>
          </w:tcPr>
          <w:p w14:paraId="3B740BCC" w14:textId="23950AA3" w:rsidR="0077688E" w:rsidRPr="00DB75BD" w:rsidRDefault="0077688E" w:rsidP="00DB75BD">
            <w:pPr>
              <w:jc w:val="both"/>
              <w:rPr>
                <w:rFonts w:ascii="Times New Roman" w:hAnsi="Times New Roman" w:cs="Times New Roman"/>
                <w:sz w:val="22"/>
                <w:szCs w:val="22"/>
              </w:rPr>
            </w:pPr>
            <w:r w:rsidRPr="00DB75BD">
              <w:rPr>
                <w:rFonts w:ascii="Times New Roman" w:hAnsi="Times New Roman" w:cs="Times New Roman"/>
                <w:b/>
                <w:bCs/>
                <w:sz w:val="22"/>
                <w:szCs w:val="22"/>
              </w:rPr>
              <w:t xml:space="preserve">18) </w:t>
            </w:r>
            <w:r w:rsidRPr="00DB75BD">
              <w:rPr>
                <w:rFonts w:ascii="Times New Roman" w:hAnsi="Times New Roman" w:cs="Times New Roman"/>
                <w:sz w:val="22"/>
                <w:szCs w:val="22"/>
              </w:rPr>
              <w:t xml:space="preserve">у рядку </w:t>
            </w:r>
            <w:r w:rsidRPr="00DB75BD">
              <w:rPr>
                <w:rFonts w:ascii="Times New Roman" w:hAnsi="Times New Roman" w:cs="Times New Roman"/>
                <w:b/>
                <w:bCs/>
                <w:sz w:val="22"/>
                <w:szCs w:val="22"/>
              </w:rPr>
              <w:t xml:space="preserve">090 </w:t>
            </w:r>
            <w:r w:rsidRPr="00DB75BD">
              <w:rPr>
                <w:rFonts w:ascii="Times New Roman" w:hAnsi="Times New Roman" w:cs="Times New Roman"/>
                <w:sz w:val="22"/>
                <w:szCs w:val="22"/>
              </w:rPr>
              <w:t>«Витрати на врегулювання системних обмежень» зазначаються витрати ОСП на врегулювання системних обмежень в ОЕС України. Витрати на врегулювання системних обмежень включаються до встановленої НКРЕКП структури тарифу на послуги з диспетчерського (оперативно-технологічного) управління;</w:t>
            </w:r>
          </w:p>
        </w:tc>
      </w:tr>
      <w:tr w:rsidR="00DB75BD" w:rsidRPr="00DB75BD" w14:paraId="6F5ED22B" w14:textId="5A013D09" w:rsidTr="0077688E">
        <w:tc>
          <w:tcPr>
            <w:tcW w:w="1607" w:type="pct"/>
          </w:tcPr>
          <w:p w14:paraId="3F385698" w14:textId="0966048B" w:rsidR="0077688E" w:rsidRPr="00DB75BD" w:rsidRDefault="0077688E" w:rsidP="00DB75BD">
            <w:pPr>
              <w:jc w:val="both"/>
              <w:rPr>
                <w:rFonts w:ascii="Times New Roman" w:hAnsi="Times New Roman" w:cs="Times New Roman"/>
                <w:sz w:val="22"/>
                <w:szCs w:val="22"/>
              </w:rPr>
            </w:pPr>
            <w:r w:rsidRPr="00DB75BD">
              <w:rPr>
                <w:rFonts w:ascii="Times New Roman" w:hAnsi="Times New Roman" w:cs="Times New Roman"/>
                <w:sz w:val="22"/>
                <w:szCs w:val="22"/>
              </w:rPr>
              <w:t>18) у рядку 090 «Витрати на придбання допоміжних послуг» зазначаються витрати ОСП на придбання допоміжних послуг. Витрати ОСП на оплату допоміжних послуг включаються до тарифу на послуги з диспетчерського (оперативно-технологічного) управління;</w:t>
            </w:r>
          </w:p>
        </w:tc>
        <w:tc>
          <w:tcPr>
            <w:tcW w:w="1966" w:type="pct"/>
          </w:tcPr>
          <w:p w14:paraId="393B99EB" w14:textId="5A8BF04F" w:rsidR="0077688E" w:rsidRPr="00DB75BD" w:rsidRDefault="0077688E" w:rsidP="00DB75BD">
            <w:pPr>
              <w:jc w:val="both"/>
              <w:rPr>
                <w:rFonts w:ascii="Times New Roman" w:hAnsi="Times New Roman" w:cs="Times New Roman"/>
                <w:sz w:val="22"/>
                <w:szCs w:val="22"/>
              </w:rPr>
            </w:pPr>
          </w:p>
        </w:tc>
        <w:tc>
          <w:tcPr>
            <w:tcW w:w="1427" w:type="pct"/>
          </w:tcPr>
          <w:p w14:paraId="7C8F7608" w14:textId="27B0DD42" w:rsidR="0077688E" w:rsidRPr="00DB75BD" w:rsidRDefault="0077688E" w:rsidP="00DB75BD">
            <w:pPr>
              <w:jc w:val="both"/>
              <w:rPr>
                <w:rFonts w:ascii="Times New Roman" w:hAnsi="Times New Roman" w:cs="Times New Roman"/>
                <w:sz w:val="22"/>
                <w:szCs w:val="22"/>
              </w:rPr>
            </w:pPr>
            <w:r w:rsidRPr="00DB75BD">
              <w:rPr>
                <w:rFonts w:ascii="Times New Roman" w:hAnsi="Times New Roman" w:cs="Times New Roman"/>
                <w:b/>
                <w:bCs/>
                <w:sz w:val="22"/>
                <w:szCs w:val="22"/>
              </w:rPr>
              <w:t>19</w:t>
            </w:r>
            <w:r w:rsidRPr="00DB75BD">
              <w:rPr>
                <w:rFonts w:ascii="Times New Roman" w:hAnsi="Times New Roman" w:cs="Times New Roman"/>
                <w:sz w:val="22"/>
                <w:szCs w:val="22"/>
              </w:rPr>
              <w:t xml:space="preserve">) у рядку </w:t>
            </w:r>
            <w:r w:rsidRPr="00DB75BD">
              <w:rPr>
                <w:rFonts w:ascii="Times New Roman" w:hAnsi="Times New Roman" w:cs="Times New Roman"/>
                <w:b/>
                <w:bCs/>
                <w:sz w:val="22"/>
                <w:szCs w:val="22"/>
              </w:rPr>
              <w:t xml:space="preserve">095 </w:t>
            </w:r>
            <w:r w:rsidRPr="00DB75BD">
              <w:rPr>
                <w:rFonts w:ascii="Times New Roman" w:hAnsi="Times New Roman" w:cs="Times New Roman"/>
                <w:sz w:val="22"/>
                <w:szCs w:val="22"/>
              </w:rPr>
              <w:t>«Витрати на придбання допоміжних послуг» зазначаються витрати ОСП на придбання допоміжних послуг. Витрати ОСП на оплату допоміжних послуг включаються до тарифу на послуги з диспетчерського (оперативно-технологічного) управління;</w:t>
            </w:r>
          </w:p>
        </w:tc>
      </w:tr>
      <w:tr w:rsidR="00DB75BD" w:rsidRPr="00DB75BD" w14:paraId="77682BC1" w14:textId="75284E4D" w:rsidTr="0077688E">
        <w:tc>
          <w:tcPr>
            <w:tcW w:w="1607" w:type="pct"/>
          </w:tcPr>
          <w:p w14:paraId="71E19D9B" w14:textId="3C9B0E07" w:rsidR="0077688E" w:rsidRPr="00DB75BD" w:rsidRDefault="0077688E" w:rsidP="00DB75BD">
            <w:pPr>
              <w:jc w:val="both"/>
              <w:rPr>
                <w:rFonts w:ascii="Times New Roman" w:hAnsi="Times New Roman" w:cs="Times New Roman"/>
                <w:sz w:val="22"/>
                <w:szCs w:val="22"/>
              </w:rPr>
            </w:pPr>
            <w:r w:rsidRPr="00DB75BD">
              <w:rPr>
                <w:rFonts w:ascii="Times New Roman" w:hAnsi="Times New Roman" w:cs="Times New Roman"/>
                <w:sz w:val="22"/>
                <w:szCs w:val="22"/>
              </w:rPr>
              <w:t>19) у рядку 095 «Витрати (доходи) від управління обмеженнями з розподілу пропускної спроможності міждержавного перетину» зазначаються витрати (доходи) від управління обмеженнями з розподілу пропускної спроможності міждержавного перетину;</w:t>
            </w:r>
          </w:p>
        </w:tc>
        <w:tc>
          <w:tcPr>
            <w:tcW w:w="1966" w:type="pct"/>
          </w:tcPr>
          <w:p w14:paraId="32759273" w14:textId="2036437A" w:rsidR="0077688E" w:rsidRPr="00DB75BD" w:rsidRDefault="0077688E" w:rsidP="00DB75BD">
            <w:pPr>
              <w:jc w:val="both"/>
              <w:rPr>
                <w:rFonts w:ascii="Times New Roman" w:hAnsi="Times New Roman" w:cs="Times New Roman"/>
                <w:sz w:val="22"/>
                <w:szCs w:val="22"/>
              </w:rPr>
            </w:pPr>
          </w:p>
        </w:tc>
        <w:tc>
          <w:tcPr>
            <w:tcW w:w="1427" w:type="pct"/>
          </w:tcPr>
          <w:p w14:paraId="2650DB3B" w14:textId="1C85EC82" w:rsidR="0077688E" w:rsidRPr="00DB75BD" w:rsidRDefault="0077688E" w:rsidP="00DB75BD">
            <w:pPr>
              <w:jc w:val="both"/>
              <w:rPr>
                <w:rFonts w:ascii="Times New Roman" w:hAnsi="Times New Roman" w:cs="Times New Roman"/>
                <w:sz w:val="22"/>
                <w:szCs w:val="22"/>
              </w:rPr>
            </w:pPr>
            <w:r w:rsidRPr="00DB75BD">
              <w:rPr>
                <w:rFonts w:ascii="Times New Roman" w:hAnsi="Times New Roman" w:cs="Times New Roman"/>
                <w:b/>
                <w:bCs/>
                <w:sz w:val="22"/>
                <w:szCs w:val="22"/>
              </w:rPr>
              <w:t>20</w:t>
            </w:r>
            <w:r w:rsidRPr="00DB75BD">
              <w:rPr>
                <w:rFonts w:ascii="Times New Roman" w:hAnsi="Times New Roman" w:cs="Times New Roman"/>
                <w:sz w:val="22"/>
                <w:szCs w:val="22"/>
              </w:rPr>
              <w:t xml:space="preserve">) у рядку </w:t>
            </w:r>
            <w:r w:rsidRPr="00DB75BD">
              <w:rPr>
                <w:rFonts w:ascii="Times New Roman" w:hAnsi="Times New Roman" w:cs="Times New Roman"/>
                <w:b/>
                <w:bCs/>
                <w:sz w:val="22"/>
                <w:szCs w:val="22"/>
              </w:rPr>
              <w:t>100</w:t>
            </w:r>
            <w:r w:rsidRPr="00DB75BD">
              <w:rPr>
                <w:rFonts w:ascii="Times New Roman" w:hAnsi="Times New Roman" w:cs="Times New Roman"/>
                <w:sz w:val="22"/>
                <w:szCs w:val="22"/>
              </w:rPr>
              <w:t xml:space="preserve"> «Витрати (доходи) від управління обмеженнями з розподілу пропускної спроможності міждержавного перетину» зазначаються витрати (доходи) від управління обмеженнями з розподілу </w:t>
            </w:r>
            <w:r w:rsidRPr="00DB75BD">
              <w:rPr>
                <w:rFonts w:ascii="Times New Roman" w:hAnsi="Times New Roman" w:cs="Times New Roman"/>
                <w:sz w:val="22"/>
                <w:szCs w:val="22"/>
              </w:rPr>
              <w:lastRenderedPageBreak/>
              <w:t>пропускної спроможності міждержавного перетину;</w:t>
            </w:r>
          </w:p>
        </w:tc>
      </w:tr>
      <w:tr w:rsidR="00DB75BD" w:rsidRPr="00DB75BD" w14:paraId="4A6AA8DB" w14:textId="77777777" w:rsidTr="0077688E">
        <w:tc>
          <w:tcPr>
            <w:tcW w:w="1607" w:type="pct"/>
          </w:tcPr>
          <w:p w14:paraId="38DC0818" w14:textId="5BA6FBFA" w:rsidR="0077688E" w:rsidRPr="00DB75BD" w:rsidRDefault="0077688E" w:rsidP="00DB75BD">
            <w:pPr>
              <w:jc w:val="both"/>
              <w:rPr>
                <w:rFonts w:ascii="Times New Roman" w:hAnsi="Times New Roman" w:cs="Times New Roman"/>
                <w:sz w:val="22"/>
                <w:szCs w:val="22"/>
              </w:rPr>
            </w:pPr>
            <w:r w:rsidRPr="00DB75BD">
              <w:rPr>
                <w:rFonts w:ascii="Times New Roman" w:hAnsi="Times New Roman" w:cs="Times New Roman"/>
                <w:b/>
                <w:bCs/>
                <w:sz w:val="22"/>
                <w:szCs w:val="22"/>
              </w:rPr>
              <w:lastRenderedPageBreak/>
              <w:t>Положення відсутнє</w:t>
            </w:r>
          </w:p>
        </w:tc>
        <w:tc>
          <w:tcPr>
            <w:tcW w:w="1966" w:type="pct"/>
          </w:tcPr>
          <w:p w14:paraId="204FF13C" w14:textId="77777777" w:rsidR="0077688E" w:rsidRPr="00DB75BD" w:rsidRDefault="0077688E" w:rsidP="00DB75BD">
            <w:pPr>
              <w:autoSpaceDE w:val="0"/>
              <w:autoSpaceDN w:val="0"/>
              <w:adjustRightInd w:val="0"/>
              <w:jc w:val="both"/>
              <w:rPr>
                <w:rFonts w:ascii="Times New Roman" w:hAnsi="Times New Roman" w:cs="Times New Roman"/>
                <w:b/>
                <w:iCs/>
                <w:sz w:val="22"/>
                <w:szCs w:val="22"/>
                <w:lang w:eastAsia="uk-UA"/>
              </w:rPr>
            </w:pPr>
            <w:r w:rsidRPr="00DB75BD">
              <w:rPr>
                <w:rFonts w:ascii="Times New Roman" w:hAnsi="Times New Roman" w:cs="Times New Roman"/>
                <w:b/>
                <w:iCs/>
                <w:sz w:val="22"/>
                <w:szCs w:val="22"/>
                <w:lang w:eastAsia="uk-UA"/>
              </w:rPr>
              <w:t>НЕК «Укренерго»</w:t>
            </w:r>
          </w:p>
          <w:p w14:paraId="35E64E02" w14:textId="77777777" w:rsidR="0077688E" w:rsidRPr="00DB75BD" w:rsidRDefault="0077688E" w:rsidP="00DB75BD">
            <w:pPr>
              <w:autoSpaceDE w:val="0"/>
              <w:autoSpaceDN w:val="0"/>
              <w:adjustRightInd w:val="0"/>
              <w:jc w:val="both"/>
              <w:rPr>
                <w:rFonts w:ascii="Times New Roman" w:hAnsi="Times New Roman" w:cs="Times New Roman"/>
                <w:bCs/>
                <w:iCs/>
                <w:sz w:val="22"/>
                <w:szCs w:val="22"/>
                <w:lang w:eastAsia="uk-UA"/>
              </w:rPr>
            </w:pPr>
            <w:r w:rsidRPr="00DB75BD">
              <w:rPr>
                <w:rFonts w:ascii="Times New Roman" w:hAnsi="Times New Roman" w:cs="Times New Roman"/>
                <w:bCs/>
                <w:iCs/>
                <w:sz w:val="22"/>
                <w:szCs w:val="22"/>
                <w:lang w:eastAsia="uk-UA"/>
              </w:rPr>
              <w:t>Доповнити Звіт про фінансові результати та виконання структури тарифу за видами діяльності (Форма звітності № 1) окремим рядком «Витрати (доходи) за Договором ІТС»,</w:t>
            </w:r>
          </w:p>
          <w:p w14:paraId="5F4B79F1" w14:textId="77777777" w:rsidR="0077688E" w:rsidRPr="00DB75BD" w:rsidRDefault="0077688E" w:rsidP="00DB75BD">
            <w:pPr>
              <w:autoSpaceDE w:val="0"/>
              <w:autoSpaceDN w:val="0"/>
              <w:adjustRightInd w:val="0"/>
              <w:jc w:val="both"/>
              <w:rPr>
                <w:rFonts w:ascii="Times New Roman" w:hAnsi="Times New Roman" w:cs="Times New Roman"/>
                <w:bCs/>
                <w:i/>
                <w:sz w:val="22"/>
                <w:szCs w:val="22"/>
                <w:u w:val="single"/>
                <w:lang w:eastAsia="uk-UA"/>
              </w:rPr>
            </w:pPr>
            <w:r w:rsidRPr="00DB75BD">
              <w:rPr>
                <w:rFonts w:ascii="Times New Roman" w:hAnsi="Times New Roman" w:cs="Times New Roman"/>
                <w:bCs/>
                <w:i/>
                <w:sz w:val="22"/>
                <w:szCs w:val="22"/>
                <w:u w:val="single"/>
                <w:lang w:eastAsia="uk-UA"/>
              </w:rPr>
              <w:t>Обґрунтування</w:t>
            </w:r>
          </w:p>
          <w:p w14:paraId="6C2F4174" w14:textId="6D91FCDF" w:rsidR="0077688E" w:rsidRPr="00DB75BD" w:rsidRDefault="0077688E" w:rsidP="00DB75BD">
            <w:pPr>
              <w:jc w:val="both"/>
              <w:rPr>
                <w:rFonts w:ascii="Times New Roman" w:hAnsi="Times New Roman" w:cs="Times New Roman"/>
                <w:sz w:val="22"/>
                <w:szCs w:val="22"/>
              </w:rPr>
            </w:pPr>
            <w:r w:rsidRPr="00DB75BD">
              <w:rPr>
                <w:rFonts w:ascii="Times New Roman" w:hAnsi="Times New Roman" w:cs="Times New Roman"/>
                <w:bCs/>
                <w:i/>
                <w:sz w:val="22"/>
                <w:szCs w:val="22"/>
                <w:lang w:eastAsia="uk-UA"/>
              </w:rPr>
              <w:t xml:space="preserve">Пропозиція включити запропонований рядок у форму звітності №1 т та присвоїти йому номер з/п 1.11 з відповідним коригуванням нумерації наступних рядків. Згідно Додатку №1 (вкладка 1-НКРЕКП-передача </w:t>
            </w:r>
            <w:proofErr w:type="spellStart"/>
            <w:r w:rsidRPr="00DB75BD">
              <w:rPr>
                <w:rFonts w:ascii="Times New Roman" w:hAnsi="Times New Roman" w:cs="Times New Roman"/>
                <w:bCs/>
                <w:i/>
                <w:sz w:val="22"/>
                <w:szCs w:val="22"/>
                <w:lang w:eastAsia="uk-UA"/>
              </w:rPr>
              <w:t>ее</w:t>
            </w:r>
            <w:proofErr w:type="spellEnd"/>
            <w:r w:rsidRPr="00DB75BD">
              <w:rPr>
                <w:rFonts w:ascii="Times New Roman" w:hAnsi="Times New Roman" w:cs="Times New Roman"/>
                <w:bCs/>
                <w:i/>
                <w:sz w:val="22"/>
                <w:szCs w:val="22"/>
                <w:lang w:eastAsia="uk-UA"/>
              </w:rPr>
              <w:t>, рядок 42). Запропонований рядок відповідає чинній структурі тарифу. Його відсутність у формі звітності №1 унеможливлює коректне відображення відповідних доходів/витрат у розрізі, в якому їх затверджено в тарифі. Додавання окремого рядка забезпечить прозорість даних та узгодженість звітності з тарифною структурою.</w:t>
            </w:r>
          </w:p>
        </w:tc>
        <w:tc>
          <w:tcPr>
            <w:tcW w:w="1427" w:type="pct"/>
          </w:tcPr>
          <w:p w14:paraId="41C731E9" w14:textId="3CC1B07B" w:rsidR="0077688E" w:rsidRPr="00DB75BD" w:rsidRDefault="0077688E" w:rsidP="00DB75BD">
            <w:pPr>
              <w:jc w:val="both"/>
              <w:rPr>
                <w:rFonts w:ascii="Times New Roman" w:hAnsi="Times New Roman" w:cs="Times New Roman"/>
                <w:b/>
                <w:sz w:val="22"/>
                <w:szCs w:val="22"/>
              </w:rPr>
            </w:pPr>
            <w:r w:rsidRPr="00DB75BD">
              <w:rPr>
                <w:rFonts w:ascii="Times New Roman" w:hAnsi="Times New Roman" w:cs="Times New Roman"/>
                <w:b/>
                <w:sz w:val="22"/>
                <w:szCs w:val="22"/>
              </w:rPr>
              <w:t>Пропонується врахувати у редакції:</w:t>
            </w:r>
          </w:p>
          <w:p w14:paraId="1AF25838" w14:textId="77777777" w:rsidR="0077688E" w:rsidRPr="00DB75BD" w:rsidRDefault="0077688E" w:rsidP="00DB75BD">
            <w:pPr>
              <w:jc w:val="both"/>
              <w:rPr>
                <w:rFonts w:ascii="Times New Roman" w:hAnsi="Times New Roman" w:cs="Times New Roman"/>
                <w:b/>
                <w:sz w:val="22"/>
                <w:szCs w:val="22"/>
              </w:rPr>
            </w:pPr>
          </w:p>
          <w:p w14:paraId="513C1D68" w14:textId="25E4954C" w:rsidR="0077688E" w:rsidRPr="00DB75BD" w:rsidRDefault="0077688E" w:rsidP="00DB75BD">
            <w:pPr>
              <w:jc w:val="both"/>
              <w:rPr>
                <w:rFonts w:ascii="Times New Roman" w:hAnsi="Times New Roman" w:cs="Times New Roman"/>
                <w:b/>
                <w:sz w:val="22"/>
                <w:szCs w:val="22"/>
              </w:rPr>
            </w:pPr>
            <w:r w:rsidRPr="00DB75BD">
              <w:rPr>
                <w:rFonts w:ascii="Times New Roman" w:hAnsi="Times New Roman" w:cs="Times New Roman"/>
                <w:b/>
                <w:sz w:val="22"/>
                <w:szCs w:val="22"/>
              </w:rPr>
              <w:t>21) у рядку 105 «Витрати (доходи) за Договором ІТС»  зазначаються витрати (доходи) за Договором ІТС»;</w:t>
            </w:r>
          </w:p>
          <w:p w14:paraId="6BEEFCF1" w14:textId="384B9453" w:rsidR="0077688E" w:rsidRPr="00DB75BD" w:rsidRDefault="0077688E" w:rsidP="00DB75BD">
            <w:pPr>
              <w:jc w:val="both"/>
              <w:rPr>
                <w:rFonts w:ascii="Times New Roman" w:hAnsi="Times New Roman" w:cs="Times New Roman"/>
                <w:b/>
                <w:sz w:val="22"/>
                <w:szCs w:val="22"/>
              </w:rPr>
            </w:pPr>
          </w:p>
        </w:tc>
      </w:tr>
      <w:tr w:rsidR="00DB75BD" w:rsidRPr="00DB75BD" w14:paraId="2FFE489C" w14:textId="3A9580FD" w:rsidTr="0077688E">
        <w:tc>
          <w:tcPr>
            <w:tcW w:w="1607" w:type="pct"/>
          </w:tcPr>
          <w:p w14:paraId="711AE634" w14:textId="2701514D" w:rsidR="0077688E" w:rsidRPr="00DB75BD" w:rsidRDefault="0077688E" w:rsidP="00DB75BD">
            <w:pPr>
              <w:jc w:val="both"/>
              <w:rPr>
                <w:rFonts w:ascii="Times New Roman" w:hAnsi="Times New Roman" w:cs="Times New Roman"/>
                <w:sz w:val="22"/>
                <w:szCs w:val="22"/>
              </w:rPr>
            </w:pPr>
            <w:r w:rsidRPr="00DB75BD">
              <w:rPr>
                <w:rFonts w:ascii="Times New Roman" w:hAnsi="Times New Roman" w:cs="Times New Roman"/>
                <w:sz w:val="22"/>
                <w:szCs w:val="22"/>
              </w:rPr>
              <w:t>20) у рядку 100 «Інші операційні витрати (розшифрувати в додатку 1)» зазначаються всі інші витрати, пов’язані з операційною діяльністю ліцензіата, з розподілом за видами господарської діяльності;</w:t>
            </w:r>
          </w:p>
        </w:tc>
        <w:tc>
          <w:tcPr>
            <w:tcW w:w="1966" w:type="pct"/>
          </w:tcPr>
          <w:p w14:paraId="42AEE013" w14:textId="3269C327" w:rsidR="0077688E" w:rsidRPr="00DB75BD" w:rsidRDefault="0077688E" w:rsidP="00DB75BD">
            <w:pPr>
              <w:jc w:val="both"/>
              <w:rPr>
                <w:rFonts w:ascii="Times New Roman" w:hAnsi="Times New Roman" w:cs="Times New Roman"/>
                <w:sz w:val="22"/>
                <w:szCs w:val="22"/>
              </w:rPr>
            </w:pPr>
          </w:p>
        </w:tc>
        <w:tc>
          <w:tcPr>
            <w:tcW w:w="1427" w:type="pct"/>
          </w:tcPr>
          <w:p w14:paraId="1482384A" w14:textId="257DA208" w:rsidR="0077688E" w:rsidRPr="00DB75BD" w:rsidRDefault="0077688E" w:rsidP="00DB75BD">
            <w:pPr>
              <w:jc w:val="both"/>
              <w:rPr>
                <w:rFonts w:ascii="Times New Roman" w:hAnsi="Times New Roman" w:cs="Times New Roman"/>
                <w:sz w:val="22"/>
                <w:szCs w:val="22"/>
              </w:rPr>
            </w:pPr>
            <w:r w:rsidRPr="00DB75BD">
              <w:rPr>
                <w:rFonts w:ascii="Times New Roman" w:hAnsi="Times New Roman" w:cs="Times New Roman"/>
                <w:b/>
                <w:bCs/>
                <w:sz w:val="22"/>
                <w:szCs w:val="22"/>
              </w:rPr>
              <w:t xml:space="preserve">22) </w:t>
            </w:r>
            <w:r w:rsidRPr="00DB75BD">
              <w:rPr>
                <w:rFonts w:ascii="Times New Roman" w:hAnsi="Times New Roman" w:cs="Times New Roman"/>
                <w:sz w:val="22"/>
                <w:szCs w:val="22"/>
              </w:rPr>
              <w:t xml:space="preserve">у рядку </w:t>
            </w:r>
            <w:r w:rsidRPr="00DB75BD">
              <w:rPr>
                <w:rFonts w:ascii="Times New Roman" w:hAnsi="Times New Roman" w:cs="Times New Roman"/>
                <w:b/>
                <w:bCs/>
                <w:sz w:val="22"/>
                <w:szCs w:val="22"/>
              </w:rPr>
              <w:t>110</w:t>
            </w:r>
            <w:r w:rsidRPr="00DB75BD">
              <w:rPr>
                <w:rFonts w:ascii="Times New Roman" w:hAnsi="Times New Roman" w:cs="Times New Roman"/>
                <w:sz w:val="22"/>
                <w:szCs w:val="22"/>
              </w:rPr>
              <w:t xml:space="preserve"> «Інші операційні витрати (розшифрувати в додатку 1)» зазначаються всі інші витрати, пов’язані з операційною діяльністю ліцензіата, з розподілом за видами господарської діяльності;</w:t>
            </w:r>
          </w:p>
        </w:tc>
      </w:tr>
      <w:tr w:rsidR="00DB75BD" w:rsidRPr="00DB75BD" w14:paraId="2339365A" w14:textId="604A9F53" w:rsidTr="0077688E">
        <w:tc>
          <w:tcPr>
            <w:tcW w:w="1607" w:type="pct"/>
          </w:tcPr>
          <w:p w14:paraId="78B718A4" w14:textId="376BA531" w:rsidR="0077688E" w:rsidRPr="00DB75BD" w:rsidRDefault="0077688E" w:rsidP="00DB75BD">
            <w:pPr>
              <w:jc w:val="both"/>
              <w:rPr>
                <w:rFonts w:ascii="Times New Roman" w:hAnsi="Times New Roman" w:cs="Times New Roman"/>
                <w:sz w:val="22"/>
                <w:szCs w:val="22"/>
              </w:rPr>
            </w:pPr>
            <w:r w:rsidRPr="00DB75BD">
              <w:rPr>
                <w:rFonts w:ascii="Times New Roman" w:hAnsi="Times New Roman" w:cs="Times New Roman"/>
                <w:sz w:val="22"/>
                <w:szCs w:val="22"/>
              </w:rPr>
              <w:t>21) у рядку 105 «з них: внески на регулювання» зазначаються витрати, пов’язані зі сплатою внесків на регулювання діяльності НКРЕКП;</w:t>
            </w:r>
          </w:p>
        </w:tc>
        <w:tc>
          <w:tcPr>
            <w:tcW w:w="1966" w:type="pct"/>
          </w:tcPr>
          <w:p w14:paraId="5A729AA5" w14:textId="4A68D2BF" w:rsidR="0077688E" w:rsidRPr="00DB75BD" w:rsidRDefault="0077688E" w:rsidP="00DB75BD">
            <w:pPr>
              <w:jc w:val="both"/>
              <w:rPr>
                <w:rFonts w:ascii="Times New Roman" w:hAnsi="Times New Roman" w:cs="Times New Roman"/>
                <w:sz w:val="22"/>
                <w:szCs w:val="22"/>
              </w:rPr>
            </w:pPr>
          </w:p>
        </w:tc>
        <w:tc>
          <w:tcPr>
            <w:tcW w:w="1427" w:type="pct"/>
          </w:tcPr>
          <w:p w14:paraId="29CF26FF" w14:textId="43BBBBC4" w:rsidR="0077688E" w:rsidRPr="00DB75BD" w:rsidRDefault="0077688E" w:rsidP="00DB75BD">
            <w:pPr>
              <w:jc w:val="both"/>
              <w:rPr>
                <w:rFonts w:ascii="Times New Roman" w:hAnsi="Times New Roman" w:cs="Times New Roman"/>
                <w:sz w:val="22"/>
                <w:szCs w:val="22"/>
              </w:rPr>
            </w:pPr>
            <w:r w:rsidRPr="00DB75BD">
              <w:rPr>
                <w:rFonts w:ascii="Times New Roman" w:hAnsi="Times New Roman" w:cs="Times New Roman"/>
                <w:b/>
                <w:bCs/>
                <w:sz w:val="22"/>
                <w:szCs w:val="22"/>
              </w:rPr>
              <w:t>23)</w:t>
            </w:r>
            <w:r w:rsidRPr="00DB75BD">
              <w:rPr>
                <w:rFonts w:ascii="Times New Roman" w:hAnsi="Times New Roman" w:cs="Times New Roman"/>
                <w:sz w:val="22"/>
                <w:szCs w:val="22"/>
              </w:rPr>
              <w:t xml:space="preserve"> у рядку </w:t>
            </w:r>
            <w:r w:rsidRPr="00DB75BD">
              <w:rPr>
                <w:rFonts w:ascii="Times New Roman" w:hAnsi="Times New Roman" w:cs="Times New Roman"/>
                <w:b/>
                <w:bCs/>
                <w:sz w:val="22"/>
                <w:szCs w:val="22"/>
              </w:rPr>
              <w:t>115</w:t>
            </w:r>
            <w:r w:rsidRPr="00DB75BD">
              <w:rPr>
                <w:rFonts w:ascii="Times New Roman" w:hAnsi="Times New Roman" w:cs="Times New Roman"/>
                <w:sz w:val="22"/>
                <w:szCs w:val="22"/>
              </w:rPr>
              <w:t xml:space="preserve"> «з них: внески на регулювання» зазначаються витрати, пов’язані зі сплатою внесків на регулювання діяльності НКРЕКП;</w:t>
            </w:r>
          </w:p>
        </w:tc>
      </w:tr>
      <w:tr w:rsidR="00DB75BD" w:rsidRPr="00DB75BD" w14:paraId="5E5CC668" w14:textId="33F90DEE" w:rsidTr="0077688E">
        <w:tc>
          <w:tcPr>
            <w:tcW w:w="1607" w:type="pct"/>
          </w:tcPr>
          <w:p w14:paraId="0A54480D" w14:textId="53A6A318" w:rsidR="0077688E" w:rsidRPr="00DB75BD" w:rsidRDefault="0077688E" w:rsidP="00DB75BD">
            <w:pPr>
              <w:jc w:val="both"/>
              <w:rPr>
                <w:rFonts w:ascii="Times New Roman" w:hAnsi="Times New Roman" w:cs="Times New Roman"/>
                <w:sz w:val="22"/>
                <w:szCs w:val="22"/>
              </w:rPr>
            </w:pPr>
            <w:r w:rsidRPr="00DB75BD">
              <w:rPr>
                <w:rFonts w:ascii="Times New Roman" w:hAnsi="Times New Roman" w:cs="Times New Roman"/>
                <w:sz w:val="22"/>
                <w:szCs w:val="22"/>
              </w:rPr>
              <w:t>22) у рядку 110 «Коригування необхідного доходу (витрат)» зазначається сума вилучення або компенсації коштів ліцензіату за результатами його діяльності;</w:t>
            </w:r>
          </w:p>
        </w:tc>
        <w:tc>
          <w:tcPr>
            <w:tcW w:w="1966" w:type="pct"/>
          </w:tcPr>
          <w:p w14:paraId="10E89FFD" w14:textId="6807B387" w:rsidR="0077688E" w:rsidRPr="00DB75BD" w:rsidRDefault="0077688E" w:rsidP="00DB75BD">
            <w:pPr>
              <w:jc w:val="both"/>
              <w:rPr>
                <w:rFonts w:ascii="Times New Roman" w:hAnsi="Times New Roman" w:cs="Times New Roman"/>
                <w:sz w:val="22"/>
                <w:szCs w:val="22"/>
              </w:rPr>
            </w:pPr>
          </w:p>
        </w:tc>
        <w:tc>
          <w:tcPr>
            <w:tcW w:w="1427" w:type="pct"/>
          </w:tcPr>
          <w:p w14:paraId="74983009" w14:textId="5087BE9A" w:rsidR="0077688E" w:rsidRPr="00DB75BD" w:rsidRDefault="0077688E" w:rsidP="00DB75BD">
            <w:pPr>
              <w:jc w:val="both"/>
              <w:rPr>
                <w:rFonts w:ascii="Times New Roman" w:hAnsi="Times New Roman" w:cs="Times New Roman"/>
                <w:sz w:val="22"/>
                <w:szCs w:val="22"/>
              </w:rPr>
            </w:pPr>
            <w:r w:rsidRPr="00DB75BD">
              <w:rPr>
                <w:rFonts w:ascii="Times New Roman" w:hAnsi="Times New Roman" w:cs="Times New Roman"/>
                <w:b/>
                <w:bCs/>
                <w:sz w:val="22"/>
                <w:szCs w:val="22"/>
              </w:rPr>
              <w:t>24)</w:t>
            </w:r>
            <w:r w:rsidRPr="00DB75BD">
              <w:rPr>
                <w:rFonts w:ascii="Times New Roman" w:hAnsi="Times New Roman" w:cs="Times New Roman"/>
                <w:sz w:val="22"/>
                <w:szCs w:val="22"/>
              </w:rPr>
              <w:t xml:space="preserve"> у рядку </w:t>
            </w:r>
            <w:r w:rsidRPr="00DB75BD">
              <w:rPr>
                <w:rFonts w:ascii="Times New Roman" w:hAnsi="Times New Roman" w:cs="Times New Roman"/>
                <w:b/>
                <w:bCs/>
                <w:sz w:val="22"/>
                <w:szCs w:val="22"/>
              </w:rPr>
              <w:t>120</w:t>
            </w:r>
            <w:r w:rsidRPr="00DB75BD">
              <w:rPr>
                <w:rFonts w:ascii="Times New Roman" w:hAnsi="Times New Roman" w:cs="Times New Roman"/>
                <w:sz w:val="22"/>
                <w:szCs w:val="22"/>
              </w:rPr>
              <w:t xml:space="preserve"> «Коригування необхідного доходу (витрат)» зазначається сума вилучення або компенсації коштів ліцензіату за результатами його діяльності;</w:t>
            </w:r>
          </w:p>
        </w:tc>
      </w:tr>
      <w:tr w:rsidR="00DB75BD" w:rsidRPr="00DB75BD" w14:paraId="7CEDB1BE" w14:textId="67C10215" w:rsidTr="0077688E">
        <w:tc>
          <w:tcPr>
            <w:tcW w:w="1607" w:type="pct"/>
          </w:tcPr>
          <w:p w14:paraId="787007F1" w14:textId="2B699D9A" w:rsidR="0077688E" w:rsidRPr="00DB75BD" w:rsidRDefault="0077688E" w:rsidP="00DB75BD">
            <w:pPr>
              <w:jc w:val="both"/>
              <w:rPr>
                <w:rFonts w:ascii="Times New Roman" w:hAnsi="Times New Roman" w:cs="Times New Roman"/>
                <w:b/>
                <w:bCs/>
                <w:strike/>
                <w:sz w:val="22"/>
                <w:szCs w:val="22"/>
              </w:rPr>
            </w:pPr>
            <w:r w:rsidRPr="00DB75BD">
              <w:rPr>
                <w:rFonts w:ascii="Times New Roman" w:hAnsi="Times New Roman" w:cs="Times New Roman"/>
                <w:b/>
                <w:bCs/>
                <w:strike/>
                <w:sz w:val="22"/>
                <w:szCs w:val="22"/>
              </w:rPr>
              <w:t xml:space="preserve">23) у рядку 115 «Витрати на створення забезпечення на виплату відпусток (резерву відпусток), заохочувальних та інших виплат відповідно до законодавства» зазначається залишок забезпечення на виплату відпусток (резерву відпусток), заохочувальних та інших виплат відповідно до законодавства);  </w:t>
            </w:r>
          </w:p>
        </w:tc>
        <w:tc>
          <w:tcPr>
            <w:tcW w:w="1966" w:type="pct"/>
          </w:tcPr>
          <w:p w14:paraId="57EF98ED" w14:textId="19E7B7FA" w:rsidR="0077688E" w:rsidRPr="00DB75BD" w:rsidRDefault="0077688E" w:rsidP="00DB75BD">
            <w:pPr>
              <w:jc w:val="both"/>
              <w:rPr>
                <w:rFonts w:ascii="Times New Roman" w:hAnsi="Times New Roman" w:cs="Times New Roman"/>
                <w:b/>
                <w:bCs/>
                <w:sz w:val="22"/>
                <w:szCs w:val="22"/>
              </w:rPr>
            </w:pPr>
            <w:r w:rsidRPr="00DB75BD">
              <w:rPr>
                <w:rFonts w:ascii="Times New Roman" w:hAnsi="Times New Roman" w:cs="Times New Roman"/>
                <w:b/>
                <w:bCs/>
                <w:sz w:val="22"/>
                <w:szCs w:val="22"/>
              </w:rPr>
              <w:t>НЕК «Укренерго»</w:t>
            </w:r>
          </w:p>
          <w:p w14:paraId="7E0B670B" w14:textId="167D1732" w:rsidR="0077688E" w:rsidRPr="00DB75BD" w:rsidRDefault="0077688E" w:rsidP="00DB75BD">
            <w:pPr>
              <w:jc w:val="both"/>
              <w:rPr>
                <w:rFonts w:ascii="Times New Roman" w:hAnsi="Times New Roman" w:cs="Times New Roman"/>
                <w:b/>
                <w:bCs/>
                <w:sz w:val="22"/>
                <w:szCs w:val="22"/>
              </w:rPr>
            </w:pPr>
            <w:r w:rsidRPr="00DB75BD">
              <w:rPr>
                <w:rFonts w:ascii="Times New Roman" w:hAnsi="Times New Roman" w:cs="Times New Roman"/>
                <w:b/>
                <w:bCs/>
                <w:sz w:val="22"/>
                <w:szCs w:val="22"/>
              </w:rPr>
              <w:t>Видалити</w:t>
            </w:r>
          </w:p>
          <w:p w14:paraId="7FC5C907" w14:textId="04B16DFF" w:rsidR="0077688E" w:rsidRPr="00DB75BD" w:rsidRDefault="0077688E" w:rsidP="00DB75BD">
            <w:pPr>
              <w:jc w:val="both"/>
              <w:rPr>
                <w:rFonts w:ascii="Times New Roman" w:hAnsi="Times New Roman" w:cs="Times New Roman"/>
                <w:i/>
                <w:iCs/>
                <w:sz w:val="22"/>
                <w:szCs w:val="22"/>
              </w:rPr>
            </w:pPr>
            <w:r w:rsidRPr="00DB75BD">
              <w:rPr>
                <w:rFonts w:ascii="Times New Roman" w:hAnsi="Times New Roman" w:cs="Times New Roman"/>
                <w:i/>
                <w:iCs/>
                <w:sz w:val="22"/>
                <w:szCs w:val="22"/>
              </w:rPr>
              <w:t>Обґрунтування:</w:t>
            </w:r>
          </w:p>
          <w:p w14:paraId="240590F3" w14:textId="32D7E7F2" w:rsidR="0077688E" w:rsidRPr="00DB75BD" w:rsidRDefault="0077688E" w:rsidP="00DB75BD">
            <w:pPr>
              <w:jc w:val="both"/>
              <w:rPr>
                <w:rFonts w:ascii="Times New Roman" w:hAnsi="Times New Roman" w:cs="Times New Roman"/>
                <w:i/>
                <w:iCs/>
                <w:sz w:val="22"/>
                <w:szCs w:val="22"/>
              </w:rPr>
            </w:pPr>
            <w:r w:rsidRPr="00DB75BD">
              <w:rPr>
                <w:rFonts w:ascii="Times New Roman" w:hAnsi="Times New Roman" w:cs="Times New Roman"/>
                <w:i/>
                <w:iCs/>
                <w:sz w:val="22"/>
                <w:szCs w:val="22"/>
              </w:rPr>
              <w:t xml:space="preserve">Запропоноване відображення у рядку 115 залишку забезпечення, заохочувальних та інших виплат є методологічно некоректним, оскільки Форма звітності № 1 призначена для відображення витрат за звітний період (аналогічно формі № 2 «Звіт про фінансові результати»), а не сальдових балансових показників (форма № 1 «Баланс»). </w:t>
            </w:r>
            <w:r w:rsidRPr="00DB75BD">
              <w:rPr>
                <w:rFonts w:ascii="Times New Roman" w:hAnsi="Times New Roman" w:cs="Times New Roman"/>
                <w:i/>
                <w:iCs/>
                <w:sz w:val="22"/>
                <w:szCs w:val="22"/>
              </w:rPr>
              <w:lastRenderedPageBreak/>
              <w:t xml:space="preserve">Відповідно до принципу нарахування та вимог бухгалтерського обліку, у формі звітності №1 мають відображатися саме нараховані витрати на створення забезпечення, а не їх залишок. Використання сальдових значень призведе до викривлення показників витрат та їх невідповідності даним форми № 2. Різниця між принципом нарахування та рухом грошових коштів на прикладі: Припустимо, компанія нараховує квартальну премію у розмірі 20 тис. грн відповідно до колективного договору. За принципом нарахування, витратами кварталу становитимуть 20 тис. грн, а фактична виплата відбувається у наступному кварталі за результатами попереднього. Таким чином за рік будуть наступні операції: • Витрати за принципом нарахування: 80 тис. грн щороку (20 тис. грн на 4 квартали) (відображаються у звіті про фінансові результати). • Сальдо забезпечення на кінець року: 20 тис. грн на кінець року (це баланс квартальної премії за 4 квартал, яка буде виплачена на початку наступного року, а не звіт про витрати). Відповідно, відображення залишку забезпечення у формі звітності №1 суперечить її призначенню та не розкриває повним зобов’язань ОСП, що виникли у нього протягом періоду звітування. Більш того, не зрозумілим є мета, яку переслідує Регулятор щодо виокремлення резервів у окремий рядок форми звітності №1, оскільки запропоновані зміни не відображають в повній мірі інформацію щодо періоду нарахування резервів та їх використання. У разі необхідності отримання даної інформації від ліцензіата пропонуємо створити окремий додаток до форми звітності №1 з розкриттям цієї інформації, ТА вилучити рядок 115 з форми звітності №1 і відображати відповідні витрати у рядку 060 «Витрати на оплату праці» та 065 «Відрахування на соціальні заходи», що забезпечить коректність даних, їх </w:t>
            </w:r>
            <w:proofErr w:type="spellStart"/>
            <w:r w:rsidRPr="00DB75BD">
              <w:rPr>
                <w:rFonts w:ascii="Times New Roman" w:hAnsi="Times New Roman" w:cs="Times New Roman"/>
                <w:i/>
                <w:iCs/>
                <w:sz w:val="22"/>
                <w:szCs w:val="22"/>
              </w:rPr>
              <w:t>зіставність</w:t>
            </w:r>
            <w:proofErr w:type="spellEnd"/>
            <w:r w:rsidRPr="00DB75BD">
              <w:rPr>
                <w:rFonts w:ascii="Times New Roman" w:hAnsi="Times New Roman" w:cs="Times New Roman"/>
                <w:i/>
                <w:iCs/>
                <w:sz w:val="22"/>
                <w:szCs w:val="22"/>
              </w:rPr>
              <w:t xml:space="preserve"> із фінансовою звітністю та відповідність принципам бухгалтерського обліку.</w:t>
            </w:r>
          </w:p>
        </w:tc>
        <w:tc>
          <w:tcPr>
            <w:tcW w:w="1427" w:type="pct"/>
          </w:tcPr>
          <w:p w14:paraId="7FA7404F" w14:textId="43AF9484" w:rsidR="0077688E" w:rsidRDefault="0077688E" w:rsidP="00DB75BD">
            <w:pPr>
              <w:jc w:val="both"/>
              <w:rPr>
                <w:rFonts w:ascii="Times New Roman" w:hAnsi="Times New Roman" w:cs="Times New Roman"/>
                <w:b/>
                <w:bCs/>
                <w:sz w:val="22"/>
                <w:szCs w:val="22"/>
              </w:rPr>
            </w:pPr>
            <w:r w:rsidRPr="00DB75BD">
              <w:rPr>
                <w:rFonts w:ascii="Times New Roman" w:hAnsi="Times New Roman" w:cs="Times New Roman"/>
                <w:b/>
                <w:bCs/>
                <w:sz w:val="22"/>
                <w:szCs w:val="22"/>
              </w:rPr>
              <w:lastRenderedPageBreak/>
              <w:t>Пропонується перенести рядок та змінити нумерацію</w:t>
            </w:r>
          </w:p>
          <w:p w14:paraId="02577E4B" w14:textId="77777777" w:rsidR="00EB6AE8" w:rsidRPr="00DB75BD" w:rsidRDefault="00EB6AE8" w:rsidP="00DB75BD">
            <w:pPr>
              <w:jc w:val="both"/>
              <w:rPr>
                <w:rFonts w:ascii="Times New Roman" w:hAnsi="Times New Roman" w:cs="Times New Roman"/>
                <w:b/>
                <w:bCs/>
                <w:sz w:val="22"/>
                <w:szCs w:val="22"/>
              </w:rPr>
            </w:pPr>
          </w:p>
          <w:p w14:paraId="5FEF07E4" w14:textId="15D868AE" w:rsidR="0077688E" w:rsidRPr="00DB75BD" w:rsidRDefault="0077688E" w:rsidP="00DB75BD">
            <w:pPr>
              <w:jc w:val="both"/>
              <w:rPr>
                <w:rFonts w:ascii="Times New Roman" w:hAnsi="Times New Roman" w:cs="Times New Roman"/>
                <w:b/>
                <w:bCs/>
                <w:sz w:val="22"/>
                <w:szCs w:val="22"/>
              </w:rPr>
            </w:pPr>
            <w:r w:rsidRPr="00DB75BD">
              <w:rPr>
                <w:rFonts w:ascii="Times New Roman" w:hAnsi="Times New Roman" w:cs="Times New Roman"/>
                <w:sz w:val="22"/>
                <w:szCs w:val="22"/>
              </w:rPr>
              <w:t xml:space="preserve">у рядку </w:t>
            </w:r>
            <w:r w:rsidRPr="00DB75BD">
              <w:rPr>
                <w:rFonts w:ascii="Times New Roman" w:hAnsi="Times New Roman" w:cs="Times New Roman"/>
                <w:b/>
                <w:bCs/>
                <w:sz w:val="22"/>
                <w:szCs w:val="22"/>
              </w:rPr>
              <w:t>070</w:t>
            </w:r>
            <w:r w:rsidRPr="00DB75BD">
              <w:rPr>
                <w:rFonts w:ascii="Times New Roman" w:hAnsi="Times New Roman" w:cs="Times New Roman"/>
                <w:sz w:val="22"/>
                <w:szCs w:val="22"/>
              </w:rPr>
              <w:t xml:space="preserve"> «Витрати на створення забезпечення на виплату відпусток (резерву відпусток), заохочувальних та інших виплат відповідно до</w:t>
            </w:r>
            <w:r w:rsidRPr="00DB75BD">
              <w:rPr>
                <w:rFonts w:ascii="Times New Roman" w:hAnsi="Times New Roman" w:cs="Times New Roman"/>
                <w:b/>
                <w:bCs/>
                <w:sz w:val="22"/>
                <w:szCs w:val="22"/>
              </w:rPr>
              <w:t xml:space="preserve"> </w:t>
            </w:r>
            <w:r w:rsidRPr="00DB75BD">
              <w:rPr>
                <w:rFonts w:ascii="Times New Roman" w:hAnsi="Times New Roman" w:cs="Times New Roman"/>
                <w:sz w:val="22"/>
                <w:szCs w:val="22"/>
              </w:rPr>
              <w:t>законодавства»</w:t>
            </w:r>
            <w:r w:rsidRPr="00DB75BD">
              <w:rPr>
                <w:rFonts w:ascii="Times New Roman" w:hAnsi="Times New Roman" w:cs="Times New Roman"/>
                <w:b/>
                <w:bCs/>
                <w:sz w:val="22"/>
                <w:szCs w:val="22"/>
              </w:rPr>
              <w:t xml:space="preserve"> зазначаються витрати на створення</w:t>
            </w:r>
            <w:r w:rsidRPr="00DB75BD">
              <w:rPr>
                <w:rFonts w:ascii="Times New Roman" w:hAnsi="Times New Roman" w:cs="Times New Roman"/>
                <w:sz w:val="22"/>
                <w:szCs w:val="22"/>
              </w:rPr>
              <w:t xml:space="preserve"> забезпечення на виплату відпусток (резерву відпусток), </w:t>
            </w:r>
            <w:r w:rsidRPr="00DB75BD">
              <w:rPr>
                <w:rFonts w:ascii="Times New Roman" w:hAnsi="Times New Roman" w:cs="Times New Roman"/>
                <w:sz w:val="22"/>
                <w:szCs w:val="22"/>
              </w:rPr>
              <w:lastRenderedPageBreak/>
              <w:t>заохочувальних та інших виплат відповідно до законодавства);</w:t>
            </w:r>
            <w:r w:rsidRPr="00DB75BD">
              <w:rPr>
                <w:rFonts w:ascii="Times New Roman" w:hAnsi="Times New Roman" w:cs="Times New Roman"/>
                <w:b/>
                <w:bCs/>
                <w:sz w:val="22"/>
                <w:szCs w:val="22"/>
              </w:rPr>
              <w:t xml:space="preserve">  </w:t>
            </w:r>
          </w:p>
          <w:p w14:paraId="7279D723" w14:textId="64F9DA3C" w:rsidR="0077688E" w:rsidRPr="00DB75BD" w:rsidRDefault="0077688E" w:rsidP="00DB75BD">
            <w:pPr>
              <w:pStyle w:val="af1"/>
              <w:widowControl w:val="0"/>
              <w:spacing w:after="0" w:line="240" w:lineRule="auto"/>
              <w:ind w:left="-103"/>
              <w:jc w:val="both"/>
              <w:rPr>
                <w:rFonts w:ascii="Times New Roman" w:hAnsi="Times New Roman" w:cs="Times New Roman"/>
                <w:b/>
                <w:bCs/>
              </w:rPr>
            </w:pPr>
          </w:p>
        </w:tc>
      </w:tr>
      <w:tr w:rsidR="00DB75BD" w:rsidRPr="00DB75BD" w14:paraId="301D8583" w14:textId="436D6AFB" w:rsidTr="0077688E">
        <w:tc>
          <w:tcPr>
            <w:tcW w:w="1607" w:type="pct"/>
          </w:tcPr>
          <w:p w14:paraId="7B601549" w14:textId="271E8841" w:rsidR="0077688E" w:rsidRPr="00DB75BD" w:rsidRDefault="0077688E" w:rsidP="00DB75BD">
            <w:pPr>
              <w:jc w:val="both"/>
              <w:rPr>
                <w:rFonts w:ascii="Times New Roman" w:hAnsi="Times New Roman" w:cs="Times New Roman"/>
                <w:sz w:val="22"/>
                <w:szCs w:val="22"/>
              </w:rPr>
            </w:pPr>
            <w:r w:rsidRPr="00DB75BD">
              <w:rPr>
                <w:rFonts w:ascii="Times New Roman" w:hAnsi="Times New Roman" w:cs="Times New Roman"/>
                <w:b/>
                <w:bCs/>
                <w:sz w:val="22"/>
                <w:szCs w:val="22"/>
              </w:rPr>
              <w:lastRenderedPageBreak/>
              <w:t>24) у рядку 120</w:t>
            </w:r>
            <w:r w:rsidRPr="00DB75BD">
              <w:rPr>
                <w:rFonts w:ascii="Times New Roman" w:hAnsi="Times New Roman" w:cs="Times New Roman"/>
                <w:sz w:val="22"/>
                <w:szCs w:val="22"/>
              </w:rPr>
              <w:t xml:space="preserve"> «Фінансові витрати, що враховані в тарифі» зазначаються витрати на обслуговування залучених за погодженням з НКРЕКП кредитних коштів, у тому числі для реалізації інвестиційних програм, у межах діяльності з передачі </w:t>
            </w:r>
            <w:r w:rsidRPr="00DB75BD">
              <w:rPr>
                <w:rFonts w:ascii="Times New Roman" w:hAnsi="Times New Roman" w:cs="Times New Roman"/>
                <w:sz w:val="22"/>
                <w:szCs w:val="22"/>
              </w:rPr>
              <w:lastRenderedPageBreak/>
              <w:t>електричної енергії та з оперативно-технологічного управління ОЕС України;</w:t>
            </w:r>
          </w:p>
        </w:tc>
        <w:tc>
          <w:tcPr>
            <w:tcW w:w="1966" w:type="pct"/>
          </w:tcPr>
          <w:p w14:paraId="1E24E6F0" w14:textId="1E7079E0" w:rsidR="0077688E" w:rsidRPr="00DB75BD" w:rsidRDefault="0077688E" w:rsidP="00DB75BD">
            <w:pPr>
              <w:jc w:val="both"/>
              <w:rPr>
                <w:rFonts w:ascii="Times New Roman" w:hAnsi="Times New Roman" w:cs="Times New Roman"/>
                <w:b/>
                <w:bCs/>
                <w:sz w:val="22"/>
                <w:szCs w:val="22"/>
              </w:rPr>
            </w:pPr>
          </w:p>
        </w:tc>
        <w:tc>
          <w:tcPr>
            <w:tcW w:w="1427" w:type="pct"/>
          </w:tcPr>
          <w:p w14:paraId="57ADFB92" w14:textId="585758E8" w:rsidR="0077688E" w:rsidRPr="00DB75BD" w:rsidRDefault="0077688E" w:rsidP="00DB75BD">
            <w:pPr>
              <w:jc w:val="both"/>
              <w:rPr>
                <w:rFonts w:ascii="Times New Roman" w:hAnsi="Times New Roman" w:cs="Times New Roman"/>
                <w:sz w:val="22"/>
                <w:szCs w:val="22"/>
              </w:rPr>
            </w:pPr>
            <w:r w:rsidRPr="00DB75BD">
              <w:rPr>
                <w:rFonts w:ascii="Times New Roman" w:hAnsi="Times New Roman" w:cs="Times New Roman"/>
                <w:b/>
                <w:bCs/>
                <w:sz w:val="22"/>
                <w:szCs w:val="22"/>
              </w:rPr>
              <w:t>25) у рядку 125</w:t>
            </w:r>
            <w:r w:rsidRPr="00DB75BD">
              <w:rPr>
                <w:rFonts w:ascii="Times New Roman" w:hAnsi="Times New Roman" w:cs="Times New Roman"/>
                <w:sz w:val="22"/>
                <w:szCs w:val="22"/>
              </w:rPr>
              <w:t xml:space="preserve"> «Фінансові витрати, що враховані в тарифі» зазначаються витрати на обслуговування залучених за погодженням з НКРЕКП кредитних коштів, у тому числі для реалізації інвестиційних програм, у межах діяльності з передачі електричної енергії та </w:t>
            </w:r>
            <w:r w:rsidRPr="00DB75BD">
              <w:rPr>
                <w:rFonts w:ascii="Times New Roman" w:hAnsi="Times New Roman" w:cs="Times New Roman"/>
                <w:sz w:val="22"/>
                <w:szCs w:val="22"/>
              </w:rPr>
              <w:lastRenderedPageBreak/>
              <w:t>з оперативно-технологічного управління ОЕС України;</w:t>
            </w:r>
          </w:p>
        </w:tc>
      </w:tr>
      <w:tr w:rsidR="00DB75BD" w:rsidRPr="00DB75BD" w14:paraId="0E7D8B51" w14:textId="6F346F9C" w:rsidTr="0077688E">
        <w:tc>
          <w:tcPr>
            <w:tcW w:w="1607" w:type="pct"/>
          </w:tcPr>
          <w:p w14:paraId="10D31FF4" w14:textId="1C8595C1" w:rsidR="0077688E" w:rsidRPr="00DB75BD" w:rsidRDefault="0077688E" w:rsidP="00DB75BD">
            <w:pPr>
              <w:jc w:val="both"/>
              <w:rPr>
                <w:rFonts w:ascii="Times New Roman" w:hAnsi="Times New Roman" w:cs="Times New Roman"/>
                <w:sz w:val="22"/>
                <w:szCs w:val="22"/>
              </w:rPr>
            </w:pPr>
            <w:r w:rsidRPr="00DB75BD">
              <w:rPr>
                <w:rFonts w:ascii="Times New Roman" w:hAnsi="Times New Roman" w:cs="Times New Roman"/>
                <w:sz w:val="22"/>
                <w:szCs w:val="22"/>
              </w:rPr>
              <w:lastRenderedPageBreak/>
              <w:t>25) у рядку 125 «Витрати на виконання спеціальних обов’язків для забезпечення загальносуспільних інтересів (розшифрувати в додатку 1)» зазначаються витрати ОСП, що здійснюються ним у разі покладення на нього спеціальних обов’язків для забезпечення загальносуспільних інтересів у процесі функціонування ринку електричної енергії відповідно до нормативно-правових актів. Витрати ОСП, що здійснюються ним у разі покладення на нього спеціальних обов’язків для забезпечення загальносуспільних інтересів у процесі функціонування ринку електричної енергії, включаються як окрема складова до тарифу на послуги з передачі електричної енергії;</w:t>
            </w:r>
          </w:p>
        </w:tc>
        <w:tc>
          <w:tcPr>
            <w:tcW w:w="1966" w:type="pct"/>
          </w:tcPr>
          <w:p w14:paraId="393B1365" w14:textId="5C003D85" w:rsidR="0077688E" w:rsidRPr="00DB75BD" w:rsidRDefault="0077688E" w:rsidP="00DB75BD">
            <w:pPr>
              <w:jc w:val="both"/>
              <w:rPr>
                <w:rFonts w:ascii="Times New Roman" w:hAnsi="Times New Roman" w:cs="Times New Roman"/>
                <w:sz w:val="22"/>
                <w:szCs w:val="22"/>
              </w:rPr>
            </w:pPr>
          </w:p>
        </w:tc>
        <w:tc>
          <w:tcPr>
            <w:tcW w:w="1427" w:type="pct"/>
          </w:tcPr>
          <w:p w14:paraId="49AAA124" w14:textId="5804DD33" w:rsidR="0077688E" w:rsidRPr="00DB75BD" w:rsidRDefault="0077688E" w:rsidP="00DB75BD">
            <w:pPr>
              <w:jc w:val="both"/>
              <w:rPr>
                <w:rFonts w:ascii="Times New Roman" w:hAnsi="Times New Roman" w:cs="Times New Roman"/>
                <w:sz w:val="22"/>
                <w:szCs w:val="22"/>
              </w:rPr>
            </w:pPr>
            <w:r w:rsidRPr="00DB75BD">
              <w:rPr>
                <w:rFonts w:ascii="Times New Roman" w:hAnsi="Times New Roman" w:cs="Times New Roman"/>
                <w:b/>
                <w:bCs/>
                <w:sz w:val="22"/>
                <w:szCs w:val="22"/>
              </w:rPr>
              <w:t>26) у рядку 130</w:t>
            </w:r>
            <w:r w:rsidRPr="00DB75BD">
              <w:rPr>
                <w:rFonts w:ascii="Times New Roman" w:hAnsi="Times New Roman" w:cs="Times New Roman"/>
                <w:sz w:val="22"/>
                <w:szCs w:val="22"/>
              </w:rPr>
              <w:t xml:space="preserve"> «Витрати на виконання спеціальних обов’язків для забезпечення загальносуспільних інтересів (розшифрувати в додатку 1)» зазначаються витрати ОСП, що здійснюються ним у разі покладення на нього спеціальних обов’язків для забезпечення загальносуспільних інтересів у процесі функціонування ринку електричної енергії відповідно до нормативно-правових актів. Витрати ОСП, що здійснюються ним у разі покладення на нього спеціальних обов’язків для забезпечення загальносуспільних інтересів у процесі функціонування ринку електричної енергії, включаються як окрема складова до тарифу на послуги з передачі електричної енергії;</w:t>
            </w:r>
          </w:p>
        </w:tc>
      </w:tr>
      <w:tr w:rsidR="00DB75BD" w:rsidRPr="00DB75BD" w14:paraId="74DA3127" w14:textId="1A69D62D" w:rsidTr="0077688E">
        <w:tc>
          <w:tcPr>
            <w:tcW w:w="1607" w:type="pct"/>
          </w:tcPr>
          <w:p w14:paraId="16A28BCF" w14:textId="6CE2198E" w:rsidR="0077688E" w:rsidRPr="00DB75BD" w:rsidRDefault="0077688E" w:rsidP="00DB75BD">
            <w:pPr>
              <w:jc w:val="both"/>
              <w:rPr>
                <w:rFonts w:ascii="Times New Roman" w:hAnsi="Times New Roman" w:cs="Times New Roman"/>
                <w:b/>
                <w:bCs/>
                <w:sz w:val="22"/>
                <w:szCs w:val="22"/>
              </w:rPr>
            </w:pPr>
            <w:r w:rsidRPr="00DB75BD">
              <w:rPr>
                <w:rFonts w:ascii="Times New Roman" w:hAnsi="Times New Roman" w:cs="Times New Roman"/>
                <w:b/>
                <w:bCs/>
                <w:sz w:val="22"/>
                <w:szCs w:val="22"/>
              </w:rPr>
              <w:t>26) у рядку 130 «Витрати на послугу із зменшення навантаження виробником електричної енергії, який здійснює продаж електричної енергії за «зеленим» тарифом» зазначаються витрати ОСП на послугу із зменшення навантаження виробником, якому встановлено «зелений» тариф, якщо об’єкт електроенергетики або черга його будівництва (пусковий комплекс) такого виробника включений до балансуючої групи гарантованого покупця;</w:t>
            </w:r>
          </w:p>
        </w:tc>
        <w:tc>
          <w:tcPr>
            <w:tcW w:w="1966" w:type="pct"/>
          </w:tcPr>
          <w:p w14:paraId="53340010" w14:textId="10450B89" w:rsidR="0077688E" w:rsidRPr="00DB75BD" w:rsidRDefault="0077688E" w:rsidP="00DB75BD">
            <w:pPr>
              <w:jc w:val="both"/>
              <w:rPr>
                <w:rFonts w:ascii="Times New Roman" w:hAnsi="Times New Roman" w:cs="Times New Roman"/>
                <w:b/>
                <w:bCs/>
                <w:sz w:val="22"/>
                <w:szCs w:val="22"/>
              </w:rPr>
            </w:pPr>
          </w:p>
        </w:tc>
        <w:tc>
          <w:tcPr>
            <w:tcW w:w="1427" w:type="pct"/>
          </w:tcPr>
          <w:p w14:paraId="694A4686" w14:textId="15C789F5" w:rsidR="0077688E" w:rsidRPr="00DB75BD" w:rsidRDefault="0077688E" w:rsidP="00DB75BD">
            <w:pPr>
              <w:jc w:val="both"/>
              <w:rPr>
                <w:rFonts w:ascii="Times New Roman" w:hAnsi="Times New Roman" w:cs="Times New Roman"/>
                <w:sz w:val="22"/>
                <w:szCs w:val="22"/>
              </w:rPr>
            </w:pPr>
            <w:r w:rsidRPr="00DB75BD">
              <w:rPr>
                <w:rFonts w:ascii="Times New Roman" w:hAnsi="Times New Roman" w:cs="Times New Roman"/>
                <w:b/>
                <w:bCs/>
                <w:sz w:val="22"/>
                <w:szCs w:val="22"/>
              </w:rPr>
              <w:t xml:space="preserve">27) у рядку 135 </w:t>
            </w:r>
            <w:r w:rsidRPr="00EB6AE8">
              <w:rPr>
                <w:rFonts w:ascii="Times New Roman" w:hAnsi="Times New Roman" w:cs="Times New Roman"/>
                <w:sz w:val="22"/>
                <w:szCs w:val="22"/>
              </w:rPr>
              <w:t>«Витрати на послугу із зменшення навантаження виробником електричної енергії, який здійснює продаж електричної енергії за «зеленим» тарифом» зазначаються витрати ОСП на послугу із зменшення навантаження виробником, якому встановлено «зелений» тариф, якщо об’єкт електроенергетики або черга його будівництва (пусковий комплекс) такого виробника включений до балансуючої групи гарантованого покупця;</w:t>
            </w:r>
          </w:p>
        </w:tc>
      </w:tr>
      <w:tr w:rsidR="00DB75BD" w:rsidRPr="00DB75BD" w14:paraId="7B7DFDD6" w14:textId="1038F02A" w:rsidTr="0077688E">
        <w:tc>
          <w:tcPr>
            <w:tcW w:w="1607" w:type="pct"/>
          </w:tcPr>
          <w:p w14:paraId="47BEBDA3" w14:textId="6E48DF46" w:rsidR="0077688E" w:rsidRPr="00DB75BD" w:rsidRDefault="0077688E" w:rsidP="00DB75BD">
            <w:pPr>
              <w:jc w:val="both"/>
              <w:rPr>
                <w:rFonts w:ascii="Times New Roman" w:hAnsi="Times New Roman" w:cs="Times New Roman"/>
                <w:b/>
                <w:bCs/>
                <w:sz w:val="22"/>
                <w:szCs w:val="22"/>
              </w:rPr>
            </w:pPr>
            <w:r w:rsidRPr="00DB75BD">
              <w:rPr>
                <w:rFonts w:ascii="Times New Roman" w:hAnsi="Times New Roman" w:cs="Times New Roman"/>
                <w:b/>
                <w:bCs/>
                <w:sz w:val="22"/>
                <w:szCs w:val="22"/>
              </w:rPr>
              <w:t>27) у рядку 135 «Витрати на послугу за механізмом ринкової премії» зазначаються витрати ОСП на послугу за механізмом ринкової премії;</w:t>
            </w:r>
          </w:p>
        </w:tc>
        <w:tc>
          <w:tcPr>
            <w:tcW w:w="1966" w:type="pct"/>
          </w:tcPr>
          <w:p w14:paraId="766411C4" w14:textId="77777777" w:rsidR="0077688E" w:rsidRPr="00DB75BD" w:rsidRDefault="0077688E" w:rsidP="00DB75BD">
            <w:pPr>
              <w:jc w:val="both"/>
              <w:rPr>
                <w:rFonts w:ascii="Times New Roman" w:hAnsi="Times New Roman" w:cs="Times New Roman"/>
                <w:b/>
                <w:bCs/>
                <w:sz w:val="22"/>
                <w:szCs w:val="22"/>
              </w:rPr>
            </w:pPr>
            <w:r w:rsidRPr="00DB75BD">
              <w:rPr>
                <w:rFonts w:ascii="Times New Roman" w:hAnsi="Times New Roman" w:cs="Times New Roman"/>
                <w:b/>
                <w:bCs/>
                <w:sz w:val="22"/>
                <w:szCs w:val="22"/>
              </w:rPr>
              <w:t>НЕК «Укренерго»</w:t>
            </w:r>
          </w:p>
          <w:p w14:paraId="780A92FF" w14:textId="77777777" w:rsidR="0077688E" w:rsidRPr="00DB75BD" w:rsidRDefault="0077688E" w:rsidP="00DB75BD">
            <w:pPr>
              <w:jc w:val="both"/>
              <w:rPr>
                <w:rFonts w:ascii="Times New Roman" w:hAnsi="Times New Roman" w:cs="Times New Roman"/>
                <w:b/>
                <w:bCs/>
                <w:sz w:val="22"/>
                <w:szCs w:val="22"/>
              </w:rPr>
            </w:pPr>
            <w:r w:rsidRPr="00DB75BD">
              <w:rPr>
                <w:rFonts w:ascii="Times New Roman" w:hAnsi="Times New Roman" w:cs="Times New Roman"/>
                <w:b/>
                <w:bCs/>
                <w:sz w:val="22"/>
                <w:szCs w:val="22"/>
              </w:rPr>
              <w:t>Видалити</w:t>
            </w:r>
          </w:p>
          <w:p w14:paraId="535E7391" w14:textId="698465ED" w:rsidR="0077688E" w:rsidRPr="00DB75BD" w:rsidRDefault="0077688E" w:rsidP="00DB75BD">
            <w:pPr>
              <w:jc w:val="both"/>
              <w:rPr>
                <w:rFonts w:ascii="Times New Roman" w:hAnsi="Times New Roman" w:cs="Times New Roman"/>
                <w:i/>
                <w:iCs/>
                <w:sz w:val="22"/>
                <w:szCs w:val="22"/>
              </w:rPr>
            </w:pPr>
            <w:r w:rsidRPr="00DB75BD">
              <w:rPr>
                <w:rFonts w:ascii="Times New Roman" w:hAnsi="Times New Roman" w:cs="Times New Roman"/>
                <w:i/>
                <w:iCs/>
                <w:sz w:val="22"/>
                <w:szCs w:val="22"/>
                <w:u w:val="single"/>
              </w:rPr>
              <w:t>Обґрунтування</w:t>
            </w:r>
            <w:r w:rsidRPr="00DB75BD">
              <w:rPr>
                <w:rFonts w:ascii="Times New Roman" w:hAnsi="Times New Roman" w:cs="Times New Roman"/>
                <w:i/>
                <w:iCs/>
                <w:sz w:val="22"/>
                <w:szCs w:val="22"/>
              </w:rPr>
              <w:t>:</w:t>
            </w:r>
          </w:p>
          <w:p w14:paraId="6C4DAAC9" w14:textId="6B3FB969" w:rsidR="0077688E" w:rsidRPr="00DB75BD" w:rsidRDefault="0077688E" w:rsidP="00DB75BD">
            <w:pPr>
              <w:jc w:val="both"/>
              <w:rPr>
                <w:rFonts w:ascii="Times New Roman" w:hAnsi="Times New Roman" w:cs="Times New Roman"/>
                <w:i/>
                <w:iCs/>
                <w:sz w:val="22"/>
                <w:szCs w:val="22"/>
              </w:rPr>
            </w:pPr>
            <w:r w:rsidRPr="00DB75BD">
              <w:rPr>
                <w:rFonts w:ascii="Times New Roman" w:hAnsi="Times New Roman" w:cs="Times New Roman"/>
                <w:i/>
                <w:iCs/>
                <w:sz w:val="22"/>
                <w:szCs w:val="22"/>
              </w:rPr>
              <w:t xml:space="preserve">Звертаємо увагу, що відповідно до Постанови від 22.04.2019 № 585 (зі змінами), в структурі тарифу не передбачений даний вид витрат. Дані витрати передбачені у формулі розрахунку прогнозованих витрат на виконання спеціальних обов’язків із забезпечення збільшення частки виробництва електричної енергії з альтернативних джерел енергії (крім приватних домогосподарств) на прогнозний рік відповідно до </w:t>
            </w:r>
            <w:r w:rsidRPr="00DB75BD">
              <w:rPr>
                <w:rFonts w:ascii="Times New Roman" w:hAnsi="Times New Roman" w:cs="Times New Roman"/>
                <w:i/>
                <w:iCs/>
                <w:sz w:val="22"/>
                <w:szCs w:val="22"/>
              </w:rPr>
              <w:lastRenderedPageBreak/>
              <w:t>пункту 5.3 глави 5 та пункту 7.18 глави 7 Постанови від 22.04.2019 № 585 (зі змінами).</w:t>
            </w:r>
          </w:p>
        </w:tc>
        <w:tc>
          <w:tcPr>
            <w:tcW w:w="1427" w:type="pct"/>
          </w:tcPr>
          <w:p w14:paraId="52B29A1B" w14:textId="77777777" w:rsidR="0077688E" w:rsidRPr="00DB75BD" w:rsidRDefault="0077688E" w:rsidP="00DB75BD">
            <w:pPr>
              <w:jc w:val="both"/>
              <w:rPr>
                <w:rFonts w:ascii="Times New Roman" w:hAnsi="Times New Roman" w:cs="Times New Roman"/>
                <w:b/>
                <w:sz w:val="22"/>
                <w:szCs w:val="22"/>
                <w:lang w:eastAsia="uk-UA"/>
              </w:rPr>
            </w:pPr>
            <w:r w:rsidRPr="00DB75BD">
              <w:rPr>
                <w:rFonts w:ascii="Times New Roman" w:hAnsi="Times New Roman" w:cs="Times New Roman"/>
                <w:b/>
                <w:sz w:val="22"/>
                <w:szCs w:val="22"/>
                <w:lang w:eastAsia="uk-UA"/>
              </w:rPr>
              <w:lastRenderedPageBreak/>
              <w:t>Пропонується врахувати та відобразити дану інформацію у додатку 1</w:t>
            </w:r>
          </w:p>
          <w:p w14:paraId="736227C3" w14:textId="46860886" w:rsidR="0077688E" w:rsidRPr="00DB75BD" w:rsidRDefault="0077688E" w:rsidP="00DB75BD">
            <w:pPr>
              <w:jc w:val="both"/>
              <w:rPr>
                <w:rFonts w:ascii="Times New Roman" w:hAnsi="Times New Roman" w:cs="Times New Roman"/>
                <w:iCs/>
                <w:sz w:val="22"/>
                <w:szCs w:val="22"/>
              </w:rPr>
            </w:pPr>
          </w:p>
        </w:tc>
      </w:tr>
      <w:tr w:rsidR="00DB75BD" w:rsidRPr="00DB75BD" w14:paraId="02DC1474" w14:textId="77777777" w:rsidTr="0077688E">
        <w:tc>
          <w:tcPr>
            <w:tcW w:w="1607" w:type="pct"/>
          </w:tcPr>
          <w:p w14:paraId="2E14CF26" w14:textId="74C0511C" w:rsidR="0077688E" w:rsidRPr="00DB75BD" w:rsidRDefault="0077688E" w:rsidP="00DB75BD">
            <w:pPr>
              <w:jc w:val="both"/>
              <w:rPr>
                <w:rFonts w:ascii="Times New Roman" w:hAnsi="Times New Roman" w:cs="Times New Roman"/>
                <w:b/>
                <w:bCs/>
                <w:sz w:val="22"/>
                <w:szCs w:val="22"/>
              </w:rPr>
            </w:pPr>
            <w:r w:rsidRPr="00DB75BD">
              <w:rPr>
                <w:rFonts w:ascii="Times New Roman" w:hAnsi="Times New Roman" w:cs="Times New Roman"/>
                <w:b/>
                <w:bCs/>
                <w:sz w:val="22"/>
                <w:szCs w:val="22"/>
              </w:rPr>
              <w:t>Положення відсутнє</w:t>
            </w:r>
          </w:p>
        </w:tc>
        <w:tc>
          <w:tcPr>
            <w:tcW w:w="1966" w:type="pct"/>
          </w:tcPr>
          <w:p w14:paraId="3E892E2D" w14:textId="77777777" w:rsidR="0077688E" w:rsidRPr="00DB75BD" w:rsidRDefault="0077688E" w:rsidP="00DB75BD">
            <w:pPr>
              <w:jc w:val="both"/>
              <w:rPr>
                <w:rFonts w:ascii="Times New Roman" w:hAnsi="Times New Roman" w:cs="Times New Roman"/>
                <w:b/>
                <w:bCs/>
                <w:sz w:val="22"/>
                <w:szCs w:val="22"/>
              </w:rPr>
            </w:pPr>
            <w:r w:rsidRPr="00DB75BD">
              <w:rPr>
                <w:rFonts w:ascii="Times New Roman" w:hAnsi="Times New Roman" w:cs="Times New Roman"/>
                <w:b/>
                <w:bCs/>
                <w:sz w:val="22"/>
                <w:szCs w:val="22"/>
              </w:rPr>
              <w:t>НЕК «Укренерго»</w:t>
            </w:r>
          </w:p>
          <w:p w14:paraId="2FBD47E5" w14:textId="463630A3" w:rsidR="0077688E" w:rsidRPr="00DB75BD" w:rsidRDefault="0077688E" w:rsidP="00DB75BD">
            <w:pPr>
              <w:autoSpaceDE w:val="0"/>
              <w:autoSpaceDN w:val="0"/>
              <w:adjustRightInd w:val="0"/>
              <w:jc w:val="both"/>
              <w:rPr>
                <w:rFonts w:ascii="Times New Roman" w:hAnsi="Times New Roman" w:cs="Times New Roman"/>
                <w:bCs/>
                <w:iCs/>
                <w:sz w:val="22"/>
                <w:szCs w:val="22"/>
                <w:lang w:eastAsia="uk-UA"/>
              </w:rPr>
            </w:pPr>
            <w:r w:rsidRPr="00DB75BD">
              <w:rPr>
                <w:rFonts w:ascii="Times New Roman" w:hAnsi="Times New Roman" w:cs="Times New Roman"/>
                <w:bCs/>
                <w:iCs/>
                <w:sz w:val="22"/>
                <w:szCs w:val="22"/>
                <w:lang w:eastAsia="uk-UA"/>
              </w:rPr>
              <w:t>3. Порядок заповнення форми звітності № 1 xx) у рядку XX «Витрати на погашення зобов’язань, що виникли щодо «зелених» облігацій сталого розвитку (крім витрат на погашення «зелених» облігацій сталого розвитку, передбачених у підпункті 3.1.2 підпункту 3.1 пункту 3)» зазначається розмір накопичених протягом звітного періоду цільових коштів з метою погашення зобов’язань, що виникли щодо «зелених» облігацій сталого розвитку, у майбутніх періодах.</w:t>
            </w:r>
          </w:p>
          <w:p w14:paraId="0B7BE3FA" w14:textId="77777777" w:rsidR="0077688E" w:rsidRPr="00DB75BD" w:rsidRDefault="0077688E" w:rsidP="00DB75BD">
            <w:pPr>
              <w:jc w:val="both"/>
              <w:rPr>
                <w:rFonts w:ascii="Times New Roman" w:hAnsi="Times New Roman" w:cs="Times New Roman"/>
                <w:i/>
                <w:iCs/>
                <w:sz w:val="22"/>
                <w:szCs w:val="22"/>
                <w:u w:val="single"/>
              </w:rPr>
            </w:pPr>
            <w:r w:rsidRPr="00DB75BD">
              <w:rPr>
                <w:rFonts w:ascii="Times New Roman" w:hAnsi="Times New Roman" w:cs="Times New Roman"/>
                <w:i/>
                <w:iCs/>
                <w:sz w:val="22"/>
                <w:szCs w:val="22"/>
                <w:u w:val="single"/>
              </w:rPr>
              <w:t>Обґрунтування</w:t>
            </w:r>
          </w:p>
          <w:p w14:paraId="6F5BB19B" w14:textId="2AE5A1BF" w:rsidR="0077688E" w:rsidRPr="00DB75BD" w:rsidRDefault="0077688E" w:rsidP="00DB75BD">
            <w:pPr>
              <w:jc w:val="both"/>
              <w:rPr>
                <w:rFonts w:ascii="Times New Roman" w:hAnsi="Times New Roman" w:cs="Times New Roman"/>
                <w:sz w:val="22"/>
                <w:szCs w:val="22"/>
              </w:rPr>
            </w:pPr>
            <w:r w:rsidRPr="00DB75BD">
              <w:rPr>
                <w:rFonts w:ascii="Times New Roman" w:hAnsi="Times New Roman" w:cs="Times New Roman"/>
                <w:bCs/>
                <w:i/>
                <w:sz w:val="22"/>
                <w:szCs w:val="22"/>
                <w:lang w:eastAsia="uk-UA"/>
              </w:rPr>
              <w:t>Пропозиція передбачає додавання визначення рядку передбаченому у формі звітності № 1 з метою його правильного розуміння та заповнення, і зазначенням відповідної нумерації та коду рядка відповідно до Постанови НКРЕКП від 22 квітня 2019 року № 585 (зі змінами). Даний рядок має бути передбачений у звіті після рядку 155, п.8. «Дефіцит або профіцит коштів у частині надходження та витрат, пов’язаних з наданням послуг з приєднання електроустановок замовників до електричних мереж». Враховуючі запропоновані зміни нумерація рядків та код рядків має бути скоригований відповідно до інших статей.</w:t>
            </w:r>
          </w:p>
        </w:tc>
        <w:tc>
          <w:tcPr>
            <w:tcW w:w="1427" w:type="pct"/>
          </w:tcPr>
          <w:p w14:paraId="2343D219" w14:textId="3D084EF0" w:rsidR="0077688E" w:rsidRPr="00DB75BD" w:rsidRDefault="0077688E" w:rsidP="00DB75BD">
            <w:pPr>
              <w:jc w:val="both"/>
              <w:rPr>
                <w:rFonts w:ascii="Times New Roman" w:hAnsi="Times New Roman" w:cs="Times New Roman"/>
                <w:b/>
                <w:sz w:val="22"/>
                <w:szCs w:val="22"/>
                <w:lang w:eastAsia="uk-UA"/>
              </w:rPr>
            </w:pPr>
            <w:r w:rsidRPr="00DB75BD">
              <w:rPr>
                <w:rFonts w:ascii="Times New Roman" w:hAnsi="Times New Roman" w:cs="Times New Roman"/>
                <w:b/>
                <w:sz w:val="22"/>
                <w:szCs w:val="22"/>
                <w:lang w:eastAsia="uk-UA"/>
              </w:rPr>
              <w:t>Пропонується врахувати у редакції та змінити нумерацію подальших пунктів:</w:t>
            </w:r>
          </w:p>
          <w:p w14:paraId="0FCC02F6" w14:textId="77777777" w:rsidR="009A1CF3" w:rsidRPr="00DB75BD" w:rsidRDefault="009A1CF3" w:rsidP="00DB75BD">
            <w:pPr>
              <w:jc w:val="both"/>
              <w:rPr>
                <w:rFonts w:ascii="Times New Roman" w:hAnsi="Times New Roman" w:cs="Times New Roman"/>
                <w:b/>
                <w:sz w:val="22"/>
                <w:szCs w:val="22"/>
                <w:lang w:eastAsia="uk-UA"/>
              </w:rPr>
            </w:pPr>
          </w:p>
          <w:p w14:paraId="0716324F" w14:textId="0D68B56B" w:rsidR="0077688E" w:rsidRPr="00DB75BD" w:rsidRDefault="0077688E" w:rsidP="00DB75BD">
            <w:pPr>
              <w:jc w:val="both"/>
              <w:rPr>
                <w:rFonts w:ascii="Times New Roman" w:hAnsi="Times New Roman" w:cs="Times New Roman"/>
                <w:b/>
                <w:sz w:val="22"/>
                <w:szCs w:val="22"/>
                <w:lang w:eastAsia="uk-UA"/>
              </w:rPr>
            </w:pPr>
            <w:r w:rsidRPr="00DB75BD">
              <w:rPr>
                <w:rFonts w:ascii="Times New Roman" w:hAnsi="Times New Roman" w:cs="Times New Roman"/>
                <w:b/>
                <w:bCs/>
                <w:sz w:val="22"/>
                <w:szCs w:val="22"/>
              </w:rPr>
              <w:t>29) у рядку 145 «Витрати, пов'язані із накопиченням цільових коштів за зобов'язаннями, що виникли щодо «зелених» облігацій сталого розвитку (крім витрат на погашення «зелених» облігацій сталого розвитку, передбачених на повернення залучених кредитних коштів, які є складовою витрат з прибутку)» зазначається розмір накопичених цільових коштів за зобов'язаннями, що виникли щодо «зелених» облігацій сталого розвитку для погашення заборгованості згідно з вимогами законодавства;</w:t>
            </w:r>
          </w:p>
          <w:p w14:paraId="2BB9681E" w14:textId="715112C2" w:rsidR="0077688E" w:rsidRPr="00DB75BD" w:rsidRDefault="0077688E" w:rsidP="00DB75BD">
            <w:pPr>
              <w:jc w:val="both"/>
              <w:rPr>
                <w:rFonts w:ascii="Times New Roman" w:hAnsi="Times New Roman" w:cs="Times New Roman"/>
                <w:sz w:val="22"/>
                <w:szCs w:val="22"/>
              </w:rPr>
            </w:pPr>
          </w:p>
        </w:tc>
      </w:tr>
      <w:tr w:rsidR="00DB75BD" w:rsidRPr="00DB75BD" w14:paraId="4FB70DB9" w14:textId="0964E1EE" w:rsidTr="0077688E">
        <w:tc>
          <w:tcPr>
            <w:tcW w:w="1607" w:type="pct"/>
          </w:tcPr>
          <w:p w14:paraId="6311FF45" w14:textId="5BF4660B" w:rsidR="0077688E" w:rsidRPr="00DB75BD" w:rsidRDefault="0077688E" w:rsidP="00DB75BD">
            <w:pPr>
              <w:jc w:val="both"/>
              <w:rPr>
                <w:rFonts w:ascii="Times New Roman" w:hAnsi="Times New Roman" w:cs="Times New Roman"/>
                <w:sz w:val="22"/>
                <w:szCs w:val="22"/>
              </w:rPr>
            </w:pPr>
            <w:r w:rsidRPr="00DB75BD">
              <w:rPr>
                <w:rFonts w:ascii="Times New Roman" w:hAnsi="Times New Roman" w:cs="Times New Roman"/>
                <w:b/>
                <w:bCs/>
                <w:sz w:val="22"/>
                <w:szCs w:val="22"/>
              </w:rPr>
              <w:t>29) у рядку 145</w:t>
            </w:r>
            <w:r w:rsidRPr="00DB75BD">
              <w:rPr>
                <w:rFonts w:ascii="Times New Roman" w:hAnsi="Times New Roman" w:cs="Times New Roman"/>
                <w:sz w:val="22"/>
                <w:szCs w:val="22"/>
              </w:rPr>
              <w:t xml:space="preserve"> «Обсяг продукції (товарів, робіт, послуг)» зазначається вартість реалізації продукції (товарів, робіт, послуг) у розрізі діяльності з передачі електричної енергії та надання послуг з диспетчерського (оперативно-технологічного) управління.</w:t>
            </w:r>
          </w:p>
          <w:p w14:paraId="2DC8A93C" w14:textId="586BDA21" w:rsidR="0077688E" w:rsidRPr="00DB75BD" w:rsidRDefault="0077688E" w:rsidP="00DB75BD">
            <w:pPr>
              <w:jc w:val="both"/>
              <w:rPr>
                <w:rFonts w:ascii="Times New Roman" w:hAnsi="Times New Roman" w:cs="Times New Roman"/>
                <w:b/>
                <w:bCs/>
                <w:sz w:val="22"/>
                <w:szCs w:val="22"/>
              </w:rPr>
            </w:pPr>
            <w:r w:rsidRPr="00DB75BD">
              <w:rPr>
                <w:rFonts w:ascii="Times New Roman" w:hAnsi="Times New Roman" w:cs="Times New Roman"/>
                <w:b/>
                <w:bCs/>
                <w:sz w:val="22"/>
                <w:szCs w:val="22"/>
              </w:rPr>
              <w:t>Значення графи 1 та 2 «Передача електричної енергії» визначаються як сума значень рядків 005 «Операційні витрати, усього», 115 «Фінансові витрати, що враховані в тарифі», 125 «Витрати на виконання спеціальних</w:t>
            </w:r>
            <w:r w:rsidRPr="00DB75BD">
              <w:rPr>
                <w:rFonts w:ascii="Times New Roman" w:hAnsi="Times New Roman" w:cs="Times New Roman"/>
                <w:sz w:val="22"/>
                <w:szCs w:val="22"/>
              </w:rPr>
              <w:t xml:space="preserve"> </w:t>
            </w:r>
            <w:r w:rsidRPr="00DB75BD">
              <w:rPr>
                <w:rFonts w:ascii="Times New Roman" w:hAnsi="Times New Roman" w:cs="Times New Roman"/>
                <w:b/>
                <w:bCs/>
                <w:sz w:val="22"/>
                <w:szCs w:val="22"/>
              </w:rPr>
              <w:t xml:space="preserve">обов’язків для забезпечення загальносуспільних інтересів (розшифрувати в додатку 1)», 130 «Витрати на послугу із зменшення навантаження виробником електричної енергії, який здійснює продаж </w:t>
            </w:r>
            <w:r w:rsidRPr="00DB75BD">
              <w:rPr>
                <w:rFonts w:ascii="Times New Roman" w:hAnsi="Times New Roman" w:cs="Times New Roman"/>
                <w:b/>
                <w:bCs/>
                <w:sz w:val="22"/>
                <w:szCs w:val="22"/>
              </w:rPr>
              <w:lastRenderedPageBreak/>
              <w:t>електричної енергії за «зеленим» тарифом», 135 «Витрати на послугу за механізмом ринкової премії», 140 «Дефіцит або профіцит коштів у частині надходження та витрат, пов’язаних з наданням послуг з приєднання електроустановок замовників до електричних мереж» та 210 «Витрати з прибутку».</w:t>
            </w:r>
          </w:p>
          <w:p w14:paraId="59A5FBBB" w14:textId="06112CE8" w:rsidR="0077688E" w:rsidRPr="00DB75BD" w:rsidRDefault="0077688E" w:rsidP="00DB75BD">
            <w:pPr>
              <w:jc w:val="both"/>
              <w:rPr>
                <w:rFonts w:ascii="Times New Roman" w:hAnsi="Times New Roman" w:cs="Times New Roman"/>
                <w:sz w:val="22"/>
                <w:szCs w:val="22"/>
              </w:rPr>
            </w:pPr>
            <w:r w:rsidRPr="00DB75BD">
              <w:rPr>
                <w:rFonts w:ascii="Times New Roman" w:hAnsi="Times New Roman" w:cs="Times New Roman"/>
                <w:b/>
                <w:bCs/>
                <w:sz w:val="22"/>
                <w:szCs w:val="22"/>
              </w:rPr>
              <w:t>Значення графи 3 та 4 «Послуги з диспетчерського (оперативно-технологічного) управління» визначаються як сума значень рядків 005 «Операційні витрати, усього», 115 «Фінансові витрати, що враховані в тарифі», та 210 «Витрати з прибутку»;</w:t>
            </w:r>
          </w:p>
        </w:tc>
        <w:tc>
          <w:tcPr>
            <w:tcW w:w="1966" w:type="pct"/>
          </w:tcPr>
          <w:p w14:paraId="49394465" w14:textId="25D4559A" w:rsidR="0077688E" w:rsidRPr="00DB75BD" w:rsidRDefault="0077688E" w:rsidP="00DB75BD">
            <w:pPr>
              <w:jc w:val="both"/>
              <w:rPr>
                <w:rFonts w:ascii="Times New Roman" w:hAnsi="Times New Roman" w:cs="Times New Roman"/>
                <w:b/>
                <w:bCs/>
                <w:sz w:val="22"/>
                <w:szCs w:val="22"/>
              </w:rPr>
            </w:pPr>
          </w:p>
        </w:tc>
        <w:tc>
          <w:tcPr>
            <w:tcW w:w="1427" w:type="pct"/>
          </w:tcPr>
          <w:p w14:paraId="467B81F3" w14:textId="77777777" w:rsidR="00EB6AE8" w:rsidRPr="00DB75BD" w:rsidRDefault="00EB6AE8" w:rsidP="00EB6AE8">
            <w:pPr>
              <w:jc w:val="both"/>
              <w:rPr>
                <w:rFonts w:ascii="Times New Roman" w:hAnsi="Times New Roman" w:cs="Times New Roman"/>
                <w:b/>
                <w:sz w:val="22"/>
                <w:szCs w:val="22"/>
                <w:lang w:eastAsia="uk-UA"/>
              </w:rPr>
            </w:pPr>
            <w:r w:rsidRPr="00DB75BD">
              <w:rPr>
                <w:rFonts w:ascii="Times New Roman" w:hAnsi="Times New Roman" w:cs="Times New Roman"/>
                <w:b/>
                <w:sz w:val="22"/>
                <w:szCs w:val="22"/>
                <w:lang w:eastAsia="uk-UA"/>
              </w:rPr>
              <w:t>З урахуванням попередньо запропонованих змін пропонується викласти в редакції:</w:t>
            </w:r>
          </w:p>
          <w:p w14:paraId="01E5A474" w14:textId="5CB43D34" w:rsidR="0077688E" w:rsidRPr="00DB75BD" w:rsidRDefault="0077688E" w:rsidP="00DB75BD">
            <w:pPr>
              <w:jc w:val="both"/>
              <w:rPr>
                <w:rFonts w:ascii="Times New Roman" w:hAnsi="Times New Roman" w:cs="Times New Roman"/>
                <w:sz w:val="22"/>
                <w:szCs w:val="22"/>
              </w:rPr>
            </w:pPr>
            <w:r w:rsidRPr="00DB75BD">
              <w:rPr>
                <w:rFonts w:ascii="Times New Roman" w:hAnsi="Times New Roman" w:cs="Times New Roman"/>
                <w:b/>
                <w:bCs/>
                <w:sz w:val="22"/>
                <w:szCs w:val="22"/>
              </w:rPr>
              <w:t>30) у рядку 150</w:t>
            </w:r>
            <w:r w:rsidRPr="00DB75BD">
              <w:rPr>
                <w:rFonts w:ascii="Times New Roman" w:hAnsi="Times New Roman" w:cs="Times New Roman"/>
                <w:sz w:val="22"/>
                <w:szCs w:val="22"/>
              </w:rPr>
              <w:t xml:space="preserve"> «Обсяг продукції (товарів, робіт, послуг)» зазначається вартість реалізації продукції (товарів, робіт, послуг) у розрізі діяльності з передачі електричної енергії та надання послуг з диспетчерського (оперативно-технологічного) управління.</w:t>
            </w:r>
          </w:p>
          <w:p w14:paraId="4D27DFE1" w14:textId="46210BD2" w:rsidR="0077688E" w:rsidRPr="00DB75BD" w:rsidRDefault="0077688E" w:rsidP="00DB75BD">
            <w:pPr>
              <w:jc w:val="both"/>
              <w:rPr>
                <w:rFonts w:ascii="Times New Roman" w:hAnsi="Times New Roman" w:cs="Times New Roman"/>
                <w:sz w:val="22"/>
                <w:szCs w:val="22"/>
              </w:rPr>
            </w:pPr>
            <w:r w:rsidRPr="00DB75BD">
              <w:rPr>
                <w:rFonts w:ascii="Times New Roman" w:hAnsi="Times New Roman" w:cs="Times New Roman"/>
                <w:sz w:val="22"/>
                <w:szCs w:val="22"/>
              </w:rPr>
              <w:t>Значення графи 1 та 2 «Передача електричної енергії» визначаються як сума значень рядків 005 «Операційні витрати, усього»,</w:t>
            </w:r>
            <w:r w:rsidRPr="00DB75BD">
              <w:rPr>
                <w:rFonts w:ascii="Times New Roman" w:hAnsi="Times New Roman" w:cs="Times New Roman"/>
                <w:b/>
                <w:bCs/>
                <w:sz w:val="22"/>
                <w:szCs w:val="22"/>
              </w:rPr>
              <w:t xml:space="preserve"> 125 </w:t>
            </w:r>
            <w:r w:rsidRPr="00DB75BD">
              <w:rPr>
                <w:rFonts w:ascii="Times New Roman" w:hAnsi="Times New Roman" w:cs="Times New Roman"/>
                <w:sz w:val="22"/>
                <w:szCs w:val="22"/>
              </w:rPr>
              <w:t xml:space="preserve">«Фінансові витрати, що враховані в тарифі», </w:t>
            </w:r>
            <w:r w:rsidRPr="00DB75BD">
              <w:rPr>
                <w:rFonts w:ascii="Times New Roman" w:hAnsi="Times New Roman" w:cs="Times New Roman"/>
                <w:b/>
                <w:bCs/>
                <w:sz w:val="22"/>
                <w:szCs w:val="22"/>
              </w:rPr>
              <w:t>130</w:t>
            </w:r>
            <w:r w:rsidRPr="00DB75BD">
              <w:rPr>
                <w:rFonts w:ascii="Times New Roman" w:hAnsi="Times New Roman" w:cs="Times New Roman"/>
                <w:sz w:val="22"/>
                <w:szCs w:val="22"/>
              </w:rPr>
              <w:t xml:space="preserve"> «Витрати на виконання спеціальних обов’язків для забезпечення загальносуспільних</w:t>
            </w:r>
            <w:r w:rsidRPr="00DB75BD">
              <w:rPr>
                <w:rFonts w:ascii="Times New Roman" w:hAnsi="Times New Roman" w:cs="Times New Roman"/>
                <w:b/>
                <w:bCs/>
                <w:sz w:val="22"/>
                <w:szCs w:val="22"/>
              </w:rPr>
              <w:t xml:space="preserve"> </w:t>
            </w:r>
            <w:r w:rsidRPr="00DB75BD">
              <w:rPr>
                <w:rFonts w:ascii="Times New Roman" w:hAnsi="Times New Roman" w:cs="Times New Roman"/>
                <w:sz w:val="22"/>
                <w:szCs w:val="22"/>
              </w:rPr>
              <w:t>інтересів</w:t>
            </w:r>
            <w:r w:rsidRPr="00DB75BD">
              <w:rPr>
                <w:rFonts w:ascii="Times New Roman" w:hAnsi="Times New Roman" w:cs="Times New Roman"/>
                <w:b/>
                <w:bCs/>
                <w:sz w:val="22"/>
                <w:szCs w:val="22"/>
              </w:rPr>
              <w:t xml:space="preserve"> </w:t>
            </w:r>
            <w:r w:rsidRPr="00DB75BD">
              <w:rPr>
                <w:rFonts w:ascii="Times New Roman" w:hAnsi="Times New Roman" w:cs="Times New Roman"/>
                <w:sz w:val="22"/>
                <w:szCs w:val="22"/>
              </w:rPr>
              <w:lastRenderedPageBreak/>
              <w:t>(розшифрувати в додатку 1)»,</w:t>
            </w:r>
            <w:r w:rsidRPr="00DB75BD">
              <w:rPr>
                <w:rFonts w:ascii="Times New Roman" w:hAnsi="Times New Roman" w:cs="Times New Roman"/>
                <w:b/>
                <w:bCs/>
                <w:sz w:val="22"/>
                <w:szCs w:val="22"/>
              </w:rPr>
              <w:t xml:space="preserve"> 135 </w:t>
            </w:r>
            <w:r w:rsidRPr="00DB75BD">
              <w:rPr>
                <w:rFonts w:ascii="Times New Roman" w:hAnsi="Times New Roman" w:cs="Times New Roman"/>
                <w:sz w:val="22"/>
                <w:szCs w:val="22"/>
              </w:rPr>
              <w:t>«Витрати на послугу із зменшення навантаження виробником електричної енергії, який здійснює продаж електричної енергії за «зеленим» тарифом», 140 «Дефіцит або профіцит коштів у частині надходження та витрат, пов’язаних з наданням послуг з приєднання електроустановок замовників до електричних мереж»</w:t>
            </w:r>
            <w:r w:rsidRPr="00DB75BD">
              <w:rPr>
                <w:rFonts w:ascii="Times New Roman" w:hAnsi="Times New Roman" w:cs="Times New Roman"/>
                <w:b/>
                <w:bCs/>
                <w:sz w:val="22"/>
                <w:szCs w:val="22"/>
              </w:rPr>
              <w:t xml:space="preserve"> </w:t>
            </w:r>
            <w:r w:rsidRPr="00DB75BD">
              <w:rPr>
                <w:rFonts w:ascii="Times New Roman" w:hAnsi="Times New Roman" w:cs="Times New Roman"/>
                <w:sz w:val="22"/>
                <w:szCs w:val="22"/>
              </w:rPr>
              <w:t>та</w:t>
            </w:r>
            <w:r w:rsidRPr="00DB75BD">
              <w:rPr>
                <w:rFonts w:ascii="Times New Roman" w:hAnsi="Times New Roman" w:cs="Times New Roman"/>
                <w:b/>
                <w:bCs/>
                <w:sz w:val="22"/>
                <w:szCs w:val="22"/>
              </w:rPr>
              <w:t xml:space="preserve"> 215 </w:t>
            </w:r>
            <w:r w:rsidRPr="00DB75BD">
              <w:rPr>
                <w:rFonts w:ascii="Times New Roman" w:hAnsi="Times New Roman" w:cs="Times New Roman"/>
                <w:sz w:val="22"/>
                <w:szCs w:val="22"/>
              </w:rPr>
              <w:t>«Витрати з прибутку».</w:t>
            </w:r>
          </w:p>
          <w:p w14:paraId="7E3C1D8E" w14:textId="3F1B3E91" w:rsidR="0077688E" w:rsidRPr="00DB75BD" w:rsidRDefault="0077688E" w:rsidP="00DB75BD">
            <w:pPr>
              <w:jc w:val="both"/>
              <w:rPr>
                <w:rFonts w:ascii="Times New Roman" w:hAnsi="Times New Roman" w:cs="Times New Roman"/>
                <w:b/>
                <w:bCs/>
                <w:sz w:val="22"/>
                <w:szCs w:val="22"/>
              </w:rPr>
            </w:pPr>
            <w:r w:rsidRPr="00DB75BD">
              <w:rPr>
                <w:rFonts w:ascii="Times New Roman" w:hAnsi="Times New Roman" w:cs="Times New Roman"/>
                <w:sz w:val="22"/>
                <w:szCs w:val="22"/>
              </w:rPr>
              <w:t>Значення графи 3 та 4 «Послуги з диспетчерського (оперативно-технологічного) управління» визначаються як сума значень рядків 005 «Операційні витрати, усього»,</w:t>
            </w:r>
            <w:r w:rsidRPr="00DB75BD">
              <w:rPr>
                <w:rFonts w:ascii="Times New Roman" w:hAnsi="Times New Roman" w:cs="Times New Roman"/>
                <w:b/>
                <w:bCs/>
                <w:sz w:val="22"/>
                <w:szCs w:val="22"/>
              </w:rPr>
              <w:t xml:space="preserve"> 125 </w:t>
            </w:r>
            <w:r w:rsidRPr="00DB75BD">
              <w:rPr>
                <w:rFonts w:ascii="Times New Roman" w:hAnsi="Times New Roman" w:cs="Times New Roman"/>
                <w:sz w:val="22"/>
                <w:szCs w:val="22"/>
              </w:rPr>
              <w:t>«Фінансові витрати, що враховані в тарифі» та</w:t>
            </w:r>
            <w:r w:rsidRPr="00DB75BD">
              <w:rPr>
                <w:rFonts w:ascii="Times New Roman" w:hAnsi="Times New Roman" w:cs="Times New Roman"/>
                <w:b/>
                <w:bCs/>
                <w:sz w:val="22"/>
                <w:szCs w:val="22"/>
              </w:rPr>
              <w:t xml:space="preserve"> 215 </w:t>
            </w:r>
            <w:r w:rsidRPr="00DB75BD">
              <w:rPr>
                <w:rFonts w:ascii="Times New Roman" w:hAnsi="Times New Roman" w:cs="Times New Roman"/>
                <w:sz w:val="22"/>
                <w:szCs w:val="22"/>
              </w:rPr>
              <w:t>«Витрати з прибутку»;</w:t>
            </w:r>
          </w:p>
        </w:tc>
      </w:tr>
      <w:tr w:rsidR="00DB75BD" w:rsidRPr="00DB75BD" w14:paraId="46FCAB33" w14:textId="29A71942" w:rsidTr="0077688E">
        <w:tc>
          <w:tcPr>
            <w:tcW w:w="1607" w:type="pct"/>
          </w:tcPr>
          <w:p w14:paraId="73B0215C" w14:textId="18A2C61F" w:rsidR="0077688E" w:rsidRPr="00DB75BD" w:rsidRDefault="0077688E" w:rsidP="00DB75BD">
            <w:pPr>
              <w:jc w:val="both"/>
              <w:rPr>
                <w:rFonts w:ascii="Times New Roman" w:hAnsi="Times New Roman" w:cs="Times New Roman"/>
                <w:sz w:val="22"/>
                <w:szCs w:val="22"/>
              </w:rPr>
            </w:pPr>
            <w:r w:rsidRPr="00DB75BD">
              <w:rPr>
                <w:rFonts w:ascii="Times New Roman" w:hAnsi="Times New Roman" w:cs="Times New Roman"/>
                <w:b/>
                <w:bCs/>
                <w:sz w:val="22"/>
                <w:szCs w:val="22"/>
              </w:rPr>
              <w:lastRenderedPageBreak/>
              <w:t>30) у рядку 150</w:t>
            </w:r>
            <w:r w:rsidRPr="00DB75BD">
              <w:rPr>
                <w:rFonts w:ascii="Times New Roman" w:hAnsi="Times New Roman" w:cs="Times New Roman"/>
                <w:sz w:val="22"/>
                <w:szCs w:val="22"/>
              </w:rPr>
              <w:t xml:space="preserve"> «Чистий дохід (виручка) від реалізації продукції  (товарів, робіт, послуг), у т. ч.:» зазначається чистий дохід (виручка) від реалізації продукції  (товарів, робіт, послуг), який був нарахований у звітному періоді від відповідного виду діяльності;</w:t>
            </w:r>
          </w:p>
        </w:tc>
        <w:tc>
          <w:tcPr>
            <w:tcW w:w="1966" w:type="pct"/>
          </w:tcPr>
          <w:p w14:paraId="1ECC8CD6" w14:textId="2CCF4B86" w:rsidR="0077688E" w:rsidRPr="00DB75BD" w:rsidRDefault="0077688E" w:rsidP="00DB75BD">
            <w:pPr>
              <w:jc w:val="both"/>
              <w:rPr>
                <w:rFonts w:ascii="Times New Roman" w:hAnsi="Times New Roman" w:cs="Times New Roman"/>
                <w:b/>
                <w:bCs/>
                <w:sz w:val="22"/>
                <w:szCs w:val="22"/>
              </w:rPr>
            </w:pPr>
          </w:p>
        </w:tc>
        <w:tc>
          <w:tcPr>
            <w:tcW w:w="1427" w:type="pct"/>
          </w:tcPr>
          <w:p w14:paraId="0E333089" w14:textId="77777777" w:rsidR="00EB6AE8" w:rsidRPr="00DB75BD" w:rsidRDefault="00EB6AE8" w:rsidP="00EB6AE8">
            <w:pPr>
              <w:jc w:val="both"/>
              <w:rPr>
                <w:rFonts w:ascii="Times New Roman" w:hAnsi="Times New Roman" w:cs="Times New Roman"/>
                <w:b/>
                <w:sz w:val="22"/>
                <w:szCs w:val="22"/>
                <w:lang w:eastAsia="uk-UA"/>
              </w:rPr>
            </w:pPr>
            <w:r w:rsidRPr="00DB75BD">
              <w:rPr>
                <w:rFonts w:ascii="Times New Roman" w:hAnsi="Times New Roman" w:cs="Times New Roman"/>
                <w:b/>
                <w:sz w:val="22"/>
                <w:szCs w:val="22"/>
                <w:lang w:eastAsia="uk-UA"/>
              </w:rPr>
              <w:t>З урахуванням попередньо запропонованих змін пропонується викласти в редакції:</w:t>
            </w:r>
          </w:p>
          <w:p w14:paraId="0A80B872" w14:textId="39A2B8B5" w:rsidR="0077688E" w:rsidRPr="00DB75BD" w:rsidRDefault="0077688E" w:rsidP="00DB75BD">
            <w:pPr>
              <w:jc w:val="both"/>
              <w:rPr>
                <w:rFonts w:ascii="Times New Roman" w:hAnsi="Times New Roman" w:cs="Times New Roman"/>
                <w:sz w:val="22"/>
                <w:szCs w:val="22"/>
              </w:rPr>
            </w:pPr>
            <w:r w:rsidRPr="00DB75BD">
              <w:rPr>
                <w:rFonts w:ascii="Times New Roman" w:hAnsi="Times New Roman" w:cs="Times New Roman"/>
                <w:b/>
                <w:bCs/>
                <w:sz w:val="22"/>
                <w:szCs w:val="22"/>
              </w:rPr>
              <w:t>31) у рядку 155</w:t>
            </w:r>
            <w:r w:rsidRPr="00DB75BD">
              <w:rPr>
                <w:rFonts w:ascii="Times New Roman" w:hAnsi="Times New Roman" w:cs="Times New Roman"/>
                <w:sz w:val="22"/>
                <w:szCs w:val="22"/>
              </w:rPr>
              <w:t xml:space="preserve"> «Чистий дохід (виручка) від реалізації продукції  (товарів, робіт, послуг), у т. ч.:» зазначається чистий дохід (виручка) від реалізації продукції  (товарів, робіт, послуг), який був нарахований у звітному періоді від відповідного виду діяльності;</w:t>
            </w:r>
          </w:p>
        </w:tc>
      </w:tr>
      <w:tr w:rsidR="00DB75BD" w:rsidRPr="00DB75BD" w14:paraId="2155DC68" w14:textId="34B95A4F" w:rsidTr="0077688E">
        <w:tc>
          <w:tcPr>
            <w:tcW w:w="1607" w:type="pct"/>
          </w:tcPr>
          <w:p w14:paraId="59A81C63" w14:textId="12674FAF" w:rsidR="0077688E" w:rsidRPr="00DB75BD" w:rsidRDefault="0077688E" w:rsidP="00DB75BD">
            <w:pPr>
              <w:jc w:val="both"/>
              <w:rPr>
                <w:rFonts w:ascii="Times New Roman" w:hAnsi="Times New Roman" w:cs="Times New Roman"/>
                <w:sz w:val="22"/>
                <w:szCs w:val="22"/>
              </w:rPr>
            </w:pPr>
            <w:r w:rsidRPr="00DB75BD">
              <w:rPr>
                <w:rFonts w:ascii="Times New Roman" w:hAnsi="Times New Roman" w:cs="Times New Roman"/>
                <w:b/>
                <w:bCs/>
                <w:sz w:val="22"/>
                <w:szCs w:val="22"/>
              </w:rPr>
              <w:t>31) у рядку</w:t>
            </w:r>
            <w:r w:rsidRPr="00DB75BD">
              <w:rPr>
                <w:rFonts w:ascii="Times New Roman" w:hAnsi="Times New Roman" w:cs="Times New Roman"/>
                <w:sz w:val="22"/>
                <w:szCs w:val="22"/>
              </w:rPr>
              <w:t xml:space="preserve"> </w:t>
            </w:r>
            <w:r w:rsidRPr="00DB75BD">
              <w:rPr>
                <w:rFonts w:ascii="Times New Roman" w:hAnsi="Times New Roman" w:cs="Times New Roman"/>
                <w:b/>
                <w:bCs/>
                <w:sz w:val="22"/>
                <w:szCs w:val="22"/>
              </w:rPr>
              <w:t>155</w:t>
            </w:r>
            <w:r w:rsidRPr="00DB75BD">
              <w:rPr>
                <w:rFonts w:ascii="Times New Roman" w:hAnsi="Times New Roman" w:cs="Times New Roman"/>
                <w:sz w:val="22"/>
                <w:szCs w:val="22"/>
              </w:rPr>
              <w:t xml:space="preserve"> «підприємствам «зеленої» електрометалургії» зазначається дохід, нарахований у звітному періоді від підприємств «зеленої» електрометалургії;</w:t>
            </w:r>
          </w:p>
        </w:tc>
        <w:tc>
          <w:tcPr>
            <w:tcW w:w="1966" w:type="pct"/>
          </w:tcPr>
          <w:p w14:paraId="487DD122" w14:textId="57AA06CB" w:rsidR="0077688E" w:rsidRPr="00DB75BD" w:rsidRDefault="0077688E" w:rsidP="00DB75BD">
            <w:pPr>
              <w:jc w:val="both"/>
              <w:rPr>
                <w:rFonts w:ascii="Times New Roman" w:hAnsi="Times New Roman" w:cs="Times New Roman"/>
                <w:b/>
                <w:bCs/>
                <w:sz w:val="22"/>
                <w:szCs w:val="22"/>
              </w:rPr>
            </w:pPr>
          </w:p>
        </w:tc>
        <w:tc>
          <w:tcPr>
            <w:tcW w:w="1427" w:type="pct"/>
          </w:tcPr>
          <w:p w14:paraId="1B542FB4" w14:textId="77777777" w:rsidR="00EB6AE8" w:rsidRPr="00DB75BD" w:rsidRDefault="00EB6AE8" w:rsidP="00EB6AE8">
            <w:pPr>
              <w:jc w:val="both"/>
              <w:rPr>
                <w:rFonts w:ascii="Times New Roman" w:hAnsi="Times New Roman" w:cs="Times New Roman"/>
                <w:b/>
                <w:sz w:val="22"/>
                <w:szCs w:val="22"/>
                <w:lang w:eastAsia="uk-UA"/>
              </w:rPr>
            </w:pPr>
            <w:r w:rsidRPr="00DB75BD">
              <w:rPr>
                <w:rFonts w:ascii="Times New Roman" w:hAnsi="Times New Roman" w:cs="Times New Roman"/>
                <w:b/>
                <w:sz w:val="22"/>
                <w:szCs w:val="22"/>
                <w:lang w:eastAsia="uk-UA"/>
              </w:rPr>
              <w:t>З урахуванням попередньо запропонованих змін пропонується викласти в редакції:</w:t>
            </w:r>
          </w:p>
          <w:p w14:paraId="45CA6071" w14:textId="225FAA8F" w:rsidR="0077688E" w:rsidRPr="00DB75BD" w:rsidRDefault="0077688E" w:rsidP="00DB75BD">
            <w:pPr>
              <w:jc w:val="both"/>
              <w:rPr>
                <w:rFonts w:ascii="Times New Roman" w:hAnsi="Times New Roman" w:cs="Times New Roman"/>
                <w:sz w:val="22"/>
                <w:szCs w:val="22"/>
              </w:rPr>
            </w:pPr>
            <w:r w:rsidRPr="00DB75BD">
              <w:rPr>
                <w:rFonts w:ascii="Times New Roman" w:hAnsi="Times New Roman" w:cs="Times New Roman"/>
                <w:b/>
                <w:bCs/>
                <w:sz w:val="22"/>
                <w:szCs w:val="22"/>
              </w:rPr>
              <w:t>32) у рядку</w:t>
            </w:r>
            <w:r w:rsidRPr="00DB75BD">
              <w:rPr>
                <w:rFonts w:ascii="Times New Roman" w:hAnsi="Times New Roman" w:cs="Times New Roman"/>
                <w:sz w:val="22"/>
                <w:szCs w:val="22"/>
              </w:rPr>
              <w:t xml:space="preserve"> </w:t>
            </w:r>
            <w:r w:rsidRPr="00DB75BD">
              <w:rPr>
                <w:rFonts w:ascii="Times New Roman" w:hAnsi="Times New Roman" w:cs="Times New Roman"/>
                <w:b/>
                <w:bCs/>
                <w:sz w:val="22"/>
                <w:szCs w:val="22"/>
              </w:rPr>
              <w:t>160</w:t>
            </w:r>
            <w:r w:rsidRPr="00DB75BD">
              <w:rPr>
                <w:rFonts w:ascii="Times New Roman" w:hAnsi="Times New Roman" w:cs="Times New Roman"/>
                <w:sz w:val="22"/>
                <w:szCs w:val="22"/>
              </w:rPr>
              <w:t xml:space="preserve"> «підприємствам «зеленої» електрометалургії» зазначається дохід, нарахований у звітному періоді від підприємств «зеленої» електрометалургії;</w:t>
            </w:r>
          </w:p>
        </w:tc>
      </w:tr>
      <w:tr w:rsidR="00DB75BD" w:rsidRPr="00DB75BD" w14:paraId="7DBFF851" w14:textId="238232B2" w:rsidTr="0077688E">
        <w:tc>
          <w:tcPr>
            <w:tcW w:w="1607" w:type="pct"/>
          </w:tcPr>
          <w:p w14:paraId="5C6A86BD" w14:textId="2D0269CA" w:rsidR="0077688E" w:rsidRPr="00DB75BD" w:rsidRDefault="0077688E" w:rsidP="00DB75BD">
            <w:pPr>
              <w:jc w:val="both"/>
              <w:rPr>
                <w:rFonts w:ascii="Times New Roman" w:hAnsi="Times New Roman" w:cs="Times New Roman"/>
                <w:sz w:val="22"/>
                <w:szCs w:val="22"/>
              </w:rPr>
            </w:pPr>
            <w:r w:rsidRPr="00DB75BD">
              <w:rPr>
                <w:rFonts w:ascii="Times New Roman" w:hAnsi="Times New Roman" w:cs="Times New Roman"/>
                <w:b/>
                <w:bCs/>
                <w:sz w:val="22"/>
                <w:szCs w:val="22"/>
              </w:rPr>
              <w:t>32) у рядку 160</w:t>
            </w:r>
            <w:r w:rsidRPr="00DB75BD">
              <w:rPr>
                <w:rFonts w:ascii="Times New Roman" w:hAnsi="Times New Roman" w:cs="Times New Roman"/>
                <w:sz w:val="22"/>
                <w:szCs w:val="22"/>
              </w:rPr>
              <w:t xml:space="preserve"> «за реактивну енергію» зазначається дохід, нарахований у звітному періоді від плати за перетікання реактивної електричної енергії;</w:t>
            </w:r>
          </w:p>
        </w:tc>
        <w:tc>
          <w:tcPr>
            <w:tcW w:w="1966" w:type="pct"/>
          </w:tcPr>
          <w:p w14:paraId="56B536D1" w14:textId="30D378C2" w:rsidR="0077688E" w:rsidRPr="00DB75BD" w:rsidRDefault="0077688E" w:rsidP="00DB75BD">
            <w:pPr>
              <w:jc w:val="both"/>
              <w:rPr>
                <w:rFonts w:ascii="Times New Roman" w:hAnsi="Times New Roman" w:cs="Times New Roman"/>
                <w:b/>
                <w:bCs/>
                <w:sz w:val="22"/>
                <w:szCs w:val="22"/>
              </w:rPr>
            </w:pPr>
          </w:p>
        </w:tc>
        <w:tc>
          <w:tcPr>
            <w:tcW w:w="1427" w:type="pct"/>
          </w:tcPr>
          <w:p w14:paraId="0961A824" w14:textId="77777777" w:rsidR="00EB6AE8" w:rsidRPr="00DB75BD" w:rsidRDefault="00EB6AE8" w:rsidP="00EB6AE8">
            <w:pPr>
              <w:jc w:val="both"/>
              <w:rPr>
                <w:rFonts w:ascii="Times New Roman" w:hAnsi="Times New Roman" w:cs="Times New Roman"/>
                <w:b/>
                <w:sz w:val="22"/>
                <w:szCs w:val="22"/>
                <w:lang w:eastAsia="uk-UA"/>
              </w:rPr>
            </w:pPr>
            <w:r w:rsidRPr="00DB75BD">
              <w:rPr>
                <w:rFonts w:ascii="Times New Roman" w:hAnsi="Times New Roman" w:cs="Times New Roman"/>
                <w:b/>
                <w:sz w:val="22"/>
                <w:szCs w:val="22"/>
                <w:lang w:eastAsia="uk-UA"/>
              </w:rPr>
              <w:t>З урахуванням попередньо запропонованих змін пропонується викласти в редакції:</w:t>
            </w:r>
          </w:p>
          <w:p w14:paraId="54DF98E6" w14:textId="57CB457A" w:rsidR="0077688E" w:rsidRPr="00DB75BD" w:rsidRDefault="0077688E" w:rsidP="00DB75BD">
            <w:pPr>
              <w:jc w:val="both"/>
              <w:rPr>
                <w:rFonts w:ascii="Times New Roman" w:hAnsi="Times New Roman" w:cs="Times New Roman"/>
                <w:sz w:val="22"/>
                <w:szCs w:val="22"/>
              </w:rPr>
            </w:pPr>
            <w:r w:rsidRPr="00DB75BD">
              <w:rPr>
                <w:rFonts w:ascii="Times New Roman" w:hAnsi="Times New Roman" w:cs="Times New Roman"/>
                <w:b/>
                <w:bCs/>
                <w:sz w:val="22"/>
                <w:szCs w:val="22"/>
              </w:rPr>
              <w:t>33) у рядку 165</w:t>
            </w:r>
            <w:r w:rsidRPr="00DB75BD">
              <w:rPr>
                <w:rFonts w:ascii="Times New Roman" w:hAnsi="Times New Roman" w:cs="Times New Roman"/>
                <w:sz w:val="22"/>
                <w:szCs w:val="22"/>
              </w:rPr>
              <w:t xml:space="preserve"> «за реактивну енергію» зазначається дохід, нарахований у звітному періоді від плати за перетікання реактивної електричної енергії;</w:t>
            </w:r>
          </w:p>
        </w:tc>
      </w:tr>
      <w:tr w:rsidR="00DB75BD" w:rsidRPr="00DB75BD" w14:paraId="65C530CD" w14:textId="37DCC640" w:rsidTr="0077688E">
        <w:tc>
          <w:tcPr>
            <w:tcW w:w="1607" w:type="pct"/>
          </w:tcPr>
          <w:p w14:paraId="2CC03BDC" w14:textId="58D31297" w:rsidR="0077688E" w:rsidRPr="00DB75BD" w:rsidRDefault="0077688E" w:rsidP="00DB75BD">
            <w:pPr>
              <w:jc w:val="both"/>
              <w:rPr>
                <w:rFonts w:ascii="Times New Roman" w:hAnsi="Times New Roman" w:cs="Times New Roman"/>
                <w:sz w:val="22"/>
                <w:szCs w:val="22"/>
              </w:rPr>
            </w:pPr>
            <w:r w:rsidRPr="00DB75BD">
              <w:rPr>
                <w:rFonts w:ascii="Times New Roman" w:hAnsi="Times New Roman" w:cs="Times New Roman"/>
                <w:b/>
                <w:bCs/>
                <w:sz w:val="22"/>
                <w:szCs w:val="22"/>
              </w:rPr>
              <w:lastRenderedPageBreak/>
              <w:t>33) у рядку 165</w:t>
            </w:r>
            <w:r w:rsidRPr="00DB75BD">
              <w:rPr>
                <w:rFonts w:ascii="Times New Roman" w:hAnsi="Times New Roman" w:cs="Times New Roman"/>
                <w:sz w:val="22"/>
                <w:szCs w:val="22"/>
              </w:rPr>
              <w:t xml:space="preserve"> «Інші операційні доходи» зазначаються суми інших доходів від операційної діяльності ліцензіата, зокрема доходи від операційної оренди активів, операційних курсових різниць, реалізації оборотних активів, відшкодування раніше списаних активів, штрафи, пені, неустойки тощо;</w:t>
            </w:r>
          </w:p>
        </w:tc>
        <w:tc>
          <w:tcPr>
            <w:tcW w:w="1966" w:type="pct"/>
          </w:tcPr>
          <w:p w14:paraId="3315CF56" w14:textId="3BCC6A3E" w:rsidR="0077688E" w:rsidRPr="00DB75BD" w:rsidRDefault="0077688E" w:rsidP="00DB75BD">
            <w:pPr>
              <w:jc w:val="both"/>
              <w:rPr>
                <w:rFonts w:ascii="Times New Roman" w:hAnsi="Times New Roman" w:cs="Times New Roman"/>
                <w:b/>
                <w:bCs/>
                <w:sz w:val="22"/>
                <w:szCs w:val="22"/>
              </w:rPr>
            </w:pPr>
          </w:p>
        </w:tc>
        <w:tc>
          <w:tcPr>
            <w:tcW w:w="1427" w:type="pct"/>
          </w:tcPr>
          <w:p w14:paraId="2E00E87F" w14:textId="77777777" w:rsidR="00EB6AE8" w:rsidRPr="00DB75BD" w:rsidRDefault="00EB6AE8" w:rsidP="00EB6AE8">
            <w:pPr>
              <w:jc w:val="both"/>
              <w:rPr>
                <w:rFonts w:ascii="Times New Roman" w:hAnsi="Times New Roman" w:cs="Times New Roman"/>
                <w:b/>
                <w:sz w:val="22"/>
                <w:szCs w:val="22"/>
                <w:lang w:eastAsia="uk-UA"/>
              </w:rPr>
            </w:pPr>
            <w:r w:rsidRPr="00DB75BD">
              <w:rPr>
                <w:rFonts w:ascii="Times New Roman" w:hAnsi="Times New Roman" w:cs="Times New Roman"/>
                <w:b/>
                <w:sz w:val="22"/>
                <w:szCs w:val="22"/>
                <w:lang w:eastAsia="uk-UA"/>
              </w:rPr>
              <w:t>З урахуванням попередньо запропонованих змін пропонується викласти в редакції:</w:t>
            </w:r>
          </w:p>
          <w:p w14:paraId="2BAE4DC8" w14:textId="3B234B05" w:rsidR="0077688E" w:rsidRPr="00DB75BD" w:rsidRDefault="0077688E" w:rsidP="00DB75BD">
            <w:pPr>
              <w:jc w:val="both"/>
              <w:rPr>
                <w:rFonts w:ascii="Times New Roman" w:hAnsi="Times New Roman" w:cs="Times New Roman"/>
                <w:sz w:val="22"/>
                <w:szCs w:val="22"/>
              </w:rPr>
            </w:pPr>
            <w:r w:rsidRPr="00DB75BD">
              <w:rPr>
                <w:rFonts w:ascii="Times New Roman" w:hAnsi="Times New Roman" w:cs="Times New Roman"/>
                <w:b/>
                <w:bCs/>
                <w:sz w:val="22"/>
                <w:szCs w:val="22"/>
              </w:rPr>
              <w:t>34) у рядку 170</w:t>
            </w:r>
            <w:r w:rsidRPr="00DB75BD">
              <w:rPr>
                <w:rFonts w:ascii="Times New Roman" w:hAnsi="Times New Roman" w:cs="Times New Roman"/>
                <w:sz w:val="22"/>
                <w:szCs w:val="22"/>
              </w:rPr>
              <w:t xml:space="preserve"> «Інші операційні доходи» зазначаються суми інших доходів від операційної діяльності ліцензіата, зокрема доходи від операційної оренди активів, операційних курсових різниць, реалізації оборотних активів, відшкодування раніше списаних активів, штрафи, пені, неустойки тощо;</w:t>
            </w:r>
          </w:p>
        </w:tc>
      </w:tr>
      <w:tr w:rsidR="00DB75BD" w:rsidRPr="00DB75BD" w14:paraId="33DA1C38" w14:textId="64F7B035" w:rsidTr="0077688E">
        <w:tc>
          <w:tcPr>
            <w:tcW w:w="1607" w:type="pct"/>
          </w:tcPr>
          <w:p w14:paraId="4B87E0FD" w14:textId="77777777" w:rsidR="0077688E" w:rsidRPr="00DB75BD" w:rsidRDefault="0077688E" w:rsidP="00DB75BD">
            <w:pPr>
              <w:jc w:val="both"/>
              <w:rPr>
                <w:rFonts w:ascii="Times New Roman" w:hAnsi="Times New Roman" w:cs="Times New Roman"/>
                <w:sz w:val="22"/>
                <w:szCs w:val="22"/>
              </w:rPr>
            </w:pPr>
            <w:r w:rsidRPr="00DB75BD">
              <w:rPr>
                <w:rFonts w:ascii="Times New Roman" w:hAnsi="Times New Roman" w:cs="Times New Roman"/>
                <w:b/>
                <w:bCs/>
                <w:sz w:val="22"/>
                <w:szCs w:val="22"/>
              </w:rPr>
              <w:t>34) у рядку 170</w:t>
            </w:r>
            <w:r w:rsidRPr="00DB75BD">
              <w:rPr>
                <w:rFonts w:ascii="Times New Roman" w:hAnsi="Times New Roman" w:cs="Times New Roman"/>
                <w:sz w:val="22"/>
                <w:szCs w:val="22"/>
              </w:rPr>
              <w:t xml:space="preserve"> «Фінансові результати від операційної діяльності» зазначається фінансовий результат від операційної діяльності.</w:t>
            </w:r>
          </w:p>
          <w:p w14:paraId="0FF3613B" w14:textId="77777777" w:rsidR="0077688E" w:rsidRPr="00DB75BD" w:rsidRDefault="0077688E" w:rsidP="00DB75BD">
            <w:pPr>
              <w:jc w:val="both"/>
              <w:rPr>
                <w:rFonts w:ascii="Times New Roman" w:hAnsi="Times New Roman" w:cs="Times New Roman"/>
                <w:b/>
                <w:bCs/>
                <w:sz w:val="22"/>
                <w:szCs w:val="22"/>
              </w:rPr>
            </w:pPr>
            <w:r w:rsidRPr="00DB75BD">
              <w:rPr>
                <w:rFonts w:ascii="Times New Roman" w:hAnsi="Times New Roman" w:cs="Times New Roman"/>
                <w:b/>
                <w:bCs/>
                <w:sz w:val="22"/>
                <w:szCs w:val="22"/>
              </w:rPr>
              <w:t>Значення графи 2 визначається як різниця суми значень рядків 150 «Чистий дохід (виручка) від реалізації продукції (товарів, робіт, послуг), у т. ч.:» та рядка 165 «Інші операційні доходи» та суми значень рядків 005 «Операційні витрати, усього», 125 «Витрати на виконання спеціальних</w:t>
            </w:r>
            <w:r w:rsidRPr="00DB75BD">
              <w:rPr>
                <w:rFonts w:ascii="Times New Roman" w:hAnsi="Times New Roman" w:cs="Times New Roman"/>
                <w:sz w:val="22"/>
                <w:szCs w:val="22"/>
              </w:rPr>
              <w:t xml:space="preserve"> </w:t>
            </w:r>
            <w:r w:rsidRPr="00DB75BD">
              <w:rPr>
                <w:rFonts w:ascii="Times New Roman" w:hAnsi="Times New Roman" w:cs="Times New Roman"/>
                <w:b/>
                <w:bCs/>
                <w:sz w:val="22"/>
                <w:szCs w:val="22"/>
              </w:rPr>
              <w:t xml:space="preserve">обов’язків для забезпечення загальносуспільних інтересів (розшифрувати в додатку 1)», </w:t>
            </w:r>
          </w:p>
          <w:p w14:paraId="3B18A5F3" w14:textId="77777777" w:rsidR="0077688E" w:rsidRPr="00DB75BD" w:rsidRDefault="0077688E" w:rsidP="00DB75BD">
            <w:pPr>
              <w:jc w:val="both"/>
              <w:rPr>
                <w:rFonts w:ascii="Times New Roman" w:hAnsi="Times New Roman" w:cs="Times New Roman"/>
                <w:b/>
                <w:bCs/>
                <w:sz w:val="22"/>
                <w:szCs w:val="22"/>
              </w:rPr>
            </w:pPr>
          </w:p>
          <w:p w14:paraId="00CBFF78" w14:textId="77777777" w:rsidR="0077688E" w:rsidRPr="00DB75BD" w:rsidRDefault="0077688E" w:rsidP="00DB75BD">
            <w:pPr>
              <w:jc w:val="both"/>
              <w:rPr>
                <w:rFonts w:ascii="Times New Roman" w:hAnsi="Times New Roman" w:cs="Times New Roman"/>
                <w:b/>
                <w:bCs/>
                <w:sz w:val="22"/>
                <w:szCs w:val="22"/>
              </w:rPr>
            </w:pPr>
          </w:p>
          <w:p w14:paraId="7F529192" w14:textId="77777777" w:rsidR="0077688E" w:rsidRPr="00DB75BD" w:rsidRDefault="0077688E" w:rsidP="00DB75BD">
            <w:pPr>
              <w:jc w:val="both"/>
              <w:rPr>
                <w:rFonts w:ascii="Times New Roman" w:hAnsi="Times New Roman" w:cs="Times New Roman"/>
                <w:b/>
                <w:bCs/>
                <w:sz w:val="22"/>
                <w:szCs w:val="22"/>
              </w:rPr>
            </w:pPr>
          </w:p>
          <w:p w14:paraId="407FFCF1" w14:textId="77777777" w:rsidR="0077688E" w:rsidRPr="00DB75BD" w:rsidRDefault="0077688E" w:rsidP="00DB75BD">
            <w:pPr>
              <w:jc w:val="both"/>
              <w:rPr>
                <w:rFonts w:ascii="Times New Roman" w:hAnsi="Times New Roman" w:cs="Times New Roman"/>
                <w:b/>
                <w:bCs/>
                <w:sz w:val="22"/>
                <w:szCs w:val="22"/>
              </w:rPr>
            </w:pPr>
          </w:p>
          <w:p w14:paraId="0B07BB59" w14:textId="1DA7915A" w:rsidR="0077688E" w:rsidRPr="00DB75BD" w:rsidRDefault="0077688E" w:rsidP="00DB75BD">
            <w:pPr>
              <w:jc w:val="both"/>
              <w:rPr>
                <w:rFonts w:ascii="Times New Roman" w:hAnsi="Times New Roman" w:cs="Times New Roman"/>
                <w:b/>
                <w:bCs/>
                <w:sz w:val="22"/>
                <w:szCs w:val="22"/>
              </w:rPr>
            </w:pPr>
            <w:r w:rsidRPr="00DB75BD">
              <w:rPr>
                <w:rFonts w:ascii="Times New Roman" w:hAnsi="Times New Roman" w:cs="Times New Roman"/>
                <w:b/>
                <w:bCs/>
                <w:sz w:val="22"/>
                <w:szCs w:val="22"/>
              </w:rPr>
              <w:t xml:space="preserve">130 «Витрати на послугу із зменшення навантаження виробником електричної енергії, який здійснює продаж електричної енергії за «зеленим» тарифом», </w:t>
            </w:r>
            <w:r w:rsidRPr="00DB75BD">
              <w:rPr>
                <w:rFonts w:ascii="Times New Roman" w:hAnsi="Times New Roman" w:cs="Times New Roman"/>
                <w:b/>
                <w:bCs/>
                <w:strike/>
                <w:sz w:val="22"/>
                <w:szCs w:val="22"/>
              </w:rPr>
              <w:t>135 «Витрати на послугу за механізмом ринкової премії»,</w:t>
            </w:r>
            <w:r w:rsidRPr="00DB75BD">
              <w:rPr>
                <w:rFonts w:ascii="Times New Roman" w:hAnsi="Times New Roman" w:cs="Times New Roman"/>
                <w:b/>
                <w:bCs/>
                <w:sz w:val="22"/>
                <w:szCs w:val="22"/>
              </w:rPr>
              <w:t xml:space="preserve"> 140 «Дефіцит або профіцит коштів у частині надходження та витрат, пов’язаних з наданням послуг з приєднання електроустановок замовників до електричних мереж».</w:t>
            </w:r>
          </w:p>
          <w:p w14:paraId="3E6B4245" w14:textId="761E9D43" w:rsidR="0077688E" w:rsidRPr="00DB75BD" w:rsidRDefault="0077688E" w:rsidP="00DB75BD">
            <w:pPr>
              <w:jc w:val="both"/>
              <w:rPr>
                <w:rFonts w:ascii="Times New Roman" w:hAnsi="Times New Roman" w:cs="Times New Roman"/>
                <w:sz w:val="22"/>
                <w:szCs w:val="22"/>
              </w:rPr>
            </w:pPr>
            <w:r w:rsidRPr="00DB75BD">
              <w:rPr>
                <w:rFonts w:ascii="Times New Roman" w:hAnsi="Times New Roman" w:cs="Times New Roman"/>
                <w:b/>
                <w:bCs/>
                <w:sz w:val="22"/>
                <w:szCs w:val="22"/>
              </w:rPr>
              <w:t xml:space="preserve">Значення граф 4 – 7 визначається як різниця суми значень рядків 150 «Чистий дохід (виручка) від реалізації продукції (товарів, робіт, послуг), у т. ч.:» та 165 «Інші операційні </w:t>
            </w:r>
            <w:r w:rsidRPr="00DB75BD">
              <w:rPr>
                <w:rFonts w:ascii="Times New Roman" w:hAnsi="Times New Roman" w:cs="Times New Roman"/>
                <w:b/>
                <w:bCs/>
                <w:sz w:val="22"/>
                <w:szCs w:val="22"/>
              </w:rPr>
              <w:lastRenderedPageBreak/>
              <w:t>доходи» та значення рядка 005 «Операційні витрати, усього»;</w:t>
            </w:r>
          </w:p>
        </w:tc>
        <w:tc>
          <w:tcPr>
            <w:tcW w:w="1966" w:type="pct"/>
          </w:tcPr>
          <w:p w14:paraId="6C47B45A" w14:textId="2C14961B" w:rsidR="0077688E" w:rsidRPr="00DB75BD" w:rsidRDefault="0077688E" w:rsidP="00DB75BD">
            <w:pPr>
              <w:jc w:val="both"/>
              <w:rPr>
                <w:rFonts w:ascii="Times New Roman" w:hAnsi="Times New Roman" w:cs="Times New Roman"/>
                <w:b/>
                <w:bCs/>
                <w:sz w:val="22"/>
                <w:szCs w:val="22"/>
              </w:rPr>
            </w:pPr>
          </w:p>
        </w:tc>
        <w:tc>
          <w:tcPr>
            <w:tcW w:w="1427" w:type="pct"/>
          </w:tcPr>
          <w:p w14:paraId="388AC7EF" w14:textId="77777777" w:rsidR="0077688E" w:rsidRPr="00DB75BD" w:rsidRDefault="0077688E" w:rsidP="00DB75BD">
            <w:pPr>
              <w:jc w:val="both"/>
              <w:rPr>
                <w:rFonts w:ascii="Times New Roman" w:hAnsi="Times New Roman" w:cs="Times New Roman"/>
                <w:b/>
                <w:sz w:val="22"/>
                <w:szCs w:val="22"/>
                <w:lang w:eastAsia="uk-UA"/>
              </w:rPr>
            </w:pPr>
            <w:r w:rsidRPr="00DB75BD">
              <w:rPr>
                <w:rFonts w:ascii="Times New Roman" w:hAnsi="Times New Roman" w:cs="Times New Roman"/>
                <w:b/>
                <w:sz w:val="22"/>
                <w:szCs w:val="22"/>
                <w:lang w:eastAsia="uk-UA"/>
              </w:rPr>
              <w:t>З урахуванням попередньо запропонованих змін пропонується викласти в редакції:</w:t>
            </w:r>
          </w:p>
          <w:p w14:paraId="6E14C5A8" w14:textId="44148E49" w:rsidR="0077688E" w:rsidRPr="00DB75BD" w:rsidRDefault="0077688E" w:rsidP="00DB75BD">
            <w:pPr>
              <w:jc w:val="both"/>
              <w:rPr>
                <w:rFonts w:ascii="Times New Roman" w:hAnsi="Times New Roman" w:cs="Times New Roman"/>
                <w:sz w:val="22"/>
                <w:szCs w:val="22"/>
              </w:rPr>
            </w:pPr>
            <w:r w:rsidRPr="00DB75BD">
              <w:rPr>
                <w:rFonts w:ascii="Times New Roman" w:hAnsi="Times New Roman" w:cs="Times New Roman"/>
                <w:b/>
                <w:bCs/>
                <w:sz w:val="22"/>
                <w:szCs w:val="22"/>
              </w:rPr>
              <w:t>35) у рядку 175</w:t>
            </w:r>
            <w:r w:rsidRPr="00DB75BD">
              <w:rPr>
                <w:rFonts w:ascii="Times New Roman" w:hAnsi="Times New Roman" w:cs="Times New Roman"/>
                <w:sz w:val="22"/>
                <w:szCs w:val="22"/>
              </w:rPr>
              <w:t xml:space="preserve"> «Фінансові результати від операційної діяльності» зазначається фінансовий результат від операційної діяльності.</w:t>
            </w:r>
          </w:p>
          <w:p w14:paraId="733A975F" w14:textId="58AA9356" w:rsidR="0077688E" w:rsidRPr="00DB75BD" w:rsidRDefault="0077688E" w:rsidP="00DB75BD">
            <w:pPr>
              <w:jc w:val="both"/>
              <w:rPr>
                <w:rFonts w:ascii="Times New Roman" w:hAnsi="Times New Roman" w:cs="Times New Roman"/>
                <w:sz w:val="22"/>
                <w:szCs w:val="22"/>
              </w:rPr>
            </w:pPr>
            <w:r w:rsidRPr="00DB75BD">
              <w:rPr>
                <w:rFonts w:ascii="Times New Roman" w:hAnsi="Times New Roman" w:cs="Times New Roman"/>
                <w:sz w:val="22"/>
                <w:szCs w:val="22"/>
              </w:rPr>
              <w:t>Значення графи 2 визначається як різниця суми значень рядків</w:t>
            </w:r>
            <w:r w:rsidRPr="00DB75BD">
              <w:rPr>
                <w:rFonts w:ascii="Times New Roman" w:hAnsi="Times New Roman" w:cs="Times New Roman"/>
                <w:b/>
                <w:bCs/>
                <w:sz w:val="22"/>
                <w:szCs w:val="22"/>
              </w:rPr>
              <w:t xml:space="preserve"> 155 </w:t>
            </w:r>
            <w:r w:rsidRPr="00DB75BD">
              <w:rPr>
                <w:rFonts w:ascii="Times New Roman" w:hAnsi="Times New Roman" w:cs="Times New Roman"/>
                <w:sz w:val="22"/>
                <w:szCs w:val="22"/>
              </w:rPr>
              <w:t>«Чистий дохід (виручка) від реалізації продукції (товарів, робіт, послуг), у т. ч.:» та рядка</w:t>
            </w:r>
            <w:r w:rsidRPr="00DB75BD">
              <w:rPr>
                <w:rFonts w:ascii="Times New Roman" w:hAnsi="Times New Roman" w:cs="Times New Roman"/>
                <w:b/>
                <w:bCs/>
                <w:sz w:val="22"/>
                <w:szCs w:val="22"/>
              </w:rPr>
              <w:t xml:space="preserve"> 170 </w:t>
            </w:r>
            <w:r w:rsidRPr="00DB75BD">
              <w:rPr>
                <w:rFonts w:ascii="Times New Roman" w:hAnsi="Times New Roman" w:cs="Times New Roman"/>
                <w:sz w:val="22"/>
                <w:szCs w:val="22"/>
              </w:rPr>
              <w:t>«Інші операційні доходи» та суми значень рядків 005 «Операційні витрати, усього»,</w:t>
            </w:r>
            <w:r w:rsidRPr="00DB75BD">
              <w:rPr>
                <w:rFonts w:ascii="Times New Roman" w:hAnsi="Times New Roman" w:cs="Times New Roman"/>
                <w:b/>
                <w:bCs/>
                <w:sz w:val="22"/>
                <w:szCs w:val="22"/>
              </w:rPr>
              <w:t xml:space="preserve"> 130 </w:t>
            </w:r>
            <w:r w:rsidRPr="00DB75BD">
              <w:rPr>
                <w:rFonts w:ascii="Times New Roman" w:hAnsi="Times New Roman" w:cs="Times New Roman"/>
                <w:sz w:val="22"/>
                <w:szCs w:val="22"/>
              </w:rPr>
              <w:t>«Витрати на виконання спеціальних обов’язків для забезпечення загальносуспільних інтересів (розшифрувати в додатку 1)»,</w:t>
            </w:r>
            <w:r w:rsidRPr="00DB75BD">
              <w:rPr>
                <w:rFonts w:ascii="Times New Roman" w:hAnsi="Times New Roman" w:cs="Times New Roman"/>
                <w:b/>
                <w:bCs/>
                <w:sz w:val="22"/>
                <w:szCs w:val="22"/>
              </w:rPr>
              <w:t xml:space="preserve"> 135 </w:t>
            </w:r>
            <w:r w:rsidRPr="00DB75BD">
              <w:rPr>
                <w:rFonts w:ascii="Times New Roman" w:hAnsi="Times New Roman" w:cs="Times New Roman"/>
                <w:sz w:val="22"/>
                <w:szCs w:val="22"/>
              </w:rPr>
              <w:t>«Витрати на послугу із</w:t>
            </w:r>
            <w:r w:rsidRPr="00DB75BD">
              <w:rPr>
                <w:rFonts w:ascii="Times New Roman" w:hAnsi="Times New Roman" w:cs="Times New Roman"/>
                <w:b/>
                <w:bCs/>
                <w:sz w:val="22"/>
                <w:szCs w:val="22"/>
              </w:rPr>
              <w:t xml:space="preserve"> </w:t>
            </w:r>
            <w:r w:rsidRPr="00DB75BD">
              <w:rPr>
                <w:rFonts w:ascii="Times New Roman" w:hAnsi="Times New Roman" w:cs="Times New Roman"/>
                <w:sz w:val="22"/>
                <w:szCs w:val="22"/>
              </w:rPr>
              <w:t>зменшення</w:t>
            </w:r>
            <w:r w:rsidRPr="00DB75BD">
              <w:rPr>
                <w:rFonts w:ascii="Times New Roman" w:hAnsi="Times New Roman" w:cs="Times New Roman"/>
                <w:b/>
                <w:bCs/>
                <w:sz w:val="22"/>
                <w:szCs w:val="22"/>
              </w:rPr>
              <w:t xml:space="preserve"> </w:t>
            </w:r>
            <w:r w:rsidRPr="00DB75BD">
              <w:rPr>
                <w:rFonts w:ascii="Times New Roman" w:hAnsi="Times New Roman" w:cs="Times New Roman"/>
                <w:sz w:val="22"/>
                <w:szCs w:val="22"/>
              </w:rPr>
              <w:t>навантаження виробником електричної енергії, який здійснює продаж електричної енергії за «зеленим» тарифом»,</w:t>
            </w:r>
            <w:r w:rsidRPr="00DB75BD">
              <w:rPr>
                <w:rFonts w:ascii="Times New Roman" w:hAnsi="Times New Roman" w:cs="Times New Roman"/>
                <w:b/>
                <w:bCs/>
                <w:sz w:val="22"/>
                <w:szCs w:val="22"/>
              </w:rPr>
              <w:t xml:space="preserve"> </w:t>
            </w:r>
            <w:r w:rsidRPr="00DB75BD">
              <w:rPr>
                <w:rFonts w:ascii="Times New Roman" w:hAnsi="Times New Roman" w:cs="Times New Roman"/>
                <w:sz w:val="22"/>
                <w:szCs w:val="22"/>
              </w:rPr>
              <w:t>140</w:t>
            </w:r>
            <w:r w:rsidRPr="00DB75BD">
              <w:rPr>
                <w:rFonts w:ascii="Times New Roman" w:hAnsi="Times New Roman" w:cs="Times New Roman"/>
                <w:b/>
                <w:bCs/>
                <w:sz w:val="22"/>
                <w:szCs w:val="22"/>
              </w:rPr>
              <w:t xml:space="preserve"> </w:t>
            </w:r>
            <w:r w:rsidRPr="00DB75BD">
              <w:rPr>
                <w:rFonts w:ascii="Times New Roman" w:hAnsi="Times New Roman" w:cs="Times New Roman"/>
                <w:sz w:val="22"/>
                <w:szCs w:val="22"/>
              </w:rPr>
              <w:t>«Дефіцит або профіцит коштів у частині надходження та витрат, пов’язаних з наданням послуг з приєднання електроустановок замовників до електричних мереж».</w:t>
            </w:r>
          </w:p>
          <w:p w14:paraId="0D2FDB3E" w14:textId="75385D21" w:rsidR="0077688E" w:rsidRPr="00DB75BD" w:rsidRDefault="0077688E" w:rsidP="00DB75BD">
            <w:pPr>
              <w:jc w:val="both"/>
              <w:rPr>
                <w:rFonts w:ascii="Times New Roman" w:hAnsi="Times New Roman" w:cs="Times New Roman"/>
                <w:sz w:val="22"/>
                <w:szCs w:val="22"/>
              </w:rPr>
            </w:pPr>
            <w:r w:rsidRPr="00DB75BD">
              <w:rPr>
                <w:rFonts w:ascii="Times New Roman" w:hAnsi="Times New Roman" w:cs="Times New Roman"/>
                <w:sz w:val="22"/>
                <w:szCs w:val="22"/>
              </w:rPr>
              <w:t xml:space="preserve">Значення граф 4 – 7 визначається як різниця суми значень рядків </w:t>
            </w:r>
            <w:r w:rsidRPr="00DB75BD">
              <w:rPr>
                <w:rFonts w:ascii="Times New Roman" w:hAnsi="Times New Roman" w:cs="Times New Roman"/>
                <w:b/>
                <w:bCs/>
                <w:sz w:val="22"/>
                <w:szCs w:val="22"/>
              </w:rPr>
              <w:t>155</w:t>
            </w:r>
            <w:r w:rsidRPr="00DB75BD">
              <w:rPr>
                <w:rFonts w:ascii="Times New Roman" w:hAnsi="Times New Roman" w:cs="Times New Roman"/>
                <w:sz w:val="22"/>
                <w:szCs w:val="22"/>
              </w:rPr>
              <w:t xml:space="preserve"> «Чистий дохід (виручка) від реалізації продукції (товарів, робіт, послуг), у т. ч.:» та </w:t>
            </w:r>
            <w:r w:rsidRPr="00DB75BD">
              <w:rPr>
                <w:rFonts w:ascii="Times New Roman" w:hAnsi="Times New Roman" w:cs="Times New Roman"/>
                <w:b/>
                <w:bCs/>
                <w:sz w:val="22"/>
                <w:szCs w:val="22"/>
              </w:rPr>
              <w:t>170</w:t>
            </w:r>
            <w:r w:rsidRPr="00DB75BD">
              <w:rPr>
                <w:rFonts w:ascii="Times New Roman" w:hAnsi="Times New Roman" w:cs="Times New Roman"/>
                <w:sz w:val="22"/>
                <w:szCs w:val="22"/>
              </w:rPr>
              <w:t xml:space="preserve"> «Інші </w:t>
            </w:r>
            <w:r w:rsidRPr="00DB75BD">
              <w:rPr>
                <w:rFonts w:ascii="Times New Roman" w:hAnsi="Times New Roman" w:cs="Times New Roman"/>
                <w:sz w:val="22"/>
                <w:szCs w:val="22"/>
              </w:rPr>
              <w:lastRenderedPageBreak/>
              <w:t>операційні доходи» та значення рядка 005 «Операційні витрати, усього»;</w:t>
            </w:r>
            <w:r w:rsidRPr="00DB75BD">
              <w:rPr>
                <w:rFonts w:ascii="Times New Roman" w:hAnsi="Times New Roman" w:cs="Times New Roman"/>
                <w:b/>
                <w:iCs/>
                <w:sz w:val="22"/>
                <w:szCs w:val="22"/>
              </w:rPr>
              <w:t xml:space="preserve"> </w:t>
            </w:r>
          </w:p>
        </w:tc>
      </w:tr>
      <w:tr w:rsidR="00DB75BD" w:rsidRPr="00DB75BD" w14:paraId="01BFEA65" w14:textId="3DF10A35" w:rsidTr="0077688E">
        <w:tc>
          <w:tcPr>
            <w:tcW w:w="1607" w:type="pct"/>
          </w:tcPr>
          <w:p w14:paraId="3AFC7276" w14:textId="56E1CE56" w:rsidR="0077688E" w:rsidRPr="00DB75BD" w:rsidRDefault="0077688E" w:rsidP="00DB75BD">
            <w:pPr>
              <w:jc w:val="both"/>
              <w:rPr>
                <w:rFonts w:ascii="Times New Roman" w:hAnsi="Times New Roman" w:cs="Times New Roman"/>
                <w:sz w:val="22"/>
                <w:szCs w:val="22"/>
              </w:rPr>
            </w:pPr>
            <w:r w:rsidRPr="00DB75BD">
              <w:rPr>
                <w:rFonts w:ascii="Times New Roman" w:hAnsi="Times New Roman" w:cs="Times New Roman"/>
                <w:b/>
                <w:bCs/>
                <w:sz w:val="22"/>
                <w:szCs w:val="22"/>
              </w:rPr>
              <w:lastRenderedPageBreak/>
              <w:t>35) у рядку 175</w:t>
            </w:r>
            <w:r w:rsidRPr="00DB75BD">
              <w:rPr>
                <w:rFonts w:ascii="Times New Roman" w:hAnsi="Times New Roman" w:cs="Times New Roman"/>
                <w:sz w:val="22"/>
                <w:szCs w:val="22"/>
              </w:rPr>
              <w:t xml:space="preserve"> «Інші фінансові доходи» зазначаються доходи, які виникають у внаслідок фінансової діяльності підприємства, зокрема дивіденди, відсотки та інші доходи від фінансової діяльності;</w:t>
            </w:r>
          </w:p>
        </w:tc>
        <w:tc>
          <w:tcPr>
            <w:tcW w:w="1966" w:type="pct"/>
          </w:tcPr>
          <w:p w14:paraId="206F9FDC" w14:textId="2791129F" w:rsidR="0077688E" w:rsidRPr="00DB75BD" w:rsidRDefault="0077688E" w:rsidP="00DB75BD">
            <w:pPr>
              <w:jc w:val="both"/>
              <w:rPr>
                <w:rFonts w:ascii="Times New Roman" w:hAnsi="Times New Roman" w:cs="Times New Roman"/>
                <w:b/>
                <w:bCs/>
                <w:sz w:val="22"/>
                <w:szCs w:val="22"/>
              </w:rPr>
            </w:pPr>
          </w:p>
        </w:tc>
        <w:tc>
          <w:tcPr>
            <w:tcW w:w="1427" w:type="pct"/>
          </w:tcPr>
          <w:p w14:paraId="222E5DB6" w14:textId="77777777" w:rsidR="00EB6AE8" w:rsidRPr="00DB75BD" w:rsidRDefault="00EB6AE8" w:rsidP="00EB6AE8">
            <w:pPr>
              <w:jc w:val="both"/>
              <w:rPr>
                <w:rFonts w:ascii="Times New Roman" w:hAnsi="Times New Roman" w:cs="Times New Roman"/>
                <w:b/>
                <w:sz w:val="22"/>
                <w:szCs w:val="22"/>
                <w:lang w:eastAsia="uk-UA"/>
              </w:rPr>
            </w:pPr>
            <w:r w:rsidRPr="00DB75BD">
              <w:rPr>
                <w:rFonts w:ascii="Times New Roman" w:hAnsi="Times New Roman" w:cs="Times New Roman"/>
                <w:b/>
                <w:sz w:val="22"/>
                <w:szCs w:val="22"/>
                <w:lang w:eastAsia="uk-UA"/>
              </w:rPr>
              <w:t>З урахуванням попередньо запропонованих змін пропонується викласти в редакції:</w:t>
            </w:r>
          </w:p>
          <w:p w14:paraId="63215E55" w14:textId="1C8A5827" w:rsidR="0077688E" w:rsidRPr="00DB75BD" w:rsidRDefault="0077688E" w:rsidP="00DB75BD">
            <w:pPr>
              <w:jc w:val="both"/>
              <w:rPr>
                <w:rFonts w:ascii="Times New Roman" w:hAnsi="Times New Roman" w:cs="Times New Roman"/>
                <w:sz w:val="22"/>
                <w:szCs w:val="22"/>
              </w:rPr>
            </w:pPr>
            <w:r w:rsidRPr="00DB75BD">
              <w:rPr>
                <w:rFonts w:ascii="Times New Roman" w:hAnsi="Times New Roman" w:cs="Times New Roman"/>
                <w:b/>
                <w:bCs/>
                <w:sz w:val="22"/>
                <w:szCs w:val="22"/>
              </w:rPr>
              <w:t>36) у рядку 180</w:t>
            </w:r>
            <w:r w:rsidRPr="00DB75BD">
              <w:rPr>
                <w:rFonts w:ascii="Times New Roman" w:hAnsi="Times New Roman" w:cs="Times New Roman"/>
                <w:sz w:val="22"/>
                <w:szCs w:val="22"/>
              </w:rPr>
              <w:t xml:space="preserve"> «Інші фінансові доходи» зазначаються доходи, які виникають у внаслідок фінансової діяльності підприємства, зокрема дивіденди, відсотки та інші доходи від фінансової діяльності;</w:t>
            </w:r>
          </w:p>
        </w:tc>
      </w:tr>
      <w:tr w:rsidR="00DB75BD" w:rsidRPr="00DB75BD" w14:paraId="6DA2B1A1" w14:textId="641D651F" w:rsidTr="0077688E">
        <w:tc>
          <w:tcPr>
            <w:tcW w:w="1607" w:type="pct"/>
          </w:tcPr>
          <w:p w14:paraId="393CD420" w14:textId="6AD890A3" w:rsidR="0077688E" w:rsidRPr="00DB75BD" w:rsidRDefault="0077688E" w:rsidP="00DB75BD">
            <w:pPr>
              <w:jc w:val="both"/>
              <w:rPr>
                <w:rFonts w:ascii="Times New Roman" w:hAnsi="Times New Roman" w:cs="Times New Roman"/>
                <w:sz w:val="22"/>
                <w:szCs w:val="22"/>
              </w:rPr>
            </w:pPr>
            <w:r w:rsidRPr="00DB75BD">
              <w:rPr>
                <w:rFonts w:ascii="Times New Roman" w:hAnsi="Times New Roman" w:cs="Times New Roman"/>
                <w:b/>
                <w:bCs/>
                <w:sz w:val="22"/>
                <w:szCs w:val="22"/>
              </w:rPr>
              <w:t>36) у рядку 180</w:t>
            </w:r>
            <w:r w:rsidRPr="00DB75BD">
              <w:rPr>
                <w:rFonts w:ascii="Times New Roman" w:hAnsi="Times New Roman" w:cs="Times New Roman"/>
                <w:sz w:val="22"/>
                <w:szCs w:val="22"/>
              </w:rPr>
              <w:t xml:space="preserve"> «Інші доходи» зазначаються доходи від реалізації фінансових інвестицій, неопераційних курсових різниць та інші доходи, що виникають у процесі звичайної діяльності, але не пов’язані з операційною діяльністю підприємства;</w:t>
            </w:r>
          </w:p>
        </w:tc>
        <w:tc>
          <w:tcPr>
            <w:tcW w:w="1966" w:type="pct"/>
          </w:tcPr>
          <w:p w14:paraId="47A27C9C" w14:textId="0384276C" w:rsidR="0077688E" w:rsidRPr="00DB75BD" w:rsidRDefault="0077688E" w:rsidP="00DB75BD">
            <w:pPr>
              <w:jc w:val="both"/>
              <w:rPr>
                <w:rFonts w:ascii="Times New Roman" w:hAnsi="Times New Roman" w:cs="Times New Roman"/>
                <w:b/>
                <w:bCs/>
                <w:sz w:val="22"/>
                <w:szCs w:val="22"/>
              </w:rPr>
            </w:pPr>
          </w:p>
        </w:tc>
        <w:tc>
          <w:tcPr>
            <w:tcW w:w="1427" w:type="pct"/>
          </w:tcPr>
          <w:p w14:paraId="2AFEB3AA" w14:textId="77777777" w:rsidR="00EB6AE8" w:rsidRPr="00DB75BD" w:rsidRDefault="00EB6AE8" w:rsidP="00EB6AE8">
            <w:pPr>
              <w:jc w:val="both"/>
              <w:rPr>
                <w:rFonts w:ascii="Times New Roman" w:hAnsi="Times New Roman" w:cs="Times New Roman"/>
                <w:b/>
                <w:sz w:val="22"/>
                <w:szCs w:val="22"/>
                <w:lang w:eastAsia="uk-UA"/>
              </w:rPr>
            </w:pPr>
            <w:r w:rsidRPr="00DB75BD">
              <w:rPr>
                <w:rFonts w:ascii="Times New Roman" w:hAnsi="Times New Roman" w:cs="Times New Roman"/>
                <w:b/>
                <w:sz w:val="22"/>
                <w:szCs w:val="22"/>
                <w:lang w:eastAsia="uk-UA"/>
              </w:rPr>
              <w:t>З урахуванням попередньо запропонованих змін пропонується викласти в редакції:</w:t>
            </w:r>
          </w:p>
          <w:p w14:paraId="56BD4B99" w14:textId="6351E8EC" w:rsidR="0077688E" w:rsidRPr="00DB75BD" w:rsidRDefault="0077688E" w:rsidP="00DB75BD">
            <w:pPr>
              <w:jc w:val="both"/>
              <w:rPr>
                <w:rFonts w:ascii="Times New Roman" w:hAnsi="Times New Roman" w:cs="Times New Roman"/>
                <w:sz w:val="22"/>
                <w:szCs w:val="22"/>
              </w:rPr>
            </w:pPr>
            <w:r w:rsidRPr="00DB75BD">
              <w:rPr>
                <w:rFonts w:ascii="Times New Roman" w:hAnsi="Times New Roman" w:cs="Times New Roman"/>
                <w:b/>
                <w:bCs/>
                <w:sz w:val="22"/>
                <w:szCs w:val="22"/>
              </w:rPr>
              <w:t>37) у рядку 185</w:t>
            </w:r>
            <w:r w:rsidRPr="00DB75BD">
              <w:rPr>
                <w:rFonts w:ascii="Times New Roman" w:hAnsi="Times New Roman" w:cs="Times New Roman"/>
                <w:sz w:val="22"/>
                <w:szCs w:val="22"/>
              </w:rPr>
              <w:t xml:space="preserve"> «Інші доходи» зазначаються доходи від реалізації фінансових інвестицій, неопераційних курсових різниць та інші доходи, що виникають у процесі звичайної діяльності, але не пов’язані з операційною діяльністю підприємства;</w:t>
            </w:r>
          </w:p>
        </w:tc>
      </w:tr>
      <w:tr w:rsidR="00DB75BD" w:rsidRPr="00DB75BD" w14:paraId="375588E6" w14:textId="6D487685" w:rsidTr="0077688E">
        <w:tc>
          <w:tcPr>
            <w:tcW w:w="1607" w:type="pct"/>
          </w:tcPr>
          <w:p w14:paraId="386C8C77" w14:textId="75A7BA49" w:rsidR="0077688E" w:rsidRPr="00DB75BD" w:rsidRDefault="0077688E" w:rsidP="00DB75BD">
            <w:pPr>
              <w:jc w:val="both"/>
              <w:rPr>
                <w:rFonts w:ascii="Times New Roman" w:hAnsi="Times New Roman" w:cs="Times New Roman"/>
                <w:sz w:val="22"/>
                <w:szCs w:val="22"/>
              </w:rPr>
            </w:pPr>
            <w:r w:rsidRPr="00DB75BD">
              <w:rPr>
                <w:rFonts w:ascii="Times New Roman" w:hAnsi="Times New Roman" w:cs="Times New Roman"/>
                <w:b/>
                <w:bCs/>
                <w:sz w:val="22"/>
                <w:szCs w:val="22"/>
              </w:rPr>
              <w:t>37) у рядку 185</w:t>
            </w:r>
            <w:r w:rsidRPr="00DB75BD">
              <w:rPr>
                <w:rFonts w:ascii="Times New Roman" w:hAnsi="Times New Roman" w:cs="Times New Roman"/>
                <w:sz w:val="22"/>
                <w:szCs w:val="22"/>
              </w:rPr>
              <w:t xml:space="preserve"> «Фінансові витрати» зазначаються витрати на сплату відсотків за користування кредитами, відсотків за випущеними облігаціями, виданими векселями, відсотків за фінансову оренду активів та інші витрати підприємства, пов’язані із залученням позикового капіталу, з розподілом за видами господарської діяльності;</w:t>
            </w:r>
          </w:p>
        </w:tc>
        <w:tc>
          <w:tcPr>
            <w:tcW w:w="1966" w:type="pct"/>
          </w:tcPr>
          <w:p w14:paraId="0E4A352E" w14:textId="7FE8FC8C" w:rsidR="0077688E" w:rsidRPr="00DB75BD" w:rsidRDefault="0077688E" w:rsidP="00DB75BD">
            <w:pPr>
              <w:jc w:val="both"/>
              <w:rPr>
                <w:rFonts w:ascii="Times New Roman" w:hAnsi="Times New Roman" w:cs="Times New Roman"/>
                <w:b/>
                <w:bCs/>
                <w:sz w:val="22"/>
                <w:szCs w:val="22"/>
              </w:rPr>
            </w:pPr>
          </w:p>
        </w:tc>
        <w:tc>
          <w:tcPr>
            <w:tcW w:w="1427" w:type="pct"/>
          </w:tcPr>
          <w:p w14:paraId="0398910C" w14:textId="77777777" w:rsidR="00EB6AE8" w:rsidRPr="00DB75BD" w:rsidRDefault="00EB6AE8" w:rsidP="00EB6AE8">
            <w:pPr>
              <w:jc w:val="both"/>
              <w:rPr>
                <w:rFonts w:ascii="Times New Roman" w:hAnsi="Times New Roman" w:cs="Times New Roman"/>
                <w:b/>
                <w:sz w:val="22"/>
                <w:szCs w:val="22"/>
                <w:lang w:eastAsia="uk-UA"/>
              </w:rPr>
            </w:pPr>
            <w:r w:rsidRPr="00DB75BD">
              <w:rPr>
                <w:rFonts w:ascii="Times New Roman" w:hAnsi="Times New Roman" w:cs="Times New Roman"/>
                <w:b/>
                <w:sz w:val="22"/>
                <w:szCs w:val="22"/>
                <w:lang w:eastAsia="uk-UA"/>
              </w:rPr>
              <w:t>З урахуванням попередньо запропонованих змін пропонується викласти в редакції:</w:t>
            </w:r>
          </w:p>
          <w:p w14:paraId="0FF7CA59" w14:textId="0A2496BC" w:rsidR="0077688E" w:rsidRPr="00DB75BD" w:rsidRDefault="0077688E" w:rsidP="00DB75BD">
            <w:pPr>
              <w:jc w:val="both"/>
              <w:rPr>
                <w:rFonts w:ascii="Times New Roman" w:hAnsi="Times New Roman" w:cs="Times New Roman"/>
                <w:sz w:val="22"/>
                <w:szCs w:val="22"/>
              </w:rPr>
            </w:pPr>
            <w:r w:rsidRPr="00DB75BD">
              <w:rPr>
                <w:rFonts w:ascii="Times New Roman" w:hAnsi="Times New Roman" w:cs="Times New Roman"/>
                <w:b/>
                <w:bCs/>
                <w:sz w:val="22"/>
                <w:szCs w:val="22"/>
              </w:rPr>
              <w:t>38) у рядку 190</w:t>
            </w:r>
            <w:r w:rsidRPr="00DB75BD">
              <w:rPr>
                <w:rFonts w:ascii="Times New Roman" w:hAnsi="Times New Roman" w:cs="Times New Roman"/>
                <w:sz w:val="22"/>
                <w:szCs w:val="22"/>
              </w:rPr>
              <w:t xml:space="preserve"> «Фінансові витрати» зазначаються витрати на сплату відсотків за користування кредитами, відсотків за випущеними облігаціями, виданими векселями, відсотків за фінансову оренду активів та інші витрати підприємства, пов’язані із залученням позикового капіталу, з розподілом за видами господарської діяльності;</w:t>
            </w:r>
          </w:p>
        </w:tc>
      </w:tr>
      <w:tr w:rsidR="00DB75BD" w:rsidRPr="00DB75BD" w14:paraId="57AFED12" w14:textId="0852E01A" w:rsidTr="0077688E">
        <w:tc>
          <w:tcPr>
            <w:tcW w:w="1607" w:type="pct"/>
          </w:tcPr>
          <w:p w14:paraId="0E1F092E" w14:textId="436E7408" w:rsidR="0077688E" w:rsidRPr="00DB75BD" w:rsidRDefault="0077688E" w:rsidP="00DB75BD">
            <w:pPr>
              <w:jc w:val="both"/>
              <w:rPr>
                <w:rFonts w:ascii="Times New Roman" w:hAnsi="Times New Roman" w:cs="Times New Roman"/>
                <w:sz w:val="22"/>
                <w:szCs w:val="22"/>
              </w:rPr>
            </w:pPr>
            <w:r w:rsidRPr="00DB75BD">
              <w:rPr>
                <w:rFonts w:ascii="Times New Roman" w:hAnsi="Times New Roman" w:cs="Times New Roman"/>
                <w:b/>
                <w:bCs/>
                <w:sz w:val="22"/>
                <w:szCs w:val="22"/>
              </w:rPr>
              <w:t>38) у рядку 190</w:t>
            </w:r>
            <w:r w:rsidRPr="00DB75BD">
              <w:rPr>
                <w:rFonts w:ascii="Times New Roman" w:hAnsi="Times New Roman" w:cs="Times New Roman"/>
                <w:sz w:val="22"/>
                <w:szCs w:val="22"/>
              </w:rPr>
              <w:t xml:space="preserve"> «Інші витрати» зазначаються витрати від неопераційних курсових різниць, уцінка необоротних активів та фінансових інвестицій, інші витрати, що виникають у процесі звичайної діяльності, але не пов’язані безпосередньо з операційною діяльністю підприємства;</w:t>
            </w:r>
          </w:p>
        </w:tc>
        <w:tc>
          <w:tcPr>
            <w:tcW w:w="1966" w:type="pct"/>
          </w:tcPr>
          <w:p w14:paraId="6934B4EE" w14:textId="282D8E68" w:rsidR="0077688E" w:rsidRPr="00DB75BD" w:rsidRDefault="0077688E" w:rsidP="00DB75BD">
            <w:pPr>
              <w:jc w:val="both"/>
              <w:rPr>
                <w:rFonts w:ascii="Times New Roman" w:hAnsi="Times New Roman" w:cs="Times New Roman"/>
                <w:b/>
                <w:bCs/>
                <w:sz w:val="22"/>
                <w:szCs w:val="22"/>
              </w:rPr>
            </w:pPr>
          </w:p>
        </w:tc>
        <w:tc>
          <w:tcPr>
            <w:tcW w:w="1427" w:type="pct"/>
          </w:tcPr>
          <w:p w14:paraId="7AC32637" w14:textId="77777777" w:rsidR="00EB6AE8" w:rsidRPr="00DB75BD" w:rsidRDefault="00EB6AE8" w:rsidP="00EB6AE8">
            <w:pPr>
              <w:jc w:val="both"/>
              <w:rPr>
                <w:rFonts w:ascii="Times New Roman" w:hAnsi="Times New Roman" w:cs="Times New Roman"/>
                <w:b/>
                <w:sz w:val="22"/>
                <w:szCs w:val="22"/>
                <w:lang w:eastAsia="uk-UA"/>
              </w:rPr>
            </w:pPr>
            <w:r w:rsidRPr="00DB75BD">
              <w:rPr>
                <w:rFonts w:ascii="Times New Roman" w:hAnsi="Times New Roman" w:cs="Times New Roman"/>
                <w:b/>
                <w:sz w:val="22"/>
                <w:szCs w:val="22"/>
                <w:lang w:eastAsia="uk-UA"/>
              </w:rPr>
              <w:t>З урахуванням попередньо запропонованих змін пропонується викласти в редакції:</w:t>
            </w:r>
          </w:p>
          <w:p w14:paraId="6E6C04FB" w14:textId="6B9E3D3B" w:rsidR="0077688E" w:rsidRPr="00DB75BD" w:rsidRDefault="0077688E" w:rsidP="00DB75BD">
            <w:pPr>
              <w:jc w:val="both"/>
              <w:rPr>
                <w:rFonts w:ascii="Times New Roman" w:hAnsi="Times New Roman" w:cs="Times New Roman"/>
                <w:sz w:val="22"/>
                <w:szCs w:val="22"/>
              </w:rPr>
            </w:pPr>
            <w:r w:rsidRPr="00DB75BD">
              <w:rPr>
                <w:rFonts w:ascii="Times New Roman" w:hAnsi="Times New Roman" w:cs="Times New Roman"/>
                <w:b/>
                <w:bCs/>
                <w:sz w:val="22"/>
                <w:szCs w:val="22"/>
              </w:rPr>
              <w:t>39) у рядку 195</w:t>
            </w:r>
            <w:r w:rsidRPr="00DB75BD">
              <w:rPr>
                <w:rFonts w:ascii="Times New Roman" w:hAnsi="Times New Roman" w:cs="Times New Roman"/>
                <w:sz w:val="22"/>
                <w:szCs w:val="22"/>
              </w:rPr>
              <w:t xml:space="preserve"> «Інші витрати» зазначаються витрати від неопераційних курсових різниць, уцінка необоротних активів та фінансових інвестицій, інші витрати, що виникають у процесі звичайної </w:t>
            </w:r>
            <w:r w:rsidRPr="00DB75BD">
              <w:rPr>
                <w:rFonts w:ascii="Times New Roman" w:hAnsi="Times New Roman" w:cs="Times New Roman"/>
                <w:sz w:val="22"/>
                <w:szCs w:val="22"/>
              </w:rPr>
              <w:lastRenderedPageBreak/>
              <w:t>діяльності, але не пов’язані безпосередньо з операційною діяльністю підприємства;</w:t>
            </w:r>
          </w:p>
        </w:tc>
      </w:tr>
      <w:tr w:rsidR="00DB75BD" w:rsidRPr="00DB75BD" w14:paraId="3B2C7886" w14:textId="2646C8BA" w:rsidTr="0077688E">
        <w:tc>
          <w:tcPr>
            <w:tcW w:w="1607" w:type="pct"/>
          </w:tcPr>
          <w:p w14:paraId="4E555862" w14:textId="5B579472" w:rsidR="0077688E" w:rsidRPr="00DB75BD" w:rsidRDefault="0077688E" w:rsidP="00DB75BD">
            <w:pPr>
              <w:jc w:val="both"/>
              <w:rPr>
                <w:rFonts w:ascii="Times New Roman" w:hAnsi="Times New Roman" w:cs="Times New Roman"/>
                <w:sz w:val="22"/>
                <w:szCs w:val="22"/>
              </w:rPr>
            </w:pPr>
            <w:r w:rsidRPr="00DB75BD">
              <w:rPr>
                <w:rFonts w:ascii="Times New Roman" w:hAnsi="Times New Roman" w:cs="Times New Roman"/>
                <w:b/>
                <w:bCs/>
                <w:sz w:val="22"/>
                <w:szCs w:val="22"/>
              </w:rPr>
              <w:lastRenderedPageBreak/>
              <w:t>39) у рядку 195</w:t>
            </w:r>
            <w:r w:rsidRPr="00DB75BD">
              <w:rPr>
                <w:rFonts w:ascii="Times New Roman" w:hAnsi="Times New Roman" w:cs="Times New Roman"/>
                <w:sz w:val="22"/>
                <w:szCs w:val="22"/>
              </w:rPr>
              <w:t xml:space="preserve"> «Фінансові результати від звичайної діяльності до оподаткування» зазначається фінансовий результат до оподаткування за сукупністю всіх видів господарської діяльності ліцензіата, що визначається як різниця суми значень рядків 170 «Фінансові результати від операційної діяльності»,175 «Інші фінансові доходи» та 180 «Інші доходи» та суми значень </w:t>
            </w:r>
            <w:r w:rsidRPr="00DB75BD">
              <w:rPr>
                <w:rFonts w:ascii="Times New Roman" w:hAnsi="Times New Roman" w:cs="Times New Roman"/>
                <w:b/>
                <w:bCs/>
                <w:sz w:val="22"/>
                <w:szCs w:val="22"/>
              </w:rPr>
              <w:t>рядків 185 «Фінансові витрати» та 190 «Інші витрати»;</w:t>
            </w:r>
          </w:p>
        </w:tc>
        <w:tc>
          <w:tcPr>
            <w:tcW w:w="1966" w:type="pct"/>
          </w:tcPr>
          <w:p w14:paraId="030230B2" w14:textId="76BCF5E2" w:rsidR="0077688E" w:rsidRPr="00DB75BD" w:rsidRDefault="0077688E" w:rsidP="00DB75BD">
            <w:pPr>
              <w:jc w:val="both"/>
              <w:rPr>
                <w:rFonts w:ascii="Times New Roman" w:hAnsi="Times New Roman" w:cs="Times New Roman"/>
                <w:b/>
                <w:bCs/>
                <w:sz w:val="22"/>
                <w:szCs w:val="22"/>
              </w:rPr>
            </w:pPr>
          </w:p>
        </w:tc>
        <w:tc>
          <w:tcPr>
            <w:tcW w:w="1427" w:type="pct"/>
          </w:tcPr>
          <w:p w14:paraId="6DC913FE" w14:textId="77777777" w:rsidR="00EB6AE8" w:rsidRPr="00DB75BD" w:rsidRDefault="00EB6AE8" w:rsidP="00EB6AE8">
            <w:pPr>
              <w:jc w:val="both"/>
              <w:rPr>
                <w:rFonts w:ascii="Times New Roman" w:hAnsi="Times New Roman" w:cs="Times New Roman"/>
                <w:b/>
                <w:sz w:val="22"/>
                <w:szCs w:val="22"/>
                <w:lang w:eastAsia="uk-UA"/>
              </w:rPr>
            </w:pPr>
            <w:r w:rsidRPr="00DB75BD">
              <w:rPr>
                <w:rFonts w:ascii="Times New Roman" w:hAnsi="Times New Roman" w:cs="Times New Roman"/>
                <w:b/>
                <w:sz w:val="22"/>
                <w:szCs w:val="22"/>
                <w:lang w:eastAsia="uk-UA"/>
              </w:rPr>
              <w:t>З урахуванням попередньо запропонованих змін пропонується викласти в редакції:</w:t>
            </w:r>
          </w:p>
          <w:p w14:paraId="048F57D3" w14:textId="00775A22" w:rsidR="0077688E" w:rsidRPr="00DB75BD" w:rsidRDefault="0077688E" w:rsidP="00DB75BD">
            <w:pPr>
              <w:jc w:val="both"/>
              <w:rPr>
                <w:rFonts w:ascii="Times New Roman" w:hAnsi="Times New Roman" w:cs="Times New Roman"/>
                <w:sz w:val="22"/>
                <w:szCs w:val="22"/>
              </w:rPr>
            </w:pPr>
            <w:r w:rsidRPr="00DB75BD">
              <w:rPr>
                <w:rFonts w:ascii="Times New Roman" w:hAnsi="Times New Roman" w:cs="Times New Roman"/>
                <w:b/>
                <w:bCs/>
                <w:sz w:val="22"/>
                <w:szCs w:val="22"/>
              </w:rPr>
              <w:t>40) у рядку 200</w:t>
            </w:r>
            <w:r w:rsidRPr="00DB75BD">
              <w:rPr>
                <w:rFonts w:ascii="Times New Roman" w:hAnsi="Times New Roman" w:cs="Times New Roman"/>
                <w:sz w:val="22"/>
                <w:szCs w:val="22"/>
              </w:rPr>
              <w:t xml:space="preserve"> «Фінансові результати від звичайної діяльності до оподаткування» зазначається фінансовий результат до оподаткування за сукупністю всіх видів господарської діяльності ліцензіата, що визначається як різниця суми значень рядків </w:t>
            </w:r>
            <w:r w:rsidRPr="00DB75BD">
              <w:rPr>
                <w:rFonts w:ascii="Times New Roman" w:hAnsi="Times New Roman" w:cs="Times New Roman"/>
                <w:b/>
                <w:bCs/>
                <w:sz w:val="22"/>
                <w:szCs w:val="22"/>
              </w:rPr>
              <w:t>175</w:t>
            </w:r>
            <w:r w:rsidRPr="00DB75BD">
              <w:rPr>
                <w:rFonts w:ascii="Times New Roman" w:hAnsi="Times New Roman" w:cs="Times New Roman"/>
                <w:sz w:val="22"/>
                <w:szCs w:val="22"/>
              </w:rPr>
              <w:t xml:space="preserve"> «Фінансові результати від операційної діяльності», </w:t>
            </w:r>
            <w:r w:rsidRPr="00DB75BD">
              <w:rPr>
                <w:rFonts w:ascii="Times New Roman" w:hAnsi="Times New Roman" w:cs="Times New Roman"/>
                <w:b/>
                <w:bCs/>
                <w:sz w:val="22"/>
                <w:szCs w:val="22"/>
              </w:rPr>
              <w:t>180</w:t>
            </w:r>
            <w:r w:rsidRPr="00DB75BD">
              <w:rPr>
                <w:rFonts w:ascii="Times New Roman" w:hAnsi="Times New Roman" w:cs="Times New Roman"/>
                <w:sz w:val="22"/>
                <w:szCs w:val="22"/>
              </w:rPr>
              <w:t xml:space="preserve"> «Інші фінансові доходи» та </w:t>
            </w:r>
            <w:r w:rsidRPr="00DB75BD">
              <w:rPr>
                <w:rFonts w:ascii="Times New Roman" w:hAnsi="Times New Roman" w:cs="Times New Roman"/>
                <w:b/>
                <w:bCs/>
                <w:sz w:val="22"/>
                <w:szCs w:val="22"/>
              </w:rPr>
              <w:t>185</w:t>
            </w:r>
            <w:r w:rsidRPr="00DB75BD">
              <w:rPr>
                <w:rFonts w:ascii="Times New Roman" w:hAnsi="Times New Roman" w:cs="Times New Roman"/>
                <w:sz w:val="22"/>
                <w:szCs w:val="22"/>
              </w:rPr>
              <w:t xml:space="preserve"> «Інші доходи» та суми значень рядків </w:t>
            </w:r>
            <w:r w:rsidRPr="00DB75BD">
              <w:rPr>
                <w:rFonts w:ascii="Times New Roman" w:hAnsi="Times New Roman" w:cs="Times New Roman"/>
                <w:b/>
                <w:bCs/>
                <w:sz w:val="22"/>
                <w:szCs w:val="22"/>
              </w:rPr>
              <w:t>190</w:t>
            </w:r>
            <w:r w:rsidRPr="00DB75BD">
              <w:rPr>
                <w:rFonts w:ascii="Times New Roman" w:hAnsi="Times New Roman" w:cs="Times New Roman"/>
                <w:sz w:val="22"/>
                <w:szCs w:val="22"/>
              </w:rPr>
              <w:t xml:space="preserve"> «Фінансові витрати» та </w:t>
            </w:r>
            <w:r w:rsidRPr="00DB75BD">
              <w:rPr>
                <w:rFonts w:ascii="Times New Roman" w:hAnsi="Times New Roman" w:cs="Times New Roman"/>
                <w:b/>
                <w:bCs/>
                <w:sz w:val="22"/>
                <w:szCs w:val="22"/>
              </w:rPr>
              <w:t>195</w:t>
            </w:r>
            <w:r w:rsidRPr="00DB75BD">
              <w:rPr>
                <w:rFonts w:ascii="Times New Roman" w:hAnsi="Times New Roman" w:cs="Times New Roman"/>
                <w:sz w:val="22"/>
                <w:szCs w:val="22"/>
              </w:rPr>
              <w:t xml:space="preserve"> «Інші витрати»;</w:t>
            </w:r>
          </w:p>
        </w:tc>
      </w:tr>
      <w:tr w:rsidR="00DB75BD" w:rsidRPr="00DB75BD" w14:paraId="36D5C2AE" w14:textId="007710B3" w:rsidTr="0077688E">
        <w:tc>
          <w:tcPr>
            <w:tcW w:w="1607" w:type="pct"/>
          </w:tcPr>
          <w:p w14:paraId="2CEA629C" w14:textId="3C423657" w:rsidR="0077688E" w:rsidRPr="00DB75BD" w:rsidRDefault="0077688E" w:rsidP="00DB75BD">
            <w:pPr>
              <w:jc w:val="both"/>
              <w:rPr>
                <w:rFonts w:ascii="Times New Roman" w:hAnsi="Times New Roman" w:cs="Times New Roman"/>
                <w:sz w:val="22"/>
                <w:szCs w:val="22"/>
              </w:rPr>
            </w:pPr>
            <w:r w:rsidRPr="00DB75BD">
              <w:rPr>
                <w:rFonts w:ascii="Times New Roman" w:hAnsi="Times New Roman" w:cs="Times New Roman"/>
                <w:sz w:val="22"/>
                <w:szCs w:val="22"/>
              </w:rPr>
              <w:t>40) у рядку 200 «Податок на прибуток від звичайної діяльності» зазначається сума витрат з податку на прибуток, визначена згідно з положеннями бухгалтерського обліку МСБО 12 або П(С)БО 17 «Податок на прибуток»;</w:t>
            </w:r>
          </w:p>
        </w:tc>
        <w:tc>
          <w:tcPr>
            <w:tcW w:w="1966" w:type="pct"/>
          </w:tcPr>
          <w:p w14:paraId="18D95D00" w14:textId="4A31D197" w:rsidR="0077688E" w:rsidRPr="00DB75BD" w:rsidRDefault="0077688E" w:rsidP="00DB75BD">
            <w:pPr>
              <w:jc w:val="both"/>
              <w:rPr>
                <w:rFonts w:ascii="Times New Roman" w:hAnsi="Times New Roman" w:cs="Times New Roman"/>
                <w:sz w:val="22"/>
                <w:szCs w:val="22"/>
              </w:rPr>
            </w:pPr>
          </w:p>
        </w:tc>
        <w:tc>
          <w:tcPr>
            <w:tcW w:w="1427" w:type="pct"/>
          </w:tcPr>
          <w:p w14:paraId="31E89D14" w14:textId="77777777" w:rsidR="00EB6AE8" w:rsidRPr="00DB75BD" w:rsidRDefault="00EB6AE8" w:rsidP="00EB6AE8">
            <w:pPr>
              <w:jc w:val="both"/>
              <w:rPr>
                <w:rFonts w:ascii="Times New Roman" w:hAnsi="Times New Roman" w:cs="Times New Roman"/>
                <w:b/>
                <w:sz w:val="22"/>
                <w:szCs w:val="22"/>
                <w:lang w:eastAsia="uk-UA"/>
              </w:rPr>
            </w:pPr>
            <w:r w:rsidRPr="00DB75BD">
              <w:rPr>
                <w:rFonts w:ascii="Times New Roman" w:hAnsi="Times New Roman" w:cs="Times New Roman"/>
                <w:b/>
                <w:sz w:val="22"/>
                <w:szCs w:val="22"/>
                <w:lang w:eastAsia="uk-UA"/>
              </w:rPr>
              <w:t>З урахуванням попередньо запропонованих змін пропонується викласти в редакції:</w:t>
            </w:r>
          </w:p>
          <w:p w14:paraId="72C86530" w14:textId="6E16AA1C" w:rsidR="0077688E" w:rsidRPr="00DB75BD" w:rsidRDefault="0077688E" w:rsidP="00DB75BD">
            <w:pPr>
              <w:jc w:val="both"/>
              <w:rPr>
                <w:rFonts w:ascii="Times New Roman" w:hAnsi="Times New Roman" w:cs="Times New Roman"/>
                <w:sz w:val="22"/>
                <w:szCs w:val="22"/>
              </w:rPr>
            </w:pPr>
            <w:r w:rsidRPr="00DB75BD">
              <w:rPr>
                <w:rFonts w:ascii="Times New Roman" w:hAnsi="Times New Roman" w:cs="Times New Roman"/>
                <w:b/>
                <w:bCs/>
                <w:sz w:val="22"/>
                <w:szCs w:val="22"/>
              </w:rPr>
              <w:t>41)</w:t>
            </w:r>
            <w:r w:rsidRPr="00DB75BD">
              <w:rPr>
                <w:rFonts w:ascii="Times New Roman" w:hAnsi="Times New Roman" w:cs="Times New Roman"/>
                <w:sz w:val="22"/>
                <w:szCs w:val="22"/>
              </w:rPr>
              <w:t xml:space="preserve"> у рядку </w:t>
            </w:r>
            <w:r w:rsidRPr="00DB75BD">
              <w:rPr>
                <w:rFonts w:ascii="Times New Roman" w:hAnsi="Times New Roman" w:cs="Times New Roman"/>
                <w:b/>
                <w:bCs/>
                <w:sz w:val="22"/>
                <w:szCs w:val="22"/>
              </w:rPr>
              <w:t>205</w:t>
            </w:r>
            <w:r w:rsidRPr="00DB75BD">
              <w:rPr>
                <w:rFonts w:ascii="Times New Roman" w:hAnsi="Times New Roman" w:cs="Times New Roman"/>
                <w:sz w:val="22"/>
                <w:szCs w:val="22"/>
              </w:rPr>
              <w:t xml:space="preserve"> «Податок на прибуток від звичайної діяльності» зазначається сума витрат з податку на прибуток, визначена згідно з положеннями бухгалтерського обліку МСБО 12 або П(С)БО 17 «Податок на прибуток»;</w:t>
            </w:r>
          </w:p>
        </w:tc>
      </w:tr>
      <w:tr w:rsidR="00DB75BD" w:rsidRPr="00DB75BD" w14:paraId="316729E7" w14:textId="7826C7F1" w:rsidTr="0077688E">
        <w:tc>
          <w:tcPr>
            <w:tcW w:w="1607" w:type="pct"/>
          </w:tcPr>
          <w:p w14:paraId="58E3ACC0" w14:textId="68838BF7" w:rsidR="0077688E" w:rsidRPr="00DB75BD" w:rsidRDefault="0077688E" w:rsidP="00DB75BD">
            <w:pPr>
              <w:jc w:val="both"/>
              <w:rPr>
                <w:rFonts w:ascii="Times New Roman" w:hAnsi="Times New Roman" w:cs="Times New Roman"/>
                <w:sz w:val="22"/>
                <w:szCs w:val="22"/>
              </w:rPr>
            </w:pPr>
            <w:r w:rsidRPr="00DB75BD">
              <w:rPr>
                <w:rFonts w:ascii="Times New Roman" w:hAnsi="Times New Roman" w:cs="Times New Roman"/>
                <w:sz w:val="22"/>
                <w:szCs w:val="22"/>
              </w:rPr>
              <w:t>41) у рядку 205 «Прибуток/збиток (+/-)» зазначається чистий фінансовий результат, що визначається шляхом вирахування даних рядка 180 «Податок на прибуток від звичайної діяльності» з даних рядка 195 «Фінансові результати від звичайної діяльності до оподаткування»;</w:t>
            </w:r>
          </w:p>
        </w:tc>
        <w:tc>
          <w:tcPr>
            <w:tcW w:w="1966" w:type="pct"/>
          </w:tcPr>
          <w:p w14:paraId="30FFA5C0" w14:textId="74427CAC" w:rsidR="0077688E" w:rsidRPr="00DB75BD" w:rsidRDefault="0077688E" w:rsidP="00DB75BD">
            <w:pPr>
              <w:jc w:val="both"/>
              <w:rPr>
                <w:rFonts w:ascii="Times New Roman" w:hAnsi="Times New Roman" w:cs="Times New Roman"/>
                <w:sz w:val="22"/>
                <w:szCs w:val="22"/>
              </w:rPr>
            </w:pPr>
          </w:p>
        </w:tc>
        <w:tc>
          <w:tcPr>
            <w:tcW w:w="1427" w:type="pct"/>
          </w:tcPr>
          <w:p w14:paraId="1759A3AD" w14:textId="77777777" w:rsidR="00EB6AE8" w:rsidRPr="00DB75BD" w:rsidRDefault="00EB6AE8" w:rsidP="00EB6AE8">
            <w:pPr>
              <w:jc w:val="both"/>
              <w:rPr>
                <w:rFonts w:ascii="Times New Roman" w:hAnsi="Times New Roman" w:cs="Times New Roman"/>
                <w:b/>
                <w:sz w:val="22"/>
                <w:szCs w:val="22"/>
                <w:lang w:eastAsia="uk-UA"/>
              </w:rPr>
            </w:pPr>
            <w:r w:rsidRPr="00DB75BD">
              <w:rPr>
                <w:rFonts w:ascii="Times New Roman" w:hAnsi="Times New Roman" w:cs="Times New Roman"/>
                <w:b/>
                <w:sz w:val="22"/>
                <w:szCs w:val="22"/>
                <w:lang w:eastAsia="uk-UA"/>
              </w:rPr>
              <w:t>З урахуванням попередньо запропонованих змін пропонується викласти в редакції:</w:t>
            </w:r>
          </w:p>
          <w:p w14:paraId="02D16C81" w14:textId="1EC9460B" w:rsidR="0077688E" w:rsidRPr="00DB75BD" w:rsidRDefault="0077688E" w:rsidP="00DB75BD">
            <w:pPr>
              <w:jc w:val="both"/>
              <w:rPr>
                <w:rFonts w:ascii="Times New Roman" w:hAnsi="Times New Roman" w:cs="Times New Roman"/>
                <w:sz w:val="22"/>
                <w:szCs w:val="22"/>
              </w:rPr>
            </w:pPr>
            <w:r w:rsidRPr="00DB75BD">
              <w:rPr>
                <w:rFonts w:ascii="Times New Roman" w:hAnsi="Times New Roman" w:cs="Times New Roman"/>
                <w:b/>
                <w:bCs/>
                <w:sz w:val="22"/>
                <w:szCs w:val="22"/>
              </w:rPr>
              <w:t>42)</w:t>
            </w:r>
            <w:r w:rsidRPr="00DB75BD">
              <w:rPr>
                <w:rFonts w:ascii="Times New Roman" w:hAnsi="Times New Roman" w:cs="Times New Roman"/>
                <w:sz w:val="22"/>
                <w:szCs w:val="22"/>
              </w:rPr>
              <w:t xml:space="preserve"> у рядку </w:t>
            </w:r>
            <w:r w:rsidRPr="00DB75BD">
              <w:rPr>
                <w:rFonts w:ascii="Times New Roman" w:hAnsi="Times New Roman" w:cs="Times New Roman"/>
                <w:b/>
                <w:bCs/>
                <w:sz w:val="22"/>
                <w:szCs w:val="22"/>
              </w:rPr>
              <w:t>210</w:t>
            </w:r>
            <w:r w:rsidRPr="00DB75BD">
              <w:rPr>
                <w:rFonts w:ascii="Times New Roman" w:hAnsi="Times New Roman" w:cs="Times New Roman"/>
                <w:sz w:val="22"/>
                <w:szCs w:val="22"/>
              </w:rPr>
              <w:t xml:space="preserve"> «Прибуток/збиток (+/-)» зазначається чистий фінансовий результат, що визначається шляхом вирахування даних рядка </w:t>
            </w:r>
            <w:r w:rsidRPr="00DB75BD">
              <w:rPr>
                <w:rFonts w:ascii="Times New Roman" w:hAnsi="Times New Roman" w:cs="Times New Roman"/>
                <w:b/>
                <w:bCs/>
                <w:sz w:val="22"/>
                <w:szCs w:val="22"/>
              </w:rPr>
              <w:t>205</w:t>
            </w:r>
            <w:r w:rsidRPr="00DB75BD">
              <w:rPr>
                <w:rFonts w:ascii="Times New Roman" w:hAnsi="Times New Roman" w:cs="Times New Roman"/>
                <w:sz w:val="22"/>
                <w:szCs w:val="22"/>
              </w:rPr>
              <w:t xml:space="preserve"> «Податок на прибуток від звичайної діяльності» з даних рядка </w:t>
            </w:r>
            <w:r w:rsidRPr="00DB75BD">
              <w:rPr>
                <w:rFonts w:ascii="Times New Roman" w:hAnsi="Times New Roman" w:cs="Times New Roman"/>
                <w:b/>
                <w:bCs/>
                <w:sz w:val="22"/>
                <w:szCs w:val="22"/>
              </w:rPr>
              <w:t>200</w:t>
            </w:r>
            <w:r w:rsidRPr="00DB75BD">
              <w:rPr>
                <w:rFonts w:ascii="Times New Roman" w:hAnsi="Times New Roman" w:cs="Times New Roman"/>
                <w:sz w:val="22"/>
                <w:szCs w:val="22"/>
              </w:rPr>
              <w:t xml:space="preserve"> «Фінансові результати від звичайної діяльності до оподаткування»;</w:t>
            </w:r>
          </w:p>
        </w:tc>
      </w:tr>
      <w:tr w:rsidR="00DB75BD" w:rsidRPr="00DB75BD" w14:paraId="22239448" w14:textId="745C3A66" w:rsidTr="0077688E">
        <w:tc>
          <w:tcPr>
            <w:tcW w:w="1607" w:type="pct"/>
          </w:tcPr>
          <w:p w14:paraId="0E59B28D" w14:textId="0FCFF6FC" w:rsidR="0077688E" w:rsidRPr="00DB75BD" w:rsidRDefault="0077688E" w:rsidP="00DB75BD">
            <w:pPr>
              <w:jc w:val="both"/>
              <w:rPr>
                <w:rFonts w:ascii="Times New Roman" w:hAnsi="Times New Roman" w:cs="Times New Roman"/>
                <w:b/>
                <w:bCs/>
                <w:sz w:val="22"/>
                <w:szCs w:val="22"/>
              </w:rPr>
            </w:pPr>
            <w:r w:rsidRPr="00DB75BD">
              <w:rPr>
                <w:rFonts w:ascii="Times New Roman" w:hAnsi="Times New Roman" w:cs="Times New Roman"/>
                <w:b/>
                <w:bCs/>
                <w:sz w:val="22"/>
                <w:szCs w:val="22"/>
              </w:rPr>
              <w:t>42) у рядку 210 «Витрати з прибутку» зазначаються витрати з прибутку, що визначаються як сума значень рядків 215 «прибуток (чистий прибуток)» та 240 «податок на прибуток»;</w:t>
            </w:r>
          </w:p>
        </w:tc>
        <w:tc>
          <w:tcPr>
            <w:tcW w:w="1966" w:type="pct"/>
          </w:tcPr>
          <w:p w14:paraId="774623F2" w14:textId="49F30312" w:rsidR="0077688E" w:rsidRPr="00DB75BD" w:rsidRDefault="0077688E" w:rsidP="00DB75BD">
            <w:pPr>
              <w:jc w:val="both"/>
              <w:rPr>
                <w:rFonts w:ascii="Times New Roman" w:hAnsi="Times New Roman" w:cs="Times New Roman"/>
                <w:b/>
                <w:bCs/>
                <w:sz w:val="22"/>
                <w:szCs w:val="22"/>
              </w:rPr>
            </w:pPr>
          </w:p>
        </w:tc>
        <w:tc>
          <w:tcPr>
            <w:tcW w:w="1427" w:type="pct"/>
          </w:tcPr>
          <w:p w14:paraId="0AB4C174" w14:textId="77777777" w:rsidR="00EB6AE8" w:rsidRPr="00DB75BD" w:rsidRDefault="00EB6AE8" w:rsidP="00EB6AE8">
            <w:pPr>
              <w:jc w:val="both"/>
              <w:rPr>
                <w:rFonts w:ascii="Times New Roman" w:hAnsi="Times New Roman" w:cs="Times New Roman"/>
                <w:b/>
                <w:sz w:val="22"/>
                <w:szCs w:val="22"/>
                <w:lang w:eastAsia="uk-UA"/>
              </w:rPr>
            </w:pPr>
            <w:r w:rsidRPr="00DB75BD">
              <w:rPr>
                <w:rFonts w:ascii="Times New Roman" w:hAnsi="Times New Roman" w:cs="Times New Roman"/>
                <w:b/>
                <w:sz w:val="22"/>
                <w:szCs w:val="22"/>
                <w:lang w:eastAsia="uk-UA"/>
              </w:rPr>
              <w:t>З урахуванням попередньо запропонованих змін пропонується викласти в редакції:</w:t>
            </w:r>
          </w:p>
          <w:p w14:paraId="11395438" w14:textId="19984E78" w:rsidR="0077688E" w:rsidRPr="00DB75BD" w:rsidRDefault="0077688E" w:rsidP="00DB75BD">
            <w:pPr>
              <w:jc w:val="both"/>
              <w:rPr>
                <w:rFonts w:ascii="Times New Roman" w:hAnsi="Times New Roman" w:cs="Times New Roman"/>
                <w:sz w:val="22"/>
                <w:szCs w:val="22"/>
              </w:rPr>
            </w:pPr>
            <w:r w:rsidRPr="00DB75BD">
              <w:rPr>
                <w:rFonts w:ascii="Times New Roman" w:hAnsi="Times New Roman" w:cs="Times New Roman"/>
                <w:b/>
                <w:bCs/>
                <w:sz w:val="22"/>
                <w:szCs w:val="22"/>
              </w:rPr>
              <w:t xml:space="preserve">43) </w:t>
            </w:r>
            <w:r w:rsidRPr="00DB75BD">
              <w:rPr>
                <w:rFonts w:ascii="Times New Roman" w:hAnsi="Times New Roman" w:cs="Times New Roman"/>
                <w:sz w:val="22"/>
                <w:szCs w:val="22"/>
              </w:rPr>
              <w:t>у рядку</w:t>
            </w:r>
            <w:r w:rsidRPr="00DB75BD">
              <w:rPr>
                <w:rFonts w:ascii="Times New Roman" w:hAnsi="Times New Roman" w:cs="Times New Roman"/>
                <w:b/>
                <w:bCs/>
                <w:sz w:val="22"/>
                <w:szCs w:val="22"/>
              </w:rPr>
              <w:t xml:space="preserve"> 215 </w:t>
            </w:r>
            <w:r w:rsidRPr="00DB75BD">
              <w:rPr>
                <w:rFonts w:ascii="Times New Roman" w:hAnsi="Times New Roman" w:cs="Times New Roman"/>
                <w:sz w:val="22"/>
                <w:szCs w:val="22"/>
              </w:rPr>
              <w:t xml:space="preserve">«Витрати з прибутку» зазначаються витрати з прибутку, що </w:t>
            </w:r>
            <w:r w:rsidRPr="00DB75BD">
              <w:rPr>
                <w:rFonts w:ascii="Times New Roman" w:hAnsi="Times New Roman" w:cs="Times New Roman"/>
                <w:sz w:val="22"/>
                <w:szCs w:val="22"/>
              </w:rPr>
              <w:lastRenderedPageBreak/>
              <w:t>визначаються як сума значень рядків</w:t>
            </w:r>
            <w:r w:rsidRPr="00DB75BD">
              <w:rPr>
                <w:rFonts w:ascii="Times New Roman" w:hAnsi="Times New Roman" w:cs="Times New Roman"/>
                <w:b/>
                <w:bCs/>
                <w:sz w:val="22"/>
                <w:szCs w:val="22"/>
              </w:rPr>
              <w:t xml:space="preserve"> 220 </w:t>
            </w:r>
            <w:r w:rsidRPr="00DB75BD">
              <w:rPr>
                <w:rFonts w:ascii="Times New Roman" w:hAnsi="Times New Roman" w:cs="Times New Roman"/>
                <w:sz w:val="22"/>
                <w:szCs w:val="22"/>
              </w:rPr>
              <w:t>«прибуток (чистий прибуток)» та</w:t>
            </w:r>
            <w:r w:rsidRPr="00DB75BD">
              <w:rPr>
                <w:rFonts w:ascii="Times New Roman" w:hAnsi="Times New Roman" w:cs="Times New Roman"/>
                <w:b/>
                <w:bCs/>
                <w:sz w:val="22"/>
                <w:szCs w:val="22"/>
              </w:rPr>
              <w:t xml:space="preserve"> 245 </w:t>
            </w:r>
            <w:r w:rsidRPr="00DB75BD">
              <w:rPr>
                <w:rFonts w:ascii="Times New Roman" w:hAnsi="Times New Roman" w:cs="Times New Roman"/>
                <w:sz w:val="22"/>
                <w:szCs w:val="22"/>
              </w:rPr>
              <w:t>«податок на прибуток»;</w:t>
            </w:r>
          </w:p>
        </w:tc>
      </w:tr>
      <w:tr w:rsidR="00DB75BD" w:rsidRPr="00DB75BD" w14:paraId="433DC77E" w14:textId="033E8AB9" w:rsidTr="0077688E">
        <w:tc>
          <w:tcPr>
            <w:tcW w:w="1607" w:type="pct"/>
          </w:tcPr>
          <w:p w14:paraId="6E014EED" w14:textId="0C2E8DB1" w:rsidR="0077688E" w:rsidRPr="00DB75BD" w:rsidRDefault="0077688E" w:rsidP="00DB75BD">
            <w:pPr>
              <w:jc w:val="both"/>
              <w:rPr>
                <w:rFonts w:ascii="Times New Roman" w:hAnsi="Times New Roman" w:cs="Times New Roman"/>
                <w:b/>
                <w:bCs/>
                <w:sz w:val="22"/>
                <w:szCs w:val="22"/>
              </w:rPr>
            </w:pPr>
            <w:r w:rsidRPr="00DB75BD">
              <w:rPr>
                <w:rFonts w:ascii="Times New Roman" w:hAnsi="Times New Roman" w:cs="Times New Roman"/>
                <w:b/>
                <w:bCs/>
                <w:sz w:val="22"/>
                <w:szCs w:val="22"/>
              </w:rPr>
              <w:lastRenderedPageBreak/>
              <w:t>43) у рядку 215 «прибуток (чистий прибуток)» зазначаються витрати з прибутку (чистого прибутку) що визначаються як сума значень рядків 220 «капітальні інвестиції», 225 «на повернення залучених кредитних коштів», 230 «інші витрати з прибутку» та 235 «відрахування частини прибутку на виплату дивідендів до державного бюджету».</w:t>
            </w:r>
          </w:p>
        </w:tc>
        <w:tc>
          <w:tcPr>
            <w:tcW w:w="1966" w:type="pct"/>
          </w:tcPr>
          <w:p w14:paraId="57F19478" w14:textId="0AC9A58E" w:rsidR="0077688E" w:rsidRPr="00DB75BD" w:rsidRDefault="0077688E" w:rsidP="00DB75BD">
            <w:pPr>
              <w:jc w:val="both"/>
              <w:rPr>
                <w:rFonts w:ascii="Times New Roman" w:hAnsi="Times New Roman" w:cs="Times New Roman"/>
                <w:b/>
                <w:bCs/>
                <w:sz w:val="22"/>
                <w:szCs w:val="22"/>
              </w:rPr>
            </w:pPr>
          </w:p>
        </w:tc>
        <w:tc>
          <w:tcPr>
            <w:tcW w:w="1427" w:type="pct"/>
          </w:tcPr>
          <w:p w14:paraId="4890F390" w14:textId="77777777" w:rsidR="00EB6AE8" w:rsidRPr="00DB75BD" w:rsidRDefault="00EB6AE8" w:rsidP="00EB6AE8">
            <w:pPr>
              <w:jc w:val="both"/>
              <w:rPr>
                <w:rFonts w:ascii="Times New Roman" w:hAnsi="Times New Roman" w:cs="Times New Roman"/>
                <w:b/>
                <w:sz w:val="22"/>
                <w:szCs w:val="22"/>
                <w:lang w:eastAsia="uk-UA"/>
              </w:rPr>
            </w:pPr>
            <w:r w:rsidRPr="00DB75BD">
              <w:rPr>
                <w:rFonts w:ascii="Times New Roman" w:hAnsi="Times New Roman" w:cs="Times New Roman"/>
                <w:b/>
                <w:sz w:val="22"/>
                <w:szCs w:val="22"/>
                <w:lang w:eastAsia="uk-UA"/>
              </w:rPr>
              <w:t>З урахуванням попередньо запропонованих змін пропонується викласти в редакції:</w:t>
            </w:r>
          </w:p>
          <w:p w14:paraId="115C991A" w14:textId="7337A2B6" w:rsidR="0077688E" w:rsidRPr="00DB75BD" w:rsidRDefault="0077688E" w:rsidP="00DB75BD">
            <w:pPr>
              <w:jc w:val="both"/>
              <w:rPr>
                <w:rFonts w:ascii="Times New Roman" w:hAnsi="Times New Roman" w:cs="Times New Roman"/>
                <w:sz w:val="22"/>
                <w:szCs w:val="22"/>
              </w:rPr>
            </w:pPr>
            <w:r w:rsidRPr="00DB75BD">
              <w:rPr>
                <w:rFonts w:ascii="Times New Roman" w:hAnsi="Times New Roman" w:cs="Times New Roman"/>
                <w:b/>
                <w:bCs/>
                <w:sz w:val="22"/>
                <w:szCs w:val="22"/>
              </w:rPr>
              <w:t>44)</w:t>
            </w:r>
            <w:r w:rsidRPr="00DB75BD">
              <w:rPr>
                <w:rFonts w:ascii="Times New Roman" w:hAnsi="Times New Roman" w:cs="Times New Roman"/>
                <w:sz w:val="22"/>
                <w:szCs w:val="22"/>
              </w:rPr>
              <w:t xml:space="preserve"> у рядку </w:t>
            </w:r>
            <w:r w:rsidRPr="00DB75BD">
              <w:rPr>
                <w:rFonts w:ascii="Times New Roman" w:hAnsi="Times New Roman" w:cs="Times New Roman"/>
                <w:b/>
                <w:bCs/>
                <w:sz w:val="22"/>
                <w:szCs w:val="22"/>
              </w:rPr>
              <w:t>220</w:t>
            </w:r>
            <w:r w:rsidRPr="00DB75BD">
              <w:rPr>
                <w:rFonts w:ascii="Times New Roman" w:hAnsi="Times New Roman" w:cs="Times New Roman"/>
                <w:sz w:val="22"/>
                <w:szCs w:val="22"/>
              </w:rPr>
              <w:t xml:space="preserve"> «прибуток (чистий прибуток)» зазначаються витрати з прибутку (чистого прибутку) що визначаються як сума значень рядків </w:t>
            </w:r>
            <w:r w:rsidRPr="00DB75BD">
              <w:rPr>
                <w:rFonts w:ascii="Times New Roman" w:hAnsi="Times New Roman" w:cs="Times New Roman"/>
                <w:b/>
                <w:bCs/>
                <w:sz w:val="22"/>
                <w:szCs w:val="22"/>
              </w:rPr>
              <w:t>225</w:t>
            </w:r>
            <w:r w:rsidRPr="00DB75BD">
              <w:rPr>
                <w:rFonts w:ascii="Times New Roman" w:hAnsi="Times New Roman" w:cs="Times New Roman"/>
                <w:sz w:val="22"/>
                <w:szCs w:val="22"/>
              </w:rPr>
              <w:t xml:space="preserve"> «капітальні інвестиції», </w:t>
            </w:r>
            <w:r w:rsidRPr="00DB75BD">
              <w:rPr>
                <w:rFonts w:ascii="Times New Roman" w:hAnsi="Times New Roman" w:cs="Times New Roman"/>
                <w:b/>
                <w:bCs/>
                <w:sz w:val="22"/>
                <w:szCs w:val="22"/>
              </w:rPr>
              <w:t>230</w:t>
            </w:r>
            <w:r w:rsidRPr="00DB75BD">
              <w:rPr>
                <w:rFonts w:ascii="Times New Roman" w:hAnsi="Times New Roman" w:cs="Times New Roman"/>
                <w:sz w:val="22"/>
                <w:szCs w:val="22"/>
              </w:rPr>
              <w:t xml:space="preserve"> «на повернення залучених кредитних коштів», </w:t>
            </w:r>
            <w:r w:rsidRPr="00DB75BD">
              <w:rPr>
                <w:rFonts w:ascii="Times New Roman" w:hAnsi="Times New Roman" w:cs="Times New Roman"/>
                <w:b/>
                <w:bCs/>
                <w:sz w:val="22"/>
                <w:szCs w:val="22"/>
              </w:rPr>
              <w:t>235</w:t>
            </w:r>
            <w:r w:rsidRPr="00DB75BD">
              <w:rPr>
                <w:rFonts w:ascii="Times New Roman" w:hAnsi="Times New Roman" w:cs="Times New Roman"/>
                <w:sz w:val="22"/>
                <w:szCs w:val="22"/>
              </w:rPr>
              <w:t xml:space="preserve"> «інші витрати з прибутку» та </w:t>
            </w:r>
            <w:r w:rsidRPr="00DB75BD">
              <w:rPr>
                <w:rFonts w:ascii="Times New Roman" w:hAnsi="Times New Roman" w:cs="Times New Roman"/>
                <w:b/>
                <w:bCs/>
                <w:sz w:val="22"/>
                <w:szCs w:val="22"/>
              </w:rPr>
              <w:t>240</w:t>
            </w:r>
            <w:r w:rsidRPr="00DB75BD">
              <w:rPr>
                <w:rFonts w:ascii="Times New Roman" w:hAnsi="Times New Roman" w:cs="Times New Roman"/>
                <w:sz w:val="22"/>
                <w:szCs w:val="22"/>
              </w:rPr>
              <w:t xml:space="preserve"> «відрахування частини прибутку на виплату дивідендів до державного бюджету».</w:t>
            </w:r>
          </w:p>
        </w:tc>
      </w:tr>
      <w:tr w:rsidR="00DB75BD" w:rsidRPr="00DB75BD" w14:paraId="46930436" w14:textId="1893C181" w:rsidTr="0077688E">
        <w:tc>
          <w:tcPr>
            <w:tcW w:w="1607" w:type="pct"/>
          </w:tcPr>
          <w:p w14:paraId="0CF8F9C7" w14:textId="15D87B99" w:rsidR="0077688E" w:rsidRPr="00DB75BD" w:rsidRDefault="0077688E" w:rsidP="00DB75BD">
            <w:pPr>
              <w:jc w:val="both"/>
              <w:rPr>
                <w:rFonts w:ascii="Times New Roman" w:hAnsi="Times New Roman" w:cs="Times New Roman"/>
                <w:sz w:val="22"/>
                <w:szCs w:val="22"/>
              </w:rPr>
            </w:pPr>
            <w:r w:rsidRPr="00DB75BD">
              <w:rPr>
                <w:rFonts w:ascii="Times New Roman" w:hAnsi="Times New Roman" w:cs="Times New Roman"/>
                <w:sz w:val="22"/>
                <w:szCs w:val="22"/>
              </w:rPr>
              <w:t>3.4.</w:t>
            </w:r>
            <w:r w:rsidRPr="00DB75BD">
              <w:rPr>
                <w:rFonts w:ascii="Times New Roman" w:hAnsi="Times New Roman" w:cs="Times New Roman"/>
                <w:sz w:val="22"/>
                <w:szCs w:val="22"/>
              </w:rPr>
              <w:tab/>
              <w:t xml:space="preserve">Розділ II «Інформація щодо регуляторного обліку» </w:t>
            </w:r>
            <w:r w:rsidRPr="00DB75BD">
              <w:rPr>
                <w:rFonts w:ascii="Times New Roman" w:hAnsi="Times New Roman" w:cs="Times New Roman"/>
                <w:b/>
                <w:bCs/>
                <w:sz w:val="22"/>
                <w:szCs w:val="22"/>
              </w:rPr>
              <w:t>(рядки 245 – 360)</w:t>
            </w:r>
            <w:r w:rsidRPr="00DB75BD">
              <w:rPr>
                <w:rFonts w:ascii="Times New Roman" w:hAnsi="Times New Roman" w:cs="Times New Roman"/>
                <w:sz w:val="22"/>
                <w:szCs w:val="22"/>
              </w:rPr>
              <w:t xml:space="preserve"> заповнюється ОСП у разі здійснення діяльності з передачі електричної енергії із застосуванням стимулюючого регулювання. У розділі ІІ наводиться інформація щодо регуляторного обліку, зокрема інформація щодо операційних контрольованих та операційних неконтрольованих витрат, інформація щодо вартості регуляторної бази активів на початок та кінець звітного періоду та інші показники регуляторного обліку, а саме:</w:t>
            </w:r>
          </w:p>
        </w:tc>
        <w:tc>
          <w:tcPr>
            <w:tcW w:w="1966" w:type="pct"/>
          </w:tcPr>
          <w:p w14:paraId="5BE8A89B" w14:textId="74E0EE28" w:rsidR="0077688E" w:rsidRPr="00DB75BD" w:rsidRDefault="0077688E" w:rsidP="00DB75BD">
            <w:pPr>
              <w:jc w:val="both"/>
              <w:rPr>
                <w:rFonts w:ascii="Times New Roman" w:hAnsi="Times New Roman" w:cs="Times New Roman"/>
                <w:sz w:val="22"/>
                <w:szCs w:val="22"/>
              </w:rPr>
            </w:pPr>
          </w:p>
        </w:tc>
        <w:tc>
          <w:tcPr>
            <w:tcW w:w="1427" w:type="pct"/>
          </w:tcPr>
          <w:p w14:paraId="08F65B52" w14:textId="77777777" w:rsidR="00EB6AE8" w:rsidRPr="00DB75BD" w:rsidRDefault="00EB6AE8" w:rsidP="00EB6AE8">
            <w:pPr>
              <w:jc w:val="both"/>
              <w:rPr>
                <w:rFonts w:ascii="Times New Roman" w:hAnsi="Times New Roman" w:cs="Times New Roman"/>
                <w:b/>
                <w:sz w:val="22"/>
                <w:szCs w:val="22"/>
                <w:lang w:eastAsia="uk-UA"/>
              </w:rPr>
            </w:pPr>
            <w:r w:rsidRPr="00DB75BD">
              <w:rPr>
                <w:rFonts w:ascii="Times New Roman" w:hAnsi="Times New Roman" w:cs="Times New Roman"/>
                <w:b/>
                <w:sz w:val="22"/>
                <w:szCs w:val="22"/>
                <w:lang w:eastAsia="uk-UA"/>
              </w:rPr>
              <w:t>З урахуванням попередньо запропонованих змін пропонується викласти в редакції:</w:t>
            </w:r>
          </w:p>
          <w:p w14:paraId="7773214A" w14:textId="55D4D5F4" w:rsidR="0077688E" w:rsidRPr="00DB75BD" w:rsidRDefault="0077688E" w:rsidP="00DB75BD">
            <w:pPr>
              <w:jc w:val="both"/>
              <w:rPr>
                <w:rFonts w:ascii="Times New Roman" w:hAnsi="Times New Roman" w:cs="Times New Roman"/>
                <w:sz w:val="22"/>
                <w:szCs w:val="22"/>
              </w:rPr>
            </w:pPr>
            <w:r w:rsidRPr="00DB75BD">
              <w:rPr>
                <w:rFonts w:ascii="Times New Roman" w:hAnsi="Times New Roman" w:cs="Times New Roman"/>
                <w:sz w:val="22"/>
                <w:szCs w:val="22"/>
              </w:rPr>
              <w:t>3.4.</w:t>
            </w:r>
            <w:r w:rsidRPr="00DB75BD">
              <w:rPr>
                <w:rFonts w:ascii="Times New Roman" w:hAnsi="Times New Roman" w:cs="Times New Roman"/>
                <w:sz w:val="22"/>
                <w:szCs w:val="22"/>
              </w:rPr>
              <w:tab/>
              <w:t xml:space="preserve">Розділ II «Інформація щодо регуляторного обліку» </w:t>
            </w:r>
            <w:r w:rsidRPr="00DB75BD">
              <w:rPr>
                <w:rFonts w:ascii="Times New Roman" w:hAnsi="Times New Roman" w:cs="Times New Roman"/>
                <w:b/>
                <w:bCs/>
                <w:sz w:val="22"/>
                <w:szCs w:val="22"/>
              </w:rPr>
              <w:t>(рядки 250 – 365)</w:t>
            </w:r>
            <w:r w:rsidRPr="00DB75BD">
              <w:rPr>
                <w:rFonts w:ascii="Times New Roman" w:hAnsi="Times New Roman" w:cs="Times New Roman"/>
                <w:sz w:val="22"/>
                <w:szCs w:val="22"/>
              </w:rPr>
              <w:t xml:space="preserve"> заповнюється ОСП у разі здійснення діяльності з передачі електричної енергії із застосуванням стимулюючого регулювання. У розділі ІІ наводиться інформація щодо регуляторного обліку, зокрема інформація щодо операційних контрольованих та операційних неконтрольованих витрат, інформація щодо вартості регуляторної бази активів на початок та кінець звітного періоду та інші показники регуляторного обліку, а саме:</w:t>
            </w:r>
          </w:p>
        </w:tc>
      </w:tr>
      <w:tr w:rsidR="00DB75BD" w:rsidRPr="00DB75BD" w14:paraId="16E48300" w14:textId="4935035A" w:rsidTr="0077688E">
        <w:tc>
          <w:tcPr>
            <w:tcW w:w="1607" w:type="pct"/>
          </w:tcPr>
          <w:p w14:paraId="7B0200C5" w14:textId="43087429" w:rsidR="0077688E" w:rsidRPr="00DB75BD" w:rsidRDefault="0077688E" w:rsidP="00DB75BD">
            <w:pPr>
              <w:jc w:val="both"/>
              <w:rPr>
                <w:rFonts w:ascii="Times New Roman" w:hAnsi="Times New Roman" w:cs="Times New Roman"/>
                <w:sz w:val="22"/>
                <w:szCs w:val="22"/>
              </w:rPr>
            </w:pPr>
            <w:r w:rsidRPr="00DB75BD">
              <w:rPr>
                <w:rFonts w:ascii="Times New Roman" w:hAnsi="Times New Roman" w:cs="Times New Roman"/>
                <w:b/>
                <w:bCs/>
                <w:sz w:val="22"/>
                <w:szCs w:val="22"/>
              </w:rPr>
              <w:t>1)</w:t>
            </w:r>
            <w:r w:rsidRPr="00DB75BD">
              <w:rPr>
                <w:rFonts w:ascii="Times New Roman" w:hAnsi="Times New Roman" w:cs="Times New Roman"/>
                <w:b/>
                <w:bCs/>
                <w:sz w:val="22"/>
                <w:szCs w:val="22"/>
              </w:rPr>
              <w:tab/>
              <w:t>у рядку 245</w:t>
            </w:r>
            <w:r w:rsidRPr="00DB75BD">
              <w:rPr>
                <w:rFonts w:ascii="Times New Roman" w:hAnsi="Times New Roman" w:cs="Times New Roman"/>
                <w:sz w:val="22"/>
                <w:szCs w:val="22"/>
              </w:rPr>
              <w:t xml:space="preserve"> «Операційні контрольовані витрати (розшифрувати в додатку 4)» зазначаються операційні витрати ОСП, розмір яких залежить від його управлінських рішень;</w:t>
            </w:r>
          </w:p>
        </w:tc>
        <w:tc>
          <w:tcPr>
            <w:tcW w:w="1966" w:type="pct"/>
          </w:tcPr>
          <w:p w14:paraId="1BADE361" w14:textId="741D6FDC" w:rsidR="0077688E" w:rsidRPr="00DB75BD" w:rsidRDefault="0077688E" w:rsidP="00DB75BD">
            <w:pPr>
              <w:jc w:val="both"/>
              <w:rPr>
                <w:rFonts w:ascii="Times New Roman" w:hAnsi="Times New Roman" w:cs="Times New Roman"/>
                <w:b/>
                <w:bCs/>
                <w:sz w:val="22"/>
                <w:szCs w:val="22"/>
              </w:rPr>
            </w:pPr>
          </w:p>
        </w:tc>
        <w:tc>
          <w:tcPr>
            <w:tcW w:w="1427" w:type="pct"/>
          </w:tcPr>
          <w:p w14:paraId="4E91A0E1" w14:textId="77777777" w:rsidR="00EB6AE8" w:rsidRPr="00DB75BD" w:rsidRDefault="00EB6AE8" w:rsidP="00EB6AE8">
            <w:pPr>
              <w:jc w:val="both"/>
              <w:rPr>
                <w:rFonts w:ascii="Times New Roman" w:hAnsi="Times New Roman" w:cs="Times New Roman"/>
                <w:b/>
                <w:sz w:val="22"/>
                <w:szCs w:val="22"/>
                <w:lang w:eastAsia="uk-UA"/>
              </w:rPr>
            </w:pPr>
            <w:r w:rsidRPr="00DB75BD">
              <w:rPr>
                <w:rFonts w:ascii="Times New Roman" w:hAnsi="Times New Roman" w:cs="Times New Roman"/>
                <w:b/>
                <w:sz w:val="22"/>
                <w:szCs w:val="22"/>
                <w:lang w:eastAsia="uk-UA"/>
              </w:rPr>
              <w:t>З урахуванням попередньо запропонованих змін пропонується викласти в редакції:</w:t>
            </w:r>
          </w:p>
          <w:p w14:paraId="11CE5DF4" w14:textId="4ED10061" w:rsidR="0077688E" w:rsidRPr="00DB75BD" w:rsidRDefault="0077688E" w:rsidP="00DB75BD">
            <w:pPr>
              <w:jc w:val="both"/>
              <w:rPr>
                <w:rFonts w:ascii="Times New Roman" w:hAnsi="Times New Roman" w:cs="Times New Roman"/>
                <w:sz w:val="22"/>
                <w:szCs w:val="22"/>
              </w:rPr>
            </w:pPr>
            <w:r w:rsidRPr="00DB75BD">
              <w:rPr>
                <w:rFonts w:ascii="Times New Roman" w:hAnsi="Times New Roman" w:cs="Times New Roman"/>
                <w:b/>
                <w:bCs/>
                <w:sz w:val="22"/>
                <w:szCs w:val="22"/>
              </w:rPr>
              <w:t>1)</w:t>
            </w:r>
            <w:r w:rsidRPr="00DB75BD">
              <w:rPr>
                <w:rFonts w:ascii="Times New Roman" w:hAnsi="Times New Roman" w:cs="Times New Roman"/>
                <w:b/>
                <w:bCs/>
                <w:sz w:val="22"/>
                <w:szCs w:val="22"/>
              </w:rPr>
              <w:tab/>
              <w:t>у рядку 250</w:t>
            </w:r>
            <w:r w:rsidRPr="00DB75BD">
              <w:rPr>
                <w:rFonts w:ascii="Times New Roman" w:hAnsi="Times New Roman" w:cs="Times New Roman"/>
                <w:sz w:val="22"/>
                <w:szCs w:val="22"/>
              </w:rPr>
              <w:t xml:space="preserve"> «Операційні контрольовані витрати (розшифрувати в додатку 4)» зазначаються операційні витрати ОСП, розмір яких залежить від його управлінських рішень;</w:t>
            </w:r>
          </w:p>
        </w:tc>
      </w:tr>
      <w:tr w:rsidR="00DB75BD" w:rsidRPr="00DB75BD" w14:paraId="3109FCBA" w14:textId="7AB23D19" w:rsidTr="0077688E">
        <w:tc>
          <w:tcPr>
            <w:tcW w:w="1607" w:type="pct"/>
          </w:tcPr>
          <w:p w14:paraId="3CD77756" w14:textId="6F1D0793" w:rsidR="0077688E" w:rsidRPr="00DB75BD" w:rsidRDefault="0077688E" w:rsidP="00DB75BD">
            <w:pPr>
              <w:jc w:val="both"/>
              <w:rPr>
                <w:rFonts w:ascii="Times New Roman" w:hAnsi="Times New Roman" w:cs="Times New Roman"/>
                <w:sz w:val="22"/>
                <w:szCs w:val="22"/>
              </w:rPr>
            </w:pPr>
            <w:r w:rsidRPr="00DB75BD">
              <w:rPr>
                <w:rFonts w:ascii="Times New Roman" w:hAnsi="Times New Roman" w:cs="Times New Roman"/>
                <w:b/>
                <w:bCs/>
                <w:sz w:val="22"/>
                <w:szCs w:val="22"/>
              </w:rPr>
              <w:lastRenderedPageBreak/>
              <w:t>2)</w:t>
            </w:r>
            <w:r w:rsidRPr="00DB75BD">
              <w:rPr>
                <w:rFonts w:ascii="Times New Roman" w:hAnsi="Times New Roman" w:cs="Times New Roman"/>
                <w:b/>
                <w:bCs/>
                <w:sz w:val="22"/>
                <w:szCs w:val="22"/>
              </w:rPr>
              <w:tab/>
              <w:t>у рядку 250</w:t>
            </w:r>
            <w:r w:rsidRPr="00DB75BD">
              <w:rPr>
                <w:rFonts w:ascii="Times New Roman" w:hAnsi="Times New Roman" w:cs="Times New Roman"/>
                <w:sz w:val="22"/>
                <w:szCs w:val="22"/>
              </w:rPr>
              <w:t xml:space="preserve"> «Операційні неконтрольовані витрати (розшифрувати в додатку 4)» зазначаються операційні витрати, на які ОСП не має безпосереднього впливу (податки, збори, обов’язкові платежі, розмір яких установлюється відповідно до законодавства України);</w:t>
            </w:r>
          </w:p>
        </w:tc>
        <w:tc>
          <w:tcPr>
            <w:tcW w:w="1966" w:type="pct"/>
          </w:tcPr>
          <w:p w14:paraId="7A214D7C" w14:textId="28594A87" w:rsidR="0077688E" w:rsidRPr="00DB75BD" w:rsidRDefault="0077688E" w:rsidP="00DB75BD">
            <w:pPr>
              <w:jc w:val="both"/>
              <w:rPr>
                <w:rFonts w:ascii="Times New Roman" w:hAnsi="Times New Roman" w:cs="Times New Roman"/>
                <w:b/>
                <w:bCs/>
                <w:sz w:val="22"/>
                <w:szCs w:val="22"/>
              </w:rPr>
            </w:pPr>
          </w:p>
        </w:tc>
        <w:tc>
          <w:tcPr>
            <w:tcW w:w="1427" w:type="pct"/>
          </w:tcPr>
          <w:p w14:paraId="3BF3A780" w14:textId="77777777" w:rsidR="00EB6AE8" w:rsidRPr="00DB75BD" w:rsidRDefault="00EB6AE8" w:rsidP="00EB6AE8">
            <w:pPr>
              <w:jc w:val="both"/>
              <w:rPr>
                <w:rFonts w:ascii="Times New Roman" w:hAnsi="Times New Roman" w:cs="Times New Roman"/>
                <w:b/>
                <w:sz w:val="22"/>
                <w:szCs w:val="22"/>
                <w:lang w:eastAsia="uk-UA"/>
              </w:rPr>
            </w:pPr>
            <w:r w:rsidRPr="00DB75BD">
              <w:rPr>
                <w:rFonts w:ascii="Times New Roman" w:hAnsi="Times New Roman" w:cs="Times New Roman"/>
                <w:b/>
                <w:sz w:val="22"/>
                <w:szCs w:val="22"/>
                <w:lang w:eastAsia="uk-UA"/>
              </w:rPr>
              <w:t>З урахуванням попередньо запропонованих змін пропонується викласти в редакції:</w:t>
            </w:r>
          </w:p>
          <w:p w14:paraId="22DEDDCC" w14:textId="71852AC2" w:rsidR="0077688E" w:rsidRPr="00DB75BD" w:rsidRDefault="0077688E" w:rsidP="00DB75BD">
            <w:pPr>
              <w:jc w:val="both"/>
              <w:rPr>
                <w:rFonts w:ascii="Times New Roman" w:hAnsi="Times New Roman" w:cs="Times New Roman"/>
                <w:sz w:val="22"/>
                <w:szCs w:val="22"/>
              </w:rPr>
            </w:pPr>
            <w:r w:rsidRPr="00DB75BD">
              <w:rPr>
                <w:rFonts w:ascii="Times New Roman" w:hAnsi="Times New Roman" w:cs="Times New Roman"/>
                <w:b/>
                <w:bCs/>
                <w:sz w:val="22"/>
                <w:szCs w:val="22"/>
              </w:rPr>
              <w:t>2)</w:t>
            </w:r>
            <w:r w:rsidRPr="00DB75BD">
              <w:rPr>
                <w:rFonts w:ascii="Times New Roman" w:hAnsi="Times New Roman" w:cs="Times New Roman"/>
                <w:b/>
                <w:bCs/>
                <w:sz w:val="22"/>
                <w:szCs w:val="22"/>
              </w:rPr>
              <w:tab/>
              <w:t>у рядку 255</w:t>
            </w:r>
            <w:r w:rsidRPr="00DB75BD">
              <w:rPr>
                <w:rFonts w:ascii="Times New Roman" w:hAnsi="Times New Roman" w:cs="Times New Roman"/>
                <w:sz w:val="22"/>
                <w:szCs w:val="22"/>
              </w:rPr>
              <w:t xml:space="preserve"> «Операційні неконтрольовані витрати (розшифрувати в додатку 4)» зазначаються операційні витрати, на які ОСП не має безпосереднього впливу (податки, збори, обов’язкові платежі, розмір яких установлюється відповідно до законодавства України);</w:t>
            </w:r>
          </w:p>
        </w:tc>
      </w:tr>
      <w:tr w:rsidR="00DB75BD" w:rsidRPr="00DB75BD" w14:paraId="29F15A93" w14:textId="2AB65A88" w:rsidTr="0077688E">
        <w:tc>
          <w:tcPr>
            <w:tcW w:w="1607" w:type="pct"/>
          </w:tcPr>
          <w:p w14:paraId="621DBD3B" w14:textId="45C42407" w:rsidR="0077688E" w:rsidRPr="00DB75BD" w:rsidRDefault="0077688E" w:rsidP="00DB75BD">
            <w:pPr>
              <w:jc w:val="both"/>
              <w:rPr>
                <w:rFonts w:ascii="Times New Roman" w:hAnsi="Times New Roman" w:cs="Times New Roman"/>
                <w:sz w:val="22"/>
                <w:szCs w:val="22"/>
              </w:rPr>
            </w:pPr>
            <w:r w:rsidRPr="00DB75BD">
              <w:rPr>
                <w:rFonts w:ascii="Times New Roman" w:hAnsi="Times New Roman" w:cs="Times New Roman"/>
                <w:b/>
                <w:bCs/>
                <w:sz w:val="22"/>
                <w:szCs w:val="22"/>
              </w:rPr>
              <w:t>3)</w:t>
            </w:r>
            <w:r w:rsidRPr="00DB75BD">
              <w:rPr>
                <w:rFonts w:ascii="Times New Roman" w:hAnsi="Times New Roman" w:cs="Times New Roman"/>
                <w:b/>
                <w:bCs/>
                <w:sz w:val="22"/>
                <w:szCs w:val="22"/>
              </w:rPr>
              <w:tab/>
              <w:t>у рядку 255</w:t>
            </w:r>
            <w:r w:rsidRPr="00DB75BD">
              <w:rPr>
                <w:rFonts w:ascii="Times New Roman" w:hAnsi="Times New Roman" w:cs="Times New Roman"/>
                <w:sz w:val="22"/>
                <w:szCs w:val="22"/>
              </w:rPr>
              <w:t xml:space="preserve"> «Амортизація активів, які створені на дату переходу до стимулюючого регулювання» зазначається амортизація на активи, які створені на дату переходу до стимулюючого регулювання;</w:t>
            </w:r>
          </w:p>
        </w:tc>
        <w:tc>
          <w:tcPr>
            <w:tcW w:w="1966" w:type="pct"/>
          </w:tcPr>
          <w:p w14:paraId="0ED4EB3B" w14:textId="048CDD69" w:rsidR="0077688E" w:rsidRPr="00DB75BD" w:rsidRDefault="0077688E" w:rsidP="00DB75BD">
            <w:pPr>
              <w:jc w:val="both"/>
              <w:rPr>
                <w:rFonts w:ascii="Times New Roman" w:hAnsi="Times New Roman" w:cs="Times New Roman"/>
                <w:b/>
                <w:bCs/>
                <w:sz w:val="22"/>
                <w:szCs w:val="22"/>
              </w:rPr>
            </w:pPr>
          </w:p>
        </w:tc>
        <w:tc>
          <w:tcPr>
            <w:tcW w:w="1427" w:type="pct"/>
          </w:tcPr>
          <w:p w14:paraId="1294F5CB" w14:textId="77777777" w:rsidR="00EB6AE8" w:rsidRPr="00DB75BD" w:rsidRDefault="00EB6AE8" w:rsidP="00EB6AE8">
            <w:pPr>
              <w:jc w:val="both"/>
              <w:rPr>
                <w:rFonts w:ascii="Times New Roman" w:hAnsi="Times New Roman" w:cs="Times New Roman"/>
                <w:b/>
                <w:sz w:val="22"/>
                <w:szCs w:val="22"/>
                <w:lang w:eastAsia="uk-UA"/>
              </w:rPr>
            </w:pPr>
            <w:r w:rsidRPr="00DB75BD">
              <w:rPr>
                <w:rFonts w:ascii="Times New Roman" w:hAnsi="Times New Roman" w:cs="Times New Roman"/>
                <w:b/>
                <w:sz w:val="22"/>
                <w:szCs w:val="22"/>
                <w:lang w:eastAsia="uk-UA"/>
              </w:rPr>
              <w:t>З урахуванням попередньо запропонованих змін пропонується викласти в редакції:</w:t>
            </w:r>
          </w:p>
          <w:p w14:paraId="30BBD9D7" w14:textId="0F8AE3AD" w:rsidR="0077688E" w:rsidRPr="00DB75BD" w:rsidRDefault="0077688E" w:rsidP="00DB75BD">
            <w:pPr>
              <w:jc w:val="both"/>
              <w:rPr>
                <w:rFonts w:ascii="Times New Roman" w:hAnsi="Times New Roman" w:cs="Times New Roman"/>
                <w:sz w:val="22"/>
                <w:szCs w:val="22"/>
              </w:rPr>
            </w:pPr>
            <w:r w:rsidRPr="00DB75BD">
              <w:rPr>
                <w:rFonts w:ascii="Times New Roman" w:hAnsi="Times New Roman" w:cs="Times New Roman"/>
                <w:b/>
                <w:bCs/>
                <w:sz w:val="22"/>
                <w:szCs w:val="22"/>
              </w:rPr>
              <w:t>3)</w:t>
            </w:r>
            <w:r w:rsidRPr="00DB75BD">
              <w:rPr>
                <w:rFonts w:ascii="Times New Roman" w:hAnsi="Times New Roman" w:cs="Times New Roman"/>
                <w:b/>
                <w:bCs/>
                <w:sz w:val="22"/>
                <w:szCs w:val="22"/>
              </w:rPr>
              <w:tab/>
              <w:t>у рядку 260</w:t>
            </w:r>
            <w:r w:rsidRPr="00DB75BD">
              <w:rPr>
                <w:rFonts w:ascii="Times New Roman" w:hAnsi="Times New Roman" w:cs="Times New Roman"/>
                <w:sz w:val="22"/>
                <w:szCs w:val="22"/>
              </w:rPr>
              <w:t xml:space="preserve"> «Амортизація активів, які створені на дату переходу до стимулюючого регулювання» зазначається амортизація на активи, які створені на дату переходу до стимулюючого регулювання;</w:t>
            </w:r>
          </w:p>
        </w:tc>
      </w:tr>
      <w:tr w:rsidR="00DB75BD" w:rsidRPr="00DB75BD" w14:paraId="734DEFC7" w14:textId="43E9F150" w:rsidTr="0077688E">
        <w:tc>
          <w:tcPr>
            <w:tcW w:w="1607" w:type="pct"/>
          </w:tcPr>
          <w:p w14:paraId="654DC365" w14:textId="282FEA91" w:rsidR="0077688E" w:rsidRPr="00DB75BD" w:rsidRDefault="0077688E" w:rsidP="00DB75BD">
            <w:pPr>
              <w:jc w:val="both"/>
              <w:rPr>
                <w:rFonts w:ascii="Times New Roman" w:hAnsi="Times New Roman" w:cs="Times New Roman"/>
                <w:sz w:val="22"/>
                <w:szCs w:val="22"/>
              </w:rPr>
            </w:pPr>
            <w:r w:rsidRPr="00DB75BD">
              <w:rPr>
                <w:rFonts w:ascii="Times New Roman" w:hAnsi="Times New Roman" w:cs="Times New Roman"/>
                <w:b/>
                <w:bCs/>
                <w:sz w:val="22"/>
                <w:szCs w:val="22"/>
              </w:rPr>
              <w:t>4)</w:t>
            </w:r>
            <w:r w:rsidRPr="00DB75BD">
              <w:rPr>
                <w:rFonts w:ascii="Times New Roman" w:hAnsi="Times New Roman" w:cs="Times New Roman"/>
                <w:b/>
                <w:bCs/>
                <w:sz w:val="22"/>
                <w:szCs w:val="22"/>
              </w:rPr>
              <w:tab/>
              <w:t>у рядку 260</w:t>
            </w:r>
            <w:r w:rsidRPr="00DB75BD">
              <w:rPr>
                <w:rFonts w:ascii="Times New Roman" w:hAnsi="Times New Roman" w:cs="Times New Roman"/>
                <w:sz w:val="22"/>
                <w:szCs w:val="22"/>
              </w:rPr>
              <w:t xml:space="preserve"> «Амортизація активів, які створені після переходу до стимулюючого регулювання» зазначається амортизація на активи, які створені після переходу до стимулюючого регулювання, за звітний період;</w:t>
            </w:r>
          </w:p>
        </w:tc>
        <w:tc>
          <w:tcPr>
            <w:tcW w:w="1966" w:type="pct"/>
          </w:tcPr>
          <w:p w14:paraId="4FA34765" w14:textId="2B16B9BF" w:rsidR="0077688E" w:rsidRPr="00DB75BD" w:rsidRDefault="0077688E" w:rsidP="00DB75BD">
            <w:pPr>
              <w:jc w:val="both"/>
              <w:rPr>
                <w:rFonts w:ascii="Times New Roman" w:hAnsi="Times New Roman" w:cs="Times New Roman"/>
                <w:b/>
                <w:bCs/>
                <w:sz w:val="22"/>
                <w:szCs w:val="22"/>
              </w:rPr>
            </w:pPr>
          </w:p>
        </w:tc>
        <w:tc>
          <w:tcPr>
            <w:tcW w:w="1427" w:type="pct"/>
          </w:tcPr>
          <w:p w14:paraId="5DAF1B0E" w14:textId="77777777" w:rsidR="00EB6AE8" w:rsidRPr="00DB75BD" w:rsidRDefault="00EB6AE8" w:rsidP="00EB6AE8">
            <w:pPr>
              <w:jc w:val="both"/>
              <w:rPr>
                <w:rFonts w:ascii="Times New Roman" w:hAnsi="Times New Roman" w:cs="Times New Roman"/>
                <w:b/>
                <w:sz w:val="22"/>
                <w:szCs w:val="22"/>
                <w:lang w:eastAsia="uk-UA"/>
              </w:rPr>
            </w:pPr>
            <w:r w:rsidRPr="00DB75BD">
              <w:rPr>
                <w:rFonts w:ascii="Times New Roman" w:hAnsi="Times New Roman" w:cs="Times New Roman"/>
                <w:b/>
                <w:sz w:val="22"/>
                <w:szCs w:val="22"/>
                <w:lang w:eastAsia="uk-UA"/>
              </w:rPr>
              <w:t>З урахуванням попередньо запропонованих змін пропонується викласти в редакції:</w:t>
            </w:r>
          </w:p>
          <w:p w14:paraId="00DB7391" w14:textId="4FE06D2D" w:rsidR="0077688E" w:rsidRPr="00DB75BD" w:rsidRDefault="0077688E" w:rsidP="00DB75BD">
            <w:pPr>
              <w:jc w:val="both"/>
              <w:rPr>
                <w:rFonts w:ascii="Times New Roman" w:hAnsi="Times New Roman" w:cs="Times New Roman"/>
                <w:sz w:val="22"/>
                <w:szCs w:val="22"/>
              </w:rPr>
            </w:pPr>
            <w:r w:rsidRPr="00DB75BD">
              <w:rPr>
                <w:rFonts w:ascii="Times New Roman" w:hAnsi="Times New Roman" w:cs="Times New Roman"/>
                <w:b/>
                <w:bCs/>
                <w:sz w:val="22"/>
                <w:szCs w:val="22"/>
              </w:rPr>
              <w:t>4)</w:t>
            </w:r>
            <w:r w:rsidRPr="00DB75BD">
              <w:rPr>
                <w:rFonts w:ascii="Times New Roman" w:hAnsi="Times New Roman" w:cs="Times New Roman"/>
                <w:b/>
                <w:bCs/>
                <w:sz w:val="22"/>
                <w:szCs w:val="22"/>
              </w:rPr>
              <w:tab/>
              <w:t>у рядку 265</w:t>
            </w:r>
            <w:r w:rsidRPr="00DB75BD">
              <w:rPr>
                <w:rFonts w:ascii="Times New Roman" w:hAnsi="Times New Roman" w:cs="Times New Roman"/>
                <w:sz w:val="22"/>
                <w:szCs w:val="22"/>
              </w:rPr>
              <w:t xml:space="preserve"> «Амортизація активів, які створені після переходу до стимулюючого регулювання» зазначається амортизація на активи, які створені після переходу до стимулюючого регулювання, за звітний період;</w:t>
            </w:r>
          </w:p>
        </w:tc>
      </w:tr>
      <w:tr w:rsidR="00DB75BD" w:rsidRPr="00DB75BD" w14:paraId="78719991" w14:textId="5BA62989" w:rsidTr="0077688E">
        <w:tc>
          <w:tcPr>
            <w:tcW w:w="1607" w:type="pct"/>
          </w:tcPr>
          <w:p w14:paraId="3344FB83" w14:textId="5EB77A92" w:rsidR="0077688E" w:rsidRPr="00DB75BD" w:rsidRDefault="0077688E" w:rsidP="00DB75BD">
            <w:pPr>
              <w:jc w:val="both"/>
              <w:rPr>
                <w:rFonts w:ascii="Times New Roman" w:hAnsi="Times New Roman" w:cs="Times New Roman"/>
                <w:sz w:val="22"/>
                <w:szCs w:val="22"/>
              </w:rPr>
            </w:pPr>
            <w:r w:rsidRPr="00DB75BD">
              <w:rPr>
                <w:rFonts w:ascii="Times New Roman" w:hAnsi="Times New Roman" w:cs="Times New Roman"/>
                <w:b/>
                <w:bCs/>
                <w:sz w:val="22"/>
                <w:szCs w:val="22"/>
              </w:rPr>
              <w:t>5)</w:t>
            </w:r>
            <w:r w:rsidRPr="00DB75BD">
              <w:rPr>
                <w:rFonts w:ascii="Times New Roman" w:hAnsi="Times New Roman" w:cs="Times New Roman"/>
                <w:b/>
                <w:bCs/>
                <w:sz w:val="22"/>
                <w:szCs w:val="22"/>
              </w:rPr>
              <w:tab/>
              <w:t>у рядку 265</w:t>
            </w:r>
            <w:r w:rsidRPr="00DB75BD">
              <w:rPr>
                <w:rFonts w:ascii="Times New Roman" w:hAnsi="Times New Roman" w:cs="Times New Roman"/>
                <w:sz w:val="22"/>
                <w:szCs w:val="22"/>
              </w:rPr>
              <w:t xml:space="preserve"> «Амортизація активів, отриманих безоплатно» зазначається амортизація на активи, які отримані на безоплатній основі після переходу до стимулюючого регулювання, за звітний період;</w:t>
            </w:r>
          </w:p>
        </w:tc>
        <w:tc>
          <w:tcPr>
            <w:tcW w:w="1966" w:type="pct"/>
          </w:tcPr>
          <w:p w14:paraId="27881B9F" w14:textId="21E09B7F" w:rsidR="0077688E" w:rsidRPr="00DB75BD" w:rsidRDefault="0077688E" w:rsidP="00DB75BD">
            <w:pPr>
              <w:jc w:val="both"/>
              <w:rPr>
                <w:rFonts w:ascii="Times New Roman" w:hAnsi="Times New Roman" w:cs="Times New Roman"/>
                <w:b/>
                <w:bCs/>
                <w:sz w:val="22"/>
                <w:szCs w:val="22"/>
              </w:rPr>
            </w:pPr>
          </w:p>
        </w:tc>
        <w:tc>
          <w:tcPr>
            <w:tcW w:w="1427" w:type="pct"/>
          </w:tcPr>
          <w:p w14:paraId="1CFC75DD" w14:textId="77777777" w:rsidR="00EB6AE8" w:rsidRPr="00DB75BD" w:rsidRDefault="00EB6AE8" w:rsidP="00EB6AE8">
            <w:pPr>
              <w:jc w:val="both"/>
              <w:rPr>
                <w:rFonts w:ascii="Times New Roman" w:hAnsi="Times New Roman" w:cs="Times New Roman"/>
                <w:b/>
                <w:sz w:val="22"/>
                <w:szCs w:val="22"/>
                <w:lang w:eastAsia="uk-UA"/>
              </w:rPr>
            </w:pPr>
            <w:r w:rsidRPr="00DB75BD">
              <w:rPr>
                <w:rFonts w:ascii="Times New Roman" w:hAnsi="Times New Roman" w:cs="Times New Roman"/>
                <w:b/>
                <w:sz w:val="22"/>
                <w:szCs w:val="22"/>
                <w:lang w:eastAsia="uk-UA"/>
              </w:rPr>
              <w:t>З урахуванням попередньо запропонованих змін пропонується викласти в редакції:</w:t>
            </w:r>
          </w:p>
          <w:p w14:paraId="10945D9D" w14:textId="1F8C8A2F" w:rsidR="0077688E" w:rsidRPr="00DB75BD" w:rsidRDefault="0077688E" w:rsidP="00DB75BD">
            <w:pPr>
              <w:jc w:val="both"/>
              <w:rPr>
                <w:rFonts w:ascii="Times New Roman" w:hAnsi="Times New Roman" w:cs="Times New Roman"/>
                <w:sz w:val="22"/>
                <w:szCs w:val="22"/>
              </w:rPr>
            </w:pPr>
            <w:r w:rsidRPr="00DB75BD">
              <w:rPr>
                <w:rFonts w:ascii="Times New Roman" w:hAnsi="Times New Roman" w:cs="Times New Roman"/>
                <w:b/>
                <w:bCs/>
                <w:sz w:val="22"/>
                <w:szCs w:val="22"/>
              </w:rPr>
              <w:t>5)</w:t>
            </w:r>
            <w:r w:rsidRPr="00DB75BD">
              <w:rPr>
                <w:rFonts w:ascii="Times New Roman" w:hAnsi="Times New Roman" w:cs="Times New Roman"/>
                <w:b/>
                <w:bCs/>
                <w:sz w:val="22"/>
                <w:szCs w:val="22"/>
              </w:rPr>
              <w:tab/>
              <w:t>у рядку 270</w:t>
            </w:r>
            <w:r w:rsidRPr="00DB75BD">
              <w:rPr>
                <w:rFonts w:ascii="Times New Roman" w:hAnsi="Times New Roman" w:cs="Times New Roman"/>
                <w:sz w:val="22"/>
                <w:szCs w:val="22"/>
              </w:rPr>
              <w:t xml:space="preserve"> «Амортизація активів, отриманих безоплатно» зазначається амортизація на активи, які отримані на безоплатній основі після переходу до стимулюючого регулювання, за звітний період;</w:t>
            </w:r>
          </w:p>
        </w:tc>
      </w:tr>
      <w:tr w:rsidR="00DB75BD" w:rsidRPr="00DB75BD" w14:paraId="3825E1FF" w14:textId="7754AAE5" w:rsidTr="0077688E">
        <w:tc>
          <w:tcPr>
            <w:tcW w:w="1607" w:type="pct"/>
          </w:tcPr>
          <w:p w14:paraId="341581EB" w14:textId="3FE61DF6" w:rsidR="0077688E" w:rsidRPr="00DB75BD" w:rsidRDefault="0077688E" w:rsidP="00DB75BD">
            <w:pPr>
              <w:jc w:val="both"/>
              <w:rPr>
                <w:rFonts w:ascii="Times New Roman" w:hAnsi="Times New Roman" w:cs="Times New Roman"/>
                <w:sz w:val="22"/>
                <w:szCs w:val="22"/>
              </w:rPr>
            </w:pPr>
            <w:r w:rsidRPr="00DB75BD">
              <w:rPr>
                <w:rFonts w:ascii="Times New Roman" w:hAnsi="Times New Roman" w:cs="Times New Roman"/>
                <w:b/>
                <w:bCs/>
                <w:sz w:val="22"/>
                <w:szCs w:val="22"/>
              </w:rPr>
              <w:t>6)</w:t>
            </w:r>
            <w:r w:rsidRPr="00DB75BD">
              <w:rPr>
                <w:rFonts w:ascii="Times New Roman" w:hAnsi="Times New Roman" w:cs="Times New Roman"/>
                <w:b/>
                <w:bCs/>
                <w:sz w:val="22"/>
                <w:szCs w:val="22"/>
              </w:rPr>
              <w:tab/>
              <w:t>у рядку 270</w:t>
            </w:r>
            <w:r w:rsidRPr="00DB75BD">
              <w:rPr>
                <w:rFonts w:ascii="Times New Roman" w:hAnsi="Times New Roman" w:cs="Times New Roman"/>
                <w:sz w:val="22"/>
                <w:szCs w:val="22"/>
              </w:rPr>
              <w:t xml:space="preserve"> «Амортизація активів, створених за рахунок плати за приєднання» зазначається амортизація на активи, які створені за рахунок отримання плати від приєднання </w:t>
            </w:r>
            <w:r w:rsidRPr="00DB75BD">
              <w:rPr>
                <w:rFonts w:ascii="Times New Roman" w:hAnsi="Times New Roman" w:cs="Times New Roman"/>
                <w:sz w:val="22"/>
                <w:szCs w:val="22"/>
              </w:rPr>
              <w:lastRenderedPageBreak/>
              <w:t>електроустановок до електричних мереж після переходу до стимулюючого регулювання, за звітний період;</w:t>
            </w:r>
          </w:p>
        </w:tc>
        <w:tc>
          <w:tcPr>
            <w:tcW w:w="1966" w:type="pct"/>
          </w:tcPr>
          <w:p w14:paraId="13A3551D" w14:textId="40BA1913" w:rsidR="0077688E" w:rsidRPr="00DB75BD" w:rsidRDefault="0077688E" w:rsidP="00DB75BD">
            <w:pPr>
              <w:jc w:val="both"/>
              <w:rPr>
                <w:rFonts w:ascii="Times New Roman" w:hAnsi="Times New Roman" w:cs="Times New Roman"/>
                <w:b/>
                <w:bCs/>
                <w:sz w:val="22"/>
                <w:szCs w:val="22"/>
              </w:rPr>
            </w:pPr>
          </w:p>
        </w:tc>
        <w:tc>
          <w:tcPr>
            <w:tcW w:w="1427" w:type="pct"/>
          </w:tcPr>
          <w:p w14:paraId="0B6627F0" w14:textId="77777777" w:rsidR="00EB6AE8" w:rsidRPr="00DB75BD" w:rsidRDefault="00EB6AE8" w:rsidP="00EB6AE8">
            <w:pPr>
              <w:jc w:val="both"/>
              <w:rPr>
                <w:rFonts w:ascii="Times New Roman" w:hAnsi="Times New Roman" w:cs="Times New Roman"/>
                <w:b/>
                <w:sz w:val="22"/>
                <w:szCs w:val="22"/>
                <w:lang w:eastAsia="uk-UA"/>
              </w:rPr>
            </w:pPr>
            <w:r w:rsidRPr="00DB75BD">
              <w:rPr>
                <w:rFonts w:ascii="Times New Roman" w:hAnsi="Times New Roman" w:cs="Times New Roman"/>
                <w:b/>
                <w:sz w:val="22"/>
                <w:szCs w:val="22"/>
                <w:lang w:eastAsia="uk-UA"/>
              </w:rPr>
              <w:t>З урахуванням попередньо запропонованих змін пропонується викласти в редакції:</w:t>
            </w:r>
          </w:p>
          <w:p w14:paraId="062CFE58" w14:textId="6181FBEE" w:rsidR="0077688E" w:rsidRPr="00DB75BD" w:rsidRDefault="0077688E" w:rsidP="00DB75BD">
            <w:pPr>
              <w:jc w:val="both"/>
              <w:rPr>
                <w:rFonts w:ascii="Times New Roman" w:hAnsi="Times New Roman" w:cs="Times New Roman"/>
                <w:sz w:val="22"/>
                <w:szCs w:val="22"/>
              </w:rPr>
            </w:pPr>
            <w:r w:rsidRPr="00DB75BD">
              <w:rPr>
                <w:rFonts w:ascii="Times New Roman" w:hAnsi="Times New Roman" w:cs="Times New Roman"/>
                <w:b/>
                <w:bCs/>
                <w:sz w:val="22"/>
                <w:szCs w:val="22"/>
              </w:rPr>
              <w:lastRenderedPageBreak/>
              <w:t>6)</w:t>
            </w:r>
            <w:r w:rsidRPr="00DB75BD">
              <w:rPr>
                <w:rFonts w:ascii="Times New Roman" w:hAnsi="Times New Roman" w:cs="Times New Roman"/>
                <w:b/>
                <w:bCs/>
                <w:sz w:val="22"/>
                <w:szCs w:val="22"/>
              </w:rPr>
              <w:tab/>
              <w:t>у рядку 275</w:t>
            </w:r>
            <w:r w:rsidRPr="00DB75BD">
              <w:rPr>
                <w:rFonts w:ascii="Times New Roman" w:hAnsi="Times New Roman" w:cs="Times New Roman"/>
                <w:sz w:val="22"/>
                <w:szCs w:val="22"/>
              </w:rPr>
              <w:t xml:space="preserve"> «Амортизація активів, створених за рахунок плати за приєднання» зазначається амортизація на активи, які створені за рахунок отримання плати від приєднання електроустановок до електричних мереж після переходу до стимулюючого регулювання, за звітний період;</w:t>
            </w:r>
          </w:p>
        </w:tc>
      </w:tr>
      <w:tr w:rsidR="00DB75BD" w:rsidRPr="00DB75BD" w14:paraId="55F0019A" w14:textId="223D4F61" w:rsidTr="0077688E">
        <w:tc>
          <w:tcPr>
            <w:tcW w:w="1607" w:type="pct"/>
          </w:tcPr>
          <w:p w14:paraId="7DEF0717" w14:textId="7A1847EC" w:rsidR="0077688E" w:rsidRPr="00DB75BD" w:rsidRDefault="0077688E" w:rsidP="00DB75BD">
            <w:pPr>
              <w:jc w:val="both"/>
              <w:rPr>
                <w:rFonts w:ascii="Times New Roman" w:hAnsi="Times New Roman" w:cs="Times New Roman"/>
                <w:sz w:val="22"/>
                <w:szCs w:val="22"/>
              </w:rPr>
            </w:pPr>
            <w:r w:rsidRPr="00DB75BD">
              <w:rPr>
                <w:rFonts w:ascii="Times New Roman" w:hAnsi="Times New Roman" w:cs="Times New Roman"/>
                <w:b/>
                <w:bCs/>
                <w:sz w:val="22"/>
                <w:szCs w:val="22"/>
              </w:rPr>
              <w:lastRenderedPageBreak/>
              <w:t>7)</w:t>
            </w:r>
            <w:r w:rsidRPr="00DB75BD">
              <w:rPr>
                <w:rFonts w:ascii="Times New Roman" w:hAnsi="Times New Roman" w:cs="Times New Roman"/>
                <w:b/>
                <w:bCs/>
                <w:sz w:val="22"/>
                <w:szCs w:val="22"/>
              </w:rPr>
              <w:tab/>
              <w:t>у рядку 275</w:t>
            </w:r>
            <w:r w:rsidRPr="00DB75BD">
              <w:rPr>
                <w:rFonts w:ascii="Times New Roman" w:hAnsi="Times New Roman" w:cs="Times New Roman"/>
                <w:sz w:val="22"/>
                <w:szCs w:val="22"/>
              </w:rPr>
              <w:t xml:space="preserve"> «Вартість активів на початок звітного періоду» зазначається вартість активів на початок звітного періоду;</w:t>
            </w:r>
          </w:p>
        </w:tc>
        <w:tc>
          <w:tcPr>
            <w:tcW w:w="1966" w:type="pct"/>
          </w:tcPr>
          <w:p w14:paraId="63618522" w14:textId="3E60C1BF" w:rsidR="0077688E" w:rsidRPr="00DB75BD" w:rsidRDefault="0077688E" w:rsidP="00DB75BD">
            <w:pPr>
              <w:jc w:val="both"/>
              <w:rPr>
                <w:rFonts w:ascii="Times New Roman" w:hAnsi="Times New Roman" w:cs="Times New Roman"/>
                <w:b/>
                <w:bCs/>
                <w:sz w:val="22"/>
                <w:szCs w:val="22"/>
              </w:rPr>
            </w:pPr>
          </w:p>
        </w:tc>
        <w:tc>
          <w:tcPr>
            <w:tcW w:w="1427" w:type="pct"/>
          </w:tcPr>
          <w:p w14:paraId="2369877A" w14:textId="77777777" w:rsidR="00EB6AE8" w:rsidRPr="00DB75BD" w:rsidRDefault="00EB6AE8" w:rsidP="00EB6AE8">
            <w:pPr>
              <w:jc w:val="both"/>
              <w:rPr>
                <w:rFonts w:ascii="Times New Roman" w:hAnsi="Times New Roman" w:cs="Times New Roman"/>
                <w:b/>
                <w:sz w:val="22"/>
                <w:szCs w:val="22"/>
                <w:lang w:eastAsia="uk-UA"/>
              </w:rPr>
            </w:pPr>
            <w:r w:rsidRPr="00DB75BD">
              <w:rPr>
                <w:rFonts w:ascii="Times New Roman" w:hAnsi="Times New Roman" w:cs="Times New Roman"/>
                <w:b/>
                <w:sz w:val="22"/>
                <w:szCs w:val="22"/>
                <w:lang w:eastAsia="uk-UA"/>
              </w:rPr>
              <w:t>З урахуванням попередньо запропонованих змін пропонується викласти в редакції:</w:t>
            </w:r>
          </w:p>
          <w:p w14:paraId="251B00E0" w14:textId="389240D2" w:rsidR="0077688E" w:rsidRPr="00DB75BD" w:rsidRDefault="0077688E" w:rsidP="00DB75BD">
            <w:pPr>
              <w:jc w:val="both"/>
              <w:rPr>
                <w:rFonts w:ascii="Times New Roman" w:hAnsi="Times New Roman" w:cs="Times New Roman"/>
                <w:sz w:val="22"/>
                <w:szCs w:val="22"/>
              </w:rPr>
            </w:pPr>
            <w:r w:rsidRPr="00DB75BD">
              <w:rPr>
                <w:rFonts w:ascii="Times New Roman" w:hAnsi="Times New Roman" w:cs="Times New Roman"/>
                <w:b/>
                <w:bCs/>
                <w:sz w:val="22"/>
                <w:szCs w:val="22"/>
              </w:rPr>
              <w:t>7)</w:t>
            </w:r>
            <w:r w:rsidRPr="00DB75BD">
              <w:rPr>
                <w:rFonts w:ascii="Times New Roman" w:hAnsi="Times New Roman" w:cs="Times New Roman"/>
                <w:b/>
                <w:bCs/>
                <w:sz w:val="22"/>
                <w:szCs w:val="22"/>
              </w:rPr>
              <w:tab/>
              <w:t>у рядку 280</w:t>
            </w:r>
            <w:r w:rsidRPr="00DB75BD">
              <w:rPr>
                <w:rFonts w:ascii="Times New Roman" w:hAnsi="Times New Roman" w:cs="Times New Roman"/>
                <w:sz w:val="22"/>
                <w:szCs w:val="22"/>
              </w:rPr>
              <w:t xml:space="preserve"> «Вартість активів на початок звітного періоду» зазначається вартість активів на початок звітного періоду;</w:t>
            </w:r>
          </w:p>
        </w:tc>
      </w:tr>
      <w:tr w:rsidR="00DB75BD" w:rsidRPr="00DB75BD" w14:paraId="53313C3B" w14:textId="3613A09C" w:rsidTr="0077688E">
        <w:tc>
          <w:tcPr>
            <w:tcW w:w="1607" w:type="pct"/>
          </w:tcPr>
          <w:p w14:paraId="39036B1E" w14:textId="108C159C" w:rsidR="0077688E" w:rsidRPr="00DB75BD" w:rsidRDefault="0077688E" w:rsidP="00DB75BD">
            <w:pPr>
              <w:jc w:val="both"/>
              <w:rPr>
                <w:rFonts w:ascii="Times New Roman" w:hAnsi="Times New Roman" w:cs="Times New Roman"/>
                <w:sz w:val="22"/>
                <w:szCs w:val="22"/>
              </w:rPr>
            </w:pPr>
            <w:r w:rsidRPr="00DB75BD">
              <w:rPr>
                <w:rFonts w:ascii="Times New Roman" w:hAnsi="Times New Roman" w:cs="Times New Roman"/>
                <w:b/>
                <w:bCs/>
                <w:sz w:val="22"/>
                <w:szCs w:val="22"/>
              </w:rPr>
              <w:t>8)</w:t>
            </w:r>
            <w:r w:rsidRPr="00DB75BD">
              <w:rPr>
                <w:rFonts w:ascii="Times New Roman" w:hAnsi="Times New Roman" w:cs="Times New Roman"/>
                <w:b/>
                <w:bCs/>
                <w:sz w:val="22"/>
                <w:szCs w:val="22"/>
              </w:rPr>
              <w:tab/>
              <w:t>у рядку 280</w:t>
            </w:r>
            <w:r w:rsidRPr="00DB75BD">
              <w:rPr>
                <w:rFonts w:ascii="Times New Roman" w:hAnsi="Times New Roman" w:cs="Times New Roman"/>
                <w:sz w:val="22"/>
                <w:szCs w:val="22"/>
              </w:rPr>
              <w:t xml:space="preserve"> «Вартість активів на кінець звітного періоду» зазначається вартість активів на кінець звітного періоду;</w:t>
            </w:r>
          </w:p>
        </w:tc>
        <w:tc>
          <w:tcPr>
            <w:tcW w:w="1966" w:type="pct"/>
          </w:tcPr>
          <w:p w14:paraId="5CEE38F8" w14:textId="20F5A00B" w:rsidR="0077688E" w:rsidRPr="00DB75BD" w:rsidRDefault="0077688E" w:rsidP="00DB75BD">
            <w:pPr>
              <w:jc w:val="both"/>
              <w:rPr>
                <w:rFonts w:ascii="Times New Roman" w:hAnsi="Times New Roman" w:cs="Times New Roman"/>
                <w:b/>
                <w:bCs/>
                <w:sz w:val="22"/>
                <w:szCs w:val="22"/>
              </w:rPr>
            </w:pPr>
          </w:p>
        </w:tc>
        <w:tc>
          <w:tcPr>
            <w:tcW w:w="1427" w:type="pct"/>
          </w:tcPr>
          <w:p w14:paraId="24B5A4D8" w14:textId="77777777" w:rsidR="00EB6AE8" w:rsidRPr="00DB75BD" w:rsidRDefault="00EB6AE8" w:rsidP="00EB6AE8">
            <w:pPr>
              <w:jc w:val="both"/>
              <w:rPr>
                <w:rFonts w:ascii="Times New Roman" w:hAnsi="Times New Roman" w:cs="Times New Roman"/>
                <w:b/>
                <w:sz w:val="22"/>
                <w:szCs w:val="22"/>
                <w:lang w:eastAsia="uk-UA"/>
              </w:rPr>
            </w:pPr>
            <w:r w:rsidRPr="00DB75BD">
              <w:rPr>
                <w:rFonts w:ascii="Times New Roman" w:hAnsi="Times New Roman" w:cs="Times New Roman"/>
                <w:b/>
                <w:sz w:val="22"/>
                <w:szCs w:val="22"/>
                <w:lang w:eastAsia="uk-UA"/>
              </w:rPr>
              <w:t>З урахуванням попередньо запропонованих змін пропонується викласти в редакції:</w:t>
            </w:r>
          </w:p>
          <w:p w14:paraId="2A054BAD" w14:textId="6DF73822" w:rsidR="0077688E" w:rsidRPr="00DB75BD" w:rsidRDefault="0077688E" w:rsidP="00DB75BD">
            <w:pPr>
              <w:jc w:val="both"/>
              <w:rPr>
                <w:rFonts w:ascii="Times New Roman" w:hAnsi="Times New Roman" w:cs="Times New Roman"/>
                <w:b/>
                <w:bCs/>
                <w:sz w:val="22"/>
                <w:szCs w:val="22"/>
              </w:rPr>
            </w:pPr>
            <w:r w:rsidRPr="00DB75BD">
              <w:rPr>
                <w:rFonts w:ascii="Times New Roman" w:hAnsi="Times New Roman" w:cs="Times New Roman"/>
                <w:b/>
                <w:bCs/>
                <w:sz w:val="22"/>
                <w:szCs w:val="22"/>
              </w:rPr>
              <w:t>8)</w:t>
            </w:r>
            <w:r w:rsidRPr="00DB75BD">
              <w:rPr>
                <w:rFonts w:ascii="Times New Roman" w:hAnsi="Times New Roman" w:cs="Times New Roman"/>
                <w:b/>
                <w:bCs/>
                <w:sz w:val="22"/>
                <w:szCs w:val="22"/>
              </w:rPr>
              <w:tab/>
              <w:t>у рядку 285</w:t>
            </w:r>
            <w:r w:rsidRPr="00DB75BD">
              <w:rPr>
                <w:rFonts w:ascii="Times New Roman" w:hAnsi="Times New Roman" w:cs="Times New Roman"/>
                <w:sz w:val="22"/>
                <w:szCs w:val="22"/>
              </w:rPr>
              <w:t xml:space="preserve"> «Вартість активів на кінець звітного періоду» зазначається вартість активів на кінець звітного періоду;</w:t>
            </w:r>
          </w:p>
        </w:tc>
      </w:tr>
      <w:tr w:rsidR="00DB75BD" w:rsidRPr="00DB75BD" w14:paraId="7C58C674" w14:textId="07F15004" w:rsidTr="0077688E">
        <w:tc>
          <w:tcPr>
            <w:tcW w:w="1607" w:type="pct"/>
          </w:tcPr>
          <w:p w14:paraId="1D23AAB6" w14:textId="466B094A" w:rsidR="0077688E" w:rsidRPr="00DB75BD" w:rsidRDefault="0077688E" w:rsidP="00DB75BD">
            <w:pPr>
              <w:jc w:val="both"/>
              <w:rPr>
                <w:rFonts w:ascii="Times New Roman" w:hAnsi="Times New Roman" w:cs="Times New Roman"/>
                <w:sz w:val="22"/>
                <w:szCs w:val="22"/>
              </w:rPr>
            </w:pPr>
            <w:r w:rsidRPr="00DB75BD">
              <w:rPr>
                <w:rFonts w:ascii="Times New Roman" w:hAnsi="Times New Roman" w:cs="Times New Roman"/>
                <w:b/>
                <w:bCs/>
                <w:sz w:val="22"/>
                <w:szCs w:val="22"/>
              </w:rPr>
              <w:t>9)</w:t>
            </w:r>
            <w:r w:rsidRPr="00DB75BD">
              <w:rPr>
                <w:rFonts w:ascii="Times New Roman" w:hAnsi="Times New Roman" w:cs="Times New Roman"/>
                <w:b/>
                <w:bCs/>
                <w:sz w:val="22"/>
                <w:szCs w:val="22"/>
              </w:rPr>
              <w:tab/>
              <w:t>у рядку 285</w:t>
            </w:r>
            <w:r w:rsidRPr="00DB75BD">
              <w:rPr>
                <w:rFonts w:ascii="Times New Roman" w:hAnsi="Times New Roman" w:cs="Times New Roman"/>
                <w:sz w:val="22"/>
                <w:szCs w:val="22"/>
              </w:rPr>
              <w:t xml:space="preserve"> «Активи, що були створені протягом звітного періоду, у т. ч.:» зазначається сумарна вартість активів, що були створені протягом звітного періоду </w:t>
            </w:r>
            <w:r w:rsidRPr="00DB75BD">
              <w:rPr>
                <w:rFonts w:ascii="Times New Roman" w:hAnsi="Times New Roman" w:cs="Times New Roman"/>
                <w:b/>
                <w:bCs/>
                <w:sz w:val="22"/>
                <w:szCs w:val="22"/>
              </w:rPr>
              <w:t>та визначаються як сума значень</w:t>
            </w:r>
            <w:r w:rsidRPr="00DB75BD">
              <w:rPr>
                <w:rFonts w:ascii="Times New Roman" w:hAnsi="Times New Roman" w:cs="Times New Roman"/>
                <w:sz w:val="22"/>
                <w:szCs w:val="22"/>
              </w:rPr>
              <w:t xml:space="preserve"> рядків: </w:t>
            </w:r>
            <w:r w:rsidRPr="00DB75BD">
              <w:rPr>
                <w:rFonts w:ascii="Times New Roman" w:hAnsi="Times New Roman" w:cs="Times New Roman"/>
                <w:b/>
                <w:bCs/>
                <w:sz w:val="22"/>
                <w:szCs w:val="22"/>
              </w:rPr>
              <w:t xml:space="preserve">290 </w:t>
            </w:r>
            <w:r w:rsidRPr="00DB75BD">
              <w:rPr>
                <w:rFonts w:ascii="Times New Roman" w:hAnsi="Times New Roman" w:cs="Times New Roman"/>
                <w:sz w:val="22"/>
                <w:szCs w:val="22"/>
              </w:rPr>
              <w:t xml:space="preserve">«за рахунок інвестицій», </w:t>
            </w:r>
            <w:r w:rsidRPr="00DB75BD">
              <w:rPr>
                <w:rFonts w:ascii="Times New Roman" w:hAnsi="Times New Roman" w:cs="Times New Roman"/>
                <w:b/>
                <w:bCs/>
                <w:sz w:val="22"/>
                <w:szCs w:val="22"/>
              </w:rPr>
              <w:t>295</w:t>
            </w:r>
            <w:r w:rsidRPr="00DB75BD">
              <w:rPr>
                <w:rFonts w:ascii="Times New Roman" w:hAnsi="Times New Roman" w:cs="Times New Roman"/>
                <w:sz w:val="22"/>
                <w:szCs w:val="22"/>
              </w:rPr>
              <w:t xml:space="preserve"> «за рахунок плати за приєднання» та </w:t>
            </w:r>
            <w:r w:rsidRPr="00DB75BD">
              <w:rPr>
                <w:rFonts w:ascii="Times New Roman" w:hAnsi="Times New Roman" w:cs="Times New Roman"/>
                <w:b/>
                <w:bCs/>
                <w:sz w:val="22"/>
                <w:szCs w:val="22"/>
              </w:rPr>
              <w:t xml:space="preserve">300 </w:t>
            </w:r>
            <w:r w:rsidRPr="00DB75BD">
              <w:rPr>
                <w:rFonts w:ascii="Times New Roman" w:hAnsi="Times New Roman" w:cs="Times New Roman"/>
                <w:sz w:val="22"/>
                <w:szCs w:val="22"/>
              </w:rPr>
              <w:t>«безоплатно отримані»;</w:t>
            </w:r>
          </w:p>
        </w:tc>
        <w:tc>
          <w:tcPr>
            <w:tcW w:w="1966" w:type="pct"/>
          </w:tcPr>
          <w:p w14:paraId="0B8AFF52" w14:textId="0A098FCE" w:rsidR="0077688E" w:rsidRPr="00DB75BD" w:rsidRDefault="0077688E" w:rsidP="00DB75BD">
            <w:pPr>
              <w:jc w:val="both"/>
              <w:rPr>
                <w:rFonts w:ascii="Times New Roman" w:hAnsi="Times New Roman" w:cs="Times New Roman"/>
                <w:b/>
                <w:bCs/>
                <w:sz w:val="22"/>
                <w:szCs w:val="22"/>
              </w:rPr>
            </w:pPr>
          </w:p>
        </w:tc>
        <w:tc>
          <w:tcPr>
            <w:tcW w:w="1427" w:type="pct"/>
          </w:tcPr>
          <w:p w14:paraId="4EDFCD1F" w14:textId="77777777" w:rsidR="00EB6AE8" w:rsidRPr="00DB75BD" w:rsidRDefault="00EB6AE8" w:rsidP="00EB6AE8">
            <w:pPr>
              <w:jc w:val="both"/>
              <w:rPr>
                <w:rFonts w:ascii="Times New Roman" w:hAnsi="Times New Roman" w:cs="Times New Roman"/>
                <w:b/>
                <w:sz w:val="22"/>
                <w:szCs w:val="22"/>
                <w:lang w:eastAsia="uk-UA"/>
              </w:rPr>
            </w:pPr>
            <w:r w:rsidRPr="00DB75BD">
              <w:rPr>
                <w:rFonts w:ascii="Times New Roman" w:hAnsi="Times New Roman" w:cs="Times New Roman"/>
                <w:b/>
                <w:sz w:val="22"/>
                <w:szCs w:val="22"/>
                <w:lang w:eastAsia="uk-UA"/>
              </w:rPr>
              <w:t>З урахуванням попередньо запропонованих змін пропонується викласти в редакції:</w:t>
            </w:r>
          </w:p>
          <w:p w14:paraId="4F975596" w14:textId="6F0BD3D0" w:rsidR="0077688E" w:rsidRPr="00DB75BD" w:rsidRDefault="0077688E" w:rsidP="00DB75BD">
            <w:pPr>
              <w:jc w:val="both"/>
              <w:rPr>
                <w:rFonts w:ascii="Times New Roman" w:hAnsi="Times New Roman" w:cs="Times New Roman"/>
                <w:sz w:val="22"/>
                <w:szCs w:val="22"/>
              </w:rPr>
            </w:pPr>
            <w:r w:rsidRPr="00DB75BD">
              <w:rPr>
                <w:rFonts w:ascii="Times New Roman" w:hAnsi="Times New Roman" w:cs="Times New Roman"/>
                <w:b/>
                <w:bCs/>
                <w:sz w:val="22"/>
                <w:szCs w:val="22"/>
              </w:rPr>
              <w:t>9)</w:t>
            </w:r>
            <w:r w:rsidRPr="00DB75BD">
              <w:rPr>
                <w:rFonts w:ascii="Times New Roman" w:hAnsi="Times New Roman" w:cs="Times New Roman"/>
                <w:b/>
                <w:bCs/>
                <w:sz w:val="22"/>
                <w:szCs w:val="22"/>
              </w:rPr>
              <w:tab/>
              <w:t>у рядку 290</w:t>
            </w:r>
            <w:r w:rsidRPr="00DB75BD">
              <w:rPr>
                <w:rFonts w:ascii="Times New Roman" w:hAnsi="Times New Roman" w:cs="Times New Roman"/>
                <w:sz w:val="22"/>
                <w:szCs w:val="22"/>
              </w:rPr>
              <w:t xml:space="preserve"> «Активи, що були створені протягом звітного періоду, у т. ч.:» зазначається сумарна вартість активів, що були створені протягом звітного періоду та визначаються як сума значень рядків: </w:t>
            </w:r>
            <w:r w:rsidRPr="00DB75BD">
              <w:rPr>
                <w:rFonts w:ascii="Times New Roman" w:hAnsi="Times New Roman" w:cs="Times New Roman"/>
                <w:b/>
                <w:bCs/>
                <w:sz w:val="22"/>
                <w:szCs w:val="22"/>
              </w:rPr>
              <w:t xml:space="preserve">295 </w:t>
            </w:r>
            <w:r w:rsidRPr="00DB75BD">
              <w:rPr>
                <w:rFonts w:ascii="Times New Roman" w:hAnsi="Times New Roman" w:cs="Times New Roman"/>
                <w:sz w:val="22"/>
                <w:szCs w:val="22"/>
              </w:rPr>
              <w:t xml:space="preserve">«за рахунок інвестицій», </w:t>
            </w:r>
            <w:r w:rsidRPr="00DB75BD">
              <w:rPr>
                <w:rFonts w:ascii="Times New Roman" w:hAnsi="Times New Roman" w:cs="Times New Roman"/>
                <w:b/>
                <w:bCs/>
                <w:sz w:val="22"/>
                <w:szCs w:val="22"/>
              </w:rPr>
              <w:t>300</w:t>
            </w:r>
            <w:r w:rsidRPr="00DB75BD">
              <w:rPr>
                <w:rFonts w:ascii="Times New Roman" w:hAnsi="Times New Roman" w:cs="Times New Roman"/>
                <w:sz w:val="22"/>
                <w:szCs w:val="22"/>
              </w:rPr>
              <w:t xml:space="preserve"> «за рахунок плати за приєднання» та </w:t>
            </w:r>
            <w:r w:rsidRPr="00DB75BD">
              <w:rPr>
                <w:rFonts w:ascii="Times New Roman" w:hAnsi="Times New Roman" w:cs="Times New Roman"/>
                <w:b/>
                <w:bCs/>
                <w:sz w:val="22"/>
                <w:szCs w:val="22"/>
              </w:rPr>
              <w:t xml:space="preserve">305 </w:t>
            </w:r>
            <w:r w:rsidRPr="00DB75BD">
              <w:rPr>
                <w:rFonts w:ascii="Times New Roman" w:hAnsi="Times New Roman" w:cs="Times New Roman"/>
                <w:sz w:val="22"/>
                <w:szCs w:val="22"/>
              </w:rPr>
              <w:t>«безоплатно отримані»;</w:t>
            </w:r>
          </w:p>
        </w:tc>
      </w:tr>
      <w:tr w:rsidR="00DB75BD" w:rsidRPr="00DB75BD" w14:paraId="32FBF2EB" w14:textId="21AF4874" w:rsidTr="0077688E">
        <w:tc>
          <w:tcPr>
            <w:tcW w:w="1607" w:type="pct"/>
          </w:tcPr>
          <w:p w14:paraId="5E490970" w14:textId="2970D491" w:rsidR="0077688E" w:rsidRPr="00DB75BD" w:rsidRDefault="0077688E" w:rsidP="00DB75BD">
            <w:pPr>
              <w:jc w:val="both"/>
              <w:rPr>
                <w:rFonts w:ascii="Times New Roman" w:hAnsi="Times New Roman" w:cs="Times New Roman"/>
                <w:sz w:val="22"/>
                <w:szCs w:val="22"/>
              </w:rPr>
            </w:pPr>
            <w:r w:rsidRPr="00DB75BD">
              <w:rPr>
                <w:rFonts w:ascii="Times New Roman" w:hAnsi="Times New Roman" w:cs="Times New Roman"/>
                <w:b/>
                <w:bCs/>
                <w:sz w:val="22"/>
                <w:szCs w:val="22"/>
              </w:rPr>
              <w:t>10)</w:t>
            </w:r>
            <w:r w:rsidRPr="00DB75BD">
              <w:rPr>
                <w:rFonts w:ascii="Times New Roman" w:hAnsi="Times New Roman" w:cs="Times New Roman"/>
                <w:b/>
                <w:bCs/>
                <w:sz w:val="22"/>
                <w:szCs w:val="22"/>
              </w:rPr>
              <w:tab/>
              <w:t>у рядку 305</w:t>
            </w:r>
            <w:r w:rsidRPr="00DB75BD">
              <w:rPr>
                <w:rFonts w:ascii="Times New Roman" w:hAnsi="Times New Roman" w:cs="Times New Roman"/>
                <w:sz w:val="22"/>
                <w:szCs w:val="22"/>
              </w:rPr>
              <w:t xml:space="preserve"> «Активи, що вибули протягом звітного періоду» зазначається вартість вибуття активів із регуляторної бази активів протягом звітного періоду;</w:t>
            </w:r>
          </w:p>
        </w:tc>
        <w:tc>
          <w:tcPr>
            <w:tcW w:w="1966" w:type="pct"/>
          </w:tcPr>
          <w:p w14:paraId="19E44DF2" w14:textId="2BDE8217" w:rsidR="0077688E" w:rsidRPr="00DB75BD" w:rsidRDefault="0077688E" w:rsidP="00DB75BD">
            <w:pPr>
              <w:jc w:val="both"/>
              <w:rPr>
                <w:rFonts w:ascii="Times New Roman" w:hAnsi="Times New Roman" w:cs="Times New Roman"/>
                <w:b/>
                <w:bCs/>
                <w:sz w:val="22"/>
                <w:szCs w:val="22"/>
              </w:rPr>
            </w:pPr>
          </w:p>
        </w:tc>
        <w:tc>
          <w:tcPr>
            <w:tcW w:w="1427" w:type="pct"/>
          </w:tcPr>
          <w:p w14:paraId="2ECD8BA7" w14:textId="77777777" w:rsidR="00EB6AE8" w:rsidRPr="00DB75BD" w:rsidRDefault="00EB6AE8" w:rsidP="00EB6AE8">
            <w:pPr>
              <w:jc w:val="both"/>
              <w:rPr>
                <w:rFonts w:ascii="Times New Roman" w:hAnsi="Times New Roman" w:cs="Times New Roman"/>
                <w:b/>
                <w:sz w:val="22"/>
                <w:szCs w:val="22"/>
                <w:lang w:eastAsia="uk-UA"/>
              </w:rPr>
            </w:pPr>
            <w:r w:rsidRPr="00DB75BD">
              <w:rPr>
                <w:rFonts w:ascii="Times New Roman" w:hAnsi="Times New Roman" w:cs="Times New Roman"/>
                <w:b/>
                <w:sz w:val="22"/>
                <w:szCs w:val="22"/>
                <w:lang w:eastAsia="uk-UA"/>
              </w:rPr>
              <w:t>З урахуванням попередньо запропонованих змін пропонується викласти в редакції:</w:t>
            </w:r>
          </w:p>
          <w:p w14:paraId="5C7B5CB6" w14:textId="2476A2FB" w:rsidR="0077688E" w:rsidRPr="00DB75BD" w:rsidRDefault="0077688E" w:rsidP="00DB75BD">
            <w:pPr>
              <w:jc w:val="both"/>
              <w:rPr>
                <w:rFonts w:ascii="Times New Roman" w:hAnsi="Times New Roman" w:cs="Times New Roman"/>
                <w:sz w:val="22"/>
                <w:szCs w:val="22"/>
              </w:rPr>
            </w:pPr>
            <w:r w:rsidRPr="00DB75BD">
              <w:rPr>
                <w:rFonts w:ascii="Times New Roman" w:hAnsi="Times New Roman" w:cs="Times New Roman"/>
                <w:b/>
                <w:bCs/>
                <w:sz w:val="22"/>
                <w:szCs w:val="22"/>
              </w:rPr>
              <w:t>10)</w:t>
            </w:r>
            <w:r w:rsidRPr="00DB75BD">
              <w:rPr>
                <w:rFonts w:ascii="Times New Roman" w:hAnsi="Times New Roman" w:cs="Times New Roman"/>
                <w:b/>
                <w:bCs/>
                <w:sz w:val="22"/>
                <w:szCs w:val="22"/>
              </w:rPr>
              <w:tab/>
              <w:t>у рядку 310</w:t>
            </w:r>
            <w:r w:rsidRPr="00DB75BD">
              <w:rPr>
                <w:rFonts w:ascii="Times New Roman" w:hAnsi="Times New Roman" w:cs="Times New Roman"/>
                <w:sz w:val="22"/>
                <w:szCs w:val="22"/>
              </w:rPr>
              <w:t xml:space="preserve"> «Активи, що вибули протягом звітного періоду» зазначається вартість вибуття активів із регуляторної бази активів протягом звітного періоду;</w:t>
            </w:r>
          </w:p>
        </w:tc>
      </w:tr>
      <w:tr w:rsidR="00DB75BD" w:rsidRPr="00DB75BD" w14:paraId="3F8ED80F" w14:textId="76A8E3D5" w:rsidTr="0077688E">
        <w:tc>
          <w:tcPr>
            <w:tcW w:w="1607" w:type="pct"/>
          </w:tcPr>
          <w:p w14:paraId="3213E040" w14:textId="20EC267E" w:rsidR="0077688E" w:rsidRPr="00DB75BD" w:rsidRDefault="0077688E" w:rsidP="00DB75BD">
            <w:pPr>
              <w:jc w:val="both"/>
              <w:rPr>
                <w:rFonts w:ascii="Times New Roman" w:hAnsi="Times New Roman" w:cs="Times New Roman"/>
                <w:sz w:val="22"/>
                <w:szCs w:val="22"/>
              </w:rPr>
            </w:pPr>
            <w:r w:rsidRPr="00DB75BD">
              <w:rPr>
                <w:rFonts w:ascii="Times New Roman" w:hAnsi="Times New Roman" w:cs="Times New Roman"/>
                <w:b/>
                <w:bCs/>
                <w:sz w:val="22"/>
                <w:szCs w:val="22"/>
              </w:rPr>
              <w:lastRenderedPageBreak/>
              <w:t>11)</w:t>
            </w:r>
            <w:r w:rsidRPr="00DB75BD">
              <w:rPr>
                <w:rFonts w:ascii="Times New Roman" w:hAnsi="Times New Roman" w:cs="Times New Roman"/>
                <w:b/>
                <w:bCs/>
                <w:sz w:val="22"/>
                <w:szCs w:val="22"/>
              </w:rPr>
              <w:tab/>
              <w:t>у рядку 310</w:t>
            </w:r>
            <w:r w:rsidRPr="00DB75BD">
              <w:rPr>
                <w:rFonts w:ascii="Times New Roman" w:hAnsi="Times New Roman" w:cs="Times New Roman"/>
                <w:sz w:val="22"/>
                <w:szCs w:val="22"/>
              </w:rPr>
              <w:t xml:space="preserve"> «Регуляторна база активів, створених на дату переходу до стимулюючого регулювання» зазначається вартість регуляторної бази активів, яка створена на дату переходу до стимулюючого регулювання;</w:t>
            </w:r>
          </w:p>
        </w:tc>
        <w:tc>
          <w:tcPr>
            <w:tcW w:w="1966" w:type="pct"/>
          </w:tcPr>
          <w:p w14:paraId="14BFFCF8" w14:textId="1231854C" w:rsidR="0077688E" w:rsidRPr="00DB75BD" w:rsidRDefault="0077688E" w:rsidP="00DB75BD">
            <w:pPr>
              <w:jc w:val="both"/>
              <w:rPr>
                <w:rFonts w:ascii="Times New Roman" w:hAnsi="Times New Roman" w:cs="Times New Roman"/>
                <w:b/>
                <w:bCs/>
                <w:sz w:val="22"/>
                <w:szCs w:val="22"/>
              </w:rPr>
            </w:pPr>
          </w:p>
        </w:tc>
        <w:tc>
          <w:tcPr>
            <w:tcW w:w="1427" w:type="pct"/>
          </w:tcPr>
          <w:p w14:paraId="75F80149" w14:textId="77777777" w:rsidR="00EB6AE8" w:rsidRPr="00DB75BD" w:rsidRDefault="00EB6AE8" w:rsidP="00EB6AE8">
            <w:pPr>
              <w:jc w:val="both"/>
              <w:rPr>
                <w:rFonts w:ascii="Times New Roman" w:hAnsi="Times New Roman" w:cs="Times New Roman"/>
                <w:b/>
                <w:sz w:val="22"/>
                <w:szCs w:val="22"/>
                <w:lang w:eastAsia="uk-UA"/>
              </w:rPr>
            </w:pPr>
            <w:r w:rsidRPr="00DB75BD">
              <w:rPr>
                <w:rFonts w:ascii="Times New Roman" w:hAnsi="Times New Roman" w:cs="Times New Roman"/>
                <w:b/>
                <w:sz w:val="22"/>
                <w:szCs w:val="22"/>
                <w:lang w:eastAsia="uk-UA"/>
              </w:rPr>
              <w:t>З урахуванням попередньо запропонованих змін пропонується викласти в редакції:</w:t>
            </w:r>
          </w:p>
          <w:p w14:paraId="483950D3" w14:textId="0C650088" w:rsidR="0077688E" w:rsidRPr="00DB75BD" w:rsidRDefault="0077688E" w:rsidP="00DB75BD">
            <w:pPr>
              <w:jc w:val="both"/>
              <w:rPr>
                <w:rFonts w:ascii="Times New Roman" w:hAnsi="Times New Roman" w:cs="Times New Roman"/>
                <w:sz w:val="22"/>
                <w:szCs w:val="22"/>
              </w:rPr>
            </w:pPr>
            <w:r w:rsidRPr="00DB75BD">
              <w:rPr>
                <w:rFonts w:ascii="Times New Roman" w:hAnsi="Times New Roman" w:cs="Times New Roman"/>
                <w:b/>
                <w:bCs/>
                <w:sz w:val="22"/>
                <w:szCs w:val="22"/>
              </w:rPr>
              <w:t>11)</w:t>
            </w:r>
            <w:r w:rsidRPr="00DB75BD">
              <w:rPr>
                <w:rFonts w:ascii="Times New Roman" w:hAnsi="Times New Roman" w:cs="Times New Roman"/>
                <w:b/>
                <w:bCs/>
                <w:sz w:val="22"/>
                <w:szCs w:val="22"/>
              </w:rPr>
              <w:tab/>
              <w:t>у рядку 315</w:t>
            </w:r>
            <w:r w:rsidRPr="00DB75BD">
              <w:rPr>
                <w:rFonts w:ascii="Times New Roman" w:hAnsi="Times New Roman" w:cs="Times New Roman"/>
                <w:sz w:val="22"/>
                <w:szCs w:val="22"/>
              </w:rPr>
              <w:t xml:space="preserve"> «Регуляторна база активів, створених на дату переходу до стимулюючого регулювання» зазначається вартість регуляторної бази активів, яка створена на дату переходу до стимулюючого регулювання;</w:t>
            </w:r>
          </w:p>
        </w:tc>
      </w:tr>
      <w:tr w:rsidR="00DB75BD" w:rsidRPr="00DB75BD" w14:paraId="43FF6BE8" w14:textId="2006243D" w:rsidTr="0077688E">
        <w:tc>
          <w:tcPr>
            <w:tcW w:w="1607" w:type="pct"/>
          </w:tcPr>
          <w:p w14:paraId="30122AC4" w14:textId="1E8D79BB" w:rsidR="0077688E" w:rsidRPr="00DB75BD" w:rsidRDefault="0077688E" w:rsidP="00DB75BD">
            <w:pPr>
              <w:jc w:val="both"/>
              <w:rPr>
                <w:rFonts w:ascii="Times New Roman" w:hAnsi="Times New Roman" w:cs="Times New Roman"/>
                <w:sz w:val="22"/>
                <w:szCs w:val="22"/>
              </w:rPr>
            </w:pPr>
            <w:r w:rsidRPr="00DB75BD">
              <w:rPr>
                <w:rFonts w:ascii="Times New Roman" w:hAnsi="Times New Roman" w:cs="Times New Roman"/>
                <w:b/>
                <w:bCs/>
                <w:sz w:val="22"/>
                <w:szCs w:val="22"/>
              </w:rPr>
              <w:t>12)</w:t>
            </w:r>
            <w:r w:rsidRPr="00DB75BD">
              <w:rPr>
                <w:rFonts w:ascii="Times New Roman" w:hAnsi="Times New Roman" w:cs="Times New Roman"/>
                <w:b/>
                <w:bCs/>
                <w:sz w:val="22"/>
                <w:szCs w:val="22"/>
              </w:rPr>
              <w:tab/>
              <w:t>у рядку 315</w:t>
            </w:r>
            <w:r w:rsidRPr="00DB75BD">
              <w:rPr>
                <w:rFonts w:ascii="Times New Roman" w:hAnsi="Times New Roman" w:cs="Times New Roman"/>
                <w:sz w:val="22"/>
                <w:szCs w:val="22"/>
              </w:rPr>
              <w:t xml:space="preserve"> «Регуляторна база активів, яка створена після переходу до стимулюючого регулювання, на початок року» зазначається вартість на початок року регуляторної бази активів, яка створена після переходу до стимулюючого регулювання, що визначається на рівні значення первісної вартості регуляторної бази активів на кінець попереднього року;</w:t>
            </w:r>
          </w:p>
        </w:tc>
        <w:tc>
          <w:tcPr>
            <w:tcW w:w="1966" w:type="pct"/>
          </w:tcPr>
          <w:p w14:paraId="6F948F2C" w14:textId="771EAC88" w:rsidR="0077688E" w:rsidRPr="00DB75BD" w:rsidRDefault="0077688E" w:rsidP="00DB75BD">
            <w:pPr>
              <w:jc w:val="both"/>
              <w:rPr>
                <w:rFonts w:ascii="Times New Roman" w:hAnsi="Times New Roman" w:cs="Times New Roman"/>
                <w:b/>
                <w:bCs/>
                <w:sz w:val="22"/>
                <w:szCs w:val="22"/>
              </w:rPr>
            </w:pPr>
          </w:p>
        </w:tc>
        <w:tc>
          <w:tcPr>
            <w:tcW w:w="1427" w:type="pct"/>
          </w:tcPr>
          <w:p w14:paraId="0370A687" w14:textId="77777777" w:rsidR="00EB6AE8" w:rsidRPr="00DB75BD" w:rsidRDefault="00EB6AE8" w:rsidP="00EB6AE8">
            <w:pPr>
              <w:jc w:val="both"/>
              <w:rPr>
                <w:rFonts w:ascii="Times New Roman" w:hAnsi="Times New Roman" w:cs="Times New Roman"/>
                <w:b/>
                <w:sz w:val="22"/>
                <w:szCs w:val="22"/>
                <w:lang w:eastAsia="uk-UA"/>
              </w:rPr>
            </w:pPr>
            <w:r w:rsidRPr="00DB75BD">
              <w:rPr>
                <w:rFonts w:ascii="Times New Roman" w:hAnsi="Times New Roman" w:cs="Times New Roman"/>
                <w:b/>
                <w:sz w:val="22"/>
                <w:szCs w:val="22"/>
                <w:lang w:eastAsia="uk-UA"/>
              </w:rPr>
              <w:t>З урахуванням попередньо запропонованих змін пропонується викласти в редакції:</w:t>
            </w:r>
          </w:p>
          <w:p w14:paraId="26A8FB4C" w14:textId="5FCB9890" w:rsidR="0077688E" w:rsidRPr="00DB75BD" w:rsidRDefault="0077688E" w:rsidP="00DB75BD">
            <w:pPr>
              <w:jc w:val="both"/>
              <w:rPr>
                <w:rFonts w:ascii="Times New Roman" w:hAnsi="Times New Roman" w:cs="Times New Roman"/>
                <w:sz w:val="22"/>
                <w:szCs w:val="22"/>
              </w:rPr>
            </w:pPr>
            <w:r w:rsidRPr="00DB75BD">
              <w:rPr>
                <w:rFonts w:ascii="Times New Roman" w:hAnsi="Times New Roman" w:cs="Times New Roman"/>
                <w:b/>
                <w:bCs/>
                <w:sz w:val="22"/>
                <w:szCs w:val="22"/>
              </w:rPr>
              <w:t>12)</w:t>
            </w:r>
            <w:r w:rsidRPr="00DB75BD">
              <w:rPr>
                <w:rFonts w:ascii="Times New Roman" w:hAnsi="Times New Roman" w:cs="Times New Roman"/>
                <w:b/>
                <w:bCs/>
                <w:sz w:val="22"/>
                <w:szCs w:val="22"/>
              </w:rPr>
              <w:tab/>
              <w:t>у рядку 320</w:t>
            </w:r>
            <w:r w:rsidRPr="00DB75BD">
              <w:rPr>
                <w:rFonts w:ascii="Times New Roman" w:hAnsi="Times New Roman" w:cs="Times New Roman"/>
                <w:sz w:val="22"/>
                <w:szCs w:val="22"/>
              </w:rPr>
              <w:t xml:space="preserve"> «Регуляторна база активів, яка створена після переходу до стимулюючого регулювання, на початок року» зазначається вартість на початок року регуляторної бази активів, яка створена після переходу до стимулюючого регулювання, що визначається на рівні значення первісної вартості регуляторної бази активів на кінець попереднього року;</w:t>
            </w:r>
          </w:p>
        </w:tc>
      </w:tr>
      <w:tr w:rsidR="00DB75BD" w:rsidRPr="00DB75BD" w14:paraId="1624F1DC" w14:textId="1C37A82A" w:rsidTr="0077688E">
        <w:tc>
          <w:tcPr>
            <w:tcW w:w="1607" w:type="pct"/>
          </w:tcPr>
          <w:p w14:paraId="57E8B998" w14:textId="7022442B" w:rsidR="0077688E" w:rsidRPr="00DB75BD" w:rsidRDefault="0077688E" w:rsidP="00DB75BD">
            <w:pPr>
              <w:jc w:val="both"/>
              <w:rPr>
                <w:rFonts w:ascii="Times New Roman" w:hAnsi="Times New Roman" w:cs="Times New Roman"/>
                <w:sz w:val="22"/>
                <w:szCs w:val="22"/>
              </w:rPr>
            </w:pPr>
            <w:r w:rsidRPr="00DB75BD">
              <w:rPr>
                <w:rFonts w:ascii="Times New Roman" w:hAnsi="Times New Roman" w:cs="Times New Roman"/>
                <w:b/>
                <w:bCs/>
                <w:sz w:val="22"/>
                <w:szCs w:val="22"/>
              </w:rPr>
              <w:t>13)</w:t>
            </w:r>
            <w:r w:rsidRPr="00DB75BD">
              <w:rPr>
                <w:rFonts w:ascii="Times New Roman" w:hAnsi="Times New Roman" w:cs="Times New Roman"/>
                <w:b/>
                <w:bCs/>
                <w:sz w:val="22"/>
                <w:szCs w:val="22"/>
              </w:rPr>
              <w:tab/>
              <w:t>у рядку 320</w:t>
            </w:r>
            <w:r w:rsidRPr="00DB75BD">
              <w:rPr>
                <w:rFonts w:ascii="Times New Roman" w:hAnsi="Times New Roman" w:cs="Times New Roman"/>
                <w:sz w:val="22"/>
                <w:szCs w:val="22"/>
              </w:rPr>
              <w:t xml:space="preserve"> «Регуляторна база активів, яка створена після переходу до стимулюючого регулювання, на кінець року» зазначається вартість регуляторної бази активів, яка створена після переходу до стимулюючого регулювання, на кінець року;</w:t>
            </w:r>
          </w:p>
        </w:tc>
        <w:tc>
          <w:tcPr>
            <w:tcW w:w="1966" w:type="pct"/>
          </w:tcPr>
          <w:p w14:paraId="536408E9" w14:textId="66D60838" w:rsidR="0077688E" w:rsidRPr="00DB75BD" w:rsidRDefault="0077688E" w:rsidP="00DB75BD">
            <w:pPr>
              <w:jc w:val="both"/>
              <w:rPr>
                <w:rFonts w:ascii="Times New Roman" w:hAnsi="Times New Roman" w:cs="Times New Roman"/>
                <w:b/>
                <w:bCs/>
                <w:sz w:val="22"/>
                <w:szCs w:val="22"/>
              </w:rPr>
            </w:pPr>
          </w:p>
        </w:tc>
        <w:tc>
          <w:tcPr>
            <w:tcW w:w="1427" w:type="pct"/>
          </w:tcPr>
          <w:p w14:paraId="139EBFF5" w14:textId="77777777" w:rsidR="00EB6AE8" w:rsidRPr="00DB75BD" w:rsidRDefault="00EB6AE8" w:rsidP="00EB6AE8">
            <w:pPr>
              <w:jc w:val="both"/>
              <w:rPr>
                <w:rFonts w:ascii="Times New Roman" w:hAnsi="Times New Roman" w:cs="Times New Roman"/>
                <w:b/>
                <w:sz w:val="22"/>
                <w:szCs w:val="22"/>
                <w:lang w:eastAsia="uk-UA"/>
              </w:rPr>
            </w:pPr>
            <w:r w:rsidRPr="00DB75BD">
              <w:rPr>
                <w:rFonts w:ascii="Times New Roman" w:hAnsi="Times New Roman" w:cs="Times New Roman"/>
                <w:b/>
                <w:sz w:val="22"/>
                <w:szCs w:val="22"/>
                <w:lang w:eastAsia="uk-UA"/>
              </w:rPr>
              <w:t>З урахуванням попередньо запропонованих змін пропонується викласти в редакції:</w:t>
            </w:r>
          </w:p>
          <w:p w14:paraId="1E3B17F8" w14:textId="04EBEA73" w:rsidR="0077688E" w:rsidRPr="00DB75BD" w:rsidRDefault="0077688E" w:rsidP="00DB75BD">
            <w:pPr>
              <w:jc w:val="both"/>
              <w:rPr>
                <w:rFonts w:ascii="Times New Roman" w:hAnsi="Times New Roman" w:cs="Times New Roman"/>
                <w:sz w:val="22"/>
                <w:szCs w:val="22"/>
              </w:rPr>
            </w:pPr>
            <w:r w:rsidRPr="00DB75BD">
              <w:rPr>
                <w:rFonts w:ascii="Times New Roman" w:hAnsi="Times New Roman" w:cs="Times New Roman"/>
                <w:b/>
                <w:bCs/>
                <w:sz w:val="22"/>
                <w:szCs w:val="22"/>
              </w:rPr>
              <w:t>13)</w:t>
            </w:r>
            <w:r w:rsidRPr="00DB75BD">
              <w:rPr>
                <w:rFonts w:ascii="Times New Roman" w:hAnsi="Times New Roman" w:cs="Times New Roman"/>
                <w:b/>
                <w:bCs/>
                <w:sz w:val="22"/>
                <w:szCs w:val="22"/>
              </w:rPr>
              <w:tab/>
              <w:t>у рядку 325</w:t>
            </w:r>
            <w:r w:rsidRPr="00DB75BD">
              <w:rPr>
                <w:rFonts w:ascii="Times New Roman" w:hAnsi="Times New Roman" w:cs="Times New Roman"/>
                <w:sz w:val="22"/>
                <w:szCs w:val="22"/>
              </w:rPr>
              <w:t xml:space="preserve"> «Регуляторна база активів, яка створена після переходу до стимулюючого регулювання, на кінець року» зазначається вартість регуляторної бази активів, яка створена після переходу до стимулюючого регулювання, на кінець року;</w:t>
            </w:r>
          </w:p>
        </w:tc>
      </w:tr>
      <w:tr w:rsidR="00DB75BD" w:rsidRPr="00DB75BD" w14:paraId="76165D1E" w14:textId="5E1B4BE8" w:rsidTr="0077688E">
        <w:tc>
          <w:tcPr>
            <w:tcW w:w="1607" w:type="pct"/>
          </w:tcPr>
          <w:p w14:paraId="3B062716" w14:textId="57AC3A40" w:rsidR="0077688E" w:rsidRPr="00DB75BD" w:rsidRDefault="0077688E" w:rsidP="00DB75BD">
            <w:pPr>
              <w:jc w:val="both"/>
              <w:rPr>
                <w:rFonts w:ascii="Times New Roman" w:hAnsi="Times New Roman" w:cs="Times New Roman"/>
                <w:sz w:val="22"/>
                <w:szCs w:val="22"/>
              </w:rPr>
            </w:pPr>
            <w:r w:rsidRPr="00DB75BD">
              <w:rPr>
                <w:rFonts w:ascii="Times New Roman" w:hAnsi="Times New Roman" w:cs="Times New Roman"/>
                <w:b/>
                <w:bCs/>
                <w:sz w:val="22"/>
                <w:szCs w:val="22"/>
              </w:rPr>
              <w:t>14)</w:t>
            </w:r>
            <w:r w:rsidRPr="00DB75BD">
              <w:rPr>
                <w:rFonts w:ascii="Times New Roman" w:hAnsi="Times New Roman" w:cs="Times New Roman"/>
                <w:b/>
                <w:bCs/>
                <w:sz w:val="22"/>
                <w:szCs w:val="22"/>
              </w:rPr>
              <w:tab/>
              <w:t>у рядку 325</w:t>
            </w:r>
            <w:r w:rsidRPr="00DB75BD">
              <w:rPr>
                <w:rFonts w:ascii="Times New Roman" w:hAnsi="Times New Roman" w:cs="Times New Roman"/>
                <w:sz w:val="22"/>
                <w:szCs w:val="22"/>
              </w:rPr>
              <w:t xml:space="preserve"> «Регуляторна база активів після переходу до стимулюючого регулювання на початок регуляторного періоду» зазначається вартість регуляторної бази активів після переходу до стимулюючого регулювання на початок регуляторного періоду, який становить 5 років, за винятком першого регуляторного періоду (перехідний період), який становить 3 роки;</w:t>
            </w:r>
          </w:p>
        </w:tc>
        <w:tc>
          <w:tcPr>
            <w:tcW w:w="1966" w:type="pct"/>
          </w:tcPr>
          <w:p w14:paraId="5C9C92E2" w14:textId="6ECDC39B" w:rsidR="0077688E" w:rsidRPr="00DB75BD" w:rsidRDefault="0077688E" w:rsidP="00DB75BD">
            <w:pPr>
              <w:jc w:val="both"/>
              <w:rPr>
                <w:rFonts w:ascii="Times New Roman" w:hAnsi="Times New Roman" w:cs="Times New Roman"/>
                <w:b/>
                <w:bCs/>
                <w:sz w:val="22"/>
                <w:szCs w:val="22"/>
              </w:rPr>
            </w:pPr>
          </w:p>
        </w:tc>
        <w:tc>
          <w:tcPr>
            <w:tcW w:w="1427" w:type="pct"/>
          </w:tcPr>
          <w:p w14:paraId="38697A64" w14:textId="77777777" w:rsidR="00EB6AE8" w:rsidRPr="00DB75BD" w:rsidRDefault="00EB6AE8" w:rsidP="00EB6AE8">
            <w:pPr>
              <w:jc w:val="both"/>
              <w:rPr>
                <w:rFonts w:ascii="Times New Roman" w:hAnsi="Times New Roman" w:cs="Times New Roman"/>
                <w:b/>
                <w:sz w:val="22"/>
                <w:szCs w:val="22"/>
                <w:lang w:eastAsia="uk-UA"/>
              </w:rPr>
            </w:pPr>
            <w:r w:rsidRPr="00DB75BD">
              <w:rPr>
                <w:rFonts w:ascii="Times New Roman" w:hAnsi="Times New Roman" w:cs="Times New Roman"/>
                <w:b/>
                <w:sz w:val="22"/>
                <w:szCs w:val="22"/>
                <w:lang w:eastAsia="uk-UA"/>
              </w:rPr>
              <w:t>З урахуванням попередньо запропонованих змін пропонується викласти в редакції:</w:t>
            </w:r>
          </w:p>
          <w:p w14:paraId="583BF133" w14:textId="3BC4F00E" w:rsidR="0077688E" w:rsidRPr="00DB75BD" w:rsidRDefault="0077688E" w:rsidP="00DB75BD">
            <w:pPr>
              <w:jc w:val="both"/>
              <w:rPr>
                <w:rFonts w:ascii="Times New Roman" w:hAnsi="Times New Roman" w:cs="Times New Roman"/>
                <w:sz w:val="22"/>
                <w:szCs w:val="22"/>
              </w:rPr>
            </w:pPr>
            <w:r w:rsidRPr="00DB75BD">
              <w:rPr>
                <w:rFonts w:ascii="Times New Roman" w:hAnsi="Times New Roman" w:cs="Times New Roman"/>
                <w:b/>
                <w:bCs/>
                <w:sz w:val="22"/>
                <w:szCs w:val="22"/>
              </w:rPr>
              <w:t>14)</w:t>
            </w:r>
            <w:r w:rsidRPr="00DB75BD">
              <w:rPr>
                <w:rFonts w:ascii="Times New Roman" w:hAnsi="Times New Roman" w:cs="Times New Roman"/>
                <w:b/>
                <w:bCs/>
                <w:sz w:val="22"/>
                <w:szCs w:val="22"/>
              </w:rPr>
              <w:tab/>
              <w:t>у рядку 330</w:t>
            </w:r>
            <w:r w:rsidRPr="00DB75BD">
              <w:rPr>
                <w:rFonts w:ascii="Times New Roman" w:hAnsi="Times New Roman" w:cs="Times New Roman"/>
                <w:sz w:val="22"/>
                <w:szCs w:val="22"/>
              </w:rPr>
              <w:t xml:space="preserve"> «Регуляторна база активів після переходу до стимулюючого регулювання на початок регуляторного періоду» зазначається вартість регуляторної бази активів після переходу до стимулюючого регулювання на початок регуляторного періоду, який становить 5 </w:t>
            </w:r>
            <w:r w:rsidRPr="00DB75BD">
              <w:rPr>
                <w:rFonts w:ascii="Times New Roman" w:hAnsi="Times New Roman" w:cs="Times New Roman"/>
                <w:sz w:val="22"/>
                <w:szCs w:val="22"/>
              </w:rPr>
              <w:lastRenderedPageBreak/>
              <w:t>років, за винятком першого регуляторного періоду (перехідний період), який становить 3 роки;</w:t>
            </w:r>
          </w:p>
        </w:tc>
      </w:tr>
      <w:tr w:rsidR="00DB75BD" w:rsidRPr="00DB75BD" w14:paraId="4C3B58C1" w14:textId="7C89BB8B" w:rsidTr="0077688E">
        <w:tc>
          <w:tcPr>
            <w:tcW w:w="1607" w:type="pct"/>
          </w:tcPr>
          <w:p w14:paraId="240E1B55" w14:textId="0644B5C3" w:rsidR="0077688E" w:rsidRPr="00DB75BD" w:rsidRDefault="0077688E" w:rsidP="00DB75BD">
            <w:pPr>
              <w:jc w:val="both"/>
              <w:rPr>
                <w:rFonts w:ascii="Times New Roman" w:hAnsi="Times New Roman" w:cs="Times New Roman"/>
                <w:sz w:val="22"/>
                <w:szCs w:val="22"/>
              </w:rPr>
            </w:pPr>
            <w:r w:rsidRPr="00DB75BD">
              <w:rPr>
                <w:rFonts w:ascii="Times New Roman" w:hAnsi="Times New Roman" w:cs="Times New Roman"/>
                <w:b/>
                <w:bCs/>
                <w:sz w:val="22"/>
                <w:szCs w:val="22"/>
              </w:rPr>
              <w:lastRenderedPageBreak/>
              <w:t>15)</w:t>
            </w:r>
            <w:r w:rsidRPr="00DB75BD">
              <w:rPr>
                <w:rFonts w:ascii="Times New Roman" w:hAnsi="Times New Roman" w:cs="Times New Roman"/>
                <w:b/>
                <w:bCs/>
                <w:sz w:val="22"/>
                <w:szCs w:val="22"/>
              </w:rPr>
              <w:tab/>
              <w:t>у рядку 330</w:t>
            </w:r>
            <w:r w:rsidRPr="00DB75BD">
              <w:rPr>
                <w:rFonts w:ascii="Times New Roman" w:hAnsi="Times New Roman" w:cs="Times New Roman"/>
                <w:sz w:val="22"/>
                <w:szCs w:val="22"/>
              </w:rPr>
              <w:t xml:space="preserve"> «Регуляторна база активів після переходу до стимулюючого регулювання на кінець регуляторного періоду» зазначається вартість регуляторної бази активів після переходу до стимулюючого регулювання на кінець регуляторного періоду, який становить 5 років, за винятком першого регуляторного періоду (перехідний період), який становить 3 роки;</w:t>
            </w:r>
          </w:p>
        </w:tc>
        <w:tc>
          <w:tcPr>
            <w:tcW w:w="1966" w:type="pct"/>
          </w:tcPr>
          <w:p w14:paraId="297050AE" w14:textId="3C063060" w:rsidR="0077688E" w:rsidRPr="00DB75BD" w:rsidRDefault="0077688E" w:rsidP="00DB75BD">
            <w:pPr>
              <w:jc w:val="both"/>
              <w:rPr>
                <w:rFonts w:ascii="Times New Roman" w:hAnsi="Times New Roman" w:cs="Times New Roman"/>
                <w:b/>
                <w:bCs/>
                <w:sz w:val="22"/>
                <w:szCs w:val="22"/>
              </w:rPr>
            </w:pPr>
          </w:p>
        </w:tc>
        <w:tc>
          <w:tcPr>
            <w:tcW w:w="1427" w:type="pct"/>
          </w:tcPr>
          <w:p w14:paraId="581094FE" w14:textId="77777777" w:rsidR="00EB6AE8" w:rsidRPr="00DB75BD" w:rsidRDefault="00EB6AE8" w:rsidP="00EB6AE8">
            <w:pPr>
              <w:jc w:val="both"/>
              <w:rPr>
                <w:rFonts w:ascii="Times New Roman" w:hAnsi="Times New Roman" w:cs="Times New Roman"/>
                <w:b/>
                <w:sz w:val="22"/>
                <w:szCs w:val="22"/>
                <w:lang w:eastAsia="uk-UA"/>
              </w:rPr>
            </w:pPr>
            <w:r w:rsidRPr="00DB75BD">
              <w:rPr>
                <w:rFonts w:ascii="Times New Roman" w:hAnsi="Times New Roman" w:cs="Times New Roman"/>
                <w:b/>
                <w:sz w:val="22"/>
                <w:szCs w:val="22"/>
                <w:lang w:eastAsia="uk-UA"/>
              </w:rPr>
              <w:t>З урахуванням попередньо запропонованих змін пропонується викласти в редакції:</w:t>
            </w:r>
          </w:p>
          <w:p w14:paraId="4AECC4E6" w14:textId="59EFD2D0" w:rsidR="0077688E" w:rsidRPr="00DB75BD" w:rsidRDefault="0077688E" w:rsidP="00DB75BD">
            <w:pPr>
              <w:jc w:val="both"/>
              <w:rPr>
                <w:rFonts w:ascii="Times New Roman" w:hAnsi="Times New Roman" w:cs="Times New Roman"/>
                <w:sz w:val="22"/>
                <w:szCs w:val="22"/>
              </w:rPr>
            </w:pPr>
            <w:r w:rsidRPr="00DB75BD">
              <w:rPr>
                <w:rFonts w:ascii="Times New Roman" w:hAnsi="Times New Roman" w:cs="Times New Roman"/>
                <w:b/>
                <w:bCs/>
                <w:sz w:val="22"/>
                <w:szCs w:val="22"/>
              </w:rPr>
              <w:t>15)</w:t>
            </w:r>
            <w:r w:rsidRPr="00DB75BD">
              <w:rPr>
                <w:rFonts w:ascii="Times New Roman" w:hAnsi="Times New Roman" w:cs="Times New Roman"/>
                <w:b/>
                <w:bCs/>
                <w:sz w:val="22"/>
                <w:szCs w:val="22"/>
              </w:rPr>
              <w:tab/>
              <w:t>у рядку 335</w:t>
            </w:r>
            <w:r w:rsidRPr="00DB75BD">
              <w:rPr>
                <w:rFonts w:ascii="Times New Roman" w:hAnsi="Times New Roman" w:cs="Times New Roman"/>
                <w:sz w:val="22"/>
                <w:szCs w:val="22"/>
              </w:rPr>
              <w:t xml:space="preserve"> «Регуляторна база активів після переходу до стимулюючого регулювання на кінець регуляторного періоду» зазначається вартість регуляторної бази активів після переходу до стимулюючого регулювання на кінець регуляторного періоду, який становить 5 років, за винятком першого регуляторного періоду (перехідний період), який становить 3 роки;</w:t>
            </w:r>
          </w:p>
        </w:tc>
      </w:tr>
      <w:tr w:rsidR="00DB75BD" w:rsidRPr="00DB75BD" w14:paraId="76E3C51D" w14:textId="19455362" w:rsidTr="0077688E">
        <w:tc>
          <w:tcPr>
            <w:tcW w:w="1607" w:type="pct"/>
          </w:tcPr>
          <w:p w14:paraId="0142B343" w14:textId="14FDB449" w:rsidR="0077688E" w:rsidRPr="00DB75BD" w:rsidRDefault="0077688E" w:rsidP="00DB75BD">
            <w:pPr>
              <w:jc w:val="both"/>
              <w:rPr>
                <w:rFonts w:ascii="Times New Roman" w:hAnsi="Times New Roman" w:cs="Times New Roman"/>
                <w:sz w:val="22"/>
                <w:szCs w:val="22"/>
              </w:rPr>
            </w:pPr>
            <w:r w:rsidRPr="00DB75BD">
              <w:rPr>
                <w:rFonts w:ascii="Times New Roman" w:hAnsi="Times New Roman" w:cs="Times New Roman"/>
                <w:b/>
                <w:bCs/>
                <w:sz w:val="22"/>
                <w:szCs w:val="22"/>
              </w:rPr>
              <w:t>16)</w:t>
            </w:r>
            <w:r w:rsidRPr="00DB75BD">
              <w:rPr>
                <w:rFonts w:ascii="Times New Roman" w:hAnsi="Times New Roman" w:cs="Times New Roman"/>
                <w:b/>
                <w:bCs/>
                <w:sz w:val="22"/>
                <w:szCs w:val="22"/>
              </w:rPr>
              <w:tab/>
              <w:t>у рядку 335</w:t>
            </w:r>
            <w:r w:rsidRPr="00DB75BD">
              <w:rPr>
                <w:rFonts w:ascii="Times New Roman" w:hAnsi="Times New Roman" w:cs="Times New Roman"/>
                <w:sz w:val="22"/>
                <w:szCs w:val="22"/>
              </w:rPr>
              <w:t xml:space="preserve"> «Коригування за даними виконання цільового завдання щодо досягнення показників якості послуг» зазначається коригування необхідного доходу від здійснення діяльності з передачі електричної енергії у разі недотримання ліцензіатом цільових показників якості послуг;</w:t>
            </w:r>
          </w:p>
        </w:tc>
        <w:tc>
          <w:tcPr>
            <w:tcW w:w="1966" w:type="pct"/>
          </w:tcPr>
          <w:p w14:paraId="5E80E85E" w14:textId="547A9928" w:rsidR="0077688E" w:rsidRPr="00DB75BD" w:rsidRDefault="0077688E" w:rsidP="00DB75BD">
            <w:pPr>
              <w:jc w:val="both"/>
              <w:rPr>
                <w:rFonts w:ascii="Times New Roman" w:hAnsi="Times New Roman" w:cs="Times New Roman"/>
                <w:b/>
                <w:bCs/>
                <w:sz w:val="22"/>
                <w:szCs w:val="22"/>
              </w:rPr>
            </w:pPr>
          </w:p>
        </w:tc>
        <w:tc>
          <w:tcPr>
            <w:tcW w:w="1427" w:type="pct"/>
          </w:tcPr>
          <w:p w14:paraId="0C539A45" w14:textId="77777777" w:rsidR="00EB6AE8" w:rsidRPr="00DB75BD" w:rsidRDefault="00EB6AE8" w:rsidP="00EB6AE8">
            <w:pPr>
              <w:jc w:val="both"/>
              <w:rPr>
                <w:rFonts w:ascii="Times New Roman" w:hAnsi="Times New Roman" w:cs="Times New Roman"/>
                <w:b/>
                <w:sz w:val="22"/>
                <w:szCs w:val="22"/>
                <w:lang w:eastAsia="uk-UA"/>
              </w:rPr>
            </w:pPr>
            <w:r w:rsidRPr="00DB75BD">
              <w:rPr>
                <w:rFonts w:ascii="Times New Roman" w:hAnsi="Times New Roman" w:cs="Times New Roman"/>
                <w:b/>
                <w:sz w:val="22"/>
                <w:szCs w:val="22"/>
                <w:lang w:eastAsia="uk-UA"/>
              </w:rPr>
              <w:t>З урахуванням попередньо запропонованих змін пропонується викласти в редакції:</w:t>
            </w:r>
          </w:p>
          <w:p w14:paraId="139C9EB0" w14:textId="30FF654A" w:rsidR="0077688E" w:rsidRPr="00DB75BD" w:rsidRDefault="0077688E" w:rsidP="00DB75BD">
            <w:pPr>
              <w:jc w:val="both"/>
              <w:rPr>
                <w:rFonts w:ascii="Times New Roman" w:hAnsi="Times New Roman" w:cs="Times New Roman"/>
                <w:sz w:val="22"/>
                <w:szCs w:val="22"/>
              </w:rPr>
            </w:pPr>
            <w:r w:rsidRPr="00DB75BD">
              <w:rPr>
                <w:rFonts w:ascii="Times New Roman" w:hAnsi="Times New Roman" w:cs="Times New Roman"/>
                <w:b/>
                <w:bCs/>
                <w:sz w:val="22"/>
                <w:szCs w:val="22"/>
              </w:rPr>
              <w:t>16)</w:t>
            </w:r>
            <w:r w:rsidRPr="00DB75BD">
              <w:rPr>
                <w:rFonts w:ascii="Times New Roman" w:hAnsi="Times New Roman" w:cs="Times New Roman"/>
                <w:b/>
                <w:bCs/>
                <w:sz w:val="22"/>
                <w:szCs w:val="22"/>
              </w:rPr>
              <w:tab/>
              <w:t>у рядку 340</w:t>
            </w:r>
            <w:r w:rsidRPr="00DB75BD">
              <w:rPr>
                <w:rFonts w:ascii="Times New Roman" w:hAnsi="Times New Roman" w:cs="Times New Roman"/>
                <w:sz w:val="22"/>
                <w:szCs w:val="22"/>
              </w:rPr>
              <w:t xml:space="preserve"> «Коригування за даними виконання цільового завдання щодо досягнення показників якості послуг» зазначається коригування необхідного доходу від здійснення діяльності з передачі електричної енергії у разі недотримання ліцензіатом цільових показників якості послуг;</w:t>
            </w:r>
          </w:p>
        </w:tc>
      </w:tr>
      <w:tr w:rsidR="00DB75BD" w:rsidRPr="00DB75BD" w14:paraId="2757B116" w14:textId="4D91B5C0" w:rsidTr="0077688E">
        <w:tc>
          <w:tcPr>
            <w:tcW w:w="1607" w:type="pct"/>
          </w:tcPr>
          <w:p w14:paraId="5FF7251D" w14:textId="6FD11E90" w:rsidR="0077688E" w:rsidRPr="00DB75BD" w:rsidRDefault="0077688E" w:rsidP="00DB75BD">
            <w:pPr>
              <w:jc w:val="both"/>
              <w:rPr>
                <w:rFonts w:ascii="Times New Roman" w:hAnsi="Times New Roman" w:cs="Times New Roman"/>
                <w:sz w:val="22"/>
                <w:szCs w:val="22"/>
              </w:rPr>
            </w:pPr>
            <w:r w:rsidRPr="00DB75BD">
              <w:rPr>
                <w:rFonts w:ascii="Times New Roman" w:hAnsi="Times New Roman" w:cs="Times New Roman"/>
                <w:b/>
                <w:bCs/>
                <w:sz w:val="22"/>
                <w:szCs w:val="22"/>
              </w:rPr>
              <w:t>17)</w:t>
            </w:r>
            <w:r w:rsidRPr="00DB75BD">
              <w:rPr>
                <w:rFonts w:ascii="Times New Roman" w:hAnsi="Times New Roman" w:cs="Times New Roman"/>
                <w:b/>
                <w:bCs/>
                <w:sz w:val="22"/>
                <w:szCs w:val="22"/>
              </w:rPr>
              <w:tab/>
              <w:t>у рядку 340</w:t>
            </w:r>
            <w:r w:rsidRPr="00DB75BD">
              <w:rPr>
                <w:rFonts w:ascii="Times New Roman" w:hAnsi="Times New Roman" w:cs="Times New Roman"/>
                <w:sz w:val="22"/>
                <w:szCs w:val="22"/>
              </w:rPr>
              <w:t xml:space="preserve"> «Коригування у зв’язку зі зміною обсягів» зазначається коригування необхідного доходу у зв’язку зі зміною обсягів споживання (передачі) електричної енергії;</w:t>
            </w:r>
          </w:p>
        </w:tc>
        <w:tc>
          <w:tcPr>
            <w:tcW w:w="1966" w:type="pct"/>
          </w:tcPr>
          <w:p w14:paraId="69CB7864" w14:textId="7E527BE7" w:rsidR="0077688E" w:rsidRPr="00DB75BD" w:rsidRDefault="0077688E" w:rsidP="00DB75BD">
            <w:pPr>
              <w:jc w:val="both"/>
              <w:rPr>
                <w:rFonts w:ascii="Times New Roman" w:hAnsi="Times New Roman" w:cs="Times New Roman"/>
                <w:b/>
                <w:bCs/>
                <w:sz w:val="22"/>
                <w:szCs w:val="22"/>
              </w:rPr>
            </w:pPr>
          </w:p>
        </w:tc>
        <w:tc>
          <w:tcPr>
            <w:tcW w:w="1427" w:type="pct"/>
          </w:tcPr>
          <w:p w14:paraId="0B0E9AA2" w14:textId="77777777" w:rsidR="00EB6AE8" w:rsidRPr="00DB75BD" w:rsidRDefault="00EB6AE8" w:rsidP="00EB6AE8">
            <w:pPr>
              <w:jc w:val="both"/>
              <w:rPr>
                <w:rFonts w:ascii="Times New Roman" w:hAnsi="Times New Roman" w:cs="Times New Roman"/>
                <w:b/>
                <w:sz w:val="22"/>
                <w:szCs w:val="22"/>
                <w:lang w:eastAsia="uk-UA"/>
              </w:rPr>
            </w:pPr>
            <w:r w:rsidRPr="00DB75BD">
              <w:rPr>
                <w:rFonts w:ascii="Times New Roman" w:hAnsi="Times New Roman" w:cs="Times New Roman"/>
                <w:b/>
                <w:sz w:val="22"/>
                <w:szCs w:val="22"/>
                <w:lang w:eastAsia="uk-UA"/>
              </w:rPr>
              <w:t>З урахуванням попередньо запропонованих змін пропонується викласти в редакції:</w:t>
            </w:r>
          </w:p>
          <w:p w14:paraId="69F66F7F" w14:textId="61B48653" w:rsidR="0077688E" w:rsidRPr="00DB75BD" w:rsidRDefault="0077688E" w:rsidP="00DB75BD">
            <w:pPr>
              <w:jc w:val="both"/>
              <w:rPr>
                <w:rFonts w:ascii="Times New Roman" w:hAnsi="Times New Roman" w:cs="Times New Roman"/>
                <w:sz w:val="22"/>
                <w:szCs w:val="22"/>
              </w:rPr>
            </w:pPr>
            <w:r w:rsidRPr="00DB75BD">
              <w:rPr>
                <w:rFonts w:ascii="Times New Roman" w:hAnsi="Times New Roman" w:cs="Times New Roman"/>
                <w:b/>
                <w:bCs/>
                <w:sz w:val="22"/>
                <w:szCs w:val="22"/>
              </w:rPr>
              <w:t>17)</w:t>
            </w:r>
            <w:r w:rsidRPr="00DB75BD">
              <w:rPr>
                <w:rFonts w:ascii="Times New Roman" w:hAnsi="Times New Roman" w:cs="Times New Roman"/>
                <w:b/>
                <w:bCs/>
                <w:sz w:val="22"/>
                <w:szCs w:val="22"/>
              </w:rPr>
              <w:tab/>
              <w:t>у рядку 345</w:t>
            </w:r>
            <w:r w:rsidRPr="00DB75BD">
              <w:rPr>
                <w:rFonts w:ascii="Times New Roman" w:hAnsi="Times New Roman" w:cs="Times New Roman"/>
                <w:sz w:val="22"/>
                <w:szCs w:val="22"/>
              </w:rPr>
              <w:t xml:space="preserve"> «Коригування у зв’язку зі зміною обсягів» зазначається коригування необхідного доходу у зв’язку зі зміною обсягів споживання (передачі) електричної енергії;</w:t>
            </w:r>
          </w:p>
        </w:tc>
      </w:tr>
      <w:tr w:rsidR="00DB75BD" w:rsidRPr="00DB75BD" w14:paraId="1633C196" w14:textId="243A6EE7" w:rsidTr="0077688E">
        <w:tc>
          <w:tcPr>
            <w:tcW w:w="1607" w:type="pct"/>
          </w:tcPr>
          <w:p w14:paraId="0637653E" w14:textId="683D91AF" w:rsidR="0077688E" w:rsidRPr="00DB75BD" w:rsidRDefault="0077688E" w:rsidP="00DB75BD">
            <w:pPr>
              <w:jc w:val="both"/>
              <w:rPr>
                <w:rFonts w:ascii="Times New Roman" w:hAnsi="Times New Roman" w:cs="Times New Roman"/>
                <w:sz w:val="22"/>
                <w:szCs w:val="22"/>
              </w:rPr>
            </w:pPr>
            <w:r w:rsidRPr="00DB75BD">
              <w:rPr>
                <w:rFonts w:ascii="Times New Roman" w:hAnsi="Times New Roman" w:cs="Times New Roman"/>
                <w:b/>
                <w:bCs/>
                <w:sz w:val="22"/>
                <w:szCs w:val="22"/>
              </w:rPr>
              <w:t>18)</w:t>
            </w:r>
            <w:r w:rsidRPr="00DB75BD">
              <w:rPr>
                <w:rFonts w:ascii="Times New Roman" w:hAnsi="Times New Roman" w:cs="Times New Roman"/>
                <w:b/>
                <w:bCs/>
                <w:sz w:val="22"/>
                <w:szCs w:val="22"/>
              </w:rPr>
              <w:tab/>
              <w:t>у рядку 345</w:t>
            </w:r>
            <w:r w:rsidRPr="00DB75BD">
              <w:rPr>
                <w:rFonts w:ascii="Times New Roman" w:hAnsi="Times New Roman" w:cs="Times New Roman"/>
                <w:sz w:val="22"/>
                <w:szCs w:val="22"/>
              </w:rPr>
              <w:t xml:space="preserve"> «Коригування відповідно до зобов’язань щодо витрат, пов’язаних із приєднанням» зазначається коригування необхідного доходу на активи, що були створені за рахунок отримання плати від приєднання </w:t>
            </w:r>
            <w:r w:rsidRPr="00DB75BD">
              <w:rPr>
                <w:rFonts w:ascii="Times New Roman" w:hAnsi="Times New Roman" w:cs="Times New Roman"/>
                <w:sz w:val="22"/>
                <w:szCs w:val="22"/>
              </w:rPr>
              <w:lastRenderedPageBreak/>
              <w:t>електроустановок до електричних мереж, у разі невиконання ОСП зобов’язань щодо витрат, пов’язаних із приєднанням;</w:t>
            </w:r>
          </w:p>
        </w:tc>
        <w:tc>
          <w:tcPr>
            <w:tcW w:w="1966" w:type="pct"/>
          </w:tcPr>
          <w:p w14:paraId="692198B3" w14:textId="3D684E18" w:rsidR="0077688E" w:rsidRPr="00DB75BD" w:rsidRDefault="0077688E" w:rsidP="00DB75BD">
            <w:pPr>
              <w:jc w:val="both"/>
              <w:rPr>
                <w:rFonts w:ascii="Times New Roman" w:hAnsi="Times New Roman" w:cs="Times New Roman"/>
                <w:b/>
                <w:bCs/>
                <w:sz w:val="22"/>
                <w:szCs w:val="22"/>
              </w:rPr>
            </w:pPr>
          </w:p>
        </w:tc>
        <w:tc>
          <w:tcPr>
            <w:tcW w:w="1427" w:type="pct"/>
          </w:tcPr>
          <w:p w14:paraId="4D7A10B5" w14:textId="77777777" w:rsidR="00EB6AE8" w:rsidRPr="00DB75BD" w:rsidRDefault="00EB6AE8" w:rsidP="00EB6AE8">
            <w:pPr>
              <w:jc w:val="both"/>
              <w:rPr>
                <w:rFonts w:ascii="Times New Roman" w:hAnsi="Times New Roman" w:cs="Times New Roman"/>
                <w:b/>
                <w:sz w:val="22"/>
                <w:szCs w:val="22"/>
                <w:lang w:eastAsia="uk-UA"/>
              </w:rPr>
            </w:pPr>
            <w:r w:rsidRPr="00DB75BD">
              <w:rPr>
                <w:rFonts w:ascii="Times New Roman" w:hAnsi="Times New Roman" w:cs="Times New Roman"/>
                <w:b/>
                <w:sz w:val="22"/>
                <w:szCs w:val="22"/>
                <w:lang w:eastAsia="uk-UA"/>
              </w:rPr>
              <w:t>З урахуванням попередньо запропонованих змін пропонується викласти в редакції:</w:t>
            </w:r>
          </w:p>
          <w:p w14:paraId="70BD5567" w14:textId="0C80DE2A" w:rsidR="0077688E" w:rsidRPr="00DB75BD" w:rsidRDefault="0077688E" w:rsidP="00DB75BD">
            <w:pPr>
              <w:jc w:val="both"/>
              <w:rPr>
                <w:rFonts w:ascii="Times New Roman" w:hAnsi="Times New Roman" w:cs="Times New Roman"/>
                <w:sz w:val="22"/>
                <w:szCs w:val="22"/>
              </w:rPr>
            </w:pPr>
            <w:r w:rsidRPr="00DB75BD">
              <w:rPr>
                <w:rFonts w:ascii="Times New Roman" w:hAnsi="Times New Roman" w:cs="Times New Roman"/>
                <w:b/>
                <w:bCs/>
                <w:sz w:val="22"/>
                <w:szCs w:val="22"/>
              </w:rPr>
              <w:t>18)</w:t>
            </w:r>
            <w:r w:rsidRPr="00DB75BD">
              <w:rPr>
                <w:rFonts w:ascii="Times New Roman" w:hAnsi="Times New Roman" w:cs="Times New Roman"/>
                <w:b/>
                <w:bCs/>
                <w:sz w:val="22"/>
                <w:szCs w:val="22"/>
              </w:rPr>
              <w:tab/>
              <w:t>у рядку 350</w:t>
            </w:r>
            <w:r w:rsidRPr="00DB75BD">
              <w:rPr>
                <w:rFonts w:ascii="Times New Roman" w:hAnsi="Times New Roman" w:cs="Times New Roman"/>
                <w:sz w:val="22"/>
                <w:szCs w:val="22"/>
              </w:rPr>
              <w:t xml:space="preserve"> «Коригування відповідно до зобов’язань щодо витрат, </w:t>
            </w:r>
            <w:r w:rsidRPr="00DB75BD">
              <w:rPr>
                <w:rFonts w:ascii="Times New Roman" w:hAnsi="Times New Roman" w:cs="Times New Roman"/>
                <w:sz w:val="22"/>
                <w:szCs w:val="22"/>
              </w:rPr>
              <w:lastRenderedPageBreak/>
              <w:t>пов’язаних із приєднанням» зазначається коригування необхідного доходу на активи, що були створені за рахунок отримання плати від приєднання електроустановок до електричних мереж, у разі невиконання ОСП зобов’язань щодо витрат, пов’язаних із приєднанням;</w:t>
            </w:r>
          </w:p>
        </w:tc>
      </w:tr>
      <w:tr w:rsidR="00DB75BD" w:rsidRPr="00DB75BD" w14:paraId="14D558E4" w14:textId="66A6FE5C" w:rsidTr="0077688E">
        <w:tc>
          <w:tcPr>
            <w:tcW w:w="1607" w:type="pct"/>
          </w:tcPr>
          <w:p w14:paraId="51D288C2" w14:textId="39680DC6" w:rsidR="0077688E" w:rsidRPr="00DB75BD" w:rsidRDefault="0077688E" w:rsidP="00DB75BD">
            <w:pPr>
              <w:jc w:val="both"/>
              <w:rPr>
                <w:rFonts w:ascii="Times New Roman" w:hAnsi="Times New Roman" w:cs="Times New Roman"/>
                <w:sz w:val="22"/>
                <w:szCs w:val="22"/>
              </w:rPr>
            </w:pPr>
            <w:r w:rsidRPr="00DB75BD">
              <w:rPr>
                <w:rFonts w:ascii="Times New Roman" w:hAnsi="Times New Roman" w:cs="Times New Roman"/>
                <w:b/>
                <w:bCs/>
                <w:sz w:val="22"/>
                <w:szCs w:val="22"/>
              </w:rPr>
              <w:lastRenderedPageBreak/>
              <w:t>19)</w:t>
            </w:r>
            <w:r w:rsidRPr="00DB75BD">
              <w:rPr>
                <w:rFonts w:ascii="Times New Roman" w:hAnsi="Times New Roman" w:cs="Times New Roman"/>
                <w:b/>
                <w:bCs/>
                <w:sz w:val="22"/>
                <w:szCs w:val="22"/>
              </w:rPr>
              <w:tab/>
              <w:t>у рядку 350</w:t>
            </w:r>
            <w:r w:rsidRPr="00DB75BD">
              <w:rPr>
                <w:rFonts w:ascii="Times New Roman" w:hAnsi="Times New Roman" w:cs="Times New Roman"/>
                <w:sz w:val="22"/>
                <w:szCs w:val="22"/>
              </w:rPr>
              <w:t xml:space="preserve"> «Інше коригування» зазначається коригування необхідного доходу у зв’язку з прийняттям НКРЕКП рішень щодо порушення ОСП Ліцензійних умов провадження господарської діяльності з передачі електричної енергії, затверджених постановою НКРЕКП від 09 листопада 2017 року № 1388, у частині виявлення фактів недотримання вимог при формуванні переліку активів для проведення незалежної оцінки та визначення регуляторної бази активів, невиконання інвестиційної програми, надання ліцензіатом недостовірних даних, помилок при розрахунку необхідного доходу для здійснення діяльності з передачі електричної енергії;</w:t>
            </w:r>
          </w:p>
        </w:tc>
        <w:tc>
          <w:tcPr>
            <w:tcW w:w="1966" w:type="pct"/>
          </w:tcPr>
          <w:p w14:paraId="21FEED8A" w14:textId="6588CE40" w:rsidR="0077688E" w:rsidRPr="00DB75BD" w:rsidRDefault="0077688E" w:rsidP="00DB75BD">
            <w:pPr>
              <w:jc w:val="both"/>
              <w:rPr>
                <w:rFonts w:ascii="Times New Roman" w:hAnsi="Times New Roman" w:cs="Times New Roman"/>
                <w:b/>
                <w:bCs/>
                <w:sz w:val="22"/>
                <w:szCs w:val="22"/>
              </w:rPr>
            </w:pPr>
          </w:p>
        </w:tc>
        <w:tc>
          <w:tcPr>
            <w:tcW w:w="1427" w:type="pct"/>
          </w:tcPr>
          <w:p w14:paraId="08D2E4A4" w14:textId="77777777" w:rsidR="00EB6AE8" w:rsidRPr="00DB75BD" w:rsidRDefault="00EB6AE8" w:rsidP="00EB6AE8">
            <w:pPr>
              <w:jc w:val="both"/>
              <w:rPr>
                <w:rFonts w:ascii="Times New Roman" w:hAnsi="Times New Roman" w:cs="Times New Roman"/>
                <w:b/>
                <w:sz w:val="22"/>
                <w:szCs w:val="22"/>
                <w:lang w:eastAsia="uk-UA"/>
              </w:rPr>
            </w:pPr>
            <w:r w:rsidRPr="00DB75BD">
              <w:rPr>
                <w:rFonts w:ascii="Times New Roman" w:hAnsi="Times New Roman" w:cs="Times New Roman"/>
                <w:b/>
                <w:sz w:val="22"/>
                <w:szCs w:val="22"/>
                <w:lang w:eastAsia="uk-UA"/>
              </w:rPr>
              <w:t>З урахуванням попередньо запропонованих змін пропонується викласти в редакції:</w:t>
            </w:r>
          </w:p>
          <w:p w14:paraId="2F78F70D" w14:textId="52DAAA20" w:rsidR="0077688E" w:rsidRPr="00DB75BD" w:rsidRDefault="0077688E" w:rsidP="00DB75BD">
            <w:pPr>
              <w:jc w:val="both"/>
              <w:rPr>
                <w:rFonts w:ascii="Times New Roman" w:hAnsi="Times New Roman" w:cs="Times New Roman"/>
                <w:sz w:val="22"/>
                <w:szCs w:val="22"/>
              </w:rPr>
            </w:pPr>
            <w:r w:rsidRPr="00DB75BD">
              <w:rPr>
                <w:rFonts w:ascii="Times New Roman" w:hAnsi="Times New Roman" w:cs="Times New Roman"/>
                <w:b/>
                <w:bCs/>
                <w:sz w:val="22"/>
                <w:szCs w:val="22"/>
              </w:rPr>
              <w:t>19)</w:t>
            </w:r>
            <w:r w:rsidRPr="00DB75BD">
              <w:rPr>
                <w:rFonts w:ascii="Times New Roman" w:hAnsi="Times New Roman" w:cs="Times New Roman"/>
                <w:b/>
                <w:bCs/>
                <w:sz w:val="22"/>
                <w:szCs w:val="22"/>
              </w:rPr>
              <w:tab/>
              <w:t>у рядку 355</w:t>
            </w:r>
            <w:r w:rsidRPr="00DB75BD">
              <w:rPr>
                <w:rFonts w:ascii="Times New Roman" w:hAnsi="Times New Roman" w:cs="Times New Roman"/>
                <w:sz w:val="22"/>
                <w:szCs w:val="22"/>
              </w:rPr>
              <w:t xml:space="preserve"> «Інше коригування» зазначається коригування необхідного доходу у зв’язку з прийняттям НКРЕКП рішень щодо порушення ОСП Ліцензійних умов провадження господарської діяльності з передачі електричної енергії, затверджених постановою НКРЕКП від 09 листопада 2017 року № 1388, у частині виявлення фактів недотримання вимог при формуванні переліку активів для проведення незалежної оцінки та визначення регуляторної бази активів, невиконання інвестиційної програми, надання ліцензіатом недостовірних даних, помилок при розрахунку необхідного доходу для здійснення діяльності з передачі електричної енергії;</w:t>
            </w:r>
          </w:p>
        </w:tc>
      </w:tr>
      <w:tr w:rsidR="00DB75BD" w:rsidRPr="00DB75BD" w14:paraId="7C29458C" w14:textId="7ED8C737" w:rsidTr="0077688E">
        <w:tc>
          <w:tcPr>
            <w:tcW w:w="1607" w:type="pct"/>
          </w:tcPr>
          <w:p w14:paraId="74C9C8CD" w14:textId="5BBCDED5" w:rsidR="0077688E" w:rsidRPr="00DB75BD" w:rsidRDefault="0077688E" w:rsidP="00DB75BD">
            <w:pPr>
              <w:jc w:val="both"/>
              <w:rPr>
                <w:rFonts w:ascii="Times New Roman" w:hAnsi="Times New Roman" w:cs="Times New Roman"/>
                <w:sz w:val="22"/>
                <w:szCs w:val="22"/>
              </w:rPr>
            </w:pPr>
            <w:r w:rsidRPr="00DB75BD">
              <w:rPr>
                <w:rFonts w:ascii="Times New Roman" w:hAnsi="Times New Roman" w:cs="Times New Roman"/>
                <w:b/>
                <w:bCs/>
                <w:sz w:val="22"/>
                <w:szCs w:val="22"/>
              </w:rPr>
              <w:t>20)</w:t>
            </w:r>
            <w:r w:rsidRPr="00DB75BD">
              <w:rPr>
                <w:rFonts w:ascii="Times New Roman" w:hAnsi="Times New Roman" w:cs="Times New Roman"/>
                <w:b/>
                <w:bCs/>
                <w:sz w:val="22"/>
                <w:szCs w:val="22"/>
              </w:rPr>
              <w:tab/>
              <w:t>у рядку 355</w:t>
            </w:r>
            <w:r w:rsidRPr="00DB75BD">
              <w:rPr>
                <w:rFonts w:ascii="Times New Roman" w:hAnsi="Times New Roman" w:cs="Times New Roman"/>
                <w:sz w:val="22"/>
                <w:szCs w:val="22"/>
              </w:rPr>
              <w:t xml:space="preserve"> «Необхідний дохід (НД)» зазначається розмір доходу, що визначається на підставі параметрів регулювання, що мають довгостроковий строк дії, та забезпечує здійснення діяльності з передачі електричної енергії у кожному році регуляторного періоду;</w:t>
            </w:r>
          </w:p>
        </w:tc>
        <w:tc>
          <w:tcPr>
            <w:tcW w:w="1966" w:type="pct"/>
          </w:tcPr>
          <w:p w14:paraId="26AB633D" w14:textId="4C5D5DCB" w:rsidR="0077688E" w:rsidRPr="00DB75BD" w:rsidRDefault="0077688E" w:rsidP="00DB75BD">
            <w:pPr>
              <w:jc w:val="both"/>
              <w:rPr>
                <w:rFonts w:ascii="Times New Roman" w:hAnsi="Times New Roman" w:cs="Times New Roman"/>
                <w:b/>
                <w:bCs/>
                <w:sz w:val="22"/>
                <w:szCs w:val="22"/>
              </w:rPr>
            </w:pPr>
          </w:p>
        </w:tc>
        <w:tc>
          <w:tcPr>
            <w:tcW w:w="1427" w:type="pct"/>
          </w:tcPr>
          <w:p w14:paraId="23953520" w14:textId="77777777" w:rsidR="00EB6AE8" w:rsidRPr="00DB75BD" w:rsidRDefault="00EB6AE8" w:rsidP="00EB6AE8">
            <w:pPr>
              <w:jc w:val="both"/>
              <w:rPr>
                <w:rFonts w:ascii="Times New Roman" w:hAnsi="Times New Roman" w:cs="Times New Roman"/>
                <w:b/>
                <w:sz w:val="22"/>
                <w:szCs w:val="22"/>
                <w:lang w:eastAsia="uk-UA"/>
              </w:rPr>
            </w:pPr>
            <w:r w:rsidRPr="00DB75BD">
              <w:rPr>
                <w:rFonts w:ascii="Times New Roman" w:hAnsi="Times New Roman" w:cs="Times New Roman"/>
                <w:b/>
                <w:sz w:val="22"/>
                <w:szCs w:val="22"/>
                <w:lang w:eastAsia="uk-UA"/>
              </w:rPr>
              <w:t>З урахуванням попередньо запропонованих змін пропонується викласти в редакції:</w:t>
            </w:r>
          </w:p>
          <w:p w14:paraId="5D5F7F4A" w14:textId="1336EA20" w:rsidR="0077688E" w:rsidRPr="00DB75BD" w:rsidRDefault="0077688E" w:rsidP="00DB75BD">
            <w:pPr>
              <w:jc w:val="both"/>
              <w:rPr>
                <w:rFonts w:ascii="Times New Roman" w:hAnsi="Times New Roman" w:cs="Times New Roman"/>
                <w:sz w:val="22"/>
                <w:szCs w:val="22"/>
              </w:rPr>
            </w:pPr>
            <w:r w:rsidRPr="00DB75BD">
              <w:rPr>
                <w:rFonts w:ascii="Times New Roman" w:hAnsi="Times New Roman" w:cs="Times New Roman"/>
                <w:b/>
                <w:bCs/>
                <w:sz w:val="22"/>
                <w:szCs w:val="22"/>
              </w:rPr>
              <w:t>20)</w:t>
            </w:r>
            <w:r w:rsidRPr="00DB75BD">
              <w:rPr>
                <w:rFonts w:ascii="Times New Roman" w:hAnsi="Times New Roman" w:cs="Times New Roman"/>
                <w:b/>
                <w:bCs/>
                <w:sz w:val="22"/>
                <w:szCs w:val="22"/>
              </w:rPr>
              <w:tab/>
              <w:t>у рядку 360</w:t>
            </w:r>
            <w:r w:rsidRPr="00DB75BD">
              <w:rPr>
                <w:rFonts w:ascii="Times New Roman" w:hAnsi="Times New Roman" w:cs="Times New Roman"/>
                <w:sz w:val="22"/>
                <w:szCs w:val="22"/>
              </w:rPr>
              <w:t xml:space="preserve"> «Необхідний дохід (НД)» зазначається розмір доходу, що визначається на підставі параметрів регулювання, що мають довгостроковий строк дії, та забезпечує здійснення діяльності з передачі електричної енергії у кожному році регуляторного періоду;</w:t>
            </w:r>
          </w:p>
        </w:tc>
      </w:tr>
      <w:tr w:rsidR="00DB75BD" w:rsidRPr="00DB75BD" w14:paraId="257A2757" w14:textId="4CE1B0A5" w:rsidTr="0077688E">
        <w:tc>
          <w:tcPr>
            <w:tcW w:w="1607" w:type="pct"/>
          </w:tcPr>
          <w:p w14:paraId="7135513B" w14:textId="3F37BEBC" w:rsidR="0077688E" w:rsidRPr="00DB75BD" w:rsidRDefault="0077688E" w:rsidP="00DB75BD">
            <w:pPr>
              <w:jc w:val="both"/>
              <w:rPr>
                <w:rFonts w:ascii="Times New Roman" w:hAnsi="Times New Roman" w:cs="Times New Roman"/>
                <w:sz w:val="22"/>
                <w:szCs w:val="22"/>
              </w:rPr>
            </w:pPr>
            <w:r w:rsidRPr="00DB75BD">
              <w:rPr>
                <w:rFonts w:ascii="Times New Roman" w:hAnsi="Times New Roman" w:cs="Times New Roman"/>
                <w:b/>
                <w:bCs/>
                <w:sz w:val="22"/>
                <w:szCs w:val="22"/>
              </w:rPr>
              <w:t>21)</w:t>
            </w:r>
            <w:r w:rsidRPr="00DB75BD">
              <w:rPr>
                <w:rFonts w:ascii="Times New Roman" w:hAnsi="Times New Roman" w:cs="Times New Roman"/>
                <w:b/>
                <w:bCs/>
                <w:sz w:val="22"/>
                <w:szCs w:val="22"/>
              </w:rPr>
              <w:tab/>
              <w:t>у рядку 360</w:t>
            </w:r>
            <w:r w:rsidRPr="00DB75BD">
              <w:rPr>
                <w:rFonts w:ascii="Times New Roman" w:hAnsi="Times New Roman" w:cs="Times New Roman"/>
                <w:sz w:val="22"/>
                <w:szCs w:val="22"/>
              </w:rPr>
              <w:t xml:space="preserve"> «у т. ч.: коригування» зазначається сума коригувань розміру необхідного доходу.</w:t>
            </w:r>
          </w:p>
        </w:tc>
        <w:tc>
          <w:tcPr>
            <w:tcW w:w="1966" w:type="pct"/>
          </w:tcPr>
          <w:p w14:paraId="7474B48D" w14:textId="34E407D8" w:rsidR="0077688E" w:rsidRPr="00DB75BD" w:rsidRDefault="0077688E" w:rsidP="00DB75BD">
            <w:pPr>
              <w:jc w:val="both"/>
              <w:rPr>
                <w:rFonts w:ascii="Times New Roman" w:hAnsi="Times New Roman" w:cs="Times New Roman"/>
                <w:b/>
                <w:bCs/>
                <w:sz w:val="22"/>
                <w:szCs w:val="22"/>
              </w:rPr>
            </w:pPr>
          </w:p>
        </w:tc>
        <w:tc>
          <w:tcPr>
            <w:tcW w:w="1427" w:type="pct"/>
          </w:tcPr>
          <w:p w14:paraId="791D7002" w14:textId="77777777" w:rsidR="00EB6AE8" w:rsidRPr="00DB75BD" w:rsidRDefault="00EB6AE8" w:rsidP="00EB6AE8">
            <w:pPr>
              <w:jc w:val="both"/>
              <w:rPr>
                <w:rFonts w:ascii="Times New Roman" w:hAnsi="Times New Roman" w:cs="Times New Roman"/>
                <w:b/>
                <w:sz w:val="22"/>
                <w:szCs w:val="22"/>
                <w:lang w:eastAsia="uk-UA"/>
              </w:rPr>
            </w:pPr>
            <w:r w:rsidRPr="00DB75BD">
              <w:rPr>
                <w:rFonts w:ascii="Times New Roman" w:hAnsi="Times New Roman" w:cs="Times New Roman"/>
                <w:b/>
                <w:sz w:val="22"/>
                <w:szCs w:val="22"/>
                <w:lang w:eastAsia="uk-UA"/>
              </w:rPr>
              <w:t>З урахуванням попередньо запропонованих змін пропонується викласти в редакції:</w:t>
            </w:r>
          </w:p>
          <w:p w14:paraId="09427A91" w14:textId="3F877B3B" w:rsidR="0077688E" w:rsidRPr="00DB75BD" w:rsidRDefault="0077688E" w:rsidP="00DB75BD">
            <w:pPr>
              <w:jc w:val="both"/>
              <w:rPr>
                <w:rFonts w:ascii="Times New Roman" w:hAnsi="Times New Roman" w:cs="Times New Roman"/>
                <w:sz w:val="22"/>
                <w:szCs w:val="22"/>
              </w:rPr>
            </w:pPr>
            <w:r w:rsidRPr="00DB75BD">
              <w:rPr>
                <w:rFonts w:ascii="Times New Roman" w:hAnsi="Times New Roman" w:cs="Times New Roman"/>
                <w:b/>
                <w:bCs/>
                <w:sz w:val="22"/>
                <w:szCs w:val="22"/>
              </w:rPr>
              <w:lastRenderedPageBreak/>
              <w:t>21)</w:t>
            </w:r>
            <w:r w:rsidRPr="00DB75BD">
              <w:rPr>
                <w:rFonts w:ascii="Times New Roman" w:hAnsi="Times New Roman" w:cs="Times New Roman"/>
                <w:b/>
                <w:bCs/>
                <w:sz w:val="22"/>
                <w:szCs w:val="22"/>
              </w:rPr>
              <w:tab/>
              <w:t>у рядку 365</w:t>
            </w:r>
            <w:r w:rsidRPr="00DB75BD">
              <w:rPr>
                <w:rFonts w:ascii="Times New Roman" w:hAnsi="Times New Roman" w:cs="Times New Roman"/>
                <w:sz w:val="22"/>
                <w:szCs w:val="22"/>
              </w:rPr>
              <w:t xml:space="preserve"> «у т. ч.: коригування» зазначається сума коригувань розміру необхідного доходу.</w:t>
            </w:r>
          </w:p>
        </w:tc>
      </w:tr>
      <w:tr w:rsidR="00DB75BD" w:rsidRPr="00DB75BD" w14:paraId="43FA6B81" w14:textId="639B8590" w:rsidTr="0077688E">
        <w:tc>
          <w:tcPr>
            <w:tcW w:w="1607" w:type="pct"/>
          </w:tcPr>
          <w:p w14:paraId="7E920C9A" w14:textId="585DC5E7" w:rsidR="0077688E" w:rsidRPr="00DB75BD" w:rsidRDefault="0077688E" w:rsidP="00DB75BD">
            <w:pPr>
              <w:jc w:val="both"/>
              <w:rPr>
                <w:rFonts w:ascii="Times New Roman" w:hAnsi="Times New Roman" w:cs="Times New Roman"/>
                <w:sz w:val="22"/>
                <w:szCs w:val="22"/>
              </w:rPr>
            </w:pPr>
            <w:r w:rsidRPr="00DB75BD">
              <w:rPr>
                <w:rFonts w:ascii="Times New Roman" w:hAnsi="Times New Roman" w:cs="Times New Roman"/>
                <w:sz w:val="22"/>
                <w:szCs w:val="22"/>
              </w:rPr>
              <w:lastRenderedPageBreak/>
              <w:t xml:space="preserve">3.5. У розділі III «Довідкова інформація» </w:t>
            </w:r>
            <w:r w:rsidRPr="00DB75BD">
              <w:rPr>
                <w:rFonts w:ascii="Times New Roman" w:hAnsi="Times New Roman" w:cs="Times New Roman"/>
                <w:b/>
                <w:bCs/>
                <w:sz w:val="22"/>
                <w:szCs w:val="22"/>
              </w:rPr>
              <w:t>(рядки 365 – 500)</w:t>
            </w:r>
            <w:r w:rsidRPr="00DB75BD">
              <w:rPr>
                <w:rFonts w:ascii="Times New Roman" w:hAnsi="Times New Roman" w:cs="Times New Roman"/>
                <w:sz w:val="22"/>
                <w:szCs w:val="22"/>
              </w:rPr>
              <w:t xml:space="preserve"> зазначається середньооблікова чисельність штатних працівників, середньомісячна заробітна плата, інформація щодо обсягу передачі електричної енергії, обсягу відпущеної електричної енергії виробниками електричної енергії, вартості активів, балансової вартості активів та амортизації за податковим обліком, а саме:</w:t>
            </w:r>
          </w:p>
        </w:tc>
        <w:tc>
          <w:tcPr>
            <w:tcW w:w="1966" w:type="pct"/>
          </w:tcPr>
          <w:p w14:paraId="6CB1EF8C" w14:textId="2B0DADCE" w:rsidR="0077688E" w:rsidRPr="00DB75BD" w:rsidRDefault="0077688E" w:rsidP="00DB75BD">
            <w:pPr>
              <w:jc w:val="both"/>
              <w:rPr>
                <w:rFonts w:ascii="Times New Roman" w:hAnsi="Times New Roman" w:cs="Times New Roman"/>
                <w:sz w:val="22"/>
                <w:szCs w:val="22"/>
              </w:rPr>
            </w:pPr>
          </w:p>
        </w:tc>
        <w:tc>
          <w:tcPr>
            <w:tcW w:w="1427" w:type="pct"/>
          </w:tcPr>
          <w:p w14:paraId="0343A70E" w14:textId="77777777" w:rsidR="00EB6AE8" w:rsidRPr="00DB75BD" w:rsidRDefault="00EB6AE8" w:rsidP="00EB6AE8">
            <w:pPr>
              <w:jc w:val="both"/>
              <w:rPr>
                <w:rFonts w:ascii="Times New Roman" w:hAnsi="Times New Roman" w:cs="Times New Roman"/>
                <w:b/>
                <w:sz w:val="22"/>
                <w:szCs w:val="22"/>
                <w:lang w:eastAsia="uk-UA"/>
              </w:rPr>
            </w:pPr>
            <w:r w:rsidRPr="00DB75BD">
              <w:rPr>
                <w:rFonts w:ascii="Times New Roman" w:hAnsi="Times New Roman" w:cs="Times New Roman"/>
                <w:b/>
                <w:sz w:val="22"/>
                <w:szCs w:val="22"/>
                <w:lang w:eastAsia="uk-UA"/>
              </w:rPr>
              <w:t>З урахуванням попередньо запропонованих змін пропонується викласти в редакції:</w:t>
            </w:r>
          </w:p>
          <w:p w14:paraId="605FE2AA" w14:textId="24928FB7" w:rsidR="0077688E" w:rsidRPr="00DB75BD" w:rsidRDefault="0077688E" w:rsidP="00DB75BD">
            <w:pPr>
              <w:jc w:val="both"/>
              <w:rPr>
                <w:rFonts w:ascii="Times New Roman" w:hAnsi="Times New Roman" w:cs="Times New Roman"/>
                <w:sz w:val="22"/>
                <w:szCs w:val="22"/>
              </w:rPr>
            </w:pPr>
            <w:r w:rsidRPr="00DB75BD">
              <w:rPr>
                <w:rFonts w:ascii="Times New Roman" w:hAnsi="Times New Roman" w:cs="Times New Roman"/>
                <w:sz w:val="22"/>
                <w:szCs w:val="22"/>
              </w:rPr>
              <w:t xml:space="preserve">3.5. У розділі III «Довідкова інформація» </w:t>
            </w:r>
            <w:r w:rsidRPr="00DB75BD">
              <w:rPr>
                <w:rFonts w:ascii="Times New Roman" w:hAnsi="Times New Roman" w:cs="Times New Roman"/>
                <w:b/>
                <w:bCs/>
                <w:sz w:val="22"/>
                <w:szCs w:val="22"/>
              </w:rPr>
              <w:t>(рядки 370 – 505)</w:t>
            </w:r>
            <w:r w:rsidRPr="00DB75BD">
              <w:rPr>
                <w:rFonts w:ascii="Times New Roman" w:hAnsi="Times New Roman" w:cs="Times New Roman"/>
                <w:sz w:val="22"/>
                <w:szCs w:val="22"/>
              </w:rPr>
              <w:t xml:space="preserve"> зазначається середньооблікова чисельність штатних працівників, середньомісячна заробітна плата, інформація щодо обсягу передачі електричної енергії, обсягу відпущеної електричної енергії виробниками електричної енергії, вартості активів, балансової вартості активів та амортизації за податковим обліком, а саме:</w:t>
            </w:r>
          </w:p>
        </w:tc>
      </w:tr>
      <w:tr w:rsidR="00DB75BD" w:rsidRPr="00DB75BD" w14:paraId="2ACC19AA" w14:textId="01D3EF7A" w:rsidTr="0077688E">
        <w:tc>
          <w:tcPr>
            <w:tcW w:w="1607" w:type="pct"/>
          </w:tcPr>
          <w:p w14:paraId="4F91E35C" w14:textId="0F951A12" w:rsidR="0077688E" w:rsidRPr="00DB75BD" w:rsidRDefault="0077688E" w:rsidP="00DB75BD">
            <w:pPr>
              <w:jc w:val="both"/>
              <w:rPr>
                <w:rFonts w:ascii="Times New Roman" w:hAnsi="Times New Roman" w:cs="Times New Roman"/>
                <w:sz w:val="22"/>
                <w:szCs w:val="22"/>
              </w:rPr>
            </w:pPr>
            <w:r w:rsidRPr="00DB75BD">
              <w:rPr>
                <w:rFonts w:ascii="Times New Roman" w:hAnsi="Times New Roman" w:cs="Times New Roman"/>
                <w:b/>
                <w:bCs/>
                <w:sz w:val="22"/>
                <w:szCs w:val="22"/>
              </w:rPr>
              <w:t>1)</w:t>
            </w:r>
            <w:r w:rsidRPr="00DB75BD">
              <w:rPr>
                <w:rFonts w:ascii="Times New Roman" w:hAnsi="Times New Roman" w:cs="Times New Roman"/>
                <w:b/>
                <w:bCs/>
                <w:sz w:val="22"/>
                <w:szCs w:val="22"/>
              </w:rPr>
              <w:tab/>
              <w:t>у рядку 365</w:t>
            </w:r>
            <w:r w:rsidRPr="00DB75BD">
              <w:rPr>
                <w:rFonts w:ascii="Times New Roman" w:hAnsi="Times New Roman" w:cs="Times New Roman"/>
                <w:sz w:val="22"/>
                <w:szCs w:val="22"/>
              </w:rPr>
              <w:t xml:space="preserve"> «Середньооблікова кількість штатних працівників» середньооблікова кількість штатних працівників розраховується на підставі щоденних даних про облікову кількість штатних працівників, які повинні узгоджуватись з даними наказів про прийом, переведення працівника на іншу роботу та припинення трудового договору;</w:t>
            </w:r>
          </w:p>
        </w:tc>
        <w:tc>
          <w:tcPr>
            <w:tcW w:w="1966" w:type="pct"/>
          </w:tcPr>
          <w:p w14:paraId="070AB690" w14:textId="46D1847D" w:rsidR="0077688E" w:rsidRPr="00DB75BD" w:rsidRDefault="0077688E" w:rsidP="00DB75BD">
            <w:pPr>
              <w:jc w:val="both"/>
              <w:rPr>
                <w:rFonts w:ascii="Times New Roman" w:hAnsi="Times New Roman" w:cs="Times New Roman"/>
                <w:b/>
                <w:bCs/>
                <w:sz w:val="22"/>
                <w:szCs w:val="22"/>
              </w:rPr>
            </w:pPr>
          </w:p>
        </w:tc>
        <w:tc>
          <w:tcPr>
            <w:tcW w:w="1427" w:type="pct"/>
          </w:tcPr>
          <w:p w14:paraId="323B6CB5" w14:textId="77777777" w:rsidR="00EB6AE8" w:rsidRPr="00DB75BD" w:rsidRDefault="00EB6AE8" w:rsidP="00EB6AE8">
            <w:pPr>
              <w:jc w:val="both"/>
              <w:rPr>
                <w:rFonts w:ascii="Times New Roman" w:hAnsi="Times New Roman" w:cs="Times New Roman"/>
                <w:b/>
                <w:sz w:val="22"/>
                <w:szCs w:val="22"/>
                <w:lang w:eastAsia="uk-UA"/>
              </w:rPr>
            </w:pPr>
            <w:r w:rsidRPr="00DB75BD">
              <w:rPr>
                <w:rFonts w:ascii="Times New Roman" w:hAnsi="Times New Roman" w:cs="Times New Roman"/>
                <w:b/>
                <w:sz w:val="22"/>
                <w:szCs w:val="22"/>
                <w:lang w:eastAsia="uk-UA"/>
              </w:rPr>
              <w:t>З урахуванням попередньо запропонованих змін пропонується викласти в редакції:</w:t>
            </w:r>
          </w:p>
          <w:p w14:paraId="3A96D371" w14:textId="4E3FA9BD" w:rsidR="0077688E" w:rsidRPr="00DB75BD" w:rsidRDefault="0077688E" w:rsidP="00DB75BD">
            <w:pPr>
              <w:jc w:val="both"/>
              <w:rPr>
                <w:rFonts w:ascii="Times New Roman" w:hAnsi="Times New Roman" w:cs="Times New Roman"/>
                <w:sz w:val="22"/>
                <w:szCs w:val="22"/>
              </w:rPr>
            </w:pPr>
            <w:r w:rsidRPr="00DB75BD">
              <w:rPr>
                <w:rFonts w:ascii="Times New Roman" w:hAnsi="Times New Roman" w:cs="Times New Roman"/>
                <w:b/>
                <w:bCs/>
                <w:sz w:val="22"/>
                <w:szCs w:val="22"/>
              </w:rPr>
              <w:t>1)</w:t>
            </w:r>
            <w:r w:rsidRPr="00DB75BD">
              <w:rPr>
                <w:rFonts w:ascii="Times New Roman" w:hAnsi="Times New Roman" w:cs="Times New Roman"/>
                <w:b/>
                <w:bCs/>
                <w:sz w:val="22"/>
                <w:szCs w:val="22"/>
              </w:rPr>
              <w:tab/>
              <w:t>у рядку 370</w:t>
            </w:r>
            <w:r w:rsidRPr="00DB75BD">
              <w:rPr>
                <w:rFonts w:ascii="Times New Roman" w:hAnsi="Times New Roman" w:cs="Times New Roman"/>
                <w:sz w:val="22"/>
                <w:szCs w:val="22"/>
              </w:rPr>
              <w:t xml:space="preserve"> «Середньооблікова кількість штатних працівників» середньооблікова кількість штатних працівників розраховується на підставі щоденних даних про облікову кількість штатних працівників, які повинні узгоджуватись з даними наказів про прийом, переведення працівника на іншу роботу та припинення трудового договору;</w:t>
            </w:r>
          </w:p>
        </w:tc>
      </w:tr>
      <w:tr w:rsidR="00DB75BD" w:rsidRPr="00DB75BD" w14:paraId="1AB334DD" w14:textId="1EC08A75" w:rsidTr="0077688E">
        <w:tc>
          <w:tcPr>
            <w:tcW w:w="1607" w:type="pct"/>
          </w:tcPr>
          <w:p w14:paraId="4B97D42A" w14:textId="604FB271" w:rsidR="0077688E" w:rsidRPr="00DB75BD" w:rsidRDefault="0077688E" w:rsidP="00DB75BD">
            <w:pPr>
              <w:jc w:val="both"/>
              <w:rPr>
                <w:rFonts w:ascii="Times New Roman" w:hAnsi="Times New Roman" w:cs="Times New Roman"/>
                <w:sz w:val="22"/>
                <w:szCs w:val="22"/>
              </w:rPr>
            </w:pPr>
            <w:r w:rsidRPr="00DB75BD">
              <w:rPr>
                <w:rFonts w:ascii="Times New Roman" w:hAnsi="Times New Roman" w:cs="Times New Roman"/>
                <w:b/>
                <w:bCs/>
                <w:sz w:val="22"/>
                <w:szCs w:val="22"/>
              </w:rPr>
              <w:t>2)</w:t>
            </w:r>
            <w:r w:rsidRPr="00DB75BD">
              <w:rPr>
                <w:rFonts w:ascii="Times New Roman" w:hAnsi="Times New Roman" w:cs="Times New Roman"/>
                <w:b/>
                <w:bCs/>
                <w:sz w:val="22"/>
                <w:szCs w:val="22"/>
              </w:rPr>
              <w:tab/>
              <w:t>у рядку 370</w:t>
            </w:r>
            <w:r w:rsidRPr="00DB75BD">
              <w:rPr>
                <w:rFonts w:ascii="Times New Roman" w:hAnsi="Times New Roman" w:cs="Times New Roman"/>
                <w:sz w:val="22"/>
                <w:szCs w:val="22"/>
              </w:rPr>
              <w:t xml:space="preserve"> «Кількість відпрацьованого робочого часу штатними працівниками» зазначаються дані про кількість фактично відпрацьованих штатними працівниками людино-годин, за які працівникам здійснено нарахування з фонду оплати праці;</w:t>
            </w:r>
          </w:p>
        </w:tc>
        <w:tc>
          <w:tcPr>
            <w:tcW w:w="1966" w:type="pct"/>
          </w:tcPr>
          <w:p w14:paraId="45940334" w14:textId="6ED48247" w:rsidR="0077688E" w:rsidRPr="00DB75BD" w:rsidRDefault="0077688E" w:rsidP="00DB75BD">
            <w:pPr>
              <w:jc w:val="both"/>
              <w:rPr>
                <w:rFonts w:ascii="Times New Roman" w:hAnsi="Times New Roman" w:cs="Times New Roman"/>
                <w:b/>
                <w:bCs/>
                <w:sz w:val="22"/>
                <w:szCs w:val="22"/>
              </w:rPr>
            </w:pPr>
          </w:p>
        </w:tc>
        <w:tc>
          <w:tcPr>
            <w:tcW w:w="1427" w:type="pct"/>
          </w:tcPr>
          <w:p w14:paraId="46E030D3" w14:textId="77777777" w:rsidR="00EB6AE8" w:rsidRPr="00DB75BD" w:rsidRDefault="00EB6AE8" w:rsidP="00EB6AE8">
            <w:pPr>
              <w:jc w:val="both"/>
              <w:rPr>
                <w:rFonts w:ascii="Times New Roman" w:hAnsi="Times New Roman" w:cs="Times New Roman"/>
                <w:b/>
                <w:sz w:val="22"/>
                <w:szCs w:val="22"/>
                <w:lang w:eastAsia="uk-UA"/>
              </w:rPr>
            </w:pPr>
            <w:r w:rsidRPr="00DB75BD">
              <w:rPr>
                <w:rFonts w:ascii="Times New Roman" w:hAnsi="Times New Roman" w:cs="Times New Roman"/>
                <w:b/>
                <w:sz w:val="22"/>
                <w:szCs w:val="22"/>
                <w:lang w:eastAsia="uk-UA"/>
              </w:rPr>
              <w:t>З урахуванням попередньо запропонованих змін пропонується викласти в редакції:</w:t>
            </w:r>
          </w:p>
          <w:p w14:paraId="5B8C5C8E" w14:textId="1A7AC2E7" w:rsidR="0077688E" w:rsidRPr="00DB75BD" w:rsidRDefault="0077688E" w:rsidP="00DB75BD">
            <w:pPr>
              <w:jc w:val="both"/>
              <w:rPr>
                <w:rFonts w:ascii="Times New Roman" w:hAnsi="Times New Roman" w:cs="Times New Roman"/>
                <w:sz w:val="22"/>
                <w:szCs w:val="22"/>
              </w:rPr>
            </w:pPr>
            <w:r w:rsidRPr="00DB75BD">
              <w:rPr>
                <w:rFonts w:ascii="Times New Roman" w:hAnsi="Times New Roman" w:cs="Times New Roman"/>
                <w:b/>
                <w:bCs/>
                <w:sz w:val="22"/>
                <w:szCs w:val="22"/>
              </w:rPr>
              <w:t>2)</w:t>
            </w:r>
            <w:r w:rsidRPr="00DB75BD">
              <w:rPr>
                <w:rFonts w:ascii="Times New Roman" w:hAnsi="Times New Roman" w:cs="Times New Roman"/>
                <w:b/>
                <w:bCs/>
                <w:sz w:val="22"/>
                <w:szCs w:val="22"/>
              </w:rPr>
              <w:tab/>
              <w:t>у рядку 375</w:t>
            </w:r>
            <w:r w:rsidRPr="00DB75BD">
              <w:rPr>
                <w:rFonts w:ascii="Times New Roman" w:hAnsi="Times New Roman" w:cs="Times New Roman"/>
                <w:sz w:val="22"/>
                <w:szCs w:val="22"/>
              </w:rPr>
              <w:t xml:space="preserve"> «Кількість відпрацьованого робочого часу штатними працівниками» зазначаються дані про кількість фактично відпрацьованих штатними працівниками людино-годин, за які працівникам здійснено нарахування з фонду оплати праці;</w:t>
            </w:r>
          </w:p>
        </w:tc>
      </w:tr>
      <w:tr w:rsidR="00DB75BD" w:rsidRPr="00DB75BD" w14:paraId="6530C0EC" w14:textId="448E35A6" w:rsidTr="0077688E">
        <w:tc>
          <w:tcPr>
            <w:tcW w:w="1607" w:type="pct"/>
          </w:tcPr>
          <w:p w14:paraId="59AD3756" w14:textId="52F20C70" w:rsidR="0077688E" w:rsidRPr="00DB75BD" w:rsidRDefault="0077688E" w:rsidP="00DB75BD">
            <w:pPr>
              <w:jc w:val="both"/>
              <w:rPr>
                <w:rFonts w:ascii="Times New Roman" w:hAnsi="Times New Roman" w:cs="Times New Roman"/>
                <w:sz w:val="22"/>
                <w:szCs w:val="22"/>
              </w:rPr>
            </w:pPr>
            <w:r w:rsidRPr="00DB75BD">
              <w:rPr>
                <w:rFonts w:ascii="Times New Roman" w:hAnsi="Times New Roman" w:cs="Times New Roman"/>
                <w:b/>
                <w:bCs/>
                <w:sz w:val="22"/>
                <w:szCs w:val="22"/>
              </w:rPr>
              <w:lastRenderedPageBreak/>
              <w:t>3)</w:t>
            </w:r>
            <w:r w:rsidRPr="00DB75BD">
              <w:rPr>
                <w:rFonts w:ascii="Times New Roman" w:hAnsi="Times New Roman" w:cs="Times New Roman"/>
                <w:b/>
                <w:bCs/>
                <w:sz w:val="22"/>
                <w:szCs w:val="22"/>
              </w:rPr>
              <w:tab/>
              <w:t>у рядку 375</w:t>
            </w:r>
            <w:r w:rsidRPr="00DB75BD">
              <w:rPr>
                <w:rFonts w:ascii="Times New Roman" w:hAnsi="Times New Roman" w:cs="Times New Roman"/>
                <w:sz w:val="22"/>
                <w:szCs w:val="22"/>
              </w:rPr>
              <w:t xml:space="preserve"> «Середньомісячна заробітна плата працівників» зазначається середньомісячна заробітна плата працівників у розрізі кожного виду діяльності ліцензіата. Дані рядка </w:t>
            </w:r>
            <w:r w:rsidRPr="00DB75BD">
              <w:rPr>
                <w:rFonts w:ascii="Times New Roman" w:hAnsi="Times New Roman" w:cs="Times New Roman"/>
                <w:b/>
                <w:bCs/>
                <w:sz w:val="22"/>
                <w:szCs w:val="22"/>
              </w:rPr>
              <w:t>375</w:t>
            </w:r>
            <w:r w:rsidRPr="00DB75BD">
              <w:rPr>
                <w:rFonts w:ascii="Times New Roman" w:hAnsi="Times New Roman" w:cs="Times New Roman"/>
                <w:sz w:val="22"/>
                <w:szCs w:val="22"/>
              </w:rPr>
              <w:t xml:space="preserve"> визначаються як відношення рядка 060 «Витрати на оплату праці» до рядка </w:t>
            </w:r>
            <w:r w:rsidRPr="00DB75BD">
              <w:rPr>
                <w:rFonts w:ascii="Times New Roman" w:hAnsi="Times New Roman" w:cs="Times New Roman"/>
                <w:b/>
                <w:bCs/>
                <w:sz w:val="22"/>
                <w:szCs w:val="22"/>
              </w:rPr>
              <w:t>365</w:t>
            </w:r>
            <w:r w:rsidRPr="00DB75BD">
              <w:rPr>
                <w:rFonts w:ascii="Times New Roman" w:hAnsi="Times New Roman" w:cs="Times New Roman"/>
                <w:sz w:val="22"/>
                <w:szCs w:val="22"/>
              </w:rPr>
              <w:t xml:space="preserve"> «Середньооблікова кількість штатних працівників» з подальшим діленням на відповідну кількість місяців звітного періоду;</w:t>
            </w:r>
          </w:p>
        </w:tc>
        <w:tc>
          <w:tcPr>
            <w:tcW w:w="1966" w:type="pct"/>
          </w:tcPr>
          <w:p w14:paraId="288D0E2A" w14:textId="6996D9F2" w:rsidR="0077688E" w:rsidRPr="00DB75BD" w:rsidRDefault="0077688E" w:rsidP="00DB75BD">
            <w:pPr>
              <w:jc w:val="both"/>
              <w:rPr>
                <w:rFonts w:ascii="Times New Roman" w:hAnsi="Times New Roman" w:cs="Times New Roman"/>
                <w:b/>
                <w:bCs/>
                <w:sz w:val="22"/>
                <w:szCs w:val="22"/>
              </w:rPr>
            </w:pPr>
          </w:p>
        </w:tc>
        <w:tc>
          <w:tcPr>
            <w:tcW w:w="1427" w:type="pct"/>
          </w:tcPr>
          <w:p w14:paraId="2645F59F" w14:textId="77777777" w:rsidR="00EB6AE8" w:rsidRPr="00DB75BD" w:rsidRDefault="00EB6AE8" w:rsidP="00EB6AE8">
            <w:pPr>
              <w:jc w:val="both"/>
              <w:rPr>
                <w:rFonts w:ascii="Times New Roman" w:hAnsi="Times New Roman" w:cs="Times New Roman"/>
                <w:b/>
                <w:sz w:val="22"/>
                <w:szCs w:val="22"/>
                <w:lang w:eastAsia="uk-UA"/>
              </w:rPr>
            </w:pPr>
            <w:r w:rsidRPr="00DB75BD">
              <w:rPr>
                <w:rFonts w:ascii="Times New Roman" w:hAnsi="Times New Roman" w:cs="Times New Roman"/>
                <w:b/>
                <w:sz w:val="22"/>
                <w:szCs w:val="22"/>
                <w:lang w:eastAsia="uk-UA"/>
              </w:rPr>
              <w:t>З урахуванням попередньо запропонованих змін пропонується викласти в редакції:</w:t>
            </w:r>
          </w:p>
          <w:p w14:paraId="1EAD099B" w14:textId="69AB2C5A" w:rsidR="0077688E" w:rsidRPr="00DB75BD" w:rsidRDefault="0077688E" w:rsidP="00DB75BD">
            <w:pPr>
              <w:jc w:val="both"/>
              <w:rPr>
                <w:rFonts w:ascii="Times New Roman" w:hAnsi="Times New Roman" w:cs="Times New Roman"/>
                <w:sz w:val="22"/>
                <w:szCs w:val="22"/>
              </w:rPr>
            </w:pPr>
            <w:r w:rsidRPr="00DB75BD">
              <w:rPr>
                <w:rFonts w:ascii="Times New Roman" w:hAnsi="Times New Roman" w:cs="Times New Roman"/>
                <w:b/>
                <w:bCs/>
                <w:sz w:val="22"/>
                <w:szCs w:val="22"/>
              </w:rPr>
              <w:t>3)</w:t>
            </w:r>
            <w:r w:rsidRPr="00DB75BD">
              <w:rPr>
                <w:rFonts w:ascii="Times New Roman" w:hAnsi="Times New Roman" w:cs="Times New Roman"/>
                <w:b/>
                <w:bCs/>
                <w:sz w:val="22"/>
                <w:szCs w:val="22"/>
              </w:rPr>
              <w:tab/>
              <w:t>у рядку 380</w:t>
            </w:r>
            <w:r w:rsidRPr="00DB75BD">
              <w:rPr>
                <w:rFonts w:ascii="Times New Roman" w:hAnsi="Times New Roman" w:cs="Times New Roman"/>
                <w:sz w:val="22"/>
                <w:szCs w:val="22"/>
              </w:rPr>
              <w:t xml:space="preserve"> «Середньомісячна заробітна плата працівників» зазначається середньомісячна заробітна плата працівників у розрізі кожного виду діяльності ліцензіата. Дані рядка </w:t>
            </w:r>
            <w:r w:rsidRPr="00DB75BD">
              <w:rPr>
                <w:rFonts w:ascii="Times New Roman" w:hAnsi="Times New Roman" w:cs="Times New Roman"/>
                <w:b/>
                <w:bCs/>
                <w:sz w:val="22"/>
                <w:szCs w:val="22"/>
              </w:rPr>
              <w:t>380</w:t>
            </w:r>
            <w:r w:rsidRPr="00DB75BD">
              <w:rPr>
                <w:rFonts w:ascii="Times New Roman" w:hAnsi="Times New Roman" w:cs="Times New Roman"/>
                <w:sz w:val="22"/>
                <w:szCs w:val="22"/>
              </w:rPr>
              <w:t xml:space="preserve"> визначаються як відношення рядка 060 «Витрати на оплату праці» до рядка </w:t>
            </w:r>
            <w:r w:rsidRPr="00DB75BD">
              <w:rPr>
                <w:rFonts w:ascii="Times New Roman" w:hAnsi="Times New Roman" w:cs="Times New Roman"/>
                <w:b/>
                <w:bCs/>
                <w:sz w:val="22"/>
                <w:szCs w:val="22"/>
              </w:rPr>
              <w:t>370</w:t>
            </w:r>
            <w:r w:rsidRPr="00DB75BD">
              <w:rPr>
                <w:rFonts w:ascii="Times New Roman" w:hAnsi="Times New Roman" w:cs="Times New Roman"/>
                <w:sz w:val="22"/>
                <w:szCs w:val="22"/>
              </w:rPr>
              <w:t xml:space="preserve"> «Середньооблікова кількість штатних працівників» з подальшим діленням на відповідну кількість місяців звітного періоду;</w:t>
            </w:r>
          </w:p>
        </w:tc>
      </w:tr>
      <w:tr w:rsidR="00DB75BD" w:rsidRPr="00DB75BD" w14:paraId="7D0F7913" w14:textId="4BCA829B" w:rsidTr="0077688E">
        <w:tc>
          <w:tcPr>
            <w:tcW w:w="1607" w:type="pct"/>
          </w:tcPr>
          <w:p w14:paraId="59C887D2" w14:textId="6B37CF69" w:rsidR="0077688E" w:rsidRPr="00DB75BD" w:rsidRDefault="0077688E" w:rsidP="00DB75BD">
            <w:pPr>
              <w:jc w:val="both"/>
              <w:rPr>
                <w:rFonts w:ascii="Times New Roman" w:hAnsi="Times New Roman" w:cs="Times New Roman"/>
                <w:sz w:val="22"/>
                <w:szCs w:val="22"/>
              </w:rPr>
            </w:pPr>
            <w:r w:rsidRPr="00DB75BD">
              <w:rPr>
                <w:rFonts w:ascii="Times New Roman" w:hAnsi="Times New Roman" w:cs="Times New Roman"/>
                <w:b/>
                <w:bCs/>
                <w:sz w:val="22"/>
                <w:szCs w:val="22"/>
              </w:rPr>
              <w:t>4)</w:t>
            </w:r>
            <w:r w:rsidRPr="00DB75BD">
              <w:rPr>
                <w:rFonts w:ascii="Times New Roman" w:hAnsi="Times New Roman" w:cs="Times New Roman"/>
                <w:b/>
                <w:bCs/>
                <w:sz w:val="22"/>
                <w:szCs w:val="22"/>
              </w:rPr>
              <w:tab/>
              <w:t>у рядку 380</w:t>
            </w:r>
            <w:r w:rsidRPr="00DB75BD">
              <w:rPr>
                <w:rFonts w:ascii="Times New Roman" w:hAnsi="Times New Roman" w:cs="Times New Roman"/>
                <w:sz w:val="22"/>
                <w:szCs w:val="22"/>
              </w:rPr>
              <w:t xml:space="preserve"> «у т. ч.: по 5 найбільш оплачуваних працівниках» зазначається середньомісячна заробітна плата п’яти найбільш оплачуваних працівників;</w:t>
            </w:r>
          </w:p>
        </w:tc>
        <w:tc>
          <w:tcPr>
            <w:tcW w:w="1966" w:type="pct"/>
          </w:tcPr>
          <w:p w14:paraId="32CA3494" w14:textId="5B34185E" w:rsidR="0077688E" w:rsidRPr="00DB75BD" w:rsidRDefault="0077688E" w:rsidP="00DB75BD">
            <w:pPr>
              <w:jc w:val="both"/>
              <w:rPr>
                <w:rFonts w:ascii="Times New Roman" w:hAnsi="Times New Roman" w:cs="Times New Roman"/>
                <w:b/>
                <w:bCs/>
                <w:sz w:val="22"/>
                <w:szCs w:val="22"/>
              </w:rPr>
            </w:pPr>
          </w:p>
        </w:tc>
        <w:tc>
          <w:tcPr>
            <w:tcW w:w="1427" w:type="pct"/>
          </w:tcPr>
          <w:p w14:paraId="62B0AEAA" w14:textId="77777777" w:rsidR="00EB6AE8" w:rsidRPr="00DB75BD" w:rsidRDefault="00EB6AE8" w:rsidP="00EB6AE8">
            <w:pPr>
              <w:jc w:val="both"/>
              <w:rPr>
                <w:rFonts w:ascii="Times New Roman" w:hAnsi="Times New Roman" w:cs="Times New Roman"/>
                <w:b/>
                <w:sz w:val="22"/>
                <w:szCs w:val="22"/>
                <w:lang w:eastAsia="uk-UA"/>
              </w:rPr>
            </w:pPr>
            <w:r w:rsidRPr="00DB75BD">
              <w:rPr>
                <w:rFonts w:ascii="Times New Roman" w:hAnsi="Times New Roman" w:cs="Times New Roman"/>
                <w:b/>
                <w:sz w:val="22"/>
                <w:szCs w:val="22"/>
                <w:lang w:eastAsia="uk-UA"/>
              </w:rPr>
              <w:t>З урахуванням попередньо запропонованих змін пропонується викласти в редакції:</w:t>
            </w:r>
          </w:p>
          <w:p w14:paraId="330158DD" w14:textId="7D458B4E" w:rsidR="0077688E" w:rsidRPr="00DB75BD" w:rsidRDefault="0077688E" w:rsidP="00DB75BD">
            <w:pPr>
              <w:jc w:val="both"/>
              <w:rPr>
                <w:rFonts w:ascii="Times New Roman" w:hAnsi="Times New Roman" w:cs="Times New Roman"/>
                <w:sz w:val="22"/>
                <w:szCs w:val="22"/>
              </w:rPr>
            </w:pPr>
            <w:r w:rsidRPr="00DB75BD">
              <w:rPr>
                <w:rFonts w:ascii="Times New Roman" w:hAnsi="Times New Roman" w:cs="Times New Roman"/>
                <w:b/>
                <w:bCs/>
                <w:sz w:val="22"/>
                <w:szCs w:val="22"/>
              </w:rPr>
              <w:t>4)</w:t>
            </w:r>
            <w:r w:rsidRPr="00DB75BD">
              <w:rPr>
                <w:rFonts w:ascii="Times New Roman" w:hAnsi="Times New Roman" w:cs="Times New Roman"/>
                <w:b/>
                <w:bCs/>
                <w:sz w:val="22"/>
                <w:szCs w:val="22"/>
              </w:rPr>
              <w:tab/>
              <w:t>у рядку 385</w:t>
            </w:r>
            <w:r w:rsidRPr="00DB75BD">
              <w:rPr>
                <w:rFonts w:ascii="Times New Roman" w:hAnsi="Times New Roman" w:cs="Times New Roman"/>
                <w:sz w:val="22"/>
                <w:szCs w:val="22"/>
              </w:rPr>
              <w:t xml:space="preserve"> «у т. ч.: по 5 найбільш оплачуваних працівниках» зазначається середньомісячна заробітна плата п’яти найбільш оплачуваних працівників;</w:t>
            </w:r>
          </w:p>
        </w:tc>
      </w:tr>
      <w:tr w:rsidR="00DB75BD" w:rsidRPr="00DB75BD" w14:paraId="250EA368" w14:textId="63343F56" w:rsidTr="0077688E">
        <w:tc>
          <w:tcPr>
            <w:tcW w:w="1607" w:type="pct"/>
          </w:tcPr>
          <w:p w14:paraId="6A6E5062" w14:textId="6C835955" w:rsidR="0077688E" w:rsidRPr="00DB75BD" w:rsidRDefault="0077688E" w:rsidP="00DB75BD">
            <w:pPr>
              <w:jc w:val="both"/>
              <w:rPr>
                <w:rFonts w:ascii="Times New Roman" w:hAnsi="Times New Roman" w:cs="Times New Roman"/>
                <w:sz w:val="22"/>
                <w:szCs w:val="22"/>
              </w:rPr>
            </w:pPr>
            <w:r w:rsidRPr="00DB75BD">
              <w:rPr>
                <w:rFonts w:ascii="Times New Roman" w:hAnsi="Times New Roman" w:cs="Times New Roman"/>
                <w:b/>
                <w:bCs/>
                <w:sz w:val="22"/>
                <w:szCs w:val="22"/>
              </w:rPr>
              <w:t>5)</w:t>
            </w:r>
            <w:r w:rsidRPr="00DB75BD">
              <w:rPr>
                <w:rFonts w:ascii="Times New Roman" w:hAnsi="Times New Roman" w:cs="Times New Roman"/>
                <w:b/>
                <w:bCs/>
                <w:sz w:val="22"/>
                <w:szCs w:val="22"/>
              </w:rPr>
              <w:tab/>
              <w:t>у рядку 385</w:t>
            </w:r>
            <w:r w:rsidRPr="00DB75BD">
              <w:rPr>
                <w:rFonts w:ascii="Times New Roman" w:hAnsi="Times New Roman" w:cs="Times New Roman"/>
                <w:sz w:val="22"/>
                <w:szCs w:val="22"/>
              </w:rPr>
              <w:t xml:space="preserve"> «Обсяг створеного енергетичного обладнання» зазначається обсяг енергетичного обладнання, створеного за рахунок інвестицій, за рахунок плати за приєднання чи безоплатно отриманого. Дані рядка </w:t>
            </w:r>
            <w:r w:rsidRPr="00DB75BD">
              <w:rPr>
                <w:rFonts w:ascii="Times New Roman" w:hAnsi="Times New Roman" w:cs="Times New Roman"/>
                <w:b/>
                <w:bCs/>
                <w:sz w:val="22"/>
                <w:szCs w:val="22"/>
              </w:rPr>
              <w:t>385</w:t>
            </w:r>
            <w:r w:rsidRPr="00DB75BD">
              <w:rPr>
                <w:rFonts w:ascii="Times New Roman" w:hAnsi="Times New Roman" w:cs="Times New Roman"/>
                <w:sz w:val="22"/>
                <w:szCs w:val="22"/>
              </w:rPr>
              <w:t xml:space="preserve"> дорівнюють сумі даних рядків </w:t>
            </w:r>
            <w:r w:rsidRPr="00DB75BD">
              <w:rPr>
                <w:rFonts w:ascii="Times New Roman" w:hAnsi="Times New Roman" w:cs="Times New Roman"/>
                <w:b/>
                <w:bCs/>
                <w:sz w:val="22"/>
                <w:szCs w:val="22"/>
              </w:rPr>
              <w:t>390</w:t>
            </w:r>
            <w:r w:rsidRPr="00DB75BD">
              <w:rPr>
                <w:rFonts w:ascii="Times New Roman" w:hAnsi="Times New Roman" w:cs="Times New Roman"/>
                <w:sz w:val="22"/>
                <w:szCs w:val="22"/>
              </w:rPr>
              <w:t xml:space="preserve"> «у т. ч.: за рахунок інвестицій», </w:t>
            </w:r>
            <w:r w:rsidRPr="00DB75BD">
              <w:rPr>
                <w:rFonts w:ascii="Times New Roman" w:hAnsi="Times New Roman" w:cs="Times New Roman"/>
                <w:b/>
                <w:bCs/>
                <w:sz w:val="22"/>
                <w:szCs w:val="22"/>
              </w:rPr>
              <w:t>395</w:t>
            </w:r>
            <w:r w:rsidRPr="00DB75BD">
              <w:rPr>
                <w:rFonts w:ascii="Times New Roman" w:hAnsi="Times New Roman" w:cs="Times New Roman"/>
                <w:sz w:val="22"/>
                <w:szCs w:val="22"/>
              </w:rPr>
              <w:t xml:space="preserve"> «за рахунок плати за приєднання», </w:t>
            </w:r>
            <w:r w:rsidRPr="00DB75BD">
              <w:rPr>
                <w:rFonts w:ascii="Times New Roman" w:hAnsi="Times New Roman" w:cs="Times New Roman"/>
                <w:b/>
                <w:bCs/>
                <w:sz w:val="22"/>
                <w:szCs w:val="22"/>
              </w:rPr>
              <w:t>400</w:t>
            </w:r>
            <w:r w:rsidRPr="00DB75BD">
              <w:rPr>
                <w:rFonts w:ascii="Times New Roman" w:hAnsi="Times New Roman" w:cs="Times New Roman"/>
                <w:sz w:val="22"/>
                <w:szCs w:val="22"/>
              </w:rPr>
              <w:t xml:space="preserve"> «безоплатно отримані» та </w:t>
            </w:r>
            <w:r w:rsidRPr="00DB75BD">
              <w:rPr>
                <w:rFonts w:ascii="Times New Roman" w:hAnsi="Times New Roman" w:cs="Times New Roman"/>
                <w:b/>
                <w:bCs/>
                <w:sz w:val="22"/>
                <w:szCs w:val="22"/>
              </w:rPr>
              <w:t>405</w:t>
            </w:r>
            <w:r w:rsidRPr="00DB75BD">
              <w:rPr>
                <w:rFonts w:ascii="Times New Roman" w:hAnsi="Times New Roman" w:cs="Times New Roman"/>
                <w:sz w:val="22"/>
                <w:szCs w:val="22"/>
              </w:rPr>
              <w:t xml:space="preserve"> «інші»;</w:t>
            </w:r>
          </w:p>
        </w:tc>
        <w:tc>
          <w:tcPr>
            <w:tcW w:w="1966" w:type="pct"/>
          </w:tcPr>
          <w:p w14:paraId="1AEF7A72" w14:textId="7897A6DC" w:rsidR="0077688E" w:rsidRPr="00DB75BD" w:rsidRDefault="0077688E" w:rsidP="00DB75BD">
            <w:pPr>
              <w:jc w:val="both"/>
              <w:rPr>
                <w:rFonts w:ascii="Times New Roman" w:hAnsi="Times New Roman" w:cs="Times New Roman"/>
                <w:b/>
                <w:bCs/>
                <w:sz w:val="22"/>
                <w:szCs w:val="22"/>
              </w:rPr>
            </w:pPr>
          </w:p>
        </w:tc>
        <w:tc>
          <w:tcPr>
            <w:tcW w:w="1427" w:type="pct"/>
          </w:tcPr>
          <w:p w14:paraId="57F07247" w14:textId="77777777" w:rsidR="00EB6AE8" w:rsidRPr="00DB75BD" w:rsidRDefault="00EB6AE8" w:rsidP="00EB6AE8">
            <w:pPr>
              <w:jc w:val="both"/>
              <w:rPr>
                <w:rFonts w:ascii="Times New Roman" w:hAnsi="Times New Roman" w:cs="Times New Roman"/>
                <w:b/>
                <w:sz w:val="22"/>
                <w:szCs w:val="22"/>
                <w:lang w:eastAsia="uk-UA"/>
              </w:rPr>
            </w:pPr>
            <w:r w:rsidRPr="00DB75BD">
              <w:rPr>
                <w:rFonts w:ascii="Times New Roman" w:hAnsi="Times New Roman" w:cs="Times New Roman"/>
                <w:b/>
                <w:sz w:val="22"/>
                <w:szCs w:val="22"/>
                <w:lang w:eastAsia="uk-UA"/>
              </w:rPr>
              <w:t>З урахуванням попередньо запропонованих змін пропонується викласти в редакції:</w:t>
            </w:r>
          </w:p>
          <w:p w14:paraId="666EB38F" w14:textId="1B08A943" w:rsidR="0077688E" w:rsidRPr="00DB75BD" w:rsidRDefault="0077688E" w:rsidP="00DB75BD">
            <w:pPr>
              <w:jc w:val="both"/>
              <w:rPr>
                <w:rFonts w:ascii="Times New Roman" w:hAnsi="Times New Roman" w:cs="Times New Roman"/>
                <w:sz w:val="22"/>
                <w:szCs w:val="22"/>
              </w:rPr>
            </w:pPr>
            <w:r w:rsidRPr="00DB75BD">
              <w:rPr>
                <w:rFonts w:ascii="Times New Roman" w:hAnsi="Times New Roman" w:cs="Times New Roman"/>
                <w:b/>
                <w:bCs/>
                <w:sz w:val="22"/>
                <w:szCs w:val="22"/>
              </w:rPr>
              <w:t>5)</w:t>
            </w:r>
            <w:r w:rsidRPr="00DB75BD">
              <w:rPr>
                <w:rFonts w:ascii="Times New Roman" w:hAnsi="Times New Roman" w:cs="Times New Roman"/>
                <w:b/>
                <w:bCs/>
                <w:sz w:val="22"/>
                <w:szCs w:val="22"/>
              </w:rPr>
              <w:tab/>
              <w:t>у рядку 390</w:t>
            </w:r>
            <w:r w:rsidRPr="00DB75BD">
              <w:rPr>
                <w:rFonts w:ascii="Times New Roman" w:hAnsi="Times New Roman" w:cs="Times New Roman"/>
                <w:sz w:val="22"/>
                <w:szCs w:val="22"/>
              </w:rPr>
              <w:t xml:space="preserve"> «Обсяг створеного енергетичного обладнання» зазначається обсяг енергетичного обладнання, створеного за рахунок інвестицій, за рахунок плати за приєднання чи безоплатно отриманого. Дані рядка </w:t>
            </w:r>
            <w:r w:rsidRPr="00DB75BD">
              <w:rPr>
                <w:rFonts w:ascii="Times New Roman" w:hAnsi="Times New Roman" w:cs="Times New Roman"/>
                <w:b/>
                <w:bCs/>
                <w:sz w:val="22"/>
                <w:szCs w:val="22"/>
              </w:rPr>
              <w:t>390</w:t>
            </w:r>
            <w:r w:rsidRPr="00DB75BD">
              <w:rPr>
                <w:rFonts w:ascii="Times New Roman" w:hAnsi="Times New Roman" w:cs="Times New Roman"/>
                <w:sz w:val="22"/>
                <w:szCs w:val="22"/>
              </w:rPr>
              <w:t xml:space="preserve"> дорівнюють сумі даних рядків </w:t>
            </w:r>
            <w:r w:rsidRPr="00DB75BD">
              <w:rPr>
                <w:rFonts w:ascii="Times New Roman" w:hAnsi="Times New Roman" w:cs="Times New Roman"/>
                <w:b/>
                <w:bCs/>
                <w:sz w:val="22"/>
                <w:szCs w:val="22"/>
              </w:rPr>
              <w:t>395</w:t>
            </w:r>
            <w:r w:rsidRPr="00DB75BD">
              <w:rPr>
                <w:rFonts w:ascii="Times New Roman" w:hAnsi="Times New Roman" w:cs="Times New Roman"/>
                <w:sz w:val="22"/>
                <w:szCs w:val="22"/>
              </w:rPr>
              <w:t xml:space="preserve"> «у т. ч.: за рахунок інвестицій», </w:t>
            </w:r>
            <w:r w:rsidRPr="00DB75BD">
              <w:rPr>
                <w:rFonts w:ascii="Times New Roman" w:hAnsi="Times New Roman" w:cs="Times New Roman"/>
                <w:b/>
                <w:bCs/>
                <w:sz w:val="22"/>
                <w:szCs w:val="22"/>
              </w:rPr>
              <w:t>400</w:t>
            </w:r>
            <w:r w:rsidRPr="00DB75BD">
              <w:rPr>
                <w:rFonts w:ascii="Times New Roman" w:hAnsi="Times New Roman" w:cs="Times New Roman"/>
                <w:sz w:val="22"/>
                <w:szCs w:val="22"/>
              </w:rPr>
              <w:t xml:space="preserve"> «за рахунок плати за приєднання», </w:t>
            </w:r>
            <w:r w:rsidRPr="00DB75BD">
              <w:rPr>
                <w:rFonts w:ascii="Times New Roman" w:hAnsi="Times New Roman" w:cs="Times New Roman"/>
                <w:b/>
                <w:bCs/>
                <w:sz w:val="22"/>
                <w:szCs w:val="22"/>
              </w:rPr>
              <w:t>405</w:t>
            </w:r>
            <w:r w:rsidRPr="00DB75BD">
              <w:rPr>
                <w:rFonts w:ascii="Times New Roman" w:hAnsi="Times New Roman" w:cs="Times New Roman"/>
                <w:sz w:val="22"/>
                <w:szCs w:val="22"/>
              </w:rPr>
              <w:t xml:space="preserve"> «безоплатно отримані» та </w:t>
            </w:r>
            <w:r w:rsidRPr="00DB75BD">
              <w:rPr>
                <w:rFonts w:ascii="Times New Roman" w:hAnsi="Times New Roman" w:cs="Times New Roman"/>
                <w:b/>
                <w:bCs/>
                <w:sz w:val="22"/>
                <w:szCs w:val="22"/>
              </w:rPr>
              <w:t>410</w:t>
            </w:r>
            <w:r w:rsidRPr="00DB75BD">
              <w:rPr>
                <w:rFonts w:ascii="Times New Roman" w:hAnsi="Times New Roman" w:cs="Times New Roman"/>
                <w:sz w:val="22"/>
                <w:szCs w:val="22"/>
              </w:rPr>
              <w:t xml:space="preserve"> «інші»;</w:t>
            </w:r>
          </w:p>
        </w:tc>
      </w:tr>
      <w:tr w:rsidR="00DB75BD" w:rsidRPr="00DB75BD" w14:paraId="721F2DC6" w14:textId="0A3738BC" w:rsidTr="0077688E">
        <w:tc>
          <w:tcPr>
            <w:tcW w:w="1607" w:type="pct"/>
          </w:tcPr>
          <w:p w14:paraId="3077770E" w14:textId="379D712D" w:rsidR="0077688E" w:rsidRPr="00DB75BD" w:rsidRDefault="0077688E" w:rsidP="00DB75BD">
            <w:pPr>
              <w:jc w:val="both"/>
              <w:rPr>
                <w:rFonts w:ascii="Times New Roman" w:hAnsi="Times New Roman" w:cs="Times New Roman"/>
                <w:sz w:val="22"/>
                <w:szCs w:val="22"/>
              </w:rPr>
            </w:pPr>
            <w:r w:rsidRPr="00DB75BD">
              <w:rPr>
                <w:rFonts w:ascii="Times New Roman" w:hAnsi="Times New Roman" w:cs="Times New Roman"/>
                <w:b/>
                <w:bCs/>
                <w:sz w:val="22"/>
                <w:szCs w:val="22"/>
              </w:rPr>
              <w:t>6)</w:t>
            </w:r>
            <w:r w:rsidRPr="00DB75BD">
              <w:rPr>
                <w:rFonts w:ascii="Times New Roman" w:hAnsi="Times New Roman" w:cs="Times New Roman"/>
                <w:b/>
                <w:bCs/>
                <w:sz w:val="22"/>
                <w:szCs w:val="22"/>
              </w:rPr>
              <w:tab/>
              <w:t>у рядку 390</w:t>
            </w:r>
            <w:r w:rsidRPr="00DB75BD">
              <w:rPr>
                <w:rFonts w:ascii="Times New Roman" w:hAnsi="Times New Roman" w:cs="Times New Roman"/>
                <w:sz w:val="22"/>
                <w:szCs w:val="22"/>
              </w:rPr>
              <w:t xml:space="preserve"> «у т. ч.: за рахунок інвестицій» зазначається обсяг енергетичного обладнання, створеного у звітному періоді за рахунок інвестицій;</w:t>
            </w:r>
          </w:p>
        </w:tc>
        <w:tc>
          <w:tcPr>
            <w:tcW w:w="1966" w:type="pct"/>
          </w:tcPr>
          <w:p w14:paraId="5C27F336" w14:textId="6CE94885" w:rsidR="0077688E" w:rsidRPr="00DB75BD" w:rsidRDefault="0077688E" w:rsidP="00DB75BD">
            <w:pPr>
              <w:jc w:val="both"/>
              <w:rPr>
                <w:rFonts w:ascii="Times New Roman" w:hAnsi="Times New Roman" w:cs="Times New Roman"/>
                <w:b/>
                <w:bCs/>
                <w:sz w:val="22"/>
                <w:szCs w:val="22"/>
              </w:rPr>
            </w:pPr>
          </w:p>
        </w:tc>
        <w:tc>
          <w:tcPr>
            <w:tcW w:w="1427" w:type="pct"/>
          </w:tcPr>
          <w:p w14:paraId="4CBB359F" w14:textId="77777777" w:rsidR="00EB6AE8" w:rsidRPr="00DB75BD" w:rsidRDefault="00EB6AE8" w:rsidP="00EB6AE8">
            <w:pPr>
              <w:jc w:val="both"/>
              <w:rPr>
                <w:rFonts w:ascii="Times New Roman" w:hAnsi="Times New Roman" w:cs="Times New Roman"/>
                <w:b/>
                <w:sz w:val="22"/>
                <w:szCs w:val="22"/>
                <w:lang w:eastAsia="uk-UA"/>
              </w:rPr>
            </w:pPr>
            <w:r w:rsidRPr="00DB75BD">
              <w:rPr>
                <w:rFonts w:ascii="Times New Roman" w:hAnsi="Times New Roman" w:cs="Times New Roman"/>
                <w:b/>
                <w:sz w:val="22"/>
                <w:szCs w:val="22"/>
                <w:lang w:eastAsia="uk-UA"/>
              </w:rPr>
              <w:t>З урахуванням попередньо запропонованих змін пропонується викласти в редакції:</w:t>
            </w:r>
          </w:p>
          <w:p w14:paraId="03882EC9" w14:textId="08C67553" w:rsidR="0077688E" w:rsidRPr="00DB75BD" w:rsidRDefault="0077688E" w:rsidP="00DB75BD">
            <w:pPr>
              <w:jc w:val="both"/>
              <w:rPr>
                <w:rFonts w:ascii="Times New Roman" w:hAnsi="Times New Roman" w:cs="Times New Roman"/>
                <w:sz w:val="22"/>
                <w:szCs w:val="22"/>
              </w:rPr>
            </w:pPr>
            <w:r w:rsidRPr="00DB75BD">
              <w:rPr>
                <w:rFonts w:ascii="Times New Roman" w:hAnsi="Times New Roman" w:cs="Times New Roman"/>
                <w:b/>
                <w:bCs/>
                <w:sz w:val="22"/>
                <w:szCs w:val="22"/>
              </w:rPr>
              <w:t>6)</w:t>
            </w:r>
            <w:r w:rsidRPr="00DB75BD">
              <w:rPr>
                <w:rFonts w:ascii="Times New Roman" w:hAnsi="Times New Roman" w:cs="Times New Roman"/>
                <w:b/>
                <w:bCs/>
                <w:sz w:val="22"/>
                <w:szCs w:val="22"/>
              </w:rPr>
              <w:tab/>
              <w:t>у рядку 395</w:t>
            </w:r>
            <w:r w:rsidRPr="00DB75BD">
              <w:rPr>
                <w:rFonts w:ascii="Times New Roman" w:hAnsi="Times New Roman" w:cs="Times New Roman"/>
                <w:sz w:val="22"/>
                <w:szCs w:val="22"/>
              </w:rPr>
              <w:t xml:space="preserve"> «у т. ч.: за рахунок інвестицій» зазначається обсяг енергетичного обладнання, створеного у звітному періоді за рахунок інвестицій;</w:t>
            </w:r>
          </w:p>
        </w:tc>
      </w:tr>
      <w:tr w:rsidR="00DB75BD" w:rsidRPr="00DB75BD" w14:paraId="5C68A8D2" w14:textId="07D56A24" w:rsidTr="0077688E">
        <w:tc>
          <w:tcPr>
            <w:tcW w:w="1607" w:type="pct"/>
          </w:tcPr>
          <w:p w14:paraId="7D7DC12C" w14:textId="4F37D4F9" w:rsidR="0077688E" w:rsidRPr="00DB75BD" w:rsidRDefault="0077688E" w:rsidP="00DB75BD">
            <w:pPr>
              <w:jc w:val="both"/>
              <w:rPr>
                <w:rFonts w:ascii="Times New Roman" w:hAnsi="Times New Roman" w:cs="Times New Roman"/>
                <w:sz w:val="22"/>
                <w:szCs w:val="22"/>
              </w:rPr>
            </w:pPr>
            <w:r w:rsidRPr="00DB75BD">
              <w:rPr>
                <w:rFonts w:ascii="Times New Roman" w:hAnsi="Times New Roman" w:cs="Times New Roman"/>
                <w:b/>
                <w:bCs/>
                <w:sz w:val="22"/>
                <w:szCs w:val="22"/>
              </w:rPr>
              <w:lastRenderedPageBreak/>
              <w:t>7)</w:t>
            </w:r>
            <w:r w:rsidRPr="00DB75BD">
              <w:rPr>
                <w:rFonts w:ascii="Times New Roman" w:hAnsi="Times New Roman" w:cs="Times New Roman"/>
                <w:b/>
                <w:bCs/>
                <w:sz w:val="22"/>
                <w:szCs w:val="22"/>
              </w:rPr>
              <w:tab/>
              <w:t>у рядку 395</w:t>
            </w:r>
            <w:r w:rsidRPr="00DB75BD">
              <w:rPr>
                <w:rFonts w:ascii="Times New Roman" w:hAnsi="Times New Roman" w:cs="Times New Roman"/>
                <w:sz w:val="22"/>
                <w:szCs w:val="22"/>
              </w:rPr>
              <w:t xml:space="preserve"> «за рахунок плати за приєднання» зазначається обсяг енергетичного обладнання, створеного у звітному періоді за рахунок плати за приєднання;</w:t>
            </w:r>
          </w:p>
        </w:tc>
        <w:tc>
          <w:tcPr>
            <w:tcW w:w="1966" w:type="pct"/>
          </w:tcPr>
          <w:p w14:paraId="3621DCB5" w14:textId="4C90073C" w:rsidR="0077688E" w:rsidRPr="00DB75BD" w:rsidRDefault="0077688E" w:rsidP="00DB75BD">
            <w:pPr>
              <w:jc w:val="both"/>
              <w:rPr>
                <w:rFonts w:ascii="Times New Roman" w:hAnsi="Times New Roman" w:cs="Times New Roman"/>
                <w:b/>
                <w:bCs/>
                <w:sz w:val="22"/>
                <w:szCs w:val="22"/>
              </w:rPr>
            </w:pPr>
          </w:p>
        </w:tc>
        <w:tc>
          <w:tcPr>
            <w:tcW w:w="1427" w:type="pct"/>
          </w:tcPr>
          <w:p w14:paraId="155F49DF" w14:textId="77777777" w:rsidR="00EB6AE8" w:rsidRPr="00DB75BD" w:rsidRDefault="00EB6AE8" w:rsidP="00EB6AE8">
            <w:pPr>
              <w:jc w:val="both"/>
              <w:rPr>
                <w:rFonts w:ascii="Times New Roman" w:hAnsi="Times New Roman" w:cs="Times New Roman"/>
                <w:b/>
                <w:sz w:val="22"/>
                <w:szCs w:val="22"/>
                <w:lang w:eastAsia="uk-UA"/>
              </w:rPr>
            </w:pPr>
            <w:r w:rsidRPr="00DB75BD">
              <w:rPr>
                <w:rFonts w:ascii="Times New Roman" w:hAnsi="Times New Roman" w:cs="Times New Roman"/>
                <w:b/>
                <w:sz w:val="22"/>
                <w:szCs w:val="22"/>
                <w:lang w:eastAsia="uk-UA"/>
              </w:rPr>
              <w:t>З урахуванням попередньо запропонованих змін пропонується викласти в редакції:</w:t>
            </w:r>
          </w:p>
          <w:p w14:paraId="21558D12" w14:textId="4D966681" w:rsidR="0077688E" w:rsidRPr="00DB75BD" w:rsidRDefault="0077688E" w:rsidP="00DB75BD">
            <w:pPr>
              <w:jc w:val="both"/>
              <w:rPr>
                <w:rFonts w:ascii="Times New Roman" w:hAnsi="Times New Roman" w:cs="Times New Roman"/>
                <w:sz w:val="22"/>
                <w:szCs w:val="22"/>
              </w:rPr>
            </w:pPr>
            <w:r w:rsidRPr="00DB75BD">
              <w:rPr>
                <w:rFonts w:ascii="Times New Roman" w:hAnsi="Times New Roman" w:cs="Times New Roman"/>
                <w:b/>
                <w:bCs/>
                <w:sz w:val="22"/>
                <w:szCs w:val="22"/>
              </w:rPr>
              <w:t>7)</w:t>
            </w:r>
            <w:r w:rsidRPr="00DB75BD">
              <w:rPr>
                <w:rFonts w:ascii="Times New Roman" w:hAnsi="Times New Roman" w:cs="Times New Roman"/>
                <w:b/>
                <w:bCs/>
                <w:sz w:val="22"/>
                <w:szCs w:val="22"/>
              </w:rPr>
              <w:tab/>
              <w:t>у рядку 400</w:t>
            </w:r>
            <w:r w:rsidRPr="00DB75BD">
              <w:rPr>
                <w:rFonts w:ascii="Times New Roman" w:hAnsi="Times New Roman" w:cs="Times New Roman"/>
                <w:sz w:val="22"/>
                <w:szCs w:val="22"/>
              </w:rPr>
              <w:t xml:space="preserve"> «за рахунок плати за приєднання» зазначається обсяг енергетичного обладнання, створеного у звітному періоді за рахунок плати за приєднання;</w:t>
            </w:r>
          </w:p>
        </w:tc>
      </w:tr>
      <w:tr w:rsidR="00DB75BD" w:rsidRPr="00DB75BD" w14:paraId="44B367DD" w14:textId="16F9CBE1" w:rsidTr="0077688E">
        <w:tc>
          <w:tcPr>
            <w:tcW w:w="1607" w:type="pct"/>
          </w:tcPr>
          <w:p w14:paraId="3D42BF58" w14:textId="2E0B9A2C" w:rsidR="0077688E" w:rsidRPr="00DB75BD" w:rsidRDefault="0077688E" w:rsidP="00DB75BD">
            <w:pPr>
              <w:jc w:val="both"/>
              <w:rPr>
                <w:rFonts w:ascii="Times New Roman" w:hAnsi="Times New Roman" w:cs="Times New Roman"/>
                <w:sz w:val="22"/>
                <w:szCs w:val="22"/>
              </w:rPr>
            </w:pPr>
            <w:r w:rsidRPr="00DB75BD">
              <w:rPr>
                <w:rFonts w:ascii="Times New Roman" w:hAnsi="Times New Roman" w:cs="Times New Roman"/>
                <w:b/>
                <w:bCs/>
                <w:sz w:val="22"/>
                <w:szCs w:val="22"/>
              </w:rPr>
              <w:t>8)</w:t>
            </w:r>
            <w:r w:rsidRPr="00DB75BD">
              <w:rPr>
                <w:rFonts w:ascii="Times New Roman" w:hAnsi="Times New Roman" w:cs="Times New Roman"/>
                <w:b/>
                <w:bCs/>
                <w:sz w:val="22"/>
                <w:szCs w:val="22"/>
              </w:rPr>
              <w:tab/>
              <w:t>у рядку 400</w:t>
            </w:r>
            <w:r w:rsidRPr="00DB75BD">
              <w:rPr>
                <w:rFonts w:ascii="Times New Roman" w:hAnsi="Times New Roman" w:cs="Times New Roman"/>
                <w:sz w:val="22"/>
                <w:szCs w:val="22"/>
              </w:rPr>
              <w:t xml:space="preserve"> «безоплатно отримані» зазначається обсяг безоплатно отриманого енергетичного обладнання у звітному періоді;</w:t>
            </w:r>
          </w:p>
        </w:tc>
        <w:tc>
          <w:tcPr>
            <w:tcW w:w="1966" w:type="pct"/>
          </w:tcPr>
          <w:p w14:paraId="0C86BF8C" w14:textId="6146E535" w:rsidR="0077688E" w:rsidRPr="00DB75BD" w:rsidRDefault="0077688E" w:rsidP="00DB75BD">
            <w:pPr>
              <w:jc w:val="both"/>
              <w:rPr>
                <w:rFonts w:ascii="Times New Roman" w:hAnsi="Times New Roman" w:cs="Times New Roman"/>
                <w:b/>
                <w:bCs/>
                <w:sz w:val="22"/>
                <w:szCs w:val="22"/>
              </w:rPr>
            </w:pPr>
          </w:p>
        </w:tc>
        <w:tc>
          <w:tcPr>
            <w:tcW w:w="1427" w:type="pct"/>
          </w:tcPr>
          <w:p w14:paraId="1A1E73D4" w14:textId="77777777" w:rsidR="00EB6AE8" w:rsidRPr="00DB75BD" w:rsidRDefault="00EB6AE8" w:rsidP="00EB6AE8">
            <w:pPr>
              <w:jc w:val="both"/>
              <w:rPr>
                <w:rFonts w:ascii="Times New Roman" w:hAnsi="Times New Roman" w:cs="Times New Roman"/>
                <w:b/>
                <w:sz w:val="22"/>
                <w:szCs w:val="22"/>
                <w:lang w:eastAsia="uk-UA"/>
              </w:rPr>
            </w:pPr>
            <w:r w:rsidRPr="00DB75BD">
              <w:rPr>
                <w:rFonts w:ascii="Times New Roman" w:hAnsi="Times New Roman" w:cs="Times New Roman"/>
                <w:b/>
                <w:sz w:val="22"/>
                <w:szCs w:val="22"/>
                <w:lang w:eastAsia="uk-UA"/>
              </w:rPr>
              <w:t>З урахуванням попередньо запропонованих змін пропонується викласти в редакції:</w:t>
            </w:r>
          </w:p>
          <w:p w14:paraId="080F3036" w14:textId="4CD6C2A1" w:rsidR="0077688E" w:rsidRPr="00DB75BD" w:rsidRDefault="0077688E" w:rsidP="00DB75BD">
            <w:pPr>
              <w:jc w:val="both"/>
              <w:rPr>
                <w:rFonts w:ascii="Times New Roman" w:hAnsi="Times New Roman" w:cs="Times New Roman"/>
                <w:sz w:val="22"/>
                <w:szCs w:val="22"/>
              </w:rPr>
            </w:pPr>
            <w:r w:rsidRPr="00DB75BD">
              <w:rPr>
                <w:rFonts w:ascii="Times New Roman" w:hAnsi="Times New Roman" w:cs="Times New Roman"/>
                <w:b/>
                <w:bCs/>
                <w:sz w:val="22"/>
                <w:szCs w:val="22"/>
              </w:rPr>
              <w:t>8)</w:t>
            </w:r>
            <w:r w:rsidRPr="00DB75BD">
              <w:rPr>
                <w:rFonts w:ascii="Times New Roman" w:hAnsi="Times New Roman" w:cs="Times New Roman"/>
                <w:b/>
                <w:bCs/>
                <w:sz w:val="22"/>
                <w:szCs w:val="22"/>
              </w:rPr>
              <w:tab/>
              <w:t>у рядку 405</w:t>
            </w:r>
            <w:r w:rsidRPr="00DB75BD">
              <w:rPr>
                <w:rFonts w:ascii="Times New Roman" w:hAnsi="Times New Roman" w:cs="Times New Roman"/>
                <w:sz w:val="22"/>
                <w:szCs w:val="22"/>
              </w:rPr>
              <w:t xml:space="preserve"> «безоплатно отримані» зазначається обсяг безоплатно отриманого енергетичного обладнання у звітному періоді;</w:t>
            </w:r>
          </w:p>
        </w:tc>
      </w:tr>
      <w:tr w:rsidR="00DB75BD" w:rsidRPr="00DB75BD" w14:paraId="63A06642" w14:textId="3EA216E5" w:rsidTr="0077688E">
        <w:tc>
          <w:tcPr>
            <w:tcW w:w="1607" w:type="pct"/>
          </w:tcPr>
          <w:p w14:paraId="0953819F" w14:textId="0E266720" w:rsidR="0077688E" w:rsidRPr="00DB75BD" w:rsidRDefault="0077688E" w:rsidP="00DB75BD">
            <w:pPr>
              <w:jc w:val="both"/>
              <w:rPr>
                <w:rFonts w:ascii="Times New Roman" w:hAnsi="Times New Roman" w:cs="Times New Roman"/>
                <w:sz w:val="22"/>
                <w:szCs w:val="22"/>
              </w:rPr>
            </w:pPr>
            <w:r w:rsidRPr="00DB75BD">
              <w:rPr>
                <w:rFonts w:ascii="Times New Roman" w:hAnsi="Times New Roman" w:cs="Times New Roman"/>
                <w:b/>
                <w:bCs/>
                <w:sz w:val="22"/>
                <w:szCs w:val="22"/>
              </w:rPr>
              <w:t>9)</w:t>
            </w:r>
            <w:r w:rsidRPr="00DB75BD">
              <w:rPr>
                <w:rFonts w:ascii="Times New Roman" w:hAnsi="Times New Roman" w:cs="Times New Roman"/>
                <w:b/>
                <w:bCs/>
                <w:sz w:val="22"/>
                <w:szCs w:val="22"/>
              </w:rPr>
              <w:tab/>
              <w:t>у рядку 405</w:t>
            </w:r>
            <w:r w:rsidRPr="00DB75BD">
              <w:rPr>
                <w:rFonts w:ascii="Times New Roman" w:hAnsi="Times New Roman" w:cs="Times New Roman"/>
                <w:sz w:val="22"/>
                <w:szCs w:val="22"/>
              </w:rPr>
              <w:t xml:space="preserve"> «інші» зазначається обсяг створеного енергетичного обладнання у звітному періоді за рахунок інших коштів;</w:t>
            </w:r>
          </w:p>
        </w:tc>
        <w:tc>
          <w:tcPr>
            <w:tcW w:w="1966" w:type="pct"/>
          </w:tcPr>
          <w:p w14:paraId="4A3D87CA" w14:textId="7FAB14B8" w:rsidR="0077688E" w:rsidRPr="00DB75BD" w:rsidRDefault="0077688E" w:rsidP="00DB75BD">
            <w:pPr>
              <w:jc w:val="both"/>
              <w:rPr>
                <w:rFonts w:ascii="Times New Roman" w:hAnsi="Times New Roman" w:cs="Times New Roman"/>
                <w:b/>
                <w:bCs/>
                <w:sz w:val="22"/>
                <w:szCs w:val="22"/>
              </w:rPr>
            </w:pPr>
          </w:p>
        </w:tc>
        <w:tc>
          <w:tcPr>
            <w:tcW w:w="1427" w:type="pct"/>
          </w:tcPr>
          <w:p w14:paraId="7496AB6A" w14:textId="77777777" w:rsidR="00EB6AE8" w:rsidRPr="00DB75BD" w:rsidRDefault="00EB6AE8" w:rsidP="00EB6AE8">
            <w:pPr>
              <w:jc w:val="both"/>
              <w:rPr>
                <w:rFonts w:ascii="Times New Roman" w:hAnsi="Times New Roman" w:cs="Times New Roman"/>
                <w:b/>
                <w:sz w:val="22"/>
                <w:szCs w:val="22"/>
                <w:lang w:eastAsia="uk-UA"/>
              </w:rPr>
            </w:pPr>
            <w:r w:rsidRPr="00DB75BD">
              <w:rPr>
                <w:rFonts w:ascii="Times New Roman" w:hAnsi="Times New Roman" w:cs="Times New Roman"/>
                <w:b/>
                <w:sz w:val="22"/>
                <w:szCs w:val="22"/>
                <w:lang w:eastAsia="uk-UA"/>
              </w:rPr>
              <w:t>З урахуванням попередньо запропонованих змін пропонується викласти в редакції:</w:t>
            </w:r>
          </w:p>
          <w:p w14:paraId="6B55341E" w14:textId="0CD53A17" w:rsidR="0077688E" w:rsidRPr="00DB75BD" w:rsidRDefault="0077688E" w:rsidP="00DB75BD">
            <w:pPr>
              <w:jc w:val="both"/>
              <w:rPr>
                <w:rFonts w:ascii="Times New Roman" w:hAnsi="Times New Roman" w:cs="Times New Roman"/>
                <w:sz w:val="22"/>
                <w:szCs w:val="22"/>
              </w:rPr>
            </w:pPr>
            <w:r w:rsidRPr="00DB75BD">
              <w:rPr>
                <w:rFonts w:ascii="Times New Roman" w:hAnsi="Times New Roman" w:cs="Times New Roman"/>
                <w:b/>
                <w:bCs/>
                <w:sz w:val="22"/>
                <w:szCs w:val="22"/>
              </w:rPr>
              <w:t>9)</w:t>
            </w:r>
            <w:r w:rsidRPr="00DB75BD">
              <w:rPr>
                <w:rFonts w:ascii="Times New Roman" w:hAnsi="Times New Roman" w:cs="Times New Roman"/>
                <w:b/>
                <w:bCs/>
                <w:sz w:val="22"/>
                <w:szCs w:val="22"/>
              </w:rPr>
              <w:tab/>
              <w:t>у рядку 410</w:t>
            </w:r>
            <w:r w:rsidRPr="00DB75BD">
              <w:rPr>
                <w:rFonts w:ascii="Times New Roman" w:hAnsi="Times New Roman" w:cs="Times New Roman"/>
                <w:sz w:val="22"/>
                <w:szCs w:val="22"/>
              </w:rPr>
              <w:t xml:space="preserve"> «інші» зазначається обсяг створеного енергетичного обладнання у звітному періоді за рахунок інших коштів;</w:t>
            </w:r>
          </w:p>
        </w:tc>
      </w:tr>
      <w:tr w:rsidR="00DB75BD" w:rsidRPr="00DB75BD" w14:paraId="070A57F0" w14:textId="10A16683" w:rsidTr="0077688E">
        <w:tc>
          <w:tcPr>
            <w:tcW w:w="1607" w:type="pct"/>
          </w:tcPr>
          <w:p w14:paraId="288EBD8B" w14:textId="55624FD5" w:rsidR="0077688E" w:rsidRPr="00DB75BD" w:rsidRDefault="0077688E" w:rsidP="00DB75BD">
            <w:pPr>
              <w:jc w:val="both"/>
              <w:rPr>
                <w:rFonts w:ascii="Times New Roman" w:hAnsi="Times New Roman" w:cs="Times New Roman"/>
                <w:sz w:val="22"/>
                <w:szCs w:val="22"/>
              </w:rPr>
            </w:pPr>
            <w:r w:rsidRPr="00DB75BD">
              <w:rPr>
                <w:rFonts w:ascii="Times New Roman" w:hAnsi="Times New Roman" w:cs="Times New Roman"/>
                <w:b/>
                <w:bCs/>
                <w:sz w:val="22"/>
                <w:szCs w:val="22"/>
              </w:rPr>
              <w:t>10)</w:t>
            </w:r>
            <w:r w:rsidRPr="00DB75BD">
              <w:rPr>
                <w:rFonts w:ascii="Times New Roman" w:hAnsi="Times New Roman" w:cs="Times New Roman"/>
                <w:b/>
                <w:bCs/>
                <w:sz w:val="22"/>
                <w:szCs w:val="22"/>
              </w:rPr>
              <w:tab/>
              <w:t>у рядку 410</w:t>
            </w:r>
            <w:r w:rsidRPr="00DB75BD">
              <w:rPr>
                <w:rFonts w:ascii="Times New Roman" w:hAnsi="Times New Roman" w:cs="Times New Roman"/>
                <w:sz w:val="22"/>
                <w:szCs w:val="22"/>
              </w:rPr>
              <w:t xml:space="preserve"> «Обсяг енергетичного обладнання на початок звітного періоду» зазначається обсяг енергетичного обладнання на початок звітного періоду;</w:t>
            </w:r>
          </w:p>
        </w:tc>
        <w:tc>
          <w:tcPr>
            <w:tcW w:w="1966" w:type="pct"/>
          </w:tcPr>
          <w:p w14:paraId="51FD0B3D" w14:textId="59B7EA79" w:rsidR="0077688E" w:rsidRPr="00DB75BD" w:rsidRDefault="0077688E" w:rsidP="00DB75BD">
            <w:pPr>
              <w:jc w:val="both"/>
              <w:rPr>
                <w:rFonts w:ascii="Times New Roman" w:hAnsi="Times New Roman" w:cs="Times New Roman"/>
                <w:b/>
                <w:bCs/>
                <w:sz w:val="22"/>
                <w:szCs w:val="22"/>
              </w:rPr>
            </w:pPr>
          </w:p>
        </w:tc>
        <w:tc>
          <w:tcPr>
            <w:tcW w:w="1427" w:type="pct"/>
          </w:tcPr>
          <w:p w14:paraId="103715E6" w14:textId="77777777" w:rsidR="00EB6AE8" w:rsidRPr="00DB75BD" w:rsidRDefault="00EB6AE8" w:rsidP="00EB6AE8">
            <w:pPr>
              <w:jc w:val="both"/>
              <w:rPr>
                <w:rFonts w:ascii="Times New Roman" w:hAnsi="Times New Roman" w:cs="Times New Roman"/>
                <w:b/>
                <w:sz w:val="22"/>
                <w:szCs w:val="22"/>
                <w:lang w:eastAsia="uk-UA"/>
              </w:rPr>
            </w:pPr>
            <w:r w:rsidRPr="00DB75BD">
              <w:rPr>
                <w:rFonts w:ascii="Times New Roman" w:hAnsi="Times New Roman" w:cs="Times New Roman"/>
                <w:b/>
                <w:sz w:val="22"/>
                <w:szCs w:val="22"/>
                <w:lang w:eastAsia="uk-UA"/>
              </w:rPr>
              <w:t>З урахуванням попередньо запропонованих змін пропонується викласти в редакції:</w:t>
            </w:r>
          </w:p>
          <w:p w14:paraId="1AE65CA0" w14:textId="6E6A0638" w:rsidR="0077688E" w:rsidRPr="00DB75BD" w:rsidRDefault="0077688E" w:rsidP="00DB75BD">
            <w:pPr>
              <w:jc w:val="both"/>
              <w:rPr>
                <w:rFonts w:ascii="Times New Roman" w:hAnsi="Times New Roman" w:cs="Times New Roman"/>
                <w:sz w:val="22"/>
                <w:szCs w:val="22"/>
              </w:rPr>
            </w:pPr>
            <w:r w:rsidRPr="00DB75BD">
              <w:rPr>
                <w:rFonts w:ascii="Times New Roman" w:hAnsi="Times New Roman" w:cs="Times New Roman"/>
                <w:b/>
                <w:bCs/>
                <w:sz w:val="22"/>
                <w:szCs w:val="22"/>
              </w:rPr>
              <w:t>10)</w:t>
            </w:r>
            <w:r w:rsidRPr="00DB75BD">
              <w:rPr>
                <w:rFonts w:ascii="Times New Roman" w:hAnsi="Times New Roman" w:cs="Times New Roman"/>
                <w:b/>
                <w:bCs/>
                <w:sz w:val="22"/>
                <w:szCs w:val="22"/>
              </w:rPr>
              <w:tab/>
              <w:t>у рядку 415</w:t>
            </w:r>
            <w:r w:rsidRPr="00DB75BD">
              <w:rPr>
                <w:rFonts w:ascii="Times New Roman" w:hAnsi="Times New Roman" w:cs="Times New Roman"/>
                <w:sz w:val="22"/>
                <w:szCs w:val="22"/>
              </w:rPr>
              <w:t xml:space="preserve"> «Обсяг енергетичного обладнання на початок звітного періоду» зазначається обсяг енергетичного обладнання на початок звітного періоду;</w:t>
            </w:r>
          </w:p>
        </w:tc>
      </w:tr>
      <w:tr w:rsidR="00DB75BD" w:rsidRPr="00DB75BD" w14:paraId="2BE0A1E7" w14:textId="50AAFFB6" w:rsidTr="0077688E">
        <w:tc>
          <w:tcPr>
            <w:tcW w:w="1607" w:type="pct"/>
          </w:tcPr>
          <w:p w14:paraId="48CAEC86" w14:textId="4E6B1F9E" w:rsidR="0077688E" w:rsidRPr="00DB75BD" w:rsidRDefault="0077688E" w:rsidP="00DB75BD">
            <w:pPr>
              <w:jc w:val="both"/>
              <w:rPr>
                <w:rFonts w:ascii="Times New Roman" w:hAnsi="Times New Roman" w:cs="Times New Roman"/>
                <w:sz w:val="22"/>
                <w:szCs w:val="22"/>
              </w:rPr>
            </w:pPr>
            <w:r w:rsidRPr="00DB75BD">
              <w:rPr>
                <w:rFonts w:ascii="Times New Roman" w:hAnsi="Times New Roman" w:cs="Times New Roman"/>
                <w:b/>
                <w:bCs/>
                <w:sz w:val="22"/>
                <w:szCs w:val="22"/>
              </w:rPr>
              <w:t>11)</w:t>
            </w:r>
            <w:r w:rsidRPr="00DB75BD">
              <w:rPr>
                <w:rFonts w:ascii="Times New Roman" w:hAnsi="Times New Roman" w:cs="Times New Roman"/>
                <w:b/>
                <w:bCs/>
                <w:sz w:val="22"/>
                <w:szCs w:val="22"/>
              </w:rPr>
              <w:tab/>
              <w:t>у рядку 415</w:t>
            </w:r>
            <w:r w:rsidRPr="00DB75BD">
              <w:rPr>
                <w:rFonts w:ascii="Times New Roman" w:hAnsi="Times New Roman" w:cs="Times New Roman"/>
                <w:sz w:val="22"/>
                <w:szCs w:val="22"/>
              </w:rPr>
              <w:t xml:space="preserve"> «Обсяг енергетичного обладнання на кінець звітного періоду» зазначається обсяг енергетичного обладнання на кінець звітного періоду;</w:t>
            </w:r>
          </w:p>
        </w:tc>
        <w:tc>
          <w:tcPr>
            <w:tcW w:w="1966" w:type="pct"/>
          </w:tcPr>
          <w:p w14:paraId="1C0EF4BA" w14:textId="4C725872" w:rsidR="0077688E" w:rsidRPr="00DB75BD" w:rsidRDefault="0077688E" w:rsidP="00DB75BD">
            <w:pPr>
              <w:jc w:val="both"/>
              <w:rPr>
                <w:rFonts w:ascii="Times New Roman" w:hAnsi="Times New Roman" w:cs="Times New Roman"/>
                <w:b/>
                <w:bCs/>
                <w:sz w:val="22"/>
                <w:szCs w:val="22"/>
              </w:rPr>
            </w:pPr>
          </w:p>
        </w:tc>
        <w:tc>
          <w:tcPr>
            <w:tcW w:w="1427" w:type="pct"/>
          </w:tcPr>
          <w:p w14:paraId="0736EC5B" w14:textId="77777777" w:rsidR="00EB6AE8" w:rsidRPr="00DB75BD" w:rsidRDefault="00EB6AE8" w:rsidP="00EB6AE8">
            <w:pPr>
              <w:jc w:val="both"/>
              <w:rPr>
                <w:rFonts w:ascii="Times New Roman" w:hAnsi="Times New Roman" w:cs="Times New Roman"/>
                <w:b/>
                <w:sz w:val="22"/>
                <w:szCs w:val="22"/>
                <w:lang w:eastAsia="uk-UA"/>
              </w:rPr>
            </w:pPr>
            <w:r w:rsidRPr="00DB75BD">
              <w:rPr>
                <w:rFonts w:ascii="Times New Roman" w:hAnsi="Times New Roman" w:cs="Times New Roman"/>
                <w:b/>
                <w:sz w:val="22"/>
                <w:szCs w:val="22"/>
                <w:lang w:eastAsia="uk-UA"/>
              </w:rPr>
              <w:t>З урахуванням попередньо запропонованих змін пропонується викласти в редакції:</w:t>
            </w:r>
          </w:p>
          <w:p w14:paraId="4B20C3EE" w14:textId="7E6E5D65" w:rsidR="0077688E" w:rsidRPr="00DB75BD" w:rsidRDefault="0077688E" w:rsidP="00DB75BD">
            <w:pPr>
              <w:jc w:val="both"/>
              <w:rPr>
                <w:rFonts w:ascii="Times New Roman" w:hAnsi="Times New Roman" w:cs="Times New Roman"/>
                <w:sz w:val="22"/>
                <w:szCs w:val="22"/>
              </w:rPr>
            </w:pPr>
            <w:r w:rsidRPr="00DB75BD">
              <w:rPr>
                <w:rFonts w:ascii="Times New Roman" w:hAnsi="Times New Roman" w:cs="Times New Roman"/>
                <w:b/>
                <w:bCs/>
                <w:sz w:val="22"/>
                <w:szCs w:val="22"/>
              </w:rPr>
              <w:t>11)</w:t>
            </w:r>
            <w:r w:rsidRPr="00DB75BD">
              <w:rPr>
                <w:rFonts w:ascii="Times New Roman" w:hAnsi="Times New Roman" w:cs="Times New Roman"/>
                <w:b/>
                <w:bCs/>
                <w:sz w:val="22"/>
                <w:szCs w:val="22"/>
              </w:rPr>
              <w:tab/>
              <w:t>у рядку 420</w:t>
            </w:r>
            <w:r w:rsidRPr="00DB75BD">
              <w:rPr>
                <w:rFonts w:ascii="Times New Roman" w:hAnsi="Times New Roman" w:cs="Times New Roman"/>
                <w:sz w:val="22"/>
                <w:szCs w:val="22"/>
              </w:rPr>
              <w:t xml:space="preserve"> «Обсяг енергетичного обладнання на кінець звітного періоду» зазначається обсяг енергетичного обладнання на кінець звітного періоду;</w:t>
            </w:r>
          </w:p>
        </w:tc>
      </w:tr>
      <w:tr w:rsidR="00DB75BD" w:rsidRPr="00DB75BD" w14:paraId="0BF6849B" w14:textId="3CEF8506" w:rsidTr="0077688E">
        <w:tc>
          <w:tcPr>
            <w:tcW w:w="1607" w:type="pct"/>
          </w:tcPr>
          <w:p w14:paraId="17C8C33C" w14:textId="57930E1F" w:rsidR="0077688E" w:rsidRPr="00DB75BD" w:rsidRDefault="0077688E" w:rsidP="00DB75BD">
            <w:pPr>
              <w:jc w:val="both"/>
              <w:rPr>
                <w:rFonts w:ascii="Times New Roman" w:hAnsi="Times New Roman" w:cs="Times New Roman"/>
                <w:sz w:val="22"/>
                <w:szCs w:val="22"/>
              </w:rPr>
            </w:pPr>
            <w:r w:rsidRPr="00DB75BD">
              <w:rPr>
                <w:rFonts w:ascii="Times New Roman" w:hAnsi="Times New Roman" w:cs="Times New Roman"/>
                <w:b/>
                <w:bCs/>
                <w:sz w:val="22"/>
                <w:szCs w:val="22"/>
              </w:rPr>
              <w:t>12)</w:t>
            </w:r>
            <w:r w:rsidRPr="00DB75BD">
              <w:rPr>
                <w:rFonts w:ascii="Times New Roman" w:hAnsi="Times New Roman" w:cs="Times New Roman"/>
                <w:b/>
                <w:bCs/>
                <w:sz w:val="22"/>
                <w:szCs w:val="22"/>
              </w:rPr>
              <w:tab/>
              <w:t>у рядку 420</w:t>
            </w:r>
            <w:r w:rsidRPr="00DB75BD">
              <w:rPr>
                <w:rFonts w:ascii="Times New Roman" w:hAnsi="Times New Roman" w:cs="Times New Roman"/>
                <w:sz w:val="22"/>
                <w:szCs w:val="22"/>
              </w:rPr>
              <w:t xml:space="preserve"> «Обсяг енергетичного обладнання, що вибуло протягом звітного періоду» зазначається обсяг енергетичного обладнання, що вибуло протягом звітного періоду;</w:t>
            </w:r>
          </w:p>
        </w:tc>
        <w:tc>
          <w:tcPr>
            <w:tcW w:w="1966" w:type="pct"/>
          </w:tcPr>
          <w:p w14:paraId="1CC495EE" w14:textId="77D40096" w:rsidR="0077688E" w:rsidRPr="00DB75BD" w:rsidRDefault="0077688E" w:rsidP="00DB75BD">
            <w:pPr>
              <w:jc w:val="both"/>
              <w:rPr>
                <w:rFonts w:ascii="Times New Roman" w:hAnsi="Times New Roman" w:cs="Times New Roman"/>
                <w:b/>
                <w:bCs/>
                <w:sz w:val="22"/>
                <w:szCs w:val="22"/>
              </w:rPr>
            </w:pPr>
          </w:p>
        </w:tc>
        <w:tc>
          <w:tcPr>
            <w:tcW w:w="1427" w:type="pct"/>
          </w:tcPr>
          <w:p w14:paraId="326BD2F5" w14:textId="77777777" w:rsidR="00EB6AE8" w:rsidRPr="00DB75BD" w:rsidRDefault="00EB6AE8" w:rsidP="00EB6AE8">
            <w:pPr>
              <w:jc w:val="both"/>
              <w:rPr>
                <w:rFonts w:ascii="Times New Roman" w:hAnsi="Times New Roman" w:cs="Times New Roman"/>
                <w:b/>
                <w:sz w:val="22"/>
                <w:szCs w:val="22"/>
                <w:lang w:eastAsia="uk-UA"/>
              </w:rPr>
            </w:pPr>
            <w:r w:rsidRPr="00DB75BD">
              <w:rPr>
                <w:rFonts w:ascii="Times New Roman" w:hAnsi="Times New Roman" w:cs="Times New Roman"/>
                <w:b/>
                <w:sz w:val="22"/>
                <w:szCs w:val="22"/>
                <w:lang w:eastAsia="uk-UA"/>
              </w:rPr>
              <w:t>З урахуванням попередньо запропонованих змін пропонується викласти в редакції:</w:t>
            </w:r>
          </w:p>
          <w:p w14:paraId="21749A38" w14:textId="77777777" w:rsidR="00EB6AE8" w:rsidRPr="00DB75BD" w:rsidRDefault="00EB6AE8" w:rsidP="00EB6AE8">
            <w:pPr>
              <w:jc w:val="both"/>
              <w:rPr>
                <w:rFonts w:ascii="Times New Roman" w:hAnsi="Times New Roman" w:cs="Times New Roman"/>
                <w:b/>
                <w:sz w:val="22"/>
                <w:szCs w:val="22"/>
                <w:lang w:eastAsia="uk-UA"/>
              </w:rPr>
            </w:pPr>
            <w:r w:rsidRPr="00DB75BD">
              <w:rPr>
                <w:rFonts w:ascii="Times New Roman" w:hAnsi="Times New Roman" w:cs="Times New Roman"/>
                <w:b/>
                <w:sz w:val="22"/>
                <w:szCs w:val="22"/>
                <w:lang w:eastAsia="uk-UA"/>
              </w:rPr>
              <w:lastRenderedPageBreak/>
              <w:t>З урахуванням попередньо запропонованих змін пропонується викласти в редакції:</w:t>
            </w:r>
          </w:p>
          <w:p w14:paraId="4BCEFB84" w14:textId="421CF4E0" w:rsidR="0077688E" w:rsidRPr="00DB75BD" w:rsidRDefault="0077688E" w:rsidP="00DB75BD">
            <w:pPr>
              <w:jc w:val="both"/>
              <w:rPr>
                <w:rFonts w:ascii="Times New Roman" w:hAnsi="Times New Roman" w:cs="Times New Roman"/>
                <w:sz w:val="22"/>
                <w:szCs w:val="22"/>
              </w:rPr>
            </w:pPr>
            <w:r w:rsidRPr="00DB75BD">
              <w:rPr>
                <w:rFonts w:ascii="Times New Roman" w:hAnsi="Times New Roman" w:cs="Times New Roman"/>
                <w:b/>
                <w:bCs/>
                <w:sz w:val="22"/>
                <w:szCs w:val="22"/>
              </w:rPr>
              <w:t>12)</w:t>
            </w:r>
            <w:r w:rsidRPr="00DB75BD">
              <w:rPr>
                <w:rFonts w:ascii="Times New Roman" w:hAnsi="Times New Roman" w:cs="Times New Roman"/>
                <w:b/>
                <w:bCs/>
                <w:sz w:val="22"/>
                <w:szCs w:val="22"/>
              </w:rPr>
              <w:tab/>
              <w:t>у рядку 425</w:t>
            </w:r>
            <w:r w:rsidRPr="00DB75BD">
              <w:rPr>
                <w:rFonts w:ascii="Times New Roman" w:hAnsi="Times New Roman" w:cs="Times New Roman"/>
                <w:sz w:val="22"/>
                <w:szCs w:val="22"/>
              </w:rPr>
              <w:t xml:space="preserve"> «Обсяг енергетичного обладнання, що вибуло протягом звітного періоду» зазначається обсяг енергетичного обладнання, що вибуло протягом звітного періоду;</w:t>
            </w:r>
          </w:p>
        </w:tc>
      </w:tr>
      <w:tr w:rsidR="00DB75BD" w:rsidRPr="00DB75BD" w14:paraId="031F70E2" w14:textId="27158E81" w:rsidTr="0077688E">
        <w:tc>
          <w:tcPr>
            <w:tcW w:w="1607" w:type="pct"/>
          </w:tcPr>
          <w:p w14:paraId="6FB80EDF" w14:textId="298418FD" w:rsidR="0077688E" w:rsidRPr="00DB75BD" w:rsidRDefault="0077688E" w:rsidP="00DB75BD">
            <w:pPr>
              <w:jc w:val="both"/>
              <w:rPr>
                <w:rFonts w:ascii="Times New Roman" w:hAnsi="Times New Roman" w:cs="Times New Roman"/>
                <w:sz w:val="22"/>
                <w:szCs w:val="22"/>
              </w:rPr>
            </w:pPr>
            <w:r w:rsidRPr="00DB75BD">
              <w:rPr>
                <w:rFonts w:ascii="Times New Roman" w:hAnsi="Times New Roman" w:cs="Times New Roman"/>
                <w:b/>
                <w:bCs/>
                <w:sz w:val="22"/>
                <w:szCs w:val="22"/>
              </w:rPr>
              <w:lastRenderedPageBreak/>
              <w:t>13)</w:t>
            </w:r>
            <w:r w:rsidRPr="00DB75BD">
              <w:rPr>
                <w:rFonts w:ascii="Times New Roman" w:hAnsi="Times New Roman" w:cs="Times New Roman"/>
                <w:b/>
                <w:bCs/>
                <w:sz w:val="22"/>
                <w:szCs w:val="22"/>
              </w:rPr>
              <w:tab/>
              <w:t>у рядку 425</w:t>
            </w:r>
            <w:r w:rsidRPr="00DB75BD">
              <w:rPr>
                <w:rFonts w:ascii="Times New Roman" w:hAnsi="Times New Roman" w:cs="Times New Roman"/>
                <w:sz w:val="22"/>
                <w:szCs w:val="22"/>
              </w:rPr>
              <w:t xml:space="preserve"> «Обсяг передачі електричної енергії, у т. ч.:» зазначається обсяг передачі електричної енергії за звітний період для цілей розрахунку тарифу на послуги з передачі електричної енергії та на послуги диспетчерського (оперативно-технологічного) управління, відповідно до Порядку встановлення (формування) тарифу на послуги з передачі електричної енергії, затвердженого постановою НКРЕКП від 22 квітня 2019 року № 585, та Порядку формування тарифу на послуги з диспетчерського (оперативно-технологічного) управління, затвердженого постановою НКРЕКП від 22 квітня 2019 року № 586 (далі – Порядок № 586);</w:t>
            </w:r>
          </w:p>
        </w:tc>
        <w:tc>
          <w:tcPr>
            <w:tcW w:w="1966" w:type="pct"/>
          </w:tcPr>
          <w:p w14:paraId="0F4633B4" w14:textId="1B276EA2" w:rsidR="0077688E" w:rsidRPr="00DB75BD" w:rsidRDefault="0077688E" w:rsidP="00DB75BD">
            <w:pPr>
              <w:jc w:val="both"/>
              <w:rPr>
                <w:rFonts w:ascii="Times New Roman" w:hAnsi="Times New Roman" w:cs="Times New Roman"/>
                <w:b/>
                <w:bCs/>
                <w:sz w:val="22"/>
                <w:szCs w:val="22"/>
              </w:rPr>
            </w:pPr>
          </w:p>
        </w:tc>
        <w:tc>
          <w:tcPr>
            <w:tcW w:w="1427" w:type="pct"/>
          </w:tcPr>
          <w:p w14:paraId="2CF93D57" w14:textId="77777777" w:rsidR="00EB6AE8" w:rsidRPr="00DB75BD" w:rsidRDefault="00EB6AE8" w:rsidP="00EB6AE8">
            <w:pPr>
              <w:jc w:val="both"/>
              <w:rPr>
                <w:rFonts w:ascii="Times New Roman" w:hAnsi="Times New Roman" w:cs="Times New Roman"/>
                <w:b/>
                <w:sz w:val="22"/>
                <w:szCs w:val="22"/>
                <w:lang w:eastAsia="uk-UA"/>
              </w:rPr>
            </w:pPr>
            <w:r w:rsidRPr="00DB75BD">
              <w:rPr>
                <w:rFonts w:ascii="Times New Roman" w:hAnsi="Times New Roman" w:cs="Times New Roman"/>
                <w:b/>
                <w:sz w:val="22"/>
                <w:szCs w:val="22"/>
                <w:lang w:eastAsia="uk-UA"/>
              </w:rPr>
              <w:t>З урахуванням попередньо запропонованих змін пропонується викласти в редакції:</w:t>
            </w:r>
          </w:p>
          <w:p w14:paraId="0108C3E2" w14:textId="30D9CFFD" w:rsidR="0077688E" w:rsidRPr="00DB75BD" w:rsidRDefault="0077688E" w:rsidP="00DB75BD">
            <w:pPr>
              <w:jc w:val="both"/>
              <w:rPr>
                <w:rFonts w:ascii="Times New Roman" w:hAnsi="Times New Roman" w:cs="Times New Roman"/>
                <w:sz w:val="22"/>
                <w:szCs w:val="22"/>
              </w:rPr>
            </w:pPr>
            <w:r w:rsidRPr="00DB75BD">
              <w:rPr>
                <w:rFonts w:ascii="Times New Roman" w:hAnsi="Times New Roman" w:cs="Times New Roman"/>
                <w:b/>
                <w:bCs/>
                <w:sz w:val="22"/>
                <w:szCs w:val="22"/>
              </w:rPr>
              <w:t>13)</w:t>
            </w:r>
            <w:r w:rsidRPr="00DB75BD">
              <w:rPr>
                <w:rFonts w:ascii="Times New Roman" w:hAnsi="Times New Roman" w:cs="Times New Roman"/>
                <w:b/>
                <w:bCs/>
                <w:sz w:val="22"/>
                <w:szCs w:val="22"/>
              </w:rPr>
              <w:tab/>
              <w:t>у рядку 430</w:t>
            </w:r>
            <w:r w:rsidRPr="00DB75BD">
              <w:rPr>
                <w:rFonts w:ascii="Times New Roman" w:hAnsi="Times New Roman" w:cs="Times New Roman"/>
                <w:sz w:val="22"/>
                <w:szCs w:val="22"/>
              </w:rPr>
              <w:t xml:space="preserve"> «Обсяг передачі електричної енергії, у т. ч.:» зазначається обсяг передачі електричної енергії за звітний період для цілей розрахунку тарифу на послуги з передачі електричної енергії та на послуги диспетчерського (оперативно-технологічного) управління, відповідно до Порядку встановлення (формування) тарифу на послуги з передачі електричної енергії, затвердженого постановою НКРЕКП від 22 квітня 2019 року № 585, та Порядку формування тарифу на послуги з диспетчерського (оперативно-технологічного) управління, затвердженого постановою НКРЕКП від 22 квітня 2019 року № 586 (далі – Порядок № 586);</w:t>
            </w:r>
          </w:p>
        </w:tc>
      </w:tr>
      <w:tr w:rsidR="00DB75BD" w:rsidRPr="00DB75BD" w14:paraId="40063799" w14:textId="211A4C5A" w:rsidTr="0077688E">
        <w:tc>
          <w:tcPr>
            <w:tcW w:w="1607" w:type="pct"/>
          </w:tcPr>
          <w:p w14:paraId="0F68BC23" w14:textId="1032DA6A" w:rsidR="0077688E" w:rsidRPr="00DB75BD" w:rsidRDefault="0077688E" w:rsidP="00DB75BD">
            <w:pPr>
              <w:jc w:val="both"/>
              <w:rPr>
                <w:rFonts w:ascii="Times New Roman" w:hAnsi="Times New Roman" w:cs="Times New Roman"/>
                <w:sz w:val="22"/>
                <w:szCs w:val="22"/>
              </w:rPr>
            </w:pPr>
            <w:r w:rsidRPr="00DB75BD">
              <w:rPr>
                <w:rFonts w:ascii="Times New Roman" w:hAnsi="Times New Roman" w:cs="Times New Roman"/>
                <w:b/>
                <w:bCs/>
                <w:sz w:val="22"/>
                <w:szCs w:val="22"/>
              </w:rPr>
              <w:t>14)</w:t>
            </w:r>
            <w:r w:rsidRPr="00DB75BD">
              <w:rPr>
                <w:rFonts w:ascii="Times New Roman" w:hAnsi="Times New Roman" w:cs="Times New Roman"/>
                <w:b/>
                <w:bCs/>
                <w:sz w:val="22"/>
                <w:szCs w:val="22"/>
              </w:rPr>
              <w:tab/>
              <w:t>у рядку</w:t>
            </w:r>
            <w:r w:rsidRPr="00DB75BD">
              <w:rPr>
                <w:rFonts w:ascii="Times New Roman" w:hAnsi="Times New Roman" w:cs="Times New Roman"/>
                <w:sz w:val="22"/>
                <w:szCs w:val="22"/>
              </w:rPr>
              <w:t xml:space="preserve"> </w:t>
            </w:r>
            <w:r w:rsidRPr="00DB75BD">
              <w:rPr>
                <w:rFonts w:ascii="Times New Roman" w:hAnsi="Times New Roman" w:cs="Times New Roman"/>
                <w:b/>
                <w:bCs/>
                <w:sz w:val="22"/>
                <w:szCs w:val="22"/>
              </w:rPr>
              <w:t>430</w:t>
            </w:r>
            <w:r w:rsidRPr="00DB75BD">
              <w:rPr>
                <w:rFonts w:ascii="Times New Roman" w:hAnsi="Times New Roman" w:cs="Times New Roman"/>
                <w:sz w:val="22"/>
                <w:szCs w:val="22"/>
              </w:rPr>
              <w:t xml:space="preserve"> «обсяг споживання електричної енергії для підприємств «зеленої» електрометалургії» зазначається обсяг споживання електричної енергії підприємствами «зеленої» електрометалургії за звітний період;</w:t>
            </w:r>
          </w:p>
        </w:tc>
        <w:tc>
          <w:tcPr>
            <w:tcW w:w="1966" w:type="pct"/>
          </w:tcPr>
          <w:p w14:paraId="3D5D00DE" w14:textId="52CC054E" w:rsidR="0077688E" w:rsidRPr="00DB75BD" w:rsidRDefault="0077688E" w:rsidP="00DB75BD">
            <w:pPr>
              <w:jc w:val="both"/>
              <w:rPr>
                <w:rFonts w:ascii="Times New Roman" w:hAnsi="Times New Roman" w:cs="Times New Roman"/>
                <w:b/>
                <w:bCs/>
                <w:sz w:val="22"/>
                <w:szCs w:val="22"/>
              </w:rPr>
            </w:pPr>
          </w:p>
        </w:tc>
        <w:tc>
          <w:tcPr>
            <w:tcW w:w="1427" w:type="pct"/>
          </w:tcPr>
          <w:p w14:paraId="00DDEB9F" w14:textId="77777777" w:rsidR="00EB6AE8" w:rsidRPr="00DB75BD" w:rsidRDefault="00EB6AE8" w:rsidP="00EB6AE8">
            <w:pPr>
              <w:jc w:val="both"/>
              <w:rPr>
                <w:rFonts w:ascii="Times New Roman" w:hAnsi="Times New Roman" w:cs="Times New Roman"/>
                <w:b/>
                <w:sz w:val="22"/>
                <w:szCs w:val="22"/>
                <w:lang w:eastAsia="uk-UA"/>
              </w:rPr>
            </w:pPr>
            <w:r w:rsidRPr="00DB75BD">
              <w:rPr>
                <w:rFonts w:ascii="Times New Roman" w:hAnsi="Times New Roman" w:cs="Times New Roman"/>
                <w:b/>
                <w:sz w:val="22"/>
                <w:szCs w:val="22"/>
                <w:lang w:eastAsia="uk-UA"/>
              </w:rPr>
              <w:t>З урахуванням попередньо запропонованих змін пропонується викласти в редакції:</w:t>
            </w:r>
          </w:p>
          <w:p w14:paraId="08EFDCCF" w14:textId="15B352FE" w:rsidR="0077688E" w:rsidRPr="00DB75BD" w:rsidRDefault="0077688E" w:rsidP="00DB75BD">
            <w:pPr>
              <w:jc w:val="both"/>
              <w:rPr>
                <w:rFonts w:ascii="Times New Roman" w:hAnsi="Times New Roman" w:cs="Times New Roman"/>
                <w:sz w:val="22"/>
                <w:szCs w:val="22"/>
              </w:rPr>
            </w:pPr>
            <w:r w:rsidRPr="00DB75BD">
              <w:rPr>
                <w:rFonts w:ascii="Times New Roman" w:hAnsi="Times New Roman" w:cs="Times New Roman"/>
                <w:b/>
                <w:bCs/>
                <w:sz w:val="22"/>
                <w:szCs w:val="22"/>
              </w:rPr>
              <w:t>14)</w:t>
            </w:r>
            <w:r w:rsidRPr="00DB75BD">
              <w:rPr>
                <w:rFonts w:ascii="Times New Roman" w:hAnsi="Times New Roman" w:cs="Times New Roman"/>
                <w:b/>
                <w:bCs/>
                <w:sz w:val="22"/>
                <w:szCs w:val="22"/>
              </w:rPr>
              <w:tab/>
              <w:t>у рядку</w:t>
            </w:r>
            <w:r w:rsidRPr="00DB75BD">
              <w:rPr>
                <w:rFonts w:ascii="Times New Roman" w:hAnsi="Times New Roman" w:cs="Times New Roman"/>
                <w:sz w:val="22"/>
                <w:szCs w:val="22"/>
              </w:rPr>
              <w:t xml:space="preserve"> </w:t>
            </w:r>
            <w:r w:rsidRPr="00DB75BD">
              <w:rPr>
                <w:rFonts w:ascii="Times New Roman" w:hAnsi="Times New Roman" w:cs="Times New Roman"/>
                <w:b/>
                <w:bCs/>
                <w:sz w:val="22"/>
                <w:szCs w:val="22"/>
              </w:rPr>
              <w:t>435</w:t>
            </w:r>
            <w:r w:rsidRPr="00DB75BD">
              <w:rPr>
                <w:rFonts w:ascii="Times New Roman" w:hAnsi="Times New Roman" w:cs="Times New Roman"/>
                <w:sz w:val="22"/>
                <w:szCs w:val="22"/>
              </w:rPr>
              <w:t xml:space="preserve"> «обсяг споживання електричної енергії для підприємств «зеленої» електрометалургії» зазначається обсяг споживання електричної енергії підприємствами «зеленої» електрометалургії за звітний період;</w:t>
            </w:r>
          </w:p>
        </w:tc>
      </w:tr>
      <w:tr w:rsidR="00DB75BD" w:rsidRPr="00DB75BD" w14:paraId="5D6A7ADB" w14:textId="0ED0258D" w:rsidTr="0077688E">
        <w:tc>
          <w:tcPr>
            <w:tcW w:w="1607" w:type="pct"/>
          </w:tcPr>
          <w:p w14:paraId="783887CE" w14:textId="77777777" w:rsidR="0077688E" w:rsidRPr="00DB75BD" w:rsidRDefault="0077688E" w:rsidP="00DB75BD">
            <w:pPr>
              <w:jc w:val="both"/>
              <w:rPr>
                <w:rFonts w:ascii="Times New Roman" w:hAnsi="Times New Roman" w:cs="Times New Roman"/>
                <w:b/>
                <w:bCs/>
                <w:sz w:val="22"/>
                <w:szCs w:val="22"/>
              </w:rPr>
            </w:pPr>
            <w:r w:rsidRPr="00DB75BD">
              <w:rPr>
                <w:rFonts w:ascii="Times New Roman" w:hAnsi="Times New Roman" w:cs="Times New Roman"/>
                <w:b/>
                <w:bCs/>
                <w:sz w:val="22"/>
                <w:szCs w:val="22"/>
              </w:rPr>
              <w:t>15)</w:t>
            </w:r>
            <w:r w:rsidRPr="00DB75BD">
              <w:rPr>
                <w:rFonts w:ascii="Times New Roman" w:hAnsi="Times New Roman" w:cs="Times New Roman"/>
                <w:b/>
                <w:bCs/>
                <w:sz w:val="22"/>
                <w:szCs w:val="22"/>
              </w:rPr>
              <w:tab/>
              <w:t xml:space="preserve">у рядку 435 «Коригування минулих періодів обсягу передачі, у </w:t>
            </w:r>
            <w:proofErr w:type="spellStart"/>
            <w:r w:rsidRPr="00DB75BD">
              <w:rPr>
                <w:rFonts w:ascii="Times New Roman" w:hAnsi="Times New Roman" w:cs="Times New Roman"/>
                <w:b/>
                <w:bCs/>
                <w:sz w:val="22"/>
                <w:szCs w:val="22"/>
              </w:rPr>
              <w:t>т.ч</w:t>
            </w:r>
            <w:proofErr w:type="spellEnd"/>
            <w:r w:rsidRPr="00DB75BD">
              <w:rPr>
                <w:rFonts w:ascii="Times New Roman" w:hAnsi="Times New Roman" w:cs="Times New Roman"/>
                <w:b/>
                <w:bCs/>
                <w:sz w:val="22"/>
                <w:szCs w:val="22"/>
              </w:rPr>
              <w:t xml:space="preserve">:» відображається сума коригувань обсягу передачі, що проведена протягом звітного року. У разі зменшення </w:t>
            </w:r>
            <w:r w:rsidRPr="00DB75BD">
              <w:rPr>
                <w:rFonts w:ascii="Times New Roman" w:hAnsi="Times New Roman" w:cs="Times New Roman"/>
                <w:b/>
                <w:bCs/>
                <w:sz w:val="22"/>
                <w:szCs w:val="22"/>
              </w:rPr>
              <w:lastRenderedPageBreak/>
              <w:t>показника – значення відображається зі знаком «-»;</w:t>
            </w:r>
          </w:p>
          <w:p w14:paraId="2BBEDBE1" w14:textId="77777777" w:rsidR="0077688E" w:rsidRPr="00DB75BD" w:rsidRDefault="0077688E" w:rsidP="00DB75BD">
            <w:pPr>
              <w:jc w:val="both"/>
              <w:rPr>
                <w:rFonts w:ascii="Times New Roman" w:hAnsi="Times New Roman" w:cs="Times New Roman"/>
                <w:b/>
                <w:bCs/>
                <w:sz w:val="22"/>
                <w:szCs w:val="22"/>
              </w:rPr>
            </w:pPr>
          </w:p>
          <w:p w14:paraId="54060BE5" w14:textId="77777777" w:rsidR="0077688E" w:rsidRPr="00DB75BD" w:rsidRDefault="0077688E" w:rsidP="00DB75BD">
            <w:pPr>
              <w:jc w:val="both"/>
              <w:rPr>
                <w:rFonts w:ascii="Times New Roman" w:hAnsi="Times New Roman" w:cs="Times New Roman"/>
                <w:b/>
                <w:bCs/>
                <w:sz w:val="22"/>
                <w:szCs w:val="22"/>
              </w:rPr>
            </w:pPr>
            <w:r w:rsidRPr="00DB75BD">
              <w:rPr>
                <w:rFonts w:ascii="Times New Roman" w:hAnsi="Times New Roman" w:cs="Times New Roman"/>
                <w:b/>
                <w:bCs/>
                <w:sz w:val="22"/>
                <w:szCs w:val="22"/>
              </w:rPr>
              <w:t>16)</w:t>
            </w:r>
            <w:r w:rsidRPr="00DB75BD">
              <w:rPr>
                <w:rFonts w:ascii="Times New Roman" w:hAnsi="Times New Roman" w:cs="Times New Roman"/>
                <w:b/>
                <w:bCs/>
                <w:sz w:val="22"/>
                <w:szCs w:val="22"/>
              </w:rPr>
              <w:tab/>
              <w:t>у рядку 440 «коригування минулих періодів звітного року» відображається сума коригувань обсягу передачі, що проведена протягом звітного року за попередні періоди звітного року. У разі зменшення показника – значення відображається зі знаком «-»;</w:t>
            </w:r>
          </w:p>
          <w:p w14:paraId="07034323" w14:textId="77777777" w:rsidR="0077688E" w:rsidRPr="00DB75BD" w:rsidRDefault="0077688E" w:rsidP="00DB75BD">
            <w:pPr>
              <w:jc w:val="both"/>
              <w:rPr>
                <w:rFonts w:ascii="Times New Roman" w:hAnsi="Times New Roman" w:cs="Times New Roman"/>
                <w:b/>
                <w:bCs/>
                <w:sz w:val="22"/>
                <w:szCs w:val="22"/>
              </w:rPr>
            </w:pPr>
          </w:p>
          <w:p w14:paraId="684C97DA" w14:textId="23333B42" w:rsidR="0077688E" w:rsidRPr="00DB75BD" w:rsidRDefault="0077688E" w:rsidP="00DB75BD">
            <w:pPr>
              <w:jc w:val="both"/>
              <w:rPr>
                <w:rFonts w:ascii="Times New Roman" w:hAnsi="Times New Roman" w:cs="Times New Roman"/>
                <w:b/>
                <w:bCs/>
                <w:sz w:val="22"/>
                <w:szCs w:val="22"/>
              </w:rPr>
            </w:pPr>
            <w:r w:rsidRPr="00DB75BD">
              <w:rPr>
                <w:rFonts w:ascii="Times New Roman" w:hAnsi="Times New Roman" w:cs="Times New Roman"/>
                <w:b/>
                <w:bCs/>
                <w:sz w:val="22"/>
                <w:szCs w:val="22"/>
              </w:rPr>
              <w:t>17)</w:t>
            </w:r>
            <w:r w:rsidRPr="00DB75BD">
              <w:rPr>
                <w:rFonts w:ascii="Times New Roman" w:hAnsi="Times New Roman" w:cs="Times New Roman"/>
                <w:b/>
                <w:bCs/>
                <w:sz w:val="22"/>
                <w:szCs w:val="22"/>
              </w:rPr>
              <w:tab/>
              <w:t>у рядку 445 «коригування минулих періодів попередніх років» відображається сума коригувань обсягу передачі, що проведена протягом звітного кварталу за минулі періоди попередніх років. У разі зменшення показника – значення відображається зі знаком «-»;</w:t>
            </w:r>
          </w:p>
        </w:tc>
        <w:tc>
          <w:tcPr>
            <w:tcW w:w="1966" w:type="pct"/>
          </w:tcPr>
          <w:p w14:paraId="2C649B8C" w14:textId="77F473F9" w:rsidR="0077688E" w:rsidRPr="00DB75BD" w:rsidRDefault="0077688E" w:rsidP="00DB75BD">
            <w:pPr>
              <w:jc w:val="both"/>
              <w:rPr>
                <w:rFonts w:ascii="Times New Roman" w:hAnsi="Times New Roman" w:cs="Times New Roman"/>
                <w:b/>
                <w:bCs/>
                <w:sz w:val="22"/>
                <w:szCs w:val="22"/>
              </w:rPr>
            </w:pPr>
          </w:p>
        </w:tc>
        <w:tc>
          <w:tcPr>
            <w:tcW w:w="1427" w:type="pct"/>
          </w:tcPr>
          <w:p w14:paraId="22CC55BD" w14:textId="77777777" w:rsidR="00EB6AE8" w:rsidRPr="00DB75BD" w:rsidRDefault="00EB6AE8" w:rsidP="00EB6AE8">
            <w:pPr>
              <w:jc w:val="both"/>
              <w:rPr>
                <w:rFonts w:ascii="Times New Roman" w:hAnsi="Times New Roman" w:cs="Times New Roman"/>
                <w:b/>
                <w:sz w:val="22"/>
                <w:szCs w:val="22"/>
                <w:lang w:eastAsia="uk-UA"/>
              </w:rPr>
            </w:pPr>
            <w:r w:rsidRPr="00DB75BD">
              <w:rPr>
                <w:rFonts w:ascii="Times New Roman" w:hAnsi="Times New Roman" w:cs="Times New Roman"/>
                <w:b/>
                <w:sz w:val="22"/>
                <w:szCs w:val="22"/>
                <w:lang w:eastAsia="uk-UA"/>
              </w:rPr>
              <w:t>З урахуванням попередньо запропонованих змін пропонується викласти в редакції:</w:t>
            </w:r>
          </w:p>
          <w:p w14:paraId="38E6A675" w14:textId="10D2049A" w:rsidR="0077688E" w:rsidRPr="00DB75BD" w:rsidRDefault="0077688E" w:rsidP="00DB75BD">
            <w:pPr>
              <w:jc w:val="both"/>
              <w:rPr>
                <w:rFonts w:ascii="Times New Roman" w:hAnsi="Times New Roman" w:cs="Times New Roman"/>
                <w:b/>
                <w:bCs/>
                <w:sz w:val="22"/>
                <w:szCs w:val="22"/>
              </w:rPr>
            </w:pPr>
            <w:r w:rsidRPr="00DB75BD">
              <w:rPr>
                <w:rFonts w:ascii="Times New Roman" w:hAnsi="Times New Roman" w:cs="Times New Roman"/>
                <w:b/>
                <w:bCs/>
                <w:sz w:val="22"/>
                <w:szCs w:val="22"/>
              </w:rPr>
              <w:lastRenderedPageBreak/>
              <w:t>15)</w:t>
            </w:r>
            <w:r w:rsidRPr="00DB75BD">
              <w:rPr>
                <w:rFonts w:ascii="Times New Roman" w:hAnsi="Times New Roman" w:cs="Times New Roman"/>
                <w:b/>
                <w:bCs/>
                <w:sz w:val="22"/>
                <w:szCs w:val="22"/>
              </w:rPr>
              <w:tab/>
              <w:t xml:space="preserve">у рядку 440 </w:t>
            </w:r>
            <w:r w:rsidRPr="00DB75BD">
              <w:rPr>
                <w:rFonts w:ascii="Times New Roman" w:hAnsi="Times New Roman" w:cs="Times New Roman"/>
                <w:sz w:val="22"/>
                <w:szCs w:val="22"/>
              </w:rPr>
              <w:t xml:space="preserve">«Коригування минулих періодів обсягу передачі, у </w:t>
            </w:r>
            <w:proofErr w:type="spellStart"/>
            <w:r w:rsidRPr="00DB75BD">
              <w:rPr>
                <w:rFonts w:ascii="Times New Roman" w:hAnsi="Times New Roman" w:cs="Times New Roman"/>
                <w:sz w:val="22"/>
                <w:szCs w:val="22"/>
              </w:rPr>
              <w:t>т.ч</w:t>
            </w:r>
            <w:proofErr w:type="spellEnd"/>
            <w:r w:rsidRPr="00DB75BD">
              <w:rPr>
                <w:rFonts w:ascii="Times New Roman" w:hAnsi="Times New Roman" w:cs="Times New Roman"/>
                <w:sz w:val="22"/>
                <w:szCs w:val="22"/>
              </w:rPr>
              <w:t>:» відображається сума коригувань обсягу передачі, що проведена протягом звітного року. У разі зменшення показника – значення відображається зі знаком «-»;</w:t>
            </w:r>
          </w:p>
          <w:p w14:paraId="038CA2B6" w14:textId="77777777" w:rsidR="0077688E" w:rsidRPr="00DB75BD" w:rsidRDefault="0077688E" w:rsidP="00DB75BD">
            <w:pPr>
              <w:jc w:val="both"/>
              <w:rPr>
                <w:rFonts w:ascii="Times New Roman" w:hAnsi="Times New Roman" w:cs="Times New Roman"/>
                <w:b/>
                <w:bCs/>
                <w:sz w:val="22"/>
                <w:szCs w:val="22"/>
              </w:rPr>
            </w:pPr>
          </w:p>
          <w:p w14:paraId="454AC92E" w14:textId="0628DCC5" w:rsidR="0077688E" w:rsidRPr="00DB75BD" w:rsidRDefault="0077688E" w:rsidP="00DB75BD">
            <w:pPr>
              <w:jc w:val="both"/>
              <w:rPr>
                <w:rFonts w:ascii="Times New Roman" w:hAnsi="Times New Roman" w:cs="Times New Roman"/>
                <w:b/>
                <w:bCs/>
                <w:sz w:val="22"/>
                <w:szCs w:val="22"/>
              </w:rPr>
            </w:pPr>
            <w:r w:rsidRPr="00DB75BD">
              <w:rPr>
                <w:rFonts w:ascii="Times New Roman" w:hAnsi="Times New Roman" w:cs="Times New Roman"/>
                <w:b/>
                <w:bCs/>
                <w:sz w:val="22"/>
                <w:szCs w:val="22"/>
              </w:rPr>
              <w:t>16)</w:t>
            </w:r>
            <w:r w:rsidRPr="00DB75BD">
              <w:rPr>
                <w:rFonts w:ascii="Times New Roman" w:hAnsi="Times New Roman" w:cs="Times New Roman"/>
                <w:b/>
                <w:bCs/>
                <w:sz w:val="22"/>
                <w:szCs w:val="22"/>
              </w:rPr>
              <w:tab/>
              <w:t xml:space="preserve">у рядку 445 </w:t>
            </w:r>
            <w:r w:rsidRPr="00DB75BD">
              <w:rPr>
                <w:rFonts w:ascii="Times New Roman" w:hAnsi="Times New Roman" w:cs="Times New Roman"/>
                <w:sz w:val="22"/>
                <w:szCs w:val="22"/>
              </w:rPr>
              <w:t>«коригування минулих періодів звітного року» відображається сума коригувань обсягу передачі, що проведена протягом звітного року за попередні періоди звітного року. У разі зменшення показника – значення відображається зі знаком «-»;</w:t>
            </w:r>
          </w:p>
          <w:p w14:paraId="6114B1DD" w14:textId="77777777" w:rsidR="0077688E" w:rsidRPr="00DB75BD" w:rsidRDefault="0077688E" w:rsidP="00DB75BD">
            <w:pPr>
              <w:jc w:val="both"/>
              <w:rPr>
                <w:rFonts w:ascii="Times New Roman" w:hAnsi="Times New Roman" w:cs="Times New Roman"/>
                <w:b/>
                <w:bCs/>
                <w:sz w:val="22"/>
                <w:szCs w:val="22"/>
              </w:rPr>
            </w:pPr>
          </w:p>
          <w:p w14:paraId="623D5668" w14:textId="4BA0C87B" w:rsidR="0077688E" w:rsidRPr="00DB75BD" w:rsidRDefault="0077688E" w:rsidP="00DB75BD">
            <w:pPr>
              <w:jc w:val="both"/>
              <w:rPr>
                <w:rFonts w:ascii="Times New Roman" w:hAnsi="Times New Roman" w:cs="Times New Roman"/>
                <w:sz w:val="22"/>
                <w:szCs w:val="22"/>
              </w:rPr>
            </w:pPr>
            <w:r w:rsidRPr="00DB75BD">
              <w:rPr>
                <w:rFonts w:ascii="Times New Roman" w:hAnsi="Times New Roman" w:cs="Times New Roman"/>
                <w:b/>
                <w:bCs/>
                <w:sz w:val="22"/>
                <w:szCs w:val="22"/>
              </w:rPr>
              <w:t>17)</w:t>
            </w:r>
            <w:r w:rsidRPr="00DB75BD">
              <w:rPr>
                <w:rFonts w:ascii="Times New Roman" w:hAnsi="Times New Roman" w:cs="Times New Roman"/>
                <w:b/>
                <w:bCs/>
                <w:sz w:val="22"/>
                <w:szCs w:val="22"/>
              </w:rPr>
              <w:tab/>
              <w:t xml:space="preserve">у рядку 450 </w:t>
            </w:r>
            <w:r w:rsidRPr="00DB75BD">
              <w:rPr>
                <w:rFonts w:ascii="Times New Roman" w:hAnsi="Times New Roman" w:cs="Times New Roman"/>
                <w:sz w:val="22"/>
                <w:szCs w:val="22"/>
              </w:rPr>
              <w:t>«коригування минулих періодів попередніх років» відображається сума коригувань обсягу передачі, що проведена протягом звітного кварталу за минулі періоди попередніх років. У разі зменшення показника – значення відображається зі знаком «-»;</w:t>
            </w:r>
          </w:p>
        </w:tc>
      </w:tr>
      <w:tr w:rsidR="00DB75BD" w:rsidRPr="00DB75BD" w14:paraId="365CEE5E" w14:textId="55D64D50" w:rsidTr="0077688E">
        <w:tc>
          <w:tcPr>
            <w:tcW w:w="1607" w:type="pct"/>
          </w:tcPr>
          <w:p w14:paraId="1F0C4FC5" w14:textId="64EAA326" w:rsidR="0077688E" w:rsidRPr="00DB75BD" w:rsidRDefault="0077688E" w:rsidP="00DB75BD">
            <w:pPr>
              <w:jc w:val="both"/>
              <w:rPr>
                <w:rFonts w:ascii="Times New Roman" w:hAnsi="Times New Roman" w:cs="Times New Roman"/>
                <w:sz w:val="22"/>
                <w:szCs w:val="22"/>
              </w:rPr>
            </w:pPr>
            <w:r w:rsidRPr="00DB75BD">
              <w:rPr>
                <w:rFonts w:ascii="Times New Roman" w:hAnsi="Times New Roman" w:cs="Times New Roman"/>
                <w:b/>
                <w:bCs/>
                <w:sz w:val="22"/>
                <w:szCs w:val="22"/>
              </w:rPr>
              <w:lastRenderedPageBreak/>
              <w:t>18)</w:t>
            </w:r>
            <w:r w:rsidRPr="00DB75BD">
              <w:rPr>
                <w:rFonts w:ascii="Times New Roman" w:hAnsi="Times New Roman" w:cs="Times New Roman"/>
                <w:b/>
                <w:bCs/>
                <w:sz w:val="22"/>
                <w:szCs w:val="22"/>
              </w:rPr>
              <w:tab/>
              <w:t>у рядку 450</w:t>
            </w:r>
            <w:r w:rsidRPr="00DB75BD">
              <w:rPr>
                <w:rFonts w:ascii="Times New Roman" w:hAnsi="Times New Roman" w:cs="Times New Roman"/>
                <w:sz w:val="22"/>
                <w:szCs w:val="22"/>
              </w:rPr>
              <w:t xml:space="preserve"> «Обсяг відпущеної електричної енергії виробниками електричної енергії» зазначається обсяг відпущеної електричної енергії виробниками електричної енергії за звітний період для цілей розрахунку тарифу на послуги з диспетчерського (оперативно-технологічного) управління відповідно до Порядку № 586;</w:t>
            </w:r>
          </w:p>
        </w:tc>
        <w:tc>
          <w:tcPr>
            <w:tcW w:w="1966" w:type="pct"/>
          </w:tcPr>
          <w:p w14:paraId="3F1A80F2" w14:textId="78121436" w:rsidR="0077688E" w:rsidRPr="00DB75BD" w:rsidRDefault="0077688E" w:rsidP="00DB75BD">
            <w:pPr>
              <w:jc w:val="both"/>
              <w:rPr>
                <w:rFonts w:ascii="Times New Roman" w:hAnsi="Times New Roman" w:cs="Times New Roman"/>
                <w:b/>
                <w:bCs/>
                <w:sz w:val="22"/>
                <w:szCs w:val="22"/>
              </w:rPr>
            </w:pPr>
          </w:p>
        </w:tc>
        <w:tc>
          <w:tcPr>
            <w:tcW w:w="1427" w:type="pct"/>
          </w:tcPr>
          <w:p w14:paraId="663DC6B7" w14:textId="77777777" w:rsidR="00EB6AE8" w:rsidRPr="00DB75BD" w:rsidRDefault="00EB6AE8" w:rsidP="00EB6AE8">
            <w:pPr>
              <w:jc w:val="both"/>
              <w:rPr>
                <w:rFonts w:ascii="Times New Roman" w:hAnsi="Times New Roman" w:cs="Times New Roman"/>
                <w:b/>
                <w:sz w:val="22"/>
                <w:szCs w:val="22"/>
                <w:lang w:eastAsia="uk-UA"/>
              </w:rPr>
            </w:pPr>
            <w:r w:rsidRPr="00DB75BD">
              <w:rPr>
                <w:rFonts w:ascii="Times New Roman" w:hAnsi="Times New Roman" w:cs="Times New Roman"/>
                <w:b/>
                <w:sz w:val="22"/>
                <w:szCs w:val="22"/>
                <w:lang w:eastAsia="uk-UA"/>
              </w:rPr>
              <w:t>З урахуванням попередньо запропонованих змін пропонується викласти в редакції:</w:t>
            </w:r>
          </w:p>
          <w:p w14:paraId="1960D620" w14:textId="42FDFD4C" w:rsidR="0077688E" w:rsidRPr="00DB75BD" w:rsidRDefault="0077688E" w:rsidP="00DB75BD">
            <w:pPr>
              <w:jc w:val="both"/>
              <w:rPr>
                <w:rFonts w:ascii="Times New Roman" w:hAnsi="Times New Roman" w:cs="Times New Roman"/>
                <w:sz w:val="22"/>
                <w:szCs w:val="22"/>
              </w:rPr>
            </w:pPr>
            <w:r w:rsidRPr="00DB75BD">
              <w:rPr>
                <w:rFonts w:ascii="Times New Roman" w:hAnsi="Times New Roman" w:cs="Times New Roman"/>
                <w:b/>
                <w:bCs/>
                <w:sz w:val="22"/>
                <w:szCs w:val="22"/>
              </w:rPr>
              <w:t>18)</w:t>
            </w:r>
            <w:r w:rsidRPr="00DB75BD">
              <w:rPr>
                <w:rFonts w:ascii="Times New Roman" w:hAnsi="Times New Roman" w:cs="Times New Roman"/>
                <w:b/>
                <w:bCs/>
                <w:sz w:val="22"/>
                <w:szCs w:val="22"/>
              </w:rPr>
              <w:tab/>
              <w:t>у рядку 455</w:t>
            </w:r>
            <w:r w:rsidRPr="00DB75BD">
              <w:rPr>
                <w:rFonts w:ascii="Times New Roman" w:hAnsi="Times New Roman" w:cs="Times New Roman"/>
                <w:sz w:val="22"/>
                <w:szCs w:val="22"/>
              </w:rPr>
              <w:t xml:space="preserve"> «Обсяг відпущеної електричної енергії виробниками електричної енергії» зазначається обсяг відпущеної електричної енергії виробниками електричної енергії за звітний період для цілей розрахунку тарифу на послуги з диспетчерського (оперативно-технологічного) управління відповідно до Порядку № 586;</w:t>
            </w:r>
          </w:p>
        </w:tc>
      </w:tr>
      <w:tr w:rsidR="00DB75BD" w:rsidRPr="00DB75BD" w14:paraId="51705D95" w14:textId="38A0C3F1" w:rsidTr="0077688E">
        <w:tc>
          <w:tcPr>
            <w:tcW w:w="1607" w:type="pct"/>
          </w:tcPr>
          <w:p w14:paraId="7E0568B7" w14:textId="77777777" w:rsidR="0077688E" w:rsidRPr="00DB75BD" w:rsidRDefault="0077688E" w:rsidP="00DB75BD">
            <w:pPr>
              <w:jc w:val="both"/>
              <w:rPr>
                <w:rFonts w:ascii="Times New Roman" w:hAnsi="Times New Roman" w:cs="Times New Roman"/>
                <w:b/>
                <w:bCs/>
                <w:sz w:val="22"/>
                <w:szCs w:val="22"/>
              </w:rPr>
            </w:pPr>
            <w:r w:rsidRPr="00DB75BD">
              <w:rPr>
                <w:rFonts w:ascii="Times New Roman" w:hAnsi="Times New Roman" w:cs="Times New Roman"/>
                <w:b/>
                <w:bCs/>
                <w:sz w:val="22"/>
                <w:szCs w:val="22"/>
              </w:rPr>
              <w:t>19)</w:t>
            </w:r>
            <w:r w:rsidRPr="00DB75BD">
              <w:rPr>
                <w:rFonts w:ascii="Times New Roman" w:hAnsi="Times New Roman" w:cs="Times New Roman"/>
                <w:b/>
                <w:bCs/>
                <w:sz w:val="22"/>
                <w:szCs w:val="22"/>
              </w:rPr>
              <w:tab/>
              <w:t xml:space="preserve">у рядку 455 «Коригування минулих періодів обсягу відпущеної електричної енергії, у </w:t>
            </w:r>
            <w:proofErr w:type="spellStart"/>
            <w:r w:rsidRPr="00DB75BD">
              <w:rPr>
                <w:rFonts w:ascii="Times New Roman" w:hAnsi="Times New Roman" w:cs="Times New Roman"/>
                <w:b/>
                <w:bCs/>
                <w:sz w:val="22"/>
                <w:szCs w:val="22"/>
              </w:rPr>
              <w:t>т.ч</w:t>
            </w:r>
            <w:proofErr w:type="spellEnd"/>
            <w:r w:rsidRPr="00DB75BD">
              <w:rPr>
                <w:rFonts w:ascii="Times New Roman" w:hAnsi="Times New Roman" w:cs="Times New Roman"/>
                <w:b/>
                <w:bCs/>
                <w:sz w:val="22"/>
                <w:szCs w:val="22"/>
              </w:rPr>
              <w:t>:» відображається сума коригувань обсягу відпущеної електричної енергії, що проведена протягом звітного року. У разі зменшення показника – значення відображається зі знаком «-»;</w:t>
            </w:r>
          </w:p>
          <w:p w14:paraId="308F434C" w14:textId="77777777" w:rsidR="0077688E" w:rsidRPr="00DB75BD" w:rsidRDefault="0077688E" w:rsidP="00DB75BD">
            <w:pPr>
              <w:jc w:val="both"/>
              <w:rPr>
                <w:rFonts w:ascii="Times New Roman" w:hAnsi="Times New Roman" w:cs="Times New Roman"/>
                <w:b/>
                <w:bCs/>
                <w:sz w:val="22"/>
                <w:szCs w:val="22"/>
              </w:rPr>
            </w:pPr>
          </w:p>
          <w:p w14:paraId="0315762E" w14:textId="77777777" w:rsidR="0077688E" w:rsidRPr="00DB75BD" w:rsidRDefault="0077688E" w:rsidP="00DB75BD">
            <w:pPr>
              <w:jc w:val="both"/>
              <w:rPr>
                <w:rFonts w:ascii="Times New Roman" w:hAnsi="Times New Roman" w:cs="Times New Roman"/>
                <w:b/>
                <w:bCs/>
                <w:sz w:val="22"/>
                <w:szCs w:val="22"/>
              </w:rPr>
            </w:pPr>
            <w:r w:rsidRPr="00DB75BD">
              <w:rPr>
                <w:rFonts w:ascii="Times New Roman" w:hAnsi="Times New Roman" w:cs="Times New Roman"/>
                <w:b/>
                <w:bCs/>
                <w:sz w:val="22"/>
                <w:szCs w:val="22"/>
              </w:rPr>
              <w:t>20)</w:t>
            </w:r>
            <w:r w:rsidRPr="00DB75BD">
              <w:rPr>
                <w:rFonts w:ascii="Times New Roman" w:hAnsi="Times New Roman" w:cs="Times New Roman"/>
                <w:b/>
                <w:bCs/>
                <w:sz w:val="22"/>
                <w:szCs w:val="22"/>
              </w:rPr>
              <w:tab/>
              <w:t>у рядку 460 «коригування минулих періодів звітного року» відображається сума коригувань обсягу відпущеної електричної енергії, що проведена протягом звітного року за попередні періоди звітного року. У разі зменшення показника – значення відображається зі знаком «-»;</w:t>
            </w:r>
          </w:p>
          <w:p w14:paraId="696385B2" w14:textId="77777777" w:rsidR="0077688E" w:rsidRPr="00DB75BD" w:rsidRDefault="0077688E" w:rsidP="00DB75BD">
            <w:pPr>
              <w:jc w:val="both"/>
              <w:rPr>
                <w:rFonts w:ascii="Times New Roman" w:hAnsi="Times New Roman" w:cs="Times New Roman"/>
                <w:b/>
                <w:bCs/>
                <w:sz w:val="22"/>
                <w:szCs w:val="22"/>
              </w:rPr>
            </w:pPr>
          </w:p>
          <w:p w14:paraId="479C4784" w14:textId="2A0CE658" w:rsidR="0077688E" w:rsidRPr="00DB75BD" w:rsidRDefault="0077688E" w:rsidP="00DB75BD">
            <w:pPr>
              <w:jc w:val="both"/>
              <w:rPr>
                <w:rFonts w:ascii="Times New Roman" w:hAnsi="Times New Roman" w:cs="Times New Roman"/>
                <w:sz w:val="22"/>
                <w:szCs w:val="22"/>
              </w:rPr>
            </w:pPr>
            <w:r w:rsidRPr="00DB75BD">
              <w:rPr>
                <w:rFonts w:ascii="Times New Roman" w:hAnsi="Times New Roman" w:cs="Times New Roman"/>
                <w:b/>
                <w:bCs/>
                <w:sz w:val="22"/>
                <w:szCs w:val="22"/>
              </w:rPr>
              <w:t>21)</w:t>
            </w:r>
            <w:r w:rsidRPr="00DB75BD">
              <w:rPr>
                <w:rFonts w:ascii="Times New Roman" w:hAnsi="Times New Roman" w:cs="Times New Roman"/>
                <w:b/>
                <w:bCs/>
                <w:sz w:val="22"/>
                <w:szCs w:val="22"/>
              </w:rPr>
              <w:tab/>
              <w:t>у рядку 465 «коригування минулих періодів попередніх років» відображається сума коригувань обсягу відпущеної електричної енергії, що проведена протягом звітного кварталу за минулі періоди попередніх років. У разі зменшення показника – значення відображається зі знаком «-»;</w:t>
            </w:r>
          </w:p>
        </w:tc>
        <w:tc>
          <w:tcPr>
            <w:tcW w:w="1966" w:type="pct"/>
          </w:tcPr>
          <w:p w14:paraId="62308BB3" w14:textId="689E4617" w:rsidR="0077688E" w:rsidRPr="00DB75BD" w:rsidRDefault="0077688E" w:rsidP="00DB75BD">
            <w:pPr>
              <w:jc w:val="both"/>
              <w:rPr>
                <w:rFonts w:ascii="Times New Roman" w:hAnsi="Times New Roman" w:cs="Times New Roman"/>
                <w:b/>
                <w:bCs/>
                <w:sz w:val="22"/>
                <w:szCs w:val="22"/>
              </w:rPr>
            </w:pPr>
          </w:p>
        </w:tc>
        <w:tc>
          <w:tcPr>
            <w:tcW w:w="1427" w:type="pct"/>
          </w:tcPr>
          <w:p w14:paraId="75688A73" w14:textId="77777777" w:rsidR="00EB6AE8" w:rsidRPr="00DB75BD" w:rsidRDefault="00EB6AE8" w:rsidP="00EB6AE8">
            <w:pPr>
              <w:jc w:val="both"/>
              <w:rPr>
                <w:rFonts w:ascii="Times New Roman" w:hAnsi="Times New Roman" w:cs="Times New Roman"/>
                <w:b/>
                <w:sz w:val="22"/>
                <w:szCs w:val="22"/>
                <w:lang w:eastAsia="uk-UA"/>
              </w:rPr>
            </w:pPr>
            <w:r w:rsidRPr="00DB75BD">
              <w:rPr>
                <w:rFonts w:ascii="Times New Roman" w:hAnsi="Times New Roman" w:cs="Times New Roman"/>
                <w:b/>
                <w:sz w:val="22"/>
                <w:szCs w:val="22"/>
                <w:lang w:eastAsia="uk-UA"/>
              </w:rPr>
              <w:t>З урахуванням попередньо запропонованих змін пропонується викласти в редакції:</w:t>
            </w:r>
          </w:p>
          <w:p w14:paraId="1079C72F" w14:textId="113AFB97" w:rsidR="0077688E" w:rsidRPr="00DB75BD" w:rsidRDefault="0077688E" w:rsidP="00DB75BD">
            <w:pPr>
              <w:jc w:val="both"/>
              <w:rPr>
                <w:rFonts w:ascii="Times New Roman" w:hAnsi="Times New Roman" w:cs="Times New Roman"/>
                <w:sz w:val="22"/>
                <w:szCs w:val="22"/>
              </w:rPr>
            </w:pPr>
            <w:r w:rsidRPr="00DB75BD">
              <w:rPr>
                <w:rFonts w:ascii="Times New Roman" w:hAnsi="Times New Roman" w:cs="Times New Roman"/>
                <w:b/>
                <w:bCs/>
                <w:sz w:val="22"/>
                <w:szCs w:val="22"/>
              </w:rPr>
              <w:t>19)</w:t>
            </w:r>
            <w:r w:rsidRPr="00DB75BD">
              <w:rPr>
                <w:rFonts w:ascii="Times New Roman" w:hAnsi="Times New Roman" w:cs="Times New Roman"/>
                <w:b/>
                <w:bCs/>
                <w:sz w:val="22"/>
                <w:szCs w:val="22"/>
              </w:rPr>
              <w:tab/>
              <w:t>у рядку 460 «</w:t>
            </w:r>
            <w:r w:rsidRPr="00DB75BD">
              <w:rPr>
                <w:rFonts w:ascii="Times New Roman" w:hAnsi="Times New Roman" w:cs="Times New Roman"/>
                <w:sz w:val="22"/>
                <w:szCs w:val="22"/>
              </w:rPr>
              <w:t xml:space="preserve">Коригування минулих періодів обсягу відпущеної електричної енергії, у </w:t>
            </w:r>
            <w:proofErr w:type="spellStart"/>
            <w:r w:rsidRPr="00DB75BD">
              <w:rPr>
                <w:rFonts w:ascii="Times New Roman" w:hAnsi="Times New Roman" w:cs="Times New Roman"/>
                <w:sz w:val="22"/>
                <w:szCs w:val="22"/>
              </w:rPr>
              <w:t>т.ч</w:t>
            </w:r>
            <w:proofErr w:type="spellEnd"/>
            <w:r w:rsidRPr="00DB75BD">
              <w:rPr>
                <w:rFonts w:ascii="Times New Roman" w:hAnsi="Times New Roman" w:cs="Times New Roman"/>
                <w:sz w:val="22"/>
                <w:szCs w:val="22"/>
              </w:rPr>
              <w:t xml:space="preserve">:» відображається сума коригувань обсягу відпущеної електричної </w:t>
            </w:r>
            <w:r w:rsidRPr="00DB75BD">
              <w:rPr>
                <w:rFonts w:ascii="Times New Roman" w:hAnsi="Times New Roman" w:cs="Times New Roman"/>
                <w:sz w:val="22"/>
                <w:szCs w:val="22"/>
              </w:rPr>
              <w:lastRenderedPageBreak/>
              <w:t>енергії, що проведена протягом звітного року. У разі зменшення показника – значення відображається зі знаком «-»;</w:t>
            </w:r>
          </w:p>
          <w:p w14:paraId="2ADB0402" w14:textId="77777777" w:rsidR="0077688E" w:rsidRPr="00DB75BD" w:rsidRDefault="0077688E" w:rsidP="00DB75BD">
            <w:pPr>
              <w:jc w:val="both"/>
              <w:rPr>
                <w:rFonts w:ascii="Times New Roman" w:hAnsi="Times New Roman" w:cs="Times New Roman"/>
                <w:b/>
                <w:bCs/>
                <w:sz w:val="22"/>
                <w:szCs w:val="22"/>
              </w:rPr>
            </w:pPr>
          </w:p>
          <w:p w14:paraId="2F358177" w14:textId="0C055110" w:rsidR="0077688E" w:rsidRPr="00DB75BD" w:rsidRDefault="0077688E" w:rsidP="00DB75BD">
            <w:pPr>
              <w:jc w:val="both"/>
              <w:rPr>
                <w:rFonts w:ascii="Times New Roman" w:hAnsi="Times New Roman" w:cs="Times New Roman"/>
                <w:sz w:val="22"/>
                <w:szCs w:val="22"/>
              </w:rPr>
            </w:pPr>
            <w:r w:rsidRPr="00DB75BD">
              <w:rPr>
                <w:rFonts w:ascii="Times New Roman" w:hAnsi="Times New Roman" w:cs="Times New Roman"/>
                <w:b/>
                <w:bCs/>
                <w:sz w:val="22"/>
                <w:szCs w:val="22"/>
              </w:rPr>
              <w:t>20)</w:t>
            </w:r>
            <w:r w:rsidRPr="00DB75BD">
              <w:rPr>
                <w:rFonts w:ascii="Times New Roman" w:hAnsi="Times New Roman" w:cs="Times New Roman"/>
                <w:b/>
                <w:bCs/>
                <w:sz w:val="22"/>
                <w:szCs w:val="22"/>
              </w:rPr>
              <w:tab/>
              <w:t xml:space="preserve">у рядку 465 </w:t>
            </w:r>
            <w:r w:rsidRPr="00DB75BD">
              <w:rPr>
                <w:rFonts w:ascii="Times New Roman" w:hAnsi="Times New Roman" w:cs="Times New Roman"/>
                <w:sz w:val="22"/>
                <w:szCs w:val="22"/>
              </w:rPr>
              <w:t>«коригування минулих періодів звітного року» відображається сума коригувань обсягу відпущеної електричної енергії, що проведена протягом звітного року за попередні періоди звітного року. У разі зменшення показника – значення відображається зі знаком «-»;</w:t>
            </w:r>
          </w:p>
          <w:p w14:paraId="32B489AC" w14:textId="77777777" w:rsidR="0077688E" w:rsidRPr="00DB75BD" w:rsidRDefault="0077688E" w:rsidP="00DB75BD">
            <w:pPr>
              <w:jc w:val="both"/>
              <w:rPr>
                <w:rFonts w:ascii="Times New Roman" w:hAnsi="Times New Roman" w:cs="Times New Roman"/>
                <w:b/>
                <w:bCs/>
                <w:sz w:val="22"/>
                <w:szCs w:val="22"/>
              </w:rPr>
            </w:pPr>
          </w:p>
          <w:p w14:paraId="0A89CEEB" w14:textId="3C3DDA41" w:rsidR="0077688E" w:rsidRPr="00DB75BD" w:rsidRDefault="0077688E" w:rsidP="00DB75BD">
            <w:pPr>
              <w:jc w:val="both"/>
              <w:rPr>
                <w:rFonts w:ascii="Times New Roman" w:hAnsi="Times New Roman" w:cs="Times New Roman"/>
                <w:sz w:val="22"/>
                <w:szCs w:val="22"/>
              </w:rPr>
            </w:pPr>
            <w:r w:rsidRPr="00DB75BD">
              <w:rPr>
                <w:rFonts w:ascii="Times New Roman" w:hAnsi="Times New Roman" w:cs="Times New Roman"/>
                <w:b/>
                <w:bCs/>
                <w:sz w:val="22"/>
                <w:szCs w:val="22"/>
              </w:rPr>
              <w:t>21)</w:t>
            </w:r>
            <w:r w:rsidRPr="00DB75BD">
              <w:rPr>
                <w:rFonts w:ascii="Times New Roman" w:hAnsi="Times New Roman" w:cs="Times New Roman"/>
                <w:b/>
                <w:bCs/>
                <w:sz w:val="22"/>
                <w:szCs w:val="22"/>
              </w:rPr>
              <w:tab/>
              <w:t xml:space="preserve">у рядку 470 </w:t>
            </w:r>
            <w:r w:rsidRPr="00DB75BD">
              <w:rPr>
                <w:rFonts w:ascii="Times New Roman" w:hAnsi="Times New Roman" w:cs="Times New Roman"/>
                <w:sz w:val="22"/>
                <w:szCs w:val="22"/>
              </w:rPr>
              <w:t>«коригування минулих періодів попередніх років» відображається сума коригувань обсягу відпущеної електричної енергії, що проведена протягом звітного кварталу за минулі періоди попередніх років. У разі зменшення показника – значення відображається зі знаком «-»;</w:t>
            </w:r>
          </w:p>
        </w:tc>
      </w:tr>
      <w:tr w:rsidR="00DB75BD" w:rsidRPr="00DB75BD" w14:paraId="75B52619" w14:textId="179E94FA" w:rsidTr="0077688E">
        <w:tc>
          <w:tcPr>
            <w:tcW w:w="1607" w:type="pct"/>
          </w:tcPr>
          <w:p w14:paraId="4CC9D31F" w14:textId="7A257CE2" w:rsidR="0077688E" w:rsidRPr="00DB75BD" w:rsidRDefault="0077688E" w:rsidP="00DB75BD">
            <w:pPr>
              <w:jc w:val="both"/>
              <w:rPr>
                <w:rFonts w:ascii="Times New Roman" w:hAnsi="Times New Roman" w:cs="Times New Roman"/>
                <w:sz w:val="22"/>
                <w:szCs w:val="22"/>
              </w:rPr>
            </w:pPr>
            <w:r w:rsidRPr="00DB75BD">
              <w:rPr>
                <w:rFonts w:ascii="Times New Roman" w:hAnsi="Times New Roman" w:cs="Times New Roman"/>
                <w:b/>
                <w:bCs/>
                <w:sz w:val="22"/>
                <w:szCs w:val="22"/>
              </w:rPr>
              <w:lastRenderedPageBreak/>
              <w:t>22)</w:t>
            </w:r>
            <w:r w:rsidRPr="00DB75BD">
              <w:rPr>
                <w:rFonts w:ascii="Times New Roman" w:hAnsi="Times New Roman" w:cs="Times New Roman"/>
                <w:b/>
                <w:bCs/>
                <w:sz w:val="22"/>
                <w:szCs w:val="22"/>
              </w:rPr>
              <w:tab/>
              <w:t>у рядку 470</w:t>
            </w:r>
            <w:r w:rsidRPr="00DB75BD">
              <w:rPr>
                <w:rFonts w:ascii="Times New Roman" w:hAnsi="Times New Roman" w:cs="Times New Roman"/>
                <w:sz w:val="22"/>
                <w:szCs w:val="22"/>
              </w:rPr>
              <w:t xml:space="preserve"> «Залишкова вартість активів (основних засобів, нематеріальних активів) на початок звітного періоду за бухгалтерським обліком» зазначається залишкова вартість основних засобів та нематеріальних активів за бухгалтерським обліком на початок звітного періоду;</w:t>
            </w:r>
          </w:p>
        </w:tc>
        <w:tc>
          <w:tcPr>
            <w:tcW w:w="1966" w:type="pct"/>
          </w:tcPr>
          <w:p w14:paraId="004330AB" w14:textId="74E335DD" w:rsidR="0077688E" w:rsidRPr="00DB75BD" w:rsidRDefault="0077688E" w:rsidP="00DB75BD">
            <w:pPr>
              <w:jc w:val="both"/>
              <w:rPr>
                <w:rFonts w:ascii="Times New Roman" w:hAnsi="Times New Roman" w:cs="Times New Roman"/>
                <w:b/>
                <w:bCs/>
                <w:sz w:val="22"/>
                <w:szCs w:val="22"/>
              </w:rPr>
            </w:pPr>
          </w:p>
        </w:tc>
        <w:tc>
          <w:tcPr>
            <w:tcW w:w="1427" w:type="pct"/>
          </w:tcPr>
          <w:p w14:paraId="5B7D4F43" w14:textId="77777777" w:rsidR="00EB6AE8" w:rsidRPr="00DB75BD" w:rsidRDefault="00EB6AE8" w:rsidP="00EB6AE8">
            <w:pPr>
              <w:jc w:val="both"/>
              <w:rPr>
                <w:rFonts w:ascii="Times New Roman" w:hAnsi="Times New Roman" w:cs="Times New Roman"/>
                <w:b/>
                <w:sz w:val="22"/>
                <w:szCs w:val="22"/>
                <w:lang w:eastAsia="uk-UA"/>
              </w:rPr>
            </w:pPr>
            <w:r w:rsidRPr="00DB75BD">
              <w:rPr>
                <w:rFonts w:ascii="Times New Roman" w:hAnsi="Times New Roman" w:cs="Times New Roman"/>
                <w:b/>
                <w:sz w:val="22"/>
                <w:szCs w:val="22"/>
                <w:lang w:eastAsia="uk-UA"/>
              </w:rPr>
              <w:t>З урахуванням попередньо запропонованих змін пропонується викласти в редакції:</w:t>
            </w:r>
          </w:p>
          <w:p w14:paraId="39C5EDEC" w14:textId="1A483F23" w:rsidR="0077688E" w:rsidRPr="00DB75BD" w:rsidRDefault="0077688E" w:rsidP="00DB75BD">
            <w:pPr>
              <w:jc w:val="both"/>
              <w:rPr>
                <w:rFonts w:ascii="Times New Roman" w:hAnsi="Times New Roman" w:cs="Times New Roman"/>
                <w:sz w:val="22"/>
                <w:szCs w:val="22"/>
              </w:rPr>
            </w:pPr>
            <w:r w:rsidRPr="00DB75BD">
              <w:rPr>
                <w:rFonts w:ascii="Times New Roman" w:hAnsi="Times New Roman" w:cs="Times New Roman"/>
                <w:b/>
                <w:bCs/>
                <w:sz w:val="22"/>
                <w:szCs w:val="22"/>
              </w:rPr>
              <w:t>22)</w:t>
            </w:r>
            <w:r w:rsidRPr="00DB75BD">
              <w:rPr>
                <w:rFonts w:ascii="Times New Roman" w:hAnsi="Times New Roman" w:cs="Times New Roman"/>
                <w:b/>
                <w:bCs/>
                <w:sz w:val="22"/>
                <w:szCs w:val="22"/>
              </w:rPr>
              <w:tab/>
              <w:t>у рядку 475</w:t>
            </w:r>
            <w:r w:rsidRPr="00DB75BD">
              <w:rPr>
                <w:rFonts w:ascii="Times New Roman" w:hAnsi="Times New Roman" w:cs="Times New Roman"/>
                <w:sz w:val="22"/>
                <w:szCs w:val="22"/>
              </w:rPr>
              <w:t xml:space="preserve"> «Залишкова вартість активів (основних засобів, нематеріальних активів) на початок звітного періоду за бухгалтерським обліком» зазначається залишкова вартість основних засобів та нематеріальних активів за бухгалтерським обліком на початок звітного періоду;</w:t>
            </w:r>
          </w:p>
        </w:tc>
      </w:tr>
      <w:tr w:rsidR="00DB75BD" w:rsidRPr="00DB75BD" w14:paraId="4F84955C" w14:textId="015CB213" w:rsidTr="0077688E">
        <w:tc>
          <w:tcPr>
            <w:tcW w:w="1607" w:type="pct"/>
          </w:tcPr>
          <w:p w14:paraId="1442535B" w14:textId="4EDBD12B" w:rsidR="0077688E" w:rsidRPr="00DB75BD" w:rsidRDefault="0077688E" w:rsidP="00DB75BD">
            <w:pPr>
              <w:jc w:val="both"/>
              <w:rPr>
                <w:rFonts w:ascii="Times New Roman" w:hAnsi="Times New Roman" w:cs="Times New Roman"/>
                <w:sz w:val="22"/>
                <w:szCs w:val="22"/>
              </w:rPr>
            </w:pPr>
            <w:r w:rsidRPr="00DB75BD">
              <w:rPr>
                <w:rFonts w:ascii="Times New Roman" w:hAnsi="Times New Roman" w:cs="Times New Roman"/>
                <w:b/>
                <w:bCs/>
                <w:sz w:val="22"/>
                <w:szCs w:val="22"/>
              </w:rPr>
              <w:t>23)</w:t>
            </w:r>
            <w:r w:rsidRPr="00DB75BD">
              <w:rPr>
                <w:rFonts w:ascii="Times New Roman" w:hAnsi="Times New Roman" w:cs="Times New Roman"/>
                <w:b/>
                <w:bCs/>
                <w:sz w:val="22"/>
                <w:szCs w:val="22"/>
              </w:rPr>
              <w:tab/>
              <w:t>у рядку 475</w:t>
            </w:r>
            <w:r w:rsidRPr="00DB75BD">
              <w:rPr>
                <w:rFonts w:ascii="Times New Roman" w:hAnsi="Times New Roman" w:cs="Times New Roman"/>
                <w:sz w:val="22"/>
                <w:szCs w:val="22"/>
              </w:rPr>
              <w:t xml:space="preserve"> «Залишкова вартість активів (основних засобів, нематеріальних активів) на кінець звітного періоду за бухгалтерським обліком» зазначається залишкова вартість основних засобів та нематеріальних активів за бухгалтерським обліком на кінець звітного періоду;</w:t>
            </w:r>
          </w:p>
        </w:tc>
        <w:tc>
          <w:tcPr>
            <w:tcW w:w="1966" w:type="pct"/>
          </w:tcPr>
          <w:p w14:paraId="484A8DFA" w14:textId="4B966016" w:rsidR="0077688E" w:rsidRPr="00DB75BD" w:rsidRDefault="0077688E" w:rsidP="00DB75BD">
            <w:pPr>
              <w:jc w:val="both"/>
              <w:rPr>
                <w:rFonts w:ascii="Times New Roman" w:hAnsi="Times New Roman" w:cs="Times New Roman"/>
                <w:b/>
                <w:bCs/>
                <w:sz w:val="22"/>
                <w:szCs w:val="22"/>
              </w:rPr>
            </w:pPr>
          </w:p>
        </w:tc>
        <w:tc>
          <w:tcPr>
            <w:tcW w:w="1427" w:type="pct"/>
          </w:tcPr>
          <w:p w14:paraId="7D922E31" w14:textId="77777777" w:rsidR="00EB6AE8" w:rsidRPr="00DB75BD" w:rsidRDefault="00EB6AE8" w:rsidP="00EB6AE8">
            <w:pPr>
              <w:jc w:val="both"/>
              <w:rPr>
                <w:rFonts w:ascii="Times New Roman" w:hAnsi="Times New Roman" w:cs="Times New Roman"/>
                <w:b/>
                <w:sz w:val="22"/>
                <w:szCs w:val="22"/>
                <w:lang w:eastAsia="uk-UA"/>
              </w:rPr>
            </w:pPr>
            <w:r w:rsidRPr="00DB75BD">
              <w:rPr>
                <w:rFonts w:ascii="Times New Roman" w:hAnsi="Times New Roman" w:cs="Times New Roman"/>
                <w:b/>
                <w:sz w:val="22"/>
                <w:szCs w:val="22"/>
                <w:lang w:eastAsia="uk-UA"/>
              </w:rPr>
              <w:t>З урахуванням попередньо запропонованих змін пропонується викласти в редакції:</w:t>
            </w:r>
          </w:p>
          <w:p w14:paraId="5C2839F9" w14:textId="2C6604DF" w:rsidR="0077688E" w:rsidRPr="00DB75BD" w:rsidRDefault="0077688E" w:rsidP="00DB75BD">
            <w:pPr>
              <w:jc w:val="both"/>
              <w:rPr>
                <w:rFonts w:ascii="Times New Roman" w:hAnsi="Times New Roman" w:cs="Times New Roman"/>
                <w:sz w:val="22"/>
                <w:szCs w:val="22"/>
              </w:rPr>
            </w:pPr>
            <w:r w:rsidRPr="00DB75BD">
              <w:rPr>
                <w:rFonts w:ascii="Times New Roman" w:hAnsi="Times New Roman" w:cs="Times New Roman"/>
                <w:b/>
                <w:bCs/>
                <w:sz w:val="22"/>
                <w:szCs w:val="22"/>
              </w:rPr>
              <w:t>23)</w:t>
            </w:r>
            <w:r w:rsidRPr="00DB75BD">
              <w:rPr>
                <w:rFonts w:ascii="Times New Roman" w:hAnsi="Times New Roman" w:cs="Times New Roman"/>
                <w:b/>
                <w:bCs/>
                <w:sz w:val="22"/>
                <w:szCs w:val="22"/>
              </w:rPr>
              <w:tab/>
              <w:t>у рядку 480</w:t>
            </w:r>
            <w:r w:rsidRPr="00DB75BD">
              <w:rPr>
                <w:rFonts w:ascii="Times New Roman" w:hAnsi="Times New Roman" w:cs="Times New Roman"/>
                <w:sz w:val="22"/>
                <w:szCs w:val="22"/>
              </w:rPr>
              <w:t xml:space="preserve"> «Залишкова вартість активів (основних засобів, нематеріальних активів) на кінець звітного періоду за бухгалтерським обліком» зазначається залишкова вартість основних засобів та нематеріальних активів за бухгалтерським обліком на кінець звітного періоду;</w:t>
            </w:r>
          </w:p>
        </w:tc>
      </w:tr>
      <w:tr w:rsidR="00DB75BD" w:rsidRPr="00DB75BD" w14:paraId="628D57C1" w14:textId="0B6BE972" w:rsidTr="0077688E">
        <w:tc>
          <w:tcPr>
            <w:tcW w:w="1607" w:type="pct"/>
          </w:tcPr>
          <w:p w14:paraId="6737CBAB" w14:textId="61F43B15" w:rsidR="0077688E" w:rsidRPr="00DB75BD" w:rsidRDefault="0077688E" w:rsidP="00DB75BD">
            <w:pPr>
              <w:jc w:val="both"/>
              <w:rPr>
                <w:rFonts w:ascii="Times New Roman" w:hAnsi="Times New Roman" w:cs="Times New Roman"/>
                <w:sz w:val="22"/>
                <w:szCs w:val="22"/>
              </w:rPr>
            </w:pPr>
            <w:r w:rsidRPr="00DB75BD">
              <w:rPr>
                <w:rFonts w:ascii="Times New Roman" w:hAnsi="Times New Roman" w:cs="Times New Roman"/>
                <w:b/>
                <w:bCs/>
                <w:sz w:val="22"/>
                <w:szCs w:val="22"/>
              </w:rPr>
              <w:lastRenderedPageBreak/>
              <w:t>24)</w:t>
            </w:r>
            <w:r w:rsidRPr="00DB75BD">
              <w:rPr>
                <w:rFonts w:ascii="Times New Roman" w:hAnsi="Times New Roman" w:cs="Times New Roman"/>
                <w:b/>
                <w:bCs/>
                <w:sz w:val="22"/>
                <w:szCs w:val="22"/>
              </w:rPr>
              <w:tab/>
              <w:t>у рядку 480</w:t>
            </w:r>
            <w:r w:rsidRPr="00DB75BD">
              <w:rPr>
                <w:rFonts w:ascii="Times New Roman" w:hAnsi="Times New Roman" w:cs="Times New Roman"/>
                <w:sz w:val="22"/>
                <w:szCs w:val="22"/>
              </w:rPr>
              <w:t xml:space="preserve"> «Вартість активів (капіталу)» зазначається загальна вартість активів ліцензіата станом на кінець звітного періоду;</w:t>
            </w:r>
          </w:p>
        </w:tc>
        <w:tc>
          <w:tcPr>
            <w:tcW w:w="1966" w:type="pct"/>
          </w:tcPr>
          <w:p w14:paraId="76BD89BB" w14:textId="62F10F1F" w:rsidR="0077688E" w:rsidRPr="00DB75BD" w:rsidRDefault="0077688E" w:rsidP="00DB75BD">
            <w:pPr>
              <w:jc w:val="both"/>
              <w:rPr>
                <w:rFonts w:ascii="Times New Roman" w:hAnsi="Times New Roman" w:cs="Times New Roman"/>
                <w:b/>
                <w:bCs/>
                <w:sz w:val="22"/>
                <w:szCs w:val="22"/>
              </w:rPr>
            </w:pPr>
          </w:p>
        </w:tc>
        <w:tc>
          <w:tcPr>
            <w:tcW w:w="1427" w:type="pct"/>
          </w:tcPr>
          <w:p w14:paraId="49BAF4E0" w14:textId="77777777" w:rsidR="008D05E1" w:rsidRPr="00DB75BD" w:rsidRDefault="008D05E1" w:rsidP="008D05E1">
            <w:pPr>
              <w:jc w:val="both"/>
              <w:rPr>
                <w:rFonts w:ascii="Times New Roman" w:hAnsi="Times New Roman" w:cs="Times New Roman"/>
                <w:b/>
                <w:sz w:val="22"/>
                <w:szCs w:val="22"/>
                <w:lang w:eastAsia="uk-UA"/>
              </w:rPr>
            </w:pPr>
            <w:r w:rsidRPr="00DB75BD">
              <w:rPr>
                <w:rFonts w:ascii="Times New Roman" w:hAnsi="Times New Roman" w:cs="Times New Roman"/>
                <w:b/>
                <w:sz w:val="22"/>
                <w:szCs w:val="22"/>
                <w:lang w:eastAsia="uk-UA"/>
              </w:rPr>
              <w:t>З урахуванням попередньо запропонованих змін пропонується викласти в редакції:</w:t>
            </w:r>
          </w:p>
          <w:p w14:paraId="45E765DF" w14:textId="7E61400F" w:rsidR="0077688E" w:rsidRPr="00DB75BD" w:rsidRDefault="0077688E" w:rsidP="00DB75BD">
            <w:pPr>
              <w:jc w:val="both"/>
              <w:rPr>
                <w:rFonts w:ascii="Times New Roman" w:hAnsi="Times New Roman" w:cs="Times New Roman"/>
                <w:sz w:val="22"/>
                <w:szCs w:val="22"/>
              </w:rPr>
            </w:pPr>
            <w:r w:rsidRPr="00DB75BD">
              <w:rPr>
                <w:rFonts w:ascii="Times New Roman" w:hAnsi="Times New Roman" w:cs="Times New Roman"/>
                <w:b/>
                <w:bCs/>
                <w:sz w:val="22"/>
                <w:szCs w:val="22"/>
              </w:rPr>
              <w:t>24)</w:t>
            </w:r>
            <w:r w:rsidRPr="00DB75BD">
              <w:rPr>
                <w:rFonts w:ascii="Times New Roman" w:hAnsi="Times New Roman" w:cs="Times New Roman"/>
                <w:b/>
                <w:bCs/>
                <w:sz w:val="22"/>
                <w:szCs w:val="22"/>
              </w:rPr>
              <w:tab/>
              <w:t>у рядку 485</w:t>
            </w:r>
            <w:r w:rsidRPr="00DB75BD">
              <w:rPr>
                <w:rFonts w:ascii="Times New Roman" w:hAnsi="Times New Roman" w:cs="Times New Roman"/>
                <w:sz w:val="22"/>
                <w:szCs w:val="22"/>
              </w:rPr>
              <w:t xml:space="preserve"> «Вартість активів (капіталу)» зазначається загальна вартість активів ліцензіата станом на кінець звітного періоду;</w:t>
            </w:r>
          </w:p>
        </w:tc>
      </w:tr>
      <w:tr w:rsidR="00DB75BD" w:rsidRPr="00DB75BD" w14:paraId="4089FC65" w14:textId="6392FB5B" w:rsidTr="0077688E">
        <w:tc>
          <w:tcPr>
            <w:tcW w:w="1607" w:type="pct"/>
          </w:tcPr>
          <w:p w14:paraId="1C533E4E" w14:textId="3EA879D2" w:rsidR="0077688E" w:rsidRPr="00DB75BD" w:rsidRDefault="0077688E" w:rsidP="00DB75BD">
            <w:pPr>
              <w:jc w:val="both"/>
              <w:rPr>
                <w:rFonts w:ascii="Times New Roman" w:hAnsi="Times New Roman" w:cs="Times New Roman"/>
                <w:sz w:val="22"/>
                <w:szCs w:val="22"/>
              </w:rPr>
            </w:pPr>
            <w:r w:rsidRPr="00DB75BD">
              <w:rPr>
                <w:rFonts w:ascii="Times New Roman" w:hAnsi="Times New Roman" w:cs="Times New Roman"/>
                <w:b/>
                <w:bCs/>
                <w:sz w:val="22"/>
                <w:szCs w:val="22"/>
              </w:rPr>
              <w:t>25)</w:t>
            </w:r>
            <w:r w:rsidRPr="00DB75BD">
              <w:rPr>
                <w:rFonts w:ascii="Times New Roman" w:hAnsi="Times New Roman" w:cs="Times New Roman"/>
                <w:b/>
                <w:bCs/>
                <w:sz w:val="22"/>
                <w:szCs w:val="22"/>
              </w:rPr>
              <w:tab/>
              <w:t>у рядку 485</w:t>
            </w:r>
            <w:r w:rsidRPr="00DB75BD">
              <w:rPr>
                <w:rFonts w:ascii="Times New Roman" w:hAnsi="Times New Roman" w:cs="Times New Roman"/>
                <w:sz w:val="22"/>
                <w:szCs w:val="22"/>
              </w:rPr>
              <w:t xml:space="preserve"> «Балансова вартість активів (основних засобів, нематеріальних активів) на початок звітного (податкового) періоду» зазначається балансова вартість основних засобів та нематеріальних активів відповідно до вимог Податкового кодексу України на початок звітного періоду;</w:t>
            </w:r>
          </w:p>
        </w:tc>
        <w:tc>
          <w:tcPr>
            <w:tcW w:w="1966" w:type="pct"/>
          </w:tcPr>
          <w:p w14:paraId="709646AA" w14:textId="01E34DA3" w:rsidR="0077688E" w:rsidRPr="00DB75BD" w:rsidRDefault="0077688E" w:rsidP="00DB75BD">
            <w:pPr>
              <w:jc w:val="both"/>
              <w:rPr>
                <w:rFonts w:ascii="Times New Roman" w:hAnsi="Times New Roman" w:cs="Times New Roman"/>
                <w:b/>
                <w:bCs/>
                <w:sz w:val="22"/>
                <w:szCs w:val="22"/>
              </w:rPr>
            </w:pPr>
          </w:p>
        </w:tc>
        <w:tc>
          <w:tcPr>
            <w:tcW w:w="1427" w:type="pct"/>
          </w:tcPr>
          <w:p w14:paraId="570E4507" w14:textId="77777777" w:rsidR="008D05E1" w:rsidRPr="00DB75BD" w:rsidRDefault="008D05E1" w:rsidP="008D05E1">
            <w:pPr>
              <w:jc w:val="both"/>
              <w:rPr>
                <w:rFonts w:ascii="Times New Roman" w:hAnsi="Times New Roman" w:cs="Times New Roman"/>
                <w:b/>
                <w:sz w:val="22"/>
                <w:szCs w:val="22"/>
                <w:lang w:eastAsia="uk-UA"/>
              </w:rPr>
            </w:pPr>
            <w:r w:rsidRPr="00DB75BD">
              <w:rPr>
                <w:rFonts w:ascii="Times New Roman" w:hAnsi="Times New Roman" w:cs="Times New Roman"/>
                <w:b/>
                <w:sz w:val="22"/>
                <w:szCs w:val="22"/>
                <w:lang w:eastAsia="uk-UA"/>
              </w:rPr>
              <w:t>З урахуванням попередньо запропонованих змін пропонується викласти в редакції:</w:t>
            </w:r>
          </w:p>
          <w:p w14:paraId="18C1BD6F" w14:textId="34B1FA24" w:rsidR="0077688E" w:rsidRPr="00DB75BD" w:rsidRDefault="0077688E" w:rsidP="00DB75BD">
            <w:pPr>
              <w:jc w:val="both"/>
              <w:rPr>
                <w:rFonts w:ascii="Times New Roman" w:hAnsi="Times New Roman" w:cs="Times New Roman"/>
                <w:sz w:val="22"/>
                <w:szCs w:val="22"/>
              </w:rPr>
            </w:pPr>
            <w:r w:rsidRPr="00DB75BD">
              <w:rPr>
                <w:rFonts w:ascii="Times New Roman" w:hAnsi="Times New Roman" w:cs="Times New Roman"/>
                <w:b/>
                <w:bCs/>
                <w:sz w:val="22"/>
                <w:szCs w:val="22"/>
              </w:rPr>
              <w:t>25)</w:t>
            </w:r>
            <w:r w:rsidRPr="00DB75BD">
              <w:rPr>
                <w:rFonts w:ascii="Times New Roman" w:hAnsi="Times New Roman" w:cs="Times New Roman"/>
                <w:b/>
                <w:bCs/>
                <w:sz w:val="22"/>
                <w:szCs w:val="22"/>
              </w:rPr>
              <w:tab/>
              <w:t>у рядку 490</w:t>
            </w:r>
            <w:r w:rsidRPr="00DB75BD">
              <w:rPr>
                <w:rFonts w:ascii="Times New Roman" w:hAnsi="Times New Roman" w:cs="Times New Roman"/>
                <w:sz w:val="22"/>
                <w:szCs w:val="22"/>
              </w:rPr>
              <w:t xml:space="preserve"> «Балансова вартість активів (основних засобів, нематеріальних активів) на початок звітного (податкового) періоду» зазначається балансова вартість основних засобів та нематеріальних активів відповідно до вимог Податкового кодексу України на початок звітного періоду;</w:t>
            </w:r>
          </w:p>
        </w:tc>
      </w:tr>
      <w:tr w:rsidR="00DB75BD" w:rsidRPr="00DB75BD" w14:paraId="7FE6FEF2" w14:textId="1A94968B" w:rsidTr="0077688E">
        <w:tc>
          <w:tcPr>
            <w:tcW w:w="1607" w:type="pct"/>
          </w:tcPr>
          <w:p w14:paraId="2A224613" w14:textId="42284B34" w:rsidR="0077688E" w:rsidRPr="00DB75BD" w:rsidRDefault="0077688E" w:rsidP="00DB75BD">
            <w:pPr>
              <w:jc w:val="both"/>
              <w:rPr>
                <w:rFonts w:ascii="Times New Roman" w:hAnsi="Times New Roman" w:cs="Times New Roman"/>
                <w:sz w:val="22"/>
                <w:szCs w:val="22"/>
              </w:rPr>
            </w:pPr>
            <w:r w:rsidRPr="00DB75BD">
              <w:rPr>
                <w:rFonts w:ascii="Times New Roman" w:hAnsi="Times New Roman" w:cs="Times New Roman"/>
                <w:b/>
                <w:bCs/>
                <w:sz w:val="22"/>
                <w:szCs w:val="22"/>
              </w:rPr>
              <w:t>26)</w:t>
            </w:r>
            <w:r w:rsidRPr="00DB75BD">
              <w:rPr>
                <w:rFonts w:ascii="Times New Roman" w:hAnsi="Times New Roman" w:cs="Times New Roman"/>
                <w:b/>
                <w:bCs/>
                <w:sz w:val="22"/>
                <w:szCs w:val="22"/>
              </w:rPr>
              <w:tab/>
              <w:t>у рядку 490</w:t>
            </w:r>
            <w:r w:rsidRPr="00DB75BD">
              <w:rPr>
                <w:rFonts w:ascii="Times New Roman" w:hAnsi="Times New Roman" w:cs="Times New Roman"/>
                <w:sz w:val="22"/>
                <w:szCs w:val="22"/>
              </w:rPr>
              <w:t xml:space="preserve"> «Балансова вартість активів (основних засобів, нематеріальних активів) на кінець звітного (податкового) періоду» зазначається балансова вартість основних засобів та нематеріальних активів відповідно до вимог Податкового кодексу України на кінець звітного періоду;</w:t>
            </w:r>
          </w:p>
        </w:tc>
        <w:tc>
          <w:tcPr>
            <w:tcW w:w="1966" w:type="pct"/>
          </w:tcPr>
          <w:p w14:paraId="3F06431D" w14:textId="08260D7B" w:rsidR="0077688E" w:rsidRPr="00DB75BD" w:rsidRDefault="0077688E" w:rsidP="00DB75BD">
            <w:pPr>
              <w:jc w:val="both"/>
              <w:rPr>
                <w:rFonts w:ascii="Times New Roman" w:hAnsi="Times New Roman" w:cs="Times New Roman"/>
                <w:b/>
                <w:bCs/>
                <w:sz w:val="22"/>
                <w:szCs w:val="22"/>
              </w:rPr>
            </w:pPr>
          </w:p>
        </w:tc>
        <w:tc>
          <w:tcPr>
            <w:tcW w:w="1427" w:type="pct"/>
          </w:tcPr>
          <w:p w14:paraId="0F9EA310" w14:textId="77777777" w:rsidR="008D05E1" w:rsidRPr="00DB75BD" w:rsidRDefault="008D05E1" w:rsidP="008D05E1">
            <w:pPr>
              <w:jc w:val="both"/>
              <w:rPr>
                <w:rFonts w:ascii="Times New Roman" w:hAnsi="Times New Roman" w:cs="Times New Roman"/>
                <w:b/>
                <w:sz w:val="22"/>
                <w:szCs w:val="22"/>
                <w:lang w:eastAsia="uk-UA"/>
              </w:rPr>
            </w:pPr>
            <w:r w:rsidRPr="00DB75BD">
              <w:rPr>
                <w:rFonts w:ascii="Times New Roman" w:hAnsi="Times New Roman" w:cs="Times New Roman"/>
                <w:b/>
                <w:sz w:val="22"/>
                <w:szCs w:val="22"/>
                <w:lang w:eastAsia="uk-UA"/>
              </w:rPr>
              <w:t>З урахуванням попередньо запропонованих змін пропонується викласти в редакції:</w:t>
            </w:r>
          </w:p>
          <w:p w14:paraId="51600BD1" w14:textId="6E3E44A7" w:rsidR="0077688E" w:rsidRPr="00DB75BD" w:rsidRDefault="0077688E" w:rsidP="00DB75BD">
            <w:pPr>
              <w:jc w:val="both"/>
              <w:rPr>
                <w:rFonts w:ascii="Times New Roman" w:hAnsi="Times New Roman" w:cs="Times New Roman"/>
                <w:sz w:val="22"/>
                <w:szCs w:val="22"/>
              </w:rPr>
            </w:pPr>
            <w:r w:rsidRPr="00DB75BD">
              <w:rPr>
                <w:rFonts w:ascii="Times New Roman" w:hAnsi="Times New Roman" w:cs="Times New Roman"/>
                <w:b/>
                <w:bCs/>
                <w:sz w:val="22"/>
                <w:szCs w:val="22"/>
              </w:rPr>
              <w:t>26)</w:t>
            </w:r>
            <w:r w:rsidRPr="00DB75BD">
              <w:rPr>
                <w:rFonts w:ascii="Times New Roman" w:hAnsi="Times New Roman" w:cs="Times New Roman"/>
                <w:b/>
                <w:bCs/>
                <w:sz w:val="22"/>
                <w:szCs w:val="22"/>
              </w:rPr>
              <w:tab/>
              <w:t>у рядку 495</w:t>
            </w:r>
            <w:r w:rsidRPr="00DB75BD">
              <w:rPr>
                <w:rFonts w:ascii="Times New Roman" w:hAnsi="Times New Roman" w:cs="Times New Roman"/>
                <w:sz w:val="22"/>
                <w:szCs w:val="22"/>
              </w:rPr>
              <w:t xml:space="preserve"> «Балансова вартість активів (основних засобів, нематеріальних активів) на кінець звітного (податкового) періоду» зазначається балансова вартість основних засобів та нематеріальних активів відповідно до вимог Податкового кодексу України на кінець звітного періоду;</w:t>
            </w:r>
          </w:p>
        </w:tc>
      </w:tr>
      <w:tr w:rsidR="00DB75BD" w:rsidRPr="00DB75BD" w14:paraId="78A93E5F" w14:textId="0B33515C" w:rsidTr="0077688E">
        <w:tc>
          <w:tcPr>
            <w:tcW w:w="1607" w:type="pct"/>
          </w:tcPr>
          <w:p w14:paraId="11DD7A4B" w14:textId="34EEA00B" w:rsidR="0077688E" w:rsidRPr="00DB75BD" w:rsidRDefault="0077688E" w:rsidP="00DB75BD">
            <w:pPr>
              <w:jc w:val="both"/>
              <w:rPr>
                <w:rFonts w:ascii="Times New Roman" w:hAnsi="Times New Roman" w:cs="Times New Roman"/>
                <w:sz w:val="22"/>
                <w:szCs w:val="22"/>
              </w:rPr>
            </w:pPr>
            <w:r w:rsidRPr="00DB75BD">
              <w:rPr>
                <w:rFonts w:ascii="Times New Roman" w:hAnsi="Times New Roman" w:cs="Times New Roman"/>
                <w:b/>
                <w:bCs/>
                <w:sz w:val="22"/>
                <w:szCs w:val="22"/>
              </w:rPr>
              <w:t>27)</w:t>
            </w:r>
            <w:r w:rsidRPr="00DB75BD">
              <w:rPr>
                <w:rFonts w:ascii="Times New Roman" w:hAnsi="Times New Roman" w:cs="Times New Roman"/>
                <w:b/>
                <w:bCs/>
                <w:sz w:val="22"/>
                <w:szCs w:val="22"/>
              </w:rPr>
              <w:tab/>
              <w:t>у рядку 495</w:t>
            </w:r>
            <w:r w:rsidRPr="00DB75BD">
              <w:rPr>
                <w:rFonts w:ascii="Times New Roman" w:hAnsi="Times New Roman" w:cs="Times New Roman"/>
                <w:sz w:val="22"/>
                <w:szCs w:val="22"/>
              </w:rPr>
              <w:t xml:space="preserve"> «Амортизація (за податковим обліком)» зазначається амортизація, яка визначена відповідно до вимог положень Податкового кодексу України;</w:t>
            </w:r>
          </w:p>
        </w:tc>
        <w:tc>
          <w:tcPr>
            <w:tcW w:w="1966" w:type="pct"/>
          </w:tcPr>
          <w:p w14:paraId="14CC2933" w14:textId="3AA3794D" w:rsidR="0077688E" w:rsidRPr="00DB75BD" w:rsidRDefault="0077688E" w:rsidP="00DB75BD">
            <w:pPr>
              <w:jc w:val="both"/>
              <w:rPr>
                <w:rFonts w:ascii="Times New Roman" w:hAnsi="Times New Roman" w:cs="Times New Roman"/>
                <w:b/>
                <w:bCs/>
                <w:sz w:val="22"/>
                <w:szCs w:val="22"/>
              </w:rPr>
            </w:pPr>
          </w:p>
        </w:tc>
        <w:tc>
          <w:tcPr>
            <w:tcW w:w="1427" w:type="pct"/>
          </w:tcPr>
          <w:p w14:paraId="5755251B" w14:textId="77777777" w:rsidR="008D05E1" w:rsidRPr="00DB75BD" w:rsidRDefault="008D05E1" w:rsidP="008D05E1">
            <w:pPr>
              <w:jc w:val="both"/>
              <w:rPr>
                <w:rFonts w:ascii="Times New Roman" w:hAnsi="Times New Roman" w:cs="Times New Roman"/>
                <w:b/>
                <w:sz w:val="22"/>
                <w:szCs w:val="22"/>
                <w:lang w:eastAsia="uk-UA"/>
              </w:rPr>
            </w:pPr>
            <w:r w:rsidRPr="00DB75BD">
              <w:rPr>
                <w:rFonts w:ascii="Times New Roman" w:hAnsi="Times New Roman" w:cs="Times New Roman"/>
                <w:b/>
                <w:sz w:val="22"/>
                <w:szCs w:val="22"/>
                <w:lang w:eastAsia="uk-UA"/>
              </w:rPr>
              <w:t>З урахуванням попередньо запропонованих змін пропонується викласти в редакції:</w:t>
            </w:r>
          </w:p>
          <w:p w14:paraId="4AC4DCA3" w14:textId="11EB9269" w:rsidR="0077688E" w:rsidRPr="00DB75BD" w:rsidRDefault="0077688E" w:rsidP="00DB75BD">
            <w:pPr>
              <w:jc w:val="both"/>
              <w:rPr>
                <w:rFonts w:ascii="Times New Roman" w:hAnsi="Times New Roman" w:cs="Times New Roman"/>
                <w:sz w:val="22"/>
                <w:szCs w:val="22"/>
              </w:rPr>
            </w:pPr>
            <w:r w:rsidRPr="00DB75BD">
              <w:rPr>
                <w:rFonts w:ascii="Times New Roman" w:hAnsi="Times New Roman" w:cs="Times New Roman"/>
                <w:b/>
                <w:bCs/>
                <w:sz w:val="22"/>
                <w:szCs w:val="22"/>
              </w:rPr>
              <w:t>27)</w:t>
            </w:r>
            <w:r w:rsidRPr="00DB75BD">
              <w:rPr>
                <w:rFonts w:ascii="Times New Roman" w:hAnsi="Times New Roman" w:cs="Times New Roman"/>
                <w:b/>
                <w:bCs/>
                <w:sz w:val="22"/>
                <w:szCs w:val="22"/>
              </w:rPr>
              <w:tab/>
              <w:t>у рядку 500</w:t>
            </w:r>
            <w:r w:rsidRPr="00DB75BD">
              <w:rPr>
                <w:rFonts w:ascii="Times New Roman" w:hAnsi="Times New Roman" w:cs="Times New Roman"/>
                <w:sz w:val="22"/>
                <w:szCs w:val="22"/>
              </w:rPr>
              <w:t xml:space="preserve"> «Амортизація (за податковим обліком)» зазначається амортизація, яка визначена відповідно до вимог положень Податкового кодексу України;</w:t>
            </w:r>
          </w:p>
        </w:tc>
      </w:tr>
      <w:tr w:rsidR="00DB75BD" w:rsidRPr="00DB75BD" w14:paraId="58CCE574" w14:textId="6B900933" w:rsidTr="0077688E">
        <w:tc>
          <w:tcPr>
            <w:tcW w:w="1607" w:type="pct"/>
          </w:tcPr>
          <w:p w14:paraId="720F8777" w14:textId="5CDB167C" w:rsidR="0077688E" w:rsidRPr="00DB75BD" w:rsidRDefault="0077688E" w:rsidP="00DB75BD">
            <w:pPr>
              <w:jc w:val="both"/>
              <w:rPr>
                <w:rFonts w:ascii="Times New Roman" w:hAnsi="Times New Roman" w:cs="Times New Roman"/>
                <w:sz w:val="22"/>
                <w:szCs w:val="22"/>
              </w:rPr>
            </w:pPr>
            <w:r w:rsidRPr="00DB75BD">
              <w:rPr>
                <w:rFonts w:ascii="Times New Roman" w:hAnsi="Times New Roman" w:cs="Times New Roman"/>
                <w:b/>
                <w:bCs/>
                <w:sz w:val="22"/>
                <w:szCs w:val="22"/>
              </w:rPr>
              <w:t>28)</w:t>
            </w:r>
            <w:r w:rsidRPr="00DB75BD">
              <w:rPr>
                <w:rFonts w:ascii="Times New Roman" w:hAnsi="Times New Roman" w:cs="Times New Roman"/>
                <w:b/>
                <w:bCs/>
                <w:sz w:val="22"/>
                <w:szCs w:val="22"/>
              </w:rPr>
              <w:tab/>
              <w:t>у рядку 500</w:t>
            </w:r>
            <w:r w:rsidRPr="00DB75BD">
              <w:rPr>
                <w:rFonts w:ascii="Times New Roman" w:hAnsi="Times New Roman" w:cs="Times New Roman"/>
                <w:sz w:val="22"/>
                <w:szCs w:val="22"/>
              </w:rPr>
              <w:t xml:space="preserve"> «Податок на прибуток (за податковим обліком)» зазначається сума нарахованого податку на прибуток згідно з Податковим кодексом України.</w:t>
            </w:r>
          </w:p>
        </w:tc>
        <w:tc>
          <w:tcPr>
            <w:tcW w:w="1966" w:type="pct"/>
          </w:tcPr>
          <w:p w14:paraId="1C00E1D0" w14:textId="25BC0F4B" w:rsidR="0077688E" w:rsidRPr="00DB75BD" w:rsidRDefault="0077688E" w:rsidP="00DB75BD">
            <w:pPr>
              <w:jc w:val="both"/>
              <w:rPr>
                <w:rFonts w:ascii="Times New Roman" w:hAnsi="Times New Roman" w:cs="Times New Roman"/>
                <w:b/>
                <w:bCs/>
                <w:sz w:val="22"/>
                <w:szCs w:val="22"/>
              </w:rPr>
            </w:pPr>
          </w:p>
        </w:tc>
        <w:tc>
          <w:tcPr>
            <w:tcW w:w="1427" w:type="pct"/>
          </w:tcPr>
          <w:p w14:paraId="104AFBA7" w14:textId="77777777" w:rsidR="008D05E1" w:rsidRPr="00DB75BD" w:rsidRDefault="008D05E1" w:rsidP="008D05E1">
            <w:pPr>
              <w:jc w:val="both"/>
              <w:rPr>
                <w:rFonts w:ascii="Times New Roman" w:hAnsi="Times New Roman" w:cs="Times New Roman"/>
                <w:b/>
                <w:sz w:val="22"/>
                <w:szCs w:val="22"/>
                <w:lang w:eastAsia="uk-UA"/>
              </w:rPr>
            </w:pPr>
            <w:r w:rsidRPr="00DB75BD">
              <w:rPr>
                <w:rFonts w:ascii="Times New Roman" w:hAnsi="Times New Roman" w:cs="Times New Roman"/>
                <w:b/>
                <w:sz w:val="22"/>
                <w:szCs w:val="22"/>
                <w:lang w:eastAsia="uk-UA"/>
              </w:rPr>
              <w:t>З урахуванням попередньо запропонованих змін пропонується викласти в редакції:</w:t>
            </w:r>
          </w:p>
          <w:p w14:paraId="0FBDE52A" w14:textId="1AC92DE0" w:rsidR="0077688E" w:rsidRPr="00DB75BD" w:rsidRDefault="0077688E" w:rsidP="00DB75BD">
            <w:pPr>
              <w:jc w:val="both"/>
              <w:rPr>
                <w:rFonts w:ascii="Times New Roman" w:hAnsi="Times New Roman" w:cs="Times New Roman"/>
                <w:sz w:val="22"/>
                <w:szCs w:val="22"/>
              </w:rPr>
            </w:pPr>
            <w:r w:rsidRPr="00DB75BD">
              <w:rPr>
                <w:rFonts w:ascii="Times New Roman" w:hAnsi="Times New Roman" w:cs="Times New Roman"/>
                <w:b/>
                <w:bCs/>
                <w:sz w:val="22"/>
                <w:szCs w:val="22"/>
              </w:rPr>
              <w:t>28)</w:t>
            </w:r>
            <w:r w:rsidRPr="00DB75BD">
              <w:rPr>
                <w:rFonts w:ascii="Times New Roman" w:hAnsi="Times New Roman" w:cs="Times New Roman"/>
                <w:b/>
                <w:bCs/>
                <w:sz w:val="22"/>
                <w:szCs w:val="22"/>
              </w:rPr>
              <w:tab/>
              <w:t>у рядку 505</w:t>
            </w:r>
            <w:r w:rsidRPr="00DB75BD">
              <w:rPr>
                <w:rFonts w:ascii="Times New Roman" w:hAnsi="Times New Roman" w:cs="Times New Roman"/>
                <w:sz w:val="22"/>
                <w:szCs w:val="22"/>
              </w:rPr>
              <w:t xml:space="preserve"> «Податок на прибуток (за податковим обліком)» зазначається сума </w:t>
            </w:r>
            <w:r w:rsidRPr="00DB75BD">
              <w:rPr>
                <w:rFonts w:ascii="Times New Roman" w:hAnsi="Times New Roman" w:cs="Times New Roman"/>
                <w:sz w:val="22"/>
                <w:szCs w:val="22"/>
              </w:rPr>
              <w:lastRenderedPageBreak/>
              <w:t>нарахованого податку на прибуток згідно з Податковим кодексом України.</w:t>
            </w:r>
          </w:p>
        </w:tc>
      </w:tr>
      <w:tr w:rsidR="00DB75BD" w:rsidRPr="00DB75BD" w14:paraId="1DA632CA" w14:textId="03E143E8" w:rsidTr="0077688E">
        <w:tc>
          <w:tcPr>
            <w:tcW w:w="1607" w:type="pct"/>
          </w:tcPr>
          <w:p w14:paraId="4FB2E91F" w14:textId="5680084D" w:rsidR="0077688E" w:rsidRPr="00DB75BD" w:rsidRDefault="0077688E" w:rsidP="00DB75BD">
            <w:pPr>
              <w:jc w:val="both"/>
              <w:rPr>
                <w:rFonts w:ascii="Times New Roman" w:hAnsi="Times New Roman" w:cs="Times New Roman"/>
                <w:b/>
                <w:bCs/>
                <w:sz w:val="22"/>
                <w:szCs w:val="22"/>
              </w:rPr>
            </w:pPr>
            <w:r w:rsidRPr="00DB75BD">
              <w:rPr>
                <w:rFonts w:ascii="Times New Roman" w:hAnsi="Times New Roman" w:cs="Times New Roman"/>
                <w:b/>
                <w:bCs/>
                <w:sz w:val="22"/>
                <w:szCs w:val="22"/>
              </w:rPr>
              <w:lastRenderedPageBreak/>
              <w:t>3.11. У додатку 6 «Інформація про здійснені коригування минулих періодів» зазначається інформація щодо здійснених протягом звітного періоду коригувань минулих періодів.</w:t>
            </w:r>
          </w:p>
        </w:tc>
        <w:tc>
          <w:tcPr>
            <w:tcW w:w="1966" w:type="pct"/>
          </w:tcPr>
          <w:p w14:paraId="694C8517" w14:textId="77777777" w:rsidR="0077688E" w:rsidRPr="00DB75BD" w:rsidRDefault="0077688E" w:rsidP="00DB75BD">
            <w:pPr>
              <w:jc w:val="both"/>
              <w:rPr>
                <w:rFonts w:ascii="Times New Roman" w:hAnsi="Times New Roman" w:cs="Times New Roman"/>
                <w:b/>
                <w:bCs/>
                <w:sz w:val="22"/>
                <w:szCs w:val="22"/>
              </w:rPr>
            </w:pPr>
            <w:r w:rsidRPr="00DB75BD">
              <w:rPr>
                <w:rFonts w:ascii="Times New Roman" w:hAnsi="Times New Roman" w:cs="Times New Roman"/>
                <w:b/>
                <w:bCs/>
                <w:sz w:val="22"/>
                <w:szCs w:val="22"/>
              </w:rPr>
              <w:t>НЕК «Укренерго»</w:t>
            </w:r>
          </w:p>
          <w:p w14:paraId="526CA192" w14:textId="77777777" w:rsidR="0077688E" w:rsidRPr="00DB75BD" w:rsidRDefault="0077688E" w:rsidP="00DB75BD">
            <w:pPr>
              <w:jc w:val="both"/>
              <w:rPr>
                <w:rFonts w:ascii="Times New Roman" w:hAnsi="Times New Roman" w:cs="Times New Roman"/>
                <w:sz w:val="22"/>
                <w:szCs w:val="22"/>
              </w:rPr>
            </w:pPr>
            <w:r w:rsidRPr="00DB75BD">
              <w:rPr>
                <w:rFonts w:ascii="Times New Roman" w:hAnsi="Times New Roman" w:cs="Times New Roman"/>
                <w:sz w:val="22"/>
                <w:szCs w:val="22"/>
              </w:rPr>
              <w:t>У Додатку 6 сформувати два окремі розділи: Розділ 2 «Інші витрати за рахунок кредитних коштів», у якому передбачити виключно витрати; Розділ 3 «Інші доходи і витрати, отримані безоплатно, у тому числі за рахунок грантової та гуманітарної допомоги», у якому передбачити як доходи, так і витрати. Передбачити відповідну зміну нумерації розділів та рядків до кінця додатку. Згідно Додатку 2 (вкладка Додаток 6, рядки 18 та 20).</w:t>
            </w:r>
          </w:p>
          <w:p w14:paraId="04BB8592" w14:textId="6AC25BC3" w:rsidR="0077688E" w:rsidRPr="00DB75BD" w:rsidRDefault="0077688E" w:rsidP="00DB75BD">
            <w:pPr>
              <w:jc w:val="both"/>
              <w:rPr>
                <w:rFonts w:ascii="Times New Roman" w:hAnsi="Times New Roman" w:cs="Times New Roman"/>
                <w:i/>
                <w:iCs/>
                <w:sz w:val="22"/>
                <w:szCs w:val="22"/>
                <w:u w:val="single"/>
              </w:rPr>
            </w:pPr>
            <w:r w:rsidRPr="00DB75BD">
              <w:rPr>
                <w:rFonts w:ascii="Times New Roman" w:hAnsi="Times New Roman" w:cs="Times New Roman"/>
                <w:i/>
                <w:iCs/>
                <w:sz w:val="22"/>
                <w:szCs w:val="22"/>
                <w:u w:val="single"/>
              </w:rPr>
              <w:t>Обґрунтування</w:t>
            </w:r>
          </w:p>
          <w:p w14:paraId="508A494B" w14:textId="49F4ED62" w:rsidR="0077688E" w:rsidRPr="00DB75BD" w:rsidRDefault="0077688E" w:rsidP="00DB75BD">
            <w:pPr>
              <w:jc w:val="both"/>
              <w:rPr>
                <w:rFonts w:ascii="Times New Roman" w:hAnsi="Times New Roman" w:cs="Times New Roman"/>
                <w:b/>
                <w:bCs/>
                <w:i/>
                <w:iCs/>
                <w:sz w:val="22"/>
                <w:szCs w:val="22"/>
              </w:rPr>
            </w:pPr>
            <w:r w:rsidRPr="00DB75BD">
              <w:rPr>
                <w:rFonts w:ascii="Times New Roman" w:hAnsi="Times New Roman" w:cs="Times New Roman"/>
                <w:i/>
                <w:iCs/>
                <w:sz w:val="22"/>
                <w:szCs w:val="22"/>
              </w:rPr>
              <w:t>Окреме відображення безоплатно отриманих товарів у формі звітності №1 забезпечить коректне відображення відповідних доходів згідно з принципами та вимогами бухгалтерського обліку. Облік безоплатно отриманих активів здійснюється відповідно до МСБО 20 «Облік державних грантів і розкриття інформації про державну допомогу», гранти визнаються у складі доходів на систематичній основі протягом періодів, у яких суб'єкт господарювання визнає як витрати відповідні витрати, для компенсування яких ці гранти призначаються. При цьому, гранти, пов'язані з активами, що амортизуються (наприклад, основні засоби, нематеріальні активи, товарно-матеріальні цінності, що передбачаються до використання у рамках проведення робіт, які підлягають капіталізації), визнаються у складі протягом тих періодів і в тих пропорціях, у яких визнаються амортизаційні витрати за цими активами. Таким чином, одночасне відображення доходів і витрат забезпечує принцип нарахування та достовірне відображення фінансового результату.</w:t>
            </w:r>
          </w:p>
        </w:tc>
        <w:tc>
          <w:tcPr>
            <w:tcW w:w="1427" w:type="pct"/>
          </w:tcPr>
          <w:p w14:paraId="6E7494E7" w14:textId="77777777" w:rsidR="0077688E" w:rsidRPr="00DB75BD" w:rsidRDefault="0077688E" w:rsidP="00DB75BD">
            <w:pPr>
              <w:jc w:val="both"/>
              <w:rPr>
                <w:rFonts w:ascii="Times New Roman" w:hAnsi="Times New Roman" w:cs="Times New Roman"/>
                <w:b/>
                <w:sz w:val="22"/>
                <w:szCs w:val="22"/>
                <w:lang w:eastAsia="uk-UA"/>
              </w:rPr>
            </w:pPr>
            <w:r w:rsidRPr="00DB75BD">
              <w:rPr>
                <w:rFonts w:ascii="Times New Roman" w:hAnsi="Times New Roman" w:cs="Times New Roman"/>
                <w:b/>
                <w:sz w:val="22"/>
                <w:szCs w:val="22"/>
                <w:lang w:eastAsia="uk-UA"/>
              </w:rPr>
              <w:t>Пропонується врахувати у додатку 7</w:t>
            </w:r>
          </w:p>
          <w:p w14:paraId="40E6704E" w14:textId="77777777" w:rsidR="0077688E" w:rsidRPr="00DB75BD" w:rsidRDefault="0077688E" w:rsidP="00DB75BD">
            <w:pPr>
              <w:jc w:val="both"/>
              <w:rPr>
                <w:rFonts w:ascii="Times New Roman" w:hAnsi="Times New Roman" w:cs="Times New Roman"/>
                <w:b/>
                <w:sz w:val="22"/>
                <w:szCs w:val="22"/>
                <w:lang w:eastAsia="uk-UA"/>
              </w:rPr>
            </w:pPr>
          </w:p>
          <w:p w14:paraId="73F6CAA2" w14:textId="0E59BA85" w:rsidR="0077688E" w:rsidRPr="00DB75BD" w:rsidRDefault="0077688E" w:rsidP="00DB75BD">
            <w:pPr>
              <w:jc w:val="both"/>
              <w:rPr>
                <w:rFonts w:ascii="Times New Roman" w:hAnsi="Times New Roman" w:cs="Times New Roman"/>
                <w:b/>
                <w:bCs/>
                <w:sz w:val="22"/>
                <w:szCs w:val="22"/>
              </w:rPr>
            </w:pPr>
          </w:p>
        </w:tc>
      </w:tr>
      <w:tr w:rsidR="00DB75BD" w:rsidRPr="00DB75BD" w14:paraId="2B902F99" w14:textId="77777777" w:rsidTr="0077688E">
        <w:tc>
          <w:tcPr>
            <w:tcW w:w="1607" w:type="pct"/>
          </w:tcPr>
          <w:p w14:paraId="148DD39D" w14:textId="100CB9F5" w:rsidR="0077688E" w:rsidRPr="00DB75BD" w:rsidRDefault="0077688E" w:rsidP="00DB75BD">
            <w:pPr>
              <w:jc w:val="both"/>
              <w:rPr>
                <w:rFonts w:ascii="Times New Roman" w:hAnsi="Times New Roman" w:cs="Times New Roman"/>
                <w:b/>
                <w:bCs/>
                <w:sz w:val="22"/>
                <w:szCs w:val="22"/>
              </w:rPr>
            </w:pPr>
            <w:r w:rsidRPr="00DB75BD">
              <w:rPr>
                <w:rFonts w:ascii="Times New Roman" w:hAnsi="Times New Roman" w:cs="Times New Roman"/>
                <w:b/>
                <w:bCs/>
                <w:sz w:val="22"/>
                <w:szCs w:val="22"/>
              </w:rPr>
              <w:t>Положення відсутнє</w:t>
            </w:r>
          </w:p>
        </w:tc>
        <w:tc>
          <w:tcPr>
            <w:tcW w:w="1966" w:type="pct"/>
          </w:tcPr>
          <w:p w14:paraId="4EFF03F1" w14:textId="77777777" w:rsidR="0077688E" w:rsidRPr="00DB75BD" w:rsidRDefault="0077688E" w:rsidP="00DB75BD">
            <w:pPr>
              <w:jc w:val="both"/>
              <w:rPr>
                <w:rFonts w:ascii="Times New Roman" w:hAnsi="Times New Roman" w:cs="Times New Roman"/>
                <w:b/>
                <w:bCs/>
                <w:sz w:val="22"/>
                <w:szCs w:val="22"/>
              </w:rPr>
            </w:pPr>
            <w:r w:rsidRPr="00DB75BD">
              <w:rPr>
                <w:rFonts w:ascii="Times New Roman" w:hAnsi="Times New Roman" w:cs="Times New Roman"/>
                <w:b/>
                <w:bCs/>
                <w:sz w:val="22"/>
                <w:szCs w:val="22"/>
              </w:rPr>
              <w:t>НЕК «Укренерго»</w:t>
            </w:r>
          </w:p>
          <w:p w14:paraId="40CE8649" w14:textId="77777777" w:rsidR="0077688E" w:rsidRPr="00DB75BD" w:rsidRDefault="0077688E" w:rsidP="00DB75BD">
            <w:pPr>
              <w:jc w:val="both"/>
              <w:rPr>
                <w:rFonts w:ascii="Times New Roman" w:hAnsi="Times New Roman" w:cs="Times New Roman"/>
                <w:b/>
                <w:bCs/>
                <w:sz w:val="22"/>
                <w:szCs w:val="22"/>
              </w:rPr>
            </w:pPr>
          </w:p>
          <w:p w14:paraId="68169ABF" w14:textId="4E5E7E59" w:rsidR="0077688E" w:rsidRPr="00DB75BD" w:rsidRDefault="0077688E" w:rsidP="00DB75BD">
            <w:pPr>
              <w:jc w:val="both"/>
              <w:rPr>
                <w:rFonts w:ascii="Times New Roman" w:hAnsi="Times New Roman" w:cs="Times New Roman"/>
                <w:i/>
                <w:iCs/>
                <w:sz w:val="22"/>
                <w:szCs w:val="22"/>
              </w:rPr>
            </w:pPr>
            <w:r w:rsidRPr="00DB75BD">
              <w:rPr>
                <w:rFonts w:ascii="Times New Roman" w:hAnsi="Times New Roman" w:cs="Times New Roman"/>
                <w:i/>
                <w:iCs/>
                <w:sz w:val="22"/>
                <w:szCs w:val="22"/>
              </w:rPr>
              <w:t>Доповнити новим додатком «Розшифрування витрат, спричинених воєнними діями»</w:t>
            </w:r>
          </w:p>
          <w:p w14:paraId="1FFBF36C" w14:textId="49566DCA" w:rsidR="0077688E" w:rsidRPr="00DB75BD" w:rsidRDefault="0077688E" w:rsidP="00DB75BD">
            <w:pPr>
              <w:jc w:val="both"/>
              <w:rPr>
                <w:rFonts w:ascii="Times New Roman" w:hAnsi="Times New Roman" w:cs="Times New Roman"/>
                <w:b/>
                <w:bCs/>
                <w:i/>
                <w:iCs/>
                <w:sz w:val="22"/>
                <w:szCs w:val="22"/>
              </w:rPr>
            </w:pPr>
            <w:r w:rsidRPr="00DB75BD">
              <w:rPr>
                <w:rFonts w:ascii="Times New Roman" w:hAnsi="Times New Roman" w:cs="Times New Roman"/>
                <w:noProof/>
                <w:sz w:val="22"/>
                <w:szCs w:val="22"/>
              </w:rPr>
              <w:lastRenderedPageBreak/>
              <w:drawing>
                <wp:inline distT="0" distB="0" distL="0" distR="0" wp14:anchorId="13BEC064" wp14:editId="17E78649">
                  <wp:extent cx="2266460" cy="896273"/>
                  <wp:effectExtent l="0" t="0" r="635" b="0"/>
                  <wp:docPr id="2" name="Рисунок 1">
                    <a:extLst xmlns:a="http://schemas.openxmlformats.org/drawingml/2006/main">
                      <a:ext uri="{FF2B5EF4-FFF2-40B4-BE49-F238E27FC236}">
                        <a16:creationId xmlns:a16="http://schemas.microsoft.com/office/drawing/2014/main" id="{B965BA9E-9081-2C9F-3C70-8B37DCB1F048}"/>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Рисунок 1">
                            <a:extLst>
                              <a:ext uri="{FF2B5EF4-FFF2-40B4-BE49-F238E27FC236}">
                                <a16:creationId xmlns:a16="http://schemas.microsoft.com/office/drawing/2014/main" id="{B965BA9E-9081-2C9F-3C70-8B37DCB1F048}"/>
                              </a:ext>
                            </a:extLst>
                          </pic:cNvPr>
                          <pic:cNvPicPr>
                            <a:picLocks noChangeAspect="1"/>
                          </pic:cNvPicPr>
                        </pic:nvPicPr>
                        <pic:blipFill>
                          <a:blip r:embed="rId9"/>
                          <a:stretch>
                            <a:fillRect/>
                          </a:stretch>
                        </pic:blipFill>
                        <pic:spPr>
                          <a:xfrm>
                            <a:off x="0" y="0"/>
                            <a:ext cx="2266460" cy="896273"/>
                          </a:xfrm>
                          <a:prstGeom prst="rect">
                            <a:avLst/>
                          </a:prstGeom>
                        </pic:spPr>
                      </pic:pic>
                    </a:graphicData>
                  </a:graphic>
                </wp:inline>
              </w:drawing>
            </w:r>
          </w:p>
        </w:tc>
        <w:tc>
          <w:tcPr>
            <w:tcW w:w="1427" w:type="pct"/>
          </w:tcPr>
          <w:p w14:paraId="3CC1791F" w14:textId="1457199E" w:rsidR="0077688E" w:rsidRPr="00DB75BD" w:rsidRDefault="0077688E" w:rsidP="00DB75BD">
            <w:pPr>
              <w:jc w:val="both"/>
              <w:rPr>
                <w:rFonts w:ascii="Times New Roman" w:hAnsi="Times New Roman" w:cs="Times New Roman"/>
                <w:b/>
                <w:bCs/>
                <w:sz w:val="22"/>
                <w:szCs w:val="22"/>
              </w:rPr>
            </w:pPr>
            <w:r w:rsidRPr="00DB75BD">
              <w:rPr>
                <w:rFonts w:ascii="Times New Roman" w:hAnsi="Times New Roman" w:cs="Times New Roman"/>
                <w:b/>
                <w:bCs/>
                <w:sz w:val="22"/>
                <w:szCs w:val="22"/>
              </w:rPr>
              <w:lastRenderedPageBreak/>
              <w:t>Питання потребує обговорення</w:t>
            </w:r>
          </w:p>
          <w:p w14:paraId="4A5A6599" w14:textId="77777777" w:rsidR="0077688E" w:rsidRPr="00DB75BD" w:rsidRDefault="0077688E" w:rsidP="00DB75BD">
            <w:pPr>
              <w:jc w:val="both"/>
              <w:rPr>
                <w:rFonts w:ascii="Times New Roman" w:hAnsi="Times New Roman" w:cs="Times New Roman"/>
                <w:b/>
                <w:bCs/>
                <w:sz w:val="22"/>
                <w:szCs w:val="22"/>
              </w:rPr>
            </w:pPr>
          </w:p>
          <w:p w14:paraId="09F71A0C" w14:textId="7A58D3C7" w:rsidR="0077688E" w:rsidRPr="00DB75BD" w:rsidRDefault="0077688E" w:rsidP="00DB75BD">
            <w:pPr>
              <w:jc w:val="both"/>
              <w:rPr>
                <w:rFonts w:ascii="Times New Roman" w:hAnsi="Times New Roman" w:cs="Times New Roman"/>
                <w:sz w:val="22"/>
                <w:szCs w:val="22"/>
              </w:rPr>
            </w:pPr>
            <w:r w:rsidRPr="00DB75BD">
              <w:rPr>
                <w:rFonts w:ascii="Times New Roman" w:hAnsi="Times New Roman" w:cs="Times New Roman"/>
                <w:b/>
                <w:bCs/>
                <w:sz w:val="22"/>
                <w:szCs w:val="22"/>
              </w:rPr>
              <w:t>3.15. У додатку 10</w:t>
            </w:r>
            <w:r w:rsidRPr="00DB75BD">
              <w:rPr>
                <w:rFonts w:ascii="Times New Roman" w:hAnsi="Times New Roman" w:cs="Times New Roman"/>
                <w:sz w:val="22"/>
                <w:szCs w:val="22"/>
              </w:rPr>
              <w:t xml:space="preserve"> «Розшифрування витрат, спричинених воєнними діями</w:t>
            </w:r>
            <w:r w:rsidRPr="00DB75BD">
              <w:rPr>
                <w:rFonts w:ascii="Times New Roman" w:hAnsi="Times New Roman" w:cs="Times New Roman"/>
                <w:b/>
                <w:bCs/>
                <w:sz w:val="22"/>
                <w:szCs w:val="22"/>
              </w:rPr>
              <w:t>» відображається</w:t>
            </w:r>
            <w:r w:rsidRPr="00DB75BD">
              <w:rPr>
                <w:rFonts w:ascii="Times New Roman" w:hAnsi="Times New Roman" w:cs="Times New Roman"/>
                <w:sz w:val="22"/>
                <w:szCs w:val="22"/>
              </w:rPr>
              <w:t xml:space="preserve"> витрат, спричинених воєнними діями.</w:t>
            </w:r>
          </w:p>
          <w:p w14:paraId="1FB6315B" w14:textId="1EA19543" w:rsidR="0077688E" w:rsidRPr="00DB75BD" w:rsidRDefault="0077688E" w:rsidP="00DB75BD">
            <w:pPr>
              <w:jc w:val="both"/>
              <w:rPr>
                <w:rFonts w:ascii="Times New Roman" w:hAnsi="Times New Roman" w:cs="Times New Roman"/>
                <w:b/>
                <w:bCs/>
                <w:i/>
                <w:iCs/>
                <w:sz w:val="22"/>
                <w:szCs w:val="22"/>
              </w:rPr>
            </w:pPr>
          </w:p>
        </w:tc>
      </w:tr>
      <w:tr w:rsidR="00DB75BD" w:rsidRPr="00DB75BD" w14:paraId="60506188" w14:textId="77777777" w:rsidTr="0077688E">
        <w:tc>
          <w:tcPr>
            <w:tcW w:w="5000" w:type="pct"/>
            <w:gridSpan w:val="3"/>
          </w:tcPr>
          <w:p w14:paraId="6F2101D6" w14:textId="408FD991" w:rsidR="0077688E" w:rsidRPr="00DB75BD" w:rsidRDefault="0077688E" w:rsidP="00DB75BD">
            <w:pPr>
              <w:jc w:val="center"/>
              <w:rPr>
                <w:rFonts w:ascii="Times New Roman" w:hAnsi="Times New Roman" w:cs="Times New Roman"/>
                <w:sz w:val="22"/>
                <w:szCs w:val="22"/>
              </w:rPr>
            </w:pPr>
            <w:r w:rsidRPr="00DB75BD">
              <w:rPr>
                <w:rFonts w:ascii="Times New Roman" w:hAnsi="Times New Roman" w:cs="Times New Roman"/>
                <w:b/>
                <w:bCs/>
                <w:sz w:val="22"/>
                <w:szCs w:val="22"/>
              </w:rPr>
              <w:t>Інструкція щодо заповнення форми звітності № 2-НКРЕКП-розподіл електричної енергії (квартальна) «Звіт про фінансові результати та виконання структури тарифів за видами діяльності»</w:t>
            </w:r>
          </w:p>
        </w:tc>
      </w:tr>
      <w:tr w:rsidR="00DB75BD" w:rsidRPr="00DB75BD" w14:paraId="1E01F3A5" w14:textId="77777777" w:rsidTr="0077688E">
        <w:tc>
          <w:tcPr>
            <w:tcW w:w="5000" w:type="pct"/>
            <w:gridSpan w:val="3"/>
          </w:tcPr>
          <w:p w14:paraId="293CD69C" w14:textId="68FC6EC6" w:rsidR="0077688E" w:rsidRPr="00DB75BD" w:rsidRDefault="0077688E" w:rsidP="00DB75BD">
            <w:pPr>
              <w:jc w:val="center"/>
              <w:rPr>
                <w:rFonts w:ascii="Times New Roman" w:hAnsi="Times New Roman" w:cs="Times New Roman"/>
                <w:sz w:val="22"/>
                <w:szCs w:val="22"/>
              </w:rPr>
            </w:pPr>
            <w:r w:rsidRPr="00DB75BD">
              <w:rPr>
                <w:rFonts w:ascii="Times New Roman" w:hAnsi="Times New Roman" w:cs="Times New Roman"/>
                <w:b/>
                <w:bCs/>
                <w:sz w:val="22"/>
                <w:szCs w:val="22"/>
              </w:rPr>
              <w:t>1. Загальні положення</w:t>
            </w:r>
          </w:p>
        </w:tc>
      </w:tr>
      <w:tr w:rsidR="00DB75BD" w:rsidRPr="00DB75BD" w14:paraId="4FEA7AE8" w14:textId="77777777" w:rsidTr="0077688E">
        <w:tc>
          <w:tcPr>
            <w:tcW w:w="5000" w:type="pct"/>
            <w:gridSpan w:val="3"/>
          </w:tcPr>
          <w:p w14:paraId="4B0668AC" w14:textId="204A5855" w:rsidR="0077688E" w:rsidRPr="00DB75BD" w:rsidRDefault="0077688E" w:rsidP="00DB75BD">
            <w:pPr>
              <w:jc w:val="center"/>
              <w:rPr>
                <w:rFonts w:ascii="Times New Roman" w:hAnsi="Times New Roman" w:cs="Times New Roman"/>
                <w:sz w:val="22"/>
                <w:szCs w:val="22"/>
              </w:rPr>
            </w:pPr>
            <w:r w:rsidRPr="00DB75BD">
              <w:rPr>
                <w:rFonts w:ascii="Times New Roman" w:hAnsi="Times New Roman" w:cs="Times New Roman"/>
                <w:b/>
                <w:sz w:val="22"/>
                <w:szCs w:val="22"/>
              </w:rPr>
              <w:t>2. Порядок та термін надання інформації</w:t>
            </w:r>
          </w:p>
        </w:tc>
      </w:tr>
      <w:tr w:rsidR="00DB75BD" w:rsidRPr="00DB75BD" w14:paraId="42FE95FE" w14:textId="77777777" w:rsidTr="0077688E">
        <w:tc>
          <w:tcPr>
            <w:tcW w:w="1607" w:type="pct"/>
          </w:tcPr>
          <w:p w14:paraId="6ECC47EC" w14:textId="77777777" w:rsidR="0077688E" w:rsidRPr="00DB75BD" w:rsidRDefault="0077688E" w:rsidP="00DB75BD">
            <w:pPr>
              <w:jc w:val="both"/>
              <w:rPr>
                <w:rFonts w:ascii="Times New Roman" w:hAnsi="Times New Roman" w:cs="Times New Roman"/>
                <w:sz w:val="22"/>
                <w:szCs w:val="22"/>
              </w:rPr>
            </w:pPr>
          </w:p>
          <w:p w14:paraId="2DF02258" w14:textId="77777777" w:rsidR="0077688E" w:rsidRPr="00DB75BD" w:rsidRDefault="0077688E" w:rsidP="00DB75BD">
            <w:pPr>
              <w:jc w:val="both"/>
              <w:rPr>
                <w:rFonts w:ascii="Times New Roman" w:hAnsi="Times New Roman" w:cs="Times New Roman"/>
                <w:sz w:val="22"/>
                <w:szCs w:val="22"/>
              </w:rPr>
            </w:pPr>
            <w:r w:rsidRPr="00DB75BD">
              <w:rPr>
                <w:rFonts w:ascii="Times New Roman" w:hAnsi="Times New Roman" w:cs="Times New Roman"/>
                <w:sz w:val="22"/>
                <w:szCs w:val="22"/>
              </w:rPr>
              <w:t>2.7.</w:t>
            </w:r>
            <w:r w:rsidRPr="00DB75BD">
              <w:rPr>
                <w:rFonts w:ascii="Times New Roman" w:hAnsi="Times New Roman" w:cs="Times New Roman"/>
                <w:sz w:val="22"/>
                <w:szCs w:val="22"/>
              </w:rPr>
              <w:tab/>
              <w:t xml:space="preserve">Усі дані звіту мають бути наведені в тих одиницях виміру, які вказані в затвердженій формі звітності. У формі звітності </w:t>
            </w:r>
            <w:r w:rsidRPr="00DB75BD">
              <w:rPr>
                <w:rFonts w:ascii="Times New Roman" w:hAnsi="Times New Roman" w:cs="Times New Roman"/>
                <w:b/>
                <w:bCs/>
                <w:sz w:val="22"/>
                <w:szCs w:val="22"/>
              </w:rPr>
              <w:t>№ 2</w:t>
            </w:r>
            <w:r w:rsidRPr="00DB75BD">
              <w:rPr>
                <w:rFonts w:ascii="Times New Roman" w:hAnsi="Times New Roman" w:cs="Times New Roman"/>
                <w:sz w:val="22"/>
                <w:szCs w:val="22"/>
              </w:rPr>
              <w:t xml:space="preserve"> показники наводяться таким чином: </w:t>
            </w:r>
          </w:p>
          <w:p w14:paraId="70625C50" w14:textId="77777777" w:rsidR="0077688E" w:rsidRPr="00DB75BD" w:rsidRDefault="0077688E" w:rsidP="00DB75BD">
            <w:pPr>
              <w:jc w:val="both"/>
              <w:rPr>
                <w:rFonts w:ascii="Times New Roman" w:hAnsi="Times New Roman" w:cs="Times New Roman"/>
                <w:b/>
                <w:bCs/>
                <w:sz w:val="22"/>
                <w:szCs w:val="22"/>
              </w:rPr>
            </w:pPr>
            <w:r w:rsidRPr="00DB75BD">
              <w:rPr>
                <w:rFonts w:ascii="Times New Roman" w:hAnsi="Times New Roman" w:cs="Times New Roman"/>
                <w:sz w:val="22"/>
                <w:szCs w:val="22"/>
              </w:rPr>
              <w:t xml:space="preserve">вартісні показники – у тис. грн (з округленням до цілого числа), </w:t>
            </w:r>
            <w:r w:rsidRPr="00DB75BD">
              <w:rPr>
                <w:rFonts w:ascii="Times New Roman" w:hAnsi="Times New Roman" w:cs="Times New Roman"/>
                <w:b/>
                <w:bCs/>
                <w:sz w:val="22"/>
                <w:szCs w:val="22"/>
              </w:rPr>
              <w:t>без урахування податку на додану вартість;</w:t>
            </w:r>
          </w:p>
          <w:p w14:paraId="087C5ACF" w14:textId="77777777" w:rsidR="0077688E" w:rsidRPr="00DB75BD" w:rsidRDefault="0077688E" w:rsidP="00DB75BD">
            <w:pPr>
              <w:jc w:val="both"/>
              <w:rPr>
                <w:rFonts w:ascii="Times New Roman" w:hAnsi="Times New Roman" w:cs="Times New Roman"/>
                <w:sz w:val="22"/>
                <w:szCs w:val="22"/>
              </w:rPr>
            </w:pPr>
            <w:r w:rsidRPr="00DB75BD">
              <w:rPr>
                <w:rFonts w:ascii="Times New Roman" w:hAnsi="Times New Roman" w:cs="Times New Roman"/>
                <w:sz w:val="22"/>
                <w:szCs w:val="22"/>
              </w:rPr>
              <w:t>обсяг розподілу електричної енергії – у МВт∙год (з округленням до цілого числа);</w:t>
            </w:r>
          </w:p>
          <w:p w14:paraId="194139CF" w14:textId="25B4607D" w:rsidR="0077688E" w:rsidRPr="00DB75BD" w:rsidRDefault="0077688E" w:rsidP="00DB75BD">
            <w:pPr>
              <w:jc w:val="both"/>
              <w:rPr>
                <w:rFonts w:ascii="Times New Roman" w:hAnsi="Times New Roman" w:cs="Times New Roman"/>
                <w:b/>
                <w:bCs/>
                <w:sz w:val="22"/>
                <w:szCs w:val="22"/>
              </w:rPr>
            </w:pPr>
            <w:r w:rsidRPr="00DB75BD">
              <w:rPr>
                <w:rFonts w:ascii="Times New Roman" w:hAnsi="Times New Roman" w:cs="Times New Roman"/>
                <w:sz w:val="22"/>
                <w:szCs w:val="22"/>
              </w:rPr>
              <w:t>обсяг енергетичного обладнання – в у. о. (умовні одиниці).</w:t>
            </w:r>
          </w:p>
        </w:tc>
        <w:tc>
          <w:tcPr>
            <w:tcW w:w="1966" w:type="pct"/>
          </w:tcPr>
          <w:p w14:paraId="13E6521C" w14:textId="77777777" w:rsidR="0077688E" w:rsidRPr="00DB75BD" w:rsidRDefault="0077688E" w:rsidP="00DB75BD">
            <w:pPr>
              <w:pStyle w:val="af1"/>
              <w:widowControl w:val="0"/>
              <w:spacing w:after="0" w:line="240" w:lineRule="auto"/>
              <w:ind w:left="-103"/>
              <w:jc w:val="both"/>
              <w:rPr>
                <w:rFonts w:ascii="Times New Roman" w:hAnsi="Times New Roman" w:cs="Times New Roman"/>
                <w:b/>
                <w:bCs/>
                <w:lang w:eastAsia="uk-UA"/>
              </w:rPr>
            </w:pPr>
            <w:r w:rsidRPr="00DB75BD">
              <w:rPr>
                <w:rFonts w:ascii="Times New Roman" w:hAnsi="Times New Roman" w:cs="Times New Roman"/>
                <w:b/>
                <w:bCs/>
                <w:lang w:eastAsia="uk-UA"/>
              </w:rPr>
              <w:t>АТ «</w:t>
            </w:r>
            <w:proofErr w:type="spellStart"/>
            <w:r w:rsidRPr="00DB75BD">
              <w:rPr>
                <w:rFonts w:ascii="Times New Roman" w:hAnsi="Times New Roman" w:cs="Times New Roman"/>
                <w:b/>
                <w:bCs/>
                <w:lang w:eastAsia="uk-UA"/>
              </w:rPr>
              <w:t>Запоріжжяобленерго</w:t>
            </w:r>
            <w:proofErr w:type="spellEnd"/>
            <w:r w:rsidRPr="00DB75BD">
              <w:rPr>
                <w:rFonts w:ascii="Times New Roman" w:hAnsi="Times New Roman" w:cs="Times New Roman"/>
                <w:b/>
                <w:bCs/>
                <w:lang w:eastAsia="uk-UA"/>
              </w:rPr>
              <w:t>»</w:t>
            </w:r>
          </w:p>
          <w:p w14:paraId="05E8C694" w14:textId="77777777" w:rsidR="0077688E" w:rsidRPr="00DB75BD" w:rsidRDefault="0077688E" w:rsidP="00DB75BD">
            <w:pPr>
              <w:pStyle w:val="af1"/>
              <w:widowControl w:val="0"/>
              <w:spacing w:after="0" w:line="240" w:lineRule="auto"/>
              <w:ind w:left="-103"/>
              <w:jc w:val="both"/>
              <w:rPr>
                <w:rFonts w:ascii="Times New Roman" w:hAnsi="Times New Roman" w:cs="Times New Roman"/>
                <w:lang w:eastAsia="uk-UA"/>
              </w:rPr>
            </w:pPr>
            <w:r w:rsidRPr="00DB75BD">
              <w:rPr>
                <w:rFonts w:ascii="Times New Roman" w:hAnsi="Times New Roman" w:cs="Times New Roman"/>
                <w:lang w:eastAsia="uk-UA"/>
              </w:rPr>
              <w:t>Пункт 2.7 викласти в наступній редакції:</w:t>
            </w:r>
          </w:p>
          <w:p w14:paraId="4E16DD67" w14:textId="77777777" w:rsidR="0077688E" w:rsidRPr="00DB75BD" w:rsidRDefault="0077688E" w:rsidP="00DB75BD">
            <w:pPr>
              <w:jc w:val="both"/>
              <w:rPr>
                <w:rFonts w:ascii="Times New Roman" w:hAnsi="Times New Roman" w:cs="Times New Roman"/>
                <w:sz w:val="22"/>
                <w:szCs w:val="22"/>
              </w:rPr>
            </w:pPr>
            <w:r w:rsidRPr="00DB75BD">
              <w:rPr>
                <w:rFonts w:ascii="Times New Roman" w:hAnsi="Times New Roman" w:cs="Times New Roman"/>
                <w:sz w:val="22"/>
                <w:szCs w:val="22"/>
                <w:lang w:eastAsia="uk-UA"/>
              </w:rPr>
              <w:t>«</w:t>
            </w:r>
            <w:r w:rsidRPr="00DB75BD">
              <w:rPr>
                <w:rFonts w:ascii="Times New Roman" w:hAnsi="Times New Roman" w:cs="Times New Roman"/>
                <w:sz w:val="22"/>
                <w:szCs w:val="22"/>
              </w:rPr>
              <w:t>2.7.</w:t>
            </w:r>
            <w:r w:rsidRPr="00DB75BD">
              <w:rPr>
                <w:rFonts w:ascii="Times New Roman" w:hAnsi="Times New Roman" w:cs="Times New Roman"/>
                <w:sz w:val="22"/>
                <w:szCs w:val="22"/>
              </w:rPr>
              <w:tab/>
              <w:t xml:space="preserve">Усі дані звіту мають бути наведені в тих одиницях виміру, які вказані в затвердженій формі звітності. У формі звітності </w:t>
            </w:r>
            <w:r w:rsidRPr="00DB75BD">
              <w:rPr>
                <w:rFonts w:ascii="Times New Roman" w:hAnsi="Times New Roman" w:cs="Times New Roman"/>
                <w:b/>
                <w:bCs/>
                <w:sz w:val="22"/>
                <w:szCs w:val="22"/>
              </w:rPr>
              <w:t>№ 2</w:t>
            </w:r>
            <w:r w:rsidRPr="00DB75BD">
              <w:rPr>
                <w:rFonts w:ascii="Times New Roman" w:hAnsi="Times New Roman" w:cs="Times New Roman"/>
                <w:sz w:val="22"/>
                <w:szCs w:val="22"/>
              </w:rPr>
              <w:t xml:space="preserve"> показники наводяться таким чином: </w:t>
            </w:r>
          </w:p>
          <w:p w14:paraId="5E3896C0" w14:textId="77777777" w:rsidR="0077688E" w:rsidRPr="00DB75BD" w:rsidRDefault="0077688E" w:rsidP="00DB75BD">
            <w:pPr>
              <w:jc w:val="both"/>
              <w:rPr>
                <w:rFonts w:ascii="Times New Roman" w:hAnsi="Times New Roman" w:cs="Times New Roman"/>
                <w:bCs/>
                <w:sz w:val="22"/>
                <w:szCs w:val="22"/>
              </w:rPr>
            </w:pPr>
            <w:r w:rsidRPr="00DB75BD">
              <w:rPr>
                <w:rFonts w:ascii="Times New Roman" w:hAnsi="Times New Roman" w:cs="Times New Roman"/>
                <w:sz w:val="22"/>
                <w:szCs w:val="22"/>
              </w:rPr>
              <w:t xml:space="preserve">вартісні показники – у тис. грн (з округленням до цілого числа), </w:t>
            </w:r>
            <w:r w:rsidRPr="00DB75BD">
              <w:rPr>
                <w:rFonts w:ascii="Times New Roman" w:hAnsi="Times New Roman" w:cs="Times New Roman"/>
                <w:bCs/>
                <w:sz w:val="22"/>
                <w:szCs w:val="22"/>
              </w:rPr>
              <w:t>без урахування податку на додану вартість;</w:t>
            </w:r>
          </w:p>
          <w:p w14:paraId="3BFC37E4" w14:textId="77777777" w:rsidR="0077688E" w:rsidRPr="00DB75BD" w:rsidRDefault="0077688E" w:rsidP="00DB75BD">
            <w:pPr>
              <w:jc w:val="both"/>
              <w:rPr>
                <w:rFonts w:ascii="Times New Roman" w:hAnsi="Times New Roman" w:cs="Times New Roman"/>
                <w:sz w:val="22"/>
                <w:szCs w:val="22"/>
              </w:rPr>
            </w:pPr>
            <w:r w:rsidRPr="00DB75BD">
              <w:rPr>
                <w:rFonts w:ascii="Times New Roman" w:hAnsi="Times New Roman" w:cs="Times New Roman"/>
                <w:sz w:val="22"/>
                <w:szCs w:val="22"/>
              </w:rPr>
              <w:t>обсяг розподілу електричної енергії – у МВт∙год (з округленням до цілого числа);</w:t>
            </w:r>
          </w:p>
          <w:p w14:paraId="55F8EE22" w14:textId="77777777" w:rsidR="0077688E" w:rsidRPr="00DB75BD" w:rsidRDefault="0077688E" w:rsidP="00DB75BD">
            <w:pPr>
              <w:jc w:val="both"/>
              <w:rPr>
                <w:rFonts w:ascii="Times New Roman" w:hAnsi="Times New Roman" w:cs="Times New Roman"/>
                <w:sz w:val="22"/>
                <w:szCs w:val="22"/>
              </w:rPr>
            </w:pPr>
            <w:r w:rsidRPr="00DB75BD">
              <w:rPr>
                <w:rFonts w:ascii="Times New Roman" w:hAnsi="Times New Roman" w:cs="Times New Roman"/>
                <w:sz w:val="22"/>
                <w:szCs w:val="22"/>
              </w:rPr>
              <w:t xml:space="preserve">обсяг енергетичного обладнання – в у. о. (умовні одиниці) - </w:t>
            </w:r>
            <w:r w:rsidRPr="00DB75BD">
              <w:rPr>
                <w:rFonts w:ascii="Times New Roman" w:hAnsi="Times New Roman" w:cs="Times New Roman"/>
                <w:b/>
                <w:sz w:val="22"/>
                <w:szCs w:val="22"/>
              </w:rPr>
              <w:t>з точністю до чотирьох цифр після коми.</w:t>
            </w:r>
            <w:r w:rsidRPr="00DB75BD">
              <w:rPr>
                <w:rFonts w:ascii="Times New Roman" w:hAnsi="Times New Roman" w:cs="Times New Roman"/>
                <w:sz w:val="22"/>
                <w:szCs w:val="22"/>
              </w:rPr>
              <w:t>»</w:t>
            </w:r>
          </w:p>
          <w:p w14:paraId="49D4730E" w14:textId="77777777" w:rsidR="0077688E" w:rsidRPr="00DB75BD" w:rsidRDefault="0077688E" w:rsidP="00DB75BD">
            <w:pPr>
              <w:jc w:val="both"/>
              <w:rPr>
                <w:rFonts w:ascii="Times New Roman" w:hAnsi="Times New Roman" w:cs="Times New Roman"/>
                <w:i/>
                <w:iCs/>
                <w:sz w:val="22"/>
                <w:szCs w:val="22"/>
                <w:u w:val="single"/>
              </w:rPr>
            </w:pPr>
            <w:r w:rsidRPr="00DB75BD">
              <w:rPr>
                <w:rFonts w:ascii="Times New Roman" w:hAnsi="Times New Roman" w:cs="Times New Roman"/>
                <w:i/>
                <w:iCs/>
                <w:sz w:val="22"/>
                <w:szCs w:val="22"/>
                <w:u w:val="single"/>
              </w:rPr>
              <w:t>Обґрунтування</w:t>
            </w:r>
          </w:p>
          <w:p w14:paraId="76538174" w14:textId="764EBEB8" w:rsidR="0077688E" w:rsidRPr="00DB75BD" w:rsidRDefault="0077688E" w:rsidP="00DB75BD">
            <w:pPr>
              <w:jc w:val="both"/>
              <w:rPr>
                <w:rFonts w:ascii="Times New Roman" w:hAnsi="Times New Roman" w:cs="Times New Roman"/>
                <w:b/>
                <w:bCs/>
                <w:sz w:val="22"/>
                <w:szCs w:val="22"/>
              </w:rPr>
            </w:pPr>
            <w:r w:rsidRPr="00DB75BD">
              <w:rPr>
                <w:rFonts w:ascii="Times New Roman" w:hAnsi="Times New Roman" w:cs="Times New Roman"/>
                <w:i/>
                <w:iCs/>
                <w:sz w:val="22"/>
                <w:szCs w:val="22"/>
              </w:rPr>
              <w:t>З метою уніфікації відображення даних щодо умовних одиниць енергетичного обладнання.</w:t>
            </w:r>
          </w:p>
        </w:tc>
        <w:tc>
          <w:tcPr>
            <w:tcW w:w="1427" w:type="pct"/>
          </w:tcPr>
          <w:p w14:paraId="1F0FFF94" w14:textId="4F267761" w:rsidR="0077688E" w:rsidRPr="00DB75BD" w:rsidRDefault="0077688E" w:rsidP="00DB75BD">
            <w:pPr>
              <w:pStyle w:val="af1"/>
              <w:widowControl w:val="0"/>
              <w:spacing w:after="0" w:line="240" w:lineRule="auto"/>
              <w:ind w:left="-103"/>
              <w:jc w:val="both"/>
              <w:rPr>
                <w:rFonts w:ascii="Times New Roman" w:hAnsi="Times New Roman" w:cs="Times New Roman"/>
                <w:b/>
                <w:bCs/>
                <w:lang w:eastAsia="uk-UA"/>
              </w:rPr>
            </w:pPr>
            <w:r w:rsidRPr="00DB75BD">
              <w:rPr>
                <w:rFonts w:ascii="Times New Roman" w:hAnsi="Times New Roman" w:cs="Times New Roman"/>
                <w:b/>
                <w:bCs/>
                <w:lang w:eastAsia="uk-UA"/>
              </w:rPr>
              <w:t>Пропонується не враховувати</w:t>
            </w:r>
          </w:p>
          <w:p w14:paraId="03DF0521" w14:textId="77777777" w:rsidR="0077688E" w:rsidRDefault="0077688E" w:rsidP="00DB75BD">
            <w:pPr>
              <w:jc w:val="both"/>
              <w:rPr>
                <w:rFonts w:ascii="Times New Roman" w:hAnsi="Times New Roman" w:cs="Times New Roman"/>
                <w:sz w:val="22"/>
                <w:szCs w:val="22"/>
              </w:rPr>
            </w:pPr>
          </w:p>
          <w:p w14:paraId="7C9A3560" w14:textId="1A74E5B8" w:rsidR="008D05E1" w:rsidRPr="008D05E1" w:rsidRDefault="008D05E1" w:rsidP="00DB75BD">
            <w:pPr>
              <w:jc w:val="both"/>
              <w:rPr>
                <w:rFonts w:ascii="Times New Roman" w:hAnsi="Times New Roman" w:cs="Times New Roman"/>
                <w:i/>
                <w:iCs/>
                <w:sz w:val="22"/>
                <w:szCs w:val="22"/>
              </w:rPr>
            </w:pPr>
            <w:r w:rsidRPr="008D05E1">
              <w:rPr>
                <w:rFonts w:ascii="Times New Roman" w:hAnsi="Times New Roman" w:cs="Times New Roman"/>
                <w:i/>
                <w:iCs/>
                <w:sz w:val="22"/>
                <w:szCs w:val="22"/>
              </w:rPr>
              <w:t>Порядк</w:t>
            </w:r>
            <w:r w:rsidRPr="008D05E1">
              <w:rPr>
                <w:rFonts w:ascii="Times New Roman" w:hAnsi="Times New Roman" w:cs="Times New Roman"/>
                <w:i/>
                <w:iCs/>
                <w:sz w:val="22"/>
                <w:szCs w:val="22"/>
              </w:rPr>
              <w:t>ом</w:t>
            </w:r>
            <w:r w:rsidRPr="008D05E1">
              <w:rPr>
                <w:rFonts w:ascii="Times New Roman" w:hAnsi="Times New Roman" w:cs="Times New Roman"/>
                <w:i/>
                <w:iCs/>
                <w:sz w:val="22"/>
                <w:szCs w:val="22"/>
              </w:rPr>
              <w:t xml:space="preserve"> встановлення (формування) тарифів на послуги з розподілу електричної енергії, затвердженого постановою НКРЕКП від 05 жовтня 2018 року № 1175</w:t>
            </w:r>
            <w:r w:rsidRPr="008D05E1">
              <w:rPr>
                <w:rFonts w:ascii="Times New Roman" w:hAnsi="Times New Roman" w:cs="Times New Roman"/>
                <w:i/>
                <w:iCs/>
                <w:sz w:val="22"/>
                <w:szCs w:val="22"/>
              </w:rPr>
              <w:t xml:space="preserve"> передбачено округлення до цілого числа.</w:t>
            </w:r>
          </w:p>
        </w:tc>
      </w:tr>
      <w:tr w:rsidR="00DB75BD" w:rsidRPr="00DB75BD" w14:paraId="54269EFC" w14:textId="77777777" w:rsidTr="0077688E">
        <w:tc>
          <w:tcPr>
            <w:tcW w:w="1607" w:type="pct"/>
          </w:tcPr>
          <w:p w14:paraId="3F880757" w14:textId="77777777" w:rsidR="0077688E" w:rsidRPr="00DB75BD" w:rsidRDefault="0077688E" w:rsidP="00DB75BD">
            <w:pPr>
              <w:jc w:val="both"/>
              <w:rPr>
                <w:rFonts w:ascii="Times New Roman" w:hAnsi="Times New Roman" w:cs="Times New Roman"/>
                <w:b/>
                <w:bCs/>
                <w:sz w:val="22"/>
                <w:szCs w:val="22"/>
              </w:rPr>
            </w:pPr>
            <w:r w:rsidRPr="00DB75BD">
              <w:rPr>
                <w:rFonts w:ascii="Times New Roman" w:hAnsi="Times New Roman" w:cs="Times New Roman"/>
                <w:b/>
                <w:bCs/>
                <w:sz w:val="22"/>
                <w:szCs w:val="22"/>
              </w:rPr>
              <w:t>2.9. Коригування даних, зазначених у поданій формі звітності № 2, не допускається крім наступних випадків:</w:t>
            </w:r>
          </w:p>
          <w:p w14:paraId="608E7A35" w14:textId="77777777" w:rsidR="0077688E" w:rsidRPr="00DB75BD" w:rsidRDefault="0077688E" w:rsidP="00DB75BD">
            <w:pPr>
              <w:jc w:val="both"/>
              <w:rPr>
                <w:rFonts w:ascii="Times New Roman" w:hAnsi="Times New Roman" w:cs="Times New Roman"/>
                <w:b/>
                <w:bCs/>
                <w:sz w:val="22"/>
                <w:szCs w:val="22"/>
              </w:rPr>
            </w:pPr>
            <w:r w:rsidRPr="00DB75BD">
              <w:rPr>
                <w:rFonts w:ascii="Times New Roman" w:hAnsi="Times New Roman" w:cs="Times New Roman"/>
                <w:b/>
                <w:bCs/>
                <w:sz w:val="22"/>
                <w:szCs w:val="22"/>
              </w:rPr>
              <w:t>у разі самостійного виявлення допущених помилок та неточностей, але не пізніше п’ятого робочого дня з дня подання форми звітності;</w:t>
            </w:r>
          </w:p>
          <w:p w14:paraId="54F328C8" w14:textId="77777777" w:rsidR="0077688E" w:rsidRPr="00DB75BD" w:rsidRDefault="0077688E" w:rsidP="00DB75BD">
            <w:pPr>
              <w:jc w:val="both"/>
              <w:rPr>
                <w:rFonts w:ascii="Times New Roman" w:hAnsi="Times New Roman" w:cs="Times New Roman"/>
                <w:b/>
                <w:bCs/>
                <w:sz w:val="22"/>
                <w:szCs w:val="22"/>
              </w:rPr>
            </w:pPr>
            <w:r w:rsidRPr="00DB75BD">
              <w:rPr>
                <w:rFonts w:ascii="Times New Roman" w:hAnsi="Times New Roman" w:cs="Times New Roman"/>
                <w:b/>
                <w:bCs/>
                <w:sz w:val="22"/>
                <w:szCs w:val="22"/>
              </w:rPr>
              <w:t>за результатами проведення планового або позапланового заходу державного контролю за дотриманням суб’єктами господарювання, що провадять діяльність у сферах енергетики та комунальних послуг вимог законодавства та ліцензійних вимог;</w:t>
            </w:r>
          </w:p>
          <w:p w14:paraId="0F705F38" w14:textId="77777777" w:rsidR="0077688E" w:rsidRPr="00DB75BD" w:rsidRDefault="0077688E" w:rsidP="00DB75BD">
            <w:pPr>
              <w:jc w:val="both"/>
              <w:rPr>
                <w:rFonts w:ascii="Times New Roman" w:hAnsi="Times New Roman" w:cs="Times New Roman"/>
                <w:b/>
                <w:bCs/>
                <w:sz w:val="22"/>
                <w:szCs w:val="22"/>
              </w:rPr>
            </w:pPr>
            <w:r w:rsidRPr="00DB75BD">
              <w:rPr>
                <w:rFonts w:ascii="Times New Roman" w:hAnsi="Times New Roman" w:cs="Times New Roman"/>
                <w:b/>
                <w:bCs/>
                <w:sz w:val="22"/>
                <w:szCs w:val="22"/>
              </w:rPr>
              <w:t xml:space="preserve">у разі внесення змін до фінансової звітності за результатами аудиторської перевірки, за умови наявності погодження НКРЕКП коригування даних, зазначених у поданій формі звітності. З </w:t>
            </w:r>
            <w:r w:rsidRPr="00DB75BD">
              <w:rPr>
                <w:rFonts w:ascii="Times New Roman" w:hAnsi="Times New Roman" w:cs="Times New Roman"/>
                <w:b/>
                <w:bCs/>
                <w:sz w:val="22"/>
                <w:szCs w:val="22"/>
              </w:rPr>
              <w:lastRenderedPageBreak/>
              <w:t>метою погодження НКРЕКП коригування даних, зазначених у поданій формі звітності ліцензіат направляє до НКРЕКП листом на електронну адресу box@nerc.gov.ua з накладенням кваліфікованого електронного підпису керівника (власника) ліцензіата (або іншої уповноваженої особи) та/або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 у форматі, що підтримується Центральним засвідчувальним органом проєкт відкоригованої форми з обґрунтуванням необхідності внесення змін та відповідними підтвердними документами.</w:t>
            </w:r>
          </w:p>
          <w:p w14:paraId="6501A3A9" w14:textId="77777777" w:rsidR="0077688E" w:rsidRPr="00DB75BD" w:rsidRDefault="0077688E" w:rsidP="00DB75BD">
            <w:pPr>
              <w:jc w:val="both"/>
              <w:rPr>
                <w:rFonts w:ascii="Times New Roman" w:hAnsi="Times New Roman" w:cs="Times New Roman"/>
                <w:b/>
                <w:bCs/>
                <w:sz w:val="22"/>
                <w:szCs w:val="22"/>
              </w:rPr>
            </w:pPr>
            <w:r w:rsidRPr="00DB75BD">
              <w:rPr>
                <w:rFonts w:ascii="Times New Roman" w:hAnsi="Times New Roman" w:cs="Times New Roman"/>
                <w:b/>
                <w:bCs/>
                <w:sz w:val="22"/>
                <w:szCs w:val="22"/>
              </w:rPr>
              <w:t>Відкоригована форма звітності направляється в електронній формі (файл у форматі «</w:t>
            </w:r>
            <w:proofErr w:type="spellStart"/>
            <w:r w:rsidRPr="00DB75BD">
              <w:rPr>
                <w:rFonts w:ascii="Times New Roman" w:hAnsi="Times New Roman" w:cs="Times New Roman"/>
                <w:b/>
                <w:bCs/>
                <w:sz w:val="22"/>
                <w:szCs w:val="22"/>
              </w:rPr>
              <w:t>xlsx</w:t>
            </w:r>
            <w:proofErr w:type="spellEnd"/>
            <w:r w:rsidRPr="00DB75BD">
              <w:rPr>
                <w:rFonts w:ascii="Times New Roman" w:hAnsi="Times New Roman" w:cs="Times New Roman"/>
                <w:b/>
                <w:bCs/>
                <w:sz w:val="22"/>
                <w:szCs w:val="22"/>
              </w:rPr>
              <w:t>») через автоматизований модуль збору звітності за посиланням https://rpt.nerc.gov.ua згідно з формою, що була чинною на момент подання першої версії форми звітності. У полі «Текстовий коментар ліцензіата» картки документа ліцензіат зазначає причини коригування даних.</w:t>
            </w:r>
          </w:p>
          <w:p w14:paraId="779BAAB3" w14:textId="0AF06CB4" w:rsidR="0077688E" w:rsidRPr="00DB75BD" w:rsidRDefault="0077688E" w:rsidP="00DB75BD">
            <w:pPr>
              <w:jc w:val="both"/>
              <w:rPr>
                <w:rFonts w:ascii="Times New Roman" w:hAnsi="Times New Roman" w:cs="Times New Roman"/>
                <w:b/>
                <w:bCs/>
                <w:sz w:val="22"/>
                <w:szCs w:val="22"/>
              </w:rPr>
            </w:pPr>
            <w:r w:rsidRPr="00DB75BD">
              <w:rPr>
                <w:rFonts w:ascii="Times New Roman" w:hAnsi="Times New Roman" w:cs="Times New Roman"/>
                <w:b/>
                <w:bCs/>
                <w:sz w:val="22"/>
                <w:szCs w:val="22"/>
              </w:rPr>
              <w:t>У разі необхідності коригування даних, зазначених у поданій формі звітності за звітні періоди до запровадження автоматизованого модулю збору звітності, така форма звітності подається згідно з формою та у спосіб, що був визначений на момент подання першої версії даної форми звітності.</w:t>
            </w:r>
          </w:p>
        </w:tc>
        <w:tc>
          <w:tcPr>
            <w:tcW w:w="1966" w:type="pct"/>
          </w:tcPr>
          <w:p w14:paraId="4486F4DB" w14:textId="77777777" w:rsidR="0077688E" w:rsidRPr="00DB75BD" w:rsidRDefault="0077688E" w:rsidP="00DB75BD">
            <w:pPr>
              <w:pStyle w:val="af1"/>
              <w:widowControl w:val="0"/>
              <w:spacing w:after="0" w:line="240" w:lineRule="auto"/>
              <w:ind w:left="-103"/>
              <w:jc w:val="both"/>
              <w:rPr>
                <w:rFonts w:ascii="Times New Roman" w:hAnsi="Times New Roman" w:cs="Times New Roman"/>
                <w:b/>
                <w:bCs/>
                <w:lang w:eastAsia="uk-UA"/>
              </w:rPr>
            </w:pPr>
            <w:r w:rsidRPr="00DB75BD">
              <w:rPr>
                <w:rFonts w:ascii="Times New Roman" w:hAnsi="Times New Roman" w:cs="Times New Roman"/>
                <w:b/>
                <w:bCs/>
                <w:lang w:eastAsia="uk-UA"/>
              </w:rPr>
              <w:lastRenderedPageBreak/>
              <w:t>АТ «</w:t>
            </w:r>
            <w:proofErr w:type="spellStart"/>
            <w:r w:rsidRPr="00DB75BD">
              <w:rPr>
                <w:rFonts w:ascii="Times New Roman" w:hAnsi="Times New Roman" w:cs="Times New Roman"/>
                <w:b/>
                <w:bCs/>
                <w:lang w:eastAsia="uk-UA"/>
              </w:rPr>
              <w:t>Запоріжжяобленерго</w:t>
            </w:r>
            <w:proofErr w:type="spellEnd"/>
            <w:r w:rsidRPr="00DB75BD">
              <w:rPr>
                <w:rFonts w:ascii="Times New Roman" w:hAnsi="Times New Roman" w:cs="Times New Roman"/>
                <w:b/>
                <w:bCs/>
                <w:lang w:eastAsia="uk-UA"/>
              </w:rPr>
              <w:t>»</w:t>
            </w:r>
          </w:p>
          <w:p w14:paraId="086C49A2" w14:textId="77777777" w:rsidR="0077688E" w:rsidRPr="00DB75BD" w:rsidRDefault="0077688E" w:rsidP="00DB75BD">
            <w:pPr>
              <w:pStyle w:val="af1"/>
              <w:widowControl w:val="0"/>
              <w:spacing w:after="0" w:line="240" w:lineRule="auto"/>
              <w:ind w:left="-103"/>
              <w:jc w:val="both"/>
              <w:rPr>
                <w:rFonts w:ascii="Times New Roman" w:hAnsi="Times New Roman" w:cs="Times New Roman"/>
                <w:lang w:eastAsia="uk-UA"/>
              </w:rPr>
            </w:pPr>
            <w:r w:rsidRPr="00DB75BD">
              <w:rPr>
                <w:rFonts w:ascii="Times New Roman" w:hAnsi="Times New Roman" w:cs="Times New Roman"/>
                <w:lang w:eastAsia="uk-UA"/>
              </w:rPr>
              <w:t>Пункт 2.9 викласти в наступній редакції:</w:t>
            </w:r>
          </w:p>
          <w:p w14:paraId="3D5177AF" w14:textId="77777777" w:rsidR="0077688E" w:rsidRPr="00DB75BD" w:rsidRDefault="0077688E" w:rsidP="00DB75BD">
            <w:pPr>
              <w:jc w:val="both"/>
              <w:rPr>
                <w:rFonts w:ascii="Times New Roman" w:hAnsi="Times New Roman" w:cs="Times New Roman"/>
                <w:sz w:val="22"/>
                <w:szCs w:val="22"/>
              </w:rPr>
            </w:pPr>
            <w:r w:rsidRPr="00DB75BD">
              <w:rPr>
                <w:rFonts w:ascii="Times New Roman" w:hAnsi="Times New Roman" w:cs="Times New Roman"/>
                <w:sz w:val="22"/>
                <w:szCs w:val="22"/>
                <w:lang w:eastAsia="uk-UA"/>
              </w:rPr>
              <w:t>«</w:t>
            </w:r>
            <w:r w:rsidRPr="00DB75BD">
              <w:rPr>
                <w:rFonts w:ascii="Times New Roman" w:hAnsi="Times New Roman" w:cs="Times New Roman"/>
                <w:sz w:val="22"/>
                <w:szCs w:val="22"/>
              </w:rPr>
              <w:t>2.9. Коригування даних, зазначених у поданій формі звітності № 2, не допускається крім наступних випадків:</w:t>
            </w:r>
          </w:p>
          <w:p w14:paraId="79695860" w14:textId="77777777" w:rsidR="0077688E" w:rsidRPr="00DB75BD" w:rsidRDefault="0077688E" w:rsidP="00DB75BD">
            <w:pPr>
              <w:jc w:val="both"/>
              <w:rPr>
                <w:rFonts w:ascii="Times New Roman" w:hAnsi="Times New Roman" w:cs="Times New Roman"/>
                <w:sz w:val="22"/>
                <w:szCs w:val="22"/>
              </w:rPr>
            </w:pPr>
            <w:r w:rsidRPr="00DB75BD">
              <w:rPr>
                <w:rFonts w:ascii="Times New Roman" w:hAnsi="Times New Roman" w:cs="Times New Roman"/>
                <w:sz w:val="22"/>
                <w:szCs w:val="22"/>
              </w:rPr>
              <w:t>у разі самостійного виявлення допущених помилок та неточностей, але не пізніше десяти робочих днів з дня подання форми звітності;</w:t>
            </w:r>
          </w:p>
          <w:p w14:paraId="597058FA" w14:textId="77777777" w:rsidR="0077688E" w:rsidRPr="00DB75BD" w:rsidRDefault="0077688E" w:rsidP="00DB75BD">
            <w:pPr>
              <w:jc w:val="both"/>
              <w:rPr>
                <w:rFonts w:ascii="Times New Roman" w:hAnsi="Times New Roman" w:cs="Times New Roman"/>
                <w:i/>
                <w:iCs/>
                <w:sz w:val="22"/>
                <w:szCs w:val="22"/>
              </w:rPr>
            </w:pPr>
            <w:r w:rsidRPr="00DB75BD">
              <w:rPr>
                <w:rFonts w:ascii="Times New Roman" w:hAnsi="Times New Roman" w:cs="Times New Roman"/>
                <w:i/>
                <w:iCs/>
                <w:sz w:val="22"/>
                <w:szCs w:val="22"/>
              </w:rPr>
              <w:t>…</w:t>
            </w:r>
          </w:p>
          <w:p w14:paraId="461263A2" w14:textId="77777777" w:rsidR="0077688E" w:rsidRPr="00DB75BD" w:rsidRDefault="0077688E" w:rsidP="00DB75BD">
            <w:pPr>
              <w:jc w:val="both"/>
              <w:rPr>
                <w:rFonts w:ascii="Times New Roman" w:hAnsi="Times New Roman" w:cs="Times New Roman"/>
                <w:i/>
                <w:iCs/>
                <w:sz w:val="22"/>
                <w:szCs w:val="22"/>
                <w:u w:val="single"/>
              </w:rPr>
            </w:pPr>
            <w:r w:rsidRPr="00DB75BD">
              <w:rPr>
                <w:rFonts w:ascii="Times New Roman" w:hAnsi="Times New Roman" w:cs="Times New Roman"/>
                <w:i/>
                <w:iCs/>
                <w:sz w:val="22"/>
                <w:szCs w:val="22"/>
                <w:u w:val="single"/>
              </w:rPr>
              <w:t>Обґрунтування</w:t>
            </w:r>
          </w:p>
          <w:p w14:paraId="4A851E82" w14:textId="77777777" w:rsidR="0077688E" w:rsidRPr="00DB75BD" w:rsidRDefault="0077688E" w:rsidP="00DB75BD">
            <w:pPr>
              <w:jc w:val="both"/>
              <w:rPr>
                <w:rFonts w:ascii="Times New Roman" w:hAnsi="Times New Roman" w:cs="Times New Roman"/>
                <w:i/>
                <w:iCs/>
                <w:sz w:val="22"/>
                <w:szCs w:val="22"/>
              </w:rPr>
            </w:pPr>
            <w:r w:rsidRPr="00DB75BD">
              <w:rPr>
                <w:rFonts w:ascii="Times New Roman" w:hAnsi="Times New Roman" w:cs="Times New Roman"/>
                <w:i/>
                <w:iCs/>
                <w:sz w:val="22"/>
                <w:szCs w:val="22"/>
              </w:rPr>
              <w:t>1. Пропонуємо розглянути можливість змінити запропонований термін до десяти робочих днів, з метою приведення у відповідність з термінами подання податкової декларації.</w:t>
            </w:r>
          </w:p>
          <w:p w14:paraId="6FF04734" w14:textId="77777777" w:rsidR="0077688E" w:rsidRPr="00DB75BD" w:rsidRDefault="0077688E" w:rsidP="00DB75BD">
            <w:pPr>
              <w:jc w:val="both"/>
              <w:rPr>
                <w:rFonts w:ascii="Times New Roman" w:hAnsi="Times New Roman" w:cs="Times New Roman"/>
                <w:i/>
                <w:iCs/>
                <w:sz w:val="22"/>
                <w:szCs w:val="22"/>
                <w:shd w:val="clear" w:color="auto" w:fill="FFFFFF"/>
              </w:rPr>
            </w:pPr>
            <w:r w:rsidRPr="00DB75BD">
              <w:rPr>
                <w:rFonts w:ascii="Times New Roman" w:hAnsi="Times New Roman" w:cs="Times New Roman"/>
                <w:i/>
                <w:iCs/>
                <w:sz w:val="22"/>
                <w:szCs w:val="22"/>
              </w:rPr>
              <w:t xml:space="preserve">Відповідно до пункту 2.2  інструкції форма звітності № 2  подається до НКРЕКП за I квартал, I півріччя, 9 місяців не пізніше 30 числа місяця, наступного за звітним періодом. </w:t>
            </w:r>
            <w:r w:rsidRPr="00DB75BD">
              <w:rPr>
                <w:rFonts w:ascii="Times New Roman" w:hAnsi="Times New Roman" w:cs="Times New Roman"/>
                <w:i/>
                <w:iCs/>
                <w:sz w:val="22"/>
                <w:szCs w:val="22"/>
              </w:rPr>
              <w:lastRenderedPageBreak/>
              <w:t>Водночас, відповідно до статті 49.18.2 Податкового кодексу України, п</w:t>
            </w:r>
            <w:r w:rsidRPr="00DB75BD">
              <w:rPr>
                <w:rFonts w:ascii="Times New Roman" w:hAnsi="Times New Roman" w:cs="Times New Roman"/>
                <w:i/>
                <w:iCs/>
                <w:sz w:val="22"/>
                <w:szCs w:val="22"/>
                <w:shd w:val="clear" w:color="auto" w:fill="FFFFFF"/>
              </w:rPr>
              <w:t xml:space="preserve">одаткові декларації подаються за базовий звітний (податковий) період, що дорівнює календарному кварталу або календарному півріччю (у тому числі в разі сплати квартальних або піврічних авансових внесків) - протягом 40 календарних днів, що настають за останнім календарним днем звітного (податкового) кварталу (півріччя). </w:t>
            </w:r>
          </w:p>
          <w:p w14:paraId="6FE877E5" w14:textId="77777777" w:rsidR="0077688E" w:rsidRPr="00DB75BD" w:rsidRDefault="0077688E" w:rsidP="00DB75BD">
            <w:pPr>
              <w:jc w:val="both"/>
              <w:rPr>
                <w:rFonts w:ascii="Times New Roman" w:hAnsi="Times New Roman" w:cs="Times New Roman"/>
                <w:i/>
                <w:iCs/>
                <w:sz w:val="22"/>
                <w:szCs w:val="22"/>
              </w:rPr>
            </w:pPr>
            <w:r w:rsidRPr="00DB75BD">
              <w:rPr>
                <w:rFonts w:ascii="Times New Roman" w:hAnsi="Times New Roman" w:cs="Times New Roman"/>
                <w:i/>
                <w:iCs/>
                <w:sz w:val="22"/>
                <w:szCs w:val="22"/>
                <w:shd w:val="clear" w:color="auto" w:fill="FFFFFF"/>
              </w:rPr>
              <w:t xml:space="preserve">Таким чином, на момент встановленого терміну подання форми звітності № 2, ще може бути відсутня інформація для заповнення даних рядків, що стосуються податкового обліку: </w:t>
            </w:r>
            <w:r w:rsidRPr="00DB75BD">
              <w:rPr>
                <w:rFonts w:ascii="Times New Roman" w:hAnsi="Times New Roman" w:cs="Times New Roman"/>
                <w:i/>
                <w:iCs/>
                <w:sz w:val="22"/>
                <w:szCs w:val="22"/>
              </w:rPr>
              <w:t>рядків 480 «Балансова вартість активів (основних засобів, нематеріальних активів) на початок звітного (податкового) періоду», 485 «Балансова вартість активів (основних засобів, нематеріальних активів) на кінець звітного (податкового) періоду», 490 «Амортизація (за податковим обліком)»; 500 «Податок на прибуток (за податковим обліком)».</w:t>
            </w:r>
          </w:p>
          <w:p w14:paraId="444C7C82" w14:textId="77777777" w:rsidR="0077688E" w:rsidRPr="00DB75BD" w:rsidRDefault="0077688E" w:rsidP="00DB75BD">
            <w:pPr>
              <w:pStyle w:val="af1"/>
              <w:widowControl w:val="0"/>
              <w:spacing w:after="0" w:line="240" w:lineRule="auto"/>
              <w:ind w:left="-103"/>
              <w:jc w:val="both"/>
              <w:rPr>
                <w:rFonts w:ascii="Times New Roman" w:hAnsi="Times New Roman" w:cs="Times New Roman"/>
                <w:i/>
                <w:iCs/>
              </w:rPr>
            </w:pPr>
            <w:r w:rsidRPr="00DB75BD">
              <w:rPr>
                <w:rFonts w:ascii="Times New Roman" w:hAnsi="Times New Roman" w:cs="Times New Roman"/>
                <w:i/>
                <w:iCs/>
              </w:rPr>
              <w:t>Доповнити новим п’ятим абзацом наступного змісту:</w:t>
            </w:r>
          </w:p>
          <w:p w14:paraId="45516BDB" w14:textId="77777777" w:rsidR="0077688E" w:rsidRPr="00DB75BD" w:rsidRDefault="0077688E" w:rsidP="00DB75BD">
            <w:pPr>
              <w:pStyle w:val="af1"/>
              <w:widowControl w:val="0"/>
              <w:spacing w:after="0" w:line="240" w:lineRule="auto"/>
              <w:ind w:left="-103"/>
              <w:jc w:val="both"/>
              <w:rPr>
                <w:rFonts w:ascii="Times New Roman" w:hAnsi="Times New Roman" w:cs="Times New Roman"/>
                <w:i/>
                <w:iCs/>
              </w:rPr>
            </w:pPr>
            <w:r w:rsidRPr="00DB75BD">
              <w:rPr>
                <w:rFonts w:ascii="Times New Roman" w:hAnsi="Times New Roman" w:cs="Times New Roman"/>
                <w:i/>
                <w:iCs/>
              </w:rPr>
              <w:t>«Додатково одноразово ліцензіати можуть надати відкориговану форму звітності № 2, до початку планового заходу контролю, але не пізніше ніж за 30 робочих днів до початку проведення НКРЕКП заходу контролю дотримання Ліцензійних умов і нормативно-правових актів, що регулюють ринок електричної енергії.»</w:t>
            </w:r>
          </w:p>
          <w:p w14:paraId="5FA38839" w14:textId="77777777" w:rsidR="0077688E" w:rsidRPr="00DB75BD" w:rsidRDefault="0077688E" w:rsidP="00DB75BD">
            <w:pPr>
              <w:jc w:val="both"/>
              <w:rPr>
                <w:rFonts w:ascii="Times New Roman" w:hAnsi="Times New Roman" w:cs="Times New Roman"/>
                <w:sz w:val="22"/>
                <w:szCs w:val="22"/>
              </w:rPr>
            </w:pPr>
            <w:r w:rsidRPr="00DB75BD">
              <w:rPr>
                <w:rFonts w:ascii="Times New Roman" w:hAnsi="Times New Roman" w:cs="Times New Roman"/>
                <w:sz w:val="22"/>
                <w:szCs w:val="22"/>
              </w:rPr>
              <w:t>… »</w:t>
            </w:r>
          </w:p>
          <w:p w14:paraId="1FADE07B" w14:textId="77777777" w:rsidR="0077688E" w:rsidRPr="00DB75BD" w:rsidRDefault="0077688E" w:rsidP="00DB75BD">
            <w:pPr>
              <w:jc w:val="both"/>
              <w:rPr>
                <w:rFonts w:ascii="Times New Roman" w:hAnsi="Times New Roman" w:cs="Times New Roman"/>
                <w:b/>
                <w:bCs/>
                <w:sz w:val="22"/>
                <w:szCs w:val="22"/>
              </w:rPr>
            </w:pPr>
            <w:r w:rsidRPr="00DB75BD">
              <w:rPr>
                <w:rFonts w:ascii="Times New Roman" w:hAnsi="Times New Roman" w:cs="Times New Roman"/>
                <w:b/>
                <w:bCs/>
                <w:sz w:val="22"/>
                <w:szCs w:val="22"/>
              </w:rPr>
              <w:t>ПрАТ «</w:t>
            </w:r>
            <w:proofErr w:type="spellStart"/>
            <w:r w:rsidRPr="00DB75BD">
              <w:rPr>
                <w:rFonts w:ascii="Times New Roman" w:hAnsi="Times New Roman" w:cs="Times New Roman"/>
                <w:b/>
                <w:bCs/>
                <w:sz w:val="22"/>
                <w:szCs w:val="22"/>
              </w:rPr>
              <w:t>Рівнеобленерго</w:t>
            </w:r>
            <w:proofErr w:type="spellEnd"/>
            <w:r w:rsidRPr="00DB75BD">
              <w:rPr>
                <w:rFonts w:ascii="Times New Roman" w:hAnsi="Times New Roman" w:cs="Times New Roman"/>
                <w:b/>
                <w:bCs/>
                <w:sz w:val="22"/>
                <w:szCs w:val="22"/>
              </w:rPr>
              <w:t>»</w:t>
            </w:r>
          </w:p>
          <w:p w14:paraId="6C898621" w14:textId="77777777" w:rsidR="0077688E" w:rsidRPr="00DB75BD" w:rsidRDefault="0077688E" w:rsidP="00DB75BD">
            <w:pPr>
              <w:jc w:val="both"/>
              <w:rPr>
                <w:rFonts w:ascii="Times New Roman" w:hAnsi="Times New Roman" w:cs="Times New Roman"/>
                <w:sz w:val="22"/>
                <w:szCs w:val="22"/>
              </w:rPr>
            </w:pPr>
            <w:r w:rsidRPr="00DB75BD">
              <w:rPr>
                <w:rFonts w:ascii="Times New Roman" w:hAnsi="Times New Roman" w:cs="Times New Roman"/>
                <w:sz w:val="22"/>
                <w:szCs w:val="22"/>
              </w:rPr>
              <w:t>2.9. Коригування даних, зазначених у поданій формі звітності № 2, не допускається крім наступних випадків:</w:t>
            </w:r>
          </w:p>
          <w:p w14:paraId="72EB89B6" w14:textId="77777777" w:rsidR="0077688E" w:rsidRPr="00DB75BD" w:rsidRDefault="0077688E" w:rsidP="00DB75BD">
            <w:pPr>
              <w:jc w:val="both"/>
              <w:rPr>
                <w:rFonts w:ascii="Times New Roman" w:hAnsi="Times New Roman" w:cs="Times New Roman"/>
                <w:sz w:val="22"/>
                <w:szCs w:val="22"/>
              </w:rPr>
            </w:pPr>
            <w:r w:rsidRPr="00DB75BD">
              <w:rPr>
                <w:rFonts w:ascii="Times New Roman" w:hAnsi="Times New Roman" w:cs="Times New Roman"/>
                <w:sz w:val="22"/>
                <w:szCs w:val="22"/>
              </w:rPr>
              <w:t xml:space="preserve">у разі самостійного виявлення допущених помилок та неточностей, але не пізніше </w:t>
            </w:r>
            <w:r w:rsidRPr="00DB75BD">
              <w:rPr>
                <w:rFonts w:ascii="Times New Roman" w:hAnsi="Times New Roman" w:cs="Times New Roman"/>
                <w:strike/>
                <w:sz w:val="22"/>
                <w:szCs w:val="22"/>
              </w:rPr>
              <w:t xml:space="preserve">п’ятого </w:t>
            </w:r>
            <w:r w:rsidRPr="00DB75BD">
              <w:rPr>
                <w:rFonts w:ascii="Times New Roman" w:hAnsi="Times New Roman" w:cs="Times New Roman"/>
                <w:sz w:val="22"/>
                <w:szCs w:val="22"/>
              </w:rPr>
              <w:t>десятого робочого дня з дня подання форми звітності;</w:t>
            </w:r>
          </w:p>
          <w:p w14:paraId="510EF058" w14:textId="77777777" w:rsidR="0077688E" w:rsidRPr="00DB75BD" w:rsidRDefault="0077688E" w:rsidP="00DB75BD">
            <w:pPr>
              <w:jc w:val="both"/>
              <w:rPr>
                <w:rFonts w:ascii="Times New Roman" w:hAnsi="Times New Roman" w:cs="Times New Roman"/>
                <w:sz w:val="22"/>
                <w:szCs w:val="22"/>
              </w:rPr>
            </w:pPr>
            <w:r w:rsidRPr="00DB75BD">
              <w:rPr>
                <w:rFonts w:ascii="Times New Roman" w:hAnsi="Times New Roman" w:cs="Times New Roman"/>
                <w:sz w:val="22"/>
                <w:szCs w:val="22"/>
              </w:rPr>
              <w:t>за результатами проведення планового або позапланового заходу державного контролю за дотриманням суб’єктами господарювання, що провадять діяльність у сферах енергетики та комунальних послуг вимог законодавства та ліцензійних вимог;</w:t>
            </w:r>
          </w:p>
          <w:p w14:paraId="45274918" w14:textId="77777777" w:rsidR="0077688E" w:rsidRPr="00DB75BD" w:rsidRDefault="0077688E" w:rsidP="00DB75BD">
            <w:pPr>
              <w:jc w:val="both"/>
              <w:rPr>
                <w:rFonts w:ascii="Times New Roman" w:hAnsi="Times New Roman" w:cs="Times New Roman"/>
                <w:sz w:val="22"/>
                <w:szCs w:val="22"/>
              </w:rPr>
            </w:pPr>
            <w:r w:rsidRPr="00DB75BD">
              <w:rPr>
                <w:rFonts w:ascii="Times New Roman" w:hAnsi="Times New Roman" w:cs="Times New Roman"/>
                <w:sz w:val="22"/>
                <w:szCs w:val="22"/>
              </w:rPr>
              <w:t xml:space="preserve">у разі внесення змін до фінансової звітності за результатами аудиторської перевірки, за умови наявності погодження НКРЕКП коригування даних, зазначених у поданій формі звітності. З метою погодження НКРЕКП коригування даних, зазначених у поданій формі звітності ліцензіат направляє до </w:t>
            </w:r>
            <w:r w:rsidRPr="00DB75BD">
              <w:rPr>
                <w:rFonts w:ascii="Times New Roman" w:hAnsi="Times New Roman" w:cs="Times New Roman"/>
                <w:sz w:val="22"/>
                <w:szCs w:val="22"/>
              </w:rPr>
              <w:lastRenderedPageBreak/>
              <w:t>НКРЕКП листом на електронну адресу box@nerc.gov.ua з накладенням кваліфікованого електронного підпису керівника (власника) ліцензіата (або іншої уповноваженої особи) та/або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 у форматі, що підтримується Центральним засвідчувальним органом проєкт відкоригованої форми з обґрунтуванням необхідності внесення змін та відповідними підтвердними документами.</w:t>
            </w:r>
          </w:p>
          <w:p w14:paraId="0F2BF17E" w14:textId="77777777" w:rsidR="0077688E" w:rsidRPr="00DB75BD" w:rsidRDefault="0077688E" w:rsidP="00DB75BD">
            <w:pPr>
              <w:jc w:val="both"/>
              <w:rPr>
                <w:rFonts w:ascii="Times New Roman" w:hAnsi="Times New Roman" w:cs="Times New Roman"/>
                <w:sz w:val="22"/>
                <w:szCs w:val="22"/>
              </w:rPr>
            </w:pPr>
            <w:r w:rsidRPr="00DB75BD">
              <w:rPr>
                <w:rFonts w:ascii="Times New Roman" w:hAnsi="Times New Roman" w:cs="Times New Roman"/>
                <w:sz w:val="22"/>
                <w:szCs w:val="22"/>
              </w:rPr>
              <w:t>Додатково одноразово ліцензіати можуть відкоригувати форму звітності №2 до початку планового заходу контролю, але не пізніше ніж за 30 днів до початку проведення НКРЕКП заходу контролю дотримання Ліцензійних умов і нормативно-правових актів, що регулюють ринок електричної енергії.</w:t>
            </w:r>
          </w:p>
          <w:p w14:paraId="23DC2519" w14:textId="77777777" w:rsidR="0077688E" w:rsidRPr="00DB75BD" w:rsidRDefault="0077688E" w:rsidP="00DB75BD">
            <w:pPr>
              <w:jc w:val="both"/>
              <w:rPr>
                <w:rFonts w:ascii="Times New Roman" w:hAnsi="Times New Roman" w:cs="Times New Roman"/>
                <w:sz w:val="22"/>
                <w:szCs w:val="22"/>
              </w:rPr>
            </w:pPr>
            <w:r w:rsidRPr="00DB75BD">
              <w:rPr>
                <w:rFonts w:ascii="Times New Roman" w:hAnsi="Times New Roman" w:cs="Times New Roman"/>
                <w:sz w:val="22"/>
                <w:szCs w:val="22"/>
              </w:rPr>
              <w:t>Відкоригована форма звітності направляється в електронній формі (файл у форматі «</w:t>
            </w:r>
            <w:proofErr w:type="spellStart"/>
            <w:r w:rsidRPr="00DB75BD">
              <w:rPr>
                <w:rFonts w:ascii="Times New Roman" w:hAnsi="Times New Roman" w:cs="Times New Roman"/>
                <w:sz w:val="22"/>
                <w:szCs w:val="22"/>
              </w:rPr>
              <w:t>xlsx</w:t>
            </w:r>
            <w:proofErr w:type="spellEnd"/>
            <w:r w:rsidRPr="00DB75BD">
              <w:rPr>
                <w:rFonts w:ascii="Times New Roman" w:hAnsi="Times New Roman" w:cs="Times New Roman"/>
                <w:sz w:val="22"/>
                <w:szCs w:val="22"/>
              </w:rPr>
              <w:t>») через автоматизований модуль збору звітності за посиланням https://rpt.nerc.gov.ua згідно з формою, що була чинною на момент подання першої версії форми звітності. У полі «Текстовий коментар ліцензіата» картки документа ліцензіат зазначає причини коригування даних.</w:t>
            </w:r>
          </w:p>
          <w:p w14:paraId="4F87FE02" w14:textId="77777777" w:rsidR="0077688E" w:rsidRPr="00DB75BD" w:rsidRDefault="0077688E" w:rsidP="00DB75BD">
            <w:pPr>
              <w:jc w:val="both"/>
              <w:rPr>
                <w:rFonts w:ascii="Times New Roman" w:hAnsi="Times New Roman" w:cs="Times New Roman"/>
                <w:sz w:val="22"/>
                <w:szCs w:val="22"/>
              </w:rPr>
            </w:pPr>
            <w:r w:rsidRPr="00DB75BD">
              <w:rPr>
                <w:rFonts w:ascii="Times New Roman" w:hAnsi="Times New Roman" w:cs="Times New Roman"/>
                <w:sz w:val="22"/>
                <w:szCs w:val="22"/>
              </w:rPr>
              <w:t>У разі необхідності коригування даних, зазначених у поданій формі звітності за звітні періоди до запровадження автоматизованого модулю збору звітності, така форма звітності подається згідно з формою та у спосіб, що був визначений на момент подання першої версії даної форми звітності.</w:t>
            </w:r>
          </w:p>
          <w:p w14:paraId="2F2868F8" w14:textId="77777777" w:rsidR="0077688E" w:rsidRPr="00DB75BD" w:rsidRDefault="0077688E" w:rsidP="00DB75BD">
            <w:pPr>
              <w:jc w:val="both"/>
              <w:rPr>
                <w:rFonts w:ascii="Times New Roman" w:eastAsia="Times New Roman" w:hAnsi="Times New Roman" w:cs="Times New Roman"/>
                <w:i/>
                <w:iCs/>
                <w:sz w:val="22"/>
                <w:szCs w:val="22"/>
                <w:u w:val="single"/>
                <w:lang w:eastAsia="uk-UA"/>
              </w:rPr>
            </w:pPr>
            <w:r w:rsidRPr="00DB75BD">
              <w:rPr>
                <w:rFonts w:ascii="Times New Roman" w:eastAsia="Times New Roman" w:hAnsi="Times New Roman" w:cs="Times New Roman"/>
                <w:i/>
                <w:iCs/>
                <w:sz w:val="22"/>
                <w:szCs w:val="22"/>
                <w:u w:val="single"/>
                <w:lang w:eastAsia="uk-UA"/>
              </w:rPr>
              <w:t>Обґрунтування</w:t>
            </w:r>
          </w:p>
          <w:p w14:paraId="3C4FCE8E" w14:textId="77777777" w:rsidR="0077688E" w:rsidRPr="00DB75BD" w:rsidRDefault="0077688E" w:rsidP="00DB75BD">
            <w:pPr>
              <w:jc w:val="both"/>
              <w:rPr>
                <w:rFonts w:ascii="Times New Roman" w:eastAsia="Times New Roman" w:hAnsi="Times New Roman" w:cs="Times New Roman"/>
                <w:i/>
                <w:iCs/>
                <w:sz w:val="22"/>
                <w:szCs w:val="22"/>
                <w:lang w:eastAsia="uk-UA"/>
              </w:rPr>
            </w:pPr>
            <w:r w:rsidRPr="00DB75BD">
              <w:rPr>
                <w:rFonts w:ascii="Times New Roman" w:eastAsia="Times New Roman" w:hAnsi="Times New Roman" w:cs="Times New Roman"/>
                <w:i/>
                <w:iCs/>
                <w:sz w:val="22"/>
                <w:szCs w:val="22"/>
                <w:lang w:eastAsia="uk-UA"/>
              </w:rPr>
              <w:t>ПрАТ «</w:t>
            </w:r>
            <w:proofErr w:type="spellStart"/>
            <w:r w:rsidRPr="00DB75BD">
              <w:rPr>
                <w:rFonts w:ascii="Times New Roman" w:eastAsia="Times New Roman" w:hAnsi="Times New Roman" w:cs="Times New Roman"/>
                <w:i/>
                <w:iCs/>
                <w:sz w:val="22"/>
                <w:szCs w:val="22"/>
                <w:lang w:eastAsia="uk-UA"/>
              </w:rPr>
              <w:t>Рівнеобленерго</w:t>
            </w:r>
            <w:proofErr w:type="spellEnd"/>
            <w:r w:rsidRPr="00DB75BD">
              <w:rPr>
                <w:rFonts w:ascii="Times New Roman" w:eastAsia="Times New Roman" w:hAnsi="Times New Roman" w:cs="Times New Roman"/>
                <w:i/>
                <w:iCs/>
                <w:sz w:val="22"/>
                <w:szCs w:val="22"/>
                <w:lang w:eastAsia="uk-UA"/>
              </w:rPr>
              <w:t xml:space="preserve">» висловлює прохання збільшити термін виправлення форми звітності №2 до 10 робочих днів (замість запропонованих 5 днів), а також дозволити ОСР одноразово мати можливість виправити знайдені помилки у звітності  до початку перевірки, що дозволить ОСР уникнути штрафних санкцій у разі самостійного виявлення та виправлення помилок. Окрім того, аудиторська перевірка підтверджує достовірність фінансової звітності, а форма звітності №2 містить не лише дані бухгалтерського обліку, але і дані в розрізі фактичної структури чисельності персоналу, дані щодо обсягів розподілу електроенергії та </w:t>
            </w:r>
            <w:r w:rsidRPr="00DB75BD">
              <w:rPr>
                <w:rFonts w:ascii="Times New Roman" w:eastAsia="Times New Roman" w:hAnsi="Times New Roman" w:cs="Times New Roman"/>
                <w:i/>
                <w:iCs/>
                <w:sz w:val="22"/>
                <w:szCs w:val="22"/>
                <w:lang w:eastAsia="uk-UA"/>
              </w:rPr>
              <w:lastRenderedPageBreak/>
              <w:t>обсягів фактичних ТВЕ. Тому, в ОСР має бути можливість виправити знайдену помилку поза межами аудиторської перевірки.</w:t>
            </w:r>
          </w:p>
          <w:p w14:paraId="5CB3FCF8" w14:textId="77777777" w:rsidR="0077688E" w:rsidRPr="00DB75BD" w:rsidRDefault="0077688E" w:rsidP="00DB75BD">
            <w:pPr>
              <w:jc w:val="both"/>
              <w:rPr>
                <w:rFonts w:ascii="Times New Roman" w:eastAsia="Times New Roman" w:hAnsi="Times New Roman" w:cs="Times New Roman"/>
                <w:i/>
                <w:iCs/>
                <w:sz w:val="22"/>
                <w:szCs w:val="22"/>
                <w:lang w:eastAsia="uk-UA"/>
              </w:rPr>
            </w:pPr>
            <w:r w:rsidRPr="00DB75BD">
              <w:rPr>
                <w:rFonts w:ascii="Times New Roman" w:eastAsia="Times New Roman" w:hAnsi="Times New Roman" w:cs="Times New Roman"/>
                <w:i/>
                <w:iCs/>
                <w:sz w:val="22"/>
                <w:szCs w:val="22"/>
                <w:lang w:eastAsia="uk-UA"/>
              </w:rPr>
              <w:t>Це також відповідає Порядку №428, який зазначає, що якщо ліцензіат виправив помилку до проведення заходу контролю, то це не вважається порушенням.</w:t>
            </w:r>
          </w:p>
          <w:p w14:paraId="7FFC98B2" w14:textId="77777777" w:rsidR="0077688E" w:rsidRPr="00DB75BD" w:rsidRDefault="0077688E" w:rsidP="00DB75BD">
            <w:pPr>
              <w:jc w:val="both"/>
              <w:rPr>
                <w:rFonts w:ascii="Times New Roman" w:eastAsia="Times New Roman" w:hAnsi="Times New Roman" w:cs="Times New Roman"/>
                <w:i/>
                <w:iCs/>
                <w:sz w:val="22"/>
                <w:szCs w:val="22"/>
                <w:lang w:eastAsia="uk-UA"/>
              </w:rPr>
            </w:pPr>
          </w:p>
          <w:p w14:paraId="187AE65E" w14:textId="77777777" w:rsidR="0077688E" w:rsidRPr="00DB75BD" w:rsidRDefault="0077688E" w:rsidP="00DB75BD">
            <w:pPr>
              <w:jc w:val="both"/>
              <w:rPr>
                <w:rFonts w:ascii="Times New Roman" w:hAnsi="Times New Roman" w:cs="Times New Roman"/>
                <w:b/>
                <w:bCs/>
                <w:i/>
                <w:iCs/>
                <w:sz w:val="22"/>
                <w:szCs w:val="22"/>
              </w:rPr>
            </w:pPr>
          </w:p>
          <w:p w14:paraId="3DE467CF" w14:textId="77777777" w:rsidR="0077688E" w:rsidRPr="00DB75BD" w:rsidRDefault="0077688E" w:rsidP="00DB75BD">
            <w:pPr>
              <w:jc w:val="both"/>
              <w:rPr>
                <w:rFonts w:ascii="Times New Roman" w:hAnsi="Times New Roman" w:cs="Times New Roman"/>
                <w:b/>
                <w:bCs/>
                <w:sz w:val="22"/>
                <w:szCs w:val="22"/>
                <w:lang w:eastAsia="uk-UA"/>
              </w:rPr>
            </w:pPr>
            <w:r w:rsidRPr="00DB75BD">
              <w:rPr>
                <w:rFonts w:ascii="Times New Roman" w:hAnsi="Times New Roman" w:cs="Times New Roman"/>
                <w:b/>
                <w:bCs/>
                <w:sz w:val="22"/>
                <w:szCs w:val="22"/>
              </w:rPr>
              <w:t>АТ «Вінницяобленерго»</w:t>
            </w:r>
          </w:p>
          <w:p w14:paraId="7E6F4ADC" w14:textId="77777777" w:rsidR="0077688E" w:rsidRPr="00DB75BD" w:rsidRDefault="0077688E" w:rsidP="00DB75BD">
            <w:pPr>
              <w:jc w:val="both"/>
              <w:rPr>
                <w:rFonts w:ascii="Times New Roman" w:hAnsi="Times New Roman" w:cs="Times New Roman"/>
                <w:bCs/>
                <w:sz w:val="22"/>
                <w:szCs w:val="22"/>
                <w:lang w:eastAsia="uk-UA"/>
              </w:rPr>
            </w:pPr>
            <w:r w:rsidRPr="00DB75BD">
              <w:rPr>
                <w:rFonts w:ascii="Times New Roman" w:hAnsi="Times New Roman" w:cs="Times New Roman"/>
                <w:bCs/>
                <w:sz w:val="22"/>
                <w:szCs w:val="22"/>
                <w:lang w:eastAsia="uk-UA"/>
              </w:rPr>
              <w:t>2.9.</w:t>
            </w:r>
            <w:r w:rsidRPr="00DB75BD">
              <w:rPr>
                <w:rFonts w:ascii="Times New Roman" w:hAnsi="Times New Roman" w:cs="Times New Roman"/>
                <w:bCs/>
                <w:sz w:val="22"/>
                <w:szCs w:val="22"/>
                <w:lang w:eastAsia="uk-UA"/>
              </w:rPr>
              <w:tab/>
            </w:r>
            <w:r w:rsidRPr="00DB75BD">
              <w:rPr>
                <w:rFonts w:ascii="Times New Roman" w:hAnsi="Times New Roman" w:cs="Times New Roman"/>
                <w:b/>
                <w:bCs/>
                <w:sz w:val="22"/>
                <w:szCs w:val="22"/>
                <w:lang w:eastAsia="uk-UA"/>
              </w:rPr>
              <w:t xml:space="preserve">У разі зміни даних, які були внесені до звіту вже після його подання до НКРЕКП, ліцензіат </w:t>
            </w:r>
            <w:r w:rsidRPr="00DB75BD">
              <w:rPr>
                <w:rFonts w:ascii="Times New Roman" w:hAnsi="Times New Roman" w:cs="Times New Roman"/>
                <w:b/>
                <w:sz w:val="22"/>
                <w:szCs w:val="22"/>
              </w:rPr>
              <w:t xml:space="preserve"> </w:t>
            </w:r>
            <w:r w:rsidRPr="00DB75BD">
              <w:rPr>
                <w:rFonts w:ascii="Times New Roman" w:hAnsi="Times New Roman" w:cs="Times New Roman"/>
                <w:b/>
                <w:bCs/>
                <w:sz w:val="22"/>
                <w:szCs w:val="22"/>
                <w:lang w:eastAsia="uk-UA"/>
              </w:rPr>
              <w:t xml:space="preserve">направляє </w:t>
            </w:r>
            <w:r w:rsidRPr="00DB75BD">
              <w:rPr>
                <w:rFonts w:ascii="Times New Roman" w:hAnsi="Times New Roman" w:cs="Times New Roman"/>
                <w:bCs/>
                <w:sz w:val="22"/>
                <w:szCs w:val="22"/>
                <w:lang w:eastAsia="uk-UA"/>
              </w:rPr>
              <w:t xml:space="preserve">до НКРЕКП листом на електронну адресу box@nerc.gov.ua з накладенням кваліфікованого електронного підпису керівника (власника) ліцензіата (або іншої уповноваженої особи) та/або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 у форматі, що підтримується </w:t>
            </w:r>
            <w:r w:rsidRPr="00DB75BD">
              <w:rPr>
                <w:rFonts w:ascii="Times New Roman" w:hAnsi="Times New Roman" w:cs="Times New Roman"/>
                <w:sz w:val="22"/>
                <w:szCs w:val="22"/>
              </w:rPr>
              <w:t xml:space="preserve"> </w:t>
            </w:r>
            <w:r w:rsidRPr="00DB75BD">
              <w:rPr>
                <w:rFonts w:ascii="Times New Roman" w:hAnsi="Times New Roman" w:cs="Times New Roman"/>
                <w:bCs/>
                <w:sz w:val="22"/>
                <w:szCs w:val="22"/>
                <w:lang w:eastAsia="uk-UA"/>
              </w:rPr>
              <w:t>Центральним засвідчувальним органом проєкт відкоригованої форми з обґрунтуванням необхідності внесення змін та відповідними підтвердними документами.</w:t>
            </w:r>
          </w:p>
          <w:p w14:paraId="0E97D1E3" w14:textId="77777777" w:rsidR="0077688E" w:rsidRPr="00DB75BD" w:rsidRDefault="0077688E" w:rsidP="00DB75BD">
            <w:pPr>
              <w:jc w:val="both"/>
              <w:rPr>
                <w:rFonts w:ascii="Times New Roman" w:hAnsi="Times New Roman" w:cs="Times New Roman"/>
                <w:bCs/>
                <w:sz w:val="22"/>
                <w:szCs w:val="22"/>
                <w:lang w:eastAsia="uk-UA"/>
              </w:rPr>
            </w:pPr>
            <w:r w:rsidRPr="00DB75BD">
              <w:rPr>
                <w:rFonts w:ascii="Times New Roman" w:hAnsi="Times New Roman" w:cs="Times New Roman"/>
                <w:bCs/>
                <w:sz w:val="22"/>
                <w:szCs w:val="22"/>
                <w:lang w:eastAsia="uk-UA"/>
              </w:rPr>
              <w:t>Відкоригована форма звітності направляється в електронній формі (файл у форматі «</w:t>
            </w:r>
            <w:proofErr w:type="spellStart"/>
            <w:r w:rsidRPr="00DB75BD">
              <w:rPr>
                <w:rFonts w:ascii="Times New Roman" w:hAnsi="Times New Roman" w:cs="Times New Roman"/>
                <w:bCs/>
                <w:sz w:val="22"/>
                <w:szCs w:val="22"/>
                <w:lang w:eastAsia="uk-UA"/>
              </w:rPr>
              <w:t>xlsx</w:t>
            </w:r>
            <w:proofErr w:type="spellEnd"/>
            <w:r w:rsidRPr="00DB75BD">
              <w:rPr>
                <w:rFonts w:ascii="Times New Roman" w:hAnsi="Times New Roman" w:cs="Times New Roman"/>
                <w:bCs/>
                <w:sz w:val="22"/>
                <w:szCs w:val="22"/>
                <w:lang w:eastAsia="uk-UA"/>
              </w:rPr>
              <w:t>») через автоматизований модуль збору звітності за посиланням https://rpt.nerc.gov.ua згідно з формою, що була чинною на момент подання першої версії форми звітності. У полі «Текстовий коментар ліцензіата» картки документа ліцензіат зазначає причини коригування даних.</w:t>
            </w:r>
          </w:p>
          <w:p w14:paraId="715B9D98" w14:textId="77777777" w:rsidR="0077688E" w:rsidRPr="00DB75BD" w:rsidRDefault="0077688E" w:rsidP="00DB75BD">
            <w:pPr>
              <w:jc w:val="both"/>
              <w:rPr>
                <w:rFonts w:ascii="Times New Roman" w:hAnsi="Times New Roman" w:cs="Times New Roman"/>
                <w:bCs/>
                <w:sz w:val="22"/>
                <w:szCs w:val="22"/>
                <w:lang w:eastAsia="uk-UA"/>
              </w:rPr>
            </w:pPr>
            <w:r w:rsidRPr="00DB75BD">
              <w:rPr>
                <w:rFonts w:ascii="Times New Roman" w:hAnsi="Times New Roman" w:cs="Times New Roman"/>
                <w:bCs/>
                <w:sz w:val="22"/>
                <w:szCs w:val="22"/>
                <w:lang w:eastAsia="uk-UA"/>
              </w:rPr>
              <w:t>У разі необхідності коригування даних, зазначених у поданій формі звітності за звітні періоди до запровадження автоматизованого модулю збору звітності, така форма звітності подається згідно з формою та у спосіб, що був визначений на момент подання першої версії даної форми звітності.</w:t>
            </w:r>
          </w:p>
          <w:p w14:paraId="62B9CFE5" w14:textId="77777777" w:rsidR="0077688E" w:rsidRPr="00DB75BD" w:rsidRDefault="0077688E" w:rsidP="00DB75BD">
            <w:pPr>
              <w:jc w:val="both"/>
              <w:rPr>
                <w:rFonts w:ascii="Times New Roman" w:eastAsia="Times New Roman" w:hAnsi="Times New Roman" w:cs="Times New Roman"/>
                <w:i/>
                <w:iCs/>
                <w:sz w:val="22"/>
                <w:szCs w:val="22"/>
                <w:u w:val="single"/>
                <w:lang w:eastAsia="uk-UA"/>
              </w:rPr>
            </w:pPr>
            <w:r w:rsidRPr="00DB75BD">
              <w:rPr>
                <w:rFonts w:ascii="Times New Roman" w:eastAsia="Times New Roman" w:hAnsi="Times New Roman" w:cs="Times New Roman"/>
                <w:i/>
                <w:iCs/>
                <w:sz w:val="22"/>
                <w:szCs w:val="22"/>
                <w:u w:val="single"/>
                <w:lang w:eastAsia="uk-UA"/>
              </w:rPr>
              <w:t>Обґрунтування :</w:t>
            </w:r>
          </w:p>
          <w:p w14:paraId="0D6971D1" w14:textId="77777777" w:rsidR="0077688E" w:rsidRPr="00DB75BD" w:rsidRDefault="0077688E" w:rsidP="00DB75BD">
            <w:pPr>
              <w:autoSpaceDE w:val="0"/>
              <w:autoSpaceDN w:val="0"/>
              <w:adjustRightInd w:val="0"/>
              <w:jc w:val="both"/>
              <w:rPr>
                <w:rFonts w:ascii="Times New Roman" w:hAnsi="Times New Roman" w:cs="Times New Roman"/>
                <w:i/>
                <w:iCs/>
                <w:sz w:val="22"/>
                <w:szCs w:val="22"/>
              </w:rPr>
            </w:pPr>
            <w:r w:rsidRPr="00DB75BD">
              <w:rPr>
                <w:rFonts w:ascii="Times New Roman" w:hAnsi="Times New Roman" w:cs="Times New Roman"/>
                <w:i/>
                <w:iCs/>
                <w:sz w:val="22"/>
                <w:szCs w:val="22"/>
              </w:rPr>
              <w:t>Пропонуємо не обмежувати термін подання виправленої форми № 2-НКРЕКП  п’ятьма робочими днями та чітким переліком причин коригування звітності.</w:t>
            </w:r>
          </w:p>
          <w:p w14:paraId="21400870" w14:textId="77777777" w:rsidR="0077688E" w:rsidRPr="00DB75BD" w:rsidRDefault="0077688E" w:rsidP="00DB75BD">
            <w:pPr>
              <w:autoSpaceDE w:val="0"/>
              <w:autoSpaceDN w:val="0"/>
              <w:adjustRightInd w:val="0"/>
              <w:jc w:val="both"/>
              <w:rPr>
                <w:rFonts w:ascii="Times New Roman" w:hAnsi="Times New Roman" w:cs="Times New Roman"/>
                <w:i/>
                <w:iCs/>
                <w:sz w:val="22"/>
                <w:szCs w:val="22"/>
              </w:rPr>
            </w:pPr>
            <w:r w:rsidRPr="00DB75BD">
              <w:rPr>
                <w:rFonts w:ascii="Times New Roman" w:hAnsi="Times New Roman" w:cs="Times New Roman"/>
                <w:i/>
                <w:iCs/>
                <w:sz w:val="22"/>
                <w:szCs w:val="22"/>
              </w:rPr>
              <w:t xml:space="preserve">Причинами для коригування форми можуть бути зміна фінансової або податкової </w:t>
            </w:r>
            <w:proofErr w:type="spellStart"/>
            <w:r w:rsidRPr="00DB75BD">
              <w:rPr>
                <w:rFonts w:ascii="Times New Roman" w:hAnsi="Times New Roman" w:cs="Times New Roman"/>
                <w:i/>
                <w:iCs/>
                <w:sz w:val="22"/>
                <w:szCs w:val="22"/>
              </w:rPr>
              <w:t>звітностей</w:t>
            </w:r>
            <w:proofErr w:type="spellEnd"/>
            <w:r w:rsidRPr="00DB75BD">
              <w:rPr>
                <w:rFonts w:ascii="Times New Roman" w:hAnsi="Times New Roman" w:cs="Times New Roman"/>
                <w:i/>
                <w:iCs/>
                <w:sz w:val="22"/>
                <w:szCs w:val="22"/>
              </w:rPr>
              <w:t xml:space="preserve"> (що передбачено </w:t>
            </w:r>
            <w:r w:rsidRPr="00DB75BD">
              <w:rPr>
                <w:rFonts w:ascii="Times New Roman" w:hAnsi="Times New Roman" w:cs="Times New Roman"/>
                <w:i/>
                <w:iCs/>
                <w:sz w:val="22"/>
                <w:szCs w:val="22"/>
              </w:rPr>
              <w:lastRenderedPageBreak/>
              <w:t>законодавством), різночитання вимог до формування форми № 2-НКРЕКП, технічні помилки пов’язані з людським фактором та програмним забезпеченням тощо.</w:t>
            </w:r>
          </w:p>
          <w:p w14:paraId="30907C4B" w14:textId="77777777" w:rsidR="0077688E" w:rsidRPr="00DB75BD" w:rsidRDefault="0077688E" w:rsidP="00DB75BD">
            <w:pPr>
              <w:pStyle w:val="a9"/>
              <w:tabs>
                <w:tab w:val="left" w:pos="375"/>
              </w:tabs>
              <w:ind w:left="0"/>
              <w:jc w:val="both"/>
              <w:rPr>
                <w:rFonts w:ascii="Times New Roman" w:hAnsi="Times New Roman" w:cs="Times New Roman"/>
                <w:b/>
                <w:bCs/>
                <w:i/>
                <w:iCs/>
                <w:sz w:val="22"/>
                <w:szCs w:val="22"/>
              </w:rPr>
            </w:pPr>
          </w:p>
          <w:p w14:paraId="31FD074A" w14:textId="77777777" w:rsidR="0077688E" w:rsidRPr="00DB75BD" w:rsidRDefault="0077688E" w:rsidP="00DB75BD">
            <w:pPr>
              <w:pStyle w:val="a9"/>
              <w:tabs>
                <w:tab w:val="left" w:pos="375"/>
              </w:tabs>
              <w:ind w:left="0"/>
              <w:jc w:val="both"/>
              <w:rPr>
                <w:rFonts w:ascii="Times New Roman" w:hAnsi="Times New Roman" w:cs="Times New Roman"/>
                <w:b/>
                <w:bCs/>
                <w:sz w:val="22"/>
                <w:szCs w:val="22"/>
              </w:rPr>
            </w:pPr>
            <w:r w:rsidRPr="00DB75BD">
              <w:rPr>
                <w:rFonts w:ascii="Times New Roman" w:hAnsi="Times New Roman" w:cs="Times New Roman"/>
                <w:b/>
                <w:bCs/>
                <w:sz w:val="22"/>
                <w:szCs w:val="22"/>
              </w:rPr>
              <w:t>ПрАТ «</w:t>
            </w:r>
            <w:proofErr w:type="spellStart"/>
            <w:r w:rsidRPr="00DB75BD">
              <w:rPr>
                <w:rFonts w:ascii="Times New Roman" w:hAnsi="Times New Roman" w:cs="Times New Roman"/>
                <w:b/>
                <w:bCs/>
                <w:sz w:val="22"/>
                <w:szCs w:val="22"/>
              </w:rPr>
              <w:t>Львівобленерго</w:t>
            </w:r>
            <w:proofErr w:type="spellEnd"/>
            <w:r w:rsidRPr="00DB75BD">
              <w:rPr>
                <w:rFonts w:ascii="Times New Roman" w:hAnsi="Times New Roman" w:cs="Times New Roman"/>
                <w:b/>
                <w:bCs/>
                <w:sz w:val="22"/>
                <w:szCs w:val="22"/>
              </w:rPr>
              <w:t>»</w:t>
            </w:r>
          </w:p>
          <w:p w14:paraId="530D64A5" w14:textId="77777777" w:rsidR="0077688E" w:rsidRPr="00DB75BD" w:rsidRDefault="0077688E" w:rsidP="00DB75BD">
            <w:pPr>
              <w:jc w:val="both"/>
              <w:textAlignment w:val="baseline"/>
              <w:rPr>
                <w:rFonts w:ascii="Times New Roman" w:eastAsia="Times New Roman" w:hAnsi="Times New Roman" w:cs="Times New Roman"/>
                <w:sz w:val="22"/>
                <w:szCs w:val="22"/>
                <w:bdr w:val="none" w:sz="0" w:space="0" w:color="auto" w:frame="1"/>
                <w:lang w:eastAsia="uk-UA"/>
              </w:rPr>
            </w:pPr>
            <w:r w:rsidRPr="00DB75BD">
              <w:rPr>
                <w:rFonts w:ascii="Times New Roman" w:eastAsia="Times New Roman" w:hAnsi="Times New Roman" w:cs="Times New Roman"/>
                <w:sz w:val="22"/>
                <w:szCs w:val="22"/>
                <w:bdr w:val="none" w:sz="0" w:space="0" w:color="auto" w:frame="1"/>
                <w:lang w:eastAsia="uk-UA"/>
              </w:rPr>
              <w:t>2.9. Коригування даних, зазначених у поданій формі звітності № 2, не допускається крім наступних випадків:</w:t>
            </w:r>
          </w:p>
          <w:p w14:paraId="43DAE1B6" w14:textId="77777777" w:rsidR="0077688E" w:rsidRPr="00DB75BD" w:rsidRDefault="0077688E" w:rsidP="00DB75BD">
            <w:pPr>
              <w:jc w:val="both"/>
              <w:textAlignment w:val="baseline"/>
              <w:rPr>
                <w:rFonts w:ascii="Times New Roman" w:eastAsia="Times New Roman" w:hAnsi="Times New Roman" w:cs="Times New Roman"/>
                <w:b/>
                <w:sz w:val="22"/>
                <w:szCs w:val="22"/>
                <w:bdr w:val="none" w:sz="0" w:space="0" w:color="auto" w:frame="1"/>
                <w:lang w:eastAsia="uk-UA"/>
              </w:rPr>
            </w:pPr>
            <w:r w:rsidRPr="00DB75BD">
              <w:rPr>
                <w:rFonts w:ascii="Times New Roman" w:eastAsia="Times New Roman" w:hAnsi="Times New Roman" w:cs="Times New Roman"/>
                <w:b/>
                <w:sz w:val="22"/>
                <w:szCs w:val="22"/>
                <w:bdr w:val="none" w:sz="0" w:space="0" w:color="auto" w:frame="1"/>
                <w:lang w:eastAsia="uk-UA"/>
              </w:rPr>
              <w:t>у разі самостійного виявлення допущених помилок та неточностей у поданих формах звітності за I квартал, I півріччя, 9 місяців не пізніше тридцятого календарного дня з дня подання форми звітності; за рік не пізніше ніж за десять робочих  днів до дати початку</w:t>
            </w:r>
            <w:r w:rsidRPr="00DB75BD">
              <w:rPr>
                <w:rFonts w:ascii="Times New Roman" w:hAnsi="Times New Roman" w:cs="Times New Roman"/>
                <w:sz w:val="22"/>
                <w:szCs w:val="22"/>
              </w:rPr>
              <w:t xml:space="preserve"> </w:t>
            </w:r>
            <w:r w:rsidRPr="00DB75BD">
              <w:rPr>
                <w:rFonts w:ascii="Times New Roman" w:eastAsia="Times New Roman" w:hAnsi="Times New Roman" w:cs="Times New Roman"/>
                <w:b/>
                <w:sz w:val="22"/>
                <w:szCs w:val="22"/>
                <w:bdr w:val="none" w:sz="0" w:space="0" w:color="auto" w:frame="1"/>
                <w:lang w:eastAsia="uk-UA"/>
              </w:rPr>
              <w:t xml:space="preserve">проведення планового заходу державного контролю за дотриманням суб’єктами господарювання, що провадять діяльність у сферах енергетики та комунальних послуг вимог законодавства та ліцензійних вимог; </w:t>
            </w:r>
          </w:p>
          <w:p w14:paraId="3F11DFCE" w14:textId="77777777" w:rsidR="0077688E" w:rsidRPr="00DB75BD" w:rsidRDefault="0077688E" w:rsidP="00DB75BD">
            <w:pPr>
              <w:jc w:val="both"/>
              <w:textAlignment w:val="baseline"/>
              <w:rPr>
                <w:rFonts w:ascii="Times New Roman" w:eastAsia="Times New Roman" w:hAnsi="Times New Roman" w:cs="Times New Roman"/>
                <w:sz w:val="22"/>
                <w:szCs w:val="22"/>
                <w:bdr w:val="none" w:sz="0" w:space="0" w:color="auto" w:frame="1"/>
                <w:lang w:eastAsia="uk-UA"/>
              </w:rPr>
            </w:pPr>
            <w:r w:rsidRPr="00DB75BD">
              <w:rPr>
                <w:rFonts w:ascii="Times New Roman" w:eastAsia="Times New Roman" w:hAnsi="Times New Roman" w:cs="Times New Roman"/>
                <w:sz w:val="22"/>
                <w:szCs w:val="22"/>
                <w:bdr w:val="none" w:sz="0" w:space="0" w:color="auto" w:frame="1"/>
                <w:lang w:eastAsia="uk-UA"/>
              </w:rPr>
              <w:t>за результатами проведення планового або позапланового заходу державного контролю за дотриманням суб’єктами господарювання, що провадять діяльність у сферах енергетики та комунальних послуг вимог законодавства та ліцензійних вимог…</w:t>
            </w:r>
          </w:p>
          <w:p w14:paraId="2BC3AFC3" w14:textId="77777777" w:rsidR="0077688E" w:rsidRPr="00DB75BD" w:rsidRDefault="0077688E" w:rsidP="00DB75BD">
            <w:pPr>
              <w:jc w:val="both"/>
              <w:rPr>
                <w:rFonts w:ascii="Times New Roman" w:eastAsia="Times New Roman" w:hAnsi="Times New Roman" w:cs="Times New Roman"/>
                <w:i/>
                <w:iCs/>
                <w:sz w:val="22"/>
                <w:szCs w:val="22"/>
                <w:lang w:eastAsia="uk-UA"/>
              </w:rPr>
            </w:pPr>
            <w:r w:rsidRPr="00DB75BD">
              <w:rPr>
                <w:rFonts w:ascii="Times New Roman" w:eastAsia="Times New Roman" w:hAnsi="Times New Roman" w:cs="Times New Roman"/>
                <w:i/>
                <w:iCs/>
                <w:sz w:val="22"/>
                <w:szCs w:val="22"/>
                <w:lang w:eastAsia="uk-UA"/>
              </w:rPr>
              <w:t>Обґрунтування</w:t>
            </w:r>
          </w:p>
          <w:p w14:paraId="0D3AA216" w14:textId="77777777" w:rsidR="0077688E" w:rsidRPr="00DB75BD" w:rsidRDefault="0077688E" w:rsidP="00DB75BD">
            <w:pPr>
              <w:jc w:val="both"/>
              <w:textAlignment w:val="baseline"/>
              <w:rPr>
                <w:rFonts w:ascii="Times New Roman" w:eastAsia="Times New Roman" w:hAnsi="Times New Roman" w:cs="Times New Roman"/>
                <w:i/>
                <w:iCs/>
                <w:sz w:val="22"/>
                <w:szCs w:val="22"/>
                <w:bdr w:val="none" w:sz="0" w:space="0" w:color="auto" w:frame="1"/>
                <w:lang w:eastAsia="uk-UA"/>
              </w:rPr>
            </w:pPr>
            <w:r w:rsidRPr="00DB75BD">
              <w:rPr>
                <w:rFonts w:ascii="Times New Roman" w:eastAsia="Times New Roman" w:hAnsi="Times New Roman" w:cs="Times New Roman"/>
                <w:i/>
                <w:iCs/>
                <w:sz w:val="22"/>
                <w:szCs w:val="22"/>
                <w:bdr w:val="none" w:sz="0" w:space="0" w:color="auto" w:frame="1"/>
                <w:lang w:eastAsia="uk-UA"/>
              </w:rPr>
              <w:t xml:space="preserve">Дані форми звітності 2-НКРЕКП-розподіл електричної енергії (квартальна) «Звіт про фінансові результати та виконання структури тарифу за видами діяльності» (далі форма звітності №2) є базою для контролю діяльності ОСР та формування тарифів на послуги з розподілу електричної енергії. </w:t>
            </w:r>
          </w:p>
          <w:p w14:paraId="1D68DC18" w14:textId="77777777" w:rsidR="0077688E" w:rsidRPr="00DB75BD" w:rsidRDefault="0077688E" w:rsidP="00DB75BD">
            <w:pPr>
              <w:jc w:val="both"/>
              <w:textAlignment w:val="baseline"/>
              <w:rPr>
                <w:rFonts w:ascii="Times New Roman" w:eastAsia="Times New Roman" w:hAnsi="Times New Roman" w:cs="Times New Roman"/>
                <w:i/>
                <w:iCs/>
                <w:sz w:val="22"/>
                <w:szCs w:val="22"/>
                <w:bdr w:val="none" w:sz="0" w:space="0" w:color="auto" w:frame="1"/>
                <w:lang w:eastAsia="uk-UA"/>
              </w:rPr>
            </w:pPr>
            <w:r w:rsidRPr="00DB75BD">
              <w:rPr>
                <w:rFonts w:ascii="Times New Roman" w:eastAsia="Times New Roman" w:hAnsi="Times New Roman" w:cs="Times New Roman"/>
                <w:i/>
                <w:iCs/>
                <w:sz w:val="22"/>
                <w:szCs w:val="22"/>
                <w:bdr w:val="none" w:sz="0" w:space="0" w:color="auto" w:frame="1"/>
                <w:lang w:eastAsia="uk-UA"/>
              </w:rPr>
              <w:t>Форма звітності №2 включає виробничі, технічні та фінансові показники,  які формуються на основі зведеної інформації з різних напрямів підприємства, у разі виявлення неточностей у поданій звітності їхнє виправлення може потребувати додаткового збору, перевірки та уточнення даних  що фізично неможливо зробити протягом 5 днів.</w:t>
            </w:r>
          </w:p>
          <w:p w14:paraId="5AD03DBD" w14:textId="77777777" w:rsidR="0077688E" w:rsidRPr="00DB75BD" w:rsidRDefault="0077688E" w:rsidP="00DB75BD">
            <w:pPr>
              <w:jc w:val="both"/>
              <w:textAlignment w:val="baseline"/>
              <w:rPr>
                <w:rFonts w:ascii="Times New Roman" w:eastAsia="Times New Roman" w:hAnsi="Times New Roman" w:cs="Times New Roman"/>
                <w:i/>
                <w:iCs/>
                <w:sz w:val="22"/>
                <w:szCs w:val="22"/>
                <w:bdr w:val="none" w:sz="0" w:space="0" w:color="auto" w:frame="1"/>
                <w:lang w:eastAsia="uk-UA"/>
              </w:rPr>
            </w:pPr>
            <w:r w:rsidRPr="00DB75BD">
              <w:rPr>
                <w:rFonts w:ascii="Times New Roman" w:eastAsia="Times New Roman" w:hAnsi="Times New Roman" w:cs="Times New Roman"/>
                <w:i/>
                <w:iCs/>
                <w:sz w:val="22"/>
                <w:szCs w:val="22"/>
                <w:bdr w:val="none" w:sz="0" w:space="0" w:color="auto" w:frame="1"/>
                <w:lang w:eastAsia="uk-UA"/>
              </w:rPr>
              <w:t xml:space="preserve">Збільшення терміну подання уточненої форми звітності №2 підвищить достовірність та якість звітних даних. Враховуючи наведене пропонуємо збільшити термін подання уточненої  форми звітності №2 до тридцяти календарних днів після дня подання форми звітності за I квартал, I півріччя, 9 місяців, за рік - не пізніше ніж за десять робочих  </w:t>
            </w:r>
            <w:r w:rsidRPr="00DB75BD">
              <w:rPr>
                <w:rFonts w:ascii="Times New Roman" w:eastAsia="Times New Roman" w:hAnsi="Times New Roman" w:cs="Times New Roman"/>
                <w:i/>
                <w:iCs/>
                <w:sz w:val="22"/>
                <w:szCs w:val="22"/>
                <w:bdr w:val="none" w:sz="0" w:space="0" w:color="auto" w:frame="1"/>
                <w:lang w:eastAsia="uk-UA"/>
              </w:rPr>
              <w:lastRenderedPageBreak/>
              <w:t>днів до дати початку проведення планового заходу державного контролю за дотриманням суб’єктами господарювання, що провадять діяльність у сферах енергетики та комунальних послуг вимог законодавства та ліцензійних вимог.</w:t>
            </w:r>
          </w:p>
          <w:p w14:paraId="01DD5E45" w14:textId="77777777" w:rsidR="0077688E" w:rsidRPr="00DB75BD" w:rsidRDefault="0077688E" w:rsidP="00DB75BD">
            <w:pPr>
              <w:jc w:val="both"/>
              <w:rPr>
                <w:rFonts w:ascii="Times New Roman" w:hAnsi="Times New Roman" w:cs="Times New Roman"/>
                <w:i/>
                <w:iCs/>
                <w:sz w:val="22"/>
                <w:szCs w:val="22"/>
              </w:rPr>
            </w:pPr>
          </w:p>
          <w:p w14:paraId="2476320B" w14:textId="77777777" w:rsidR="0077688E" w:rsidRPr="00DB75BD" w:rsidRDefault="0077688E" w:rsidP="00DB75BD">
            <w:pPr>
              <w:pStyle w:val="a9"/>
              <w:tabs>
                <w:tab w:val="left" w:pos="375"/>
              </w:tabs>
              <w:ind w:left="0"/>
              <w:jc w:val="both"/>
              <w:rPr>
                <w:rFonts w:ascii="Times New Roman" w:hAnsi="Times New Roman" w:cs="Times New Roman"/>
                <w:b/>
                <w:bCs/>
                <w:sz w:val="22"/>
                <w:szCs w:val="22"/>
              </w:rPr>
            </w:pPr>
            <w:r w:rsidRPr="00DB75BD">
              <w:rPr>
                <w:rFonts w:ascii="Times New Roman" w:hAnsi="Times New Roman" w:cs="Times New Roman"/>
                <w:b/>
                <w:bCs/>
                <w:sz w:val="22"/>
                <w:szCs w:val="22"/>
              </w:rPr>
              <w:t>АТ «</w:t>
            </w:r>
            <w:proofErr w:type="spellStart"/>
            <w:r w:rsidRPr="00DB75BD">
              <w:rPr>
                <w:rFonts w:ascii="Times New Roman" w:hAnsi="Times New Roman" w:cs="Times New Roman"/>
                <w:b/>
                <w:bCs/>
                <w:sz w:val="22"/>
                <w:szCs w:val="22"/>
              </w:rPr>
              <w:t>Житомиробленерго</w:t>
            </w:r>
            <w:proofErr w:type="spellEnd"/>
            <w:r w:rsidRPr="00DB75BD">
              <w:rPr>
                <w:rFonts w:ascii="Times New Roman" w:hAnsi="Times New Roman" w:cs="Times New Roman"/>
                <w:b/>
                <w:bCs/>
                <w:sz w:val="22"/>
                <w:szCs w:val="22"/>
              </w:rPr>
              <w:t>»</w:t>
            </w:r>
          </w:p>
          <w:p w14:paraId="656A9395" w14:textId="77777777" w:rsidR="0077688E" w:rsidRPr="00DB75BD" w:rsidRDefault="0077688E" w:rsidP="00DB75BD">
            <w:pPr>
              <w:jc w:val="both"/>
              <w:rPr>
                <w:rFonts w:ascii="Times New Roman" w:hAnsi="Times New Roman" w:cs="Times New Roman"/>
                <w:sz w:val="22"/>
                <w:szCs w:val="22"/>
              </w:rPr>
            </w:pPr>
            <w:r w:rsidRPr="00DB75BD">
              <w:rPr>
                <w:rFonts w:ascii="Times New Roman" w:hAnsi="Times New Roman" w:cs="Times New Roman"/>
                <w:sz w:val="22"/>
                <w:szCs w:val="22"/>
              </w:rPr>
              <w:t>2.9. Коригування даних, зазначених у поданій формі звітності № 2, не допускається, крім наступних випадків:</w:t>
            </w:r>
          </w:p>
          <w:p w14:paraId="44ACA5D4" w14:textId="77777777" w:rsidR="0077688E" w:rsidRPr="00DB75BD" w:rsidRDefault="0077688E" w:rsidP="00DB75BD">
            <w:pPr>
              <w:jc w:val="both"/>
              <w:rPr>
                <w:rFonts w:ascii="Times New Roman" w:hAnsi="Times New Roman" w:cs="Times New Roman"/>
                <w:sz w:val="22"/>
                <w:szCs w:val="22"/>
              </w:rPr>
            </w:pPr>
            <w:r w:rsidRPr="00DB75BD">
              <w:rPr>
                <w:rFonts w:ascii="Times New Roman" w:hAnsi="Times New Roman" w:cs="Times New Roman"/>
                <w:sz w:val="22"/>
                <w:szCs w:val="22"/>
              </w:rPr>
              <w:t xml:space="preserve">у разі самостійного виявлення допущених помилок та неточностей, </w:t>
            </w:r>
            <w:r w:rsidRPr="00DB75BD">
              <w:rPr>
                <w:rFonts w:ascii="Times New Roman" w:hAnsi="Times New Roman" w:cs="Times New Roman"/>
                <w:b/>
                <w:bCs/>
                <w:sz w:val="22"/>
                <w:szCs w:val="22"/>
              </w:rPr>
              <w:t>але не пізніше десятого робочого дня з дня подання форми звітності;</w:t>
            </w:r>
          </w:p>
          <w:p w14:paraId="2E6282AB" w14:textId="77777777" w:rsidR="0077688E" w:rsidRPr="00DB75BD" w:rsidRDefault="0077688E" w:rsidP="00DB75BD">
            <w:pPr>
              <w:pStyle w:val="a9"/>
              <w:ind w:left="0"/>
              <w:jc w:val="both"/>
              <w:rPr>
                <w:rFonts w:ascii="Times New Roman" w:hAnsi="Times New Roman" w:cs="Times New Roman"/>
                <w:sz w:val="22"/>
                <w:szCs w:val="22"/>
              </w:rPr>
            </w:pPr>
            <w:r w:rsidRPr="00DB75BD">
              <w:rPr>
                <w:rFonts w:ascii="Times New Roman" w:hAnsi="Times New Roman" w:cs="Times New Roman"/>
                <w:sz w:val="22"/>
                <w:szCs w:val="22"/>
              </w:rPr>
              <w:t>за результатами проведення планового або позапланового заходу державного контролю за дотриманням суб’єктами господарювання, що провадять діяльність у сферах енергетики та комунальних послуг вимог законодавства та ліцензійних вимог;</w:t>
            </w:r>
          </w:p>
          <w:p w14:paraId="143BACFF" w14:textId="77777777" w:rsidR="0077688E" w:rsidRPr="00DB75BD" w:rsidRDefault="0077688E" w:rsidP="00DB75BD">
            <w:pPr>
              <w:pStyle w:val="a9"/>
              <w:ind w:left="0"/>
              <w:jc w:val="both"/>
              <w:rPr>
                <w:rFonts w:ascii="Times New Roman" w:hAnsi="Times New Roman" w:cs="Times New Roman"/>
                <w:sz w:val="22"/>
                <w:szCs w:val="22"/>
              </w:rPr>
            </w:pPr>
            <w:r w:rsidRPr="00DB75BD">
              <w:rPr>
                <w:rFonts w:ascii="Times New Roman" w:hAnsi="Times New Roman" w:cs="Times New Roman"/>
                <w:sz w:val="22"/>
                <w:szCs w:val="22"/>
              </w:rPr>
              <w:t xml:space="preserve">у разі внесення змін до фінансової звітності за результатами аудиторської перевірки, за умови наявності погодження НКРЕКП коригування даних, зазначених у поданій формі звітності. З метою погодження НКРЕКП коригування даних, зазначених у поданій формі звітності, ліцензіат направляє до НКРЕКП листом на електронну адресу </w:t>
            </w:r>
            <w:hyperlink r:id="rId10" w:history="1">
              <w:r w:rsidRPr="00DB75BD">
                <w:rPr>
                  <w:rStyle w:val="af0"/>
                  <w:rFonts w:ascii="Times New Roman" w:hAnsi="Times New Roman" w:cs="Times New Roman"/>
                  <w:color w:val="auto"/>
                  <w:sz w:val="22"/>
                  <w:szCs w:val="22"/>
                </w:rPr>
                <w:t>box@nerc.gov.ua</w:t>
              </w:r>
            </w:hyperlink>
            <w:r w:rsidRPr="00DB75BD">
              <w:rPr>
                <w:rFonts w:ascii="Times New Roman" w:hAnsi="Times New Roman" w:cs="Times New Roman"/>
                <w:sz w:val="22"/>
                <w:szCs w:val="22"/>
              </w:rPr>
              <w:t xml:space="preserve"> з накладенням кваліфікованого електронного підпису керівника (власника) ліцензіата (або іншої уповноваженої особи) та/або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 у форматі, що підтримується Центральним засвідчувальним органом, проєкт відкоригованої форми з обґрунтуванням необхідності внесення змін та відповідними підтвердними документами.</w:t>
            </w:r>
          </w:p>
          <w:p w14:paraId="50686211" w14:textId="77777777" w:rsidR="0077688E" w:rsidRPr="00DB75BD" w:rsidRDefault="0077688E" w:rsidP="00DB75BD">
            <w:pPr>
              <w:jc w:val="both"/>
              <w:rPr>
                <w:rFonts w:ascii="Times New Roman" w:hAnsi="Times New Roman" w:cs="Times New Roman"/>
                <w:sz w:val="22"/>
                <w:szCs w:val="22"/>
              </w:rPr>
            </w:pPr>
            <w:r w:rsidRPr="00DB75BD">
              <w:rPr>
                <w:rFonts w:ascii="Times New Roman" w:hAnsi="Times New Roman" w:cs="Times New Roman"/>
                <w:sz w:val="22"/>
                <w:szCs w:val="22"/>
              </w:rPr>
              <w:t>Відкоригована форма звітності направляється в електронній формі (файл у форматі «</w:t>
            </w:r>
            <w:proofErr w:type="spellStart"/>
            <w:r w:rsidRPr="00DB75BD">
              <w:rPr>
                <w:rFonts w:ascii="Times New Roman" w:hAnsi="Times New Roman" w:cs="Times New Roman"/>
                <w:sz w:val="22"/>
                <w:szCs w:val="22"/>
              </w:rPr>
              <w:t>xlsx</w:t>
            </w:r>
            <w:proofErr w:type="spellEnd"/>
            <w:r w:rsidRPr="00DB75BD">
              <w:rPr>
                <w:rFonts w:ascii="Times New Roman" w:hAnsi="Times New Roman" w:cs="Times New Roman"/>
                <w:sz w:val="22"/>
                <w:szCs w:val="22"/>
              </w:rPr>
              <w:t xml:space="preserve">») через автоматизований модуль збору звітності за посиланням </w:t>
            </w:r>
            <w:hyperlink r:id="rId11" w:history="1">
              <w:r w:rsidRPr="00DB75BD">
                <w:rPr>
                  <w:rStyle w:val="af0"/>
                  <w:rFonts w:ascii="Times New Roman" w:hAnsi="Times New Roman" w:cs="Times New Roman"/>
                  <w:color w:val="auto"/>
                  <w:sz w:val="22"/>
                  <w:szCs w:val="22"/>
                </w:rPr>
                <w:t>https://rpt.nerc.gov.ua</w:t>
              </w:r>
            </w:hyperlink>
            <w:r w:rsidRPr="00DB75BD">
              <w:rPr>
                <w:rFonts w:ascii="Times New Roman" w:hAnsi="Times New Roman" w:cs="Times New Roman"/>
                <w:sz w:val="22"/>
                <w:szCs w:val="22"/>
              </w:rPr>
              <w:t xml:space="preserve"> згідно з формою, що була чинною на момент подання першої версії форми звітності. У полі «Текстовий коментар ліцензіата» картки документа ліцензіат зазначає причини коригування даних.</w:t>
            </w:r>
          </w:p>
          <w:p w14:paraId="4F86FF31" w14:textId="77777777" w:rsidR="0077688E" w:rsidRPr="00DB75BD" w:rsidRDefault="0077688E" w:rsidP="00DB75BD">
            <w:pPr>
              <w:jc w:val="both"/>
              <w:rPr>
                <w:rFonts w:ascii="Times New Roman" w:hAnsi="Times New Roman" w:cs="Times New Roman"/>
                <w:sz w:val="22"/>
                <w:szCs w:val="22"/>
              </w:rPr>
            </w:pPr>
            <w:r w:rsidRPr="00DB75BD">
              <w:rPr>
                <w:rFonts w:ascii="Times New Roman" w:hAnsi="Times New Roman" w:cs="Times New Roman"/>
                <w:sz w:val="22"/>
                <w:szCs w:val="22"/>
              </w:rPr>
              <w:lastRenderedPageBreak/>
              <w:t>У разі необхідності коригування даних, зазначених у поданій формі звітності, за звітні періоди до запровадження автоматизованого модуля збору звітності, така форма звітності подається згідно з формою та у спосіб, що був визначений на момент подання першої версії даної форми звітності.</w:t>
            </w:r>
          </w:p>
          <w:p w14:paraId="08F8CC8D" w14:textId="77777777" w:rsidR="0077688E" w:rsidRPr="00DB75BD" w:rsidRDefault="0077688E" w:rsidP="00DB75BD">
            <w:pPr>
              <w:jc w:val="both"/>
              <w:rPr>
                <w:rFonts w:ascii="Times New Roman" w:eastAsia="Times New Roman" w:hAnsi="Times New Roman" w:cs="Times New Roman"/>
                <w:i/>
                <w:iCs/>
                <w:sz w:val="22"/>
                <w:szCs w:val="22"/>
                <w:u w:val="single"/>
                <w:lang w:eastAsia="uk-UA"/>
              </w:rPr>
            </w:pPr>
            <w:r w:rsidRPr="00DB75BD">
              <w:rPr>
                <w:rFonts w:ascii="Times New Roman" w:eastAsia="Times New Roman" w:hAnsi="Times New Roman" w:cs="Times New Roman"/>
                <w:i/>
                <w:iCs/>
                <w:sz w:val="22"/>
                <w:szCs w:val="22"/>
                <w:u w:val="single"/>
                <w:lang w:eastAsia="uk-UA"/>
              </w:rPr>
              <w:t>Обґрунтування:</w:t>
            </w:r>
          </w:p>
          <w:p w14:paraId="4BCBF737" w14:textId="77777777" w:rsidR="0077688E" w:rsidRPr="00DB75BD" w:rsidRDefault="0077688E" w:rsidP="00DB75BD">
            <w:pPr>
              <w:jc w:val="both"/>
              <w:rPr>
                <w:rFonts w:ascii="Times New Roman" w:hAnsi="Times New Roman" w:cs="Times New Roman"/>
                <w:i/>
                <w:iCs/>
                <w:sz w:val="22"/>
                <w:szCs w:val="22"/>
              </w:rPr>
            </w:pPr>
            <w:r w:rsidRPr="00DB75BD">
              <w:rPr>
                <w:rFonts w:ascii="Times New Roman" w:hAnsi="Times New Roman" w:cs="Times New Roman"/>
                <w:i/>
                <w:iCs/>
                <w:sz w:val="22"/>
                <w:szCs w:val="22"/>
              </w:rPr>
              <w:t>У відповідності до Закону України «Про бухгалтерський облік та фінансову звітність в Україні» та Постанов КМУ «Про затвердження Порядку подання фінансової звітності», подання органам державної статистики та податковим органам квартальної фінансової звітності відбувається не пізніше 30 числа місяця, що настає за звітним кварталом. Зокрема, підготовка звітності з РБА відбувається на спільній базі та у аналогічні терміни.</w:t>
            </w:r>
          </w:p>
          <w:p w14:paraId="6AD7E972" w14:textId="77777777" w:rsidR="0077688E" w:rsidRPr="00DB75BD" w:rsidRDefault="0077688E" w:rsidP="00DB75BD">
            <w:pPr>
              <w:jc w:val="both"/>
              <w:rPr>
                <w:rFonts w:ascii="Times New Roman" w:hAnsi="Times New Roman" w:cs="Times New Roman"/>
                <w:i/>
                <w:iCs/>
                <w:sz w:val="22"/>
                <w:szCs w:val="22"/>
              </w:rPr>
            </w:pPr>
            <w:r w:rsidRPr="00DB75BD">
              <w:rPr>
                <w:rFonts w:ascii="Times New Roman" w:hAnsi="Times New Roman" w:cs="Times New Roman"/>
                <w:i/>
                <w:iCs/>
                <w:sz w:val="22"/>
                <w:szCs w:val="22"/>
              </w:rPr>
              <w:t xml:space="preserve">Саме тому, враховуючи стислі терміни підготовки відповідної звітності, </w:t>
            </w:r>
            <w:r w:rsidRPr="00DB75BD">
              <w:rPr>
                <w:rFonts w:ascii="Times New Roman" w:hAnsi="Times New Roman" w:cs="Times New Roman"/>
                <w:b/>
                <w:i/>
                <w:iCs/>
                <w:sz w:val="22"/>
                <w:szCs w:val="22"/>
              </w:rPr>
              <w:t>терміни проведення додаткових внутрішніх перевірок коректності зазначеної інформації з метою виявлення можливих помилок та підготовки скоригованих реєстрів може займати термін довший, ніж запропоновані 5 робочих днів</w:t>
            </w:r>
            <w:r w:rsidRPr="00DB75BD">
              <w:rPr>
                <w:rFonts w:ascii="Times New Roman" w:hAnsi="Times New Roman" w:cs="Times New Roman"/>
                <w:i/>
                <w:iCs/>
                <w:sz w:val="22"/>
                <w:szCs w:val="22"/>
              </w:rPr>
              <w:t>. Пропонуємо розглянути можливість зміни запропонованого терміну до 10 робочих днів.</w:t>
            </w:r>
          </w:p>
          <w:p w14:paraId="7823ACE7" w14:textId="77777777" w:rsidR="0077688E" w:rsidRPr="00DB75BD" w:rsidRDefault="0077688E" w:rsidP="00DB75BD">
            <w:pPr>
              <w:jc w:val="both"/>
              <w:rPr>
                <w:rFonts w:ascii="Times New Roman" w:hAnsi="Times New Roman" w:cs="Times New Roman"/>
                <w:i/>
                <w:iCs/>
                <w:sz w:val="22"/>
                <w:szCs w:val="22"/>
              </w:rPr>
            </w:pPr>
          </w:p>
          <w:p w14:paraId="0BAD08BE" w14:textId="77777777" w:rsidR="0077688E" w:rsidRPr="00DB75BD" w:rsidRDefault="0077688E" w:rsidP="00DB75BD">
            <w:pPr>
              <w:jc w:val="both"/>
              <w:rPr>
                <w:rFonts w:ascii="Times New Roman" w:hAnsi="Times New Roman" w:cs="Times New Roman"/>
                <w:b/>
                <w:bCs/>
                <w:sz w:val="22"/>
                <w:szCs w:val="22"/>
              </w:rPr>
            </w:pPr>
            <w:r w:rsidRPr="00DB75BD">
              <w:rPr>
                <w:rFonts w:ascii="Times New Roman" w:hAnsi="Times New Roman" w:cs="Times New Roman"/>
                <w:b/>
                <w:bCs/>
                <w:sz w:val="22"/>
                <w:szCs w:val="22"/>
              </w:rPr>
              <w:t>АТ «ДТЕК Дніпровські ЕМ»</w:t>
            </w:r>
          </w:p>
          <w:p w14:paraId="08350704" w14:textId="77777777" w:rsidR="0077688E" w:rsidRPr="00DB75BD" w:rsidRDefault="0077688E" w:rsidP="00DB75BD">
            <w:pPr>
              <w:jc w:val="both"/>
              <w:rPr>
                <w:rFonts w:ascii="Times New Roman" w:hAnsi="Times New Roman" w:cs="Times New Roman"/>
                <w:sz w:val="22"/>
                <w:szCs w:val="22"/>
              </w:rPr>
            </w:pPr>
            <w:r w:rsidRPr="00DB75BD">
              <w:rPr>
                <w:rFonts w:ascii="Times New Roman" w:hAnsi="Times New Roman" w:cs="Times New Roman"/>
                <w:sz w:val="22"/>
                <w:szCs w:val="22"/>
              </w:rPr>
              <w:t>2.9. Коригування даних, зазначених у поданій формі звітності № 2, не допускається крім наступних випадків:</w:t>
            </w:r>
          </w:p>
          <w:p w14:paraId="755ADB73" w14:textId="77777777" w:rsidR="0077688E" w:rsidRPr="00DB75BD" w:rsidRDefault="0077688E" w:rsidP="00DB75BD">
            <w:pPr>
              <w:jc w:val="both"/>
              <w:rPr>
                <w:rFonts w:ascii="Times New Roman" w:hAnsi="Times New Roman" w:cs="Times New Roman"/>
                <w:sz w:val="22"/>
                <w:szCs w:val="22"/>
              </w:rPr>
            </w:pPr>
            <w:r w:rsidRPr="00DB75BD">
              <w:rPr>
                <w:rFonts w:ascii="Times New Roman" w:hAnsi="Times New Roman" w:cs="Times New Roman"/>
                <w:sz w:val="22"/>
                <w:szCs w:val="22"/>
              </w:rPr>
              <w:t xml:space="preserve">у разі самостійного виявлення допущених помилок та неточностей, але не пізніше </w:t>
            </w:r>
            <w:r w:rsidRPr="00DB75BD">
              <w:rPr>
                <w:rFonts w:ascii="Times New Roman" w:hAnsi="Times New Roman" w:cs="Times New Roman"/>
                <w:b/>
                <w:bCs/>
                <w:sz w:val="22"/>
                <w:szCs w:val="22"/>
              </w:rPr>
              <w:t>тридцятого</w:t>
            </w:r>
            <w:r w:rsidRPr="00DB75BD">
              <w:rPr>
                <w:rFonts w:ascii="Times New Roman" w:hAnsi="Times New Roman" w:cs="Times New Roman"/>
                <w:sz w:val="22"/>
                <w:szCs w:val="22"/>
              </w:rPr>
              <w:t xml:space="preserve"> робочого дня з дня подання форми звітності;</w:t>
            </w:r>
          </w:p>
          <w:p w14:paraId="39A1B10E" w14:textId="77777777" w:rsidR="0077688E" w:rsidRPr="00DB75BD" w:rsidRDefault="0077688E" w:rsidP="00DB75BD">
            <w:pPr>
              <w:jc w:val="both"/>
              <w:rPr>
                <w:rFonts w:ascii="Times New Roman" w:hAnsi="Times New Roman" w:cs="Times New Roman"/>
                <w:sz w:val="22"/>
                <w:szCs w:val="22"/>
              </w:rPr>
            </w:pPr>
            <w:r w:rsidRPr="00DB75BD">
              <w:rPr>
                <w:rFonts w:ascii="Times New Roman" w:hAnsi="Times New Roman" w:cs="Times New Roman"/>
                <w:b/>
                <w:bCs/>
                <w:sz w:val="22"/>
                <w:szCs w:val="22"/>
              </w:rPr>
              <w:t>протягом та</w:t>
            </w:r>
            <w:r w:rsidRPr="00DB75BD">
              <w:rPr>
                <w:rFonts w:ascii="Times New Roman" w:hAnsi="Times New Roman" w:cs="Times New Roman"/>
                <w:sz w:val="22"/>
                <w:szCs w:val="22"/>
              </w:rPr>
              <w:t xml:space="preserve"> за результатами проведення планового або позапланового заходу державного контролю за дотриманням суб’єктами господарювання, що провадять діяльність у сферах енергетики та комунальних послуг вимог законодавства та ліцензійних вимог;</w:t>
            </w:r>
          </w:p>
          <w:p w14:paraId="0B123DAE" w14:textId="77777777" w:rsidR="0077688E" w:rsidRPr="00DB75BD" w:rsidRDefault="0077688E" w:rsidP="00DB75BD">
            <w:pPr>
              <w:jc w:val="both"/>
              <w:rPr>
                <w:rFonts w:ascii="Times New Roman" w:hAnsi="Times New Roman" w:cs="Times New Roman"/>
                <w:sz w:val="22"/>
                <w:szCs w:val="22"/>
              </w:rPr>
            </w:pPr>
            <w:r w:rsidRPr="00DB75BD">
              <w:rPr>
                <w:rFonts w:ascii="Times New Roman" w:hAnsi="Times New Roman" w:cs="Times New Roman"/>
                <w:sz w:val="22"/>
                <w:szCs w:val="22"/>
              </w:rPr>
              <w:t xml:space="preserve">у разі внесення змін до фінансової звітності за результатами аудиторської перевірки, за умови наявності погодження НКРЕКП коригування даних, зазначених у поданій формі звітності. З метою погодження НКРЕКП коригування даних, зазначених у поданій формі звітності ліцензіат направляє до НКРЕКП листом на електронну адресу box@nerc.gov.ua з </w:t>
            </w:r>
            <w:r w:rsidRPr="00DB75BD">
              <w:rPr>
                <w:rFonts w:ascii="Times New Roman" w:hAnsi="Times New Roman" w:cs="Times New Roman"/>
                <w:sz w:val="22"/>
                <w:szCs w:val="22"/>
              </w:rPr>
              <w:lastRenderedPageBreak/>
              <w:t xml:space="preserve">накладенням кваліфікованого електронного підпису керівника (власника) ліцензіата (або іншої уповноваженої особи) та/або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 у форматі, що підтримується Центральним засвідчувальним органом проєкт відкоригованої форми з обґрунтуванням необхідності внесення змін та </w:t>
            </w:r>
            <w:r w:rsidRPr="00DB75BD">
              <w:rPr>
                <w:rFonts w:ascii="Times New Roman" w:hAnsi="Times New Roman" w:cs="Times New Roman"/>
                <w:b/>
                <w:bCs/>
                <w:sz w:val="22"/>
                <w:szCs w:val="22"/>
              </w:rPr>
              <w:t>фінансову звітність, скориговану за результатами аудиторської перевірки</w:t>
            </w:r>
            <w:r w:rsidRPr="00DB75BD">
              <w:rPr>
                <w:rFonts w:ascii="Times New Roman" w:hAnsi="Times New Roman" w:cs="Times New Roman"/>
                <w:sz w:val="22"/>
                <w:szCs w:val="22"/>
              </w:rPr>
              <w:t>.</w:t>
            </w:r>
          </w:p>
          <w:p w14:paraId="55D4FCA6" w14:textId="77777777" w:rsidR="0077688E" w:rsidRPr="00DB75BD" w:rsidRDefault="0077688E" w:rsidP="00DB75BD">
            <w:pPr>
              <w:jc w:val="both"/>
              <w:rPr>
                <w:rFonts w:ascii="Times New Roman" w:eastAsia="Times New Roman" w:hAnsi="Times New Roman" w:cs="Times New Roman"/>
                <w:i/>
                <w:iCs/>
                <w:sz w:val="22"/>
                <w:szCs w:val="22"/>
                <w:u w:val="single"/>
                <w:lang w:eastAsia="uk-UA"/>
              </w:rPr>
            </w:pPr>
            <w:r w:rsidRPr="00DB75BD">
              <w:rPr>
                <w:rFonts w:ascii="Times New Roman" w:eastAsia="Times New Roman" w:hAnsi="Times New Roman" w:cs="Times New Roman"/>
                <w:i/>
                <w:iCs/>
                <w:sz w:val="22"/>
                <w:szCs w:val="22"/>
                <w:u w:val="single"/>
                <w:lang w:eastAsia="uk-UA"/>
              </w:rPr>
              <w:t>Обґрунтування:</w:t>
            </w:r>
          </w:p>
          <w:p w14:paraId="66ED4E3C" w14:textId="77777777" w:rsidR="0077688E" w:rsidRPr="00DB75BD" w:rsidRDefault="0077688E" w:rsidP="00DB75BD">
            <w:pPr>
              <w:jc w:val="both"/>
              <w:rPr>
                <w:rFonts w:ascii="Times New Roman" w:hAnsi="Times New Roman" w:cs="Times New Roman"/>
                <w:i/>
                <w:iCs/>
                <w:sz w:val="22"/>
                <w:szCs w:val="22"/>
              </w:rPr>
            </w:pPr>
            <w:r w:rsidRPr="00DB75BD">
              <w:rPr>
                <w:rFonts w:ascii="Times New Roman" w:hAnsi="Times New Roman" w:cs="Times New Roman"/>
                <w:i/>
                <w:iCs/>
                <w:sz w:val="22"/>
                <w:szCs w:val="22"/>
              </w:rPr>
              <w:t>Пропонується подовжити термін коригування у разі самостійного виявлення допущених помилок та неточностей з 5 до 30 календарних днів, тому що є інші супутні внутрішні та зовнішні звіти, термін подання яких більше. При їх формуванні можуть бути виявлені помилки та неточності, які стосуються форми звітності №2. Наприклад, при наданні форми звітності № 2 ще відсутня Податкова декларація з податку на прибуток за відповідний період, дані якої містяться в розділі ІІІ форми звітності № 2. Термін подання Податкової декларації: протягом 40 календарних днів, що настають за останнім календарним днем звітного (податкового) кварталу (півріччя) та протягом 60 календарних днів, що настають за останнім календарним днем звітного (податкового) року.</w:t>
            </w:r>
          </w:p>
          <w:p w14:paraId="38DF3D26" w14:textId="77777777" w:rsidR="0077688E" w:rsidRPr="00DB75BD" w:rsidRDefault="0077688E" w:rsidP="00DB75BD">
            <w:pPr>
              <w:jc w:val="both"/>
              <w:rPr>
                <w:rFonts w:ascii="Times New Roman" w:hAnsi="Times New Roman" w:cs="Times New Roman"/>
                <w:i/>
                <w:iCs/>
                <w:sz w:val="22"/>
                <w:szCs w:val="22"/>
              </w:rPr>
            </w:pPr>
            <w:r w:rsidRPr="00DB75BD">
              <w:rPr>
                <w:rFonts w:ascii="Times New Roman" w:hAnsi="Times New Roman" w:cs="Times New Roman"/>
                <w:i/>
                <w:iCs/>
                <w:sz w:val="22"/>
                <w:szCs w:val="22"/>
              </w:rPr>
              <w:t>Також ліцензіат повинен мати право скоригувати форми звітності № 2 під час проведення заходу з контролю.</w:t>
            </w:r>
          </w:p>
          <w:p w14:paraId="67399D1D" w14:textId="77777777" w:rsidR="0077688E" w:rsidRPr="00DB75BD" w:rsidRDefault="0077688E" w:rsidP="00DB75BD">
            <w:pPr>
              <w:jc w:val="both"/>
              <w:rPr>
                <w:rFonts w:ascii="Times New Roman" w:hAnsi="Times New Roman" w:cs="Times New Roman"/>
                <w:b/>
                <w:bCs/>
                <w:i/>
                <w:iCs/>
                <w:sz w:val="22"/>
                <w:szCs w:val="22"/>
              </w:rPr>
            </w:pPr>
            <w:r w:rsidRPr="00DB75BD">
              <w:rPr>
                <w:rFonts w:ascii="Times New Roman" w:hAnsi="Times New Roman" w:cs="Times New Roman"/>
                <w:b/>
                <w:bCs/>
                <w:i/>
                <w:iCs/>
                <w:sz w:val="22"/>
                <w:szCs w:val="22"/>
              </w:rPr>
              <w:t>Пропонується конкретизувати, які саме документи повинні бути надані.</w:t>
            </w:r>
          </w:p>
          <w:p w14:paraId="284D5839" w14:textId="77777777" w:rsidR="0077688E" w:rsidRPr="00DB75BD" w:rsidRDefault="0077688E" w:rsidP="00DB75BD">
            <w:pPr>
              <w:jc w:val="both"/>
              <w:rPr>
                <w:rFonts w:ascii="Times New Roman" w:hAnsi="Times New Roman" w:cs="Times New Roman"/>
                <w:i/>
                <w:iCs/>
                <w:sz w:val="22"/>
                <w:szCs w:val="22"/>
              </w:rPr>
            </w:pPr>
            <w:r w:rsidRPr="00DB75BD">
              <w:rPr>
                <w:rFonts w:ascii="Times New Roman" w:hAnsi="Times New Roman" w:cs="Times New Roman"/>
                <w:i/>
                <w:iCs/>
                <w:sz w:val="22"/>
                <w:szCs w:val="22"/>
              </w:rPr>
              <w:t>Відкоригована форма звітності направляється в електронній формі (файл у форматі «</w:t>
            </w:r>
            <w:proofErr w:type="spellStart"/>
            <w:r w:rsidRPr="00DB75BD">
              <w:rPr>
                <w:rFonts w:ascii="Times New Roman" w:hAnsi="Times New Roman" w:cs="Times New Roman"/>
                <w:i/>
                <w:iCs/>
                <w:sz w:val="22"/>
                <w:szCs w:val="22"/>
              </w:rPr>
              <w:t>xlsx</w:t>
            </w:r>
            <w:proofErr w:type="spellEnd"/>
            <w:r w:rsidRPr="00DB75BD">
              <w:rPr>
                <w:rFonts w:ascii="Times New Roman" w:hAnsi="Times New Roman" w:cs="Times New Roman"/>
                <w:i/>
                <w:iCs/>
                <w:sz w:val="22"/>
                <w:szCs w:val="22"/>
              </w:rPr>
              <w:t>») через автоматизований модуль збору звітності за посиланням https://rpt.nerc.gov.ua згідно з формою, що була чинною на момент подання першої версії форми звітності. У полі «Текстовий коментар ліцензіата» картки документа ліцензіат зазначає причини коригування даних.</w:t>
            </w:r>
          </w:p>
          <w:p w14:paraId="3A3E51C2" w14:textId="77777777" w:rsidR="0077688E" w:rsidRPr="00DB75BD" w:rsidRDefault="0077688E" w:rsidP="00DB75BD">
            <w:pPr>
              <w:jc w:val="both"/>
              <w:rPr>
                <w:rFonts w:ascii="Times New Roman" w:hAnsi="Times New Roman" w:cs="Times New Roman"/>
                <w:i/>
                <w:iCs/>
                <w:sz w:val="22"/>
                <w:szCs w:val="22"/>
              </w:rPr>
            </w:pPr>
            <w:r w:rsidRPr="00DB75BD">
              <w:rPr>
                <w:rFonts w:ascii="Times New Roman" w:hAnsi="Times New Roman" w:cs="Times New Roman"/>
                <w:i/>
                <w:iCs/>
                <w:sz w:val="22"/>
                <w:szCs w:val="22"/>
              </w:rPr>
              <w:t xml:space="preserve">У разі необхідності коригування даних, зазначених у поданій формі звітності за звітні періоди до запровадження автоматизованого модулю збору звітності, така форма звітності подається згідно з формою та у спосіб, що був </w:t>
            </w:r>
            <w:r w:rsidRPr="00DB75BD">
              <w:rPr>
                <w:rFonts w:ascii="Times New Roman" w:hAnsi="Times New Roman" w:cs="Times New Roman"/>
                <w:i/>
                <w:iCs/>
                <w:sz w:val="22"/>
                <w:szCs w:val="22"/>
              </w:rPr>
              <w:lastRenderedPageBreak/>
              <w:t>визначений на момент подання першої версії даної форми звітності.</w:t>
            </w:r>
          </w:p>
          <w:p w14:paraId="03D34B28" w14:textId="77777777" w:rsidR="0077688E" w:rsidRPr="00DB75BD" w:rsidRDefault="0077688E" w:rsidP="00DB75BD">
            <w:pPr>
              <w:jc w:val="both"/>
              <w:rPr>
                <w:rFonts w:ascii="Times New Roman" w:eastAsia="Times New Roman" w:hAnsi="Times New Roman" w:cs="Times New Roman"/>
                <w:b/>
                <w:bCs/>
                <w:i/>
                <w:iCs/>
                <w:sz w:val="22"/>
                <w:szCs w:val="22"/>
                <w:lang w:eastAsia="uk-UA"/>
              </w:rPr>
            </w:pPr>
          </w:p>
          <w:p w14:paraId="5BF7028A" w14:textId="77777777" w:rsidR="0077688E" w:rsidRPr="00DB75BD" w:rsidRDefault="0077688E" w:rsidP="00DB75BD">
            <w:pPr>
              <w:jc w:val="both"/>
              <w:rPr>
                <w:rFonts w:ascii="Times New Roman" w:eastAsia="Times New Roman" w:hAnsi="Times New Roman" w:cs="Times New Roman"/>
                <w:b/>
                <w:bCs/>
                <w:i/>
                <w:iCs/>
                <w:sz w:val="22"/>
                <w:szCs w:val="22"/>
                <w:lang w:eastAsia="uk-UA"/>
              </w:rPr>
            </w:pPr>
          </w:p>
          <w:p w14:paraId="2E294D23" w14:textId="77777777" w:rsidR="0077688E" w:rsidRPr="00DB75BD" w:rsidRDefault="0077688E" w:rsidP="00DB75BD">
            <w:pPr>
              <w:jc w:val="both"/>
              <w:rPr>
                <w:rFonts w:ascii="Times New Roman" w:eastAsia="Times New Roman" w:hAnsi="Times New Roman" w:cs="Times New Roman"/>
                <w:b/>
                <w:bCs/>
                <w:i/>
                <w:iCs/>
                <w:sz w:val="22"/>
                <w:szCs w:val="22"/>
                <w:lang w:eastAsia="uk-UA"/>
              </w:rPr>
            </w:pPr>
          </w:p>
          <w:p w14:paraId="01810BDD" w14:textId="77777777" w:rsidR="0077688E" w:rsidRPr="00DB75BD" w:rsidRDefault="0077688E" w:rsidP="00DB75BD">
            <w:pPr>
              <w:jc w:val="both"/>
              <w:rPr>
                <w:rFonts w:ascii="Times New Roman" w:eastAsia="Times New Roman" w:hAnsi="Times New Roman" w:cs="Times New Roman"/>
                <w:b/>
                <w:bCs/>
                <w:sz w:val="22"/>
                <w:szCs w:val="22"/>
                <w:lang w:eastAsia="uk-UA"/>
              </w:rPr>
            </w:pPr>
            <w:r w:rsidRPr="00DB75BD">
              <w:rPr>
                <w:rFonts w:ascii="Times New Roman" w:eastAsia="Times New Roman" w:hAnsi="Times New Roman" w:cs="Times New Roman"/>
                <w:b/>
                <w:bCs/>
                <w:sz w:val="22"/>
                <w:szCs w:val="22"/>
                <w:lang w:eastAsia="uk-UA"/>
              </w:rPr>
              <w:t>АТ «</w:t>
            </w:r>
            <w:proofErr w:type="spellStart"/>
            <w:r w:rsidRPr="00DB75BD">
              <w:rPr>
                <w:rFonts w:ascii="Times New Roman" w:eastAsia="Times New Roman" w:hAnsi="Times New Roman" w:cs="Times New Roman"/>
                <w:b/>
                <w:bCs/>
                <w:sz w:val="22"/>
                <w:szCs w:val="22"/>
                <w:lang w:eastAsia="uk-UA"/>
              </w:rPr>
              <w:t>Прикарпаттяобленерго</w:t>
            </w:r>
            <w:proofErr w:type="spellEnd"/>
            <w:r w:rsidRPr="00DB75BD">
              <w:rPr>
                <w:rFonts w:ascii="Times New Roman" w:eastAsia="Times New Roman" w:hAnsi="Times New Roman" w:cs="Times New Roman"/>
                <w:b/>
                <w:bCs/>
                <w:sz w:val="22"/>
                <w:szCs w:val="22"/>
                <w:lang w:eastAsia="uk-UA"/>
              </w:rPr>
              <w:t>»</w:t>
            </w:r>
          </w:p>
          <w:p w14:paraId="4EB0D016" w14:textId="77777777" w:rsidR="0077688E" w:rsidRPr="00DB75BD" w:rsidRDefault="0077688E" w:rsidP="00DB75BD">
            <w:pPr>
              <w:jc w:val="both"/>
              <w:rPr>
                <w:rFonts w:ascii="Times New Roman" w:hAnsi="Times New Roman" w:cs="Times New Roman"/>
                <w:bCs/>
                <w:sz w:val="22"/>
                <w:szCs w:val="22"/>
              </w:rPr>
            </w:pPr>
            <w:r w:rsidRPr="00DB75BD">
              <w:rPr>
                <w:rFonts w:ascii="Times New Roman" w:hAnsi="Times New Roman" w:cs="Times New Roman"/>
                <w:bCs/>
                <w:sz w:val="22"/>
                <w:szCs w:val="22"/>
              </w:rPr>
              <w:t>2.9. Коригування даних, зазначених у поданій формі звітності № 2, не допускається крім наступних випадків:</w:t>
            </w:r>
          </w:p>
          <w:p w14:paraId="702BBBAD" w14:textId="77777777" w:rsidR="0077688E" w:rsidRPr="00DB75BD" w:rsidRDefault="0077688E" w:rsidP="00DB75BD">
            <w:pPr>
              <w:jc w:val="both"/>
              <w:rPr>
                <w:rFonts w:ascii="Times New Roman" w:hAnsi="Times New Roman" w:cs="Times New Roman"/>
                <w:bCs/>
                <w:sz w:val="22"/>
                <w:szCs w:val="22"/>
              </w:rPr>
            </w:pPr>
            <w:r w:rsidRPr="00DB75BD">
              <w:rPr>
                <w:rFonts w:ascii="Times New Roman" w:hAnsi="Times New Roman" w:cs="Times New Roman"/>
                <w:bCs/>
                <w:sz w:val="22"/>
                <w:szCs w:val="22"/>
              </w:rPr>
              <w:t>у разі самостійного виявлення допущених помилок та неточностей, але не пізніше п’ятого робочого дня з дня подання форми звітності;</w:t>
            </w:r>
          </w:p>
          <w:p w14:paraId="58CBBF6D" w14:textId="77777777" w:rsidR="0077688E" w:rsidRPr="00DB75BD" w:rsidRDefault="0077688E" w:rsidP="00DB75BD">
            <w:pPr>
              <w:jc w:val="both"/>
              <w:rPr>
                <w:rFonts w:ascii="Times New Roman" w:hAnsi="Times New Roman" w:cs="Times New Roman"/>
                <w:b/>
                <w:bCs/>
                <w:sz w:val="22"/>
                <w:szCs w:val="22"/>
              </w:rPr>
            </w:pPr>
            <w:r w:rsidRPr="00DB75BD">
              <w:rPr>
                <w:rFonts w:ascii="Times New Roman" w:hAnsi="Times New Roman" w:cs="Times New Roman"/>
                <w:b/>
                <w:bCs/>
                <w:sz w:val="22"/>
                <w:szCs w:val="22"/>
              </w:rPr>
              <w:t>у разі внесення змін щодо показника «</w:t>
            </w:r>
            <w:r w:rsidRPr="00DB75BD">
              <w:rPr>
                <w:rFonts w:ascii="Times New Roman" w:hAnsi="Times New Roman" w:cs="Times New Roman"/>
                <w:b/>
                <w:sz w:val="22"/>
                <w:szCs w:val="22"/>
              </w:rPr>
              <w:t>податок на прибуток (за податковим обліком)» відповідно до визначених термінів Податковим кодексом України</w:t>
            </w:r>
            <w:r w:rsidRPr="00DB75BD">
              <w:rPr>
                <w:rFonts w:ascii="Times New Roman" w:hAnsi="Times New Roman" w:cs="Times New Roman"/>
                <w:b/>
                <w:bCs/>
                <w:sz w:val="22"/>
                <w:szCs w:val="22"/>
              </w:rPr>
              <w:t>;</w:t>
            </w:r>
          </w:p>
          <w:p w14:paraId="1B7BA1E0" w14:textId="77777777" w:rsidR="0077688E" w:rsidRPr="00DB75BD" w:rsidRDefault="0077688E" w:rsidP="00DB75BD">
            <w:pPr>
              <w:jc w:val="both"/>
              <w:rPr>
                <w:rFonts w:ascii="Times New Roman" w:hAnsi="Times New Roman" w:cs="Times New Roman"/>
                <w:b/>
                <w:bCs/>
                <w:sz w:val="22"/>
                <w:szCs w:val="22"/>
              </w:rPr>
            </w:pPr>
            <w:r w:rsidRPr="00DB75BD">
              <w:rPr>
                <w:rFonts w:ascii="Times New Roman" w:hAnsi="Times New Roman" w:cs="Times New Roman"/>
                <w:b/>
                <w:bCs/>
                <w:sz w:val="22"/>
                <w:szCs w:val="22"/>
              </w:rPr>
              <w:t>у разі внесення виправлень у реєстри регуляторної бази активів;</w:t>
            </w:r>
          </w:p>
          <w:p w14:paraId="70FDC9B7" w14:textId="77777777" w:rsidR="0077688E" w:rsidRPr="00DB75BD" w:rsidRDefault="0077688E" w:rsidP="00DB75BD">
            <w:pPr>
              <w:jc w:val="both"/>
              <w:rPr>
                <w:rFonts w:ascii="Times New Roman" w:hAnsi="Times New Roman" w:cs="Times New Roman"/>
                <w:bCs/>
                <w:sz w:val="22"/>
                <w:szCs w:val="22"/>
              </w:rPr>
            </w:pPr>
            <w:r w:rsidRPr="00DB75BD">
              <w:rPr>
                <w:rFonts w:ascii="Times New Roman" w:hAnsi="Times New Roman" w:cs="Times New Roman"/>
                <w:bCs/>
                <w:sz w:val="22"/>
                <w:szCs w:val="22"/>
              </w:rPr>
              <w:t>за результатами проведення планового або позапланового заходу державного контролю за дотриманням суб’єктами господарювання, що провадять діяльність у сферах енергетики та комунальних послуг вимог законодавства та ліцензійних вимог;</w:t>
            </w:r>
          </w:p>
          <w:p w14:paraId="53306C49" w14:textId="77777777" w:rsidR="0077688E" w:rsidRPr="00DB75BD" w:rsidRDefault="0077688E" w:rsidP="00DB75BD">
            <w:pPr>
              <w:jc w:val="both"/>
              <w:rPr>
                <w:rFonts w:ascii="Times New Roman" w:hAnsi="Times New Roman" w:cs="Times New Roman"/>
                <w:bCs/>
                <w:sz w:val="22"/>
                <w:szCs w:val="22"/>
              </w:rPr>
            </w:pPr>
            <w:r w:rsidRPr="00DB75BD">
              <w:rPr>
                <w:rFonts w:ascii="Times New Roman" w:hAnsi="Times New Roman" w:cs="Times New Roman"/>
                <w:bCs/>
                <w:sz w:val="22"/>
                <w:szCs w:val="22"/>
              </w:rPr>
              <w:t>у разі внесення змін до фінансової звітності за результатами аудиторської перевірки, за умови наявності погодження НКРЕКП коригування даних, зазначених у поданій формі звітності. З метою погодження НКРЕКП коригування даних, зазначених у поданій формі звітності ліцензіат направляє до НКРЕКП листом на електронну адресу box@nerc.gov.ua з накладенням кваліфікованого електронного підпису керівника (власника) ліцензіата (або іншої уповноваженої особи) та/або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 у форматі, що підтримується Центральним засвідчувальним органом проєкт відкоригованої форми з обґрунтуванням необхідності внесення змін та відповідними підтвердними документами.</w:t>
            </w:r>
          </w:p>
          <w:p w14:paraId="03B721A3" w14:textId="77777777" w:rsidR="0077688E" w:rsidRPr="00DB75BD" w:rsidRDefault="0077688E" w:rsidP="00DB75BD">
            <w:pPr>
              <w:jc w:val="both"/>
              <w:rPr>
                <w:rFonts w:ascii="Times New Roman" w:hAnsi="Times New Roman" w:cs="Times New Roman"/>
                <w:bCs/>
                <w:sz w:val="22"/>
                <w:szCs w:val="22"/>
              </w:rPr>
            </w:pPr>
            <w:r w:rsidRPr="00DB75BD">
              <w:rPr>
                <w:rFonts w:ascii="Times New Roman" w:hAnsi="Times New Roman" w:cs="Times New Roman"/>
                <w:bCs/>
                <w:sz w:val="22"/>
                <w:szCs w:val="22"/>
              </w:rPr>
              <w:t>Відкоригована форма звітності направляється в електронній формі (файл у форматі «</w:t>
            </w:r>
            <w:proofErr w:type="spellStart"/>
            <w:r w:rsidRPr="00DB75BD">
              <w:rPr>
                <w:rFonts w:ascii="Times New Roman" w:hAnsi="Times New Roman" w:cs="Times New Roman"/>
                <w:bCs/>
                <w:sz w:val="22"/>
                <w:szCs w:val="22"/>
              </w:rPr>
              <w:t>xlsx</w:t>
            </w:r>
            <w:proofErr w:type="spellEnd"/>
            <w:r w:rsidRPr="00DB75BD">
              <w:rPr>
                <w:rFonts w:ascii="Times New Roman" w:hAnsi="Times New Roman" w:cs="Times New Roman"/>
                <w:bCs/>
                <w:sz w:val="22"/>
                <w:szCs w:val="22"/>
              </w:rPr>
              <w:t xml:space="preserve">») через автоматизований модуль збору звітності за посиланням https://rpt.nerc.gov.ua згідно з формою, що була чинною на момент подання першої версії </w:t>
            </w:r>
            <w:r w:rsidRPr="00DB75BD">
              <w:rPr>
                <w:rFonts w:ascii="Times New Roman" w:hAnsi="Times New Roman" w:cs="Times New Roman"/>
                <w:bCs/>
                <w:sz w:val="22"/>
                <w:szCs w:val="22"/>
              </w:rPr>
              <w:lastRenderedPageBreak/>
              <w:t>форми звітності. У полі «Текстовий коментар ліцензіата» картки документа ліцензіат зазначає причини коригування даних.</w:t>
            </w:r>
          </w:p>
          <w:p w14:paraId="23921A05" w14:textId="77777777" w:rsidR="0077688E" w:rsidRPr="00DB75BD" w:rsidRDefault="0077688E" w:rsidP="00DB75BD">
            <w:pPr>
              <w:jc w:val="both"/>
              <w:rPr>
                <w:rFonts w:ascii="Times New Roman" w:hAnsi="Times New Roman" w:cs="Times New Roman"/>
                <w:bCs/>
                <w:sz w:val="22"/>
                <w:szCs w:val="22"/>
              </w:rPr>
            </w:pPr>
            <w:r w:rsidRPr="00DB75BD">
              <w:rPr>
                <w:rFonts w:ascii="Times New Roman" w:hAnsi="Times New Roman" w:cs="Times New Roman"/>
                <w:bCs/>
                <w:sz w:val="22"/>
                <w:szCs w:val="22"/>
              </w:rPr>
              <w:t>У разі необхідності коригування даних, зазначених у поданій формі звітності за звітні періоди до запровадження автоматизованого модулю збору звітності, така форма звітності подається згідно з формою та у спосіб, що був визначений на момент подання першої версії даної форми звітності.</w:t>
            </w:r>
          </w:p>
          <w:p w14:paraId="36FD074F" w14:textId="77777777" w:rsidR="0077688E" w:rsidRPr="00DB75BD" w:rsidRDefault="0077688E" w:rsidP="00DB75BD">
            <w:pPr>
              <w:jc w:val="both"/>
              <w:rPr>
                <w:rFonts w:ascii="Times New Roman" w:hAnsi="Times New Roman" w:cs="Times New Roman"/>
                <w:bCs/>
                <w:i/>
                <w:iCs/>
                <w:sz w:val="22"/>
                <w:szCs w:val="22"/>
                <w:u w:val="single"/>
              </w:rPr>
            </w:pPr>
            <w:r w:rsidRPr="00DB75BD">
              <w:rPr>
                <w:rFonts w:ascii="Times New Roman" w:hAnsi="Times New Roman" w:cs="Times New Roman"/>
                <w:bCs/>
                <w:i/>
                <w:iCs/>
                <w:sz w:val="22"/>
                <w:szCs w:val="22"/>
                <w:u w:val="single"/>
              </w:rPr>
              <w:t>Обґрунтування:</w:t>
            </w:r>
          </w:p>
          <w:p w14:paraId="240E4535" w14:textId="77777777" w:rsidR="0077688E" w:rsidRPr="00DB75BD" w:rsidRDefault="0077688E" w:rsidP="00DB75BD">
            <w:pPr>
              <w:jc w:val="both"/>
              <w:rPr>
                <w:rFonts w:ascii="Times New Roman" w:hAnsi="Times New Roman" w:cs="Times New Roman"/>
                <w:bCs/>
                <w:i/>
                <w:iCs/>
                <w:sz w:val="22"/>
                <w:szCs w:val="22"/>
              </w:rPr>
            </w:pPr>
            <w:r w:rsidRPr="00DB75BD">
              <w:rPr>
                <w:rFonts w:ascii="Times New Roman" w:hAnsi="Times New Roman" w:cs="Times New Roman"/>
                <w:bCs/>
                <w:i/>
                <w:iCs/>
                <w:sz w:val="22"/>
                <w:szCs w:val="22"/>
              </w:rPr>
              <w:t>1. Щодо показника «податок на прибуток (за податковим обліком)»</w:t>
            </w:r>
          </w:p>
          <w:p w14:paraId="5281BE1F" w14:textId="77777777" w:rsidR="0077688E" w:rsidRPr="00DB75BD" w:rsidRDefault="0077688E" w:rsidP="00DB75BD">
            <w:pPr>
              <w:jc w:val="both"/>
              <w:rPr>
                <w:rFonts w:ascii="Times New Roman" w:hAnsi="Times New Roman" w:cs="Times New Roman"/>
                <w:bCs/>
                <w:i/>
                <w:iCs/>
                <w:sz w:val="22"/>
                <w:szCs w:val="22"/>
              </w:rPr>
            </w:pPr>
            <w:r w:rsidRPr="00DB75BD">
              <w:rPr>
                <w:rFonts w:ascii="Times New Roman" w:hAnsi="Times New Roman" w:cs="Times New Roman"/>
                <w:bCs/>
                <w:i/>
                <w:iCs/>
                <w:sz w:val="22"/>
                <w:szCs w:val="22"/>
              </w:rPr>
              <w:t xml:space="preserve"> Потребує уточнення та доповнення, оскільки сума нарахованого податку на прибуток згідно з п. 49.18 Податкового кодексу України має відмінні терміни від подачі звітності:</w:t>
            </w:r>
          </w:p>
          <w:p w14:paraId="56678A1F" w14:textId="77777777" w:rsidR="0077688E" w:rsidRPr="00DB75BD" w:rsidRDefault="0077688E" w:rsidP="00DB75BD">
            <w:pPr>
              <w:jc w:val="both"/>
              <w:rPr>
                <w:rFonts w:ascii="Times New Roman" w:hAnsi="Times New Roman" w:cs="Times New Roman"/>
                <w:bCs/>
                <w:i/>
                <w:iCs/>
                <w:sz w:val="22"/>
                <w:szCs w:val="22"/>
              </w:rPr>
            </w:pPr>
            <w:r w:rsidRPr="00DB75BD">
              <w:rPr>
                <w:rFonts w:ascii="Times New Roman" w:hAnsi="Times New Roman" w:cs="Times New Roman"/>
                <w:bCs/>
                <w:i/>
                <w:iCs/>
                <w:sz w:val="22"/>
                <w:szCs w:val="22"/>
              </w:rPr>
              <w:t>«49.18. Податкові декларації, крім випадків, передбачених цим Кодексом, подаються за базовий звітний (податковий) період, що дорівнює:</w:t>
            </w:r>
          </w:p>
          <w:p w14:paraId="5D2A9F73" w14:textId="77777777" w:rsidR="0077688E" w:rsidRPr="00DB75BD" w:rsidRDefault="0077688E" w:rsidP="00DB75BD">
            <w:pPr>
              <w:jc w:val="both"/>
              <w:rPr>
                <w:rFonts w:ascii="Times New Roman" w:hAnsi="Times New Roman" w:cs="Times New Roman"/>
                <w:bCs/>
                <w:i/>
                <w:iCs/>
                <w:sz w:val="22"/>
                <w:szCs w:val="22"/>
              </w:rPr>
            </w:pPr>
            <w:r w:rsidRPr="00DB75BD">
              <w:rPr>
                <w:rFonts w:ascii="Times New Roman" w:hAnsi="Times New Roman" w:cs="Times New Roman"/>
                <w:bCs/>
                <w:i/>
                <w:iCs/>
                <w:sz w:val="22"/>
                <w:szCs w:val="22"/>
              </w:rPr>
              <w:t>…</w:t>
            </w:r>
          </w:p>
          <w:p w14:paraId="4733F6F6" w14:textId="77777777" w:rsidR="0077688E" w:rsidRPr="00DB75BD" w:rsidRDefault="0077688E" w:rsidP="00DB75BD">
            <w:pPr>
              <w:jc w:val="both"/>
              <w:rPr>
                <w:rFonts w:ascii="Times New Roman" w:hAnsi="Times New Roman" w:cs="Times New Roman"/>
                <w:bCs/>
                <w:i/>
                <w:iCs/>
                <w:sz w:val="22"/>
                <w:szCs w:val="22"/>
              </w:rPr>
            </w:pPr>
            <w:r w:rsidRPr="00DB75BD">
              <w:rPr>
                <w:rFonts w:ascii="Times New Roman" w:hAnsi="Times New Roman" w:cs="Times New Roman"/>
                <w:bCs/>
                <w:i/>
                <w:iCs/>
                <w:sz w:val="22"/>
                <w:szCs w:val="22"/>
              </w:rPr>
              <w:t>49.18.2. календарному кварталу або календарному півріччю (у тому числі в разі сплати квартальних або піврічних авансових внесків) — протягом 40 календарних днів, що настають за останнім календарним днем звітного (податкового) кварталу (півріччя);</w:t>
            </w:r>
          </w:p>
          <w:p w14:paraId="2F9622B2" w14:textId="77777777" w:rsidR="0077688E" w:rsidRPr="00DB75BD" w:rsidRDefault="0077688E" w:rsidP="00DB75BD">
            <w:pPr>
              <w:jc w:val="both"/>
              <w:rPr>
                <w:rFonts w:ascii="Times New Roman" w:hAnsi="Times New Roman" w:cs="Times New Roman"/>
                <w:bCs/>
                <w:i/>
                <w:iCs/>
                <w:sz w:val="22"/>
                <w:szCs w:val="22"/>
              </w:rPr>
            </w:pPr>
            <w:r w:rsidRPr="00DB75BD">
              <w:rPr>
                <w:rFonts w:ascii="Times New Roman" w:hAnsi="Times New Roman" w:cs="Times New Roman"/>
                <w:bCs/>
                <w:i/>
                <w:iCs/>
                <w:sz w:val="22"/>
                <w:szCs w:val="22"/>
              </w:rPr>
              <w:t>49.18.3. календарному року, крім випадків, передбачених підпунктами 49.18.4 та 49.18.5 цього пункту — протягом 60 календарних днів, що настають за останнім календарним днем звітного (податкового) року; …»</w:t>
            </w:r>
          </w:p>
          <w:p w14:paraId="2DBDCCA6" w14:textId="77777777" w:rsidR="0077688E" w:rsidRPr="00DB75BD" w:rsidRDefault="0077688E" w:rsidP="00DB75BD">
            <w:pPr>
              <w:jc w:val="both"/>
              <w:rPr>
                <w:rFonts w:ascii="Times New Roman" w:hAnsi="Times New Roman" w:cs="Times New Roman"/>
                <w:bCs/>
                <w:i/>
                <w:iCs/>
                <w:sz w:val="22"/>
                <w:szCs w:val="22"/>
              </w:rPr>
            </w:pPr>
            <w:r w:rsidRPr="00DB75BD">
              <w:rPr>
                <w:rFonts w:ascii="Times New Roman" w:hAnsi="Times New Roman" w:cs="Times New Roman"/>
                <w:bCs/>
                <w:i/>
                <w:iCs/>
                <w:sz w:val="22"/>
                <w:szCs w:val="22"/>
              </w:rPr>
              <w:t>2. Щодо внесення виправлень у реєстри регуляторної бази активів</w:t>
            </w:r>
          </w:p>
          <w:p w14:paraId="6560C8CE" w14:textId="77777777" w:rsidR="0077688E" w:rsidRPr="00DB75BD" w:rsidRDefault="0077688E" w:rsidP="00DB75BD">
            <w:pPr>
              <w:jc w:val="both"/>
              <w:rPr>
                <w:rFonts w:ascii="Times New Roman" w:hAnsi="Times New Roman" w:cs="Times New Roman"/>
                <w:bCs/>
                <w:i/>
                <w:iCs/>
                <w:sz w:val="22"/>
                <w:szCs w:val="22"/>
              </w:rPr>
            </w:pPr>
            <w:r w:rsidRPr="00DB75BD">
              <w:rPr>
                <w:rFonts w:ascii="Times New Roman" w:hAnsi="Times New Roman" w:cs="Times New Roman"/>
                <w:bCs/>
                <w:i/>
                <w:iCs/>
                <w:sz w:val="22"/>
                <w:szCs w:val="22"/>
              </w:rPr>
              <w:t xml:space="preserve"> Потребує уточнення та доповнення, оскільки скориговані (виправлені) реєстри відповідно до </w:t>
            </w:r>
            <w:proofErr w:type="spellStart"/>
            <w:r w:rsidRPr="00DB75BD">
              <w:rPr>
                <w:rFonts w:ascii="Times New Roman" w:hAnsi="Times New Roman" w:cs="Times New Roman"/>
                <w:bCs/>
                <w:i/>
                <w:iCs/>
                <w:sz w:val="22"/>
                <w:szCs w:val="22"/>
              </w:rPr>
              <w:t>пп</w:t>
            </w:r>
            <w:proofErr w:type="spellEnd"/>
            <w:r w:rsidRPr="00DB75BD">
              <w:rPr>
                <w:rFonts w:ascii="Times New Roman" w:hAnsi="Times New Roman" w:cs="Times New Roman"/>
                <w:bCs/>
                <w:i/>
                <w:iCs/>
                <w:sz w:val="22"/>
                <w:szCs w:val="22"/>
              </w:rPr>
              <w:t xml:space="preserve">. 4.4-4.5 постанови НКРЕКП від 11.07.2013 № 899 (зі змінами) мають  відмінні терміни від подачі звітності: «4.4. Реєстри регуляторної бази активів, створених до та після переходу на стимулююче регулювання, подаються ліцензіатами до НКРЕКП в електронній формі з накладенням кваліфікованого електронного підпису керівника ліцензіата (або іншої уповноваженої особи), відповідно до додатків 2 – 10 до цього </w:t>
            </w:r>
            <w:r w:rsidRPr="00DB75BD">
              <w:rPr>
                <w:rFonts w:ascii="Times New Roman" w:hAnsi="Times New Roman" w:cs="Times New Roman"/>
                <w:bCs/>
                <w:i/>
                <w:iCs/>
                <w:sz w:val="22"/>
                <w:szCs w:val="22"/>
              </w:rPr>
              <w:lastRenderedPageBreak/>
              <w:t>Порядку не пізніше:  01 листопада звітного року (за 9 місяців звітного року (включно)); 01 березня року, наступного за звітним (за 12 місяців звітного року (включно)).</w:t>
            </w:r>
          </w:p>
          <w:p w14:paraId="29F07FA8" w14:textId="4D047222" w:rsidR="0077688E" w:rsidRPr="00DB75BD" w:rsidRDefault="0077688E" w:rsidP="00DB75BD">
            <w:pPr>
              <w:jc w:val="both"/>
              <w:rPr>
                <w:rFonts w:ascii="Times New Roman" w:hAnsi="Times New Roman" w:cs="Times New Roman"/>
                <w:b/>
                <w:bCs/>
                <w:sz w:val="22"/>
                <w:szCs w:val="22"/>
              </w:rPr>
            </w:pPr>
            <w:r w:rsidRPr="00DB75BD">
              <w:rPr>
                <w:rFonts w:ascii="Times New Roman" w:hAnsi="Times New Roman" w:cs="Times New Roman"/>
                <w:bCs/>
                <w:i/>
                <w:iCs/>
                <w:sz w:val="22"/>
                <w:szCs w:val="22"/>
              </w:rPr>
              <w:t>4.5 Скориговані (виправлені) реєстри регуляторної бази активів, створених до та після переходу на стимулююче регулювання, подаються ліцензіатами до НКРЕКП згідно з пунктом 4.3 цього розділу протягом 10 робочих днів після подання до НКРЕКП реєстрів на виконання пункту 4.4 цього розділу. »</w:t>
            </w:r>
          </w:p>
        </w:tc>
        <w:tc>
          <w:tcPr>
            <w:tcW w:w="1427" w:type="pct"/>
          </w:tcPr>
          <w:p w14:paraId="689F433B" w14:textId="77777777" w:rsidR="0077688E" w:rsidRPr="00DB75BD" w:rsidRDefault="0077688E" w:rsidP="00DB75BD">
            <w:pPr>
              <w:pStyle w:val="af1"/>
              <w:widowControl w:val="0"/>
              <w:spacing w:after="0" w:line="240" w:lineRule="auto"/>
              <w:ind w:left="-103"/>
              <w:jc w:val="both"/>
              <w:rPr>
                <w:rFonts w:ascii="Times New Roman" w:hAnsi="Times New Roman" w:cs="Times New Roman"/>
                <w:b/>
                <w:bCs/>
                <w:lang w:eastAsia="uk-UA"/>
              </w:rPr>
            </w:pPr>
            <w:r w:rsidRPr="00DB75BD">
              <w:rPr>
                <w:rFonts w:ascii="Times New Roman" w:hAnsi="Times New Roman" w:cs="Times New Roman"/>
                <w:b/>
                <w:bCs/>
                <w:lang w:eastAsia="uk-UA"/>
              </w:rPr>
              <w:lastRenderedPageBreak/>
              <w:t>Потребує обговорення</w:t>
            </w:r>
          </w:p>
          <w:p w14:paraId="62B56099" w14:textId="77777777" w:rsidR="0077688E" w:rsidRPr="00DB75BD" w:rsidRDefault="0077688E" w:rsidP="00DB75BD">
            <w:pPr>
              <w:pStyle w:val="af1"/>
              <w:widowControl w:val="0"/>
              <w:spacing w:after="0" w:line="240" w:lineRule="auto"/>
              <w:ind w:left="-103"/>
              <w:jc w:val="both"/>
              <w:rPr>
                <w:rFonts w:ascii="Times New Roman" w:hAnsi="Times New Roman" w:cs="Times New Roman"/>
                <w:b/>
                <w:bCs/>
                <w:lang w:eastAsia="uk-UA"/>
              </w:rPr>
            </w:pPr>
          </w:p>
          <w:p w14:paraId="0A5E065C" w14:textId="77777777" w:rsidR="0077688E" w:rsidRPr="00DB75BD" w:rsidRDefault="0077688E" w:rsidP="008D05E1">
            <w:pPr>
              <w:pStyle w:val="af1"/>
              <w:widowControl w:val="0"/>
              <w:spacing w:after="0" w:line="240" w:lineRule="auto"/>
              <w:ind w:left="-103"/>
              <w:jc w:val="both"/>
              <w:rPr>
                <w:rFonts w:ascii="Times New Roman" w:hAnsi="Times New Roman" w:cs="Times New Roman"/>
              </w:rPr>
            </w:pPr>
          </w:p>
        </w:tc>
      </w:tr>
      <w:tr w:rsidR="00DB75BD" w:rsidRPr="00DB75BD" w14:paraId="417C65AE" w14:textId="77777777" w:rsidTr="0077688E">
        <w:tc>
          <w:tcPr>
            <w:tcW w:w="5000" w:type="pct"/>
            <w:gridSpan w:val="3"/>
          </w:tcPr>
          <w:p w14:paraId="24829AE1" w14:textId="58C8F167" w:rsidR="0077688E" w:rsidRPr="00DB75BD" w:rsidRDefault="0077688E" w:rsidP="00DB75BD">
            <w:pPr>
              <w:jc w:val="center"/>
              <w:rPr>
                <w:rFonts w:ascii="Times New Roman" w:hAnsi="Times New Roman" w:cs="Times New Roman"/>
                <w:sz w:val="22"/>
                <w:szCs w:val="22"/>
              </w:rPr>
            </w:pPr>
            <w:r w:rsidRPr="00DB75BD">
              <w:rPr>
                <w:rFonts w:ascii="Times New Roman" w:hAnsi="Times New Roman" w:cs="Times New Roman"/>
                <w:sz w:val="22"/>
                <w:szCs w:val="22"/>
              </w:rPr>
              <w:lastRenderedPageBreak/>
              <w:t>3. Пояснення щодо заповнення форми звітності № 2</w:t>
            </w:r>
          </w:p>
        </w:tc>
      </w:tr>
      <w:tr w:rsidR="00DB75BD" w:rsidRPr="00DB75BD" w14:paraId="19782D5A" w14:textId="77777777" w:rsidTr="0077688E">
        <w:tc>
          <w:tcPr>
            <w:tcW w:w="1607" w:type="pct"/>
          </w:tcPr>
          <w:p w14:paraId="65485229" w14:textId="77777777" w:rsidR="0077688E" w:rsidRPr="00DB75BD" w:rsidRDefault="0077688E" w:rsidP="00DB75BD">
            <w:pPr>
              <w:jc w:val="both"/>
              <w:rPr>
                <w:rFonts w:ascii="Times New Roman" w:hAnsi="Times New Roman" w:cs="Times New Roman"/>
                <w:sz w:val="22"/>
                <w:szCs w:val="22"/>
              </w:rPr>
            </w:pPr>
            <w:r w:rsidRPr="00DB75BD">
              <w:rPr>
                <w:rFonts w:ascii="Times New Roman" w:hAnsi="Times New Roman" w:cs="Times New Roman"/>
                <w:sz w:val="22"/>
                <w:szCs w:val="22"/>
              </w:rPr>
              <w:t>3.1.</w:t>
            </w:r>
            <w:r w:rsidRPr="00DB75BD">
              <w:rPr>
                <w:rFonts w:ascii="Times New Roman" w:hAnsi="Times New Roman" w:cs="Times New Roman"/>
                <w:sz w:val="22"/>
                <w:szCs w:val="22"/>
              </w:rPr>
              <w:tab/>
              <w:t xml:space="preserve">Звіт складається з трьох розділів: I «Загальна інформація», </w:t>
            </w:r>
          </w:p>
          <w:p w14:paraId="2284EE0D" w14:textId="77777777" w:rsidR="0077688E" w:rsidRPr="00DB75BD" w:rsidRDefault="0077688E" w:rsidP="00DB75BD">
            <w:pPr>
              <w:jc w:val="both"/>
              <w:rPr>
                <w:rFonts w:ascii="Times New Roman" w:hAnsi="Times New Roman" w:cs="Times New Roman"/>
                <w:sz w:val="22"/>
                <w:szCs w:val="22"/>
              </w:rPr>
            </w:pPr>
            <w:r w:rsidRPr="00DB75BD">
              <w:rPr>
                <w:rFonts w:ascii="Times New Roman" w:hAnsi="Times New Roman" w:cs="Times New Roman"/>
                <w:sz w:val="22"/>
                <w:szCs w:val="22"/>
              </w:rPr>
              <w:t xml:space="preserve">II «Інформація щодо регуляторного обліку» та III «Довідкова інформація». Показники розділів I – III зазначаються в розрізі видів діяльності: «Розподіл електричної енергії» (графи 1 та 2), «Приєднання споживачів (фактично)» </w:t>
            </w:r>
          </w:p>
          <w:p w14:paraId="60AD2590" w14:textId="77777777" w:rsidR="0077688E" w:rsidRPr="00DB75BD" w:rsidRDefault="0077688E" w:rsidP="00DB75BD">
            <w:pPr>
              <w:jc w:val="both"/>
              <w:rPr>
                <w:rFonts w:ascii="Times New Roman" w:hAnsi="Times New Roman" w:cs="Times New Roman"/>
                <w:sz w:val="22"/>
                <w:szCs w:val="22"/>
              </w:rPr>
            </w:pPr>
            <w:r w:rsidRPr="00DB75BD">
              <w:rPr>
                <w:rFonts w:ascii="Times New Roman" w:hAnsi="Times New Roman" w:cs="Times New Roman"/>
                <w:sz w:val="22"/>
                <w:szCs w:val="22"/>
              </w:rPr>
              <w:t xml:space="preserve">(графа 3), «Діяльність, пов’язана з ліцензованою (фактично)» (графа 4), «у </w:t>
            </w:r>
            <w:proofErr w:type="spellStart"/>
            <w:r w:rsidRPr="00DB75BD">
              <w:rPr>
                <w:rFonts w:ascii="Times New Roman" w:hAnsi="Times New Roman" w:cs="Times New Roman"/>
                <w:sz w:val="22"/>
                <w:szCs w:val="22"/>
              </w:rPr>
              <w:t>т.ч</w:t>
            </w:r>
            <w:proofErr w:type="spellEnd"/>
            <w:r w:rsidRPr="00DB75BD">
              <w:rPr>
                <w:rFonts w:ascii="Times New Roman" w:hAnsi="Times New Roman" w:cs="Times New Roman"/>
                <w:sz w:val="22"/>
                <w:szCs w:val="22"/>
              </w:rPr>
              <w:t xml:space="preserve">. за надання послуг комерційного обліку» (графа 5), «Інша діяльність (фактично)» (графа 6) та в цілому за всіма видами господарської діяльності – «Усього (фактично)» (графа 7). </w:t>
            </w:r>
          </w:p>
          <w:p w14:paraId="6D86F208" w14:textId="77777777" w:rsidR="0077688E" w:rsidRPr="00DB75BD" w:rsidRDefault="0077688E" w:rsidP="00DB75BD">
            <w:pPr>
              <w:jc w:val="both"/>
              <w:rPr>
                <w:rFonts w:ascii="Times New Roman" w:hAnsi="Times New Roman" w:cs="Times New Roman"/>
                <w:sz w:val="22"/>
                <w:szCs w:val="22"/>
              </w:rPr>
            </w:pPr>
            <w:r w:rsidRPr="00DB75BD">
              <w:rPr>
                <w:rFonts w:ascii="Times New Roman" w:hAnsi="Times New Roman" w:cs="Times New Roman"/>
                <w:sz w:val="22"/>
                <w:szCs w:val="22"/>
              </w:rPr>
              <w:t>Ліцензіати, які не перейшли на стимулююче регулювання, заповнюють розділи I та III, додатки 1 – 4, 6 та 7.</w:t>
            </w:r>
          </w:p>
          <w:p w14:paraId="6D000C3F" w14:textId="77777777" w:rsidR="0077688E" w:rsidRPr="00DB75BD" w:rsidRDefault="0077688E" w:rsidP="00DB75BD">
            <w:pPr>
              <w:jc w:val="both"/>
              <w:rPr>
                <w:rFonts w:ascii="Times New Roman" w:hAnsi="Times New Roman" w:cs="Times New Roman"/>
                <w:b/>
                <w:bCs/>
                <w:sz w:val="22"/>
                <w:szCs w:val="22"/>
              </w:rPr>
            </w:pPr>
            <w:bookmarkStart w:id="1" w:name="_Hlk213752230"/>
            <w:r w:rsidRPr="00DB75BD">
              <w:rPr>
                <w:rFonts w:ascii="Times New Roman" w:hAnsi="Times New Roman" w:cs="Times New Roman"/>
                <w:b/>
                <w:bCs/>
                <w:sz w:val="22"/>
                <w:szCs w:val="22"/>
              </w:rPr>
              <w:t>Ліцензіати, які перейшли на стимулююче регулювання, заповнюють показники розділів І – ІІІ та додатки 4 – 7. У розділі І рядки:</w:t>
            </w:r>
          </w:p>
          <w:p w14:paraId="35E2CA18" w14:textId="77777777" w:rsidR="0077688E" w:rsidRPr="00DB75BD" w:rsidRDefault="0077688E" w:rsidP="00DB75BD">
            <w:pPr>
              <w:jc w:val="both"/>
              <w:rPr>
                <w:rFonts w:ascii="Times New Roman" w:hAnsi="Times New Roman" w:cs="Times New Roman"/>
                <w:b/>
                <w:bCs/>
                <w:sz w:val="22"/>
                <w:szCs w:val="22"/>
              </w:rPr>
            </w:pPr>
            <w:r w:rsidRPr="00DB75BD">
              <w:rPr>
                <w:rFonts w:ascii="Times New Roman" w:hAnsi="Times New Roman" w:cs="Times New Roman"/>
                <w:b/>
                <w:bCs/>
                <w:sz w:val="22"/>
                <w:szCs w:val="22"/>
              </w:rPr>
              <w:t>005 – 105 заповнюються в розрізі граф 4 – 6 та 8 – 10;</w:t>
            </w:r>
          </w:p>
          <w:p w14:paraId="586FC246" w14:textId="77777777" w:rsidR="0077688E" w:rsidRPr="00DB75BD" w:rsidRDefault="0077688E" w:rsidP="00DB75BD">
            <w:pPr>
              <w:jc w:val="both"/>
              <w:rPr>
                <w:rFonts w:ascii="Times New Roman" w:hAnsi="Times New Roman" w:cs="Times New Roman"/>
                <w:b/>
                <w:bCs/>
                <w:sz w:val="22"/>
                <w:szCs w:val="22"/>
              </w:rPr>
            </w:pPr>
            <w:r w:rsidRPr="00DB75BD">
              <w:rPr>
                <w:rFonts w:ascii="Times New Roman" w:hAnsi="Times New Roman" w:cs="Times New Roman"/>
                <w:b/>
                <w:bCs/>
                <w:sz w:val="22"/>
                <w:szCs w:val="22"/>
              </w:rPr>
              <w:t xml:space="preserve">рядок 125 заповнюється у розрізі граф 1 та 2; </w:t>
            </w:r>
          </w:p>
          <w:p w14:paraId="527CE32D" w14:textId="77777777" w:rsidR="0077688E" w:rsidRPr="00DB75BD" w:rsidRDefault="0077688E" w:rsidP="00DB75BD">
            <w:pPr>
              <w:jc w:val="both"/>
              <w:rPr>
                <w:rFonts w:ascii="Times New Roman" w:hAnsi="Times New Roman" w:cs="Times New Roman"/>
                <w:b/>
                <w:bCs/>
                <w:sz w:val="22"/>
                <w:szCs w:val="22"/>
              </w:rPr>
            </w:pPr>
            <w:r w:rsidRPr="00DB75BD">
              <w:rPr>
                <w:rFonts w:ascii="Times New Roman" w:hAnsi="Times New Roman" w:cs="Times New Roman"/>
                <w:b/>
                <w:bCs/>
                <w:sz w:val="22"/>
                <w:szCs w:val="22"/>
              </w:rPr>
              <w:t xml:space="preserve">рядки 110, 115, 125 – 145, 130, 135 та 140  – не заповнюються; </w:t>
            </w:r>
          </w:p>
          <w:p w14:paraId="1C2416D5" w14:textId="77777777" w:rsidR="0077688E" w:rsidRPr="00DB75BD" w:rsidRDefault="0077688E" w:rsidP="00DB75BD">
            <w:pPr>
              <w:jc w:val="both"/>
              <w:rPr>
                <w:rFonts w:ascii="Times New Roman" w:hAnsi="Times New Roman" w:cs="Times New Roman"/>
                <w:b/>
                <w:bCs/>
                <w:sz w:val="22"/>
                <w:szCs w:val="22"/>
              </w:rPr>
            </w:pPr>
            <w:r w:rsidRPr="00DB75BD">
              <w:rPr>
                <w:rFonts w:ascii="Times New Roman" w:hAnsi="Times New Roman" w:cs="Times New Roman"/>
                <w:b/>
                <w:bCs/>
                <w:sz w:val="22"/>
                <w:szCs w:val="22"/>
              </w:rPr>
              <w:t xml:space="preserve">рядки 150 – 215 заповнюються в розрізі всіх необхідних граф. </w:t>
            </w:r>
          </w:p>
          <w:p w14:paraId="5D6915B3" w14:textId="2F8CA8EB" w:rsidR="0077688E" w:rsidRPr="00DB75BD" w:rsidRDefault="0077688E" w:rsidP="00DB75BD">
            <w:pPr>
              <w:jc w:val="both"/>
              <w:rPr>
                <w:rFonts w:ascii="Times New Roman" w:hAnsi="Times New Roman" w:cs="Times New Roman"/>
                <w:b/>
                <w:bCs/>
                <w:sz w:val="22"/>
                <w:szCs w:val="22"/>
              </w:rPr>
            </w:pPr>
            <w:r w:rsidRPr="00DB75BD">
              <w:rPr>
                <w:rFonts w:ascii="Times New Roman" w:hAnsi="Times New Roman" w:cs="Times New Roman"/>
                <w:sz w:val="22"/>
                <w:szCs w:val="22"/>
              </w:rPr>
              <w:t>Якщо в ліцензіата деякі витрати не плануються або не розподіляються за видами діяльності, відповідні клітинки не заповнюються.</w:t>
            </w:r>
            <w:bookmarkEnd w:id="1"/>
          </w:p>
        </w:tc>
        <w:tc>
          <w:tcPr>
            <w:tcW w:w="1966" w:type="pct"/>
          </w:tcPr>
          <w:p w14:paraId="42391A69" w14:textId="77777777" w:rsidR="0077688E" w:rsidRPr="00DB75BD" w:rsidRDefault="0077688E" w:rsidP="00DB75BD">
            <w:pPr>
              <w:tabs>
                <w:tab w:val="left" w:pos="1650"/>
              </w:tabs>
              <w:jc w:val="both"/>
              <w:rPr>
                <w:rFonts w:ascii="Times New Roman" w:hAnsi="Times New Roman" w:cs="Times New Roman"/>
                <w:sz w:val="22"/>
                <w:szCs w:val="22"/>
                <w:lang w:eastAsia="uk-UA"/>
              </w:rPr>
            </w:pPr>
            <w:r w:rsidRPr="00DB75BD">
              <w:rPr>
                <w:rFonts w:ascii="Times New Roman" w:eastAsia="Times New Roman" w:hAnsi="Times New Roman" w:cs="Times New Roman"/>
                <w:b/>
                <w:sz w:val="22"/>
                <w:szCs w:val="22"/>
              </w:rPr>
              <w:t>АТ «Миколаївобленерго»</w:t>
            </w:r>
          </w:p>
          <w:p w14:paraId="23B6FC39" w14:textId="77777777" w:rsidR="0077688E" w:rsidRPr="00DB75BD" w:rsidRDefault="0077688E" w:rsidP="00DB75BD">
            <w:pPr>
              <w:jc w:val="both"/>
              <w:rPr>
                <w:rFonts w:ascii="Times New Roman" w:hAnsi="Times New Roman" w:cs="Times New Roman"/>
                <w:sz w:val="22"/>
                <w:szCs w:val="22"/>
              </w:rPr>
            </w:pPr>
            <w:r w:rsidRPr="00DB75BD">
              <w:rPr>
                <w:rFonts w:ascii="Times New Roman" w:hAnsi="Times New Roman" w:cs="Times New Roman"/>
                <w:sz w:val="22"/>
                <w:szCs w:val="22"/>
              </w:rPr>
              <w:t>1) 3.1.</w:t>
            </w:r>
            <w:r w:rsidRPr="00DB75BD">
              <w:rPr>
                <w:rFonts w:ascii="Times New Roman" w:hAnsi="Times New Roman" w:cs="Times New Roman"/>
                <w:sz w:val="22"/>
                <w:szCs w:val="22"/>
              </w:rPr>
              <w:tab/>
              <w:t xml:space="preserve">Звіт складається з трьох розділів: I «Загальна інформація», II «Інформація щодо регуляторного обліку» та III «Довідкова інформація». Показники розділів I – III зазначаються в розрізі видів діяльності: «Розподіл електричної енергії» (графи 1 та 2), «Приєднання споживачів (фактично)» </w:t>
            </w:r>
          </w:p>
          <w:p w14:paraId="3DF6D486" w14:textId="77777777" w:rsidR="0077688E" w:rsidRPr="00DB75BD" w:rsidRDefault="0077688E" w:rsidP="00DB75BD">
            <w:pPr>
              <w:jc w:val="both"/>
              <w:rPr>
                <w:rFonts w:ascii="Times New Roman" w:hAnsi="Times New Roman" w:cs="Times New Roman"/>
                <w:sz w:val="22"/>
                <w:szCs w:val="22"/>
              </w:rPr>
            </w:pPr>
            <w:r w:rsidRPr="00DB75BD">
              <w:rPr>
                <w:rFonts w:ascii="Times New Roman" w:hAnsi="Times New Roman" w:cs="Times New Roman"/>
                <w:sz w:val="22"/>
                <w:szCs w:val="22"/>
              </w:rPr>
              <w:t xml:space="preserve">(графа 3), «Діяльність, пов’язана з ліцензованою (фактично)» (графа 4), «у </w:t>
            </w:r>
            <w:proofErr w:type="spellStart"/>
            <w:r w:rsidRPr="00DB75BD">
              <w:rPr>
                <w:rFonts w:ascii="Times New Roman" w:hAnsi="Times New Roman" w:cs="Times New Roman"/>
                <w:sz w:val="22"/>
                <w:szCs w:val="22"/>
              </w:rPr>
              <w:t>т.ч</w:t>
            </w:r>
            <w:proofErr w:type="spellEnd"/>
            <w:r w:rsidRPr="00DB75BD">
              <w:rPr>
                <w:rFonts w:ascii="Times New Roman" w:hAnsi="Times New Roman" w:cs="Times New Roman"/>
                <w:sz w:val="22"/>
                <w:szCs w:val="22"/>
              </w:rPr>
              <w:t xml:space="preserve">. за надання послуг комерційного обліку» (графа 5), «Інша діяльність (фактично)» (графа 6) та в цілому за всіма видами господарської діяльності – «Усього (фактично)» (графа 7). </w:t>
            </w:r>
          </w:p>
          <w:p w14:paraId="4143ECE6" w14:textId="77777777" w:rsidR="0077688E" w:rsidRPr="00DB75BD" w:rsidRDefault="0077688E" w:rsidP="00DB75BD">
            <w:pPr>
              <w:jc w:val="both"/>
              <w:rPr>
                <w:rFonts w:ascii="Times New Roman" w:hAnsi="Times New Roman" w:cs="Times New Roman"/>
                <w:sz w:val="22"/>
                <w:szCs w:val="22"/>
              </w:rPr>
            </w:pPr>
            <w:r w:rsidRPr="00DB75BD">
              <w:rPr>
                <w:rFonts w:ascii="Times New Roman" w:hAnsi="Times New Roman" w:cs="Times New Roman"/>
                <w:sz w:val="22"/>
                <w:szCs w:val="22"/>
              </w:rPr>
              <w:t>Ліцензіати, які не перейшли на стимулююче регулювання, заповнюють розділи I та III, додатки 1 – 4, 6 та 7.</w:t>
            </w:r>
          </w:p>
          <w:p w14:paraId="65E413B0" w14:textId="77777777" w:rsidR="0077688E" w:rsidRPr="00DB75BD" w:rsidRDefault="0077688E" w:rsidP="00DB75BD">
            <w:pPr>
              <w:jc w:val="both"/>
              <w:rPr>
                <w:rFonts w:ascii="Times New Roman" w:hAnsi="Times New Roman" w:cs="Times New Roman"/>
                <w:b/>
                <w:bCs/>
                <w:sz w:val="22"/>
                <w:szCs w:val="22"/>
              </w:rPr>
            </w:pPr>
            <w:r w:rsidRPr="00DB75BD">
              <w:rPr>
                <w:rFonts w:ascii="Times New Roman" w:hAnsi="Times New Roman" w:cs="Times New Roman"/>
                <w:b/>
                <w:bCs/>
                <w:sz w:val="22"/>
                <w:szCs w:val="22"/>
              </w:rPr>
              <w:t xml:space="preserve">Ліцензіати, які перейшли на стимулююче регулювання, заповнюють показники розділів І – ІІІ та </w:t>
            </w:r>
            <w:r w:rsidRPr="00DB75BD">
              <w:rPr>
                <w:rFonts w:ascii="Times New Roman" w:hAnsi="Times New Roman" w:cs="Times New Roman"/>
                <w:b/>
                <w:bCs/>
                <w:i/>
                <w:sz w:val="22"/>
                <w:szCs w:val="22"/>
              </w:rPr>
              <w:t>додатки 4 – 9</w:t>
            </w:r>
            <w:r w:rsidRPr="00DB75BD">
              <w:rPr>
                <w:rFonts w:ascii="Times New Roman" w:hAnsi="Times New Roman" w:cs="Times New Roman"/>
                <w:b/>
                <w:bCs/>
                <w:sz w:val="22"/>
                <w:szCs w:val="22"/>
              </w:rPr>
              <w:t>. У розділі І рядки:</w:t>
            </w:r>
          </w:p>
          <w:p w14:paraId="79D4227F" w14:textId="77777777" w:rsidR="0077688E" w:rsidRPr="00DB75BD" w:rsidRDefault="0077688E" w:rsidP="00DB75BD">
            <w:pPr>
              <w:jc w:val="both"/>
              <w:rPr>
                <w:rFonts w:ascii="Times New Roman" w:hAnsi="Times New Roman" w:cs="Times New Roman"/>
                <w:b/>
                <w:bCs/>
                <w:sz w:val="22"/>
                <w:szCs w:val="22"/>
              </w:rPr>
            </w:pPr>
            <w:r w:rsidRPr="00DB75BD">
              <w:rPr>
                <w:rFonts w:ascii="Times New Roman" w:hAnsi="Times New Roman" w:cs="Times New Roman"/>
                <w:b/>
                <w:bCs/>
                <w:sz w:val="22"/>
                <w:szCs w:val="22"/>
              </w:rPr>
              <w:t>005 – 105 заповнюються в розрізі граф 4 – 6 та 8 – 10;</w:t>
            </w:r>
          </w:p>
          <w:p w14:paraId="5A3C60FD" w14:textId="77777777" w:rsidR="0077688E" w:rsidRPr="00DB75BD" w:rsidRDefault="0077688E" w:rsidP="00DB75BD">
            <w:pPr>
              <w:jc w:val="both"/>
              <w:rPr>
                <w:rFonts w:ascii="Times New Roman" w:hAnsi="Times New Roman" w:cs="Times New Roman"/>
                <w:b/>
                <w:bCs/>
                <w:sz w:val="22"/>
                <w:szCs w:val="22"/>
              </w:rPr>
            </w:pPr>
            <w:r w:rsidRPr="00DB75BD">
              <w:rPr>
                <w:rFonts w:ascii="Times New Roman" w:hAnsi="Times New Roman" w:cs="Times New Roman"/>
                <w:b/>
                <w:bCs/>
                <w:i/>
                <w:sz w:val="22"/>
                <w:szCs w:val="22"/>
              </w:rPr>
              <w:t>рядок 130</w:t>
            </w:r>
            <w:r w:rsidRPr="00DB75BD">
              <w:rPr>
                <w:rFonts w:ascii="Times New Roman" w:hAnsi="Times New Roman" w:cs="Times New Roman"/>
                <w:b/>
                <w:bCs/>
                <w:sz w:val="22"/>
                <w:szCs w:val="22"/>
              </w:rPr>
              <w:t xml:space="preserve"> заповнюється у розрізі граф 1 та 2;</w:t>
            </w:r>
          </w:p>
          <w:p w14:paraId="5961B7AE" w14:textId="77777777" w:rsidR="0077688E" w:rsidRPr="00DB75BD" w:rsidRDefault="0077688E" w:rsidP="00DB75BD">
            <w:pPr>
              <w:jc w:val="both"/>
              <w:rPr>
                <w:rFonts w:ascii="Times New Roman" w:hAnsi="Times New Roman" w:cs="Times New Roman"/>
                <w:b/>
                <w:bCs/>
                <w:sz w:val="22"/>
                <w:szCs w:val="22"/>
              </w:rPr>
            </w:pPr>
            <w:r w:rsidRPr="00DB75BD">
              <w:rPr>
                <w:rFonts w:ascii="Times New Roman" w:hAnsi="Times New Roman" w:cs="Times New Roman"/>
                <w:b/>
                <w:bCs/>
                <w:i/>
                <w:sz w:val="22"/>
                <w:szCs w:val="22"/>
              </w:rPr>
              <w:t>рядок 120</w:t>
            </w:r>
            <w:r w:rsidRPr="00DB75BD">
              <w:rPr>
                <w:rFonts w:ascii="Times New Roman" w:hAnsi="Times New Roman" w:cs="Times New Roman"/>
                <w:b/>
                <w:bCs/>
                <w:sz w:val="22"/>
                <w:szCs w:val="22"/>
              </w:rPr>
              <w:t xml:space="preserve"> заповнюється графа 2 </w:t>
            </w:r>
          </w:p>
          <w:p w14:paraId="14D06C06" w14:textId="77777777" w:rsidR="0077688E" w:rsidRPr="00DB75BD" w:rsidRDefault="0077688E" w:rsidP="00DB75BD">
            <w:pPr>
              <w:ind w:left="85"/>
              <w:jc w:val="both"/>
              <w:rPr>
                <w:rFonts w:ascii="Times New Roman" w:hAnsi="Times New Roman" w:cs="Times New Roman"/>
                <w:b/>
                <w:bCs/>
                <w:sz w:val="22"/>
                <w:szCs w:val="22"/>
              </w:rPr>
            </w:pPr>
            <w:r w:rsidRPr="00DB75BD">
              <w:rPr>
                <w:rFonts w:ascii="Times New Roman" w:hAnsi="Times New Roman" w:cs="Times New Roman"/>
                <w:b/>
                <w:bCs/>
                <w:sz w:val="22"/>
                <w:szCs w:val="22"/>
              </w:rPr>
              <w:t xml:space="preserve">рядки 110, 115, 125, 135, 140 та 145 – не заповнюються; </w:t>
            </w:r>
          </w:p>
          <w:p w14:paraId="1ACCE58B" w14:textId="77777777" w:rsidR="0077688E" w:rsidRPr="00DB75BD" w:rsidRDefault="0077688E" w:rsidP="00DB75BD">
            <w:pPr>
              <w:jc w:val="both"/>
              <w:rPr>
                <w:rFonts w:ascii="Times New Roman" w:hAnsi="Times New Roman" w:cs="Times New Roman"/>
                <w:b/>
                <w:bCs/>
                <w:sz w:val="22"/>
                <w:szCs w:val="22"/>
              </w:rPr>
            </w:pPr>
            <w:r w:rsidRPr="00DB75BD">
              <w:rPr>
                <w:rFonts w:ascii="Times New Roman" w:hAnsi="Times New Roman" w:cs="Times New Roman"/>
                <w:b/>
                <w:bCs/>
                <w:sz w:val="22"/>
                <w:szCs w:val="22"/>
              </w:rPr>
              <w:t xml:space="preserve">рядки 150 – 215 заповнюються в розрізі всіх необхідних граф. </w:t>
            </w:r>
          </w:p>
          <w:p w14:paraId="418EC449" w14:textId="77777777" w:rsidR="0077688E" w:rsidRPr="00DB75BD" w:rsidRDefault="0077688E" w:rsidP="00DB75BD">
            <w:pPr>
              <w:pStyle w:val="11"/>
              <w:widowControl w:val="0"/>
              <w:ind w:left="-104" w:right="-1100"/>
              <w:jc w:val="both"/>
              <w:rPr>
                <w:sz w:val="22"/>
                <w:szCs w:val="22"/>
                <w:lang w:val="uk-UA"/>
              </w:rPr>
            </w:pPr>
            <w:r w:rsidRPr="00DB75BD">
              <w:rPr>
                <w:sz w:val="22"/>
                <w:szCs w:val="22"/>
                <w:lang w:val="uk-UA"/>
              </w:rPr>
              <w:t xml:space="preserve">Якщо в ліцензіата деякі витрати не плануються або не </w:t>
            </w:r>
          </w:p>
          <w:p w14:paraId="1D0D069A" w14:textId="77777777" w:rsidR="0077688E" w:rsidRPr="00DB75BD" w:rsidRDefault="0077688E" w:rsidP="00DB75BD">
            <w:pPr>
              <w:pStyle w:val="11"/>
              <w:widowControl w:val="0"/>
              <w:ind w:left="-104" w:right="-1100"/>
              <w:jc w:val="both"/>
              <w:rPr>
                <w:sz w:val="22"/>
                <w:szCs w:val="22"/>
                <w:lang w:val="uk-UA"/>
              </w:rPr>
            </w:pPr>
            <w:r w:rsidRPr="00DB75BD">
              <w:rPr>
                <w:sz w:val="22"/>
                <w:szCs w:val="22"/>
                <w:lang w:val="uk-UA"/>
              </w:rPr>
              <w:t>розподіляються за видами діяльності, відповідні клітинки не</w:t>
            </w:r>
          </w:p>
          <w:p w14:paraId="17C312DF" w14:textId="77777777" w:rsidR="0077688E" w:rsidRPr="00DB75BD" w:rsidRDefault="0077688E" w:rsidP="00DB75BD">
            <w:pPr>
              <w:jc w:val="both"/>
              <w:rPr>
                <w:rFonts w:ascii="Times New Roman" w:hAnsi="Times New Roman" w:cs="Times New Roman"/>
                <w:sz w:val="22"/>
                <w:szCs w:val="22"/>
              </w:rPr>
            </w:pPr>
            <w:r w:rsidRPr="00DB75BD">
              <w:rPr>
                <w:rFonts w:ascii="Times New Roman" w:hAnsi="Times New Roman" w:cs="Times New Roman"/>
                <w:sz w:val="22"/>
                <w:szCs w:val="22"/>
              </w:rPr>
              <w:t xml:space="preserve"> заповнюються.</w:t>
            </w:r>
          </w:p>
          <w:p w14:paraId="31B7AF15" w14:textId="77777777" w:rsidR="0077688E" w:rsidRPr="00DB75BD" w:rsidRDefault="0077688E" w:rsidP="00DB75BD">
            <w:pPr>
              <w:jc w:val="both"/>
              <w:rPr>
                <w:rFonts w:ascii="Times New Roman" w:eastAsia="Times New Roman" w:hAnsi="Times New Roman" w:cs="Times New Roman"/>
                <w:bCs/>
                <w:i/>
                <w:sz w:val="22"/>
                <w:szCs w:val="22"/>
                <w:u w:val="single"/>
                <w:lang w:eastAsia="uk-UA"/>
              </w:rPr>
            </w:pPr>
            <w:r w:rsidRPr="00DB75BD">
              <w:rPr>
                <w:rFonts w:ascii="Times New Roman" w:eastAsia="Times New Roman" w:hAnsi="Times New Roman" w:cs="Times New Roman"/>
                <w:bCs/>
                <w:i/>
                <w:sz w:val="22"/>
                <w:szCs w:val="22"/>
                <w:u w:val="single"/>
                <w:lang w:eastAsia="uk-UA"/>
              </w:rPr>
              <w:t>Обґрунтування</w:t>
            </w:r>
          </w:p>
          <w:p w14:paraId="6EC489B3" w14:textId="77777777" w:rsidR="0077688E" w:rsidRPr="00DB75BD" w:rsidRDefault="0077688E" w:rsidP="00DB75BD">
            <w:pPr>
              <w:jc w:val="both"/>
              <w:rPr>
                <w:rFonts w:ascii="Times New Roman" w:hAnsi="Times New Roman" w:cs="Times New Roman"/>
                <w:i/>
                <w:sz w:val="22"/>
                <w:szCs w:val="22"/>
              </w:rPr>
            </w:pPr>
            <w:r w:rsidRPr="00DB75BD">
              <w:rPr>
                <w:rFonts w:ascii="Times New Roman" w:hAnsi="Times New Roman" w:cs="Times New Roman"/>
                <w:i/>
                <w:sz w:val="22"/>
                <w:szCs w:val="22"/>
              </w:rPr>
              <w:t>В редакції шаблону форми № 2, який додається до проєкту постанови міститься 9  додатків. Тому ліцензіати, які перейшли на стимулююче регулювання мають заповнювати додатки 4 – 9.</w:t>
            </w:r>
          </w:p>
          <w:p w14:paraId="04E38667" w14:textId="77777777" w:rsidR="0077688E" w:rsidRPr="00DB75BD" w:rsidRDefault="0077688E" w:rsidP="00DB75BD">
            <w:pPr>
              <w:jc w:val="both"/>
              <w:rPr>
                <w:rFonts w:ascii="Times New Roman" w:hAnsi="Times New Roman" w:cs="Times New Roman"/>
                <w:i/>
                <w:sz w:val="22"/>
                <w:szCs w:val="22"/>
              </w:rPr>
            </w:pPr>
            <w:r w:rsidRPr="00DB75BD">
              <w:rPr>
                <w:rFonts w:ascii="Times New Roman" w:hAnsi="Times New Roman" w:cs="Times New Roman"/>
                <w:i/>
                <w:sz w:val="22"/>
                <w:szCs w:val="22"/>
              </w:rPr>
              <w:lastRenderedPageBreak/>
              <w:t>Рядок 130 містить дані про обсяг закупівлі електроенергії з метою компенсації ТВЕ на її розподіл, тому він обов’язковий для заповнення в розрізі граф 1 та 2.</w:t>
            </w:r>
          </w:p>
          <w:p w14:paraId="27A7BFF6" w14:textId="77777777" w:rsidR="0077688E" w:rsidRPr="00DB75BD" w:rsidRDefault="0077688E" w:rsidP="00DB75BD">
            <w:pPr>
              <w:jc w:val="both"/>
              <w:rPr>
                <w:rFonts w:ascii="Times New Roman" w:hAnsi="Times New Roman" w:cs="Times New Roman"/>
                <w:i/>
                <w:sz w:val="22"/>
                <w:szCs w:val="22"/>
              </w:rPr>
            </w:pPr>
            <w:r w:rsidRPr="00DB75BD">
              <w:rPr>
                <w:rFonts w:ascii="Times New Roman" w:hAnsi="Times New Roman" w:cs="Times New Roman"/>
                <w:i/>
                <w:sz w:val="22"/>
                <w:szCs w:val="22"/>
              </w:rPr>
              <w:t xml:space="preserve">В рядку 120 вважаємо за доцільне відображати витрати в графі 2, тому що  </w:t>
            </w:r>
          </w:p>
          <w:p w14:paraId="697C1017" w14:textId="77777777" w:rsidR="0077688E" w:rsidRPr="00DB75BD" w:rsidRDefault="0077688E" w:rsidP="00DB75BD">
            <w:pPr>
              <w:jc w:val="both"/>
              <w:rPr>
                <w:rFonts w:ascii="Times New Roman" w:hAnsi="Times New Roman" w:cs="Times New Roman"/>
                <w:i/>
                <w:sz w:val="22"/>
                <w:szCs w:val="22"/>
              </w:rPr>
            </w:pPr>
            <w:r w:rsidRPr="00DB75BD">
              <w:rPr>
                <w:rFonts w:ascii="Times New Roman" w:hAnsi="Times New Roman" w:cs="Times New Roman"/>
                <w:i/>
                <w:sz w:val="22"/>
                <w:szCs w:val="22"/>
              </w:rPr>
              <w:t>витрати на створення забезпечення на виплату відпусток (резерву відпусток), заохочувальних та інших виплат відповідно до законодавства нараховуються тільки на основну діяльність (розподіл електроенергії) робітника і не розподіляються за видами додаткової діяльності.</w:t>
            </w:r>
          </w:p>
          <w:p w14:paraId="57822662" w14:textId="77777777" w:rsidR="0077688E" w:rsidRPr="00DB75BD" w:rsidRDefault="0077688E" w:rsidP="00DB75BD">
            <w:pPr>
              <w:jc w:val="both"/>
              <w:rPr>
                <w:rFonts w:ascii="Times New Roman" w:hAnsi="Times New Roman" w:cs="Times New Roman"/>
                <w:i/>
                <w:sz w:val="22"/>
                <w:szCs w:val="22"/>
              </w:rPr>
            </w:pPr>
          </w:p>
          <w:p w14:paraId="37076A40" w14:textId="77777777" w:rsidR="0077688E" w:rsidRPr="00DB75BD" w:rsidRDefault="0077688E" w:rsidP="00DB75BD">
            <w:pPr>
              <w:jc w:val="both"/>
              <w:rPr>
                <w:rFonts w:ascii="Times New Roman" w:hAnsi="Times New Roman" w:cs="Times New Roman"/>
                <w:b/>
                <w:bCs/>
                <w:sz w:val="22"/>
                <w:szCs w:val="22"/>
              </w:rPr>
            </w:pPr>
            <w:r w:rsidRPr="00DB75BD">
              <w:rPr>
                <w:rFonts w:ascii="Times New Roman" w:hAnsi="Times New Roman" w:cs="Times New Roman"/>
                <w:b/>
                <w:bCs/>
                <w:sz w:val="22"/>
                <w:szCs w:val="22"/>
              </w:rPr>
              <w:t>АТ «</w:t>
            </w:r>
            <w:proofErr w:type="spellStart"/>
            <w:r w:rsidRPr="00DB75BD">
              <w:rPr>
                <w:rFonts w:ascii="Times New Roman" w:hAnsi="Times New Roman" w:cs="Times New Roman"/>
                <w:b/>
                <w:bCs/>
                <w:sz w:val="22"/>
                <w:szCs w:val="22"/>
              </w:rPr>
              <w:t>Запоріжжяобленерго</w:t>
            </w:r>
            <w:proofErr w:type="spellEnd"/>
            <w:r w:rsidRPr="00DB75BD">
              <w:rPr>
                <w:rFonts w:ascii="Times New Roman" w:hAnsi="Times New Roman" w:cs="Times New Roman"/>
                <w:b/>
                <w:bCs/>
                <w:sz w:val="22"/>
                <w:szCs w:val="22"/>
              </w:rPr>
              <w:t>»</w:t>
            </w:r>
          </w:p>
          <w:p w14:paraId="3283DB43" w14:textId="77777777" w:rsidR="0077688E" w:rsidRPr="00DB75BD" w:rsidRDefault="0077688E" w:rsidP="00DB75BD">
            <w:pPr>
              <w:jc w:val="both"/>
              <w:rPr>
                <w:rFonts w:ascii="Times New Roman" w:hAnsi="Times New Roman" w:cs="Times New Roman"/>
                <w:sz w:val="22"/>
                <w:szCs w:val="22"/>
              </w:rPr>
            </w:pPr>
            <w:r w:rsidRPr="00DB75BD">
              <w:rPr>
                <w:rFonts w:ascii="Times New Roman" w:hAnsi="Times New Roman" w:cs="Times New Roman"/>
                <w:sz w:val="22"/>
                <w:szCs w:val="22"/>
              </w:rPr>
              <w:t>Пункт 3.1 викласти в наступній редакції:</w:t>
            </w:r>
          </w:p>
          <w:p w14:paraId="077F7428" w14:textId="77777777" w:rsidR="0077688E" w:rsidRPr="00DB75BD" w:rsidRDefault="0077688E" w:rsidP="00DB75BD">
            <w:pPr>
              <w:jc w:val="both"/>
              <w:rPr>
                <w:rFonts w:ascii="Times New Roman" w:hAnsi="Times New Roman" w:cs="Times New Roman"/>
                <w:sz w:val="22"/>
                <w:szCs w:val="22"/>
              </w:rPr>
            </w:pPr>
            <w:r w:rsidRPr="00DB75BD">
              <w:rPr>
                <w:rFonts w:ascii="Times New Roman" w:hAnsi="Times New Roman" w:cs="Times New Roman"/>
                <w:sz w:val="22"/>
                <w:szCs w:val="22"/>
              </w:rPr>
              <w:t>«3.1.</w:t>
            </w:r>
            <w:r w:rsidRPr="00DB75BD">
              <w:rPr>
                <w:rFonts w:ascii="Times New Roman" w:hAnsi="Times New Roman" w:cs="Times New Roman"/>
                <w:sz w:val="22"/>
                <w:szCs w:val="22"/>
              </w:rPr>
              <w:tab/>
              <w:t xml:space="preserve">Звіт складається з трьох розділів: </w:t>
            </w:r>
          </w:p>
          <w:p w14:paraId="3F97DBB4" w14:textId="77777777" w:rsidR="0077688E" w:rsidRPr="00DB75BD" w:rsidRDefault="0077688E" w:rsidP="00DB75BD">
            <w:pPr>
              <w:jc w:val="both"/>
              <w:rPr>
                <w:rFonts w:ascii="Times New Roman" w:hAnsi="Times New Roman" w:cs="Times New Roman"/>
                <w:sz w:val="22"/>
                <w:szCs w:val="22"/>
              </w:rPr>
            </w:pPr>
            <w:r w:rsidRPr="00DB75BD">
              <w:rPr>
                <w:rFonts w:ascii="Times New Roman" w:hAnsi="Times New Roman" w:cs="Times New Roman"/>
                <w:sz w:val="22"/>
                <w:szCs w:val="22"/>
              </w:rPr>
              <w:t>…</w:t>
            </w:r>
          </w:p>
          <w:p w14:paraId="3FD45292" w14:textId="77777777" w:rsidR="0077688E" w:rsidRPr="00DB75BD" w:rsidRDefault="0077688E" w:rsidP="00DB75BD">
            <w:pPr>
              <w:jc w:val="both"/>
              <w:rPr>
                <w:rFonts w:ascii="Times New Roman" w:hAnsi="Times New Roman" w:cs="Times New Roman"/>
                <w:sz w:val="22"/>
                <w:szCs w:val="22"/>
              </w:rPr>
            </w:pPr>
            <w:r w:rsidRPr="00DB75BD">
              <w:rPr>
                <w:rFonts w:ascii="Times New Roman" w:hAnsi="Times New Roman" w:cs="Times New Roman"/>
                <w:sz w:val="22"/>
                <w:szCs w:val="22"/>
              </w:rPr>
              <w:t>Ліцензіати, які перейшли на стимулююче регулювання, заповнюють показники розділів І – ІІІ та додатки 4 – 9. У розділі І рядки:</w:t>
            </w:r>
          </w:p>
          <w:p w14:paraId="4F707E22" w14:textId="77777777" w:rsidR="0077688E" w:rsidRPr="00DB75BD" w:rsidRDefault="0077688E" w:rsidP="00DB75BD">
            <w:pPr>
              <w:jc w:val="both"/>
              <w:rPr>
                <w:rFonts w:ascii="Times New Roman" w:hAnsi="Times New Roman" w:cs="Times New Roman"/>
                <w:sz w:val="22"/>
                <w:szCs w:val="22"/>
              </w:rPr>
            </w:pPr>
            <w:r w:rsidRPr="00DB75BD">
              <w:rPr>
                <w:rFonts w:ascii="Times New Roman" w:hAnsi="Times New Roman" w:cs="Times New Roman"/>
                <w:sz w:val="22"/>
                <w:szCs w:val="22"/>
              </w:rPr>
              <w:t>005 – 105 заповнюються в розрізі граф 4 – 6 та 8 – 10;</w:t>
            </w:r>
          </w:p>
          <w:p w14:paraId="29A3C90D" w14:textId="77777777" w:rsidR="0077688E" w:rsidRPr="00DB75BD" w:rsidRDefault="0077688E" w:rsidP="00DB75BD">
            <w:pPr>
              <w:jc w:val="both"/>
              <w:rPr>
                <w:rFonts w:ascii="Times New Roman" w:hAnsi="Times New Roman" w:cs="Times New Roman"/>
                <w:sz w:val="22"/>
                <w:szCs w:val="22"/>
              </w:rPr>
            </w:pPr>
            <w:r w:rsidRPr="00DB75BD">
              <w:rPr>
                <w:rFonts w:ascii="Times New Roman" w:hAnsi="Times New Roman" w:cs="Times New Roman"/>
                <w:sz w:val="22"/>
                <w:szCs w:val="22"/>
              </w:rPr>
              <w:t>рядок 120 заповнюється у розрізі ….</w:t>
            </w:r>
          </w:p>
          <w:p w14:paraId="0B64C461" w14:textId="77777777" w:rsidR="0077688E" w:rsidRPr="00DB75BD" w:rsidRDefault="0077688E" w:rsidP="00DB75BD">
            <w:pPr>
              <w:jc w:val="both"/>
              <w:rPr>
                <w:rFonts w:ascii="Times New Roman" w:hAnsi="Times New Roman" w:cs="Times New Roman"/>
                <w:sz w:val="22"/>
                <w:szCs w:val="22"/>
              </w:rPr>
            </w:pPr>
            <w:r w:rsidRPr="00DB75BD">
              <w:rPr>
                <w:rFonts w:ascii="Times New Roman" w:hAnsi="Times New Roman" w:cs="Times New Roman"/>
                <w:sz w:val="22"/>
                <w:szCs w:val="22"/>
              </w:rPr>
              <w:t xml:space="preserve">рядок 125 заповнюється у розрізі граф 1 та 2; </w:t>
            </w:r>
          </w:p>
          <w:p w14:paraId="33CE69BF" w14:textId="77777777" w:rsidR="0077688E" w:rsidRPr="00DB75BD" w:rsidRDefault="0077688E" w:rsidP="00DB75BD">
            <w:pPr>
              <w:jc w:val="both"/>
              <w:rPr>
                <w:rFonts w:ascii="Times New Roman" w:hAnsi="Times New Roman" w:cs="Times New Roman"/>
                <w:sz w:val="22"/>
                <w:szCs w:val="22"/>
              </w:rPr>
            </w:pPr>
            <w:r w:rsidRPr="00DB75BD">
              <w:rPr>
                <w:rFonts w:ascii="Times New Roman" w:hAnsi="Times New Roman" w:cs="Times New Roman"/>
                <w:sz w:val="22"/>
                <w:szCs w:val="22"/>
              </w:rPr>
              <w:t xml:space="preserve">рядки 110, 115, 125 – 145, 130, 135 та 140  – не заповнюються; </w:t>
            </w:r>
          </w:p>
          <w:p w14:paraId="10BB9A2F" w14:textId="77777777" w:rsidR="0077688E" w:rsidRPr="00DB75BD" w:rsidRDefault="0077688E" w:rsidP="00DB75BD">
            <w:pPr>
              <w:jc w:val="both"/>
              <w:rPr>
                <w:rFonts w:ascii="Times New Roman" w:hAnsi="Times New Roman" w:cs="Times New Roman"/>
                <w:sz w:val="22"/>
                <w:szCs w:val="22"/>
              </w:rPr>
            </w:pPr>
            <w:r w:rsidRPr="00DB75BD">
              <w:rPr>
                <w:rFonts w:ascii="Times New Roman" w:hAnsi="Times New Roman" w:cs="Times New Roman"/>
                <w:sz w:val="22"/>
                <w:szCs w:val="22"/>
              </w:rPr>
              <w:t xml:space="preserve">рядки 150 – 215 заповнюються в розрізі всіх необхідних граф. </w:t>
            </w:r>
          </w:p>
          <w:p w14:paraId="0816AFBB" w14:textId="77777777" w:rsidR="0077688E" w:rsidRPr="00DB75BD" w:rsidRDefault="0077688E" w:rsidP="00DB75BD">
            <w:pPr>
              <w:jc w:val="both"/>
              <w:rPr>
                <w:rFonts w:ascii="Times New Roman" w:hAnsi="Times New Roman" w:cs="Times New Roman"/>
                <w:sz w:val="22"/>
                <w:szCs w:val="22"/>
              </w:rPr>
            </w:pPr>
            <w:r w:rsidRPr="00DB75BD">
              <w:rPr>
                <w:rFonts w:ascii="Times New Roman" w:hAnsi="Times New Roman" w:cs="Times New Roman"/>
                <w:sz w:val="22"/>
                <w:szCs w:val="22"/>
              </w:rPr>
              <w:t>….»</w:t>
            </w:r>
          </w:p>
          <w:p w14:paraId="69604451" w14:textId="77777777" w:rsidR="0077688E" w:rsidRPr="00DB75BD" w:rsidRDefault="0077688E" w:rsidP="00DB75BD">
            <w:pPr>
              <w:jc w:val="both"/>
              <w:rPr>
                <w:rFonts w:ascii="Times New Roman" w:hAnsi="Times New Roman" w:cs="Times New Roman"/>
                <w:i/>
                <w:iCs/>
                <w:sz w:val="22"/>
                <w:szCs w:val="22"/>
                <w:u w:val="single"/>
              </w:rPr>
            </w:pPr>
            <w:r w:rsidRPr="00DB75BD">
              <w:rPr>
                <w:rFonts w:ascii="Times New Roman" w:hAnsi="Times New Roman" w:cs="Times New Roman"/>
                <w:i/>
                <w:iCs/>
                <w:sz w:val="22"/>
                <w:szCs w:val="22"/>
                <w:u w:val="single"/>
              </w:rPr>
              <w:t>Обґрунтування</w:t>
            </w:r>
          </w:p>
          <w:p w14:paraId="2D29B7C9" w14:textId="77777777" w:rsidR="0077688E" w:rsidRPr="00DB75BD" w:rsidRDefault="0077688E" w:rsidP="00DB75BD">
            <w:pPr>
              <w:jc w:val="both"/>
              <w:rPr>
                <w:rFonts w:ascii="Times New Roman" w:hAnsi="Times New Roman" w:cs="Times New Roman"/>
                <w:i/>
                <w:iCs/>
                <w:sz w:val="22"/>
                <w:szCs w:val="22"/>
              </w:rPr>
            </w:pPr>
            <w:r w:rsidRPr="00DB75BD">
              <w:rPr>
                <w:rFonts w:ascii="Times New Roman" w:hAnsi="Times New Roman" w:cs="Times New Roman"/>
                <w:i/>
                <w:iCs/>
                <w:sz w:val="22"/>
                <w:szCs w:val="22"/>
              </w:rPr>
              <w:t>Виправити неточності та додати заповнення нового рядка 120.</w:t>
            </w:r>
          </w:p>
          <w:p w14:paraId="347C6420" w14:textId="77777777" w:rsidR="0077688E" w:rsidRPr="00DB75BD" w:rsidRDefault="0077688E" w:rsidP="00DB75BD">
            <w:pPr>
              <w:jc w:val="both"/>
              <w:rPr>
                <w:rFonts w:ascii="Times New Roman" w:hAnsi="Times New Roman" w:cs="Times New Roman"/>
                <w:i/>
                <w:iCs/>
                <w:sz w:val="22"/>
                <w:szCs w:val="22"/>
              </w:rPr>
            </w:pPr>
          </w:p>
          <w:p w14:paraId="2319EBC1" w14:textId="77777777" w:rsidR="0077688E" w:rsidRPr="00DB75BD" w:rsidRDefault="0077688E" w:rsidP="00DB75BD">
            <w:pPr>
              <w:jc w:val="both"/>
              <w:rPr>
                <w:rFonts w:ascii="Times New Roman" w:hAnsi="Times New Roman" w:cs="Times New Roman"/>
                <w:b/>
                <w:bCs/>
                <w:sz w:val="22"/>
                <w:szCs w:val="22"/>
              </w:rPr>
            </w:pPr>
            <w:r w:rsidRPr="00DB75BD">
              <w:rPr>
                <w:rFonts w:ascii="Times New Roman" w:hAnsi="Times New Roman" w:cs="Times New Roman"/>
                <w:b/>
                <w:bCs/>
                <w:sz w:val="22"/>
                <w:szCs w:val="22"/>
              </w:rPr>
              <w:t>ПрАТ «</w:t>
            </w:r>
            <w:proofErr w:type="spellStart"/>
            <w:r w:rsidRPr="00DB75BD">
              <w:rPr>
                <w:rFonts w:ascii="Times New Roman" w:hAnsi="Times New Roman" w:cs="Times New Roman"/>
                <w:b/>
                <w:bCs/>
                <w:sz w:val="22"/>
                <w:szCs w:val="22"/>
              </w:rPr>
              <w:t>Рівнеобленерго</w:t>
            </w:r>
            <w:proofErr w:type="spellEnd"/>
            <w:r w:rsidRPr="00DB75BD">
              <w:rPr>
                <w:rFonts w:ascii="Times New Roman" w:hAnsi="Times New Roman" w:cs="Times New Roman"/>
                <w:b/>
                <w:bCs/>
                <w:sz w:val="22"/>
                <w:szCs w:val="22"/>
              </w:rPr>
              <w:t>»</w:t>
            </w:r>
          </w:p>
          <w:p w14:paraId="34761392" w14:textId="77777777" w:rsidR="0077688E" w:rsidRPr="00DB75BD" w:rsidRDefault="0077688E" w:rsidP="00DB75BD">
            <w:pPr>
              <w:jc w:val="both"/>
              <w:rPr>
                <w:rFonts w:ascii="Times New Roman" w:hAnsi="Times New Roman" w:cs="Times New Roman"/>
                <w:sz w:val="22"/>
                <w:szCs w:val="22"/>
              </w:rPr>
            </w:pPr>
            <w:r w:rsidRPr="00DB75BD">
              <w:rPr>
                <w:rFonts w:ascii="Times New Roman" w:hAnsi="Times New Roman" w:cs="Times New Roman"/>
                <w:sz w:val="22"/>
                <w:szCs w:val="22"/>
              </w:rPr>
              <w:t>3.1.</w:t>
            </w:r>
            <w:r w:rsidRPr="00DB75BD">
              <w:rPr>
                <w:rFonts w:ascii="Times New Roman" w:hAnsi="Times New Roman" w:cs="Times New Roman"/>
                <w:sz w:val="22"/>
                <w:szCs w:val="22"/>
              </w:rPr>
              <w:tab/>
              <w:t xml:space="preserve">Звіт складається з трьох розділів: I «Загальна інформація», </w:t>
            </w:r>
          </w:p>
          <w:p w14:paraId="30D99451" w14:textId="77777777" w:rsidR="0077688E" w:rsidRPr="00DB75BD" w:rsidRDefault="0077688E" w:rsidP="00DB75BD">
            <w:pPr>
              <w:jc w:val="both"/>
              <w:rPr>
                <w:rFonts w:ascii="Times New Roman" w:hAnsi="Times New Roman" w:cs="Times New Roman"/>
                <w:sz w:val="22"/>
                <w:szCs w:val="22"/>
              </w:rPr>
            </w:pPr>
            <w:r w:rsidRPr="00DB75BD">
              <w:rPr>
                <w:rFonts w:ascii="Times New Roman" w:hAnsi="Times New Roman" w:cs="Times New Roman"/>
                <w:sz w:val="22"/>
                <w:szCs w:val="22"/>
              </w:rPr>
              <w:t xml:space="preserve">II «Інформація щодо регуляторного обліку» та III «Довідкова інформація». Показники розділів I – III зазначаються в розрізі видів діяльності: «Розподіл електричної енергії» (графи 1 та 2), «Приєднання споживачів (фактично)» </w:t>
            </w:r>
          </w:p>
          <w:p w14:paraId="261BBDD2" w14:textId="77777777" w:rsidR="0077688E" w:rsidRPr="00DB75BD" w:rsidRDefault="0077688E" w:rsidP="00DB75BD">
            <w:pPr>
              <w:jc w:val="both"/>
              <w:rPr>
                <w:rFonts w:ascii="Times New Roman" w:hAnsi="Times New Roman" w:cs="Times New Roman"/>
                <w:sz w:val="22"/>
                <w:szCs w:val="22"/>
              </w:rPr>
            </w:pPr>
            <w:r w:rsidRPr="00DB75BD">
              <w:rPr>
                <w:rFonts w:ascii="Times New Roman" w:hAnsi="Times New Roman" w:cs="Times New Roman"/>
                <w:sz w:val="22"/>
                <w:szCs w:val="22"/>
              </w:rPr>
              <w:t xml:space="preserve">(графа 3), «Діяльність, пов’язана з ліцензованою (фактично)» (графа 4), «у </w:t>
            </w:r>
            <w:proofErr w:type="spellStart"/>
            <w:r w:rsidRPr="00DB75BD">
              <w:rPr>
                <w:rFonts w:ascii="Times New Roman" w:hAnsi="Times New Roman" w:cs="Times New Roman"/>
                <w:sz w:val="22"/>
                <w:szCs w:val="22"/>
              </w:rPr>
              <w:t>т.ч</w:t>
            </w:r>
            <w:proofErr w:type="spellEnd"/>
            <w:r w:rsidRPr="00DB75BD">
              <w:rPr>
                <w:rFonts w:ascii="Times New Roman" w:hAnsi="Times New Roman" w:cs="Times New Roman"/>
                <w:sz w:val="22"/>
                <w:szCs w:val="22"/>
              </w:rPr>
              <w:t xml:space="preserve">. за надання послуг комерційного обліку» (графа 5), «Інша діяльність (фактично)» (графа 6) та в цілому за всіма видами господарської діяльності – «Усього (фактично)» (графа 7). </w:t>
            </w:r>
          </w:p>
          <w:p w14:paraId="114DE554" w14:textId="77777777" w:rsidR="0077688E" w:rsidRPr="00DB75BD" w:rsidRDefault="0077688E" w:rsidP="00DB75BD">
            <w:pPr>
              <w:jc w:val="both"/>
              <w:rPr>
                <w:rFonts w:ascii="Times New Roman" w:hAnsi="Times New Roman" w:cs="Times New Roman"/>
                <w:sz w:val="22"/>
                <w:szCs w:val="22"/>
              </w:rPr>
            </w:pPr>
            <w:r w:rsidRPr="00DB75BD">
              <w:rPr>
                <w:rFonts w:ascii="Times New Roman" w:hAnsi="Times New Roman" w:cs="Times New Roman"/>
                <w:sz w:val="22"/>
                <w:szCs w:val="22"/>
              </w:rPr>
              <w:lastRenderedPageBreak/>
              <w:t>Ліцензіати, які не перейшли на стимулююче регулювання, заповнюють розділи I та III, додатки 1 – 4, 6 та 7.</w:t>
            </w:r>
          </w:p>
          <w:p w14:paraId="7463784B" w14:textId="77777777" w:rsidR="0077688E" w:rsidRPr="00DB75BD" w:rsidRDefault="0077688E" w:rsidP="00DB75BD">
            <w:pPr>
              <w:jc w:val="both"/>
              <w:rPr>
                <w:rFonts w:ascii="Times New Roman" w:hAnsi="Times New Roman" w:cs="Times New Roman"/>
                <w:sz w:val="22"/>
                <w:szCs w:val="22"/>
              </w:rPr>
            </w:pPr>
            <w:r w:rsidRPr="00DB75BD">
              <w:rPr>
                <w:rFonts w:ascii="Times New Roman" w:hAnsi="Times New Roman" w:cs="Times New Roman"/>
                <w:sz w:val="22"/>
                <w:szCs w:val="22"/>
              </w:rPr>
              <w:t xml:space="preserve">Ліцензіати, які перейшли на стимулююче регулювання, заповнюють показники розділів І – ІІІ та додатки 4 </w:t>
            </w:r>
            <w:r w:rsidRPr="00DB75BD">
              <w:rPr>
                <w:rFonts w:ascii="Times New Roman" w:hAnsi="Times New Roman" w:cs="Times New Roman"/>
                <w:strike/>
                <w:sz w:val="22"/>
                <w:szCs w:val="22"/>
              </w:rPr>
              <w:t>– 7</w:t>
            </w:r>
            <w:r w:rsidRPr="00DB75BD">
              <w:rPr>
                <w:rFonts w:ascii="Times New Roman" w:hAnsi="Times New Roman" w:cs="Times New Roman"/>
                <w:sz w:val="22"/>
                <w:szCs w:val="22"/>
              </w:rPr>
              <w:t xml:space="preserve"> 9.  У розділі І рядки:</w:t>
            </w:r>
          </w:p>
          <w:p w14:paraId="270AB89A" w14:textId="77777777" w:rsidR="0077688E" w:rsidRPr="00DB75BD" w:rsidRDefault="0077688E" w:rsidP="00DB75BD">
            <w:pPr>
              <w:jc w:val="both"/>
              <w:rPr>
                <w:rFonts w:ascii="Times New Roman" w:hAnsi="Times New Roman" w:cs="Times New Roman"/>
                <w:sz w:val="22"/>
                <w:szCs w:val="22"/>
              </w:rPr>
            </w:pPr>
            <w:r w:rsidRPr="00DB75BD">
              <w:rPr>
                <w:rFonts w:ascii="Times New Roman" w:hAnsi="Times New Roman" w:cs="Times New Roman"/>
                <w:sz w:val="22"/>
                <w:szCs w:val="22"/>
              </w:rPr>
              <w:t>005 – 105 заповнюються в розрізі граф 4 – 6 та 8 – 10;</w:t>
            </w:r>
          </w:p>
          <w:p w14:paraId="6158C063" w14:textId="77777777" w:rsidR="0077688E" w:rsidRPr="00DB75BD" w:rsidRDefault="0077688E" w:rsidP="00DB75BD">
            <w:pPr>
              <w:jc w:val="both"/>
              <w:rPr>
                <w:rFonts w:ascii="Times New Roman" w:hAnsi="Times New Roman" w:cs="Times New Roman"/>
                <w:sz w:val="22"/>
                <w:szCs w:val="22"/>
              </w:rPr>
            </w:pPr>
            <w:r w:rsidRPr="00DB75BD">
              <w:rPr>
                <w:rFonts w:ascii="Times New Roman" w:hAnsi="Times New Roman" w:cs="Times New Roman"/>
                <w:sz w:val="22"/>
                <w:szCs w:val="22"/>
              </w:rPr>
              <w:t xml:space="preserve">рядок 125 заповнюється у розрізі граф 1 та 2; </w:t>
            </w:r>
          </w:p>
          <w:p w14:paraId="24D98B01" w14:textId="77777777" w:rsidR="0077688E" w:rsidRPr="00DB75BD" w:rsidRDefault="0077688E" w:rsidP="00DB75BD">
            <w:pPr>
              <w:jc w:val="both"/>
              <w:rPr>
                <w:rFonts w:ascii="Times New Roman" w:hAnsi="Times New Roman" w:cs="Times New Roman"/>
                <w:sz w:val="22"/>
                <w:szCs w:val="22"/>
              </w:rPr>
            </w:pPr>
            <w:r w:rsidRPr="00DB75BD">
              <w:rPr>
                <w:rFonts w:ascii="Times New Roman" w:hAnsi="Times New Roman" w:cs="Times New Roman"/>
                <w:sz w:val="22"/>
                <w:szCs w:val="22"/>
              </w:rPr>
              <w:t xml:space="preserve">рядки </w:t>
            </w:r>
            <w:r w:rsidRPr="00DB75BD">
              <w:rPr>
                <w:rFonts w:ascii="Times New Roman" w:hAnsi="Times New Roman" w:cs="Times New Roman"/>
                <w:strike/>
                <w:sz w:val="22"/>
                <w:szCs w:val="22"/>
              </w:rPr>
              <w:t>110, 115,</w:t>
            </w:r>
            <w:r w:rsidRPr="00DB75BD">
              <w:rPr>
                <w:rFonts w:ascii="Times New Roman" w:hAnsi="Times New Roman" w:cs="Times New Roman"/>
                <w:sz w:val="22"/>
                <w:szCs w:val="22"/>
              </w:rPr>
              <w:t xml:space="preserve"> 110 – 125, </w:t>
            </w:r>
            <w:r w:rsidRPr="00DB75BD">
              <w:rPr>
                <w:rFonts w:ascii="Times New Roman" w:hAnsi="Times New Roman" w:cs="Times New Roman"/>
                <w:strike/>
                <w:sz w:val="22"/>
                <w:szCs w:val="22"/>
              </w:rPr>
              <w:t>125</w:t>
            </w:r>
            <w:r w:rsidRPr="00DB75BD">
              <w:rPr>
                <w:rFonts w:ascii="Times New Roman" w:hAnsi="Times New Roman" w:cs="Times New Roman"/>
                <w:sz w:val="22"/>
                <w:szCs w:val="22"/>
              </w:rPr>
              <w:t xml:space="preserve"> 135 – 145, </w:t>
            </w:r>
            <w:r w:rsidRPr="00DB75BD">
              <w:rPr>
                <w:rFonts w:ascii="Times New Roman" w:hAnsi="Times New Roman" w:cs="Times New Roman"/>
                <w:strike/>
                <w:sz w:val="22"/>
                <w:szCs w:val="22"/>
              </w:rPr>
              <w:t>130, 135 та 140</w:t>
            </w:r>
            <w:r w:rsidRPr="00DB75BD">
              <w:rPr>
                <w:rFonts w:ascii="Times New Roman" w:hAnsi="Times New Roman" w:cs="Times New Roman"/>
                <w:sz w:val="22"/>
                <w:szCs w:val="22"/>
              </w:rPr>
              <w:t xml:space="preserve">  – не заповнюються; </w:t>
            </w:r>
          </w:p>
          <w:p w14:paraId="48B67490" w14:textId="77777777" w:rsidR="0077688E" w:rsidRPr="00DB75BD" w:rsidRDefault="0077688E" w:rsidP="00DB75BD">
            <w:pPr>
              <w:jc w:val="both"/>
              <w:rPr>
                <w:rFonts w:ascii="Times New Roman" w:hAnsi="Times New Roman" w:cs="Times New Roman"/>
                <w:sz w:val="22"/>
                <w:szCs w:val="22"/>
              </w:rPr>
            </w:pPr>
            <w:r w:rsidRPr="00DB75BD">
              <w:rPr>
                <w:rFonts w:ascii="Times New Roman" w:hAnsi="Times New Roman" w:cs="Times New Roman"/>
                <w:sz w:val="22"/>
                <w:szCs w:val="22"/>
              </w:rPr>
              <w:t xml:space="preserve">рядки 150 – 215 заповнюються в розрізі всіх необхідних граф. </w:t>
            </w:r>
          </w:p>
          <w:p w14:paraId="1AA291EE" w14:textId="77777777" w:rsidR="0077688E" w:rsidRPr="00DB75BD" w:rsidRDefault="0077688E" w:rsidP="00DB75BD">
            <w:pPr>
              <w:jc w:val="both"/>
              <w:rPr>
                <w:rFonts w:ascii="Times New Roman" w:hAnsi="Times New Roman" w:cs="Times New Roman"/>
                <w:sz w:val="22"/>
                <w:szCs w:val="22"/>
              </w:rPr>
            </w:pPr>
            <w:r w:rsidRPr="00DB75BD">
              <w:rPr>
                <w:rFonts w:ascii="Times New Roman" w:hAnsi="Times New Roman" w:cs="Times New Roman"/>
                <w:sz w:val="22"/>
                <w:szCs w:val="22"/>
              </w:rPr>
              <w:t>Якщо в ліцензіата деякі витрати не плануються або не розподіляються за видами діяльності, відповідні клітинки не заповнюються.</w:t>
            </w:r>
          </w:p>
          <w:p w14:paraId="69C5143A" w14:textId="77777777" w:rsidR="0077688E" w:rsidRPr="00DB75BD" w:rsidRDefault="0077688E" w:rsidP="00DB75BD">
            <w:pPr>
              <w:jc w:val="both"/>
              <w:rPr>
                <w:rFonts w:ascii="Times New Roman" w:hAnsi="Times New Roman" w:cs="Times New Roman"/>
                <w:i/>
                <w:iCs/>
                <w:sz w:val="22"/>
                <w:szCs w:val="22"/>
                <w:u w:val="single"/>
              </w:rPr>
            </w:pPr>
            <w:r w:rsidRPr="00DB75BD">
              <w:rPr>
                <w:rFonts w:ascii="Times New Roman" w:hAnsi="Times New Roman" w:cs="Times New Roman"/>
                <w:i/>
                <w:iCs/>
                <w:sz w:val="22"/>
                <w:szCs w:val="22"/>
                <w:u w:val="single"/>
              </w:rPr>
              <w:t xml:space="preserve">Обґрунтування </w:t>
            </w:r>
          </w:p>
          <w:p w14:paraId="48A5DAD3" w14:textId="77777777" w:rsidR="0077688E" w:rsidRPr="00DB75BD" w:rsidRDefault="0077688E" w:rsidP="00DB75BD">
            <w:pPr>
              <w:jc w:val="both"/>
              <w:rPr>
                <w:rFonts w:ascii="Times New Roman" w:hAnsi="Times New Roman" w:cs="Times New Roman"/>
                <w:i/>
                <w:iCs/>
                <w:sz w:val="22"/>
                <w:szCs w:val="22"/>
              </w:rPr>
            </w:pPr>
            <w:r w:rsidRPr="00DB75BD">
              <w:rPr>
                <w:rFonts w:ascii="Times New Roman" w:hAnsi="Times New Roman" w:cs="Times New Roman"/>
                <w:i/>
                <w:iCs/>
                <w:sz w:val="22"/>
                <w:szCs w:val="22"/>
              </w:rPr>
              <w:t>Після зміни форми звітності №2 потрібно уточнити рядки, які підлягають заповненню ліцензіатами на стимулюючому регулюванню – р.130 «Обсяг купівлі електричної енергії з метою компенсації технологічних витрат електричної енергії на її розподіл» підлягає заповненню.</w:t>
            </w:r>
          </w:p>
          <w:p w14:paraId="1DC89DC2" w14:textId="77777777" w:rsidR="0077688E" w:rsidRPr="00DB75BD" w:rsidRDefault="0077688E" w:rsidP="00DB75BD">
            <w:pPr>
              <w:jc w:val="both"/>
              <w:rPr>
                <w:rFonts w:ascii="Times New Roman" w:hAnsi="Times New Roman" w:cs="Times New Roman"/>
                <w:i/>
                <w:iCs/>
                <w:sz w:val="22"/>
                <w:szCs w:val="22"/>
              </w:rPr>
            </w:pPr>
          </w:p>
          <w:p w14:paraId="3458CB6F" w14:textId="77777777" w:rsidR="0077688E" w:rsidRPr="00DB75BD" w:rsidRDefault="0077688E" w:rsidP="00DB75BD">
            <w:pPr>
              <w:pStyle w:val="3"/>
              <w:spacing w:before="0" w:after="0"/>
              <w:ind w:left="33"/>
              <w:jc w:val="both"/>
              <w:rPr>
                <w:rFonts w:ascii="Times New Roman" w:hAnsi="Times New Roman" w:cs="Times New Roman"/>
                <w:b/>
                <w:bCs/>
                <w:color w:val="auto"/>
                <w:sz w:val="22"/>
                <w:szCs w:val="22"/>
              </w:rPr>
            </w:pPr>
            <w:r w:rsidRPr="00DB75BD">
              <w:rPr>
                <w:rFonts w:ascii="Times New Roman" w:hAnsi="Times New Roman" w:cs="Times New Roman"/>
                <w:b/>
                <w:bCs/>
                <w:color w:val="auto"/>
                <w:sz w:val="22"/>
                <w:szCs w:val="22"/>
              </w:rPr>
              <w:lastRenderedPageBreak/>
              <w:t>ПрАТ «</w:t>
            </w:r>
            <w:proofErr w:type="spellStart"/>
            <w:r w:rsidRPr="00DB75BD">
              <w:rPr>
                <w:rFonts w:ascii="Times New Roman" w:hAnsi="Times New Roman" w:cs="Times New Roman"/>
                <w:b/>
                <w:bCs/>
                <w:color w:val="auto"/>
                <w:sz w:val="22"/>
                <w:szCs w:val="22"/>
              </w:rPr>
              <w:t>Кіровоградобленерго</w:t>
            </w:r>
            <w:proofErr w:type="spellEnd"/>
            <w:r w:rsidRPr="00DB75BD">
              <w:rPr>
                <w:rFonts w:ascii="Times New Roman" w:hAnsi="Times New Roman" w:cs="Times New Roman"/>
                <w:b/>
                <w:bCs/>
                <w:color w:val="auto"/>
                <w:sz w:val="22"/>
                <w:szCs w:val="22"/>
              </w:rPr>
              <w:t>»</w:t>
            </w:r>
          </w:p>
          <w:p w14:paraId="4D811E64" w14:textId="77777777" w:rsidR="0077688E" w:rsidRPr="00DB75BD" w:rsidRDefault="0077688E" w:rsidP="00DB75BD">
            <w:pPr>
              <w:pStyle w:val="3"/>
              <w:spacing w:before="0" w:after="0"/>
              <w:ind w:left="33"/>
              <w:jc w:val="both"/>
              <w:rPr>
                <w:rFonts w:ascii="Times New Roman" w:hAnsi="Times New Roman" w:cs="Times New Roman"/>
                <w:b/>
                <w:bCs/>
                <w:color w:val="auto"/>
                <w:sz w:val="22"/>
                <w:szCs w:val="22"/>
              </w:rPr>
            </w:pPr>
            <w:r w:rsidRPr="00DB75BD">
              <w:rPr>
                <w:rFonts w:ascii="Times New Roman" w:hAnsi="Times New Roman" w:cs="Times New Roman"/>
                <w:color w:val="auto"/>
                <w:sz w:val="22"/>
                <w:szCs w:val="22"/>
              </w:rPr>
              <w:t>3.1.</w:t>
            </w:r>
            <w:r w:rsidRPr="00DB75BD">
              <w:rPr>
                <w:rFonts w:ascii="Times New Roman" w:hAnsi="Times New Roman" w:cs="Times New Roman"/>
                <w:color w:val="auto"/>
                <w:sz w:val="22"/>
                <w:szCs w:val="22"/>
              </w:rPr>
              <w:tab/>
              <w:t xml:space="preserve">Звіт складається з трьох розділів: I «Загальна інформація», </w:t>
            </w:r>
          </w:p>
          <w:p w14:paraId="6D77BD97" w14:textId="77777777" w:rsidR="0077688E" w:rsidRPr="00DB75BD" w:rsidRDefault="0077688E" w:rsidP="00DB75BD">
            <w:pPr>
              <w:pStyle w:val="3"/>
              <w:spacing w:before="0" w:after="0"/>
              <w:ind w:left="33"/>
              <w:jc w:val="both"/>
              <w:rPr>
                <w:rFonts w:ascii="Times New Roman" w:hAnsi="Times New Roman" w:cs="Times New Roman"/>
                <w:b/>
                <w:bCs/>
                <w:color w:val="auto"/>
                <w:sz w:val="22"/>
                <w:szCs w:val="22"/>
              </w:rPr>
            </w:pPr>
            <w:r w:rsidRPr="00DB75BD">
              <w:rPr>
                <w:rFonts w:ascii="Times New Roman" w:hAnsi="Times New Roman" w:cs="Times New Roman"/>
                <w:color w:val="auto"/>
                <w:sz w:val="22"/>
                <w:szCs w:val="22"/>
              </w:rPr>
              <w:t xml:space="preserve">II «Інформація щодо регуляторного обліку» та III «Довідкова інформація». Показники розділів I – III зазначаються в розрізі видів діяльності: «Розподіл електричної енергії» (графи 1 та 2), «Приєднання споживачів (фактично)» </w:t>
            </w:r>
          </w:p>
          <w:p w14:paraId="25B12CD6" w14:textId="77777777" w:rsidR="0077688E" w:rsidRPr="00DB75BD" w:rsidRDefault="0077688E" w:rsidP="00DB75BD">
            <w:pPr>
              <w:pStyle w:val="3"/>
              <w:spacing w:before="0" w:after="0"/>
              <w:ind w:left="33"/>
              <w:jc w:val="both"/>
              <w:rPr>
                <w:rFonts w:ascii="Times New Roman" w:hAnsi="Times New Roman" w:cs="Times New Roman"/>
                <w:b/>
                <w:bCs/>
                <w:color w:val="auto"/>
                <w:sz w:val="22"/>
                <w:szCs w:val="22"/>
              </w:rPr>
            </w:pPr>
            <w:r w:rsidRPr="00DB75BD">
              <w:rPr>
                <w:rFonts w:ascii="Times New Roman" w:hAnsi="Times New Roman" w:cs="Times New Roman"/>
                <w:color w:val="auto"/>
                <w:sz w:val="22"/>
                <w:szCs w:val="22"/>
              </w:rPr>
              <w:t xml:space="preserve">(графа 3), «Діяльність, пов’язана з ліцензованою (фактично)» (графа 4), «у </w:t>
            </w:r>
            <w:proofErr w:type="spellStart"/>
            <w:r w:rsidRPr="00DB75BD">
              <w:rPr>
                <w:rFonts w:ascii="Times New Roman" w:hAnsi="Times New Roman" w:cs="Times New Roman"/>
                <w:color w:val="auto"/>
                <w:sz w:val="22"/>
                <w:szCs w:val="22"/>
              </w:rPr>
              <w:t>т.ч</w:t>
            </w:r>
            <w:proofErr w:type="spellEnd"/>
            <w:r w:rsidRPr="00DB75BD">
              <w:rPr>
                <w:rFonts w:ascii="Times New Roman" w:hAnsi="Times New Roman" w:cs="Times New Roman"/>
                <w:color w:val="auto"/>
                <w:sz w:val="22"/>
                <w:szCs w:val="22"/>
              </w:rPr>
              <w:t xml:space="preserve">. за надання послуг комерційного обліку» (графа 5), «Інша діяльність (фактично)» (графа 6) та в цілому за всіма видами господарської діяльності – «Усього (фактично)» (графа 7). </w:t>
            </w:r>
          </w:p>
          <w:p w14:paraId="1911E5A3" w14:textId="77777777" w:rsidR="0077688E" w:rsidRPr="00DB75BD" w:rsidRDefault="0077688E" w:rsidP="00DB75BD">
            <w:pPr>
              <w:pStyle w:val="3"/>
              <w:spacing w:before="0" w:after="0"/>
              <w:ind w:left="33"/>
              <w:jc w:val="both"/>
              <w:rPr>
                <w:rFonts w:ascii="Times New Roman" w:hAnsi="Times New Roman" w:cs="Times New Roman"/>
                <w:b/>
                <w:bCs/>
                <w:color w:val="auto"/>
                <w:sz w:val="22"/>
                <w:szCs w:val="22"/>
              </w:rPr>
            </w:pPr>
            <w:r w:rsidRPr="00DB75BD">
              <w:rPr>
                <w:rFonts w:ascii="Times New Roman" w:hAnsi="Times New Roman" w:cs="Times New Roman"/>
                <w:color w:val="auto"/>
                <w:sz w:val="22"/>
                <w:szCs w:val="22"/>
              </w:rPr>
              <w:t>Ліцензіати, які не перейшли на стимулююче регулювання, заповнюють розділи I та III, додатки 1 – 4, 6 та 7.</w:t>
            </w:r>
          </w:p>
          <w:p w14:paraId="5EA35429" w14:textId="77777777" w:rsidR="0077688E" w:rsidRPr="00DB75BD" w:rsidRDefault="0077688E" w:rsidP="00DB75BD">
            <w:pPr>
              <w:pStyle w:val="3"/>
              <w:spacing w:before="0" w:after="0"/>
              <w:ind w:left="33"/>
              <w:jc w:val="both"/>
              <w:rPr>
                <w:rFonts w:ascii="Times New Roman" w:hAnsi="Times New Roman" w:cs="Times New Roman"/>
                <w:b/>
                <w:bCs/>
                <w:color w:val="auto"/>
                <w:sz w:val="22"/>
                <w:szCs w:val="22"/>
              </w:rPr>
            </w:pPr>
            <w:r w:rsidRPr="00DB75BD">
              <w:rPr>
                <w:rFonts w:ascii="Times New Roman" w:hAnsi="Times New Roman" w:cs="Times New Roman"/>
                <w:color w:val="auto"/>
                <w:sz w:val="22"/>
                <w:szCs w:val="22"/>
              </w:rPr>
              <w:t>Ліцензіати, які перейшли на стимулююче регулювання, заповнюють показники розділів І – ІІІ та додатки 4 – 9. У розділі І рядки:</w:t>
            </w:r>
          </w:p>
          <w:p w14:paraId="3AE0A0B5" w14:textId="77777777" w:rsidR="0077688E" w:rsidRPr="00DB75BD" w:rsidRDefault="0077688E" w:rsidP="00DB75BD">
            <w:pPr>
              <w:pStyle w:val="3"/>
              <w:spacing w:before="0" w:after="0"/>
              <w:ind w:left="33"/>
              <w:jc w:val="both"/>
              <w:rPr>
                <w:rFonts w:ascii="Times New Roman" w:hAnsi="Times New Roman" w:cs="Times New Roman"/>
                <w:b/>
                <w:bCs/>
                <w:color w:val="auto"/>
                <w:sz w:val="22"/>
                <w:szCs w:val="22"/>
              </w:rPr>
            </w:pPr>
            <w:r w:rsidRPr="00DB75BD">
              <w:rPr>
                <w:rFonts w:ascii="Times New Roman" w:hAnsi="Times New Roman" w:cs="Times New Roman"/>
                <w:color w:val="auto"/>
                <w:sz w:val="22"/>
                <w:szCs w:val="22"/>
              </w:rPr>
              <w:t>005 – 105 заповнюються в розрізі граф 4 – 6 та 8 – 10;</w:t>
            </w:r>
          </w:p>
          <w:p w14:paraId="5682043D" w14:textId="77777777" w:rsidR="0077688E" w:rsidRPr="00DB75BD" w:rsidRDefault="0077688E" w:rsidP="00DB75BD">
            <w:pPr>
              <w:pStyle w:val="3"/>
              <w:spacing w:before="0" w:after="0"/>
              <w:ind w:left="33"/>
              <w:jc w:val="both"/>
              <w:rPr>
                <w:rFonts w:ascii="Times New Roman" w:hAnsi="Times New Roman" w:cs="Times New Roman"/>
                <w:b/>
                <w:bCs/>
                <w:color w:val="auto"/>
                <w:sz w:val="22"/>
                <w:szCs w:val="22"/>
              </w:rPr>
            </w:pPr>
            <w:r w:rsidRPr="00DB75BD">
              <w:rPr>
                <w:rFonts w:ascii="Times New Roman" w:hAnsi="Times New Roman" w:cs="Times New Roman"/>
                <w:color w:val="auto"/>
                <w:sz w:val="22"/>
                <w:szCs w:val="22"/>
              </w:rPr>
              <w:t xml:space="preserve">рядок 130 заповнюється у розрізі граф 1 та 2; </w:t>
            </w:r>
          </w:p>
          <w:p w14:paraId="54E972BF" w14:textId="77777777" w:rsidR="0077688E" w:rsidRPr="00DB75BD" w:rsidRDefault="0077688E" w:rsidP="00DB75BD">
            <w:pPr>
              <w:pStyle w:val="3"/>
              <w:spacing w:before="0" w:after="0"/>
              <w:ind w:left="33"/>
              <w:jc w:val="both"/>
              <w:rPr>
                <w:rFonts w:ascii="Times New Roman" w:hAnsi="Times New Roman" w:cs="Times New Roman"/>
                <w:b/>
                <w:bCs/>
                <w:color w:val="auto"/>
                <w:sz w:val="22"/>
                <w:szCs w:val="22"/>
              </w:rPr>
            </w:pPr>
            <w:r w:rsidRPr="00DB75BD">
              <w:rPr>
                <w:rFonts w:ascii="Times New Roman" w:hAnsi="Times New Roman" w:cs="Times New Roman"/>
                <w:color w:val="auto"/>
                <w:sz w:val="22"/>
                <w:szCs w:val="22"/>
              </w:rPr>
              <w:t xml:space="preserve">рядки 110, 115, 125, 135-145  – не заповнюються; </w:t>
            </w:r>
          </w:p>
          <w:p w14:paraId="1AE3FA62" w14:textId="77777777" w:rsidR="0077688E" w:rsidRPr="00DB75BD" w:rsidRDefault="0077688E" w:rsidP="00DB75BD">
            <w:pPr>
              <w:pStyle w:val="3"/>
              <w:spacing w:before="0" w:after="0"/>
              <w:ind w:left="33"/>
              <w:jc w:val="both"/>
              <w:rPr>
                <w:rFonts w:ascii="Times New Roman" w:hAnsi="Times New Roman" w:cs="Times New Roman"/>
                <w:b/>
                <w:bCs/>
                <w:color w:val="auto"/>
                <w:sz w:val="22"/>
                <w:szCs w:val="22"/>
              </w:rPr>
            </w:pPr>
            <w:r w:rsidRPr="00DB75BD">
              <w:rPr>
                <w:rFonts w:ascii="Times New Roman" w:hAnsi="Times New Roman" w:cs="Times New Roman"/>
                <w:color w:val="auto"/>
                <w:sz w:val="22"/>
                <w:szCs w:val="22"/>
              </w:rPr>
              <w:t xml:space="preserve">рядки 150 – 215 заповнюються в розрізі всіх необхідних граф. </w:t>
            </w:r>
          </w:p>
          <w:p w14:paraId="370931C8" w14:textId="77777777" w:rsidR="0077688E" w:rsidRPr="00DB75BD" w:rsidRDefault="0077688E" w:rsidP="00DB75BD">
            <w:pPr>
              <w:jc w:val="both"/>
              <w:rPr>
                <w:rFonts w:ascii="Times New Roman" w:hAnsi="Times New Roman" w:cs="Times New Roman"/>
                <w:b/>
                <w:bCs/>
                <w:sz w:val="22"/>
                <w:szCs w:val="22"/>
              </w:rPr>
            </w:pPr>
            <w:r w:rsidRPr="00DB75BD">
              <w:rPr>
                <w:rFonts w:ascii="Times New Roman" w:hAnsi="Times New Roman" w:cs="Times New Roman"/>
                <w:b/>
                <w:bCs/>
                <w:sz w:val="22"/>
                <w:szCs w:val="22"/>
              </w:rPr>
              <w:t>Якщо в ліцензіата деякі витрати не плануються або не розподіляються за видами діяльності, відповідні клітинки не заповнюються.</w:t>
            </w:r>
          </w:p>
          <w:p w14:paraId="76C797A0" w14:textId="77777777" w:rsidR="0077688E" w:rsidRPr="00DB75BD" w:rsidRDefault="0077688E" w:rsidP="00DB75BD">
            <w:pPr>
              <w:jc w:val="both"/>
              <w:rPr>
                <w:rFonts w:ascii="Times New Roman" w:eastAsia="Times New Roman" w:hAnsi="Times New Roman" w:cs="Times New Roman"/>
                <w:i/>
                <w:sz w:val="22"/>
                <w:szCs w:val="22"/>
                <w:u w:val="single"/>
                <w:lang w:eastAsia="uk-UA"/>
              </w:rPr>
            </w:pPr>
            <w:r w:rsidRPr="00DB75BD">
              <w:rPr>
                <w:rFonts w:ascii="Times New Roman" w:eastAsia="Times New Roman" w:hAnsi="Times New Roman" w:cs="Times New Roman"/>
                <w:i/>
                <w:sz w:val="22"/>
                <w:szCs w:val="22"/>
                <w:u w:val="single"/>
                <w:lang w:eastAsia="uk-UA"/>
              </w:rPr>
              <w:t>Обґрунтування</w:t>
            </w:r>
          </w:p>
          <w:p w14:paraId="6210CA63" w14:textId="77777777" w:rsidR="0077688E" w:rsidRPr="00DB75BD" w:rsidRDefault="0077688E" w:rsidP="00DB75BD">
            <w:pPr>
              <w:jc w:val="both"/>
              <w:rPr>
                <w:rFonts w:ascii="Times New Roman" w:eastAsia="Times New Roman" w:hAnsi="Times New Roman" w:cs="Times New Roman"/>
                <w:i/>
                <w:sz w:val="22"/>
                <w:szCs w:val="22"/>
                <w:lang w:eastAsia="uk-UA"/>
              </w:rPr>
            </w:pPr>
            <w:r w:rsidRPr="00DB75BD">
              <w:rPr>
                <w:rFonts w:ascii="Times New Roman" w:eastAsia="Times New Roman" w:hAnsi="Times New Roman" w:cs="Times New Roman"/>
                <w:i/>
                <w:sz w:val="22"/>
                <w:szCs w:val="22"/>
                <w:lang w:eastAsia="uk-UA"/>
              </w:rPr>
              <w:t>Інформацію необхідно привести у відповідність до запропонованих змін.</w:t>
            </w:r>
          </w:p>
          <w:p w14:paraId="39311C25" w14:textId="77777777" w:rsidR="0077688E" w:rsidRPr="00DB75BD" w:rsidRDefault="0077688E" w:rsidP="00DB75BD">
            <w:pPr>
              <w:jc w:val="both"/>
              <w:rPr>
                <w:rFonts w:ascii="Times New Roman" w:eastAsia="Times New Roman" w:hAnsi="Times New Roman" w:cs="Times New Roman"/>
                <w:i/>
                <w:sz w:val="22"/>
                <w:szCs w:val="22"/>
                <w:lang w:eastAsia="uk-UA"/>
              </w:rPr>
            </w:pPr>
          </w:p>
          <w:p w14:paraId="2C118BAA" w14:textId="77777777" w:rsidR="0077688E" w:rsidRPr="00DB75BD" w:rsidRDefault="0077688E" w:rsidP="00DB75BD">
            <w:pPr>
              <w:jc w:val="both"/>
              <w:rPr>
                <w:rFonts w:ascii="Times New Roman" w:hAnsi="Times New Roman" w:cs="Times New Roman"/>
                <w:b/>
                <w:bCs/>
                <w:sz w:val="22"/>
                <w:szCs w:val="22"/>
                <w:lang w:eastAsia="uk-UA"/>
              </w:rPr>
            </w:pPr>
            <w:r w:rsidRPr="00DB75BD">
              <w:rPr>
                <w:rFonts w:ascii="Times New Roman" w:hAnsi="Times New Roman" w:cs="Times New Roman"/>
                <w:b/>
                <w:bCs/>
                <w:sz w:val="22"/>
                <w:szCs w:val="22"/>
              </w:rPr>
              <w:t>АТ «Вінницяобленерго»</w:t>
            </w:r>
          </w:p>
          <w:p w14:paraId="3827B287" w14:textId="77777777" w:rsidR="0077688E" w:rsidRPr="00DB75BD" w:rsidRDefault="0077688E" w:rsidP="00DB75BD">
            <w:pPr>
              <w:autoSpaceDE w:val="0"/>
              <w:autoSpaceDN w:val="0"/>
              <w:adjustRightInd w:val="0"/>
              <w:jc w:val="both"/>
              <w:rPr>
                <w:rFonts w:ascii="Times New Roman" w:hAnsi="Times New Roman" w:cs="Times New Roman"/>
                <w:bCs/>
                <w:sz w:val="22"/>
                <w:szCs w:val="22"/>
                <w:lang w:eastAsia="uk-UA"/>
              </w:rPr>
            </w:pPr>
            <w:r w:rsidRPr="00DB75BD">
              <w:rPr>
                <w:rFonts w:ascii="Times New Roman" w:hAnsi="Times New Roman" w:cs="Times New Roman"/>
                <w:bCs/>
                <w:sz w:val="22"/>
                <w:szCs w:val="22"/>
                <w:lang w:eastAsia="uk-UA"/>
              </w:rPr>
              <w:t>3.1.</w:t>
            </w:r>
            <w:r w:rsidRPr="00DB75BD">
              <w:rPr>
                <w:rFonts w:ascii="Times New Roman" w:hAnsi="Times New Roman" w:cs="Times New Roman"/>
                <w:bCs/>
                <w:sz w:val="22"/>
                <w:szCs w:val="22"/>
                <w:lang w:eastAsia="uk-UA"/>
              </w:rPr>
              <w:tab/>
              <w:t xml:space="preserve">Звіт складається з трьох розділів: I «Загальна інформація», </w:t>
            </w:r>
          </w:p>
          <w:p w14:paraId="65F8C09A" w14:textId="77777777" w:rsidR="0077688E" w:rsidRPr="00DB75BD" w:rsidRDefault="0077688E" w:rsidP="00DB75BD">
            <w:pPr>
              <w:autoSpaceDE w:val="0"/>
              <w:autoSpaceDN w:val="0"/>
              <w:adjustRightInd w:val="0"/>
              <w:jc w:val="both"/>
              <w:rPr>
                <w:rFonts w:ascii="Times New Roman" w:hAnsi="Times New Roman" w:cs="Times New Roman"/>
                <w:bCs/>
                <w:sz w:val="22"/>
                <w:szCs w:val="22"/>
                <w:lang w:eastAsia="uk-UA"/>
              </w:rPr>
            </w:pPr>
            <w:r w:rsidRPr="00DB75BD">
              <w:rPr>
                <w:rFonts w:ascii="Times New Roman" w:hAnsi="Times New Roman" w:cs="Times New Roman"/>
                <w:bCs/>
                <w:sz w:val="22"/>
                <w:szCs w:val="22"/>
                <w:lang w:eastAsia="uk-UA"/>
              </w:rPr>
              <w:t xml:space="preserve">II «Інформація щодо регуляторного обліку» та III «Довідкова інформація». Показники розділів I – III зазначаються в розрізі видів діяльності: «Розподіл електричної енергії» (графи 1 та 2), «Приєднання споживачів (фактично)» </w:t>
            </w:r>
          </w:p>
          <w:p w14:paraId="1301D2CD" w14:textId="77777777" w:rsidR="0077688E" w:rsidRPr="00DB75BD" w:rsidRDefault="0077688E" w:rsidP="00DB75BD">
            <w:pPr>
              <w:autoSpaceDE w:val="0"/>
              <w:autoSpaceDN w:val="0"/>
              <w:adjustRightInd w:val="0"/>
              <w:jc w:val="both"/>
              <w:rPr>
                <w:rFonts w:ascii="Times New Roman" w:hAnsi="Times New Roman" w:cs="Times New Roman"/>
                <w:bCs/>
                <w:sz w:val="22"/>
                <w:szCs w:val="22"/>
                <w:lang w:eastAsia="uk-UA"/>
              </w:rPr>
            </w:pPr>
            <w:r w:rsidRPr="00DB75BD">
              <w:rPr>
                <w:rFonts w:ascii="Times New Roman" w:hAnsi="Times New Roman" w:cs="Times New Roman"/>
                <w:bCs/>
                <w:sz w:val="22"/>
                <w:szCs w:val="22"/>
                <w:lang w:eastAsia="uk-UA"/>
              </w:rPr>
              <w:t xml:space="preserve">(графа 3), «Діяльність, пов’язана з ліцензованою (фактично)» (графа 4), «у </w:t>
            </w:r>
            <w:proofErr w:type="spellStart"/>
            <w:r w:rsidRPr="00DB75BD">
              <w:rPr>
                <w:rFonts w:ascii="Times New Roman" w:hAnsi="Times New Roman" w:cs="Times New Roman"/>
                <w:bCs/>
                <w:sz w:val="22"/>
                <w:szCs w:val="22"/>
                <w:lang w:eastAsia="uk-UA"/>
              </w:rPr>
              <w:t>т.ч</w:t>
            </w:r>
            <w:proofErr w:type="spellEnd"/>
            <w:r w:rsidRPr="00DB75BD">
              <w:rPr>
                <w:rFonts w:ascii="Times New Roman" w:hAnsi="Times New Roman" w:cs="Times New Roman"/>
                <w:bCs/>
                <w:sz w:val="22"/>
                <w:szCs w:val="22"/>
                <w:lang w:eastAsia="uk-UA"/>
              </w:rPr>
              <w:t xml:space="preserve">. за надання послуг комерційного обліку» (графа 5), «Інша діяльність (фактично)» (графа 6) та в цілому за всіма видами господарської діяльності – «Усього (фактично)» (графа 7). </w:t>
            </w:r>
          </w:p>
          <w:p w14:paraId="4800C9CE" w14:textId="77777777" w:rsidR="0077688E" w:rsidRPr="00DB75BD" w:rsidRDefault="0077688E" w:rsidP="00DB75BD">
            <w:pPr>
              <w:autoSpaceDE w:val="0"/>
              <w:autoSpaceDN w:val="0"/>
              <w:adjustRightInd w:val="0"/>
              <w:jc w:val="both"/>
              <w:rPr>
                <w:rFonts w:ascii="Times New Roman" w:hAnsi="Times New Roman" w:cs="Times New Roman"/>
                <w:bCs/>
                <w:sz w:val="22"/>
                <w:szCs w:val="22"/>
                <w:lang w:eastAsia="uk-UA"/>
              </w:rPr>
            </w:pPr>
            <w:r w:rsidRPr="00DB75BD">
              <w:rPr>
                <w:rFonts w:ascii="Times New Roman" w:hAnsi="Times New Roman" w:cs="Times New Roman"/>
                <w:bCs/>
                <w:sz w:val="22"/>
                <w:szCs w:val="22"/>
                <w:lang w:eastAsia="uk-UA"/>
              </w:rPr>
              <w:lastRenderedPageBreak/>
              <w:t>Ліцензіати, які не перейшли на стимулююче регулювання, заповнюють розділи I та III, додатки 1 – 4, 6 та 7.</w:t>
            </w:r>
          </w:p>
          <w:p w14:paraId="614ABAAD" w14:textId="77777777" w:rsidR="0077688E" w:rsidRPr="00DB75BD" w:rsidRDefault="0077688E" w:rsidP="00DB75BD">
            <w:pPr>
              <w:autoSpaceDE w:val="0"/>
              <w:autoSpaceDN w:val="0"/>
              <w:adjustRightInd w:val="0"/>
              <w:jc w:val="both"/>
              <w:rPr>
                <w:rFonts w:ascii="Times New Roman" w:hAnsi="Times New Roman" w:cs="Times New Roman"/>
                <w:bCs/>
                <w:sz w:val="22"/>
                <w:szCs w:val="22"/>
                <w:lang w:eastAsia="uk-UA"/>
              </w:rPr>
            </w:pPr>
            <w:r w:rsidRPr="00DB75BD">
              <w:rPr>
                <w:rFonts w:ascii="Times New Roman" w:hAnsi="Times New Roman" w:cs="Times New Roman"/>
                <w:bCs/>
                <w:sz w:val="22"/>
                <w:szCs w:val="22"/>
                <w:lang w:eastAsia="uk-UA"/>
              </w:rPr>
              <w:t>Ліцензіати, які перейшли на стимулююче регулювання, заповнюють показники розділів І – ІІІ та додатки 4 – 7. У розділі І рядки:</w:t>
            </w:r>
          </w:p>
          <w:p w14:paraId="0AE86CB2" w14:textId="77777777" w:rsidR="0077688E" w:rsidRPr="00DB75BD" w:rsidRDefault="0077688E" w:rsidP="00DB75BD">
            <w:pPr>
              <w:autoSpaceDE w:val="0"/>
              <w:autoSpaceDN w:val="0"/>
              <w:adjustRightInd w:val="0"/>
              <w:jc w:val="both"/>
              <w:rPr>
                <w:rFonts w:ascii="Times New Roman" w:hAnsi="Times New Roman" w:cs="Times New Roman"/>
                <w:bCs/>
                <w:sz w:val="22"/>
                <w:szCs w:val="22"/>
                <w:lang w:eastAsia="uk-UA"/>
              </w:rPr>
            </w:pPr>
            <w:r w:rsidRPr="00DB75BD">
              <w:rPr>
                <w:rFonts w:ascii="Times New Roman" w:hAnsi="Times New Roman" w:cs="Times New Roman"/>
                <w:bCs/>
                <w:sz w:val="22"/>
                <w:szCs w:val="22"/>
                <w:lang w:eastAsia="uk-UA"/>
              </w:rPr>
              <w:t>005 – 105 заповнюються в розрізі граф 4 – 6 та 8 – 10;</w:t>
            </w:r>
          </w:p>
          <w:p w14:paraId="119EA715" w14:textId="77777777" w:rsidR="0077688E" w:rsidRPr="00DB75BD" w:rsidRDefault="0077688E" w:rsidP="00DB75BD">
            <w:pPr>
              <w:autoSpaceDE w:val="0"/>
              <w:autoSpaceDN w:val="0"/>
              <w:adjustRightInd w:val="0"/>
              <w:jc w:val="both"/>
              <w:rPr>
                <w:rFonts w:ascii="Times New Roman" w:hAnsi="Times New Roman" w:cs="Times New Roman"/>
                <w:b/>
                <w:bCs/>
                <w:sz w:val="22"/>
                <w:szCs w:val="22"/>
                <w:lang w:eastAsia="uk-UA"/>
              </w:rPr>
            </w:pPr>
            <w:r w:rsidRPr="00DB75BD">
              <w:rPr>
                <w:rFonts w:ascii="Times New Roman" w:hAnsi="Times New Roman" w:cs="Times New Roman"/>
                <w:b/>
                <w:bCs/>
                <w:sz w:val="22"/>
                <w:szCs w:val="22"/>
                <w:lang w:eastAsia="uk-UA"/>
              </w:rPr>
              <w:t xml:space="preserve">рядок 120 заповнюється у розрізі граф 2 - 7; </w:t>
            </w:r>
          </w:p>
          <w:p w14:paraId="0E7C8FDF" w14:textId="77777777" w:rsidR="0077688E" w:rsidRPr="00DB75BD" w:rsidRDefault="0077688E" w:rsidP="00DB75BD">
            <w:pPr>
              <w:autoSpaceDE w:val="0"/>
              <w:autoSpaceDN w:val="0"/>
              <w:adjustRightInd w:val="0"/>
              <w:jc w:val="both"/>
              <w:rPr>
                <w:rFonts w:ascii="Times New Roman" w:hAnsi="Times New Roman" w:cs="Times New Roman"/>
                <w:b/>
                <w:bCs/>
                <w:sz w:val="22"/>
                <w:szCs w:val="22"/>
                <w:lang w:eastAsia="uk-UA"/>
              </w:rPr>
            </w:pPr>
            <w:r w:rsidRPr="00DB75BD">
              <w:rPr>
                <w:rFonts w:ascii="Times New Roman" w:hAnsi="Times New Roman" w:cs="Times New Roman"/>
                <w:b/>
                <w:bCs/>
                <w:sz w:val="22"/>
                <w:szCs w:val="22"/>
                <w:lang w:eastAsia="uk-UA"/>
              </w:rPr>
              <w:t xml:space="preserve">рядок 130 заповнюється у розрізі граф 1 та 2; </w:t>
            </w:r>
          </w:p>
          <w:p w14:paraId="5BA81D2D" w14:textId="77777777" w:rsidR="0077688E" w:rsidRPr="00DB75BD" w:rsidRDefault="0077688E" w:rsidP="00DB75BD">
            <w:pPr>
              <w:autoSpaceDE w:val="0"/>
              <w:autoSpaceDN w:val="0"/>
              <w:adjustRightInd w:val="0"/>
              <w:jc w:val="both"/>
              <w:rPr>
                <w:rFonts w:ascii="Times New Roman" w:hAnsi="Times New Roman" w:cs="Times New Roman"/>
                <w:bCs/>
                <w:sz w:val="22"/>
                <w:szCs w:val="22"/>
                <w:lang w:eastAsia="uk-UA"/>
              </w:rPr>
            </w:pPr>
            <w:r w:rsidRPr="00DB75BD">
              <w:rPr>
                <w:rFonts w:ascii="Times New Roman" w:hAnsi="Times New Roman" w:cs="Times New Roman"/>
                <w:b/>
                <w:bCs/>
                <w:sz w:val="22"/>
                <w:szCs w:val="22"/>
                <w:lang w:eastAsia="uk-UA"/>
              </w:rPr>
              <w:t>рядки 110, 115, 125, 135 та 140  – не заповнюються;</w:t>
            </w:r>
            <w:r w:rsidRPr="00DB75BD">
              <w:rPr>
                <w:rFonts w:ascii="Times New Roman" w:hAnsi="Times New Roman" w:cs="Times New Roman"/>
                <w:bCs/>
                <w:sz w:val="22"/>
                <w:szCs w:val="22"/>
                <w:lang w:eastAsia="uk-UA"/>
              </w:rPr>
              <w:t xml:space="preserve"> </w:t>
            </w:r>
          </w:p>
          <w:p w14:paraId="5B7425E8" w14:textId="77777777" w:rsidR="0077688E" w:rsidRPr="00DB75BD" w:rsidRDefault="0077688E" w:rsidP="00DB75BD">
            <w:pPr>
              <w:autoSpaceDE w:val="0"/>
              <w:autoSpaceDN w:val="0"/>
              <w:adjustRightInd w:val="0"/>
              <w:jc w:val="both"/>
              <w:rPr>
                <w:rFonts w:ascii="Times New Roman" w:hAnsi="Times New Roman" w:cs="Times New Roman"/>
                <w:bCs/>
                <w:sz w:val="22"/>
                <w:szCs w:val="22"/>
                <w:lang w:eastAsia="uk-UA"/>
              </w:rPr>
            </w:pPr>
            <w:r w:rsidRPr="00DB75BD">
              <w:rPr>
                <w:rFonts w:ascii="Times New Roman" w:hAnsi="Times New Roman" w:cs="Times New Roman"/>
                <w:bCs/>
                <w:sz w:val="22"/>
                <w:szCs w:val="22"/>
                <w:lang w:eastAsia="uk-UA"/>
              </w:rPr>
              <w:t xml:space="preserve">рядки 150 – 215 заповнюються в розрізі всіх необхідних граф. </w:t>
            </w:r>
          </w:p>
          <w:p w14:paraId="11DF17F7" w14:textId="77777777" w:rsidR="0077688E" w:rsidRPr="00DB75BD" w:rsidRDefault="0077688E" w:rsidP="00DB75BD">
            <w:pPr>
              <w:jc w:val="both"/>
              <w:rPr>
                <w:rFonts w:ascii="Times New Roman" w:hAnsi="Times New Roman" w:cs="Times New Roman"/>
                <w:bCs/>
                <w:sz w:val="22"/>
                <w:szCs w:val="22"/>
                <w:lang w:eastAsia="uk-UA"/>
              </w:rPr>
            </w:pPr>
            <w:r w:rsidRPr="00DB75BD">
              <w:rPr>
                <w:rFonts w:ascii="Times New Roman" w:hAnsi="Times New Roman" w:cs="Times New Roman"/>
                <w:bCs/>
                <w:sz w:val="22"/>
                <w:szCs w:val="22"/>
                <w:lang w:eastAsia="uk-UA"/>
              </w:rPr>
              <w:t>Якщо в ліцензіата деякі витрати не плануються, або не розподіляються за видами діяльності, відповідні клітинки не заповнюються.</w:t>
            </w:r>
          </w:p>
          <w:p w14:paraId="36A71AAD" w14:textId="77777777" w:rsidR="0077688E" w:rsidRPr="00DB75BD" w:rsidRDefault="0077688E" w:rsidP="00DB75BD">
            <w:pPr>
              <w:jc w:val="both"/>
              <w:rPr>
                <w:rFonts w:ascii="Times New Roman" w:eastAsia="Times New Roman" w:hAnsi="Times New Roman" w:cs="Times New Roman"/>
                <w:i/>
                <w:sz w:val="22"/>
                <w:szCs w:val="22"/>
                <w:u w:val="single"/>
                <w:lang w:eastAsia="uk-UA"/>
              </w:rPr>
            </w:pPr>
            <w:r w:rsidRPr="00DB75BD">
              <w:rPr>
                <w:rFonts w:ascii="Times New Roman" w:eastAsia="Times New Roman" w:hAnsi="Times New Roman" w:cs="Times New Roman"/>
                <w:i/>
                <w:sz w:val="22"/>
                <w:szCs w:val="22"/>
                <w:u w:val="single"/>
                <w:lang w:eastAsia="uk-UA"/>
              </w:rPr>
              <w:t>Обґрунтування</w:t>
            </w:r>
          </w:p>
          <w:p w14:paraId="43B71E50" w14:textId="77777777" w:rsidR="0077688E" w:rsidRPr="00DB75BD" w:rsidRDefault="0077688E" w:rsidP="00DB75BD">
            <w:pPr>
              <w:jc w:val="both"/>
              <w:rPr>
                <w:rFonts w:ascii="Times New Roman" w:eastAsia="Times New Roman" w:hAnsi="Times New Roman" w:cs="Times New Roman"/>
                <w:i/>
                <w:sz w:val="22"/>
                <w:szCs w:val="22"/>
                <w:lang w:eastAsia="ru-RU"/>
              </w:rPr>
            </w:pPr>
            <w:r w:rsidRPr="00DB75BD">
              <w:rPr>
                <w:rFonts w:ascii="Times New Roman" w:eastAsia="Times New Roman" w:hAnsi="Times New Roman" w:cs="Times New Roman"/>
                <w:i/>
                <w:sz w:val="22"/>
                <w:szCs w:val="22"/>
                <w:lang w:eastAsia="ru-RU"/>
              </w:rPr>
              <w:t>Уточнення згідно шаблону форми.</w:t>
            </w:r>
          </w:p>
          <w:p w14:paraId="6312B721" w14:textId="77777777" w:rsidR="0077688E" w:rsidRPr="00DB75BD" w:rsidRDefault="0077688E" w:rsidP="00DB75BD">
            <w:pPr>
              <w:jc w:val="both"/>
              <w:rPr>
                <w:rFonts w:ascii="Times New Roman" w:eastAsia="Times New Roman" w:hAnsi="Times New Roman" w:cs="Times New Roman"/>
                <w:i/>
                <w:sz w:val="22"/>
                <w:szCs w:val="22"/>
                <w:lang w:eastAsia="ru-RU"/>
              </w:rPr>
            </w:pPr>
          </w:p>
          <w:p w14:paraId="6008658C" w14:textId="77777777" w:rsidR="0077688E" w:rsidRPr="00DB75BD" w:rsidRDefault="0077688E" w:rsidP="00DB75BD">
            <w:pPr>
              <w:pStyle w:val="a9"/>
              <w:tabs>
                <w:tab w:val="left" w:pos="375"/>
              </w:tabs>
              <w:ind w:left="0"/>
              <w:jc w:val="both"/>
              <w:rPr>
                <w:rFonts w:ascii="Times New Roman" w:hAnsi="Times New Roman" w:cs="Times New Roman"/>
                <w:b/>
                <w:bCs/>
                <w:sz w:val="22"/>
                <w:szCs w:val="22"/>
              </w:rPr>
            </w:pPr>
            <w:r w:rsidRPr="00DB75BD">
              <w:rPr>
                <w:rFonts w:ascii="Times New Roman" w:hAnsi="Times New Roman" w:cs="Times New Roman"/>
                <w:b/>
                <w:bCs/>
                <w:sz w:val="22"/>
                <w:szCs w:val="22"/>
              </w:rPr>
              <w:t>ПрАТ «</w:t>
            </w:r>
            <w:proofErr w:type="spellStart"/>
            <w:r w:rsidRPr="00DB75BD">
              <w:rPr>
                <w:rFonts w:ascii="Times New Roman" w:hAnsi="Times New Roman" w:cs="Times New Roman"/>
                <w:b/>
                <w:bCs/>
                <w:sz w:val="22"/>
                <w:szCs w:val="22"/>
              </w:rPr>
              <w:t>Львівобленерго</w:t>
            </w:r>
            <w:proofErr w:type="spellEnd"/>
            <w:r w:rsidRPr="00DB75BD">
              <w:rPr>
                <w:rFonts w:ascii="Times New Roman" w:hAnsi="Times New Roman" w:cs="Times New Roman"/>
                <w:b/>
                <w:bCs/>
                <w:sz w:val="22"/>
                <w:szCs w:val="22"/>
              </w:rPr>
              <w:t>»</w:t>
            </w:r>
          </w:p>
          <w:p w14:paraId="3D2C8FAA" w14:textId="77777777" w:rsidR="0077688E" w:rsidRPr="00DB75BD" w:rsidRDefault="0077688E" w:rsidP="00DB75BD">
            <w:pPr>
              <w:jc w:val="both"/>
              <w:textAlignment w:val="baseline"/>
              <w:rPr>
                <w:rFonts w:ascii="Times New Roman" w:eastAsia="Times New Roman" w:hAnsi="Times New Roman" w:cs="Times New Roman"/>
                <w:sz w:val="22"/>
                <w:szCs w:val="22"/>
                <w:bdr w:val="none" w:sz="0" w:space="0" w:color="auto" w:frame="1"/>
                <w:lang w:eastAsia="uk-UA"/>
              </w:rPr>
            </w:pPr>
            <w:r w:rsidRPr="00DB75BD">
              <w:rPr>
                <w:rFonts w:ascii="Times New Roman" w:eastAsia="Times New Roman" w:hAnsi="Times New Roman" w:cs="Times New Roman"/>
                <w:sz w:val="22"/>
                <w:szCs w:val="22"/>
                <w:bdr w:val="none" w:sz="0" w:space="0" w:color="auto" w:frame="1"/>
                <w:lang w:eastAsia="uk-UA"/>
              </w:rPr>
              <w:t>3.1.</w:t>
            </w:r>
            <w:r w:rsidRPr="00DB75BD">
              <w:rPr>
                <w:rFonts w:ascii="Times New Roman" w:eastAsia="Times New Roman" w:hAnsi="Times New Roman" w:cs="Times New Roman"/>
                <w:sz w:val="22"/>
                <w:szCs w:val="22"/>
                <w:bdr w:val="none" w:sz="0" w:space="0" w:color="auto" w:frame="1"/>
                <w:lang w:eastAsia="uk-UA"/>
              </w:rPr>
              <w:tab/>
              <w:t>Звіт складається з трьох розділів: I «Загальна інформація»…</w:t>
            </w:r>
          </w:p>
          <w:p w14:paraId="7190447F" w14:textId="77777777" w:rsidR="0077688E" w:rsidRPr="00DB75BD" w:rsidRDefault="0077688E" w:rsidP="00DB75BD">
            <w:pPr>
              <w:jc w:val="both"/>
              <w:textAlignment w:val="baseline"/>
              <w:rPr>
                <w:rFonts w:ascii="Times New Roman" w:eastAsia="Times New Roman" w:hAnsi="Times New Roman" w:cs="Times New Roman"/>
                <w:sz w:val="22"/>
                <w:szCs w:val="22"/>
                <w:bdr w:val="none" w:sz="0" w:space="0" w:color="auto" w:frame="1"/>
                <w:lang w:eastAsia="uk-UA"/>
              </w:rPr>
            </w:pPr>
            <w:r w:rsidRPr="00DB75BD">
              <w:rPr>
                <w:rFonts w:ascii="Times New Roman" w:eastAsia="Times New Roman" w:hAnsi="Times New Roman" w:cs="Times New Roman"/>
                <w:sz w:val="22"/>
                <w:szCs w:val="22"/>
                <w:bdr w:val="none" w:sz="0" w:space="0" w:color="auto" w:frame="1"/>
                <w:lang w:eastAsia="uk-UA"/>
              </w:rPr>
              <w:t>Ліцензіати, які не перейшли на стимулююче регулювання, заповнюють розділи I та III, додатки 1 – 4, 6 та 7.</w:t>
            </w:r>
          </w:p>
          <w:p w14:paraId="46A0B0E0" w14:textId="77777777" w:rsidR="0077688E" w:rsidRPr="00DB75BD" w:rsidRDefault="0077688E" w:rsidP="00DB75BD">
            <w:pPr>
              <w:jc w:val="both"/>
              <w:textAlignment w:val="baseline"/>
              <w:rPr>
                <w:rFonts w:ascii="Times New Roman" w:eastAsia="Times New Roman" w:hAnsi="Times New Roman" w:cs="Times New Roman"/>
                <w:sz w:val="22"/>
                <w:szCs w:val="22"/>
                <w:bdr w:val="none" w:sz="0" w:space="0" w:color="auto" w:frame="1"/>
                <w:lang w:eastAsia="uk-UA"/>
              </w:rPr>
            </w:pPr>
            <w:r w:rsidRPr="00DB75BD">
              <w:rPr>
                <w:rFonts w:ascii="Times New Roman" w:eastAsia="Times New Roman" w:hAnsi="Times New Roman" w:cs="Times New Roman"/>
                <w:sz w:val="22"/>
                <w:szCs w:val="22"/>
                <w:bdr w:val="none" w:sz="0" w:space="0" w:color="auto" w:frame="1"/>
                <w:lang w:eastAsia="uk-UA"/>
              </w:rPr>
              <w:t xml:space="preserve">Ліцензіати, які перейшли на стимулююче регулювання, заповнюють показники розділів І – ІІІ та </w:t>
            </w:r>
            <w:r w:rsidRPr="00DB75BD">
              <w:rPr>
                <w:rFonts w:ascii="Times New Roman" w:eastAsia="Times New Roman" w:hAnsi="Times New Roman" w:cs="Times New Roman"/>
                <w:b/>
                <w:sz w:val="22"/>
                <w:szCs w:val="22"/>
                <w:bdr w:val="none" w:sz="0" w:space="0" w:color="auto" w:frame="1"/>
                <w:lang w:eastAsia="uk-UA"/>
              </w:rPr>
              <w:t xml:space="preserve">додатки 4 – 9. </w:t>
            </w:r>
            <w:r w:rsidRPr="00DB75BD">
              <w:rPr>
                <w:rFonts w:ascii="Times New Roman" w:eastAsia="Times New Roman" w:hAnsi="Times New Roman" w:cs="Times New Roman"/>
                <w:sz w:val="22"/>
                <w:szCs w:val="22"/>
                <w:bdr w:val="none" w:sz="0" w:space="0" w:color="auto" w:frame="1"/>
                <w:lang w:eastAsia="uk-UA"/>
              </w:rPr>
              <w:t>У розділі І рядки:</w:t>
            </w:r>
          </w:p>
          <w:p w14:paraId="1DAE5B37" w14:textId="77777777" w:rsidR="0077688E" w:rsidRPr="00DB75BD" w:rsidRDefault="0077688E" w:rsidP="00DB75BD">
            <w:pPr>
              <w:jc w:val="both"/>
              <w:textAlignment w:val="baseline"/>
              <w:rPr>
                <w:rFonts w:ascii="Times New Roman" w:eastAsia="Times New Roman" w:hAnsi="Times New Roman" w:cs="Times New Roman"/>
                <w:sz w:val="22"/>
                <w:szCs w:val="22"/>
                <w:bdr w:val="none" w:sz="0" w:space="0" w:color="auto" w:frame="1"/>
                <w:lang w:eastAsia="uk-UA"/>
              </w:rPr>
            </w:pPr>
            <w:r w:rsidRPr="00DB75BD">
              <w:rPr>
                <w:rFonts w:ascii="Times New Roman" w:eastAsia="Times New Roman" w:hAnsi="Times New Roman" w:cs="Times New Roman"/>
                <w:sz w:val="22"/>
                <w:szCs w:val="22"/>
                <w:bdr w:val="none" w:sz="0" w:space="0" w:color="auto" w:frame="1"/>
                <w:lang w:eastAsia="uk-UA"/>
              </w:rPr>
              <w:t>005 – 105 заповнюються в розрізі граф 4 – 6 та 8 – 10;</w:t>
            </w:r>
          </w:p>
          <w:p w14:paraId="44EE1EA7" w14:textId="77777777" w:rsidR="0077688E" w:rsidRPr="00DB75BD" w:rsidRDefault="0077688E" w:rsidP="00DB75BD">
            <w:pPr>
              <w:jc w:val="both"/>
              <w:textAlignment w:val="baseline"/>
              <w:rPr>
                <w:rFonts w:ascii="Times New Roman" w:eastAsia="Times New Roman" w:hAnsi="Times New Roman" w:cs="Times New Roman"/>
                <w:sz w:val="22"/>
                <w:szCs w:val="22"/>
                <w:bdr w:val="none" w:sz="0" w:space="0" w:color="auto" w:frame="1"/>
                <w:lang w:eastAsia="uk-UA"/>
              </w:rPr>
            </w:pPr>
            <w:r w:rsidRPr="00DB75BD">
              <w:rPr>
                <w:rFonts w:ascii="Times New Roman" w:eastAsia="Times New Roman" w:hAnsi="Times New Roman" w:cs="Times New Roman"/>
                <w:b/>
                <w:sz w:val="22"/>
                <w:szCs w:val="22"/>
                <w:bdr w:val="none" w:sz="0" w:space="0" w:color="auto" w:frame="1"/>
                <w:lang w:eastAsia="uk-UA"/>
              </w:rPr>
              <w:t>рядок 130</w:t>
            </w:r>
            <w:r w:rsidRPr="00DB75BD">
              <w:rPr>
                <w:rFonts w:ascii="Times New Roman" w:eastAsia="Times New Roman" w:hAnsi="Times New Roman" w:cs="Times New Roman"/>
                <w:sz w:val="22"/>
                <w:szCs w:val="22"/>
                <w:bdr w:val="none" w:sz="0" w:space="0" w:color="auto" w:frame="1"/>
                <w:lang w:eastAsia="uk-UA"/>
              </w:rPr>
              <w:t xml:space="preserve"> заповнюється у розрізі граф 1 та 2; </w:t>
            </w:r>
          </w:p>
          <w:p w14:paraId="7E1AC60E" w14:textId="77777777" w:rsidR="0077688E" w:rsidRPr="00DB75BD" w:rsidRDefault="0077688E" w:rsidP="00DB75BD">
            <w:pPr>
              <w:jc w:val="both"/>
              <w:textAlignment w:val="baseline"/>
              <w:rPr>
                <w:rFonts w:ascii="Times New Roman" w:eastAsia="Times New Roman" w:hAnsi="Times New Roman" w:cs="Times New Roman"/>
                <w:sz w:val="22"/>
                <w:szCs w:val="22"/>
                <w:bdr w:val="none" w:sz="0" w:space="0" w:color="auto" w:frame="1"/>
                <w:lang w:eastAsia="uk-UA"/>
              </w:rPr>
            </w:pPr>
            <w:r w:rsidRPr="00DB75BD">
              <w:rPr>
                <w:rFonts w:ascii="Times New Roman" w:eastAsia="Times New Roman" w:hAnsi="Times New Roman" w:cs="Times New Roman"/>
                <w:sz w:val="22"/>
                <w:szCs w:val="22"/>
                <w:bdr w:val="none" w:sz="0" w:space="0" w:color="auto" w:frame="1"/>
                <w:lang w:eastAsia="uk-UA"/>
              </w:rPr>
              <w:t xml:space="preserve">рядки 110, 115, </w:t>
            </w:r>
            <w:r w:rsidRPr="00DB75BD">
              <w:rPr>
                <w:rFonts w:ascii="Times New Roman" w:eastAsia="Times New Roman" w:hAnsi="Times New Roman" w:cs="Times New Roman"/>
                <w:b/>
                <w:sz w:val="22"/>
                <w:szCs w:val="22"/>
                <w:bdr w:val="none" w:sz="0" w:space="0" w:color="auto" w:frame="1"/>
                <w:lang w:eastAsia="uk-UA"/>
              </w:rPr>
              <w:t xml:space="preserve">120,125,135, 140,145  </w:t>
            </w:r>
            <w:r w:rsidRPr="00DB75BD">
              <w:rPr>
                <w:rFonts w:ascii="Times New Roman" w:eastAsia="Times New Roman" w:hAnsi="Times New Roman" w:cs="Times New Roman"/>
                <w:sz w:val="22"/>
                <w:szCs w:val="22"/>
                <w:bdr w:val="none" w:sz="0" w:space="0" w:color="auto" w:frame="1"/>
                <w:lang w:eastAsia="uk-UA"/>
              </w:rPr>
              <w:t>– не заповнюються;</w:t>
            </w:r>
          </w:p>
          <w:p w14:paraId="642CFBAC" w14:textId="77777777" w:rsidR="0077688E" w:rsidRPr="00DB75BD" w:rsidRDefault="0077688E" w:rsidP="00DB75BD">
            <w:pPr>
              <w:jc w:val="both"/>
              <w:textAlignment w:val="baseline"/>
              <w:rPr>
                <w:rFonts w:ascii="Times New Roman" w:eastAsia="Times New Roman" w:hAnsi="Times New Roman" w:cs="Times New Roman"/>
                <w:sz w:val="22"/>
                <w:szCs w:val="22"/>
                <w:bdr w:val="none" w:sz="0" w:space="0" w:color="auto" w:frame="1"/>
                <w:lang w:eastAsia="uk-UA"/>
              </w:rPr>
            </w:pPr>
            <w:r w:rsidRPr="00DB75BD">
              <w:rPr>
                <w:rFonts w:ascii="Times New Roman" w:eastAsia="Times New Roman" w:hAnsi="Times New Roman" w:cs="Times New Roman"/>
                <w:sz w:val="22"/>
                <w:szCs w:val="22"/>
                <w:bdr w:val="none" w:sz="0" w:space="0" w:color="auto" w:frame="1"/>
                <w:lang w:eastAsia="uk-UA"/>
              </w:rPr>
              <w:t xml:space="preserve">рядки 150 – 215 заповнюються в розрізі всіх необхідних граф. </w:t>
            </w:r>
          </w:p>
          <w:p w14:paraId="2CBFE79A" w14:textId="77777777" w:rsidR="0077688E" w:rsidRPr="00DB75BD" w:rsidRDefault="0077688E" w:rsidP="00DB75BD">
            <w:pPr>
              <w:jc w:val="both"/>
              <w:rPr>
                <w:rFonts w:ascii="Times New Roman" w:eastAsia="Times New Roman" w:hAnsi="Times New Roman" w:cs="Times New Roman"/>
                <w:sz w:val="22"/>
                <w:szCs w:val="22"/>
                <w:bdr w:val="none" w:sz="0" w:space="0" w:color="auto" w:frame="1"/>
                <w:lang w:eastAsia="uk-UA"/>
              </w:rPr>
            </w:pPr>
            <w:r w:rsidRPr="00DB75BD">
              <w:rPr>
                <w:rFonts w:ascii="Times New Roman" w:eastAsia="Times New Roman" w:hAnsi="Times New Roman" w:cs="Times New Roman"/>
                <w:sz w:val="22"/>
                <w:szCs w:val="22"/>
                <w:bdr w:val="none" w:sz="0" w:space="0" w:color="auto" w:frame="1"/>
                <w:lang w:eastAsia="uk-UA"/>
              </w:rPr>
              <w:t>Якщо в ліцензіата деякі витрати не плануються або не розподіляються за видами діяльності, відповідні клітинки не заповнюються </w:t>
            </w:r>
          </w:p>
          <w:p w14:paraId="5924CAEC" w14:textId="77777777" w:rsidR="0077688E" w:rsidRPr="00DB75BD" w:rsidRDefault="0077688E" w:rsidP="00DB75BD">
            <w:pPr>
              <w:jc w:val="both"/>
              <w:rPr>
                <w:rFonts w:ascii="Times New Roman" w:eastAsia="Times New Roman" w:hAnsi="Times New Roman" w:cs="Times New Roman"/>
                <w:b/>
                <w:bCs/>
                <w:i/>
                <w:sz w:val="22"/>
                <w:szCs w:val="22"/>
                <w:u w:val="single"/>
                <w:lang w:eastAsia="uk-UA"/>
              </w:rPr>
            </w:pPr>
            <w:r w:rsidRPr="00DB75BD">
              <w:rPr>
                <w:rFonts w:ascii="Times New Roman" w:eastAsia="Times New Roman" w:hAnsi="Times New Roman" w:cs="Times New Roman"/>
                <w:i/>
                <w:sz w:val="22"/>
                <w:szCs w:val="22"/>
                <w:u w:val="single"/>
                <w:lang w:eastAsia="uk-UA"/>
              </w:rPr>
              <w:t>Обґрунтування</w:t>
            </w:r>
          </w:p>
          <w:p w14:paraId="7389A09D" w14:textId="77777777" w:rsidR="0077688E" w:rsidRPr="00DB75BD" w:rsidRDefault="0077688E" w:rsidP="00DB75BD">
            <w:pPr>
              <w:jc w:val="both"/>
              <w:rPr>
                <w:rFonts w:ascii="Times New Roman" w:eastAsia="Times New Roman" w:hAnsi="Times New Roman" w:cs="Times New Roman"/>
                <w:i/>
                <w:sz w:val="22"/>
                <w:szCs w:val="22"/>
                <w:bdr w:val="none" w:sz="0" w:space="0" w:color="auto" w:frame="1"/>
                <w:lang w:eastAsia="uk-UA"/>
              </w:rPr>
            </w:pPr>
            <w:r w:rsidRPr="00DB75BD">
              <w:rPr>
                <w:rFonts w:ascii="Times New Roman" w:eastAsia="Times New Roman" w:hAnsi="Times New Roman" w:cs="Times New Roman"/>
                <w:i/>
                <w:sz w:val="22"/>
                <w:szCs w:val="22"/>
                <w:bdr w:val="none" w:sz="0" w:space="0" w:color="auto" w:frame="1"/>
                <w:lang w:eastAsia="uk-UA"/>
              </w:rPr>
              <w:t>Невідповідність нумерації додатків та рядків.</w:t>
            </w:r>
          </w:p>
          <w:p w14:paraId="01E3A1EC" w14:textId="77777777" w:rsidR="0077688E" w:rsidRPr="00DB75BD" w:rsidRDefault="0077688E" w:rsidP="00DB75BD">
            <w:pPr>
              <w:jc w:val="both"/>
              <w:rPr>
                <w:rFonts w:ascii="Times New Roman" w:eastAsia="Times New Roman" w:hAnsi="Times New Roman" w:cs="Times New Roman"/>
                <w:i/>
                <w:sz w:val="22"/>
                <w:szCs w:val="22"/>
                <w:bdr w:val="none" w:sz="0" w:space="0" w:color="auto" w:frame="1"/>
                <w:lang w:eastAsia="uk-UA"/>
              </w:rPr>
            </w:pPr>
          </w:p>
          <w:p w14:paraId="14C78A04" w14:textId="77777777" w:rsidR="0077688E" w:rsidRPr="00DB75BD" w:rsidRDefault="0077688E" w:rsidP="00DB75BD">
            <w:pPr>
              <w:jc w:val="both"/>
              <w:rPr>
                <w:rFonts w:ascii="Times New Roman" w:hAnsi="Times New Roman" w:cs="Times New Roman"/>
                <w:b/>
                <w:bCs/>
                <w:sz w:val="22"/>
                <w:szCs w:val="22"/>
              </w:rPr>
            </w:pPr>
            <w:r w:rsidRPr="00DB75BD">
              <w:rPr>
                <w:rFonts w:ascii="Times New Roman" w:hAnsi="Times New Roman" w:cs="Times New Roman"/>
                <w:b/>
                <w:bCs/>
                <w:sz w:val="22"/>
                <w:szCs w:val="22"/>
              </w:rPr>
              <w:t>АТ «ДТЕК Дніпровські ЕМ»</w:t>
            </w:r>
          </w:p>
          <w:p w14:paraId="46068689" w14:textId="77777777" w:rsidR="0077688E" w:rsidRPr="00DB75BD" w:rsidRDefault="0077688E" w:rsidP="00DB75BD">
            <w:pPr>
              <w:jc w:val="both"/>
              <w:rPr>
                <w:rFonts w:ascii="Times New Roman" w:hAnsi="Times New Roman" w:cs="Times New Roman"/>
                <w:sz w:val="22"/>
                <w:szCs w:val="22"/>
              </w:rPr>
            </w:pPr>
            <w:r w:rsidRPr="00DB75BD">
              <w:rPr>
                <w:rFonts w:ascii="Times New Roman" w:hAnsi="Times New Roman" w:cs="Times New Roman"/>
                <w:sz w:val="22"/>
                <w:szCs w:val="22"/>
              </w:rPr>
              <w:t>3.1.</w:t>
            </w:r>
            <w:r w:rsidRPr="00DB75BD">
              <w:rPr>
                <w:rFonts w:ascii="Times New Roman" w:hAnsi="Times New Roman" w:cs="Times New Roman"/>
                <w:sz w:val="22"/>
                <w:szCs w:val="22"/>
              </w:rPr>
              <w:tab/>
              <w:t xml:space="preserve">Звіт складається з трьох розділів: I «Загальна інформація», </w:t>
            </w:r>
          </w:p>
          <w:p w14:paraId="03640067" w14:textId="77777777" w:rsidR="0077688E" w:rsidRPr="00DB75BD" w:rsidRDefault="0077688E" w:rsidP="00DB75BD">
            <w:pPr>
              <w:jc w:val="both"/>
              <w:rPr>
                <w:rFonts w:ascii="Times New Roman" w:hAnsi="Times New Roman" w:cs="Times New Roman"/>
                <w:sz w:val="22"/>
                <w:szCs w:val="22"/>
              </w:rPr>
            </w:pPr>
            <w:r w:rsidRPr="00DB75BD">
              <w:rPr>
                <w:rFonts w:ascii="Times New Roman" w:hAnsi="Times New Roman" w:cs="Times New Roman"/>
                <w:sz w:val="22"/>
                <w:szCs w:val="22"/>
              </w:rPr>
              <w:t xml:space="preserve">II «Інформація щодо регуляторного обліку» та III «Довідкова інформація». Показники розділів I – III зазначаються в розрізі </w:t>
            </w:r>
            <w:r w:rsidRPr="00DB75BD">
              <w:rPr>
                <w:rFonts w:ascii="Times New Roman" w:hAnsi="Times New Roman" w:cs="Times New Roman"/>
                <w:sz w:val="22"/>
                <w:szCs w:val="22"/>
              </w:rPr>
              <w:lastRenderedPageBreak/>
              <w:t xml:space="preserve">видів діяльності: «Розподіл електричної енергії» (графи 1 та 2), «Приєднання споживачів (фактично)» </w:t>
            </w:r>
          </w:p>
          <w:p w14:paraId="2E701F99" w14:textId="77777777" w:rsidR="0077688E" w:rsidRPr="00DB75BD" w:rsidRDefault="0077688E" w:rsidP="00DB75BD">
            <w:pPr>
              <w:jc w:val="both"/>
              <w:rPr>
                <w:rFonts w:ascii="Times New Roman" w:hAnsi="Times New Roman" w:cs="Times New Roman"/>
                <w:sz w:val="22"/>
                <w:szCs w:val="22"/>
              </w:rPr>
            </w:pPr>
            <w:r w:rsidRPr="00DB75BD">
              <w:rPr>
                <w:rFonts w:ascii="Times New Roman" w:hAnsi="Times New Roman" w:cs="Times New Roman"/>
                <w:sz w:val="22"/>
                <w:szCs w:val="22"/>
              </w:rPr>
              <w:t xml:space="preserve">(графа 3), «Діяльність, пов’язана з ліцензованою (фактично)» (графа 4), «у </w:t>
            </w:r>
            <w:proofErr w:type="spellStart"/>
            <w:r w:rsidRPr="00DB75BD">
              <w:rPr>
                <w:rFonts w:ascii="Times New Roman" w:hAnsi="Times New Roman" w:cs="Times New Roman"/>
                <w:sz w:val="22"/>
                <w:szCs w:val="22"/>
              </w:rPr>
              <w:t>т.ч</w:t>
            </w:r>
            <w:proofErr w:type="spellEnd"/>
            <w:r w:rsidRPr="00DB75BD">
              <w:rPr>
                <w:rFonts w:ascii="Times New Roman" w:hAnsi="Times New Roman" w:cs="Times New Roman"/>
                <w:sz w:val="22"/>
                <w:szCs w:val="22"/>
              </w:rPr>
              <w:t xml:space="preserve">. за надання послуг комерційного обліку» (графа 5), «Інша діяльність (фактично)» (графа 6) та в цілому за всіма видами господарської діяльності – «Усього (фактично)» (графа 7). </w:t>
            </w:r>
          </w:p>
          <w:p w14:paraId="1E79028E" w14:textId="77777777" w:rsidR="0077688E" w:rsidRPr="00DB75BD" w:rsidRDefault="0077688E" w:rsidP="00DB75BD">
            <w:pPr>
              <w:jc w:val="both"/>
              <w:rPr>
                <w:rFonts w:ascii="Times New Roman" w:hAnsi="Times New Roman" w:cs="Times New Roman"/>
                <w:sz w:val="22"/>
                <w:szCs w:val="22"/>
              </w:rPr>
            </w:pPr>
            <w:r w:rsidRPr="00DB75BD">
              <w:rPr>
                <w:rFonts w:ascii="Times New Roman" w:hAnsi="Times New Roman" w:cs="Times New Roman"/>
                <w:sz w:val="22"/>
                <w:szCs w:val="22"/>
              </w:rPr>
              <w:t>Ліцензіати, які не перейшли на стимулююче регулювання, заповнюють розділи I та III, додатки 1 – 4, 6 та 7.</w:t>
            </w:r>
          </w:p>
          <w:p w14:paraId="2363D07D" w14:textId="77777777" w:rsidR="0077688E" w:rsidRPr="00DB75BD" w:rsidRDefault="0077688E" w:rsidP="00DB75BD">
            <w:pPr>
              <w:jc w:val="both"/>
              <w:rPr>
                <w:rFonts w:ascii="Times New Roman" w:hAnsi="Times New Roman" w:cs="Times New Roman"/>
                <w:sz w:val="22"/>
                <w:szCs w:val="22"/>
              </w:rPr>
            </w:pPr>
            <w:r w:rsidRPr="00DB75BD">
              <w:rPr>
                <w:rFonts w:ascii="Times New Roman" w:hAnsi="Times New Roman" w:cs="Times New Roman"/>
                <w:sz w:val="22"/>
                <w:szCs w:val="22"/>
              </w:rPr>
              <w:t xml:space="preserve">Ліцензіати, які перейшли на стимулююче регулювання, заповнюють показники розділів І – ІІІ та додатки 4 – </w:t>
            </w:r>
            <w:r w:rsidRPr="00DB75BD">
              <w:rPr>
                <w:rFonts w:ascii="Times New Roman" w:hAnsi="Times New Roman" w:cs="Times New Roman"/>
                <w:b/>
                <w:bCs/>
                <w:strike/>
                <w:sz w:val="22"/>
                <w:szCs w:val="22"/>
              </w:rPr>
              <w:t xml:space="preserve">7 </w:t>
            </w:r>
            <w:r w:rsidRPr="00DB75BD">
              <w:rPr>
                <w:rFonts w:ascii="Times New Roman" w:hAnsi="Times New Roman" w:cs="Times New Roman"/>
                <w:b/>
                <w:bCs/>
                <w:sz w:val="22"/>
                <w:szCs w:val="22"/>
              </w:rPr>
              <w:t>9</w:t>
            </w:r>
            <w:r w:rsidRPr="00DB75BD">
              <w:rPr>
                <w:rFonts w:ascii="Times New Roman" w:hAnsi="Times New Roman" w:cs="Times New Roman"/>
                <w:sz w:val="22"/>
                <w:szCs w:val="22"/>
              </w:rPr>
              <w:t>. У розділі І рядки:</w:t>
            </w:r>
          </w:p>
          <w:p w14:paraId="47420927" w14:textId="77777777" w:rsidR="0077688E" w:rsidRPr="00DB75BD" w:rsidRDefault="0077688E" w:rsidP="00DB75BD">
            <w:pPr>
              <w:jc w:val="both"/>
              <w:rPr>
                <w:rFonts w:ascii="Times New Roman" w:hAnsi="Times New Roman" w:cs="Times New Roman"/>
                <w:sz w:val="22"/>
                <w:szCs w:val="22"/>
              </w:rPr>
            </w:pPr>
            <w:r w:rsidRPr="00DB75BD">
              <w:rPr>
                <w:rFonts w:ascii="Times New Roman" w:hAnsi="Times New Roman" w:cs="Times New Roman"/>
                <w:sz w:val="22"/>
                <w:szCs w:val="22"/>
              </w:rPr>
              <w:t>005 – 105 заповнюються в розрізі граф 4 – 6 та 8 – 10;</w:t>
            </w:r>
          </w:p>
          <w:p w14:paraId="4B65EA6B" w14:textId="77777777" w:rsidR="0077688E" w:rsidRPr="00DB75BD" w:rsidRDefault="0077688E" w:rsidP="00DB75BD">
            <w:pPr>
              <w:jc w:val="both"/>
              <w:rPr>
                <w:rFonts w:ascii="Times New Roman" w:hAnsi="Times New Roman" w:cs="Times New Roman"/>
                <w:sz w:val="22"/>
                <w:szCs w:val="22"/>
              </w:rPr>
            </w:pPr>
            <w:r w:rsidRPr="00DB75BD">
              <w:rPr>
                <w:rFonts w:ascii="Times New Roman" w:hAnsi="Times New Roman" w:cs="Times New Roman"/>
                <w:sz w:val="22"/>
                <w:szCs w:val="22"/>
              </w:rPr>
              <w:t>рядок 125 заповнюється у розрізі граф</w:t>
            </w:r>
            <w:r w:rsidRPr="00DB75BD">
              <w:rPr>
                <w:rFonts w:ascii="Times New Roman" w:hAnsi="Times New Roman" w:cs="Times New Roman"/>
                <w:b/>
                <w:bCs/>
                <w:sz w:val="22"/>
                <w:szCs w:val="22"/>
              </w:rPr>
              <w:t>и</w:t>
            </w:r>
            <w:r w:rsidRPr="00DB75BD">
              <w:rPr>
                <w:rFonts w:ascii="Times New Roman" w:hAnsi="Times New Roman" w:cs="Times New Roman"/>
                <w:sz w:val="22"/>
                <w:szCs w:val="22"/>
              </w:rPr>
              <w:t xml:space="preserve"> 1</w:t>
            </w:r>
            <w:r w:rsidRPr="00DB75BD">
              <w:rPr>
                <w:rFonts w:ascii="Times New Roman" w:hAnsi="Times New Roman" w:cs="Times New Roman"/>
                <w:b/>
                <w:bCs/>
                <w:sz w:val="22"/>
                <w:szCs w:val="22"/>
              </w:rPr>
              <w:t>;</w:t>
            </w:r>
            <w:r w:rsidRPr="00DB75BD">
              <w:rPr>
                <w:rFonts w:ascii="Times New Roman" w:hAnsi="Times New Roman" w:cs="Times New Roman"/>
                <w:sz w:val="22"/>
                <w:szCs w:val="22"/>
              </w:rPr>
              <w:t xml:space="preserve"> </w:t>
            </w:r>
          </w:p>
          <w:p w14:paraId="1FDEEF21" w14:textId="77777777" w:rsidR="0077688E" w:rsidRPr="00DB75BD" w:rsidRDefault="0077688E" w:rsidP="00DB75BD">
            <w:pPr>
              <w:jc w:val="both"/>
              <w:rPr>
                <w:rFonts w:ascii="Times New Roman" w:eastAsia="Times New Roman" w:hAnsi="Times New Roman" w:cs="Times New Roman"/>
                <w:i/>
                <w:sz w:val="22"/>
                <w:szCs w:val="22"/>
                <w:u w:val="single"/>
                <w:lang w:eastAsia="uk-UA"/>
              </w:rPr>
            </w:pPr>
            <w:r w:rsidRPr="00DB75BD">
              <w:rPr>
                <w:rFonts w:ascii="Times New Roman" w:eastAsia="Times New Roman" w:hAnsi="Times New Roman" w:cs="Times New Roman"/>
                <w:i/>
                <w:sz w:val="22"/>
                <w:szCs w:val="22"/>
                <w:u w:val="single"/>
                <w:lang w:eastAsia="uk-UA"/>
              </w:rPr>
              <w:t>Обґрунтування</w:t>
            </w:r>
          </w:p>
          <w:p w14:paraId="468879D0" w14:textId="77777777" w:rsidR="0077688E" w:rsidRPr="00DB75BD" w:rsidRDefault="0077688E" w:rsidP="00DB75BD">
            <w:pPr>
              <w:jc w:val="both"/>
              <w:rPr>
                <w:rFonts w:ascii="Times New Roman" w:hAnsi="Times New Roman" w:cs="Times New Roman"/>
                <w:i/>
                <w:iCs/>
                <w:sz w:val="22"/>
                <w:szCs w:val="22"/>
              </w:rPr>
            </w:pPr>
            <w:r w:rsidRPr="00DB75BD">
              <w:rPr>
                <w:rFonts w:ascii="Times New Roman" w:hAnsi="Times New Roman" w:cs="Times New Roman"/>
                <w:i/>
                <w:iCs/>
                <w:sz w:val="22"/>
                <w:szCs w:val="22"/>
              </w:rPr>
              <w:t>Пропонується виправити технічну помилку (додано додаток 7 «Інформація про здійснені коригування минулих періодів», тому додатки 7 «Розшифрування фактичних показників інших видів діяльності» та 8 «Розшифрування окремих рядків форми звітності» стали відповідно 8 та 9.</w:t>
            </w:r>
          </w:p>
          <w:p w14:paraId="7CB5FC92" w14:textId="77777777" w:rsidR="0077688E" w:rsidRPr="00DB75BD" w:rsidRDefault="0077688E" w:rsidP="00DB75BD">
            <w:pPr>
              <w:jc w:val="both"/>
              <w:rPr>
                <w:rFonts w:ascii="Times New Roman" w:hAnsi="Times New Roman" w:cs="Times New Roman"/>
                <w:sz w:val="22"/>
                <w:szCs w:val="22"/>
              </w:rPr>
            </w:pPr>
          </w:p>
          <w:p w14:paraId="6CA76F56" w14:textId="77777777" w:rsidR="0077688E" w:rsidRPr="00DB75BD" w:rsidRDefault="0077688E" w:rsidP="00DB75BD">
            <w:pPr>
              <w:jc w:val="both"/>
              <w:rPr>
                <w:rFonts w:ascii="Times New Roman" w:hAnsi="Times New Roman" w:cs="Times New Roman"/>
                <w:sz w:val="22"/>
                <w:szCs w:val="22"/>
                <w:u w:val="single"/>
              </w:rPr>
            </w:pPr>
            <w:r w:rsidRPr="00DB75BD">
              <w:rPr>
                <w:rFonts w:ascii="Times New Roman" w:hAnsi="Times New Roman" w:cs="Times New Roman"/>
                <w:sz w:val="22"/>
                <w:szCs w:val="22"/>
                <w:u w:val="single"/>
              </w:rPr>
              <w:t xml:space="preserve">рядки </w:t>
            </w:r>
            <w:r w:rsidRPr="00DB75BD">
              <w:rPr>
                <w:rFonts w:ascii="Times New Roman" w:hAnsi="Times New Roman" w:cs="Times New Roman"/>
                <w:b/>
                <w:bCs/>
                <w:sz w:val="22"/>
                <w:szCs w:val="22"/>
                <w:u w:val="single"/>
              </w:rPr>
              <w:t xml:space="preserve">110, 115, 120, 130, 135 та 140 </w:t>
            </w:r>
            <w:r w:rsidRPr="00DB75BD">
              <w:rPr>
                <w:rFonts w:ascii="Times New Roman" w:hAnsi="Times New Roman" w:cs="Times New Roman"/>
                <w:sz w:val="22"/>
                <w:szCs w:val="22"/>
                <w:u w:val="single"/>
              </w:rPr>
              <w:t xml:space="preserve"> – не заповнюються; </w:t>
            </w:r>
          </w:p>
          <w:p w14:paraId="6E6731A6" w14:textId="77777777" w:rsidR="0077688E" w:rsidRPr="00DB75BD" w:rsidRDefault="0077688E" w:rsidP="00DB75BD">
            <w:pPr>
              <w:jc w:val="both"/>
              <w:rPr>
                <w:rFonts w:ascii="Times New Roman" w:hAnsi="Times New Roman" w:cs="Times New Roman"/>
                <w:sz w:val="22"/>
                <w:szCs w:val="22"/>
              </w:rPr>
            </w:pPr>
            <w:r w:rsidRPr="00DB75BD">
              <w:rPr>
                <w:rFonts w:ascii="Times New Roman" w:hAnsi="Times New Roman" w:cs="Times New Roman"/>
                <w:sz w:val="22"/>
                <w:szCs w:val="22"/>
              </w:rPr>
              <w:t xml:space="preserve">рядки </w:t>
            </w:r>
            <w:r w:rsidRPr="00DB75BD">
              <w:rPr>
                <w:rFonts w:ascii="Times New Roman" w:hAnsi="Times New Roman" w:cs="Times New Roman"/>
                <w:b/>
                <w:bCs/>
                <w:sz w:val="22"/>
                <w:szCs w:val="22"/>
              </w:rPr>
              <w:t xml:space="preserve">145 – 210 </w:t>
            </w:r>
            <w:r w:rsidRPr="00DB75BD">
              <w:rPr>
                <w:rFonts w:ascii="Times New Roman" w:hAnsi="Times New Roman" w:cs="Times New Roman"/>
                <w:sz w:val="22"/>
                <w:szCs w:val="22"/>
              </w:rPr>
              <w:t xml:space="preserve">заповнюються в розрізі всіх необхідних граф. </w:t>
            </w:r>
          </w:p>
          <w:p w14:paraId="07E88D71" w14:textId="77777777" w:rsidR="0077688E" w:rsidRPr="00DB75BD" w:rsidRDefault="0077688E" w:rsidP="00DB75BD">
            <w:pPr>
              <w:jc w:val="both"/>
              <w:rPr>
                <w:rFonts w:ascii="Times New Roman" w:hAnsi="Times New Roman" w:cs="Times New Roman"/>
                <w:sz w:val="22"/>
                <w:szCs w:val="22"/>
              </w:rPr>
            </w:pPr>
            <w:r w:rsidRPr="00DB75BD">
              <w:rPr>
                <w:rFonts w:ascii="Times New Roman" w:hAnsi="Times New Roman" w:cs="Times New Roman"/>
                <w:sz w:val="22"/>
                <w:szCs w:val="22"/>
              </w:rPr>
              <w:t>Якщо в ліцензіата деякі витрати не плануються або не розподіляються за видами діяльності, відповідні клітинки не заповнюються.</w:t>
            </w:r>
          </w:p>
          <w:p w14:paraId="7F86DD52" w14:textId="77777777" w:rsidR="0077688E" w:rsidRPr="00DB75BD" w:rsidRDefault="0077688E" w:rsidP="00DB75BD">
            <w:pPr>
              <w:jc w:val="both"/>
              <w:rPr>
                <w:rFonts w:ascii="Times New Roman" w:eastAsia="Times New Roman" w:hAnsi="Times New Roman" w:cs="Times New Roman"/>
                <w:b/>
                <w:bCs/>
                <w:i/>
                <w:sz w:val="22"/>
                <w:szCs w:val="22"/>
                <w:lang w:eastAsia="uk-UA"/>
              </w:rPr>
            </w:pPr>
            <w:r w:rsidRPr="00DB75BD">
              <w:rPr>
                <w:rFonts w:ascii="Times New Roman" w:eastAsia="Times New Roman" w:hAnsi="Times New Roman" w:cs="Times New Roman"/>
                <w:i/>
                <w:sz w:val="22"/>
                <w:szCs w:val="22"/>
                <w:u w:val="single"/>
                <w:lang w:eastAsia="uk-UA"/>
              </w:rPr>
              <w:t>Обґрунтування</w:t>
            </w:r>
          </w:p>
          <w:p w14:paraId="73E5989C" w14:textId="77777777" w:rsidR="0077688E" w:rsidRPr="00DB75BD" w:rsidRDefault="0077688E" w:rsidP="00DB75BD">
            <w:pPr>
              <w:jc w:val="both"/>
              <w:rPr>
                <w:rFonts w:ascii="Times New Roman" w:hAnsi="Times New Roman" w:cs="Times New Roman"/>
                <w:i/>
                <w:iCs/>
                <w:sz w:val="22"/>
                <w:szCs w:val="22"/>
              </w:rPr>
            </w:pPr>
            <w:r w:rsidRPr="00DB75BD">
              <w:rPr>
                <w:rFonts w:ascii="Times New Roman" w:hAnsi="Times New Roman" w:cs="Times New Roman"/>
                <w:i/>
                <w:iCs/>
                <w:sz w:val="22"/>
                <w:szCs w:val="22"/>
              </w:rPr>
              <w:t xml:space="preserve">Пропонується залишити в діючій редакції у зв’язку з тим, що пропонується не додавати запропонований </w:t>
            </w:r>
            <w:proofErr w:type="spellStart"/>
            <w:r w:rsidRPr="00DB75BD">
              <w:rPr>
                <w:rFonts w:ascii="Times New Roman" w:hAnsi="Times New Roman" w:cs="Times New Roman"/>
                <w:i/>
                <w:iCs/>
                <w:sz w:val="22"/>
                <w:szCs w:val="22"/>
              </w:rPr>
              <w:t>проєктом</w:t>
            </w:r>
            <w:proofErr w:type="spellEnd"/>
            <w:r w:rsidRPr="00DB75BD">
              <w:rPr>
                <w:rFonts w:ascii="Times New Roman" w:hAnsi="Times New Roman" w:cs="Times New Roman"/>
                <w:i/>
                <w:iCs/>
                <w:sz w:val="22"/>
                <w:szCs w:val="22"/>
              </w:rPr>
              <w:t xml:space="preserve"> рядок 120 «Витрати на створення забезпечення на виплату відпусток (резерву відпусток), заохочувальних та інших виплат відповідно до законодавства», а інформацію, що повинна міститися в цьому рядку перенести в рядок 105 «інші витрати (розшифрувати в додатку 1)» для ліцензіатів, які не перейшли на стимулююче регулювання, або в рядок 215 «Операційні контрольовані витрати (розшифрувати в додатку 5)» для ліцензіатів, які перейшли на стимулююче регулювання.</w:t>
            </w:r>
          </w:p>
          <w:p w14:paraId="23726C97" w14:textId="4A1C8265" w:rsidR="0077688E" w:rsidRPr="00DB75BD" w:rsidRDefault="0077688E" w:rsidP="00DB75BD">
            <w:pPr>
              <w:jc w:val="both"/>
              <w:rPr>
                <w:rFonts w:ascii="Times New Roman" w:hAnsi="Times New Roman" w:cs="Times New Roman"/>
                <w:b/>
                <w:bCs/>
                <w:sz w:val="22"/>
                <w:szCs w:val="22"/>
              </w:rPr>
            </w:pPr>
            <w:r w:rsidRPr="00DB75BD">
              <w:rPr>
                <w:rFonts w:ascii="Times New Roman" w:hAnsi="Times New Roman" w:cs="Times New Roman"/>
                <w:i/>
                <w:iCs/>
                <w:sz w:val="22"/>
                <w:szCs w:val="22"/>
              </w:rPr>
              <w:t xml:space="preserve">В додатках 1 та 5 перелік витрат доповнити рядком «Витрати на створення забезпечення на виплату відпусток </w:t>
            </w:r>
            <w:r w:rsidRPr="00DB75BD">
              <w:rPr>
                <w:rFonts w:ascii="Times New Roman" w:hAnsi="Times New Roman" w:cs="Times New Roman"/>
                <w:i/>
                <w:iCs/>
                <w:sz w:val="22"/>
                <w:szCs w:val="22"/>
              </w:rPr>
              <w:lastRenderedPageBreak/>
              <w:t>(резерву відпусток), заохочувальних та інших виплат відповідно до законодавства».</w:t>
            </w:r>
          </w:p>
        </w:tc>
        <w:tc>
          <w:tcPr>
            <w:tcW w:w="1427" w:type="pct"/>
          </w:tcPr>
          <w:p w14:paraId="42C341EB" w14:textId="77777777" w:rsidR="0077688E" w:rsidRPr="00DB75BD" w:rsidRDefault="0077688E" w:rsidP="00DB75BD">
            <w:pPr>
              <w:tabs>
                <w:tab w:val="left" w:pos="1650"/>
              </w:tabs>
              <w:jc w:val="both"/>
              <w:rPr>
                <w:rFonts w:ascii="Times New Roman" w:eastAsia="Times New Roman" w:hAnsi="Times New Roman" w:cs="Times New Roman"/>
                <w:b/>
                <w:sz w:val="22"/>
                <w:szCs w:val="22"/>
              </w:rPr>
            </w:pPr>
            <w:r w:rsidRPr="00DB75BD">
              <w:rPr>
                <w:rFonts w:ascii="Times New Roman" w:eastAsia="Times New Roman" w:hAnsi="Times New Roman" w:cs="Times New Roman"/>
                <w:b/>
                <w:sz w:val="22"/>
                <w:szCs w:val="22"/>
              </w:rPr>
              <w:lastRenderedPageBreak/>
              <w:t>Пропонується врахувати у редакції:</w:t>
            </w:r>
          </w:p>
          <w:p w14:paraId="57C4BD6B" w14:textId="77777777" w:rsidR="0077688E" w:rsidRPr="00DB75BD" w:rsidRDefault="0077688E" w:rsidP="00DB75BD">
            <w:pPr>
              <w:tabs>
                <w:tab w:val="left" w:pos="1650"/>
              </w:tabs>
              <w:jc w:val="both"/>
              <w:rPr>
                <w:rFonts w:ascii="Times New Roman" w:eastAsia="Times New Roman" w:hAnsi="Times New Roman" w:cs="Times New Roman"/>
                <w:b/>
                <w:sz w:val="22"/>
                <w:szCs w:val="22"/>
              </w:rPr>
            </w:pPr>
          </w:p>
          <w:p w14:paraId="31A3A509" w14:textId="77777777" w:rsidR="0077688E" w:rsidRPr="00DB75BD" w:rsidRDefault="0077688E" w:rsidP="00DB75BD">
            <w:pPr>
              <w:jc w:val="both"/>
              <w:rPr>
                <w:rFonts w:ascii="Times New Roman" w:hAnsi="Times New Roman" w:cs="Times New Roman"/>
                <w:sz w:val="22"/>
                <w:szCs w:val="22"/>
              </w:rPr>
            </w:pPr>
            <w:r w:rsidRPr="00DB75BD">
              <w:rPr>
                <w:rFonts w:ascii="Times New Roman" w:hAnsi="Times New Roman" w:cs="Times New Roman"/>
                <w:sz w:val="22"/>
                <w:szCs w:val="22"/>
              </w:rPr>
              <w:t>3.1.</w:t>
            </w:r>
            <w:r w:rsidRPr="00DB75BD">
              <w:rPr>
                <w:rFonts w:ascii="Times New Roman" w:hAnsi="Times New Roman" w:cs="Times New Roman"/>
                <w:sz w:val="22"/>
                <w:szCs w:val="22"/>
              </w:rPr>
              <w:tab/>
              <w:t xml:space="preserve">Звіт складається з трьох розділів: I «Загальна інформація», </w:t>
            </w:r>
          </w:p>
          <w:p w14:paraId="6DFF2B13" w14:textId="77777777" w:rsidR="0077688E" w:rsidRPr="00DB75BD" w:rsidRDefault="0077688E" w:rsidP="00DB75BD">
            <w:pPr>
              <w:jc w:val="both"/>
              <w:rPr>
                <w:rFonts w:ascii="Times New Roman" w:hAnsi="Times New Roman" w:cs="Times New Roman"/>
                <w:sz w:val="22"/>
                <w:szCs w:val="22"/>
              </w:rPr>
            </w:pPr>
            <w:r w:rsidRPr="00DB75BD">
              <w:rPr>
                <w:rFonts w:ascii="Times New Roman" w:hAnsi="Times New Roman" w:cs="Times New Roman"/>
                <w:sz w:val="22"/>
                <w:szCs w:val="22"/>
              </w:rPr>
              <w:t xml:space="preserve">II «Інформація щодо регуляторного обліку» та III «Довідкова інформація». Показники розділів I – III зазначаються в розрізі видів діяльності: «Розподіл електричної енергії» (графи 1 та 2), «Приєднання споживачів (фактично)» </w:t>
            </w:r>
          </w:p>
          <w:p w14:paraId="71246BD0" w14:textId="77777777" w:rsidR="0077688E" w:rsidRPr="00DB75BD" w:rsidRDefault="0077688E" w:rsidP="00DB75BD">
            <w:pPr>
              <w:jc w:val="both"/>
              <w:rPr>
                <w:rFonts w:ascii="Times New Roman" w:hAnsi="Times New Roman" w:cs="Times New Roman"/>
                <w:sz w:val="22"/>
                <w:szCs w:val="22"/>
              </w:rPr>
            </w:pPr>
            <w:r w:rsidRPr="00DB75BD">
              <w:rPr>
                <w:rFonts w:ascii="Times New Roman" w:hAnsi="Times New Roman" w:cs="Times New Roman"/>
                <w:sz w:val="22"/>
                <w:szCs w:val="22"/>
              </w:rPr>
              <w:t xml:space="preserve">(графа 3), «Діяльність, пов’язана з ліцензованою (фактично)» (графа 4), «у </w:t>
            </w:r>
            <w:proofErr w:type="spellStart"/>
            <w:r w:rsidRPr="00DB75BD">
              <w:rPr>
                <w:rFonts w:ascii="Times New Roman" w:hAnsi="Times New Roman" w:cs="Times New Roman"/>
                <w:sz w:val="22"/>
                <w:szCs w:val="22"/>
              </w:rPr>
              <w:t>т.ч</w:t>
            </w:r>
            <w:proofErr w:type="spellEnd"/>
            <w:r w:rsidRPr="00DB75BD">
              <w:rPr>
                <w:rFonts w:ascii="Times New Roman" w:hAnsi="Times New Roman" w:cs="Times New Roman"/>
                <w:sz w:val="22"/>
                <w:szCs w:val="22"/>
              </w:rPr>
              <w:t xml:space="preserve">. за надання послуг комерційного обліку» (графа 5), «Інша діяльність (фактично)» (графа 6) та в цілому за всіма видами господарської діяльності – «Усього (фактично)» (графа 7). </w:t>
            </w:r>
          </w:p>
          <w:p w14:paraId="1D490AC4" w14:textId="77777777" w:rsidR="0077688E" w:rsidRPr="00DB75BD" w:rsidRDefault="0077688E" w:rsidP="00DB75BD">
            <w:pPr>
              <w:jc w:val="both"/>
              <w:rPr>
                <w:rFonts w:ascii="Times New Roman" w:hAnsi="Times New Roman" w:cs="Times New Roman"/>
                <w:sz w:val="22"/>
                <w:szCs w:val="22"/>
              </w:rPr>
            </w:pPr>
            <w:r w:rsidRPr="00DB75BD">
              <w:rPr>
                <w:rFonts w:ascii="Times New Roman" w:hAnsi="Times New Roman" w:cs="Times New Roman"/>
                <w:sz w:val="22"/>
                <w:szCs w:val="22"/>
              </w:rPr>
              <w:t xml:space="preserve">Ліцензіати, які не перейшли на стимулююче регулювання, заповнюють розділи I та III, додатки 1 – 4, 6 </w:t>
            </w:r>
            <w:r w:rsidRPr="00DB75BD">
              <w:rPr>
                <w:rFonts w:ascii="Times New Roman" w:hAnsi="Times New Roman" w:cs="Times New Roman"/>
                <w:b/>
                <w:bCs/>
                <w:sz w:val="22"/>
                <w:szCs w:val="22"/>
              </w:rPr>
              <w:t>– 8.</w:t>
            </w:r>
          </w:p>
          <w:p w14:paraId="162ED2F4" w14:textId="1938593A" w:rsidR="0077688E" w:rsidRPr="00DB75BD" w:rsidRDefault="0077688E" w:rsidP="00DB75BD">
            <w:pPr>
              <w:jc w:val="both"/>
              <w:rPr>
                <w:rFonts w:ascii="Times New Roman" w:hAnsi="Times New Roman" w:cs="Times New Roman"/>
                <w:b/>
                <w:bCs/>
                <w:sz w:val="22"/>
                <w:szCs w:val="22"/>
              </w:rPr>
            </w:pPr>
            <w:r w:rsidRPr="00DB75BD">
              <w:rPr>
                <w:rFonts w:ascii="Times New Roman" w:hAnsi="Times New Roman" w:cs="Times New Roman"/>
                <w:sz w:val="22"/>
                <w:szCs w:val="22"/>
              </w:rPr>
              <w:t>Ліцензіати, які перейшли на стимулююче регулювання,</w:t>
            </w:r>
            <w:r w:rsidRPr="00DB75BD">
              <w:rPr>
                <w:rFonts w:ascii="Times New Roman" w:hAnsi="Times New Roman" w:cs="Times New Roman"/>
                <w:b/>
                <w:bCs/>
                <w:sz w:val="22"/>
                <w:szCs w:val="22"/>
              </w:rPr>
              <w:t xml:space="preserve"> </w:t>
            </w:r>
            <w:r w:rsidRPr="00DB75BD">
              <w:rPr>
                <w:rFonts w:ascii="Times New Roman" w:hAnsi="Times New Roman" w:cs="Times New Roman"/>
                <w:sz w:val="22"/>
                <w:szCs w:val="22"/>
              </w:rPr>
              <w:t xml:space="preserve">заповнюють показники розділів І – ІІІ та додатки 4 – </w:t>
            </w:r>
            <w:r w:rsidRPr="00DB75BD">
              <w:rPr>
                <w:rFonts w:ascii="Times New Roman" w:hAnsi="Times New Roman" w:cs="Times New Roman"/>
                <w:b/>
                <w:sz w:val="22"/>
                <w:szCs w:val="22"/>
              </w:rPr>
              <w:t>10</w:t>
            </w:r>
            <w:r w:rsidRPr="00DB75BD">
              <w:rPr>
                <w:rFonts w:ascii="Times New Roman" w:hAnsi="Times New Roman" w:cs="Times New Roman"/>
                <w:sz w:val="22"/>
                <w:szCs w:val="22"/>
              </w:rPr>
              <w:t>. У розділі І рядки:</w:t>
            </w:r>
          </w:p>
          <w:p w14:paraId="1D5F94A3" w14:textId="2DC3D2C3" w:rsidR="0077688E" w:rsidRPr="00DB75BD" w:rsidRDefault="0077688E" w:rsidP="00DB75BD">
            <w:pPr>
              <w:jc w:val="both"/>
              <w:rPr>
                <w:rFonts w:ascii="Times New Roman" w:hAnsi="Times New Roman" w:cs="Times New Roman"/>
                <w:b/>
                <w:bCs/>
                <w:sz w:val="22"/>
                <w:szCs w:val="22"/>
              </w:rPr>
            </w:pPr>
            <w:r w:rsidRPr="00DB75BD">
              <w:rPr>
                <w:rFonts w:ascii="Times New Roman" w:hAnsi="Times New Roman" w:cs="Times New Roman"/>
                <w:b/>
                <w:bCs/>
                <w:sz w:val="22"/>
                <w:szCs w:val="22"/>
              </w:rPr>
              <w:t xml:space="preserve">005 – 065 заповнюються в розрізі граф 3 – 6 та 8 – 10; </w:t>
            </w:r>
          </w:p>
          <w:p w14:paraId="0A1744EB" w14:textId="6242264B" w:rsidR="0077688E" w:rsidRPr="00DB75BD" w:rsidRDefault="0077688E" w:rsidP="00DB75BD">
            <w:pPr>
              <w:jc w:val="both"/>
              <w:rPr>
                <w:rFonts w:ascii="Times New Roman" w:hAnsi="Times New Roman" w:cs="Times New Roman"/>
                <w:b/>
                <w:bCs/>
                <w:sz w:val="22"/>
                <w:szCs w:val="22"/>
              </w:rPr>
            </w:pPr>
            <w:r w:rsidRPr="00DB75BD">
              <w:rPr>
                <w:rFonts w:ascii="Times New Roman" w:hAnsi="Times New Roman" w:cs="Times New Roman"/>
                <w:b/>
                <w:bCs/>
                <w:sz w:val="22"/>
                <w:szCs w:val="22"/>
              </w:rPr>
              <w:t>075 – 110 заповнюються в розрізі граф 3 – 6 та 8 – 10;</w:t>
            </w:r>
          </w:p>
          <w:p w14:paraId="39BBB3D4" w14:textId="77777777" w:rsidR="0077688E" w:rsidRPr="00DB75BD" w:rsidRDefault="0077688E" w:rsidP="00DB75BD">
            <w:pPr>
              <w:jc w:val="both"/>
              <w:rPr>
                <w:rFonts w:ascii="Times New Roman" w:hAnsi="Times New Roman" w:cs="Times New Roman"/>
                <w:b/>
                <w:bCs/>
                <w:sz w:val="22"/>
                <w:szCs w:val="22"/>
              </w:rPr>
            </w:pPr>
            <w:r w:rsidRPr="00DB75BD">
              <w:rPr>
                <w:rFonts w:ascii="Times New Roman" w:hAnsi="Times New Roman" w:cs="Times New Roman"/>
                <w:b/>
                <w:bCs/>
                <w:sz w:val="22"/>
                <w:szCs w:val="22"/>
              </w:rPr>
              <w:t xml:space="preserve">рядок 130 заповнюється у розрізі граф 1 та 2; </w:t>
            </w:r>
          </w:p>
          <w:p w14:paraId="70EE984A" w14:textId="77777777" w:rsidR="0077688E" w:rsidRPr="00DB75BD" w:rsidRDefault="0077688E" w:rsidP="00DB75BD">
            <w:pPr>
              <w:jc w:val="both"/>
              <w:rPr>
                <w:rFonts w:ascii="Times New Roman" w:hAnsi="Times New Roman" w:cs="Times New Roman"/>
                <w:b/>
                <w:bCs/>
                <w:sz w:val="22"/>
                <w:szCs w:val="22"/>
              </w:rPr>
            </w:pPr>
            <w:r w:rsidRPr="00DB75BD">
              <w:rPr>
                <w:rFonts w:ascii="Times New Roman" w:hAnsi="Times New Roman" w:cs="Times New Roman"/>
                <w:b/>
                <w:bCs/>
                <w:sz w:val="22"/>
                <w:szCs w:val="22"/>
              </w:rPr>
              <w:lastRenderedPageBreak/>
              <w:t xml:space="preserve">рядки 115, 120, 125, 135 – 145 – не заповнюються; </w:t>
            </w:r>
          </w:p>
          <w:p w14:paraId="0C554BA4" w14:textId="77777777" w:rsidR="0077688E" w:rsidRPr="00DB75BD" w:rsidRDefault="0077688E" w:rsidP="00DB75BD">
            <w:pPr>
              <w:jc w:val="both"/>
              <w:rPr>
                <w:rFonts w:ascii="Times New Roman" w:hAnsi="Times New Roman" w:cs="Times New Roman"/>
                <w:b/>
                <w:bCs/>
                <w:sz w:val="22"/>
                <w:szCs w:val="22"/>
              </w:rPr>
            </w:pPr>
            <w:r w:rsidRPr="00DB75BD">
              <w:rPr>
                <w:rFonts w:ascii="Times New Roman" w:hAnsi="Times New Roman" w:cs="Times New Roman"/>
                <w:b/>
                <w:bCs/>
                <w:sz w:val="22"/>
                <w:szCs w:val="22"/>
              </w:rPr>
              <w:t xml:space="preserve">рядки 150 – 215 заповнюються в розрізі всіх необхідних граф. </w:t>
            </w:r>
          </w:p>
          <w:p w14:paraId="3F4396B0" w14:textId="77777777" w:rsidR="0077688E" w:rsidRPr="00DB75BD" w:rsidRDefault="0077688E" w:rsidP="00DB75BD">
            <w:pPr>
              <w:tabs>
                <w:tab w:val="left" w:pos="1650"/>
              </w:tabs>
              <w:jc w:val="both"/>
              <w:rPr>
                <w:rFonts w:ascii="Times New Roman" w:hAnsi="Times New Roman" w:cs="Times New Roman"/>
                <w:sz w:val="22"/>
                <w:szCs w:val="22"/>
              </w:rPr>
            </w:pPr>
            <w:r w:rsidRPr="00DB75BD">
              <w:rPr>
                <w:rFonts w:ascii="Times New Roman" w:hAnsi="Times New Roman" w:cs="Times New Roman"/>
                <w:sz w:val="22"/>
                <w:szCs w:val="22"/>
              </w:rPr>
              <w:t>Якщо в ліцензіата деякі витрати не плануються або не розподіляються за видами діяльності, відповідні клітинки не заповнюються.</w:t>
            </w:r>
          </w:p>
          <w:p w14:paraId="77BC9A4B" w14:textId="6BE0EFE6" w:rsidR="0077688E" w:rsidRPr="00DB75BD" w:rsidRDefault="0077688E" w:rsidP="00DB75BD">
            <w:pPr>
              <w:jc w:val="both"/>
              <w:rPr>
                <w:rFonts w:ascii="Times New Roman" w:hAnsi="Times New Roman" w:cs="Times New Roman"/>
                <w:sz w:val="22"/>
                <w:szCs w:val="22"/>
              </w:rPr>
            </w:pPr>
          </w:p>
        </w:tc>
      </w:tr>
      <w:tr w:rsidR="00DB75BD" w:rsidRPr="00DB75BD" w14:paraId="4313DC75" w14:textId="77777777" w:rsidTr="0077688E">
        <w:tc>
          <w:tcPr>
            <w:tcW w:w="1607" w:type="pct"/>
          </w:tcPr>
          <w:p w14:paraId="2656001A" w14:textId="499F260B" w:rsidR="0077688E" w:rsidRPr="00DB75BD" w:rsidRDefault="0077688E" w:rsidP="00DB75BD">
            <w:pPr>
              <w:jc w:val="both"/>
              <w:rPr>
                <w:rFonts w:ascii="Times New Roman" w:hAnsi="Times New Roman" w:cs="Times New Roman"/>
                <w:b/>
                <w:bCs/>
                <w:sz w:val="22"/>
                <w:szCs w:val="22"/>
              </w:rPr>
            </w:pPr>
            <w:r w:rsidRPr="00DB75BD">
              <w:rPr>
                <w:rFonts w:ascii="Times New Roman" w:hAnsi="Times New Roman" w:cs="Times New Roman"/>
                <w:sz w:val="22"/>
                <w:szCs w:val="22"/>
              </w:rPr>
              <w:lastRenderedPageBreak/>
              <w:t>3.2.</w:t>
            </w:r>
            <w:r w:rsidRPr="00DB75BD">
              <w:rPr>
                <w:rFonts w:ascii="Times New Roman" w:hAnsi="Times New Roman" w:cs="Times New Roman"/>
                <w:sz w:val="22"/>
                <w:szCs w:val="22"/>
              </w:rPr>
              <w:tab/>
              <w:t>У графах 1 – 6 зазначаються відповідні показники в розрізі видів господарської діяльності ліцензіата, у графі 7 – показники щодо всіх видів господарської діяльності ліцензіата в цілому, у графах 8 – 10 – інформація щодо капіталізації витрат з розподілу електричної енергії, а саме:</w:t>
            </w:r>
          </w:p>
        </w:tc>
        <w:tc>
          <w:tcPr>
            <w:tcW w:w="1966" w:type="pct"/>
          </w:tcPr>
          <w:p w14:paraId="4C4EA50F" w14:textId="77777777" w:rsidR="0077688E" w:rsidRPr="00DB75BD" w:rsidRDefault="0077688E" w:rsidP="00DB75BD">
            <w:pPr>
              <w:jc w:val="both"/>
              <w:rPr>
                <w:rFonts w:ascii="Times New Roman" w:hAnsi="Times New Roman" w:cs="Times New Roman"/>
                <w:b/>
                <w:bCs/>
                <w:sz w:val="22"/>
                <w:szCs w:val="22"/>
              </w:rPr>
            </w:pPr>
          </w:p>
        </w:tc>
        <w:tc>
          <w:tcPr>
            <w:tcW w:w="1427" w:type="pct"/>
          </w:tcPr>
          <w:p w14:paraId="001F1276" w14:textId="77777777" w:rsidR="0077688E" w:rsidRPr="00DB75BD" w:rsidRDefault="0077688E" w:rsidP="00DB75BD">
            <w:pPr>
              <w:jc w:val="both"/>
              <w:rPr>
                <w:rFonts w:ascii="Times New Roman" w:hAnsi="Times New Roman" w:cs="Times New Roman"/>
                <w:sz w:val="22"/>
                <w:szCs w:val="22"/>
              </w:rPr>
            </w:pPr>
          </w:p>
        </w:tc>
      </w:tr>
      <w:tr w:rsidR="00DB75BD" w:rsidRPr="00DB75BD" w14:paraId="0EC3B870" w14:textId="77777777" w:rsidTr="0077688E">
        <w:tc>
          <w:tcPr>
            <w:tcW w:w="1607" w:type="pct"/>
          </w:tcPr>
          <w:p w14:paraId="21FE1E19" w14:textId="03B81026" w:rsidR="0077688E" w:rsidRPr="00DB75BD" w:rsidRDefault="0077688E" w:rsidP="00DB75BD">
            <w:pPr>
              <w:jc w:val="both"/>
              <w:rPr>
                <w:rFonts w:ascii="Times New Roman" w:hAnsi="Times New Roman" w:cs="Times New Roman"/>
                <w:b/>
                <w:bCs/>
                <w:sz w:val="22"/>
                <w:szCs w:val="22"/>
              </w:rPr>
            </w:pPr>
            <w:r w:rsidRPr="00DB75BD">
              <w:rPr>
                <w:rFonts w:ascii="Times New Roman" w:hAnsi="Times New Roman" w:cs="Times New Roman"/>
                <w:sz w:val="22"/>
                <w:szCs w:val="22"/>
              </w:rPr>
              <w:t>3)</w:t>
            </w:r>
            <w:r w:rsidRPr="00DB75BD">
              <w:rPr>
                <w:rFonts w:ascii="Times New Roman" w:hAnsi="Times New Roman" w:cs="Times New Roman"/>
                <w:sz w:val="22"/>
                <w:szCs w:val="22"/>
              </w:rPr>
              <w:tab/>
              <w:t>у графі 3 «Приєднання споживачів (фактично)» зазначаються фактичні дані звітного періоду, що стосуються діяльності з приєднання електроустановок до електричних мереж оператора системи розподілу. У цій графі заповнюються витрати, що формують виробничу собівартість відповідно до вимог Методики (порядку) формування плати за приєднання до системи передачі та системи розподілу, затвердженої постановою НКРЕКП від 18 грудня 2018 року № 1965;</w:t>
            </w:r>
          </w:p>
        </w:tc>
        <w:tc>
          <w:tcPr>
            <w:tcW w:w="1966" w:type="pct"/>
          </w:tcPr>
          <w:p w14:paraId="4750392D" w14:textId="77777777" w:rsidR="0077688E" w:rsidRPr="00DB75BD" w:rsidRDefault="0077688E" w:rsidP="00DB75BD">
            <w:pPr>
              <w:pStyle w:val="3"/>
              <w:spacing w:before="0" w:after="0"/>
              <w:jc w:val="both"/>
              <w:rPr>
                <w:rFonts w:ascii="Times New Roman" w:hAnsi="Times New Roman" w:cs="Times New Roman"/>
                <w:b/>
                <w:bCs/>
                <w:color w:val="auto"/>
                <w:sz w:val="22"/>
                <w:szCs w:val="22"/>
              </w:rPr>
            </w:pPr>
            <w:r w:rsidRPr="00DB75BD">
              <w:rPr>
                <w:rFonts w:ascii="Times New Roman" w:hAnsi="Times New Roman" w:cs="Times New Roman"/>
                <w:b/>
                <w:bCs/>
                <w:color w:val="auto"/>
                <w:sz w:val="22"/>
                <w:szCs w:val="22"/>
              </w:rPr>
              <w:t>ПрАТ «</w:t>
            </w:r>
            <w:proofErr w:type="spellStart"/>
            <w:r w:rsidRPr="00DB75BD">
              <w:rPr>
                <w:rFonts w:ascii="Times New Roman" w:hAnsi="Times New Roman" w:cs="Times New Roman"/>
                <w:b/>
                <w:bCs/>
                <w:color w:val="auto"/>
                <w:sz w:val="22"/>
                <w:szCs w:val="22"/>
              </w:rPr>
              <w:t>Кіровоградобленерго</w:t>
            </w:r>
            <w:proofErr w:type="spellEnd"/>
            <w:r w:rsidRPr="00DB75BD">
              <w:rPr>
                <w:rFonts w:ascii="Times New Roman" w:hAnsi="Times New Roman" w:cs="Times New Roman"/>
                <w:b/>
                <w:bCs/>
                <w:color w:val="auto"/>
                <w:sz w:val="22"/>
                <w:szCs w:val="22"/>
              </w:rPr>
              <w:t>»</w:t>
            </w:r>
          </w:p>
          <w:p w14:paraId="6BAE561A" w14:textId="77777777" w:rsidR="0077688E" w:rsidRPr="00DB75BD" w:rsidRDefault="0077688E" w:rsidP="00DB75BD">
            <w:pPr>
              <w:jc w:val="both"/>
              <w:rPr>
                <w:rFonts w:ascii="Times New Roman" w:eastAsia="Times New Roman" w:hAnsi="Times New Roman" w:cs="Times New Roman"/>
                <w:iCs/>
                <w:sz w:val="22"/>
                <w:szCs w:val="22"/>
                <w:lang w:eastAsia="uk-UA"/>
              </w:rPr>
            </w:pPr>
            <w:r w:rsidRPr="00DB75BD">
              <w:rPr>
                <w:rFonts w:ascii="Times New Roman" w:eastAsia="Times New Roman" w:hAnsi="Times New Roman" w:cs="Times New Roman"/>
                <w:iCs/>
                <w:sz w:val="22"/>
                <w:szCs w:val="22"/>
                <w:lang w:eastAsia="uk-UA"/>
              </w:rPr>
              <w:t>3)</w:t>
            </w:r>
            <w:r w:rsidRPr="00DB75BD">
              <w:rPr>
                <w:rFonts w:ascii="Times New Roman" w:eastAsia="Times New Roman" w:hAnsi="Times New Roman" w:cs="Times New Roman"/>
                <w:iCs/>
                <w:sz w:val="22"/>
                <w:szCs w:val="22"/>
                <w:lang w:eastAsia="uk-UA"/>
              </w:rPr>
              <w:tab/>
              <w:t>у графі 3 «Приєднання споживачів (фактично)» зазначаються фактичні дані звітного періоду, що стосуються діяльності з приєднання електроустановок до електричних мереж оператора системи розподілу.</w:t>
            </w:r>
          </w:p>
          <w:p w14:paraId="1A2A0CB9" w14:textId="77777777" w:rsidR="0077688E" w:rsidRPr="00DB75BD" w:rsidRDefault="0077688E" w:rsidP="00DB75BD">
            <w:pPr>
              <w:jc w:val="both"/>
              <w:rPr>
                <w:rFonts w:ascii="Times New Roman" w:eastAsia="Times New Roman" w:hAnsi="Times New Roman" w:cs="Times New Roman"/>
                <w:b/>
                <w:bCs/>
                <w:i/>
                <w:sz w:val="22"/>
                <w:szCs w:val="22"/>
                <w:u w:val="single"/>
                <w:lang w:eastAsia="uk-UA"/>
              </w:rPr>
            </w:pPr>
            <w:r w:rsidRPr="00DB75BD">
              <w:rPr>
                <w:rFonts w:ascii="Times New Roman" w:eastAsia="Times New Roman" w:hAnsi="Times New Roman" w:cs="Times New Roman"/>
                <w:i/>
                <w:sz w:val="22"/>
                <w:szCs w:val="22"/>
                <w:u w:val="single"/>
                <w:lang w:eastAsia="uk-UA"/>
              </w:rPr>
              <w:t>Обґрунтування</w:t>
            </w:r>
          </w:p>
          <w:p w14:paraId="2CD55B1B" w14:textId="5A36D0A0" w:rsidR="0077688E" w:rsidRPr="00DB75BD" w:rsidRDefault="0077688E" w:rsidP="00DB75BD">
            <w:pPr>
              <w:jc w:val="both"/>
              <w:rPr>
                <w:rFonts w:ascii="Times New Roman" w:hAnsi="Times New Roman" w:cs="Times New Roman"/>
                <w:b/>
                <w:bCs/>
                <w:sz w:val="22"/>
                <w:szCs w:val="22"/>
              </w:rPr>
            </w:pPr>
            <w:r w:rsidRPr="00DB75BD">
              <w:rPr>
                <w:rFonts w:ascii="Times New Roman" w:eastAsia="Times New Roman" w:hAnsi="Times New Roman" w:cs="Times New Roman"/>
                <w:i/>
                <w:sz w:val="22"/>
                <w:szCs w:val="22"/>
                <w:lang w:eastAsia="uk-UA"/>
              </w:rPr>
              <w:t>Необхідно закрити можливість заповнення рядків 005-105, як це було у попередній формі звітності, так як витрати, що формують виробничу собівартість не передбачені вимогами Методики (порядку) формування плати за приєднання до системи передачі та системи розподілу, затвердженої постановою НКРЕКП від 18 грудня 2018 року № 1965.</w:t>
            </w:r>
          </w:p>
        </w:tc>
        <w:tc>
          <w:tcPr>
            <w:tcW w:w="1427" w:type="pct"/>
          </w:tcPr>
          <w:p w14:paraId="0EE798EB" w14:textId="28264525" w:rsidR="0077688E" w:rsidRPr="00DB75BD" w:rsidRDefault="0077688E" w:rsidP="00DB75BD">
            <w:pPr>
              <w:jc w:val="both"/>
              <w:rPr>
                <w:rFonts w:ascii="Times New Roman" w:hAnsi="Times New Roman" w:cs="Times New Roman"/>
                <w:b/>
                <w:bCs/>
                <w:sz w:val="22"/>
                <w:szCs w:val="22"/>
                <w:lang w:eastAsia="uk-UA"/>
              </w:rPr>
            </w:pPr>
            <w:r w:rsidRPr="00DB75BD">
              <w:rPr>
                <w:rFonts w:ascii="Times New Roman" w:hAnsi="Times New Roman" w:cs="Times New Roman"/>
                <w:b/>
                <w:bCs/>
                <w:sz w:val="22"/>
                <w:szCs w:val="22"/>
                <w:lang w:eastAsia="uk-UA"/>
              </w:rPr>
              <w:t>Потребує обговорення</w:t>
            </w:r>
          </w:p>
          <w:p w14:paraId="1014F33A" w14:textId="2F6039E6" w:rsidR="0077688E" w:rsidRPr="00DB75BD" w:rsidRDefault="0077688E" w:rsidP="00DB75BD">
            <w:pPr>
              <w:jc w:val="both"/>
              <w:rPr>
                <w:rFonts w:ascii="Times New Roman" w:hAnsi="Times New Roman" w:cs="Times New Roman"/>
                <w:sz w:val="22"/>
                <w:szCs w:val="22"/>
              </w:rPr>
            </w:pPr>
          </w:p>
        </w:tc>
      </w:tr>
      <w:tr w:rsidR="00DB75BD" w:rsidRPr="00DB75BD" w14:paraId="2AE30579" w14:textId="77777777" w:rsidTr="0077688E">
        <w:tc>
          <w:tcPr>
            <w:tcW w:w="1607" w:type="pct"/>
          </w:tcPr>
          <w:p w14:paraId="12D423F5" w14:textId="77777777" w:rsidR="0077688E" w:rsidRPr="00DB75BD" w:rsidRDefault="0077688E" w:rsidP="00DB75BD">
            <w:pPr>
              <w:jc w:val="both"/>
              <w:rPr>
                <w:rFonts w:ascii="Times New Roman" w:hAnsi="Times New Roman" w:cs="Times New Roman"/>
                <w:sz w:val="22"/>
                <w:szCs w:val="22"/>
              </w:rPr>
            </w:pPr>
            <w:r w:rsidRPr="00DB75BD">
              <w:rPr>
                <w:rFonts w:ascii="Times New Roman" w:hAnsi="Times New Roman" w:cs="Times New Roman"/>
                <w:sz w:val="22"/>
                <w:szCs w:val="22"/>
              </w:rPr>
              <w:t>8)</w:t>
            </w:r>
            <w:r w:rsidRPr="00DB75BD">
              <w:rPr>
                <w:rFonts w:ascii="Times New Roman" w:hAnsi="Times New Roman" w:cs="Times New Roman"/>
                <w:sz w:val="22"/>
                <w:szCs w:val="22"/>
              </w:rPr>
              <w:tab/>
              <w:t xml:space="preserve">у графах 8 – 10 «Довідково: </w:t>
            </w:r>
            <w:r w:rsidRPr="00DB75BD">
              <w:rPr>
                <w:rFonts w:ascii="Times New Roman" w:hAnsi="Times New Roman" w:cs="Times New Roman"/>
                <w:b/>
                <w:bCs/>
                <w:sz w:val="22"/>
                <w:szCs w:val="22"/>
              </w:rPr>
              <w:t xml:space="preserve">у </w:t>
            </w:r>
            <w:proofErr w:type="spellStart"/>
            <w:r w:rsidRPr="00DB75BD">
              <w:rPr>
                <w:rFonts w:ascii="Times New Roman" w:hAnsi="Times New Roman" w:cs="Times New Roman"/>
                <w:b/>
                <w:bCs/>
                <w:sz w:val="22"/>
                <w:szCs w:val="22"/>
              </w:rPr>
              <w:t>т.ч</w:t>
            </w:r>
            <w:proofErr w:type="spellEnd"/>
            <w:r w:rsidRPr="00DB75BD">
              <w:rPr>
                <w:rFonts w:ascii="Times New Roman" w:hAnsi="Times New Roman" w:cs="Times New Roman"/>
                <w:b/>
                <w:bCs/>
                <w:sz w:val="22"/>
                <w:szCs w:val="22"/>
              </w:rPr>
              <w:t xml:space="preserve">. </w:t>
            </w:r>
            <w:r w:rsidRPr="00DB75BD">
              <w:rPr>
                <w:rFonts w:ascii="Times New Roman" w:hAnsi="Times New Roman" w:cs="Times New Roman"/>
                <w:sz w:val="22"/>
                <w:szCs w:val="22"/>
              </w:rPr>
              <w:t>інформація щодо витрат, які капіталізувалися з розподілу електричної енергії» зазначаються довідкові дані щодо витрат, які віднесені до капітальних витрат, у тому числі:</w:t>
            </w:r>
          </w:p>
          <w:p w14:paraId="6F742A05" w14:textId="77777777" w:rsidR="0077688E" w:rsidRPr="00DB75BD" w:rsidRDefault="0077688E" w:rsidP="00DB75BD">
            <w:pPr>
              <w:jc w:val="both"/>
              <w:rPr>
                <w:rFonts w:ascii="Times New Roman" w:hAnsi="Times New Roman" w:cs="Times New Roman"/>
                <w:sz w:val="22"/>
                <w:szCs w:val="22"/>
              </w:rPr>
            </w:pPr>
            <w:r w:rsidRPr="00DB75BD">
              <w:rPr>
                <w:rFonts w:ascii="Times New Roman" w:hAnsi="Times New Roman" w:cs="Times New Roman"/>
                <w:sz w:val="22"/>
                <w:szCs w:val="22"/>
              </w:rPr>
              <w:t>у графі 8 «приєднання споживачів (фактично)» зазначаються фактичні дані щодо капітальних витрат, що стосуються стандартних та нестандартних приєднань електроустановок до електричних мереж;</w:t>
            </w:r>
          </w:p>
          <w:p w14:paraId="567CEE9C" w14:textId="77777777" w:rsidR="0077688E" w:rsidRPr="00DB75BD" w:rsidRDefault="0077688E" w:rsidP="00DB75BD">
            <w:pPr>
              <w:jc w:val="both"/>
              <w:rPr>
                <w:rFonts w:ascii="Times New Roman" w:hAnsi="Times New Roman" w:cs="Times New Roman"/>
                <w:sz w:val="22"/>
                <w:szCs w:val="22"/>
              </w:rPr>
            </w:pPr>
            <w:r w:rsidRPr="00DB75BD">
              <w:rPr>
                <w:rFonts w:ascii="Times New Roman" w:hAnsi="Times New Roman" w:cs="Times New Roman"/>
                <w:sz w:val="22"/>
                <w:szCs w:val="22"/>
              </w:rPr>
              <w:t>у графі 9  «витрати на ремонт (фактично)» зазначаються фактичні дані щодо капітальних витрат на заходи з виконання ремонтів;</w:t>
            </w:r>
          </w:p>
          <w:p w14:paraId="62E2B3E3" w14:textId="11DACCFD" w:rsidR="0077688E" w:rsidRPr="00DB75BD" w:rsidRDefault="0077688E" w:rsidP="00DB75BD">
            <w:pPr>
              <w:jc w:val="both"/>
              <w:rPr>
                <w:rFonts w:ascii="Times New Roman" w:hAnsi="Times New Roman" w:cs="Times New Roman"/>
                <w:b/>
                <w:bCs/>
                <w:sz w:val="22"/>
                <w:szCs w:val="22"/>
              </w:rPr>
            </w:pPr>
            <w:r w:rsidRPr="00DB75BD">
              <w:rPr>
                <w:rFonts w:ascii="Times New Roman" w:hAnsi="Times New Roman" w:cs="Times New Roman"/>
                <w:sz w:val="22"/>
                <w:szCs w:val="22"/>
              </w:rPr>
              <w:t xml:space="preserve">у графі 10 «інше (фактично)» зазначаються фактичні дані щодо капітальних витрат за всіма іншими заходами (заходи інвестиційної програми без урахування приєднань тощо). При цьому фактичні дані щодо капітальних витрат, які сформовані шляхом виконання робіт господарським способом, розподіляються за </w:t>
            </w:r>
            <w:r w:rsidRPr="00DB75BD">
              <w:rPr>
                <w:rFonts w:ascii="Times New Roman" w:hAnsi="Times New Roman" w:cs="Times New Roman"/>
                <w:sz w:val="22"/>
                <w:szCs w:val="22"/>
              </w:rPr>
              <w:lastRenderedPageBreak/>
              <w:t>відповідними витратами (сировина і матеріали, паливно-мастильні матеріали, витрати на оплату праці тощо). Фактичні дані щодо капітальних витрат, які сформовані шляхом виконання робіт підрядним способом, зазначаються в рядку 015 відповідної графи.</w:t>
            </w:r>
          </w:p>
        </w:tc>
        <w:tc>
          <w:tcPr>
            <w:tcW w:w="1966" w:type="pct"/>
          </w:tcPr>
          <w:p w14:paraId="11F6B21F" w14:textId="77777777" w:rsidR="0077688E" w:rsidRPr="00DB75BD" w:rsidRDefault="0077688E" w:rsidP="00DB75BD">
            <w:pPr>
              <w:jc w:val="both"/>
              <w:rPr>
                <w:rFonts w:ascii="Times New Roman" w:hAnsi="Times New Roman" w:cs="Times New Roman"/>
                <w:b/>
                <w:bCs/>
                <w:sz w:val="22"/>
                <w:szCs w:val="22"/>
                <w:lang w:eastAsia="uk-UA"/>
              </w:rPr>
            </w:pPr>
            <w:r w:rsidRPr="00DB75BD">
              <w:rPr>
                <w:rFonts w:ascii="Times New Roman" w:hAnsi="Times New Roman" w:cs="Times New Roman"/>
                <w:b/>
                <w:bCs/>
                <w:sz w:val="22"/>
                <w:szCs w:val="22"/>
              </w:rPr>
              <w:lastRenderedPageBreak/>
              <w:t>АТ «Вінницяобленерго»</w:t>
            </w:r>
          </w:p>
          <w:p w14:paraId="401C092E" w14:textId="77777777" w:rsidR="0077688E" w:rsidRPr="00DB75BD" w:rsidRDefault="0077688E" w:rsidP="00DB75BD">
            <w:pPr>
              <w:jc w:val="both"/>
              <w:rPr>
                <w:rFonts w:ascii="Times New Roman" w:hAnsi="Times New Roman" w:cs="Times New Roman"/>
                <w:sz w:val="22"/>
                <w:szCs w:val="22"/>
              </w:rPr>
            </w:pPr>
            <w:r w:rsidRPr="00DB75BD">
              <w:rPr>
                <w:rFonts w:ascii="Times New Roman" w:hAnsi="Times New Roman" w:cs="Times New Roman"/>
                <w:sz w:val="22"/>
                <w:szCs w:val="22"/>
              </w:rPr>
              <w:t>8)</w:t>
            </w:r>
            <w:r w:rsidRPr="00DB75BD">
              <w:rPr>
                <w:rFonts w:ascii="Times New Roman" w:hAnsi="Times New Roman" w:cs="Times New Roman"/>
                <w:sz w:val="22"/>
                <w:szCs w:val="22"/>
              </w:rPr>
              <w:tab/>
              <w:t xml:space="preserve">у графах 8 – 10 «Довідково: у </w:t>
            </w:r>
            <w:proofErr w:type="spellStart"/>
            <w:r w:rsidRPr="00DB75BD">
              <w:rPr>
                <w:rFonts w:ascii="Times New Roman" w:hAnsi="Times New Roman" w:cs="Times New Roman"/>
                <w:sz w:val="22"/>
                <w:szCs w:val="22"/>
              </w:rPr>
              <w:t>т.ч</w:t>
            </w:r>
            <w:proofErr w:type="spellEnd"/>
            <w:r w:rsidRPr="00DB75BD">
              <w:rPr>
                <w:rFonts w:ascii="Times New Roman" w:hAnsi="Times New Roman" w:cs="Times New Roman"/>
                <w:sz w:val="22"/>
                <w:szCs w:val="22"/>
              </w:rPr>
              <w:t>. інформація щодо витрат, які капіталізувалися з розподілу електричної енергії» зазначаються довідкові дані щодо витрат, які віднесені до капітальних витрат, у тому числі:</w:t>
            </w:r>
          </w:p>
          <w:p w14:paraId="0E991337" w14:textId="77777777" w:rsidR="0077688E" w:rsidRPr="00DB75BD" w:rsidRDefault="0077688E" w:rsidP="00DB75BD">
            <w:pPr>
              <w:jc w:val="both"/>
              <w:rPr>
                <w:rFonts w:ascii="Times New Roman" w:hAnsi="Times New Roman" w:cs="Times New Roman"/>
                <w:sz w:val="22"/>
                <w:szCs w:val="22"/>
              </w:rPr>
            </w:pPr>
            <w:r w:rsidRPr="00DB75BD">
              <w:rPr>
                <w:rFonts w:ascii="Times New Roman" w:hAnsi="Times New Roman" w:cs="Times New Roman"/>
                <w:sz w:val="22"/>
                <w:szCs w:val="22"/>
              </w:rPr>
              <w:t>у графі 8 «приєднання споживачів (фактично)» зазначаються фактичні дані щодо капітальних витрат, що стосуються стандартних та нестандартних приєднань електроустановок до електричних мереж;</w:t>
            </w:r>
          </w:p>
          <w:p w14:paraId="2182CEDE" w14:textId="77777777" w:rsidR="0077688E" w:rsidRPr="00DB75BD" w:rsidRDefault="0077688E" w:rsidP="00DB75BD">
            <w:pPr>
              <w:jc w:val="both"/>
              <w:rPr>
                <w:rFonts w:ascii="Times New Roman" w:hAnsi="Times New Roman" w:cs="Times New Roman"/>
                <w:sz w:val="22"/>
                <w:szCs w:val="22"/>
              </w:rPr>
            </w:pPr>
            <w:r w:rsidRPr="00DB75BD">
              <w:rPr>
                <w:rFonts w:ascii="Times New Roman" w:hAnsi="Times New Roman" w:cs="Times New Roman"/>
                <w:sz w:val="22"/>
                <w:szCs w:val="22"/>
              </w:rPr>
              <w:t>у графі 9  «витрати на ремонт (фактично)» зазначаються фактичні дані щодо капітальних витрат на заходи з виконання ремонтів;</w:t>
            </w:r>
          </w:p>
          <w:p w14:paraId="3246E2BB" w14:textId="77777777" w:rsidR="0077688E" w:rsidRPr="00DB75BD" w:rsidRDefault="0077688E" w:rsidP="00DB75BD">
            <w:pPr>
              <w:jc w:val="both"/>
              <w:rPr>
                <w:rFonts w:ascii="Times New Roman" w:hAnsi="Times New Roman" w:cs="Times New Roman"/>
                <w:sz w:val="22"/>
                <w:szCs w:val="22"/>
              </w:rPr>
            </w:pPr>
            <w:r w:rsidRPr="00DB75BD">
              <w:rPr>
                <w:rFonts w:ascii="Times New Roman" w:hAnsi="Times New Roman" w:cs="Times New Roman"/>
                <w:sz w:val="22"/>
                <w:szCs w:val="22"/>
              </w:rPr>
              <w:t xml:space="preserve">у графі 10 «інше (фактично)» зазначаються фактичні дані щодо капітальних витрат за всіма іншими заходами </w:t>
            </w:r>
            <w:r w:rsidRPr="00DB75BD">
              <w:rPr>
                <w:rFonts w:ascii="Times New Roman" w:hAnsi="Times New Roman" w:cs="Times New Roman"/>
                <w:b/>
                <w:sz w:val="22"/>
                <w:szCs w:val="22"/>
              </w:rPr>
              <w:t>(заходи інвестиційної програми тощо, за виключенням витрат, що зазначені в графах 8-9)</w:t>
            </w:r>
            <w:r w:rsidRPr="00DB75BD">
              <w:rPr>
                <w:rFonts w:ascii="Times New Roman" w:hAnsi="Times New Roman" w:cs="Times New Roman"/>
                <w:sz w:val="22"/>
                <w:szCs w:val="22"/>
              </w:rPr>
              <w:t xml:space="preserve">. При цьому фактичні дані щодо капітальних витрат, які сформовані шляхом виконання робіт господарським способом, розподіляються за відповідними витратами (сировина і матеріали, паливно-мастильні матеріали, витрати на оплату праці тощо). Фактичні дані щодо </w:t>
            </w:r>
            <w:r w:rsidRPr="00DB75BD">
              <w:rPr>
                <w:rFonts w:ascii="Times New Roman" w:hAnsi="Times New Roman" w:cs="Times New Roman"/>
                <w:sz w:val="22"/>
                <w:szCs w:val="22"/>
              </w:rPr>
              <w:lastRenderedPageBreak/>
              <w:t>капітальних витрат, які сформовані шляхом виконання робіт підрядним способом, зазначаються в рядку 015 відповідної графи.</w:t>
            </w:r>
          </w:p>
          <w:p w14:paraId="6474EFBB" w14:textId="77777777" w:rsidR="0077688E" w:rsidRPr="00DB75BD" w:rsidRDefault="0077688E" w:rsidP="00DB75BD">
            <w:pPr>
              <w:jc w:val="both"/>
              <w:rPr>
                <w:rFonts w:ascii="Times New Roman" w:eastAsia="Times New Roman" w:hAnsi="Times New Roman" w:cs="Times New Roman"/>
                <w:i/>
                <w:sz w:val="22"/>
                <w:szCs w:val="22"/>
                <w:lang w:eastAsia="uk-UA"/>
              </w:rPr>
            </w:pPr>
            <w:r w:rsidRPr="00DB75BD">
              <w:rPr>
                <w:rFonts w:ascii="Times New Roman" w:eastAsia="Times New Roman" w:hAnsi="Times New Roman" w:cs="Times New Roman"/>
                <w:i/>
                <w:sz w:val="22"/>
                <w:szCs w:val="22"/>
                <w:u w:val="single"/>
                <w:lang w:eastAsia="uk-UA"/>
              </w:rPr>
              <w:t>Обґрунтування</w:t>
            </w:r>
          </w:p>
          <w:p w14:paraId="751DC3EE" w14:textId="77777777" w:rsidR="0077688E" w:rsidRPr="00DB75BD" w:rsidRDefault="0077688E" w:rsidP="00DB75BD">
            <w:pPr>
              <w:jc w:val="both"/>
              <w:rPr>
                <w:rFonts w:ascii="Times New Roman" w:eastAsia="Times New Roman" w:hAnsi="Times New Roman" w:cs="Times New Roman"/>
                <w:b/>
                <w:bCs/>
                <w:iCs/>
                <w:sz w:val="22"/>
                <w:szCs w:val="22"/>
                <w:lang w:eastAsia="uk-UA"/>
              </w:rPr>
            </w:pPr>
            <w:r w:rsidRPr="00DB75BD">
              <w:rPr>
                <w:rFonts w:ascii="Times New Roman" w:eastAsia="Times New Roman" w:hAnsi="Times New Roman" w:cs="Times New Roman"/>
                <w:i/>
                <w:sz w:val="22"/>
                <w:szCs w:val="22"/>
                <w:lang w:eastAsia="uk-UA"/>
              </w:rPr>
              <w:t>Пропонуємо надати більш чітке визначення капітальних витрат за іншими заходами</w:t>
            </w:r>
            <w:r w:rsidRPr="00DB75BD">
              <w:rPr>
                <w:rFonts w:ascii="Times New Roman" w:eastAsia="Times New Roman" w:hAnsi="Times New Roman" w:cs="Times New Roman"/>
                <w:b/>
                <w:bCs/>
                <w:iCs/>
                <w:sz w:val="22"/>
                <w:szCs w:val="22"/>
                <w:lang w:eastAsia="uk-UA"/>
              </w:rPr>
              <w:t>.</w:t>
            </w:r>
          </w:p>
          <w:p w14:paraId="11F269FD" w14:textId="77777777" w:rsidR="0077688E" w:rsidRPr="00DB75BD" w:rsidRDefault="0077688E" w:rsidP="00DB75BD">
            <w:pPr>
              <w:jc w:val="both"/>
              <w:rPr>
                <w:rFonts w:ascii="Times New Roman" w:eastAsia="Times New Roman" w:hAnsi="Times New Roman" w:cs="Times New Roman"/>
                <w:b/>
                <w:bCs/>
                <w:iCs/>
                <w:sz w:val="22"/>
                <w:szCs w:val="22"/>
                <w:lang w:eastAsia="uk-UA"/>
              </w:rPr>
            </w:pPr>
          </w:p>
          <w:p w14:paraId="1BD8D160" w14:textId="77777777" w:rsidR="0077688E" w:rsidRPr="00DB75BD" w:rsidRDefault="0077688E" w:rsidP="00DB75BD">
            <w:pPr>
              <w:jc w:val="both"/>
              <w:rPr>
                <w:rFonts w:ascii="Times New Roman" w:hAnsi="Times New Roman" w:cs="Times New Roman"/>
                <w:b/>
                <w:bCs/>
                <w:iCs/>
                <w:sz w:val="22"/>
                <w:szCs w:val="22"/>
              </w:rPr>
            </w:pPr>
            <w:r w:rsidRPr="00DB75BD">
              <w:rPr>
                <w:rFonts w:ascii="Times New Roman" w:hAnsi="Times New Roman" w:cs="Times New Roman"/>
                <w:b/>
                <w:bCs/>
                <w:iCs/>
                <w:sz w:val="22"/>
                <w:szCs w:val="22"/>
              </w:rPr>
              <w:t>АТ «ДТЕК Дніпровські ЕМ»</w:t>
            </w:r>
          </w:p>
          <w:p w14:paraId="67E507C5" w14:textId="77777777" w:rsidR="0077688E" w:rsidRPr="00DB75BD" w:rsidRDefault="0077688E" w:rsidP="00DB75BD">
            <w:pPr>
              <w:jc w:val="both"/>
              <w:rPr>
                <w:rFonts w:ascii="Times New Roman" w:hAnsi="Times New Roman" w:cs="Times New Roman"/>
                <w:iCs/>
                <w:sz w:val="22"/>
                <w:szCs w:val="22"/>
              </w:rPr>
            </w:pPr>
            <w:r w:rsidRPr="00DB75BD">
              <w:rPr>
                <w:rFonts w:ascii="Times New Roman" w:hAnsi="Times New Roman" w:cs="Times New Roman"/>
                <w:iCs/>
                <w:sz w:val="22"/>
                <w:szCs w:val="22"/>
              </w:rPr>
              <w:t>8)</w:t>
            </w:r>
            <w:r w:rsidRPr="00DB75BD">
              <w:rPr>
                <w:rFonts w:ascii="Times New Roman" w:hAnsi="Times New Roman" w:cs="Times New Roman"/>
                <w:iCs/>
                <w:sz w:val="22"/>
                <w:szCs w:val="22"/>
              </w:rPr>
              <w:tab/>
              <w:t>у графах 8 – 10 «Довідково: інформація щодо витрат, які капіталізувалися з розподілу електричної енергії» зазначаються довідкові дані щодо витрат, які віднесені до капітальних витрат, у тому числі:</w:t>
            </w:r>
          </w:p>
          <w:p w14:paraId="5867FDBC" w14:textId="77777777" w:rsidR="0077688E" w:rsidRPr="00DB75BD" w:rsidRDefault="0077688E" w:rsidP="00DB75BD">
            <w:pPr>
              <w:jc w:val="both"/>
              <w:rPr>
                <w:rFonts w:ascii="Times New Roman" w:hAnsi="Times New Roman" w:cs="Times New Roman"/>
                <w:iCs/>
                <w:sz w:val="22"/>
                <w:szCs w:val="22"/>
              </w:rPr>
            </w:pPr>
            <w:r w:rsidRPr="00DB75BD">
              <w:rPr>
                <w:rFonts w:ascii="Times New Roman" w:hAnsi="Times New Roman" w:cs="Times New Roman"/>
                <w:iCs/>
                <w:sz w:val="22"/>
                <w:szCs w:val="22"/>
              </w:rPr>
              <w:t>…</w:t>
            </w:r>
          </w:p>
          <w:p w14:paraId="287E0817" w14:textId="77777777" w:rsidR="0077688E" w:rsidRPr="00DB75BD" w:rsidRDefault="0077688E" w:rsidP="00DB75BD">
            <w:pPr>
              <w:jc w:val="both"/>
              <w:rPr>
                <w:rFonts w:ascii="Times New Roman" w:eastAsia="Times New Roman" w:hAnsi="Times New Roman" w:cs="Times New Roman"/>
                <w:i/>
                <w:sz w:val="22"/>
                <w:szCs w:val="22"/>
                <w:u w:val="single"/>
                <w:lang w:eastAsia="uk-UA"/>
              </w:rPr>
            </w:pPr>
            <w:r w:rsidRPr="00DB75BD">
              <w:rPr>
                <w:rFonts w:ascii="Times New Roman" w:eastAsia="Times New Roman" w:hAnsi="Times New Roman" w:cs="Times New Roman"/>
                <w:i/>
                <w:sz w:val="22"/>
                <w:szCs w:val="22"/>
                <w:u w:val="single"/>
                <w:lang w:eastAsia="uk-UA"/>
              </w:rPr>
              <w:t>Обґрунтування</w:t>
            </w:r>
          </w:p>
          <w:p w14:paraId="2E1BFDBB" w14:textId="06091853" w:rsidR="0077688E" w:rsidRPr="00DB75BD" w:rsidRDefault="0077688E" w:rsidP="00DB75BD">
            <w:pPr>
              <w:jc w:val="both"/>
              <w:rPr>
                <w:rFonts w:ascii="Times New Roman" w:hAnsi="Times New Roman" w:cs="Times New Roman"/>
                <w:b/>
                <w:bCs/>
                <w:sz w:val="22"/>
                <w:szCs w:val="22"/>
              </w:rPr>
            </w:pPr>
            <w:r w:rsidRPr="00DB75BD">
              <w:rPr>
                <w:rFonts w:ascii="Times New Roman" w:hAnsi="Times New Roman" w:cs="Times New Roman"/>
                <w:i/>
                <w:sz w:val="22"/>
                <w:szCs w:val="22"/>
              </w:rPr>
              <w:t>Пропонується залишити в діючій редакції, щоб не допускати дублювання.</w:t>
            </w:r>
          </w:p>
        </w:tc>
        <w:tc>
          <w:tcPr>
            <w:tcW w:w="1427" w:type="pct"/>
          </w:tcPr>
          <w:p w14:paraId="608C8E5B" w14:textId="77777777" w:rsidR="0077688E" w:rsidRPr="00DB75BD" w:rsidRDefault="0077688E" w:rsidP="00DB75BD">
            <w:pPr>
              <w:jc w:val="both"/>
              <w:rPr>
                <w:rFonts w:ascii="Times New Roman" w:hAnsi="Times New Roman" w:cs="Times New Roman"/>
                <w:b/>
                <w:bCs/>
                <w:sz w:val="22"/>
                <w:szCs w:val="22"/>
              </w:rPr>
            </w:pPr>
            <w:r w:rsidRPr="00DB75BD">
              <w:rPr>
                <w:rFonts w:ascii="Times New Roman" w:hAnsi="Times New Roman" w:cs="Times New Roman"/>
                <w:b/>
                <w:bCs/>
                <w:sz w:val="22"/>
                <w:szCs w:val="22"/>
              </w:rPr>
              <w:lastRenderedPageBreak/>
              <w:t>Пропонується не враховувати</w:t>
            </w:r>
          </w:p>
          <w:p w14:paraId="688FE5E7" w14:textId="77777777" w:rsidR="0077688E" w:rsidRPr="00DB75BD" w:rsidRDefault="0077688E" w:rsidP="00DB75BD">
            <w:pPr>
              <w:jc w:val="both"/>
              <w:rPr>
                <w:rFonts w:ascii="Times New Roman" w:hAnsi="Times New Roman" w:cs="Times New Roman"/>
                <w:b/>
                <w:bCs/>
                <w:sz w:val="22"/>
                <w:szCs w:val="22"/>
              </w:rPr>
            </w:pPr>
          </w:p>
          <w:p w14:paraId="3C6D8EFA" w14:textId="0A7B0638" w:rsidR="0077688E" w:rsidRPr="00DB75BD" w:rsidRDefault="0077688E" w:rsidP="00DB75BD">
            <w:pPr>
              <w:jc w:val="both"/>
              <w:rPr>
                <w:rFonts w:ascii="Times New Roman" w:hAnsi="Times New Roman" w:cs="Times New Roman"/>
                <w:i/>
                <w:iCs/>
                <w:sz w:val="22"/>
                <w:szCs w:val="22"/>
              </w:rPr>
            </w:pPr>
            <w:r w:rsidRPr="00DB75BD">
              <w:rPr>
                <w:rFonts w:ascii="Times New Roman" w:hAnsi="Times New Roman" w:cs="Times New Roman"/>
                <w:i/>
                <w:iCs/>
                <w:sz w:val="22"/>
                <w:szCs w:val="22"/>
              </w:rPr>
              <w:t>Регулятор передбачає, що зазначені витрати можуть бути фактичними витратами, понесеними ліцензіатом у звітному році відповідно до постанов НКРЕКП від 17 березня 2022 року № 345 та від 20 квітня 2022 року № 386.</w:t>
            </w:r>
          </w:p>
          <w:p w14:paraId="3B30272B" w14:textId="0E23B247" w:rsidR="0077688E" w:rsidRPr="00DB75BD" w:rsidRDefault="0077688E" w:rsidP="00DB75BD">
            <w:pPr>
              <w:jc w:val="both"/>
              <w:rPr>
                <w:rFonts w:ascii="Times New Roman" w:hAnsi="Times New Roman" w:cs="Times New Roman"/>
                <w:i/>
                <w:iCs/>
                <w:sz w:val="22"/>
                <w:szCs w:val="22"/>
              </w:rPr>
            </w:pPr>
            <w:r w:rsidRPr="00DB75BD">
              <w:rPr>
                <w:rFonts w:ascii="Times New Roman" w:hAnsi="Times New Roman" w:cs="Times New Roman"/>
                <w:i/>
                <w:iCs/>
                <w:sz w:val="22"/>
                <w:szCs w:val="22"/>
              </w:rPr>
              <w:t>У зв’язку з чим, пропонуємо доповнити форму звітності новим додатком.</w:t>
            </w:r>
          </w:p>
          <w:p w14:paraId="02E1C8DA" w14:textId="77777777" w:rsidR="0077688E" w:rsidRPr="00DB75BD" w:rsidRDefault="0077688E" w:rsidP="00DB75BD">
            <w:pPr>
              <w:jc w:val="both"/>
              <w:rPr>
                <w:rFonts w:ascii="Times New Roman" w:hAnsi="Times New Roman" w:cs="Times New Roman"/>
                <w:sz w:val="22"/>
                <w:szCs w:val="22"/>
              </w:rPr>
            </w:pPr>
          </w:p>
        </w:tc>
      </w:tr>
      <w:tr w:rsidR="00DB75BD" w:rsidRPr="00DB75BD" w14:paraId="6D7771FC" w14:textId="77777777" w:rsidTr="0077688E">
        <w:tc>
          <w:tcPr>
            <w:tcW w:w="1607" w:type="pct"/>
          </w:tcPr>
          <w:p w14:paraId="0FEF3EAD" w14:textId="6F5F1440" w:rsidR="0077688E" w:rsidRPr="00DB75BD" w:rsidRDefault="0077688E" w:rsidP="00DB75BD">
            <w:pPr>
              <w:jc w:val="both"/>
              <w:rPr>
                <w:rFonts w:ascii="Times New Roman" w:hAnsi="Times New Roman" w:cs="Times New Roman"/>
                <w:b/>
                <w:bCs/>
                <w:sz w:val="22"/>
                <w:szCs w:val="22"/>
              </w:rPr>
            </w:pPr>
            <w:r w:rsidRPr="00DB75BD">
              <w:rPr>
                <w:rFonts w:ascii="Times New Roman" w:hAnsi="Times New Roman" w:cs="Times New Roman"/>
                <w:sz w:val="22"/>
                <w:szCs w:val="22"/>
              </w:rPr>
              <w:t>3.3</w:t>
            </w:r>
            <w:r w:rsidRPr="00DB75BD">
              <w:rPr>
                <w:rFonts w:ascii="Times New Roman" w:hAnsi="Times New Roman" w:cs="Times New Roman"/>
                <w:sz w:val="22"/>
                <w:szCs w:val="22"/>
              </w:rPr>
              <w:tab/>
              <w:t xml:space="preserve">У розділі I «Загальна інформація» </w:t>
            </w:r>
            <w:r w:rsidRPr="00DB75BD">
              <w:rPr>
                <w:rFonts w:ascii="Times New Roman" w:hAnsi="Times New Roman" w:cs="Times New Roman"/>
                <w:b/>
                <w:bCs/>
                <w:sz w:val="22"/>
                <w:szCs w:val="22"/>
              </w:rPr>
              <w:t>(рядки 005 – 215)</w:t>
            </w:r>
            <w:r w:rsidRPr="00DB75BD">
              <w:rPr>
                <w:rFonts w:ascii="Times New Roman" w:hAnsi="Times New Roman" w:cs="Times New Roman"/>
                <w:sz w:val="22"/>
                <w:szCs w:val="22"/>
              </w:rPr>
              <w:t xml:space="preserve"> зазначаються показники витрат, доходів, фінансових результатів та інші показники діяльності ліцензіата за звітний період у розрізі діяльності з розподілу електричної енергії та інших видів діяльності ліцензіата, а саме:</w:t>
            </w:r>
          </w:p>
        </w:tc>
        <w:tc>
          <w:tcPr>
            <w:tcW w:w="1966" w:type="pct"/>
          </w:tcPr>
          <w:p w14:paraId="2D98C619" w14:textId="77777777" w:rsidR="0077688E" w:rsidRPr="00DB75BD" w:rsidRDefault="0077688E" w:rsidP="00DB75BD">
            <w:pPr>
              <w:pStyle w:val="af1"/>
              <w:widowControl w:val="0"/>
              <w:spacing w:after="0" w:line="240" w:lineRule="auto"/>
              <w:jc w:val="both"/>
              <w:rPr>
                <w:rFonts w:ascii="Times New Roman" w:hAnsi="Times New Roman" w:cs="Times New Roman"/>
                <w:b/>
                <w:bCs/>
                <w:lang w:eastAsia="uk-UA"/>
              </w:rPr>
            </w:pPr>
            <w:r w:rsidRPr="00DB75BD">
              <w:rPr>
                <w:rFonts w:ascii="Times New Roman" w:hAnsi="Times New Roman" w:cs="Times New Roman"/>
                <w:b/>
                <w:bCs/>
                <w:lang w:eastAsia="uk-UA"/>
              </w:rPr>
              <w:t>АТ «</w:t>
            </w:r>
            <w:proofErr w:type="spellStart"/>
            <w:r w:rsidRPr="00DB75BD">
              <w:rPr>
                <w:rFonts w:ascii="Times New Roman" w:hAnsi="Times New Roman" w:cs="Times New Roman"/>
                <w:b/>
                <w:bCs/>
                <w:lang w:eastAsia="uk-UA"/>
              </w:rPr>
              <w:t>Запоріжжяобленерго</w:t>
            </w:r>
            <w:proofErr w:type="spellEnd"/>
            <w:r w:rsidRPr="00DB75BD">
              <w:rPr>
                <w:rFonts w:ascii="Times New Roman" w:hAnsi="Times New Roman" w:cs="Times New Roman"/>
                <w:b/>
                <w:bCs/>
                <w:lang w:eastAsia="uk-UA"/>
              </w:rPr>
              <w:t>»</w:t>
            </w:r>
          </w:p>
          <w:p w14:paraId="58F487D2" w14:textId="77777777" w:rsidR="0077688E" w:rsidRPr="00DB75BD" w:rsidRDefault="0077688E" w:rsidP="00DB75BD">
            <w:pPr>
              <w:widowControl w:val="0"/>
              <w:suppressAutoHyphens/>
              <w:jc w:val="both"/>
              <w:rPr>
                <w:rFonts w:ascii="Times New Roman" w:hAnsi="Times New Roman" w:cs="Times New Roman"/>
                <w:sz w:val="22"/>
                <w:szCs w:val="22"/>
                <w:lang w:eastAsia="ar-SA"/>
              </w:rPr>
            </w:pPr>
            <w:r w:rsidRPr="00DB75BD">
              <w:rPr>
                <w:rFonts w:ascii="Times New Roman" w:hAnsi="Times New Roman" w:cs="Times New Roman"/>
                <w:sz w:val="22"/>
                <w:szCs w:val="22"/>
              </w:rPr>
              <w:t xml:space="preserve">Згідно з обліковою політикою АТ «ЗАПОРІЖЖЯОБЛЕНЕРГО» </w:t>
            </w:r>
            <w:r w:rsidRPr="00DB75BD">
              <w:rPr>
                <w:rFonts w:ascii="Times New Roman" w:hAnsi="Times New Roman" w:cs="Times New Roman"/>
                <w:sz w:val="22"/>
                <w:szCs w:val="22"/>
                <w:lang w:eastAsia="ar-SA"/>
              </w:rPr>
              <w:t>сума Забезпечення на виплату відпусток визначається щомісячно як добуток фактично нарахованої заробітної плати працівникам і відсотку, обчисленого як відношення планової суми на оплату відпусток до загального планового фонду оплати праці. Залишок забезпечення на оплату відпусток, включаючи відрахування на державне соціальне страхування з цих сум, станом на кінець звітного року визначається за розрахунком, який базується на кількості днів невикористаної працівниками підприємства щорічної відпустки та середньоденної оплати праці працівників.</w:t>
            </w:r>
          </w:p>
          <w:p w14:paraId="380B5BDB" w14:textId="77777777" w:rsidR="0077688E" w:rsidRPr="00DB75BD" w:rsidRDefault="0077688E" w:rsidP="00DB75BD">
            <w:pPr>
              <w:jc w:val="both"/>
              <w:rPr>
                <w:rFonts w:ascii="Times New Roman" w:hAnsi="Times New Roman" w:cs="Times New Roman"/>
                <w:sz w:val="22"/>
                <w:szCs w:val="22"/>
                <w:lang w:eastAsia="ar-SA"/>
              </w:rPr>
            </w:pPr>
            <w:r w:rsidRPr="00DB75BD">
              <w:rPr>
                <w:rFonts w:ascii="Times New Roman" w:hAnsi="Times New Roman" w:cs="Times New Roman"/>
                <w:sz w:val="22"/>
                <w:szCs w:val="22"/>
              </w:rPr>
              <w:t xml:space="preserve">Таким чином, нарахування Забезпечення включає виключно розрахунок на виплату щорічної невикористаної відпустки </w:t>
            </w:r>
            <w:r w:rsidRPr="00DB75BD">
              <w:rPr>
                <w:rFonts w:ascii="Times New Roman" w:hAnsi="Times New Roman" w:cs="Times New Roman"/>
                <w:sz w:val="22"/>
                <w:szCs w:val="22"/>
                <w:lang w:eastAsia="ar-SA"/>
              </w:rPr>
              <w:t xml:space="preserve">на кінець звітного року. </w:t>
            </w:r>
          </w:p>
          <w:p w14:paraId="26CFAEDC" w14:textId="77777777" w:rsidR="0077688E" w:rsidRPr="00DB75BD" w:rsidRDefault="0077688E" w:rsidP="00DB75BD">
            <w:pPr>
              <w:jc w:val="both"/>
              <w:rPr>
                <w:rFonts w:ascii="Times New Roman" w:hAnsi="Times New Roman" w:cs="Times New Roman"/>
                <w:sz w:val="22"/>
                <w:szCs w:val="22"/>
                <w:lang w:eastAsia="ar-SA"/>
              </w:rPr>
            </w:pPr>
            <w:r w:rsidRPr="00DB75BD">
              <w:rPr>
                <w:rFonts w:ascii="Times New Roman" w:hAnsi="Times New Roman" w:cs="Times New Roman"/>
                <w:sz w:val="22"/>
                <w:szCs w:val="22"/>
                <w:lang w:eastAsia="ar-SA"/>
              </w:rPr>
              <w:t>При звільненні здійснюються виплати компенсації за невикористану відпустку по всіх періодах.</w:t>
            </w:r>
          </w:p>
          <w:p w14:paraId="087400A5" w14:textId="77777777" w:rsidR="0077688E" w:rsidRPr="00DB75BD" w:rsidRDefault="0077688E" w:rsidP="00DB75BD">
            <w:pPr>
              <w:tabs>
                <w:tab w:val="left" w:pos="4466"/>
              </w:tabs>
              <w:ind w:right="33"/>
              <w:jc w:val="both"/>
              <w:textAlignment w:val="baseline"/>
              <w:rPr>
                <w:rFonts w:ascii="Times New Roman" w:hAnsi="Times New Roman" w:cs="Times New Roman"/>
                <w:sz w:val="22"/>
                <w:szCs w:val="22"/>
              </w:rPr>
            </w:pPr>
            <w:r w:rsidRPr="00DB75BD">
              <w:rPr>
                <w:rFonts w:ascii="Times New Roman" w:hAnsi="Times New Roman" w:cs="Times New Roman"/>
                <w:sz w:val="22"/>
                <w:szCs w:val="22"/>
                <w:lang w:eastAsia="ar-SA"/>
              </w:rPr>
              <w:t>За рахунок вищезазначеного залишок Забезпечення може мати від’ємне значення.</w:t>
            </w:r>
          </w:p>
          <w:p w14:paraId="654981CC" w14:textId="77777777" w:rsidR="0077688E" w:rsidRPr="00DB75BD" w:rsidRDefault="0077688E" w:rsidP="00DB75BD">
            <w:pPr>
              <w:tabs>
                <w:tab w:val="left" w:pos="4466"/>
              </w:tabs>
              <w:ind w:right="33"/>
              <w:jc w:val="both"/>
              <w:textAlignment w:val="baseline"/>
              <w:rPr>
                <w:rFonts w:ascii="Times New Roman" w:hAnsi="Times New Roman" w:cs="Times New Roman"/>
                <w:bCs/>
                <w:sz w:val="22"/>
                <w:szCs w:val="22"/>
              </w:rPr>
            </w:pPr>
            <w:r w:rsidRPr="00DB75BD">
              <w:rPr>
                <w:rFonts w:ascii="Times New Roman" w:hAnsi="Times New Roman" w:cs="Times New Roman"/>
                <w:sz w:val="22"/>
                <w:szCs w:val="22"/>
              </w:rPr>
              <w:t xml:space="preserve">Просимо конкретизувати та надати додаткові роз’яснення щодо заповнення </w:t>
            </w:r>
            <w:r w:rsidRPr="00DB75BD">
              <w:rPr>
                <w:rFonts w:ascii="Times New Roman" w:hAnsi="Times New Roman" w:cs="Times New Roman"/>
                <w:b/>
                <w:sz w:val="22"/>
                <w:szCs w:val="22"/>
              </w:rPr>
              <w:t>рядку</w:t>
            </w:r>
            <w:r w:rsidRPr="00DB75BD">
              <w:rPr>
                <w:rFonts w:ascii="Times New Roman" w:hAnsi="Times New Roman" w:cs="Times New Roman"/>
                <w:sz w:val="22"/>
                <w:szCs w:val="22"/>
              </w:rPr>
              <w:t xml:space="preserve"> </w:t>
            </w:r>
            <w:r w:rsidRPr="00DB75BD">
              <w:rPr>
                <w:rFonts w:ascii="Times New Roman" w:hAnsi="Times New Roman" w:cs="Times New Roman"/>
                <w:b/>
                <w:sz w:val="22"/>
                <w:szCs w:val="22"/>
              </w:rPr>
              <w:t>120</w:t>
            </w:r>
            <w:r w:rsidRPr="00DB75BD">
              <w:rPr>
                <w:rFonts w:ascii="Times New Roman" w:hAnsi="Times New Roman" w:cs="Times New Roman"/>
                <w:sz w:val="22"/>
                <w:szCs w:val="22"/>
              </w:rPr>
              <w:t xml:space="preserve"> </w:t>
            </w:r>
            <w:r w:rsidRPr="00DB75BD">
              <w:rPr>
                <w:rFonts w:ascii="Times New Roman" w:hAnsi="Times New Roman" w:cs="Times New Roman"/>
                <w:b/>
                <w:bCs/>
                <w:sz w:val="22"/>
                <w:szCs w:val="22"/>
              </w:rPr>
              <w:t>«Витрати на створення забезпечення на виплату відпусток (резерву відпусток)»</w:t>
            </w:r>
          </w:p>
          <w:p w14:paraId="5005505E" w14:textId="77777777" w:rsidR="0077688E" w:rsidRPr="00DB75BD" w:rsidRDefault="0077688E" w:rsidP="00DB75BD">
            <w:pPr>
              <w:tabs>
                <w:tab w:val="left" w:pos="4466"/>
              </w:tabs>
              <w:ind w:right="33"/>
              <w:jc w:val="both"/>
              <w:textAlignment w:val="baseline"/>
              <w:rPr>
                <w:rFonts w:ascii="Times New Roman" w:hAnsi="Times New Roman" w:cs="Times New Roman"/>
                <w:b/>
                <w:bCs/>
                <w:sz w:val="22"/>
                <w:szCs w:val="22"/>
              </w:rPr>
            </w:pPr>
            <w:r w:rsidRPr="00DB75BD">
              <w:rPr>
                <w:rFonts w:ascii="Times New Roman" w:hAnsi="Times New Roman" w:cs="Times New Roman"/>
                <w:b/>
                <w:bCs/>
                <w:sz w:val="22"/>
                <w:szCs w:val="22"/>
              </w:rPr>
              <w:t>Питання:</w:t>
            </w:r>
          </w:p>
          <w:p w14:paraId="76E8F725" w14:textId="77777777" w:rsidR="0077688E" w:rsidRPr="00DB75BD" w:rsidRDefault="0077688E" w:rsidP="00DB75BD">
            <w:pPr>
              <w:jc w:val="both"/>
              <w:rPr>
                <w:rFonts w:ascii="Times New Roman" w:hAnsi="Times New Roman" w:cs="Times New Roman"/>
                <w:i/>
                <w:sz w:val="22"/>
                <w:szCs w:val="22"/>
                <w:lang w:eastAsia="ar-SA"/>
              </w:rPr>
            </w:pPr>
            <w:r w:rsidRPr="00DB75BD">
              <w:rPr>
                <w:rFonts w:ascii="Times New Roman" w:hAnsi="Times New Roman" w:cs="Times New Roman"/>
                <w:i/>
                <w:sz w:val="22"/>
                <w:szCs w:val="22"/>
                <w:lang w:eastAsia="ar-SA"/>
              </w:rPr>
              <w:lastRenderedPageBreak/>
              <w:t>1. При формуванні значення рядка 120 включається від’ємне значення по Забезпеченню чи, через його від’ємність, обумовленою виплатами компенсації за невикористану відпустку по всіх періодах, включається «0» тис. грн?</w:t>
            </w:r>
          </w:p>
          <w:p w14:paraId="625E2DD7" w14:textId="77777777" w:rsidR="0077688E" w:rsidRPr="00DB75BD" w:rsidRDefault="0077688E" w:rsidP="00DB75BD">
            <w:pPr>
              <w:jc w:val="both"/>
              <w:rPr>
                <w:rFonts w:ascii="Times New Roman" w:hAnsi="Times New Roman" w:cs="Times New Roman"/>
                <w:i/>
                <w:sz w:val="22"/>
                <w:szCs w:val="22"/>
                <w:lang w:eastAsia="ar-SA"/>
              </w:rPr>
            </w:pPr>
            <w:r w:rsidRPr="00DB75BD">
              <w:rPr>
                <w:rFonts w:ascii="Times New Roman" w:hAnsi="Times New Roman" w:cs="Times New Roman"/>
                <w:i/>
                <w:sz w:val="22"/>
                <w:szCs w:val="22"/>
                <w:lang w:eastAsia="ar-SA"/>
              </w:rPr>
              <w:t>2. Або буквально по інструкції у 120 рядок ставити залишок Забезпечень на звітну дату?</w:t>
            </w:r>
          </w:p>
          <w:p w14:paraId="5211846B" w14:textId="77777777" w:rsidR="0077688E" w:rsidRPr="00DB75BD" w:rsidRDefault="0077688E" w:rsidP="00DB75BD">
            <w:pPr>
              <w:jc w:val="both"/>
              <w:rPr>
                <w:rFonts w:ascii="Times New Roman" w:hAnsi="Times New Roman" w:cs="Times New Roman"/>
                <w:b/>
                <w:sz w:val="22"/>
                <w:szCs w:val="22"/>
                <w:lang w:eastAsia="ar-SA"/>
              </w:rPr>
            </w:pPr>
          </w:p>
          <w:p w14:paraId="0511EB9E" w14:textId="77777777" w:rsidR="0077688E" w:rsidRPr="00DB75BD" w:rsidRDefault="0077688E" w:rsidP="00DB75BD">
            <w:pPr>
              <w:jc w:val="both"/>
              <w:rPr>
                <w:rFonts w:ascii="Times New Roman" w:hAnsi="Times New Roman" w:cs="Times New Roman"/>
                <w:sz w:val="22"/>
                <w:szCs w:val="22"/>
              </w:rPr>
            </w:pPr>
            <w:r w:rsidRPr="00DB75BD">
              <w:rPr>
                <w:rFonts w:ascii="Times New Roman" w:hAnsi="Times New Roman" w:cs="Times New Roman"/>
                <w:sz w:val="22"/>
                <w:szCs w:val="22"/>
              </w:rPr>
              <w:t>До інших виплат, що мають бути включені до рядка 120 ми розуміємо витрати на оплату праці, що нараховуються через 816* бухгалтерський рахунок (</w:t>
            </w:r>
            <w:proofErr w:type="spellStart"/>
            <w:r w:rsidRPr="00DB75BD">
              <w:rPr>
                <w:rFonts w:ascii="Times New Roman" w:hAnsi="Times New Roman" w:cs="Times New Roman"/>
                <w:sz w:val="22"/>
                <w:szCs w:val="22"/>
              </w:rPr>
              <w:t>Дт</w:t>
            </w:r>
            <w:proofErr w:type="spellEnd"/>
            <w:r w:rsidRPr="00DB75BD">
              <w:rPr>
                <w:rFonts w:ascii="Times New Roman" w:hAnsi="Times New Roman" w:cs="Times New Roman"/>
                <w:sz w:val="22"/>
                <w:szCs w:val="22"/>
              </w:rPr>
              <w:t xml:space="preserve"> 816* </w:t>
            </w:r>
            <w:proofErr w:type="spellStart"/>
            <w:r w:rsidRPr="00DB75BD">
              <w:rPr>
                <w:rFonts w:ascii="Times New Roman" w:hAnsi="Times New Roman" w:cs="Times New Roman"/>
                <w:sz w:val="22"/>
                <w:szCs w:val="22"/>
              </w:rPr>
              <w:t>Кт</w:t>
            </w:r>
            <w:proofErr w:type="spellEnd"/>
            <w:r w:rsidRPr="00DB75BD">
              <w:rPr>
                <w:rFonts w:ascii="Times New Roman" w:hAnsi="Times New Roman" w:cs="Times New Roman"/>
                <w:sz w:val="22"/>
                <w:szCs w:val="22"/>
              </w:rPr>
              <w:t xml:space="preserve"> 661*), а саме:</w:t>
            </w:r>
          </w:p>
          <w:p w14:paraId="1B88D1B6" w14:textId="77777777" w:rsidR="0077688E" w:rsidRPr="00DB75BD" w:rsidRDefault="0077688E" w:rsidP="00DB75BD">
            <w:pPr>
              <w:jc w:val="both"/>
              <w:rPr>
                <w:rFonts w:ascii="Times New Roman" w:hAnsi="Times New Roman" w:cs="Times New Roman"/>
                <w:sz w:val="22"/>
                <w:szCs w:val="22"/>
              </w:rPr>
            </w:pPr>
            <w:r w:rsidRPr="00DB75BD">
              <w:rPr>
                <w:rFonts w:ascii="Times New Roman" w:hAnsi="Times New Roman" w:cs="Times New Roman"/>
                <w:sz w:val="22"/>
                <w:szCs w:val="22"/>
              </w:rPr>
              <w:t xml:space="preserve">072 Одноразові грошові заохочення; </w:t>
            </w:r>
          </w:p>
          <w:p w14:paraId="6AE1E744" w14:textId="77777777" w:rsidR="0077688E" w:rsidRPr="00DB75BD" w:rsidRDefault="0077688E" w:rsidP="00DB75BD">
            <w:pPr>
              <w:jc w:val="both"/>
              <w:rPr>
                <w:rFonts w:ascii="Times New Roman" w:hAnsi="Times New Roman" w:cs="Times New Roman"/>
                <w:sz w:val="22"/>
                <w:szCs w:val="22"/>
              </w:rPr>
            </w:pPr>
            <w:r w:rsidRPr="00DB75BD">
              <w:rPr>
                <w:rFonts w:ascii="Times New Roman" w:hAnsi="Times New Roman" w:cs="Times New Roman"/>
                <w:sz w:val="22"/>
                <w:szCs w:val="22"/>
              </w:rPr>
              <w:t>074 Одноразові грошові заохочення до пам'ятних дат;</w:t>
            </w:r>
          </w:p>
          <w:p w14:paraId="777205B9" w14:textId="77777777" w:rsidR="0077688E" w:rsidRPr="00DB75BD" w:rsidRDefault="0077688E" w:rsidP="00DB75BD">
            <w:pPr>
              <w:jc w:val="both"/>
              <w:rPr>
                <w:rFonts w:ascii="Times New Roman" w:hAnsi="Times New Roman" w:cs="Times New Roman"/>
                <w:sz w:val="22"/>
                <w:szCs w:val="22"/>
              </w:rPr>
            </w:pPr>
            <w:r w:rsidRPr="00DB75BD">
              <w:rPr>
                <w:rFonts w:ascii="Times New Roman" w:hAnsi="Times New Roman" w:cs="Times New Roman"/>
                <w:sz w:val="22"/>
                <w:szCs w:val="22"/>
              </w:rPr>
              <w:t>080 Премія за особистий вклад;</w:t>
            </w:r>
          </w:p>
          <w:p w14:paraId="6C528B4E" w14:textId="77777777" w:rsidR="0077688E" w:rsidRPr="00DB75BD" w:rsidRDefault="0077688E" w:rsidP="00DB75BD">
            <w:pPr>
              <w:jc w:val="both"/>
              <w:rPr>
                <w:rFonts w:ascii="Times New Roman" w:hAnsi="Times New Roman" w:cs="Times New Roman"/>
                <w:sz w:val="22"/>
                <w:szCs w:val="22"/>
              </w:rPr>
            </w:pPr>
            <w:r w:rsidRPr="00DB75BD">
              <w:rPr>
                <w:rFonts w:ascii="Times New Roman" w:hAnsi="Times New Roman" w:cs="Times New Roman"/>
                <w:sz w:val="22"/>
                <w:szCs w:val="22"/>
              </w:rPr>
              <w:t>092 Премія за виконання особливо важливого завдання;</w:t>
            </w:r>
          </w:p>
          <w:p w14:paraId="35B72E57" w14:textId="77777777" w:rsidR="0077688E" w:rsidRPr="00DB75BD" w:rsidRDefault="0077688E" w:rsidP="00DB75BD">
            <w:pPr>
              <w:jc w:val="both"/>
              <w:rPr>
                <w:rFonts w:ascii="Times New Roman" w:hAnsi="Times New Roman" w:cs="Times New Roman"/>
                <w:sz w:val="22"/>
                <w:szCs w:val="22"/>
              </w:rPr>
            </w:pPr>
            <w:r w:rsidRPr="00DB75BD">
              <w:rPr>
                <w:rFonts w:ascii="Times New Roman" w:hAnsi="Times New Roman" w:cs="Times New Roman"/>
                <w:sz w:val="22"/>
                <w:szCs w:val="22"/>
              </w:rPr>
              <w:t>110 Курси підвищення кваліфікації;</w:t>
            </w:r>
          </w:p>
          <w:p w14:paraId="4F7994F3" w14:textId="77777777" w:rsidR="0077688E" w:rsidRPr="00DB75BD" w:rsidRDefault="0077688E" w:rsidP="00DB75BD">
            <w:pPr>
              <w:jc w:val="both"/>
              <w:rPr>
                <w:rFonts w:ascii="Times New Roman" w:hAnsi="Times New Roman" w:cs="Times New Roman"/>
                <w:sz w:val="22"/>
                <w:szCs w:val="22"/>
              </w:rPr>
            </w:pPr>
            <w:r w:rsidRPr="00DB75BD">
              <w:rPr>
                <w:rFonts w:ascii="Times New Roman" w:hAnsi="Times New Roman" w:cs="Times New Roman"/>
                <w:sz w:val="22"/>
                <w:szCs w:val="22"/>
              </w:rPr>
              <w:t>138 Доплата за роботу у зоні забруднення;</w:t>
            </w:r>
          </w:p>
          <w:p w14:paraId="065403D9" w14:textId="77777777" w:rsidR="0077688E" w:rsidRPr="00DB75BD" w:rsidRDefault="0077688E" w:rsidP="00DB75BD">
            <w:pPr>
              <w:jc w:val="both"/>
              <w:rPr>
                <w:rFonts w:ascii="Times New Roman" w:hAnsi="Times New Roman" w:cs="Times New Roman"/>
                <w:sz w:val="22"/>
                <w:szCs w:val="22"/>
              </w:rPr>
            </w:pPr>
            <w:r w:rsidRPr="00DB75BD">
              <w:rPr>
                <w:rFonts w:ascii="Times New Roman" w:hAnsi="Times New Roman" w:cs="Times New Roman"/>
                <w:sz w:val="22"/>
                <w:szCs w:val="22"/>
              </w:rPr>
              <w:t xml:space="preserve">188 Винагорода до ювілейні дати; </w:t>
            </w:r>
          </w:p>
          <w:p w14:paraId="60245FF1" w14:textId="77777777" w:rsidR="0077688E" w:rsidRPr="00DB75BD" w:rsidRDefault="0077688E" w:rsidP="00DB75BD">
            <w:pPr>
              <w:jc w:val="both"/>
              <w:rPr>
                <w:rFonts w:ascii="Times New Roman" w:hAnsi="Times New Roman" w:cs="Times New Roman"/>
                <w:sz w:val="22"/>
                <w:szCs w:val="22"/>
              </w:rPr>
            </w:pPr>
            <w:r w:rsidRPr="00DB75BD">
              <w:rPr>
                <w:rFonts w:ascii="Times New Roman" w:hAnsi="Times New Roman" w:cs="Times New Roman"/>
                <w:sz w:val="22"/>
                <w:szCs w:val="22"/>
              </w:rPr>
              <w:t>241 Відшкодування вартості проїзду.</w:t>
            </w:r>
          </w:p>
          <w:p w14:paraId="6E817EA8" w14:textId="77777777" w:rsidR="0077688E" w:rsidRPr="00DB75BD" w:rsidRDefault="0077688E" w:rsidP="00DB75BD">
            <w:pPr>
              <w:jc w:val="both"/>
              <w:rPr>
                <w:rFonts w:ascii="Times New Roman" w:hAnsi="Times New Roman" w:cs="Times New Roman"/>
                <w:b/>
                <w:sz w:val="22"/>
                <w:szCs w:val="22"/>
                <w:u w:val="single"/>
                <w:lang w:eastAsia="ar-SA"/>
              </w:rPr>
            </w:pPr>
            <w:r w:rsidRPr="00DB75BD">
              <w:rPr>
                <w:rFonts w:ascii="Times New Roman" w:hAnsi="Times New Roman" w:cs="Times New Roman"/>
                <w:b/>
                <w:sz w:val="22"/>
                <w:szCs w:val="22"/>
                <w:u w:val="single"/>
                <w:lang w:eastAsia="ar-SA"/>
              </w:rPr>
              <w:t>Питання:</w:t>
            </w:r>
          </w:p>
          <w:p w14:paraId="78E4F8A0" w14:textId="77777777" w:rsidR="0077688E" w:rsidRPr="00DB75BD" w:rsidRDefault="0077688E" w:rsidP="00DB75BD">
            <w:pPr>
              <w:jc w:val="both"/>
              <w:rPr>
                <w:rFonts w:ascii="Times New Roman" w:hAnsi="Times New Roman" w:cs="Times New Roman"/>
                <w:i/>
                <w:sz w:val="22"/>
                <w:szCs w:val="22"/>
                <w:u w:val="single"/>
                <w:lang w:eastAsia="ar-SA"/>
              </w:rPr>
            </w:pPr>
            <w:r w:rsidRPr="00DB75BD">
              <w:rPr>
                <w:rFonts w:ascii="Times New Roman" w:hAnsi="Times New Roman" w:cs="Times New Roman"/>
                <w:i/>
                <w:sz w:val="22"/>
                <w:szCs w:val="22"/>
                <w:u w:val="single"/>
                <w:lang w:eastAsia="ar-SA"/>
              </w:rPr>
              <w:t>1. Чи вірно буде включати до інших витрат всю суму за рахунком ГК 816*?</w:t>
            </w:r>
          </w:p>
          <w:p w14:paraId="03230D3C" w14:textId="77777777" w:rsidR="0077688E" w:rsidRPr="00DB75BD" w:rsidRDefault="0077688E" w:rsidP="00DB75BD">
            <w:pPr>
              <w:jc w:val="both"/>
              <w:rPr>
                <w:rFonts w:ascii="Times New Roman" w:hAnsi="Times New Roman" w:cs="Times New Roman"/>
                <w:i/>
                <w:sz w:val="22"/>
                <w:szCs w:val="22"/>
                <w:u w:val="single"/>
                <w:lang w:eastAsia="ar-SA"/>
              </w:rPr>
            </w:pPr>
            <w:r w:rsidRPr="00DB75BD">
              <w:rPr>
                <w:rFonts w:ascii="Times New Roman" w:hAnsi="Times New Roman" w:cs="Times New Roman"/>
                <w:i/>
                <w:sz w:val="22"/>
                <w:szCs w:val="22"/>
                <w:u w:val="single"/>
                <w:lang w:eastAsia="ar-SA"/>
              </w:rPr>
              <w:t>2. Чи маємо щось відокремлювати по вищевказаних видах виплат?</w:t>
            </w:r>
          </w:p>
          <w:p w14:paraId="72BF7B0E" w14:textId="77777777" w:rsidR="0077688E" w:rsidRPr="00DB75BD" w:rsidRDefault="0077688E" w:rsidP="00DB75BD">
            <w:pPr>
              <w:jc w:val="both"/>
              <w:rPr>
                <w:rFonts w:ascii="Times New Roman" w:eastAsia="Times New Roman" w:hAnsi="Times New Roman" w:cs="Times New Roman"/>
                <w:i/>
                <w:iCs/>
                <w:sz w:val="22"/>
                <w:szCs w:val="22"/>
                <w:u w:val="single"/>
                <w:lang w:eastAsia="ar-SA"/>
              </w:rPr>
            </w:pPr>
            <w:r w:rsidRPr="00DB75BD">
              <w:rPr>
                <w:rFonts w:ascii="Times New Roman" w:eastAsia="Times New Roman" w:hAnsi="Times New Roman" w:cs="Times New Roman"/>
                <w:i/>
                <w:iCs/>
                <w:sz w:val="22"/>
                <w:szCs w:val="22"/>
                <w:u w:val="single"/>
                <w:lang w:eastAsia="ar-SA"/>
              </w:rPr>
              <w:t>Обґрунтування</w:t>
            </w:r>
          </w:p>
          <w:p w14:paraId="36E0B423" w14:textId="77777777" w:rsidR="0077688E" w:rsidRPr="00DB75BD" w:rsidRDefault="0077688E" w:rsidP="00DB75BD">
            <w:pPr>
              <w:jc w:val="both"/>
              <w:rPr>
                <w:rFonts w:ascii="Times New Roman" w:hAnsi="Times New Roman" w:cs="Times New Roman"/>
                <w:i/>
                <w:iCs/>
                <w:sz w:val="22"/>
                <w:szCs w:val="22"/>
              </w:rPr>
            </w:pPr>
            <w:r w:rsidRPr="00DB75BD">
              <w:rPr>
                <w:rFonts w:ascii="Times New Roman" w:hAnsi="Times New Roman" w:cs="Times New Roman"/>
                <w:i/>
                <w:iCs/>
                <w:sz w:val="22"/>
                <w:szCs w:val="22"/>
                <w:lang w:eastAsia="uk-UA"/>
              </w:rPr>
              <w:t xml:space="preserve">З метою уникнення подвійного тлумачення та запобігання в подальшому штрафних санкцій під час перевірки дотримання товариством законодавства в сфері електроенергетики та Ліцензійних умов провадження господарської діяльності з розподілу електричної енергії, достовірного відображення даних, </w:t>
            </w:r>
            <w:r w:rsidRPr="00DB75BD">
              <w:rPr>
                <w:rFonts w:ascii="Times New Roman" w:hAnsi="Times New Roman" w:cs="Times New Roman"/>
                <w:i/>
                <w:iCs/>
                <w:sz w:val="22"/>
                <w:szCs w:val="22"/>
              </w:rPr>
              <w:t>товариство потребує додаткових роз’яснень з боку НКРЕКП.</w:t>
            </w:r>
          </w:p>
          <w:p w14:paraId="656B6A6B" w14:textId="77777777" w:rsidR="0077688E" w:rsidRPr="00DB75BD" w:rsidRDefault="0077688E" w:rsidP="00DB75BD">
            <w:pPr>
              <w:jc w:val="both"/>
              <w:rPr>
                <w:rFonts w:ascii="Times New Roman" w:hAnsi="Times New Roman" w:cs="Times New Roman"/>
                <w:i/>
                <w:iCs/>
                <w:sz w:val="22"/>
                <w:szCs w:val="22"/>
              </w:rPr>
            </w:pPr>
          </w:p>
          <w:p w14:paraId="64DE848D" w14:textId="77777777" w:rsidR="0077688E" w:rsidRPr="00DB75BD" w:rsidRDefault="0077688E" w:rsidP="00DB75BD">
            <w:pPr>
              <w:jc w:val="both"/>
              <w:rPr>
                <w:rFonts w:ascii="Times New Roman" w:hAnsi="Times New Roman" w:cs="Times New Roman"/>
                <w:b/>
                <w:bCs/>
                <w:sz w:val="22"/>
                <w:szCs w:val="22"/>
              </w:rPr>
            </w:pPr>
            <w:r w:rsidRPr="00DB75BD">
              <w:rPr>
                <w:rFonts w:ascii="Times New Roman" w:hAnsi="Times New Roman" w:cs="Times New Roman"/>
                <w:b/>
                <w:bCs/>
                <w:sz w:val="22"/>
                <w:szCs w:val="22"/>
              </w:rPr>
              <w:t>АТ «ДТЕК Дніпровські ЕМ»</w:t>
            </w:r>
          </w:p>
          <w:p w14:paraId="479014D3" w14:textId="77777777" w:rsidR="0077688E" w:rsidRPr="00DB75BD" w:rsidRDefault="0077688E" w:rsidP="00DB75BD">
            <w:pPr>
              <w:jc w:val="both"/>
              <w:rPr>
                <w:rFonts w:ascii="Times New Roman" w:hAnsi="Times New Roman" w:cs="Times New Roman"/>
                <w:sz w:val="22"/>
                <w:szCs w:val="22"/>
              </w:rPr>
            </w:pPr>
            <w:r w:rsidRPr="00DB75BD">
              <w:rPr>
                <w:rFonts w:ascii="Times New Roman" w:hAnsi="Times New Roman" w:cs="Times New Roman"/>
                <w:sz w:val="22"/>
                <w:szCs w:val="22"/>
              </w:rPr>
              <w:t>3.3</w:t>
            </w:r>
            <w:r w:rsidRPr="00DB75BD">
              <w:rPr>
                <w:rFonts w:ascii="Times New Roman" w:hAnsi="Times New Roman" w:cs="Times New Roman"/>
                <w:sz w:val="22"/>
                <w:szCs w:val="22"/>
              </w:rPr>
              <w:tab/>
              <w:t xml:space="preserve">У розділі I «Загальна інформація» </w:t>
            </w:r>
            <w:r w:rsidRPr="00DB75BD">
              <w:rPr>
                <w:rFonts w:ascii="Times New Roman" w:hAnsi="Times New Roman" w:cs="Times New Roman"/>
                <w:b/>
                <w:bCs/>
                <w:sz w:val="22"/>
                <w:szCs w:val="22"/>
              </w:rPr>
              <w:t>(рядки 005 – 210)</w:t>
            </w:r>
            <w:r w:rsidRPr="00DB75BD">
              <w:rPr>
                <w:rFonts w:ascii="Times New Roman" w:hAnsi="Times New Roman" w:cs="Times New Roman"/>
                <w:sz w:val="22"/>
                <w:szCs w:val="22"/>
              </w:rPr>
              <w:t xml:space="preserve"> зазначаються показники витрат, доходів, фінансових результатів та інші показники діяльності ліцензіата за звітний період у розрізі діяльності з розподілу електричної енергії та інших видів діяльності ліцензіата, а саме:</w:t>
            </w:r>
          </w:p>
          <w:p w14:paraId="7D7BC94D" w14:textId="77777777" w:rsidR="0077688E" w:rsidRPr="00DB75BD" w:rsidRDefault="0077688E" w:rsidP="00DB75BD">
            <w:pPr>
              <w:jc w:val="both"/>
              <w:rPr>
                <w:rFonts w:ascii="Times New Roman" w:eastAsia="Times New Roman" w:hAnsi="Times New Roman" w:cs="Times New Roman"/>
                <w:i/>
                <w:sz w:val="22"/>
                <w:szCs w:val="22"/>
                <w:u w:val="single"/>
                <w:lang w:eastAsia="uk-UA"/>
              </w:rPr>
            </w:pPr>
            <w:r w:rsidRPr="00DB75BD">
              <w:rPr>
                <w:rFonts w:ascii="Times New Roman" w:eastAsia="Times New Roman" w:hAnsi="Times New Roman" w:cs="Times New Roman"/>
                <w:i/>
                <w:sz w:val="22"/>
                <w:szCs w:val="22"/>
                <w:u w:val="single"/>
                <w:lang w:eastAsia="uk-UA"/>
              </w:rPr>
              <w:t>Обґрунтування</w:t>
            </w:r>
          </w:p>
          <w:p w14:paraId="10E68955" w14:textId="77777777" w:rsidR="0077688E" w:rsidRPr="00DB75BD" w:rsidRDefault="0077688E" w:rsidP="00DB75BD">
            <w:pPr>
              <w:jc w:val="both"/>
              <w:rPr>
                <w:rFonts w:ascii="Times New Roman" w:hAnsi="Times New Roman" w:cs="Times New Roman"/>
                <w:i/>
                <w:sz w:val="22"/>
                <w:szCs w:val="22"/>
              </w:rPr>
            </w:pPr>
            <w:r w:rsidRPr="00DB75BD">
              <w:rPr>
                <w:rFonts w:ascii="Times New Roman" w:hAnsi="Times New Roman" w:cs="Times New Roman"/>
                <w:i/>
                <w:sz w:val="22"/>
                <w:szCs w:val="22"/>
              </w:rPr>
              <w:lastRenderedPageBreak/>
              <w:t>Пропонується залишити в діючій редакції у зв’язку з тим, що пропонується не додавати рядок 120 «Витрати на створення забезпечення на виплату відпусток (резерву відпусток), заохочувальних та інших виплат відповідно до законодавства», а інформацію, що повинна міститися в цьому рядку перенести в рядок 105 «інші витрати (розшифрувати в додатку 1)» для ліцензіатів, які не перейшли на стимулююче регулювання, або в рядок 215 «Операційні контрольовані витрати (розшифрувати в додатку 5)» для ліцензіатів, які перейшли на стимулююче регулювання</w:t>
            </w:r>
          </w:p>
          <w:p w14:paraId="68443203" w14:textId="5E663A1F" w:rsidR="0077688E" w:rsidRPr="00DB75BD" w:rsidRDefault="0077688E" w:rsidP="00DB75BD">
            <w:pPr>
              <w:jc w:val="both"/>
              <w:rPr>
                <w:rFonts w:ascii="Times New Roman" w:hAnsi="Times New Roman" w:cs="Times New Roman"/>
                <w:b/>
                <w:bCs/>
                <w:sz w:val="22"/>
                <w:szCs w:val="22"/>
              </w:rPr>
            </w:pPr>
            <w:r w:rsidRPr="00DB75BD">
              <w:rPr>
                <w:rFonts w:ascii="Times New Roman" w:hAnsi="Times New Roman" w:cs="Times New Roman"/>
                <w:i/>
                <w:sz w:val="22"/>
                <w:szCs w:val="22"/>
              </w:rPr>
              <w:t>В додатках 1 та 5 перелік витрат доповнити рядком «Витрати на створення забезпечення на виплату відпусток (резерву відпусток), заохочувальних та інших виплат відповідно до законодавства».</w:t>
            </w:r>
          </w:p>
        </w:tc>
        <w:tc>
          <w:tcPr>
            <w:tcW w:w="1427" w:type="pct"/>
          </w:tcPr>
          <w:p w14:paraId="7DCA2E69" w14:textId="4E05B98A" w:rsidR="0077688E" w:rsidRPr="00DB75BD" w:rsidRDefault="0077688E" w:rsidP="00DB75BD">
            <w:pPr>
              <w:pStyle w:val="af1"/>
              <w:widowControl w:val="0"/>
              <w:spacing w:after="0" w:line="240" w:lineRule="auto"/>
              <w:jc w:val="both"/>
              <w:rPr>
                <w:rFonts w:ascii="Times New Roman" w:hAnsi="Times New Roman" w:cs="Times New Roman"/>
                <w:b/>
                <w:bCs/>
                <w:lang w:eastAsia="uk-UA"/>
              </w:rPr>
            </w:pPr>
            <w:r w:rsidRPr="00DB75BD">
              <w:rPr>
                <w:rFonts w:ascii="Times New Roman" w:hAnsi="Times New Roman" w:cs="Times New Roman"/>
                <w:b/>
                <w:bCs/>
                <w:lang w:eastAsia="uk-UA"/>
              </w:rPr>
              <w:lastRenderedPageBreak/>
              <w:t>Пропонується не враховувати</w:t>
            </w:r>
          </w:p>
          <w:p w14:paraId="11409C6E" w14:textId="77777777" w:rsidR="0077688E" w:rsidRPr="00DB75BD" w:rsidRDefault="0077688E" w:rsidP="00DB75BD">
            <w:pPr>
              <w:pStyle w:val="af1"/>
              <w:widowControl w:val="0"/>
              <w:spacing w:after="0" w:line="240" w:lineRule="auto"/>
              <w:jc w:val="both"/>
              <w:rPr>
                <w:rFonts w:ascii="Times New Roman" w:hAnsi="Times New Roman" w:cs="Times New Roman"/>
                <w:b/>
                <w:bCs/>
                <w:lang w:eastAsia="uk-UA"/>
              </w:rPr>
            </w:pPr>
          </w:p>
          <w:p w14:paraId="12EB3190" w14:textId="2F1C4300" w:rsidR="0077688E" w:rsidRPr="00DB75BD" w:rsidRDefault="0077688E" w:rsidP="00DB75BD">
            <w:pPr>
              <w:pStyle w:val="af1"/>
              <w:widowControl w:val="0"/>
              <w:spacing w:after="0" w:line="240" w:lineRule="auto"/>
              <w:jc w:val="both"/>
              <w:rPr>
                <w:rFonts w:ascii="Times New Roman" w:hAnsi="Times New Roman" w:cs="Times New Roman"/>
                <w:i/>
                <w:iCs/>
                <w:lang w:eastAsia="uk-UA"/>
              </w:rPr>
            </w:pPr>
            <w:r w:rsidRPr="00DB75BD">
              <w:rPr>
                <w:rFonts w:ascii="Times New Roman" w:hAnsi="Times New Roman" w:cs="Times New Roman"/>
                <w:i/>
                <w:iCs/>
                <w:lang w:eastAsia="uk-UA"/>
              </w:rPr>
              <w:t>У зв’язку з уточненням рядка «Витрати на створення забезпечення на виплату відпусток (резерву відпусток), заохочувальних та інших виплат відповідно до законодавства».</w:t>
            </w:r>
          </w:p>
          <w:p w14:paraId="2D5F692B" w14:textId="77777777" w:rsidR="0077688E" w:rsidRPr="00DB75BD" w:rsidRDefault="0077688E" w:rsidP="00DB75BD">
            <w:pPr>
              <w:pStyle w:val="af1"/>
              <w:widowControl w:val="0"/>
              <w:spacing w:after="0" w:line="240" w:lineRule="auto"/>
              <w:jc w:val="both"/>
              <w:rPr>
                <w:rFonts w:ascii="Times New Roman" w:hAnsi="Times New Roman" w:cs="Times New Roman"/>
                <w:i/>
                <w:iCs/>
                <w:lang w:eastAsia="uk-UA"/>
              </w:rPr>
            </w:pPr>
          </w:p>
          <w:p w14:paraId="1B3F7BA7" w14:textId="77777777" w:rsidR="0077688E" w:rsidRPr="00DB75BD" w:rsidRDefault="0077688E" w:rsidP="00DB75BD">
            <w:pPr>
              <w:pStyle w:val="af1"/>
              <w:widowControl w:val="0"/>
              <w:spacing w:after="0" w:line="240" w:lineRule="auto"/>
              <w:jc w:val="both"/>
              <w:rPr>
                <w:rFonts w:ascii="Times New Roman" w:hAnsi="Times New Roman" w:cs="Times New Roman"/>
              </w:rPr>
            </w:pPr>
          </w:p>
        </w:tc>
      </w:tr>
      <w:tr w:rsidR="00DB75BD" w:rsidRPr="00DB75BD" w14:paraId="216E0EF6" w14:textId="77777777" w:rsidTr="0077688E">
        <w:tc>
          <w:tcPr>
            <w:tcW w:w="1607" w:type="pct"/>
          </w:tcPr>
          <w:p w14:paraId="71463B05" w14:textId="6294FEEE" w:rsidR="0077688E" w:rsidRPr="00DB75BD" w:rsidRDefault="0077688E" w:rsidP="00DB75BD">
            <w:pPr>
              <w:jc w:val="both"/>
              <w:rPr>
                <w:rFonts w:ascii="Times New Roman" w:hAnsi="Times New Roman" w:cs="Times New Roman"/>
                <w:b/>
                <w:bCs/>
                <w:sz w:val="22"/>
                <w:szCs w:val="22"/>
              </w:rPr>
            </w:pPr>
            <w:r w:rsidRPr="00DB75BD">
              <w:rPr>
                <w:rFonts w:ascii="Times New Roman" w:hAnsi="Times New Roman" w:cs="Times New Roman"/>
                <w:sz w:val="22"/>
                <w:szCs w:val="22"/>
              </w:rPr>
              <w:lastRenderedPageBreak/>
              <w:t>1)</w:t>
            </w:r>
            <w:r w:rsidRPr="00DB75BD">
              <w:rPr>
                <w:rFonts w:ascii="Times New Roman" w:hAnsi="Times New Roman" w:cs="Times New Roman"/>
                <w:sz w:val="22"/>
                <w:szCs w:val="22"/>
              </w:rPr>
              <w:tab/>
              <w:t>у рядку 005 «Операційні витрати, усього» зазначається вся сума витрат операційної діяльності, що відноситься до відповідного виду діяльності. Дані рядка 005 дорівнюють сумі даних рядків: 010 «Матеріальні витрати, усього, у т. ч.:», 055 «Витрати, пов’язані з купівлею електричної енергії з метою компенсації технологічних витрат електричної енергії на її розподіл», 060 «Витрати на оплату праці», 065 «Відрахування на соціальні заходи», 070 «Амортизація» та 075 «Інші операційні витрати, усього, у т. ч.:»;</w:t>
            </w:r>
          </w:p>
        </w:tc>
        <w:tc>
          <w:tcPr>
            <w:tcW w:w="1966" w:type="pct"/>
          </w:tcPr>
          <w:p w14:paraId="2E532940" w14:textId="77777777" w:rsidR="0077688E" w:rsidRPr="00DB75BD" w:rsidRDefault="0077688E" w:rsidP="00DB75BD">
            <w:pPr>
              <w:jc w:val="both"/>
              <w:rPr>
                <w:rFonts w:ascii="Times New Roman" w:hAnsi="Times New Roman" w:cs="Times New Roman"/>
                <w:b/>
                <w:bCs/>
                <w:sz w:val="22"/>
                <w:szCs w:val="22"/>
              </w:rPr>
            </w:pPr>
          </w:p>
        </w:tc>
        <w:tc>
          <w:tcPr>
            <w:tcW w:w="1427" w:type="pct"/>
          </w:tcPr>
          <w:p w14:paraId="3460DFAC" w14:textId="2E1F69B6" w:rsidR="0077688E" w:rsidRPr="008D05E1" w:rsidRDefault="0077688E" w:rsidP="00DB75BD">
            <w:pPr>
              <w:jc w:val="both"/>
              <w:rPr>
                <w:rFonts w:ascii="Times New Roman" w:hAnsi="Times New Roman" w:cs="Times New Roman"/>
                <w:b/>
                <w:bCs/>
                <w:sz w:val="22"/>
                <w:szCs w:val="22"/>
                <w:lang w:eastAsia="uk-UA"/>
              </w:rPr>
            </w:pPr>
            <w:r w:rsidRPr="00DB75BD">
              <w:rPr>
                <w:rFonts w:ascii="Times New Roman" w:hAnsi="Times New Roman" w:cs="Times New Roman"/>
                <w:b/>
                <w:bCs/>
                <w:sz w:val="22"/>
                <w:szCs w:val="22"/>
                <w:lang w:eastAsia="uk-UA"/>
              </w:rPr>
              <w:t xml:space="preserve">У зв’язку з уточненням показника </w:t>
            </w:r>
            <w:r w:rsidRPr="00DB75BD">
              <w:rPr>
                <w:rFonts w:ascii="Times New Roman" w:hAnsi="Times New Roman" w:cs="Times New Roman"/>
                <w:sz w:val="22"/>
                <w:szCs w:val="22"/>
              </w:rPr>
              <w:t xml:space="preserve">«Витрати на створення забезпечення на виплату відпусток (резерву відпусток), заохочувальних та інших виплат відповідно до законодавства» </w:t>
            </w:r>
            <w:r w:rsidRPr="008D05E1">
              <w:rPr>
                <w:rFonts w:ascii="Times New Roman" w:hAnsi="Times New Roman" w:cs="Times New Roman"/>
                <w:b/>
                <w:bCs/>
                <w:sz w:val="22"/>
                <w:szCs w:val="22"/>
              </w:rPr>
              <w:t>пропонуємо викласти в редакції:</w:t>
            </w:r>
          </w:p>
          <w:p w14:paraId="3706F62F" w14:textId="0DA55508" w:rsidR="0077688E" w:rsidRPr="00DB75BD" w:rsidRDefault="0077688E" w:rsidP="00DB75BD">
            <w:pPr>
              <w:jc w:val="both"/>
              <w:rPr>
                <w:rFonts w:ascii="Times New Roman" w:hAnsi="Times New Roman" w:cs="Times New Roman"/>
                <w:b/>
                <w:bCs/>
                <w:sz w:val="22"/>
                <w:szCs w:val="22"/>
                <w:lang w:eastAsia="uk-UA"/>
              </w:rPr>
            </w:pPr>
            <w:r w:rsidRPr="00DB75BD">
              <w:rPr>
                <w:rFonts w:ascii="Times New Roman" w:hAnsi="Times New Roman" w:cs="Times New Roman"/>
                <w:sz w:val="22"/>
                <w:szCs w:val="22"/>
              </w:rPr>
              <w:t>1)</w:t>
            </w:r>
            <w:r w:rsidRPr="00DB75BD">
              <w:rPr>
                <w:rFonts w:ascii="Times New Roman" w:hAnsi="Times New Roman" w:cs="Times New Roman"/>
                <w:sz w:val="22"/>
                <w:szCs w:val="22"/>
              </w:rPr>
              <w:tab/>
              <w:t xml:space="preserve">у рядку 005 «Операційні витрати, усього» зазначається вся сума витрат операційної діяльності, що відноситься до відповідного виду діяльності. Дані рядка 005 дорівнюють сумі даних рядків: 010 «Матеріальні витрати, усього, у т. ч.:», 055 «Витрати, пов’язані з купівлею електричної енергії з метою компенсації технологічних витрат електричної енергії на її розподіл», 060 «Витрати на оплату праці», 065 «Відрахування на соціальні заходи», </w:t>
            </w:r>
            <w:r w:rsidRPr="00DB75BD">
              <w:rPr>
                <w:rFonts w:ascii="Times New Roman" w:hAnsi="Times New Roman" w:cs="Times New Roman"/>
                <w:b/>
                <w:bCs/>
                <w:sz w:val="22"/>
                <w:szCs w:val="22"/>
              </w:rPr>
              <w:t xml:space="preserve">070 «Витрати на створення забезпечення на виплату відпусток (резерву відпусток), </w:t>
            </w:r>
            <w:proofErr w:type="spellStart"/>
            <w:r w:rsidRPr="00DB75BD">
              <w:rPr>
                <w:rFonts w:ascii="Times New Roman" w:hAnsi="Times New Roman" w:cs="Times New Roman"/>
                <w:b/>
                <w:bCs/>
                <w:sz w:val="22"/>
                <w:szCs w:val="22"/>
              </w:rPr>
              <w:t>заоховувальних</w:t>
            </w:r>
            <w:proofErr w:type="spellEnd"/>
            <w:r w:rsidRPr="00DB75BD">
              <w:rPr>
                <w:rFonts w:ascii="Times New Roman" w:hAnsi="Times New Roman" w:cs="Times New Roman"/>
                <w:b/>
                <w:bCs/>
                <w:sz w:val="22"/>
                <w:szCs w:val="22"/>
              </w:rPr>
              <w:t xml:space="preserve"> та інших виплат відповідно до законодавства», 075</w:t>
            </w:r>
            <w:r w:rsidRPr="00DB75BD">
              <w:rPr>
                <w:rFonts w:ascii="Times New Roman" w:hAnsi="Times New Roman" w:cs="Times New Roman"/>
                <w:sz w:val="22"/>
                <w:szCs w:val="22"/>
              </w:rPr>
              <w:t xml:space="preserve"> «Амортизація» та </w:t>
            </w:r>
            <w:r w:rsidRPr="00DB75BD">
              <w:rPr>
                <w:rFonts w:ascii="Times New Roman" w:hAnsi="Times New Roman" w:cs="Times New Roman"/>
                <w:b/>
                <w:bCs/>
                <w:sz w:val="22"/>
                <w:szCs w:val="22"/>
              </w:rPr>
              <w:t>080</w:t>
            </w:r>
            <w:r w:rsidRPr="00DB75BD">
              <w:rPr>
                <w:rFonts w:ascii="Times New Roman" w:hAnsi="Times New Roman" w:cs="Times New Roman"/>
                <w:sz w:val="22"/>
                <w:szCs w:val="22"/>
              </w:rPr>
              <w:t xml:space="preserve"> «Інші операційні витрати, усього, у т. ч.:»;</w:t>
            </w:r>
          </w:p>
          <w:p w14:paraId="47624E99" w14:textId="199A0366" w:rsidR="0077688E" w:rsidRPr="00DB75BD" w:rsidRDefault="0077688E" w:rsidP="00DB75BD">
            <w:pPr>
              <w:jc w:val="both"/>
              <w:rPr>
                <w:rFonts w:ascii="Times New Roman" w:hAnsi="Times New Roman" w:cs="Times New Roman"/>
                <w:sz w:val="22"/>
                <w:szCs w:val="22"/>
              </w:rPr>
            </w:pPr>
          </w:p>
        </w:tc>
      </w:tr>
      <w:tr w:rsidR="00DB75BD" w:rsidRPr="00DB75BD" w14:paraId="095AAE56" w14:textId="77777777" w:rsidTr="0077688E">
        <w:tc>
          <w:tcPr>
            <w:tcW w:w="1607" w:type="pct"/>
          </w:tcPr>
          <w:p w14:paraId="4A05D739" w14:textId="26E93A09" w:rsidR="0077688E" w:rsidRPr="00DB75BD" w:rsidRDefault="0077688E" w:rsidP="00DB75BD">
            <w:pPr>
              <w:jc w:val="both"/>
              <w:rPr>
                <w:rFonts w:ascii="Times New Roman" w:hAnsi="Times New Roman" w:cs="Times New Roman"/>
                <w:b/>
                <w:bCs/>
                <w:sz w:val="22"/>
                <w:szCs w:val="22"/>
              </w:rPr>
            </w:pPr>
            <w:r w:rsidRPr="00DB75BD">
              <w:rPr>
                <w:rFonts w:ascii="Times New Roman" w:hAnsi="Times New Roman" w:cs="Times New Roman"/>
                <w:sz w:val="22"/>
                <w:szCs w:val="22"/>
              </w:rPr>
              <w:t>12)</w:t>
            </w:r>
            <w:r w:rsidRPr="00DB75BD">
              <w:rPr>
                <w:rFonts w:ascii="Times New Roman" w:hAnsi="Times New Roman" w:cs="Times New Roman"/>
                <w:sz w:val="22"/>
                <w:szCs w:val="22"/>
              </w:rPr>
              <w:tab/>
              <w:t xml:space="preserve">у рядку 060 «Витрати на оплату праці» зазначаються сукупні витрати на заробітну плату з </w:t>
            </w:r>
            <w:r w:rsidRPr="00DB75BD">
              <w:rPr>
                <w:rFonts w:ascii="Times New Roman" w:hAnsi="Times New Roman" w:cs="Times New Roman"/>
                <w:sz w:val="22"/>
                <w:szCs w:val="22"/>
              </w:rPr>
              <w:lastRenderedPageBreak/>
              <w:t xml:space="preserve">розподілом за видами господарської діяльності </w:t>
            </w:r>
            <w:r w:rsidRPr="00DB75BD">
              <w:rPr>
                <w:rFonts w:ascii="Times New Roman" w:hAnsi="Times New Roman" w:cs="Times New Roman"/>
                <w:b/>
                <w:bCs/>
                <w:sz w:val="22"/>
                <w:szCs w:val="22"/>
              </w:rPr>
              <w:t>без  врахування забезпечення на виплату відпусток (резерву відпусток), заохочувальних та інших виплат відповідно до законодавства;</w:t>
            </w:r>
          </w:p>
        </w:tc>
        <w:tc>
          <w:tcPr>
            <w:tcW w:w="1966" w:type="pct"/>
          </w:tcPr>
          <w:p w14:paraId="5C64221E" w14:textId="77777777" w:rsidR="0077688E" w:rsidRPr="00DB75BD" w:rsidRDefault="0077688E" w:rsidP="00DB75BD">
            <w:pPr>
              <w:pStyle w:val="af1"/>
              <w:widowControl w:val="0"/>
              <w:spacing w:after="0" w:line="240" w:lineRule="auto"/>
              <w:jc w:val="both"/>
              <w:rPr>
                <w:rFonts w:ascii="Times New Roman" w:hAnsi="Times New Roman" w:cs="Times New Roman"/>
                <w:b/>
                <w:bCs/>
                <w:lang w:eastAsia="uk-UA"/>
              </w:rPr>
            </w:pPr>
            <w:r w:rsidRPr="00DB75BD">
              <w:rPr>
                <w:rFonts w:ascii="Times New Roman" w:hAnsi="Times New Roman" w:cs="Times New Roman"/>
                <w:b/>
                <w:bCs/>
                <w:lang w:eastAsia="uk-UA"/>
              </w:rPr>
              <w:lastRenderedPageBreak/>
              <w:t>АТ «</w:t>
            </w:r>
            <w:proofErr w:type="spellStart"/>
            <w:r w:rsidRPr="00DB75BD">
              <w:rPr>
                <w:rFonts w:ascii="Times New Roman" w:hAnsi="Times New Roman" w:cs="Times New Roman"/>
                <w:b/>
                <w:bCs/>
                <w:lang w:eastAsia="uk-UA"/>
              </w:rPr>
              <w:t>Запоріжжяобленерго</w:t>
            </w:r>
            <w:proofErr w:type="spellEnd"/>
            <w:r w:rsidRPr="00DB75BD">
              <w:rPr>
                <w:rFonts w:ascii="Times New Roman" w:hAnsi="Times New Roman" w:cs="Times New Roman"/>
                <w:b/>
                <w:bCs/>
                <w:lang w:eastAsia="uk-UA"/>
              </w:rPr>
              <w:t>»</w:t>
            </w:r>
          </w:p>
          <w:p w14:paraId="087DB13E" w14:textId="77777777" w:rsidR="0077688E" w:rsidRPr="00DB75BD" w:rsidRDefault="0077688E" w:rsidP="00DB75BD">
            <w:pPr>
              <w:jc w:val="both"/>
              <w:textAlignment w:val="baseline"/>
              <w:rPr>
                <w:rFonts w:ascii="Times New Roman" w:hAnsi="Times New Roman" w:cs="Times New Roman"/>
                <w:b/>
                <w:sz w:val="22"/>
                <w:szCs w:val="22"/>
                <w:lang w:eastAsia="uk-UA"/>
              </w:rPr>
            </w:pPr>
            <w:r w:rsidRPr="00DB75BD">
              <w:rPr>
                <w:rFonts w:ascii="Times New Roman" w:hAnsi="Times New Roman" w:cs="Times New Roman"/>
                <w:b/>
                <w:sz w:val="22"/>
                <w:szCs w:val="22"/>
                <w:lang w:eastAsia="uk-UA"/>
              </w:rPr>
              <w:t>Питання:</w:t>
            </w:r>
          </w:p>
          <w:p w14:paraId="590550EB" w14:textId="77777777" w:rsidR="0077688E" w:rsidRPr="00DB75BD" w:rsidRDefault="0077688E" w:rsidP="00DB75BD">
            <w:pPr>
              <w:jc w:val="both"/>
              <w:rPr>
                <w:rFonts w:ascii="Times New Roman" w:hAnsi="Times New Roman" w:cs="Times New Roman"/>
                <w:iCs/>
                <w:sz w:val="22"/>
                <w:szCs w:val="22"/>
              </w:rPr>
            </w:pPr>
            <w:r w:rsidRPr="00DB75BD">
              <w:rPr>
                <w:rFonts w:ascii="Times New Roman" w:hAnsi="Times New Roman" w:cs="Times New Roman"/>
                <w:iCs/>
                <w:sz w:val="22"/>
                <w:szCs w:val="22"/>
                <w:lang w:eastAsia="uk-UA"/>
              </w:rPr>
              <w:lastRenderedPageBreak/>
              <w:t xml:space="preserve">1. </w:t>
            </w:r>
            <w:r w:rsidRPr="00DB75BD">
              <w:rPr>
                <w:rFonts w:ascii="Times New Roman" w:hAnsi="Times New Roman" w:cs="Times New Roman"/>
                <w:iCs/>
                <w:sz w:val="22"/>
                <w:szCs w:val="22"/>
              </w:rPr>
              <w:t>З якими рядками форм фінансової звітності мають кореспондуватись дані, зазначені в рядках 060, 065, 120, 225, 255?</w:t>
            </w:r>
          </w:p>
          <w:p w14:paraId="3BFE2675" w14:textId="77777777" w:rsidR="0077688E" w:rsidRPr="00DB75BD" w:rsidRDefault="0077688E" w:rsidP="00DB75BD">
            <w:pPr>
              <w:jc w:val="both"/>
              <w:rPr>
                <w:rFonts w:ascii="Times New Roman" w:hAnsi="Times New Roman" w:cs="Times New Roman"/>
                <w:iCs/>
                <w:sz w:val="22"/>
                <w:szCs w:val="22"/>
              </w:rPr>
            </w:pPr>
            <w:r w:rsidRPr="00DB75BD">
              <w:rPr>
                <w:rFonts w:ascii="Times New Roman" w:hAnsi="Times New Roman" w:cs="Times New Roman"/>
                <w:iCs/>
                <w:sz w:val="22"/>
                <w:szCs w:val="22"/>
              </w:rPr>
              <w:t>2. Дані рядка 060+225+120 мають дорівнювати рядку 2505 «Витрати на оплату праці» форми № 2 «Звіт про фінансові результати (Звіт про сукупний дохід)»  в частині «Елементів операційних витрат», а дані рядка 065+255 - рядку 2510 «Відрахування на соціальні заходи»?</w:t>
            </w:r>
          </w:p>
          <w:p w14:paraId="20161D3D" w14:textId="77777777" w:rsidR="0077688E" w:rsidRPr="00DB75BD" w:rsidRDefault="0077688E" w:rsidP="00DB75BD">
            <w:pPr>
              <w:jc w:val="both"/>
              <w:rPr>
                <w:rFonts w:ascii="Times New Roman" w:hAnsi="Times New Roman" w:cs="Times New Roman"/>
                <w:i/>
                <w:sz w:val="22"/>
                <w:szCs w:val="22"/>
                <w:u w:val="single"/>
              </w:rPr>
            </w:pPr>
            <w:r w:rsidRPr="00DB75BD">
              <w:rPr>
                <w:rFonts w:ascii="Times New Roman" w:hAnsi="Times New Roman" w:cs="Times New Roman"/>
                <w:i/>
                <w:sz w:val="22"/>
                <w:szCs w:val="22"/>
                <w:u w:val="single"/>
              </w:rPr>
              <w:t>Обґрунтування</w:t>
            </w:r>
          </w:p>
          <w:p w14:paraId="0B6C729F" w14:textId="77777777" w:rsidR="0077688E" w:rsidRPr="00DB75BD" w:rsidRDefault="0077688E" w:rsidP="00DB75BD">
            <w:pPr>
              <w:pStyle w:val="af1"/>
              <w:widowControl w:val="0"/>
              <w:spacing w:after="0" w:line="240" w:lineRule="auto"/>
              <w:ind w:left="-103"/>
              <w:jc w:val="both"/>
              <w:rPr>
                <w:rFonts w:ascii="Times New Roman" w:hAnsi="Times New Roman" w:cs="Times New Roman"/>
                <w:i/>
                <w:iCs/>
              </w:rPr>
            </w:pPr>
            <w:r w:rsidRPr="00DB75BD">
              <w:rPr>
                <w:rFonts w:ascii="Times New Roman" w:hAnsi="Times New Roman" w:cs="Times New Roman"/>
                <w:i/>
                <w:iCs/>
                <w:lang w:eastAsia="uk-UA"/>
              </w:rPr>
              <w:t xml:space="preserve">З метою уникнення подвійного тлумачення та запобігання в подальшому штрафних санкцій під час перевірки дотримання товариством законодавства в сфері електроенергетики та Ліцензійних умов провадження господарської діяльності з розподілу електричної енергії, достовірного відображення даних, </w:t>
            </w:r>
            <w:r w:rsidRPr="00DB75BD">
              <w:rPr>
                <w:rFonts w:ascii="Times New Roman" w:hAnsi="Times New Roman" w:cs="Times New Roman"/>
                <w:i/>
                <w:iCs/>
              </w:rPr>
              <w:t>товариство потребує додаткових роз’яснень з боку НРЕКП.</w:t>
            </w:r>
          </w:p>
          <w:p w14:paraId="5A75FFD9" w14:textId="77777777" w:rsidR="0077688E" w:rsidRPr="00DB75BD" w:rsidRDefault="0077688E" w:rsidP="00DB75BD">
            <w:pPr>
              <w:pStyle w:val="af1"/>
              <w:widowControl w:val="0"/>
              <w:spacing w:after="0" w:line="240" w:lineRule="auto"/>
              <w:ind w:left="-103"/>
              <w:jc w:val="both"/>
              <w:rPr>
                <w:rFonts w:ascii="Times New Roman" w:hAnsi="Times New Roman" w:cs="Times New Roman"/>
                <w:i/>
                <w:iCs/>
              </w:rPr>
            </w:pPr>
          </w:p>
          <w:p w14:paraId="7BE5099C" w14:textId="77777777" w:rsidR="0077688E" w:rsidRPr="00DB75BD" w:rsidRDefault="0077688E" w:rsidP="00DB75BD">
            <w:pPr>
              <w:jc w:val="both"/>
              <w:rPr>
                <w:rFonts w:ascii="Times New Roman" w:hAnsi="Times New Roman" w:cs="Times New Roman"/>
                <w:b/>
                <w:bCs/>
                <w:sz w:val="22"/>
                <w:szCs w:val="22"/>
              </w:rPr>
            </w:pPr>
            <w:r w:rsidRPr="00DB75BD">
              <w:rPr>
                <w:rFonts w:ascii="Times New Roman" w:hAnsi="Times New Roman" w:cs="Times New Roman"/>
                <w:b/>
                <w:bCs/>
                <w:sz w:val="22"/>
                <w:szCs w:val="22"/>
              </w:rPr>
              <w:t>АТ «ДТЕК Дніпровські ЕМ»</w:t>
            </w:r>
          </w:p>
          <w:p w14:paraId="1CAEA773" w14:textId="77777777" w:rsidR="0077688E" w:rsidRPr="00DB75BD" w:rsidRDefault="0077688E" w:rsidP="00DB75BD">
            <w:pPr>
              <w:jc w:val="both"/>
              <w:rPr>
                <w:rFonts w:ascii="Times New Roman" w:hAnsi="Times New Roman" w:cs="Times New Roman"/>
                <w:sz w:val="22"/>
                <w:szCs w:val="22"/>
              </w:rPr>
            </w:pPr>
            <w:r w:rsidRPr="00DB75BD">
              <w:rPr>
                <w:rFonts w:ascii="Times New Roman" w:hAnsi="Times New Roman" w:cs="Times New Roman"/>
                <w:sz w:val="22"/>
                <w:szCs w:val="22"/>
              </w:rPr>
              <w:t>12)</w:t>
            </w:r>
            <w:r w:rsidRPr="00DB75BD">
              <w:rPr>
                <w:rFonts w:ascii="Times New Roman" w:hAnsi="Times New Roman" w:cs="Times New Roman"/>
                <w:sz w:val="22"/>
                <w:szCs w:val="22"/>
              </w:rPr>
              <w:tab/>
              <w:t xml:space="preserve">у рядку 060 «Витрати на оплату праці» зазначаються сукупні витрати на заробітну плату з розподілом за видами господарської діяльності без  врахування </w:t>
            </w:r>
            <w:r w:rsidRPr="00DB75BD">
              <w:rPr>
                <w:rFonts w:ascii="Times New Roman" w:hAnsi="Times New Roman" w:cs="Times New Roman"/>
                <w:b/>
                <w:bCs/>
                <w:sz w:val="22"/>
                <w:szCs w:val="22"/>
              </w:rPr>
              <w:t xml:space="preserve">залишку </w:t>
            </w:r>
            <w:r w:rsidRPr="00DB75BD">
              <w:rPr>
                <w:rFonts w:ascii="Times New Roman" w:hAnsi="Times New Roman" w:cs="Times New Roman"/>
                <w:sz w:val="22"/>
                <w:szCs w:val="22"/>
              </w:rPr>
              <w:t>забезпечення на виплату відпусток (резерву відпусток), заохочувальних та інших виплат відповідно до законодавства;</w:t>
            </w:r>
          </w:p>
          <w:p w14:paraId="735AB154" w14:textId="77777777" w:rsidR="0077688E" w:rsidRPr="00DB75BD" w:rsidRDefault="0077688E" w:rsidP="00DB75BD">
            <w:pPr>
              <w:jc w:val="both"/>
              <w:rPr>
                <w:rFonts w:ascii="Times New Roman" w:eastAsia="Times New Roman" w:hAnsi="Times New Roman" w:cs="Times New Roman"/>
                <w:i/>
                <w:sz w:val="22"/>
                <w:szCs w:val="22"/>
                <w:u w:val="single"/>
                <w:lang w:eastAsia="uk-UA"/>
              </w:rPr>
            </w:pPr>
            <w:r w:rsidRPr="00DB75BD">
              <w:rPr>
                <w:rFonts w:ascii="Times New Roman" w:eastAsia="Times New Roman" w:hAnsi="Times New Roman" w:cs="Times New Roman"/>
                <w:i/>
                <w:sz w:val="22"/>
                <w:szCs w:val="22"/>
                <w:u w:val="single"/>
                <w:lang w:eastAsia="uk-UA"/>
              </w:rPr>
              <w:t>Обґрунтування</w:t>
            </w:r>
          </w:p>
          <w:p w14:paraId="5D1E8CE2" w14:textId="7951D973" w:rsidR="0077688E" w:rsidRPr="00DB75BD" w:rsidRDefault="0077688E" w:rsidP="00DB75BD">
            <w:pPr>
              <w:jc w:val="both"/>
              <w:rPr>
                <w:rFonts w:ascii="Times New Roman" w:hAnsi="Times New Roman" w:cs="Times New Roman"/>
                <w:b/>
                <w:bCs/>
                <w:sz w:val="22"/>
                <w:szCs w:val="22"/>
              </w:rPr>
            </w:pPr>
            <w:r w:rsidRPr="00DB75BD">
              <w:rPr>
                <w:rFonts w:ascii="Times New Roman" w:hAnsi="Times New Roman" w:cs="Times New Roman"/>
                <w:i/>
                <w:iCs/>
                <w:sz w:val="22"/>
                <w:szCs w:val="22"/>
              </w:rPr>
              <w:t xml:space="preserve">У відповідності з правилами МСФЗ одночасно з нарахуванням резерву відпусток здійснюється його використання. Тому, якщо дотримуватись рекомендацій, що були опубліковані на сайті НКРЕКП 15.08.2025 (у рядках 060 та 216 «Витрати на оплату праці» граф 2 – 7  мають відображуватись дані щодо фактично нарахованої заробітної плати, включаючи податки, збори та інші обов’язкові платежі, яка має бути виплачена працівнику за звітний період, без врахування зобов’язань через створення забезпечення), в статті ФОП повинна міститься сума резерву, яка використана в звітному періоді на виплату відпускних, а в іншій статті «Витрати на створення забезпечення на виплату відпусток (резерву відпусток), заохочувальних та інших виплат відповідно до законодавства)» - залишок забезпечення на виплату відпусток (резерву відпусток) та сума заохочувальних та інших виплат </w:t>
            </w:r>
            <w:r w:rsidRPr="00DB75BD">
              <w:rPr>
                <w:rFonts w:ascii="Times New Roman" w:hAnsi="Times New Roman" w:cs="Times New Roman"/>
                <w:i/>
                <w:iCs/>
                <w:sz w:val="22"/>
                <w:szCs w:val="22"/>
              </w:rPr>
              <w:lastRenderedPageBreak/>
              <w:t>відповідно до законодавства, тобто, різниця між сумами нарахованого та використаного резерву.</w:t>
            </w:r>
          </w:p>
        </w:tc>
        <w:tc>
          <w:tcPr>
            <w:tcW w:w="1427" w:type="pct"/>
          </w:tcPr>
          <w:p w14:paraId="54100D62" w14:textId="77777777" w:rsidR="0077688E" w:rsidRPr="00DB75BD" w:rsidRDefault="0077688E" w:rsidP="00DB75BD">
            <w:pPr>
              <w:pStyle w:val="af1"/>
              <w:widowControl w:val="0"/>
              <w:spacing w:after="0" w:line="240" w:lineRule="auto"/>
              <w:jc w:val="both"/>
              <w:rPr>
                <w:rFonts w:ascii="Times New Roman" w:hAnsi="Times New Roman" w:cs="Times New Roman"/>
                <w:b/>
                <w:bCs/>
                <w:lang w:eastAsia="uk-UA"/>
              </w:rPr>
            </w:pPr>
            <w:r w:rsidRPr="00DB75BD">
              <w:rPr>
                <w:rFonts w:ascii="Times New Roman" w:hAnsi="Times New Roman" w:cs="Times New Roman"/>
                <w:b/>
                <w:bCs/>
                <w:lang w:eastAsia="uk-UA"/>
              </w:rPr>
              <w:lastRenderedPageBreak/>
              <w:t>Пропонується не враховувати</w:t>
            </w:r>
          </w:p>
          <w:p w14:paraId="780F9882" w14:textId="73DDB3A9" w:rsidR="0077688E" w:rsidRPr="00DB75BD" w:rsidRDefault="0077688E" w:rsidP="00DB75BD">
            <w:pPr>
              <w:jc w:val="both"/>
              <w:rPr>
                <w:rFonts w:ascii="Times New Roman" w:hAnsi="Times New Roman" w:cs="Times New Roman"/>
                <w:sz w:val="22"/>
                <w:szCs w:val="22"/>
              </w:rPr>
            </w:pPr>
            <w:r w:rsidRPr="00DB75BD">
              <w:rPr>
                <w:rFonts w:ascii="Times New Roman" w:hAnsi="Times New Roman" w:cs="Times New Roman"/>
                <w:i/>
                <w:iCs/>
                <w:sz w:val="22"/>
                <w:szCs w:val="22"/>
                <w:lang w:eastAsia="uk-UA"/>
              </w:rPr>
              <w:lastRenderedPageBreak/>
              <w:t xml:space="preserve">Разом з тим, пропонується перенести рядок 120 «Витрати на створення забезпечення на виплату відпусток (резерву відпусток), заохочувальних та інших виплат відповідно до законодавства» та включити відповідні витрати до </w:t>
            </w:r>
            <w:proofErr w:type="spellStart"/>
            <w:r w:rsidRPr="00DB75BD">
              <w:rPr>
                <w:rFonts w:ascii="Times New Roman" w:hAnsi="Times New Roman" w:cs="Times New Roman"/>
                <w:i/>
                <w:iCs/>
                <w:sz w:val="22"/>
                <w:szCs w:val="22"/>
                <w:lang w:eastAsia="uk-UA"/>
              </w:rPr>
              <w:t>операціних</w:t>
            </w:r>
            <w:proofErr w:type="spellEnd"/>
            <w:r w:rsidRPr="00DB75BD">
              <w:rPr>
                <w:rFonts w:ascii="Times New Roman" w:hAnsi="Times New Roman" w:cs="Times New Roman"/>
                <w:i/>
                <w:iCs/>
                <w:sz w:val="22"/>
                <w:szCs w:val="22"/>
                <w:lang w:eastAsia="uk-UA"/>
              </w:rPr>
              <w:t xml:space="preserve"> витрат.</w:t>
            </w:r>
          </w:p>
        </w:tc>
      </w:tr>
      <w:tr w:rsidR="00DB75BD" w:rsidRPr="00DB75BD" w14:paraId="2CE0BF81" w14:textId="77777777" w:rsidTr="0077688E">
        <w:tc>
          <w:tcPr>
            <w:tcW w:w="1607" w:type="pct"/>
          </w:tcPr>
          <w:p w14:paraId="5EE4638C" w14:textId="1A9A08AA" w:rsidR="0077688E" w:rsidRPr="00DB75BD" w:rsidRDefault="0077688E" w:rsidP="00DB75BD">
            <w:pPr>
              <w:jc w:val="both"/>
              <w:rPr>
                <w:rFonts w:ascii="Times New Roman" w:hAnsi="Times New Roman" w:cs="Times New Roman"/>
                <w:b/>
                <w:bCs/>
                <w:sz w:val="22"/>
                <w:szCs w:val="22"/>
              </w:rPr>
            </w:pPr>
            <w:r w:rsidRPr="00DB75BD">
              <w:rPr>
                <w:rFonts w:ascii="Times New Roman" w:hAnsi="Times New Roman" w:cs="Times New Roman"/>
                <w:sz w:val="22"/>
                <w:szCs w:val="22"/>
              </w:rPr>
              <w:lastRenderedPageBreak/>
              <w:t>13)</w:t>
            </w:r>
            <w:r w:rsidRPr="00DB75BD">
              <w:rPr>
                <w:rFonts w:ascii="Times New Roman" w:hAnsi="Times New Roman" w:cs="Times New Roman"/>
                <w:sz w:val="22"/>
                <w:szCs w:val="22"/>
              </w:rPr>
              <w:tab/>
              <w:t>у рядку 065 «Відрахування на соціальні заходи» зазначаються витрати на єдиний внесок на загальнообов’язкове державне соціальне страхування персоналу з розподілом за видами господарської діяльності;</w:t>
            </w:r>
          </w:p>
        </w:tc>
        <w:tc>
          <w:tcPr>
            <w:tcW w:w="1966" w:type="pct"/>
          </w:tcPr>
          <w:p w14:paraId="224B171C" w14:textId="77777777" w:rsidR="0077688E" w:rsidRPr="00DB75BD" w:rsidRDefault="0077688E" w:rsidP="00DB75BD">
            <w:pPr>
              <w:pStyle w:val="af1"/>
              <w:widowControl w:val="0"/>
              <w:spacing w:after="0" w:line="240" w:lineRule="auto"/>
              <w:jc w:val="both"/>
              <w:rPr>
                <w:rFonts w:ascii="Times New Roman" w:hAnsi="Times New Roman" w:cs="Times New Roman"/>
                <w:b/>
                <w:bCs/>
                <w:lang w:eastAsia="uk-UA"/>
              </w:rPr>
            </w:pPr>
            <w:r w:rsidRPr="00DB75BD">
              <w:rPr>
                <w:rFonts w:ascii="Times New Roman" w:hAnsi="Times New Roman" w:cs="Times New Roman"/>
                <w:b/>
                <w:bCs/>
                <w:lang w:eastAsia="uk-UA"/>
              </w:rPr>
              <w:t>АТ «</w:t>
            </w:r>
            <w:proofErr w:type="spellStart"/>
            <w:r w:rsidRPr="00DB75BD">
              <w:rPr>
                <w:rFonts w:ascii="Times New Roman" w:hAnsi="Times New Roman" w:cs="Times New Roman"/>
                <w:b/>
                <w:bCs/>
                <w:lang w:eastAsia="uk-UA"/>
              </w:rPr>
              <w:t>Запоріжжяобленерго</w:t>
            </w:r>
            <w:proofErr w:type="spellEnd"/>
            <w:r w:rsidRPr="00DB75BD">
              <w:rPr>
                <w:rFonts w:ascii="Times New Roman" w:hAnsi="Times New Roman" w:cs="Times New Roman"/>
                <w:b/>
                <w:bCs/>
                <w:lang w:eastAsia="uk-UA"/>
              </w:rPr>
              <w:t>»</w:t>
            </w:r>
          </w:p>
          <w:p w14:paraId="35C24D3D" w14:textId="77777777" w:rsidR="0077688E" w:rsidRPr="00DB75BD" w:rsidRDefault="0077688E" w:rsidP="00DB75BD">
            <w:pPr>
              <w:jc w:val="both"/>
              <w:textAlignment w:val="baseline"/>
              <w:rPr>
                <w:rFonts w:ascii="Times New Roman" w:hAnsi="Times New Roman" w:cs="Times New Roman"/>
                <w:bCs/>
                <w:sz w:val="22"/>
                <w:szCs w:val="22"/>
                <w:u w:val="single"/>
                <w:lang w:eastAsia="uk-UA"/>
              </w:rPr>
            </w:pPr>
            <w:r w:rsidRPr="00DB75BD">
              <w:rPr>
                <w:rFonts w:ascii="Times New Roman" w:hAnsi="Times New Roman" w:cs="Times New Roman"/>
                <w:bCs/>
                <w:sz w:val="22"/>
                <w:szCs w:val="22"/>
                <w:u w:val="single"/>
                <w:lang w:eastAsia="uk-UA"/>
              </w:rPr>
              <w:t>Питання:</w:t>
            </w:r>
          </w:p>
          <w:p w14:paraId="7A19DC3F" w14:textId="77777777" w:rsidR="0077688E" w:rsidRPr="00DB75BD" w:rsidRDefault="0077688E" w:rsidP="00DB75BD">
            <w:pPr>
              <w:jc w:val="both"/>
              <w:rPr>
                <w:rFonts w:ascii="Times New Roman" w:hAnsi="Times New Roman" w:cs="Times New Roman"/>
                <w:sz w:val="22"/>
                <w:szCs w:val="22"/>
                <w:u w:val="single"/>
              </w:rPr>
            </w:pPr>
            <w:r w:rsidRPr="00DB75BD">
              <w:rPr>
                <w:rFonts w:ascii="Times New Roman" w:hAnsi="Times New Roman" w:cs="Times New Roman"/>
                <w:sz w:val="22"/>
                <w:szCs w:val="22"/>
                <w:u w:val="single"/>
                <w:lang w:eastAsia="uk-UA"/>
              </w:rPr>
              <w:t xml:space="preserve">1. </w:t>
            </w:r>
            <w:r w:rsidRPr="00DB75BD">
              <w:rPr>
                <w:rFonts w:ascii="Times New Roman" w:hAnsi="Times New Roman" w:cs="Times New Roman"/>
                <w:sz w:val="22"/>
                <w:szCs w:val="22"/>
                <w:u w:val="single"/>
              </w:rPr>
              <w:t>З якими рядками форм фінансової звітності мають кореспондуватись дані, зазначені в рядках 060, 065, 120, 225, 255?</w:t>
            </w:r>
          </w:p>
          <w:p w14:paraId="4D235AD7" w14:textId="77777777" w:rsidR="0077688E" w:rsidRPr="00DB75BD" w:rsidRDefault="0077688E" w:rsidP="00DB75BD">
            <w:pPr>
              <w:jc w:val="both"/>
              <w:rPr>
                <w:rFonts w:ascii="Times New Roman" w:hAnsi="Times New Roman" w:cs="Times New Roman"/>
                <w:sz w:val="22"/>
                <w:szCs w:val="22"/>
                <w:u w:val="single"/>
              </w:rPr>
            </w:pPr>
            <w:r w:rsidRPr="00DB75BD">
              <w:rPr>
                <w:rFonts w:ascii="Times New Roman" w:hAnsi="Times New Roman" w:cs="Times New Roman"/>
                <w:sz w:val="22"/>
                <w:szCs w:val="22"/>
                <w:u w:val="single"/>
              </w:rPr>
              <w:t>2. Дані рядка 060+225+120 мають дорівнювати рядку 2505 «Витрати на оплату праці» форми № 2 «Звіт про фінансові результати (Звіт про сукупний дохід)»  в частині «Елементів операційних витрат», а дані рядка 065+255 - рядку 2510 «Відрахування на соціальні заходи»?</w:t>
            </w:r>
          </w:p>
          <w:p w14:paraId="6060D0FB" w14:textId="77777777" w:rsidR="0077688E" w:rsidRPr="00DB75BD" w:rsidRDefault="0077688E" w:rsidP="00DB75BD">
            <w:pPr>
              <w:jc w:val="both"/>
              <w:rPr>
                <w:rFonts w:ascii="Times New Roman" w:hAnsi="Times New Roman" w:cs="Times New Roman"/>
                <w:i/>
                <w:sz w:val="22"/>
                <w:szCs w:val="22"/>
                <w:u w:val="single"/>
              </w:rPr>
            </w:pPr>
            <w:r w:rsidRPr="00DB75BD">
              <w:rPr>
                <w:rFonts w:ascii="Times New Roman" w:hAnsi="Times New Roman" w:cs="Times New Roman"/>
                <w:i/>
                <w:sz w:val="22"/>
                <w:szCs w:val="22"/>
                <w:u w:val="single"/>
              </w:rPr>
              <w:t>Обґрунтування</w:t>
            </w:r>
          </w:p>
          <w:p w14:paraId="7D3E1614" w14:textId="77777777" w:rsidR="0077688E" w:rsidRPr="00DB75BD" w:rsidRDefault="0077688E" w:rsidP="00DB75BD">
            <w:pPr>
              <w:pStyle w:val="af1"/>
              <w:widowControl w:val="0"/>
              <w:spacing w:after="0" w:line="240" w:lineRule="auto"/>
              <w:ind w:left="-103"/>
              <w:jc w:val="both"/>
              <w:rPr>
                <w:rFonts w:ascii="Times New Roman" w:hAnsi="Times New Roman" w:cs="Times New Roman"/>
                <w:i/>
                <w:iCs/>
              </w:rPr>
            </w:pPr>
            <w:r w:rsidRPr="00DB75BD">
              <w:rPr>
                <w:rFonts w:ascii="Times New Roman" w:hAnsi="Times New Roman" w:cs="Times New Roman"/>
                <w:i/>
                <w:iCs/>
                <w:lang w:eastAsia="uk-UA"/>
              </w:rPr>
              <w:t xml:space="preserve">З метою уникнення подвійного тлумачення та запобігання в подальшому штрафних санкцій під час перевірки дотримання товариством законодавства в сфері електроенергетики та Ліцензійних умов провадження господарської діяльності з розподілу електричної енергії, достовірного відображення даних, </w:t>
            </w:r>
            <w:r w:rsidRPr="00DB75BD">
              <w:rPr>
                <w:rFonts w:ascii="Times New Roman" w:hAnsi="Times New Roman" w:cs="Times New Roman"/>
                <w:i/>
                <w:iCs/>
              </w:rPr>
              <w:t>товариство потребує додаткових роз’яснень з боку НРЕКП.</w:t>
            </w:r>
          </w:p>
          <w:p w14:paraId="51E208DB" w14:textId="77777777" w:rsidR="0077688E" w:rsidRPr="00DB75BD" w:rsidRDefault="0077688E" w:rsidP="00DB75BD">
            <w:pPr>
              <w:pStyle w:val="af1"/>
              <w:widowControl w:val="0"/>
              <w:spacing w:after="0" w:line="240" w:lineRule="auto"/>
              <w:ind w:left="-103"/>
              <w:jc w:val="both"/>
              <w:rPr>
                <w:rFonts w:ascii="Times New Roman" w:hAnsi="Times New Roman" w:cs="Times New Roman"/>
                <w:i/>
                <w:iCs/>
              </w:rPr>
            </w:pPr>
          </w:p>
          <w:p w14:paraId="677AA2AE" w14:textId="77777777" w:rsidR="0077688E" w:rsidRPr="00DB75BD" w:rsidRDefault="0077688E" w:rsidP="00DB75BD">
            <w:pPr>
              <w:jc w:val="both"/>
              <w:rPr>
                <w:rFonts w:ascii="Times New Roman" w:hAnsi="Times New Roman" w:cs="Times New Roman"/>
                <w:b/>
                <w:bCs/>
                <w:sz w:val="22"/>
                <w:szCs w:val="22"/>
                <w:lang w:eastAsia="uk-UA"/>
              </w:rPr>
            </w:pPr>
            <w:r w:rsidRPr="00DB75BD">
              <w:rPr>
                <w:rFonts w:ascii="Times New Roman" w:hAnsi="Times New Roman" w:cs="Times New Roman"/>
                <w:b/>
                <w:bCs/>
                <w:sz w:val="22"/>
                <w:szCs w:val="22"/>
              </w:rPr>
              <w:t>АТ «Вінницяобленерго»</w:t>
            </w:r>
          </w:p>
          <w:p w14:paraId="66BFE758" w14:textId="77777777" w:rsidR="0077688E" w:rsidRPr="00DB75BD" w:rsidRDefault="0077688E" w:rsidP="00DB75BD">
            <w:pPr>
              <w:jc w:val="both"/>
              <w:rPr>
                <w:rFonts w:ascii="Times New Roman" w:hAnsi="Times New Roman" w:cs="Times New Roman"/>
                <w:b/>
                <w:bCs/>
                <w:sz w:val="22"/>
                <w:szCs w:val="22"/>
              </w:rPr>
            </w:pPr>
            <w:r w:rsidRPr="00DB75BD">
              <w:rPr>
                <w:rFonts w:ascii="Times New Roman" w:hAnsi="Times New Roman" w:cs="Times New Roman"/>
                <w:sz w:val="22"/>
                <w:szCs w:val="22"/>
              </w:rPr>
              <w:t>3)</w:t>
            </w:r>
            <w:r w:rsidRPr="00DB75BD">
              <w:rPr>
                <w:rFonts w:ascii="Times New Roman" w:hAnsi="Times New Roman" w:cs="Times New Roman"/>
                <w:sz w:val="22"/>
                <w:szCs w:val="22"/>
              </w:rPr>
              <w:tab/>
              <w:t xml:space="preserve">у рядку 065 «Відрахування на соціальні заходи» зазначаються витрати на єдиний внесок на загальнообов’язкове державне соціальне страхування персоналу з розподілом за видами господарської діяльності </w:t>
            </w:r>
            <w:r w:rsidRPr="00DB75BD">
              <w:rPr>
                <w:rFonts w:ascii="Times New Roman" w:hAnsi="Times New Roman" w:cs="Times New Roman"/>
                <w:b/>
                <w:bCs/>
                <w:sz w:val="22"/>
                <w:szCs w:val="22"/>
              </w:rPr>
              <w:t xml:space="preserve"> без нарахувань на забезпечення на виплату відпусток (резерву відпусток;</w:t>
            </w:r>
          </w:p>
          <w:p w14:paraId="6B1AF7A7" w14:textId="77777777" w:rsidR="0077688E" w:rsidRPr="00DB75BD" w:rsidRDefault="0077688E" w:rsidP="00DB75BD">
            <w:pPr>
              <w:jc w:val="both"/>
              <w:rPr>
                <w:rFonts w:ascii="Times New Roman" w:eastAsia="Times New Roman" w:hAnsi="Times New Roman" w:cs="Times New Roman"/>
                <w:i/>
                <w:sz w:val="22"/>
                <w:szCs w:val="22"/>
                <w:u w:val="single"/>
                <w:lang w:eastAsia="uk-UA"/>
              </w:rPr>
            </w:pPr>
            <w:r w:rsidRPr="00DB75BD">
              <w:rPr>
                <w:rFonts w:ascii="Times New Roman" w:eastAsia="Times New Roman" w:hAnsi="Times New Roman" w:cs="Times New Roman"/>
                <w:i/>
                <w:sz w:val="22"/>
                <w:szCs w:val="22"/>
                <w:u w:val="single"/>
                <w:lang w:eastAsia="uk-UA"/>
              </w:rPr>
              <w:t>Обґрунтування</w:t>
            </w:r>
          </w:p>
          <w:p w14:paraId="7ACBC8FF" w14:textId="049BB5F6" w:rsidR="0077688E" w:rsidRPr="00DB75BD" w:rsidRDefault="0077688E" w:rsidP="00DB75BD">
            <w:pPr>
              <w:jc w:val="both"/>
              <w:rPr>
                <w:rFonts w:ascii="Times New Roman" w:hAnsi="Times New Roman" w:cs="Times New Roman"/>
                <w:b/>
                <w:bCs/>
                <w:sz w:val="22"/>
                <w:szCs w:val="22"/>
              </w:rPr>
            </w:pPr>
            <w:r w:rsidRPr="00DB75BD">
              <w:rPr>
                <w:rFonts w:ascii="Times New Roman" w:eastAsia="Times New Roman" w:hAnsi="Times New Roman" w:cs="Times New Roman"/>
                <w:i/>
                <w:sz w:val="22"/>
                <w:szCs w:val="22"/>
                <w:lang w:eastAsia="uk-UA"/>
              </w:rPr>
              <w:t>Відповідно до законодавства, на резерв відпусток також здійснюється нарахування ЄСВ.</w:t>
            </w:r>
          </w:p>
        </w:tc>
        <w:tc>
          <w:tcPr>
            <w:tcW w:w="1427" w:type="pct"/>
          </w:tcPr>
          <w:p w14:paraId="64A04E3F" w14:textId="60BF3FC1" w:rsidR="0077688E" w:rsidRPr="00DB75BD" w:rsidRDefault="0077688E" w:rsidP="00DB75BD">
            <w:pPr>
              <w:pStyle w:val="af1"/>
              <w:widowControl w:val="0"/>
              <w:spacing w:after="0" w:line="240" w:lineRule="auto"/>
              <w:jc w:val="both"/>
              <w:rPr>
                <w:rFonts w:ascii="Times New Roman" w:hAnsi="Times New Roman" w:cs="Times New Roman"/>
                <w:b/>
                <w:bCs/>
                <w:lang w:eastAsia="uk-UA"/>
              </w:rPr>
            </w:pPr>
            <w:r w:rsidRPr="00DB75BD">
              <w:rPr>
                <w:rFonts w:ascii="Times New Roman" w:hAnsi="Times New Roman" w:cs="Times New Roman"/>
                <w:b/>
                <w:bCs/>
                <w:lang w:eastAsia="uk-UA"/>
              </w:rPr>
              <w:t>Пропонується врахувати частково</w:t>
            </w:r>
          </w:p>
          <w:p w14:paraId="5860C69E" w14:textId="77777777" w:rsidR="0077688E" w:rsidRPr="00DB75BD" w:rsidRDefault="0077688E" w:rsidP="00DB75BD">
            <w:pPr>
              <w:pStyle w:val="af1"/>
              <w:widowControl w:val="0"/>
              <w:spacing w:after="0" w:line="240" w:lineRule="auto"/>
              <w:jc w:val="both"/>
              <w:rPr>
                <w:rFonts w:ascii="Times New Roman" w:hAnsi="Times New Roman" w:cs="Times New Roman"/>
                <w:b/>
                <w:bCs/>
                <w:lang w:eastAsia="uk-UA"/>
              </w:rPr>
            </w:pPr>
          </w:p>
          <w:p w14:paraId="2F4D9BBF" w14:textId="0F3813E1" w:rsidR="0077688E" w:rsidRPr="00DB75BD" w:rsidRDefault="0077688E" w:rsidP="00DB75BD">
            <w:pPr>
              <w:jc w:val="both"/>
              <w:rPr>
                <w:rFonts w:ascii="Times New Roman" w:hAnsi="Times New Roman" w:cs="Times New Roman"/>
                <w:b/>
                <w:bCs/>
                <w:sz w:val="22"/>
                <w:szCs w:val="22"/>
              </w:rPr>
            </w:pPr>
            <w:r w:rsidRPr="00DB75BD">
              <w:rPr>
                <w:rFonts w:ascii="Times New Roman" w:hAnsi="Times New Roman" w:cs="Times New Roman"/>
                <w:sz w:val="22"/>
                <w:szCs w:val="22"/>
              </w:rPr>
              <w:t>3)</w:t>
            </w:r>
            <w:r w:rsidRPr="00DB75BD">
              <w:rPr>
                <w:rFonts w:ascii="Times New Roman" w:hAnsi="Times New Roman" w:cs="Times New Roman"/>
                <w:sz w:val="22"/>
                <w:szCs w:val="22"/>
              </w:rPr>
              <w:tab/>
              <w:t xml:space="preserve">у рядку 065 «Відрахування на соціальні заходи» зазначаються витрати на єдиний внесок на загальнообов’язкове державне соціальне страхування персоналу з розподілом за видами господарської діяльності </w:t>
            </w:r>
            <w:r w:rsidRPr="00DB75BD">
              <w:rPr>
                <w:rFonts w:ascii="Times New Roman" w:hAnsi="Times New Roman" w:cs="Times New Roman"/>
                <w:b/>
                <w:bCs/>
                <w:sz w:val="22"/>
                <w:szCs w:val="22"/>
              </w:rPr>
              <w:t>без врахування нарахувань на забезпечення на виплату відпусток (резерву відпусток);</w:t>
            </w:r>
          </w:p>
          <w:p w14:paraId="74E6A358" w14:textId="77777777" w:rsidR="0077688E" w:rsidRPr="00DB75BD" w:rsidRDefault="0077688E" w:rsidP="00DB75BD">
            <w:pPr>
              <w:pStyle w:val="af1"/>
              <w:widowControl w:val="0"/>
              <w:spacing w:after="0" w:line="240" w:lineRule="auto"/>
              <w:jc w:val="both"/>
              <w:rPr>
                <w:rFonts w:ascii="Times New Roman" w:hAnsi="Times New Roman" w:cs="Times New Roman"/>
                <w:b/>
                <w:bCs/>
                <w:lang w:eastAsia="uk-UA"/>
              </w:rPr>
            </w:pPr>
          </w:p>
          <w:p w14:paraId="03F88B2A" w14:textId="77777777" w:rsidR="0077688E" w:rsidRPr="00DB75BD" w:rsidRDefault="0077688E" w:rsidP="00DB75BD">
            <w:pPr>
              <w:pStyle w:val="af1"/>
              <w:widowControl w:val="0"/>
              <w:spacing w:after="0" w:line="240" w:lineRule="auto"/>
              <w:jc w:val="both"/>
              <w:rPr>
                <w:rFonts w:ascii="Times New Roman" w:hAnsi="Times New Roman" w:cs="Times New Roman"/>
                <w:b/>
                <w:bCs/>
                <w:lang w:eastAsia="uk-UA"/>
              </w:rPr>
            </w:pPr>
          </w:p>
          <w:p w14:paraId="76EAE85A" w14:textId="77777777" w:rsidR="0077688E" w:rsidRPr="00DB75BD" w:rsidRDefault="0077688E" w:rsidP="00DB75BD">
            <w:pPr>
              <w:pStyle w:val="af1"/>
              <w:widowControl w:val="0"/>
              <w:spacing w:after="0" w:line="240" w:lineRule="auto"/>
              <w:jc w:val="both"/>
              <w:rPr>
                <w:rFonts w:ascii="Times New Roman" w:hAnsi="Times New Roman" w:cs="Times New Roman"/>
              </w:rPr>
            </w:pPr>
          </w:p>
        </w:tc>
      </w:tr>
      <w:tr w:rsidR="00DB75BD" w:rsidRPr="00DB75BD" w14:paraId="5E3D2C0A" w14:textId="77777777" w:rsidTr="0077688E">
        <w:tc>
          <w:tcPr>
            <w:tcW w:w="1607" w:type="pct"/>
          </w:tcPr>
          <w:p w14:paraId="657C0B33" w14:textId="2EED6F07" w:rsidR="0077688E" w:rsidRPr="00DB75BD" w:rsidRDefault="0077688E" w:rsidP="00DB75BD">
            <w:pPr>
              <w:jc w:val="both"/>
              <w:rPr>
                <w:rFonts w:ascii="Times New Roman" w:hAnsi="Times New Roman" w:cs="Times New Roman"/>
                <w:b/>
                <w:bCs/>
                <w:sz w:val="22"/>
                <w:szCs w:val="22"/>
              </w:rPr>
            </w:pPr>
            <w:r w:rsidRPr="00DB75BD">
              <w:rPr>
                <w:rFonts w:ascii="Times New Roman" w:hAnsi="Times New Roman" w:cs="Times New Roman"/>
                <w:b/>
                <w:bCs/>
                <w:sz w:val="22"/>
                <w:szCs w:val="22"/>
              </w:rPr>
              <w:t>Положення відсутнє</w:t>
            </w:r>
          </w:p>
        </w:tc>
        <w:tc>
          <w:tcPr>
            <w:tcW w:w="1966" w:type="pct"/>
          </w:tcPr>
          <w:p w14:paraId="62C69F62" w14:textId="77777777" w:rsidR="0077688E" w:rsidRPr="00DB75BD" w:rsidRDefault="0077688E" w:rsidP="00DB75BD">
            <w:pPr>
              <w:jc w:val="both"/>
              <w:rPr>
                <w:rFonts w:ascii="Times New Roman" w:hAnsi="Times New Roman" w:cs="Times New Roman"/>
                <w:b/>
                <w:bCs/>
                <w:sz w:val="22"/>
                <w:szCs w:val="22"/>
              </w:rPr>
            </w:pPr>
          </w:p>
        </w:tc>
        <w:tc>
          <w:tcPr>
            <w:tcW w:w="1427" w:type="pct"/>
          </w:tcPr>
          <w:p w14:paraId="4F850B61" w14:textId="77777777" w:rsidR="0077688E" w:rsidRPr="00DB75BD" w:rsidRDefault="0077688E" w:rsidP="00DB75BD">
            <w:pPr>
              <w:pStyle w:val="af1"/>
              <w:widowControl w:val="0"/>
              <w:spacing w:after="0" w:line="240" w:lineRule="auto"/>
              <w:ind w:left="-103"/>
              <w:jc w:val="both"/>
              <w:rPr>
                <w:rFonts w:ascii="Times New Roman" w:hAnsi="Times New Roman" w:cs="Times New Roman"/>
                <w:b/>
                <w:bCs/>
                <w:lang w:eastAsia="uk-UA"/>
              </w:rPr>
            </w:pPr>
            <w:r w:rsidRPr="00DB75BD">
              <w:rPr>
                <w:rFonts w:ascii="Times New Roman" w:hAnsi="Times New Roman" w:cs="Times New Roman"/>
                <w:b/>
                <w:bCs/>
                <w:lang w:eastAsia="uk-UA"/>
              </w:rPr>
              <w:t>Пропонується перенести рядок та викласти в редакції:</w:t>
            </w:r>
          </w:p>
          <w:p w14:paraId="3E1262FA" w14:textId="77777777" w:rsidR="0077688E" w:rsidRPr="00DB75BD" w:rsidRDefault="0077688E" w:rsidP="00DB75BD">
            <w:pPr>
              <w:pStyle w:val="af1"/>
              <w:widowControl w:val="0"/>
              <w:spacing w:after="0" w:line="240" w:lineRule="auto"/>
              <w:ind w:left="-103"/>
              <w:jc w:val="both"/>
              <w:rPr>
                <w:rFonts w:ascii="Times New Roman" w:hAnsi="Times New Roman" w:cs="Times New Roman"/>
                <w:b/>
                <w:bCs/>
                <w:lang w:eastAsia="uk-UA"/>
              </w:rPr>
            </w:pPr>
          </w:p>
          <w:p w14:paraId="78DD561A" w14:textId="626BE962" w:rsidR="0077688E" w:rsidRPr="00DB75BD" w:rsidRDefault="0077688E" w:rsidP="00DB75BD">
            <w:pPr>
              <w:jc w:val="both"/>
              <w:rPr>
                <w:rFonts w:ascii="Times New Roman" w:hAnsi="Times New Roman" w:cs="Times New Roman"/>
                <w:sz w:val="22"/>
                <w:szCs w:val="22"/>
              </w:rPr>
            </w:pPr>
            <w:r w:rsidRPr="00DB75BD">
              <w:rPr>
                <w:rFonts w:ascii="Times New Roman" w:hAnsi="Times New Roman" w:cs="Times New Roman"/>
                <w:sz w:val="22"/>
                <w:szCs w:val="22"/>
              </w:rPr>
              <w:t>24)</w:t>
            </w:r>
            <w:r w:rsidRPr="00DB75BD">
              <w:rPr>
                <w:rFonts w:ascii="Times New Roman" w:hAnsi="Times New Roman" w:cs="Times New Roman"/>
                <w:sz w:val="22"/>
                <w:szCs w:val="22"/>
              </w:rPr>
              <w:tab/>
              <w:t>у рядку</w:t>
            </w:r>
            <w:r w:rsidRPr="00DB75BD">
              <w:rPr>
                <w:rFonts w:ascii="Times New Roman" w:hAnsi="Times New Roman" w:cs="Times New Roman"/>
                <w:b/>
                <w:bCs/>
                <w:sz w:val="22"/>
                <w:szCs w:val="22"/>
              </w:rPr>
              <w:t xml:space="preserve"> 070 </w:t>
            </w:r>
            <w:r w:rsidRPr="00DB75BD">
              <w:rPr>
                <w:rFonts w:ascii="Times New Roman" w:hAnsi="Times New Roman" w:cs="Times New Roman"/>
                <w:sz w:val="22"/>
                <w:szCs w:val="22"/>
              </w:rPr>
              <w:t>«Витрати на створення забезпечення на виплату відпусток (резерву відпусток)»</w:t>
            </w:r>
            <w:r w:rsidRPr="00DB75BD">
              <w:rPr>
                <w:rFonts w:ascii="Times New Roman" w:hAnsi="Times New Roman" w:cs="Times New Roman"/>
                <w:b/>
                <w:bCs/>
                <w:sz w:val="22"/>
                <w:szCs w:val="22"/>
              </w:rPr>
              <w:t xml:space="preserve"> зазначаються витрати на створення </w:t>
            </w:r>
            <w:r w:rsidRPr="00DB75BD">
              <w:rPr>
                <w:rFonts w:ascii="Times New Roman" w:hAnsi="Times New Roman" w:cs="Times New Roman"/>
                <w:sz w:val="22"/>
                <w:szCs w:val="22"/>
              </w:rPr>
              <w:t xml:space="preserve">забезпечення на виплату відпусток (резерву відпусток) та сума </w:t>
            </w:r>
            <w:r w:rsidRPr="00DB75BD">
              <w:rPr>
                <w:rFonts w:ascii="Times New Roman" w:hAnsi="Times New Roman" w:cs="Times New Roman"/>
                <w:sz w:val="22"/>
                <w:szCs w:val="22"/>
              </w:rPr>
              <w:lastRenderedPageBreak/>
              <w:t>заохочувальних та інших виплат відповідно до законодавства;</w:t>
            </w:r>
            <w:r w:rsidRPr="00DB75BD">
              <w:rPr>
                <w:rFonts w:ascii="Times New Roman" w:hAnsi="Times New Roman" w:cs="Times New Roman"/>
                <w:b/>
                <w:bCs/>
                <w:sz w:val="22"/>
                <w:szCs w:val="22"/>
              </w:rPr>
              <w:t xml:space="preserve">  </w:t>
            </w:r>
          </w:p>
        </w:tc>
      </w:tr>
      <w:tr w:rsidR="00DB75BD" w:rsidRPr="00DB75BD" w14:paraId="72E2CE81" w14:textId="77777777" w:rsidTr="0077688E">
        <w:tc>
          <w:tcPr>
            <w:tcW w:w="1607" w:type="pct"/>
          </w:tcPr>
          <w:p w14:paraId="0CD24BD7" w14:textId="5738886C" w:rsidR="0077688E" w:rsidRPr="00DB75BD" w:rsidRDefault="0077688E" w:rsidP="00DB75BD">
            <w:pPr>
              <w:jc w:val="both"/>
              <w:rPr>
                <w:rFonts w:ascii="Times New Roman" w:hAnsi="Times New Roman" w:cs="Times New Roman"/>
                <w:b/>
                <w:bCs/>
                <w:sz w:val="22"/>
                <w:szCs w:val="22"/>
              </w:rPr>
            </w:pPr>
            <w:r w:rsidRPr="00DB75BD">
              <w:rPr>
                <w:rFonts w:ascii="Times New Roman" w:hAnsi="Times New Roman" w:cs="Times New Roman"/>
                <w:sz w:val="22"/>
                <w:szCs w:val="22"/>
              </w:rPr>
              <w:lastRenderedPageBreak/>
              <w:t>14)</w:t>
            </w:r>
            <w:r w:rsidRPr="00DB75BD">
              <w:rPr>
                <w:rFonts w:ascii="Times New Roman" w:hAnsi="Times New Roman" w:cs="Times New Roman"/>
                <w:sz w:val="22"/>
                <w:szCs w:val="22"/>
              </w:rPr>
              <w:tab/>
              <w:t>у рядку 070 «Амортизація» зазначаються сукупні витрати на амортизацію основних засобів, інших необоротних та нематеріальних активів для всіх потреб господарської діяльності ліцензіата з розподілом за видами господарської діяльності;</w:t>
            </w:r>
          </w:p>
        </w:tc>
        <w:tc>
          <w:tcPr>
            <w:tcW w:w="1966" w:type="pct"/>
          </w:tcPr>
          <w:p w14:paraId="7AB41E97" w14:textId="77777777" w:rsidR="0077688E" w:rsidRPr="00DB75BD" w:rsidRDefault="0077688E" w:rsidP="00DB75BD">
            <w:pPr>
              <w:jc w:val="both"/>
              <w:rPr>
                <w:rFonts w:ascii="Times New Roman" w:hAnsi="Times New Roman" w:cs="Times New Roman"/>
                <w:b/>
                <w:bCs/>
                <w:sz w:val="22"/>
                <w:szCs w:val="22"/>
              </w:rPr>
            </w:pPr>
          </w:p>
        </w:tc>
        <w:tc>
          <w:tcPr>
            <w:tcW w:w="1427" w:type="pct"/>
          </w:tcPr>
          <w:p w14:paraId="7F746E94" w14:textId="77777777" w:rsidR="008D05E1" w:rsidRPr="008D05E1" w:rsidRDefault="008D05E1" w:rsidP="008D05E1">
            <w:pPr>
              <w:jc w:val="both"/>
              <w:rPr>
                <w:rFonts w:ascii="Times New Roman" w:hAnsi="Times New Roman" w:cs="Times New Roman"/>
                <w:b/>
                <w:sz w:val="22"/>
                <w:szCs w:val="22"/>
              </w:rPr>
            </w:pPr>
            <w:r w:rsidRPr="008D05E1">
              <w:rPr>
                <w:rFonts w:ascii="Times New Roman" w:hAnsi="Times New Roman" w:cs="Times New Roman"/>
                <w:b/>
                <w:sz w:val="22"/>
                <w:szCs w:val="22"/>
              </w:rPr>
              <w:t>З урахуванням попередньо запропонованих змін пропонується викласти в редакції:</w:t>
            </w:r>
          </w:p>
          <w:p w14:paraId="6B067C7E" w14:textId="2ED68575" w:rsidR="0077688E" w:rsidRPr="00DB75BD" w:rsidRDefault="0077688E" w:rsidP="00DB75BD">
            <w:pPr>
              <w:jc w:val="both"/>
              <w:rPr>
                <w:rFonts w:ascii="Times New Roman" w:hAnsi="Times New Roman" w:cs="Times New Roman"/>
                <w:sz w:val="22"/>
                <w:szCs w:val="22"/>
              </w:rPr>
            </w:pPr>
            <w:r w:rsidRPr="00DB75BD">
              <w:rPr>
                <w:rFonts w:ascii="Times New Roman" w:hAnsi="Times New Roman" w:cs="Times New Roman"/>
                <w:sz w:val="22"/>
                <w:szCs w:val="22"/>
              </w:rPr>
              <w:t>14)</w:t>
            </w:r>
            <w:r w:rsidRPr="00DB75BD">
              <w:rPr>
                <w:rFonts w:ascii="Times New Roman" w:hAnsi="Times New Roman" w:cs="Times New Roman"/>
                <w:sz w:val="22"/>
                <w:szCs w:val="22"/>
              </w:rPr>
              <w:tab/>
              <w:t xml:space="preserve">у рядку </w:t>
            </w:r>
            <w:r w:rsidRPr="00DB75BD">
              <w:rPr>
                <w:rFonts w:ascii="Times New Roman" w:hAnsi="Times New Roman" w:cs="Times New Roman"/>
                <w:b/>
                <w:bCs/>
                <w:sz w:val="22"/>
                <w:szCs w:val="22"/>
              </w:rPr>
              <w:t>075</w:t>
            </w:r>
            <w:r w:rsidRPr="00DB75BD">
              <w:rPr>
                <w:rFonts w:ascii="Times New Roman" w:hAnsi="Times New Roman" w:cs="Times New Roman"/>
                <w:sz w:val="22"/>
                <w:szCs w:val="22"/>
              </w:rPr>
              <w:t xml:space="preserve"> «Амортизація» зазначаються сукупні витрати на амортизацію основних засобів, інших необоротних та нематеріальних активів для всіх потреб господарської діяльності ліцензіата з розподілом за видами господарської діяльності;</w:t>
            </w:r>
          </w:p>
        </w:tc>
      </w:tr>
      <w:tr w:rsidR="00DB75BD" w:rsidRPr="00DB75BD" w14:paraId="5FBBB89D" w14:textId="77777777" w:rsidTr="0077688E">
        <w:tc>
          <w:tcPr>
            <w:tcW w:w="1607" w:type="pct"/>
          </w:tcPr>
          <w:p w14:paraId="17B61E08" w14:textId="54ABDE0D" w:rsidR="0077688E" w:rsidRPr="00DB75BD" w:rsidRDefault="0077688E" w:rsidP="00DB75BD">
            <w:pPr>
              <w:jc w:val="both"/>
              <w:rPr>
                <w:rFonts w:ascii="Times New Roman" w:hAnsi="Times New Roman" w:cs="Times New Roman"/>
                <w:b/>
                <w:bCs/>
                <w:sz w:val="22"/>
                <w:szCs w:val="22"/>
              </w:rPr>
            </w:pPr>
            <w:r w:rsidRPr="00DB75BD">
              <w:rPr>
                <w:rFonts w:ascii="Times New Roman" w:hAnsi="Times New Roman" w:cs="Times New Roman"/>
                <w:sz w:val="22"/>
                <w:szCs w:val="22"/>
              </w:rPr>
              <w:t>15)</w:t>
            </w:r>
            <w:r w:rsidRPr="00DB75BD">
              <w:rPr>
                <w:rFonts w:ascii="Times New Roman" w:hAnsi="Times New Roman" w:cs="Times New Roman"/>
                <w:sz w:val="22"/>
                <w:szCs w:val="22"/>
              </w:rPr>
              <w:tab/>
              <w:t>у рядку 075 «Інші операційні витрати, усього, у т. ч.:» зазначаються всі інші витрати, пов’язані з операційною діяльністю ліцензіата, з розподілом за видами господарської діяльності. Дані рядка 075 дорівнюють сумі даних рядків 080 «плата за землю», 085 «витрати на зв’язок», 090 «витрати на службові відрядження», 095 «витрати на обслуговування програмного забезпечення», 100 «витрати на спільне використання технологічних електричних мереж» та 105 «інші витрати (розшифрувати в додатку 1)»;</w:t>
            </w:r>
          </w:p>
        </w:tc>
        <w:tc>
          <w:tcPr>
            <w:tcW w:w="1966" w:type="pct"/>
          </w:tcPr>
          <w:p w14:paraId="40AAE616" w14:textId="77777777" w:rsidR="0077688E" w:rsidRPr="00DB75BD" w:rsidRDefault="0077688E" w:rsidP="00DB75BD">
            <w:pPr>
              <w:jc w:val="both"/>
              <w:rPr>
                <w:rFonts w:ascii="Times New Roman" w:hAnsi="Times New Roman" w:cs="Times New Roman"/>
                <w:b/>
                <w:bCs/>
                <w:sz w:val="22"/>
                <w:szCs w:val="22"/>
              </w:rPr>
            </w:pPr>
          </w:p>
        </w:tc>
        <w:tc>
          <w:tcPr>
            <w:tcW w:w="1427" w:type="pct"/>
          </w:tcPr>
          <w:p w14:paraId="5C3D7CE4" w14:textId="77777777" w:rsidR="008D05E1" w:rsidRPr="008D05E1" w:rsidRDefault="008D05E1" w:rsidP="008D05E1">
            <w:pPr>
              <w:jc w:val="both"/>
              <w:rPr>
                <w:rFonts w:ascii="Times New Roman" w:hAnsi="Times New Roman" w:cs="Times New Roman"/>
                <w:b/>
                <w:sz w:val="22"/>
                <w:szCs w:val="22"/>
              </w:rPr>
            </w:pPr>
            <w:r w:rsidRPr="008D05E1">
              <w:rPr>
                <w:rFonts w:ascii="Times New Roman" w:hAnsi="Times New Roman" w:cs="Times New Roman"/>
                <w:b/>
                <w:sz w:val="22"/>
                <w:szCs w:val="22"/>
              </w:rPr>
              <w:t>З урахуванням попередньо запропонованих змін пропонується викласти в редакції:</w:t>
            </w:r>
          </w:p>
          <w:p w14:paraId="7749A7EA" w14:textId="60728032" w:rsidR="0077688E" w:rsidRPr="00DB75BD" w:rsidRDefault="0077688E" w:rsidP="00DB75BD">
            <w:pPr>
              <w:jc w:val="both"/>
              <w:rPr>
                <w:rFonts w:ascii="Times New Roman" w:hAnsi="Times New Roman" w:cs="Times New Roman"/>
                <w:sz w:val="22"/>
                <w:szCs w:val="22"/>
              </w:rPr>
            </w:pPr>
            <w:r w:rsidRPr="00DB75BD">
              <w:rPr>
                <w:rFonts w:ascii="Times New Roman" w:hAnsi="Times New Roman" w:cs="Times New Roman"/>
                <w:sz w:val="22"/>
                <w:szCs w:val="22"/>
              </w:rPr>
              <w:t>15)</w:t>
            </w:r>
            <w:r w:rsidRPr="00DB75BD">
              <w:rPr>
                <w:rFonts w:ascii="Times New Roman" w:hAnsi="Times New Roman" w:cs="Times New Roman"/>
                <w:sz w:val="22"/>
                <w:szCs w:val="22"/>
              </w:rPr>
              <w:tab/>
              <w:t xml:space="preserve">у рядку </w:t>
            </w:r>
            <w:r w:rsidRPr="00DB75BD">
              <w:rPr>
                <w:rFonts w:ascii="Times New Roman" w:hAnsi="Times New Roman" w:cs="Times New Roman"/>
                <w:b/>
                <w:bCs/>
                <w:sz w:val="22"/>
                <w:szCs w:val="22"/>
              </w:rPr>
              <w:t>080</w:t>
            </w:r>
            <w:r w:rsidRPr="00DB75BD">
              <w:rPr>
                <w:rFonts w:ascii="Times New Roman" w:hAnsi="Times New Roman" w:cs="Times New Roman"/>
                <w:sz w:val="22"/>
                <w:szCs w:val="22"/>
              </w:rPr>
              <w:t xml:space="preserve"> «Інші операційні витрати, усього, у т. ч.:» зазначаються всі інші витрати, пов’язані з операційною діяльністю ліцензіата, з розподілом за видами господарської діяльності. Дані рядка </w:t>
            </w:r>
            <w:r w:rsidRPr="00DB75BD">
              <w:rPr>
                <w:rFonts w:ascii="Times New Roman" w:hAnsi="Times New Roman" w:cs="Times New Roman"/>
                <w:b/>
                <w:bCs/>
                <w:sz w:val="22"/>
                <w:szCs w:val="22"/>
              </w:rPr>
              <w:t>080</w:t>
            </w:r>
            <w:r w:rsidRPr="00DB75BD">
              <w:rPr>
                <w:rFonts w:ascii="Times New Roman" w:hAnsi="Times New Roman" w:cs="Times New Roman"/>
                <w:sz w:val="22"/>
                <w:szCs w:val="22"/>
              </w:rPr>
              <w:t xml:space="preserve"> дорівнюють сумі даних рядків </w:t>
            </w:r>
            <w:r w:rsidRPr="00DB75BD">
              <w:rPr>
                <w:rFonts w:ascii="Times New Roman" w:hAnsi="Times New Roman" w:cs="Times New Roman"/>
                <w:b/>
                <w:bCs/>
                <w:sz w:val="22"/>
                <w:szCs w:val="22"/>
              </w:rPr>
              <w:t>085</w:t>
            </w:r>
            <w:r w:rsidRPr="00DB75BD">
              <w:rPr>
                <w:rFonts w:ascii="Times New Roman" w:hAnsi="Times New Roman" w:cs="Times New Roman"/>
                <w:sz w:val="22"/>
                <w:szCs w:val="22"/>
              </w:rPr>
              <w:t xml:space="preserve"> «плата за землю», </w:t>
            </w:r>
            <w:r w:rsidRPr="00DB75BD">
              <w:rPr>
                <w:rFonts w:ascii="Times New Roman" w:hAnsi="Times New Roman" w:cs="Times New Roman"/>
                <w:b/>
                <w:bCs/>
                <w:sz w:val="22"/>
                <w:szCs w:val="22"/>
              </w:rPr>
              <w:t>090</w:t>
            </w:r>
            <w:r w:rsidRPr="00DB75BD">
              <w:rPr>
                <w:rFonts w:ascii="Times New Roman" w:hAnsi="Times New Roman" w:cs="Times New Roman"/>
                <w:sz w:val="22"/>
                <w:szCs w:val="22"/>
              </w:rPr>
              <w:t xml:space="preserve"> «витрати на зв’язок», </w:t>
            </w:r>
            <w:r w:rsidRPr="00DB75BD">
              <w:rPr>
                <w:rFonts w:ascii="Times New Roman" w:hAnsi="Times New Roman" w:cs="Times New Roman"/>
                <w:b/>
                <w:bCs/>
                <w:sz w:val="22"/>
                <w:szCs w:val="22"/>
              </w:rPr>
              <w:t>095</w:t>
            </w:r>
            <w:r w:rsidRPr="00DB75BD">
              <w:rPr>
                <w:rFonts w:ascii="Times New Roman" w:hAnsi="Times New Roman" w:cs="Times New Roman"/>
                <w:sz w:val="22"/>
                <w:szCs w:val="22"/>
              </w:rPr>
              <w:t xml:space="preserve"> «витрати на службові відрядження», </w:t>
            </w:r>
            <w:r w:rsidRPr="00DB75BD">
              <w:rPr>
                <w:rFonts w:ascii="Times New Roman" w:hAnsi="Times New Roman" w:cs="Times New Roman"/>
                <w:b/>
                <w:bCs/>
                <w:sz w:val="22"/>
                <w:szCs w:val="22"/>
              </w:rPr>
              <w:t>100</w:t>
            </w:r>
            <w:r w:rsidRPr="00DB75BD">
              <w:rPr>
                <w:rFonts w:ascii="Times New Roman" w:hAnsi="Times New Roman" w:cs="Times New Roman"/>
                <w:sz w:val="22"/>
                <w:szCs w:val="22"/>
              </w:rPr>
              <w:t xml:space="preserve"> «витрати на обслуговування програмного забезпечення», </w:t>
            </w:r>
            <w:r w:rsidRPr="00DB75BD">
              <w:rPr>
                <w:rFonts w:ascii="Times New Roman" w:hAnsi="Times New Roman" w:cs="Times New Roman"/>
                <w:b/>
                <w:bCs/>
                <w:sz w:val="22"/>
                <w:szCs w:val="22"/>
              </w:rPr>
              <w:t>105</w:t>
            </w:r>
            <w:r w:rsidRPr="00DB75BD">
              <w:rPr>
                <w:rFonts w:ascii="Times New Roman" w:hAnsi="Times New Roman" w:cs="Times New Roman"/>
                <w:sz w:val="22"/>
                <w:szCs w:val="22"/>
              </w:rPr>
              <w:t xml:space="preserve"> «витрати на спільне використання технологічних електричних мереж» та </w:t>
            </w:r>
            <w:r w:rsidRPr="00DB75BD">
              <w:rPr>
                <w:rFonts w:ascii="Times New Roman" w:hAnsi="Times New Roman" w:cs="Times New Roman"/>
                <w:b/>
                <w:bCs/>
                <w:sz w:val="22"/>
                <w:szCs w:val="22"/>
              </w:rPr>
              <w:t>110</w:t>
            </w:r>
            <w:r w:rsidRPr="00DB75BD">
              <w:rPr>
                <w:rFonts w:ascii="Times New Roman" w:hAnsi="Times New Roman" w:cs="Times New Roman"/>
                <w:sz w:val="22"/>
                <w:szCs w:val="22"/>
              </w:rPr>
              <w:t xml:space="preserve"> «інші витрати (розшифрувати в додатку 1)»;</w:t>
            </w:r>
          </w:p>
        </w:tc>
      </w:tr>
      <w:tr w:rsidR="00DB75BD" w:rsidRPr="00DB75BD" w14:paraId="728926DB" w14:textId="77777777" w:rsidTr="0077688E">
        <w:tc>
          <w:tcPr>
            <w:tcW w:w="1607" w:type="pct"/>
          </w:tcPr>
          <w:p w14:paraId="67483664" w14:textId="3DC4180A" w:rsidR="0077688E" w:rsidRPr="00DB75BD" w:rsidRDefault="0077688E" w:rsidP="00DB75BD">
            <w:pPr>
              <w:jc w:val="both"/>
              <w:rPr>
                <w:rFonts w:ascii="Times New Roman" w:hAnsi="Times New Roman" w:cs="Times New Roman"/>
                <w:b/>
                <w:bCs/>
                <w:sz w:val="22"/>
                <w:szCs w:val="22"/>
              </w:rPr>
            </w:pPr>
            <w:r w:rsidRPr="00DB75BD">
              <w:rPr>
                <w:rFonts w:ascii="Times New Roman" w:hAnsi="Times New Roman" w:cs="Times New Roman"/>
                <w:sz w:val="22"/>
                <w:szCs w:val="22"/>
              </w:rPr>
              <w:t>16)</w:t>
            </w:r>
            <w:r w:rsidRPr="00DB75BD">
              <w:rPr>
                <w:rFonts w:ascii="Times New Roman" w:hAnsi="Times New Roman" w:cs="Times New Roman"/>
                <w:sz w:val="22"/>
                <w:szCs w:val="22"/>
              </w:rPr>
              <w:tab/>
              <w:t>у рядку 080 «плата за землю» зазначаються сукупні витрати, пов’язані з користуванням земельною ділянкою (орендна плата, податок на землю), з розподілом за видами господарської діяльності;</w:t>
            </w:r>
          </w:p>
        </w:tc>
        <w:tc>
          <w:tcPr>
            <w:tcW w:w="1966" w:type="pct"/>
          </w:tcPr>
          <w:p w14:paraId="585B78D0" w14:textId="77777777" w:rsidR="0077688E" w:rsidRPr="00DB75BD" w:rsidRDefault="0077688E" w:rsidP="00DB75BD">
            <w:pPr>
              <w:jc w:val="both"/>
              <w:rPr>
                <w:rFonts w:ascii="Times New Roman" w:hAnsi="Times New Roman" w:cs="Times New Roman"/>
                <w:b/>
                <w:bCs/>
                <w:sz w:val="22"/>
                <w:szCs w:val="22"/>
              </w:rPr>
            </w:pPr>
          </w:p>
        </w:tc>
        <w:tc>
          <w:tcPr>
            <w:tcW w:w="1427" w:type="pct"/>
          </w:tcPr>
          <w:p w14:paraId="3E625345" w14:textId="77777777" w:rsidR="008D05E1" w:rsidRPr="008D05E1" w:rsidRDefault="008D05E1" w:rsidP="008D05E1">
            <w:pPr>
              <w:jc w:val="both"/>
              <w:rPr>
                <w:rFonts w:ascii="Times New Roman" w:hAnsi="Times New Roman" w:cs="Times New Roman"/>
                <w:b/>
                <w:sz w:val="22"/>
                <w:szCs w:val="22"/>
              </w:rPr>
            </w:pPr>
            <w:r w:rsidRPr="008D05E1">
              <w:rPr>
                <w:rFonts w:ascii="Times New Roman" w:hAnsi="Times New Roman" w:cs="Times New Roman"/>
                <w:b/>
                <w:sz w:val="22"/>
                <w:szCs w:val="22"/>
              </w:rPr>
              <w:t>З урахуванням попередньо запропонованих змін пропонується викласти в редакції:</w:t>
            </w:r>
          </w:p>
          <w:p w14:paraId="48369F46" w14:textId="26DAFD51" w:rsidR="0077688E" w:rsidRPr="00DB75BD" w:rsidRDefault="0077688E" w:rsidP="00DB75BD">
            <w:pPr>
              <w:jc w:val="both"/>
              <w:rPr>
                <w:rFonts w:ascii="Times New Roman" w:hAnsi="Times New Roman" w:cs="Times New Roman"/>
                <w:sz w:val="22"/>
                <w:szCs w:val="22"/>
              </w:rPr>
            </w:pPr>
            <w:r w:rsidRPr="00DB75BD">
              <w:rPr>
                <w:rFonts w:ascii="Times New Roman" w:hAnsi="Times New Roman" w:cs="Times New Roman"/>
                <w:sz w:val="22"/>
                <w:szCs w:val="22"/>
              </w:rPr>
              <w:t>16)</w:t>
            </w:r>
            <w:r w:rsidRPr="00DB75BD">
              <w:rPr>
                <w:rFonts w:ascii="Times New Roman" w:hAnsi="Times New Roman" w:cs="Times New Roman"/>
                <w:sz w:val="22"/>
                <w:szCs w:val="22"/>
              </w:rPr>
              <w:tab/>
              <w:t xml:space="preserve">у рядку </w:t>
            </w:r>
            <w:r w:rsidRPr="00DB75BD">
              <w:rPr>
                <w:rFonts w:ascii="Times New Roman" w:hAnsi="Times New Roman" w:cs="Times New Roman"/>
                <w:b/>
                <w:bCs/>
                <w:sz w:val="22"/>
                <w:szCs w:val="22"/>
              </w:rPr>
              <w:t>085</w:t>
            </w:r>
            <w:r w:rsidRPr="00DB75BD">
              <w:rPr>
                <w:rFonts w:ascii="Times New Roman" w:hAnsi="Times New Roman" w:cs="Times New Roman"/>
                <w:sz w:val="22"/>
                <w:szCs w:val="22"/>
              </w:rPr>
              <w:t xml:space="preserve"> «плата за землю» зазначаються сукупні витрати, пов’язані з користуванням земельною ділянкою (орендна плата, податок на землю), з розподілом за видами господарської діяльності;</w:t>
            </w:r>
          </w:p>
        </w:tc>
      </w:tr>
      <w:tr w:rsidR="00DB75BD" w:rsidRPr="00DB75BD" w14:paraId="7F2E7B91" w14:textId="77777777" w:rsidTr="0077688E">
        <w:tc>
          <w:tcPr>
            <w:tcW w:w="1607" w:type="pct"/>
          </w:tcPr>
          <w:p w14:paraId="4C8F9BD5" w14:textId="1A05554B" w:rsidR="0077688E" w:rsidRPr="00DB75BD" w:rsidRDefault="0077688E" w:rsidP="00DB75BD">
            <w:pPr>
              <w:jc w:val="both"/>
              <w:rPr>
                <w:rFonts w:ascii="Times New Roman" w:hAnsi="Times New Roman" w:cs="Times New Roman"/>
                <w:b/>
                <w:bCs/>
                <w:sz w:val="22"/>
                <w:szCs w:val="22"/>
              </w:rPr>
            </w:pPr>
            <w:r w:rsidRPr="00DB75BD">
              <w:rPr>
                <w:rFonts w:ascii="Times New Roman" w:hAnsi="Times New Roman" w:cs="Times New Roman"/>
                <w:sz w:val="22"/>
                <w:szCs w:val="22"/>
              </w:rPr>
              <w:t>17)</w:t>
            </w:r>
            <w:r w:rsidRPr="00DB75BD">
              <w:rPr>
                <w:rFonts w:ascii="Times New Roman" w:hAnsi="Times New Roman" w:cs="Times New Roman"/>
                <w:sz w:val="22"/>
                <w:szCs w:val="22"/>
              </w:rPr>
              <w:tab/>
              <w:t xml:space="preserve">у рядку 085 «витрати на зв’язок» зазначаються сукупні витрати на зв’язок, зокрема </w:t>
            </w:r>
            <w:r w:rsidRPr="00DB75BD">
              <w:rPr>
                <w:rFonts w:ascii="Times New Roman" w:hAnsi="Times New Roman" w:cs="Times New Roman"/>
                <w:sz w:val="22"/>
                <w:szCs w:val="22"/>
              </w:rPr>
              <w:lastRenderedPageBreak/>
              <w:t>витрати на технологічний зв’язок тощо, з розподілом за видами господарської діяльності;</w:t>
            </w:r>
          </w:p>
        </w:tc>
        <w:tc>
          <w:tcPr>
            <w:tcW w:w="1966" w:type="pct"/>
          </w:tcPr>
          <w:p w14:paraId="3C5A08C1" w14:textId="77777777" w:rsidR="0077688E" w:rsidRPr="00DB75BD" w:rsidRDefault="0077688E" w:rsidP="00DB75BD">
            <w:pPr>
              <w:jc w:val="both"/>
              <w:rPr>
                <w:rFonts w:ascii="Times New Roman" w:hAnsi="Times New Roman" w:cs="Times New Roman"/>
                <w:b/>
                <w:bCs/>
                <w:sz w:val="22"/>
                <w:szCs w:val="22"/>
              </w:rPr>
            </w:pPr>
          </w:p>
        </w:tc>
        <w:tc>
          <w:tcPr>
            <w:tcW w:w="1427" w:type="pct"/>
          </w:tcPr>
          <w:p w14:paraId="006E5A24" w14:textId="77777777" w:rsidR="008D05E1" w:rsidRPr="008D05E1" w:rsidRDefault="008D05E1" w:rsidP="008D05E1">
            <w:pPr>
              <w:jc w:val="both"/>
              <w:rPr>
                <w:rFonts w:ascii="Times New Roman" w:hAnsi="Times New Roman" w:cs="Times New Roman"/>
                <w:b/>
                <w:sz w:val="22"/>
                <w:szCs w:val="22"/>
              </w:rPr>
            </w:pPr>
            <w:r w:rsidRPr="008D05E1">
              <w:rPr>
                <w:rFonts w:ascii="Times New Roman" w:hAnsi="Times New Roman" w:cs="Times New Roman"/>
                <w:b/>
                <w:sz w:val="22"/>
                <w:szCs w:val="22"/>
              </w:rPr>
              <w:t>З урахуванням попередньо запропонованих змін пропонується викласти в редакції:</w:t>
            </w:r>
          </w:p>
          <w:p w14:paraId="650EADCD" w14:textId="59A5D46B" w:rsidR="0077688E" w:rsidRPr="00DB75BD" w:rsidRDefault="0077688E" w:rsidP="00DB75BD">
            <w:pPr>
              <w:jc w:val="both"/>
              <w:rPr>
                <w:rFonts w:ascii="Times New Roman" w:hAnsi="Times New Roman" w:cs="Times New Roman"/>
                <w:sz w:val="22"/>
                <w:szCs w:val="22"/>
              </w:rPr>
            </w:pPr>
            <w:r w:rsidRPr="00DB75BD">
              <w:rPr>
                <w:rFonts w:ascii="Times New Roman" w:hAnsi="Times New Roman" w:cs="Times New Roman"/>
                <w:sz w:val="22"/>
                <w:szCs w:val="22"/>
              </w:rPr>
              <w:lastRenderedPageBreak/>
              <w:t>17)</w:t>
            </w:r>
            <w:r w:rsidRPr="00DB75BD">
              <w:rPr>
                <w:rFonts w:ascii="Times New Roman" w:hAnsi="Times New Roman" w:cs="Times New Roman"/>
                <w:sz w:val="22"/>
                <w:szCs w:val="22"/>
              </w:rPr>
              <w:tab/>
              <w:t xml:space="preserve">у рядку </w:t>
            </w:r>
            <w:r w:rsidRPr="00DB75BD">
              <w:rPr>
                <w:rFonts w:ascii="Times New Roman" w:hAnsi="Times New Roman" w:cs="Times New Roman"/>
                <w:b/>
                <w:bCs/>
                <w:sz w:val="22"/>
                <w:szCs w:val="22"/>
              </w:rPr>
              <w:t>090</w:t>
            </w:r>
            <w:r w:rsidRPr="00DB75BD">
              <w:rPr>
                <w:rFonts w:ascii="Times New Roman" w:hAnsi="Times New Roman" w:cs="Times New Roman"/>
                <w:sz w:val="22"/>
                <w:szCs w:val="22"/>
              </w:rPr>
              <w:t xml:space="preserve"> «витрати на зв’язок» зазначаються сукупні витрати на зв’язок, зокрема витрати на технологічний зв’язок тощо, з розподілом за видами господарської діяльності;</w:t>
            </w:r>
          </w:p>
        </w:tc>
      </w:tr>
      <w:tr w:rsidR="00DB75BD" w:rsidRPr="00DB75BD" w14:paraId="547F14F7" w14:textId="77777777" w:rsidTr="0077688E">
        <w:tc>
          <w:tcPr>
            <w:tcW w:w="1607" w:type="pct"/>
          </w:tcPr>
          <w:p w14:paraId="10E0A10A" w14:textId="3CC9B031" w:rsidR="0077688E" w:rsidRPr="00DB75BD" w:rsidRDefault="0077688E" w:rsidP="00DB75BD">
            <w:pPr>
              <w:jc w:val="both"/>
              <w:rPr>
                <w:rFonts w:ascii="Times New Roman" w:hAnsi="Times New Roman" w:cs="Times New Roman"/>
                <w:b/>
                <w:bCs/>
                <w:sz w:val="22"/>
                <w:szCs w:val="22"/>
              </w:rPr>
            </w:pPr>
            <w:r w:rsidRPr="00DB75BD">
              <w:rPr>
                <w:rFonts w:ascii="Times New Roman" w:hAnsi="Times New Roman" w:cs="Times New Roman"/>
                <w:sz w:val="22"/>
                <w:szCs w:val="22"/>
              </w:rPr>
              <w:lastRenderedPageBreak/>
              <w:t>18)</w:t>
            </w:r>
            <w:r w:rsidRPr="00DB75BD">
              <w:rPr>
                <w:rFonts w:ascii="Times New Roman" w:hAnsi="Times New Roman" w:cs="Times New Roman"/>
                <w:sz w:val="22"/>
                <w:szCs w:val="22"/>
              </w:rPr>
              <w:tab/>
              <w:t>у рядку 090 «витрати на службові відрядження» зазначаються витрати на оплату службових відряджень (добові витрати, вартість проїзду та витрати з найму житлового приміщення) з розподілом за видами господарської діяльності;</w:t>
            </w:r>
          </w:p>
        </w:tc>
        <w:tc>
          <w:tcPr>
            <w:tcW w:w="1966" w:type="pct"/>
          </w:tcPr>
          <w:p w14:paraId="148EB009" w14:textId="77777777" w:rsidR="0077688E" w:rsidRPr="00DB75BD" w:rsidRDefault="0077688E" w:rsidP="00DB75BD">
            <w:pPr>
              <w:jc w:val="both"/>
              <w:rPr>
                <w:rFonts w:ascii="Times New Roman" w:hAnsi="Times New Roman" w:cs="Times New Roman"/>
                <w:b/>
                <w:bCs/>
                <w:sz w:val="22"/>
                <w:szCs w:val="22"/>
              </w:rPr>
            </w:pPr>
          </w:p>
        </w:tc>
        <w:tc>
          <w:tcPr>
            <w:tcW w:w="1427" w:type="pct"/>
          </w:tcPr>
          <w:p w14:paraId="5B9A2C77" w14:textId="77777777" w:rsidR="008D05E1" w:rsidRPr="008D05E1" w:rsidRDefault="008D05E1" w:rsidP="008D05E1">
            <w:pPr>
              <w:jc w:val="both"/>
              <w:rPr>
                <w:rFonts w:ascii="Times New Roman" w:hAnsi="Times New Roman" w:cs="Times New Roman"/>
                <w:b/>
                <w:sz w:val="22"/>
                <w:szCs w:val="22"/>
              </w:rPr>
            </w:pPr>
            <w:r w:rsidRPr="008D05E1">
              <w:rPr>
                <w:rFonts w:ascii="Times New Roman" w:hAnsi="Times New Roman" w:cs="Times New Roman"/>
                <w:b/>
                <w:sz w:val="22"/>
                <w:szCs w:val="22"/>
              </w:rPr>
              <w:t>З урахуванням попередньо запропонованих змін пропонується викласти в редакції:</w:t>
            </w:r>
          </w:p>
          <w:p w14:paraId="410413F9" w14:textId="20792384" w:rsidR="0077688E" w:rsidRPr="00DB75BD" w:rsidRDefault="0077688E" w:rsidP="00DB75BD">
            <w:pPr>
              <w:jc w:val="both"/>
              <w:rPr>
                <w:rFonts w:ascii="Times New Roman" w:hAnsi="Times New Roman" w:cs="Times New Roman"/>
                <w:sz w:val="22"/>
                <w:szCs w:val="22"/>
              </w:rPr>
            </w:pPr>
            <w:r w:rsidRPr="00DB75BD">
              <w:rPr>
                <w:rFonts w:ascii="Times New Roman" w:hAnsi="Times New Roman" w:cs="Times New Roman"/>
                <w:sz w:val="22"/>
                <w:szCs w:val="22"/>
              </w:rPr>
              <w:t>18)</w:t>
            </w:r>
            <w:r w:rsidRPr="00DB75BD">
              <w:rPr>
                <w:rFonts w:ascii="Times New Roman" w:hAnsi="Times New Roman" w:cs="Times New Roman"/>
                <w:sz w:val="22"/>
                <w:szCs w:val="22"/>
              </w:rPr>
              <w:tab/>
              <w:t xml:space="preserve">у рядку </w:t>
            </w:r>
            <w:r w:rsidRPr="00DB75BD">
              <w:rPr>
                <w:rFonts w:ascii="Times New Roman" w:hAnsi="Times New Roman" w:cs="Times New Roman"/>
                <w:b/>
                <w:bCs/>
                <w:sz w:val="22"/>
                <w:szCs w:val="22"/>
              </w:rPr>
              <w:t>095</w:t>
            </w:r>
            <w:r w:rsidRPr="00DB75BD">
              <w:rPr>
                <w:rFonts w:ascii="Times New Roman" w:hAnsi="Times New Roman" w:cs="Times New Roman"/>
                <w:sz w:val="22"/>
                <w:szCs w:val="22"/>
              </w:rPr>
              <w:t xml:space="preserve"> «витрати на службові відрядження» зазначаються витрати на оплату службових відряджень (добові витрати, вартість проїзду та витрати з найму житлового приміщення) з розподілом за видами господарської діяльності;</w:t>
            </w:r>
          </w:p>
        </w:tc>
      </w:tr>
      <w:tr w:rsidR="00DB75BD" w:rsidRPr="00DB75BD" w14:paraId="50F076A6" w14:textId="77777777" w:rsidTr="0077688E">
        <w:tc>
          <w:tcPr>
            <w:tcW w:w="1607" w:type="pct"/>
          </w:tcPr>
          <w:p w14:paraId="7C8C822F" w14:textId="550261E8" w:rsidR="0077688E" w:rsidRPr="00DB75BD" w:rsidRDefault="0077688E" w:rsidP="00DB75BD">
            <w:pPr>
              <w:jc w:val="both"/>
              <w:rPr>
                <w:rFonts w:ascii="Times New Roman" w:hAnsi="Times New Roman" w:cs="Times New Roman"/>
                <w:b/>
                <w:bCs/>
                <w:sz w:val="22"/>
                <w:szCs w:val="22"/>
              </w:rPr>
            </w:pPr>
            <w:r w:rsidRPr="00DB75BD">
              <w:rPr>
                <w:rFonts w:ascii="Times New Roman" w:hAnsi="Times New Roman" w:cs="Times New Roman"/>
                <w:sz w:val="22"/>
                <w:szCs w:val="22"/>
              </w:rPr>
              <w:t>19)</w:t>
            </w:r>
            <w:r w:rsidRPr="00DB75BD">
              <w:rPr>
                <w:rFonts w:ascii="Times New Roman" w:hAnsi="Times New Roman" w:cs="Times New Roman"/>
                <w:sz w:val="22"/>
                <w:szCs w:val="22"/>
              </w:rPr>
              <w:tab/>
              <w:t>у рядку 095 «витрати на обслуговування програмного забезпечення» зазначаються витрати на обслуговування програмного забезпечення з розподілом за видами господарської діяльності;</w:t>
            </w:r>
          </w:p>
        </w:tc>
        <w:tc>
          <w:tcPr>
            <w:tcW w:w="1966" w:type="pct"/>
          </w:tcPr>
          <w:p w14:paraId="356B4C05" w14:textId="77777777" w:rsidR="0077688E" w:rsidRPr="00DB75BD" w:rsidRDefault="0077688E" w:rsidP="00DB75BD">
            <w:pPr>
              <w:jc w:val="both"/>
              <w:rPr>
                <w:rFonts w:ascii="Times New Roman" w:hAnsi="Times New Roman" w:cs="Times New Roman"/>
                <w:b/>
                <w:bCs/>
                <w:sz w:val="22"/>
                <w:szCs w:val="22"/>
              </w:rPr>
            </w:pPr>
          </w:p>
        </w:tc>
        <w:tc>
          <w:tcPr>
            <w:tcW w:w="1427" w:type="pct"/>
          </w:tcPr>
          <w:p w14:paraId="160CA1B3" w14:textId="77777777" w:rsidR="008D05E1" w:rsidRPr="008D05E1" w:rsidRDefault="008D05E1" w:rsidP="008D05E1">
            <w:pPr>
              <w:jc w:val="both"/>
              <w:rPr>
                <w:rFonts w:ascii="Times New Roman" w:hAnsi="Times New Roman" w:cs="Times New Roman"/>
                <w:b/>
                <w:sz w:val="22"/>
                <w:szCs w:val="22"/>
              </w:rPr>
            </w:pPr>
            <w:r w:rsidRPr="008D05E1">
              <w:rPr>
                <w:rFonts w:ascii="Times New Roman" w:hAnsi="Times New Roman" w:cs="Times New Roman"/>
                <w:b/>
                <w:sz w:val="22"/>
                <w:szCs w:val="22"/>
              </w:rPr>
              <w:t>З урахуванням попередньо запропонованих змін пропонується викласти в редакції:</w:t>
            </w:r>
          </w:p>
          <w:p w14:paraId="70503AE6" w14:textId="5772D8DF" w:rsidR="0077688E" w:rsidRPr="00DB75BD" w:rsidRDefault="0077688E" w:rsidP="00DB75BD">
            <w:pPr>
              <w:jc w:val="both"/>
              <w:rPr>
                <w:rFonts w:ascii="Times New Roman" w:hAnsi="Times New Roman" w:cs="Times New Roman"/>
                <w:sz w:val="22"/>
                <w:szCs w:val="22"/>
              </w:rPr>
            </w:pPr>
            <w:r w:rsidRPr="00DB75BD">
              <w:rPr>
                <w:rFonts w:ascii="Times New Roman" w:hAnsi="Times New Roman" w:cs="Times New Roman"/>
                <w:sz w:val="22"/>
                <w:szCs w:val="22"/>
              </w:rPr>
              <w:t>19)</w:t>
            </w:r>
            <w:r w:rsidRPr="00DB75BD">
              <w:rPr>
                <w:rFonts w:ascii="Times New Roman" w:hAnsi="Times New Roman" w:cs="Times New Roman"/>
                <w:sz w:val="22"/>
                <w:szCs w:val="22"/>
              </w:rPr>
              <w:tab/>
              <w:t xml:space="preserve">у рядку </w:t>
            </w:r>
            <w:r w:rsidRPr="00DB75BD">
              <w:rPr>
                <w:rFonts w:ascii="Times New Roman" w:hAnsi="Times New Roman" w:cs="Times New Roman"/>
                <w:b/>
                <w:bCs/>
                <w:sz w:val="22"/>
                <w:szCs w:val="22"/>
              </w:rPr>
              <w:t>100</w:t>
            </w:r>
            <w:r w:rsidRPr="00DB75BD">
              <w:rPr>
                <w:rFonts w:ascii="Times New Roman" w:hAnsi="Times New Roman" w:cs="Times New Roman"/>
                <w:sz w:val="22"/>
                <w:szCs w:val="22"/>
              </w:rPr>
              <w:t xml:space="preserve"> «витрати на обслуговування програмного забезпечення» зазначаються витрати на обслуговування програмного забезпечення з розподілом за видами господарської діяльності;</w:t>
            </w:r>
          </w:p>
        </w:tc>
      </w:tr>
      <w:tr w:rsidR="00DB75BD" w:rsidRPr="00DB75BD" w14:paraId="37355077" w14:textId="77777777" w:rsidTr="0077688E">
        <w:tc>
          <w:tcPr>
            <w:tcW w:w="1607" w:type="pct"/>
          </w:tcPr>
          <w:p w14:paraId="31FF7614" w14:textId="75A9127E" w:rsidR="0077688E" w:rsidRPr="00DB75BD" w:rsidRDefault="0077688E" w:rsidP="00DB75BD">
            <w:pPr>
              <w:jc w:val="both"/>
              <w:rPr>
                <w:rFonts w:ascii="Times New Roman" w:hAnsi="Times New Roman" w:cs="Times New Roman"/>
                <w:b/>
                <w:bCs/>
                <w:sz w:val="22"/>
                <w:szCs w:val="22"/>
              </w:rPr>
            </w:pPr>
            <w:r w:rsidRPr="00DB75BD">
              <w:rPr>
                <w:rFonts w:ascii="Times New Roman" w:hAnsi="Times New Roman" w:cs="Times New Roman"/>
                <w:sz w:val="22"/>
                <w:szCs w:val="22"/>
              </w:rPr>
              <w:t>20)</w:t>
            </w:r>
            <w:r w:rsidRPr="00DB75BD">
              <w:rPr>
                <w:rFonts w:ascii="Times New Roman" w:hAnsi="Times New Roman" w:cs="Times New Roman"/>
                <w:sz w:val="22"/>
                <w:szCs w:val="22"/>
              </w:rPr>
              <w:tab/>
              <w:t>у рядку 100 «витрати на спільне використання технологічних електричних мереж» зазначається сума коштів, яка сплачується ліцензіатом за спільне використання технологічних електричних мереж;</w:t>
            </w:r>
          </w:p>
        </w:tc>
        <w:tc>
          <w:tcPr>
            <w:tcW w:w="1966" w:type="pct"/>
          </w:tcPr>
          <w:p w14:paraId="306198AF" w14:textId="77777777" w:rsidR="0077688E" w:rsidRPr="00DB75BD" w:rsidRDefault="0077688E" w:rsidP="00DB75BD">
            <w:pPr>
              <w:jc w:val="both"/>
              <w:rPr>
                <w:rFonts w:ascii="Times New Roman" w:hAnsi="Times New Roman" w:cs="Times New Roman"/>
                <w:b/>
                <w:bCs/>
                <w:sz w:val="22"/>
                <w:szCs w:val="22"/>
              </w:rPr>
            </w:pPr>
          </w:p>
        </w:tc>
        <w:tc>
          <w:tcPr>
            <w:tcW w:w="1427" w:type="pct"/>
          </w:tcPr>
          <w:p w14:paraId="035D5E5D" w14:textId="77777777" w:rsidR="008D05E1" w:rsidRPr="008D05E1" w:rsidRDefault="008D05E1" w:rsidP="008D05E1">
            <w:pPr>
              <w:jc w:val="both"/>
              <w:rPr>
                <w:rFonts w:ascii="Times New Roman" w:hAnsi="Times New Roman" w:cs="Times New Roman"/>
                <w:b/>
                <w:sz w:val="22"/>
                <w:szCs w:val="22"/>
              </w:rPr>
            </w:pPr>
            <w:r w:rsidRPr="008D05E1">
              <w:rPr>
                <w:rFonts w:ascii="Times New Roman" w:hAnsi="Times New Roman" w:cs="Times New Roman"/>
                <w:b/>
                <w:sz w:val="22"/>
                <w:szCs w:val="22"/>
              </w:rPr>
              <w:t>З урахуванням попередньо запропонованих змін пропонується викласти в редакції:</w:t>
            </w:r>
          </w:p>
          <w:p w14:paraId="2B2B4CFD" w14:textId="72375532" w:rsidR="0077688E" w:rsidRPr="00DB75BD" w:rsidRDefault="0077688E" w:rsidP="00DB75BD">
            <w:pPr>
              <w:jc w:val="both"/>
              <w:rPr>
                <w:rFonts w:ascii="Times New Roman" w:hAnsi="Times New Roman" w:cs="Times New Roman"/>
                <w:sz w:val="22"/>
                <w:szCs w:val="22"/>
              </w:rPr>
            </w:pPr>
            <w:r w:rsidRPr="00DB75BD">
              <w:rPr>
                <w:rFonts w:ascii="Times New Roman" w:hAnsi="Times New Roman" w:cs="Times New Roman"/>
                <w:sz w:val="22"/>
                <w:szCs w:val="22"/>
              </w:rPr>
              <w:t>20)</w:t>
            </w:r>
            <w:r w:rsidRPr="00DB75BD">
              <w:rPr>
                <w:rFonts w:ascii="Times New Roman" w:hAnsi="Times New Roman" w:cs="Times New Roman"/>
                <w:sz w:val="22"/>
                <w:szCs w:val="22"/>
              </w:rPr>
              <w:tab/>
              <w:t xml:space="preserve">у рядку </w:t>
            </w:r>
            <w:r w:rsidRPr="00DB75BD">
              <w:rPr>
                <w:rFonts w:ascii="Times New Roman" w:hAnsi="Times New Roman" w:cs="Times New Roman"/>
                <w:b/>
                <w:bCs/>
                <w:sz w:val="22"/>
                <w:szCs w:val="22"/>
              </w:rPr>
              <w:t>105</w:t>
            </w:r>
            <w:r w:rsidRPr="00DB75BD">
              <w:rPr>
                <w:rFonts w:ascii="Times New Roman" w:hAnsi="Times New Roman" w:cs="Times New Roman"/>
                <w:sz w:val="22"/>
                <w:szCs w:val="22"/>
              </w:rPr>
              <w:t xml:space="preserve"> «витрати на спільне використання технологічних електричних мереж» зазначається сума коштів, яка сплачується ліцензіатом за спільне використання технологічних електричних мереж;</w:t>
            </w:r>
          </w:p>
        </w:tc>
      </w:tr>
      <w:tr w:rsidR="00DB75BD" w:rsidRPr="00DB75BD" w14:paraId="4F1948D7" w14:textId="77777777" w:rsidTr="0077688E">
        <w:tc>
          <w:tcPr>
            <w:tcW w:w="1607" w:type="pct"/>
          </w:tcPr>
          <w:p w14:paraId="669118ED" w14:textId="6BFB0758" w:rsidR="0077688E" w:rsidRPr="00DB75BD" w:rsidRDefault="0077688E" w:rsidP="00DB75BD">
            <w:pPr>
              <w:jc w:val="both"/>
              <w:rPr>
                <w:rFonts w:ascii="Times New Roman" w:hAnsi="Times New Roman" w:cs="Times New Roman"/>
                <w:b/>
                <w:bCs/>
                <w:sz w:val="22"/>
                <w:szCs w:val="22"/>
              </w:rPr>
            </w:pPr>
            <w:r w:rsidRPr="00DB75BD">
              <w:rPr>
                <w:rFonts w:ascii="Times New Roman" w:hAnsi="Times New Roman" w:cs="Times New Roman"/>
                <w:sz w:val="22"/>
                <w:szCs w:val="22"/>
              </w:rPr>
              <w:t>21)</w:t>
            </w:r>
            <w:r w:rsidRPr="00DB75BD">
              <w:rPr>
                <w:rFonts w:ascii="Times New Roman" w:hAnsi="Times New Roman" w:cs="Times New Roman"/>
                <w:sz w:val="22"/>
                <w:szCs w:val="22"/>
              </w:rPr>
              <w:tab/>
              <w:t xml:space="preserve">у рядку 105 «інші витрати (розшифрувати в додатку 1)» зазначається решта витрат операційної діяльності ліцензіата, зокрема витрати на придбання юридичних, аудиторських, поліграфічних, друкарських послуг, витрати на охорону праці, послуги банків, податки, збори та інші платежі до бюджетів, внески на регулювання, витрати на оплату лікарняних, підготовку та перепідготовку кадрів, канцелярські витрати, </w:t>
            </w:r>
            <w:r w:rsidRPr="00DB75BD">
              <w:rPr>
                <w:rFonts w:ascii="Times New Roman" w:hAnsi="Times New Roman" w:cs="Times New Roman"/>
                <w:sz w:val="22"/>
                <w:szCs w:val="22"/>
              </w:rPr>
              <w:lastRenderedPageBreak/>
              <w:t>витрати на обов’язкове страхування, витрати на чистку трас, повірку лічильників та інші операційні витрати, з розподілом за видами господарської діяльності;</w:t>
            </w:r>
          </w:p>
        </w:tc>
        <w:tc>
          <w:tcPr>
            <w:tcW w:w="1966" w:type="pct"/>
          </w:tcPr>
          <w:p w14:paraId="677630FC" w14:textId="77777777" w:rsidR="0077688E" w:rsidRPr="00DB75BD" w:rsidRDefault="0077688E" w:rsidP="00DB75BD">
            <w:pPr>
              <w:jc w:val="both"/>
              <w:rPr>
                <w:rFonts w:ascii="Times New Roman" w:hAnsi="Times New Roman" w:cs="Times New Roman"/>
                <w:b/>
                <w:bCs/>
                <w:sz w:val="22"/>
                <w:szCs w:val="22"/>
              </w:rPr>
            </w:pPr>
          </w:p>
        </w:tc>
        <w:tc>
          <w:tcPr>
            <w:tcW w:w="1427" w:type="pct"/>
          </w:tcPr>
          <w:p w14:paraId="49B7C6BC" w14:textId="77777777" w:rsidR="008D05E1" w:rsidRPr="008D05E1" w:rsidRDefault="008D05E1" w:rsidP="008D05E1">
            <w:pPr>
              <w:jc w:val="both"/>
              <w:rPr>
                <w:rFonts w:ascii="Times New Roman" w:hAnsi="Times New Roman" w:cs="Times New Roman"/>
                <w:b/>
                <w:sz w:val="22"/>
                <w:szCs w:val="22"/>
              </w:rPr>
            </w:pPr>
            <w:r w:rsidRPr="008D05E1">
              <w:rPr>
                <w:rFonts w:ascii="Times New Roman" w:hAnsi="Times New Roman" w:cs="Times New Roman"/>
                <w:b/>
                <w:sz w:val="22"/>
                <w:szCs w:val="22"/>
              </w:rPr>
              <w:t>З урахуванням попередньо запропонованих змін пропонується викласти в редакції:</w:t>
            </w:r>
          </w:p>
          <w:p w14:paraId="3C421B2C" w14:textId="1855B39B" w:rsidR="0077688E" w:rsidRPr="00DB75BD" w:rsidRDefault="0077688E" w:rsidP="00DB75BD">
            <w:pPr>
              <w:jc w:val="both"/>
              <w:rPr>
                <w:rFonts w:ascii="Times New Roman" w:hAnsi="Times New Roman" w:cs="Times New Roman"/>
                <w:sz w:val="22"/>
                <w:szCs w:val="22"/>
              </w:rPr>
            </w:pPr>
            <w:r w:rsidRPr="00DB75BD">
              <w:rPr>
                <w:rFonts w:ascii="Times New Roman" w:hAnsi="Times New Roman" w:cs="Times New Roman"/>
                <w:sz w:val="22"/>
                <w:szCs w:val="22"/>
              </w:rPr>
              <w:t>21)</w:t>
            </w:r>
            <w:r w:rsidRPr="00DB75BD">
              <w:rPr>
                <w:rFonts w:ascii="Times New Roman" w:hAnsi="Times New Roman" w:cs="Times New Roman"/>
                <w:sz w:val="22"/>
                <w:szCs w:val="22"/>
              </w:rPr>
              <w:tab/>
              <w:t xml:space="preserve">у рядку </w:t>
            </w:r>
            <w:r w:rsidRPr="00DB75BD">
              <w:rPr>
                <w:rFonts w:ascii="Times New Roman" w:hAnsi="Times New Roman" w:cs="Times New Roman"/>
                <w:b/>
                <w:bCs/>
                <w:sz w:val="22"/>
                <w:szCs w:val="22"/>
              </w:rPr>
              <w:t>110</w:t>
            </w:r>
            <w:r w:rsidRPr="00DB75BD">
              <w:rPr>
                <w:rFonts w:ascii="Times New Roman" w:hAnsi="Times New Roman" w:cs="Times New Roman"/>
                <w:sz w:val="22"/>
                <w:szCs w:val="22"/>
              </w:rPr>
              <w:t xml:space="preserve"> «інші витрати (розшифрувати в додатку 1)» зазначається решта витрат операційної діяльності ліцензіата, зокрема витрати на придбання юридичних, аудиторських, поліграфічних, друкарських послуг, витрати на охорону </w:t>
            </w:r>
            <w:r w:rsidRPr="00DB75BD">
              <w:rPr>
                <w:rFonts w:ascii="Times New Roman" w:hAnsi="Times New Roman" w:cs="Times New Roman"/>
                <w:sz w:val="22"/>
                <w:szCs w:val="22"/>
              </w:rPr>
              <w:lastRenderedPageBreak/>
              <w:t>праці, послуги банків, податки, збори та інші платежі до бюджетів, внески на регулювання, витрати на оплату лікарняних, підготовку та перепідготовку кадрів, канцелярські витрати, витрати на обов’язкове страхування, витрати на чистку трас, повірку лічильників та інші операційні витрати, з розподілом за видами господарської діяльності;</w:t>
            </w:r>
          </w:p>
        </w:tc>
      </w:tr>
      <w:tr w:rsidR="00DB75BD" w:rsidRPr="00DB75BD" w14:paraId="087FE356" w14:textId="77777777" w:rsidTr="0077688E">
        <w:tc>
          <w:tcPr>
            <w:tcW w:w="1607" w:type="pct"/>
          </w:tcPr>
          <w:p w14:paraId="295F7BD8" w14:textId="3C65F735" w:rsidR="0077688E" w:rsidRPr="00DB75BD" w:rsidRDefault="0077688E" w:rsidP="00DB75BD">
            <w:pPr>
              <w:jc w:val="both"/>
              <w:rPr>
                <w:rFonts w:ascii="Times New Roman" w:hAnsi="Times New Roman" w:cs="Times New Roman"/>
                <w:b/>
                <w:bCs/>
                <w:sz w:val="22"/>
                <w:szCs w:val="22"/>
              </w:rPr>
            </w:pPr>
            <w:r w:rsidRPr="00DB75BD">
              <w:rPr>
                <w:rFonts w:ascii="Times New Roman" w:hAnsi="Times New Roman" w:cs="Times New Roman"/>
                <w:sz w:val="22"/>
                <w:szCs w:val="22"/>
              </w:rPr>
              <w:lastRenderedPageBreak/>
              <w:t>22)</w:t>
            </w:r>
            <w:r w:rsidRPr="00DB75BD">
              <w:rPr>
                <w:rFonts w:ascii="Times New Roman" w:hAnsi="Times New Roman" w:cs="Times New Roman"/>
                <w:sz w:val="22"/>
                <w:szCs w:val="22"/>
              </w:rPr>
              <w:tab/>
              <w:t>у рядку 110 «у т. ч.: внески на регулювання» зазначаються витрати, пов’язані зі сплатою внесків на регулювання діяльності НКРЕКП;</w:t>
            </w:r>
          </w:p>
        </w:tc>
        <w:tc>
          <w:tcPr>
            <w:tcW w:w="1966" w:type="pct"/>
          </w:tcPr>
          <w:p w14:paraId="4F1EDD6B" w14:textId="77777777" w:rsidR="0077688E" w:rsidRPr="00DB75BD" w:rsidRDefault="0077688E" w:rsidP="00DB75BD">
            <w:pPr>
              <w:jc w:val="both"/>
              <w:rPr>
                <w:rFonts w:ascii="Times New Roman" w:hAnsi="Times New Roman" w:cs="Times New Roman"/>
                <w:b/>
                <w:bCs/>
                <w:sz w:val="22"/>
                <w:szCs w:val="22"/>
              </w:rPr>
            </w:pPr>
          </w:p>
        </w:tc>
        <w:tc>
          <w:tcPr>
            <w:tcW w:w="1427" w:type="pct"/>
          </w:tcPr>
          <w:p w14:paraId="29CB2814" w14:textId="77777777" w:rsidR="008D05E1" w:rsidRPr="008D05E1" w:rsidRDefault="008D05E1" w:rsidP="008D05E1">
            <w:pPr>
              <w:jc w:val="both"/>
              <w:rPr>
                <w:rFonts w:ascii="Times New Roman" w:hAnsi="Times New Roman" w:cs="Times New Roman"/>
                <w:b/>
                <w:sz w:val="22"/>
                <w:szCs w:val="22"/>
              </w:rPr>
            </w:pPr>
            <w:r w:rsidRPr="008D05E1">
              <w:rPr>
                <w:rFonts w:ascii="Times New Roman" w:hAnsi="Times New Roman" w:cs="Times New Roman"/>
                <w:b/>
                <w:sz w:val="22"/>
                <w:szCs w:val="22"/>
              </w:rPr>
              <w:t>З урахуванням попередньо запропонованих змін пропонується викласти в редакції:</w:t>
            </w:r>
          </w:p>
          <w:p w14:paraId="6E212471" w14:textId="2EC972C3" w:rsidR="0077688E" w:rsidRPr="00DB75BD" w:rsidRDefault="0077688E" w:rsidP="00DB75BD">
            <w:pPr>
              <w:jc w:val="both"/>
              <w:rPr>
                <w:rFonts w:ascii="Times New Roman" w:hAnsi="Times New Roman" w:cs="Times New Roman"/>
                <w:sz w:val="22"/>
                <w:szCs w:val="22"/>
              </w:rPr>
            </w:pPr>
            <w:r w:rsidRPr="00DB75BD">
              <w:rPr>
                <w:rFonts w:ascii="Times New Roman" w:hAnsi="Times New Roman" w:cs="Times New Roman"/>
                <w:sz w:val="22"/>
                <w:szCs w:val="22"/>
              </w:rPr>
              <w:t>22)</w:t>
            </w:r>
            <w:r w:rsidRPr="00DB75BD">
              <w:rPr>
                <w:rFonts w:ascii="Times New Roman" w:hAnsi="Times New Roman" w:cs="Times New Roman"/>
                <w:sz w:val="22"/>
                <w:szCs w:val="22"/>
              </w:rPr>
              <w:tab/>
              <w:t xml:space="preserve">у рядку </w:t>
            </w:r>
            <w:r w:rsidRPr="00DB75BD">
              <w:rPr>
                <w:rFonts w:ascii="Times New Roman" w:hAnsi="Times New Roman" w:cs="Times New Roman"/>
                <w:b/>
                <w:bCs/>
                <w:sz w:val="22"/>
                <w:szCs w:val="22"/>
              </w:rPr>
              <w:t>115</w:t>
            </w:r>
            <w:r w:rsidRPr="00DB75BD">
              <w:rPr>
                <w:rFonts w:ascii="Times New Roman" w:hAnsi="Times New Roman" w:cs="Times New Roman"/>
                <w:sz w:val="22"/>
                <w:szCs w:val="22"/>
              </w:rPr>
              <w:t xml:space="preserve"> «у т. ч.: внески на регулювання» зазначаються витрати, пов’язані зі сплатою внесків на регулювання діяльності НКРЕКП;</w:t>
            </w:r>
          </w:p>
        </w:tc>
      </w:tr>
      <w:tr w:rsidR="00DB75BD" w:rsidRPr="00DB75BD" w14:paraId="3087DC8A" w14:textId="77777777" w:rsidTr="0077688E">
        <w:tc>
          <w:tcPr>
            <w:tcW w:w="1607" w:type="pct"/>
          </w:tcPr>
          <w:p w14:paraId="16C0E68B" w14:textId="3AFFD5ED" w:rsidR="0077688E" w:rsidRPr="00DB75BD" w:rsidRDefault="0077688E" w:rsidP="00DB75BD">
            <w:pPr>
              <w:jc w:val="both"/>
              <w:rPr>
                <w:rFonts w:ascii="Times New Roman" w:hAnsi="Times New Roman" w:cs="Times New Roman"/>
                <w:b/>
                <w:bCs/>
                <w:sz w:val="22"/>
                <w:szCs w:val="22"/>
              </w:rPr>
            </w:pPr>
            <w:r w:rsidRPr="00DB75BD">
              <w:rPr>
                <w:rFonts w:ascii="Times New Roman" w:hAnsi="Times New Roman" w:cs="Times New Roman"/>
                <w:sz w:val="22"/>
                <w:szCs w:val="22"/>
              </w:rPr>
              <w:t>23)</w:t>
            </w:r>
            <w:r w:rsidRPr="00DB75BD">
              <w:rPr>
                <w:rFonts w:ascii="Times New Roman" w:hAnsi="Times New Roman" w:cs="Times New Roman"/>
                <w:sz w:val="22"/>
                <w:szCs w:val="22"/>
              </w:rPr>
              <w:tab/>
              <w:t>у рядку 115 «Коригування витрат» зазначається сума вилучення або компенсації коштів ліцензіату за результатами його діяльності;</w:t>
            </w:r>
          </w:p>
        </w:tc>
        <w:tc>
          <w:tcPr>
            <w:tcW w:w="1966" w:type="pct"/>
          </w:tcPr>
          <w:p w14:paraId="01591CB8" w14:textId="77777777" w:rsidR="0077688E" w:rsidRPr="00DB75BD" w:rsidRDefault="0077688E" w:rsidP="00DB75BD">
            <w:pPr>
              <w:jc w:val="both"/>
              <w:rPr>
                <w:rFonts w:ascii="Times New Roman" w:hAnsi="Times New Roman" w:cs="Times New Roman"/>
                <w:b/>
                <w:bCs/>
                <w:sz w:val="22"/>
                <w:szCs w:val="22"/>
              </w:rPr>
            </w:pPr>
          </w:p>
        </w:tc>
        <w:tc>
          <w:tcPr>
            <w:tcW w:w="1427" w:type="pct"/>
          </w:tcPr>
          <w:p w14:paraId="51E40A6D" w14:textId="77777777" w:rsidR="008D05E1" w:rsidRPr="008D05E1" w:rsidRDefault="008D05E1" w:rsidP="008D05E1">
            <w:pPr>
              <w:jc w:val="both"/>
              <w:rPr>
                <w:rFonts w:ascii="Times New Roman" w:hAnsi="Times New Roman" w:cs="Times New Roman"/>
                <w:b/>
                <w:sz w:val="22"/>
                <w:szCs w:val="22"/>
              </w:rPr>
            </w:pPr>
            <w:r w:rsidRPr="008D05E1">
              <w:rPr>
                <w:rFonts w:ascii="Times New Roman" w:hAnsi="Times New Roman" w:cs="Times New Roman"/>
                <w:b/>
                <w:sz w:val="22"/>
                <w:szCs w:val="22"/>
              </w:rPr>
              <w:t>З урахуванням попередньо запропонованих змін пропонується викласти в редакції:</w:t>
            </w:r>
          </w:p>
          <w:p w14:paraId="52AF777D" w14:textId="03BEC5C3" w:rsidR="0077688E" w:rsidRPr="00DB75BD" w:rsidRDefault="0077688E" w:rsidP="00DB75BD">
            <w:pPr>
              <w:jc w:val="both"/>
              <w:rPr>
                <w:rFonts w:ascii="Times New Roman" w:hAnsi="Times New Roman" w:cs="Times New Roman"/>
                <w:sz w:val="22"/>
                <w:szCs w:val="22"/>
              </w:rPr>
            </w:pPr>
            <w:r w:rsidRPr="00DB75BD">
              <w:rPr>
                <w:rFonts w:ascii="Times New Roman" w:hAnsi="Times New Roman" w:cs="Times New Roman"/>
                <w:sz w:val="22"/>
                <w:szCs w:val="22"/>
              </w:rPr>
              <w:t>23)</w:t>
            </w:r>
            <w:r w:rsidRPr="00DB75BD">
              <w:rPr>
                <w:rFonts w:ascii="Times New Roman" w:hAnsi="Times New Roman" w:cs="Times New Roman"/>
                <w:sz w:val="22"/>
                <w:szCs w:val="22"/>
              </w:rPr>
              <w:tab/>
              <w:t xml:space="preserve">у рядку </w:t>
            </w:r>
            <w:r w:rsidRPr="00DB75BD">
              <w:rPr>
                <w:rFonts w:ascii="Times New Roman" w:hAnsi="Times New Roman" w:cs="Times New Roman"/>
                <w:b/>
                <w:bCs/>
                <w:sz w:val="22"/>
                <w:szCs w:val="22"/>
              </w:rPr>
              <w:t>120</w:t>
            </w:r>
            <w:r w:rsidRPr="00DB75BD">
              <w:rPr>
                <w:rFonts w:ascii="Times New Roman" w:hAnsi="Times New Roman" w:cs="Times New Roman"/>
                <w:sz w:val="22"/>
                <w:szCs w:val="22"/>
              </w:rPr>
              <w:t xml:space="preserve"> «Коригування витрат» зазначається сума вилучення або компенсації коштів ліцензіату за результатами його діяльності;</w:t>
            </w:r>
          </w:p>
        </w:tc>
      </w:tr>
      <w:tr w:rsidR="00DB75BD" w:rsidRPr="00DB75BD" w14:paraId="2B2D343D" w14:textId="77777777" w:rsidTr="0077688E">
        <w:tc>
          <w:tcPr>
            <w:tcW w:w="1607" w:type="pct"/>
          </w:tcPr>
          <w:p w14:paraId="7BC9F167" w14:textId="735F1792" w:rsidR="0077688E" w:rsidRPr="00DB75BD" w:rsidRDefault="0077688E" w:rsidP="00DB75BD">
            <w:pPr>
              <w:jc w:val="both"/>
              <w:rPr>
                <w:rFonts w:ascii="Times New Roman" w:hAnsi="Times New Roman" w:cs="Times New Roman"/>
                <w:b/>
                <w:bCs/>
                <w:sz w:val="22"/>
                <w:szCs w:val="22"/>
              </w:rPr>
            </w:pPr>
            <w:r w:rsidRPr="00DB75BD">
              <w:rPr>
                <w:rFonts w:ascii="Times New Roman" w:hAnsi="Times New Roman" w:cs="Times New Roman"/>
                <w:b/>
                <w:bCs/>
                <w:sz w:val="22"/>
                <w:szCs w:val="22"/>
              </w:rPr>
              <w:t>24)</w:t>
            </w:r>
            <w:r w:rsidRPr="00DB75BD">
              <w:rPr>
                <w:rFonts w:ascii="Times New Roman" w:hAnsi="Times New Roman" w:cs="Times New Roman"/>
                <w:b/>
                <w:bCs/>
                <w:sz w:val="22"/>
                <w:szCs w:val="22"/>
              </w:rPr>
              <w:tab/>
              <w:t xml:space="preserve">у рядку 120 «Витрати на створення забезпечення на виплату відпусток (резерву відпусток)» зазначається залишок забезпечення на виплату відпусток (резерву відпусток) та сума заохочувальних та інших виплат відповідно до законодавства;  </w:t>
            </w:r>
          </w:p>
        </w:tc>
        <w:tc>
          <w:tcPr>
            <w:tcW w:w="1966" w:type="pct"/>
          </w:tcPr>
          <w:p w14:paraId="22184203" w14:textId="77777777" w:rsidR="0077688E" w:rsidRPr="00DB75BD" w:rsidRDefault="0077688E" w:rsidP="00DB75BD">
            <w:pPr>
              <w:pStyle w:val="af1"/>
              <w:widowControl w:val="0"/>
              <w:spacing w:after="0" w:line="240" w:lineRule="auto"/>
              <w:ind w:left="-103"/>
              <w:jc w:val="both"/>
              <w:rPr>
                <w:rFonts w:ascii="Times New Roman" w:hAnsi="Times New Roman" w:cs="Times New Roman"/>
                <w:b/>
                <w:bCs/>
                <w:lang w:eastAsia="uk-UA"/>
              </w:rPr>
            </w:pPr>
            <w:r w:rsidRPr="00DB75BD">
              <w:rPr>
                <w:rFonts w:ascii="Times New Roman" w:hAnsi="Times New Roman" w:cs="Times New Roman"/>
                <w:b/>
                <w:bCs/>
                <w:lang w:eastAsia="uk-UA"/>
              </w:rPr>
              <w:t>АТ «</w:t>
            </w:r>
            <w:proofErr w:type="spellStart"/>
            <w:r w:rsidRPr="00DB75BD">
              <w:rPr>
                <w:rFonts w:ascii="Times New Roman" w:hAnsi="Times New Roman" w:cs="Times New Roman"/>
                <w:b/>
                <w:bCs/>
                <w:lang w:eastAsia="uk-UA"/>
              </w:rPr>
              <w:t>Запоріжжяобленерго</w:t>
            </w:r>
            <w:proofErr w:type="spellEnd"/>
            <w:r w:rsidRPr="00DB75BD">
              <w:rPr>
                <w:rFonts w:ascii="Times New Roman" w:hAnsi="Times New Roman" w:cs="Times New Roman"/>
                <w:b/>
                <w:bCs/>
                <w:lang w:eastAsia="uk-UA"/>
              </w:rPr>
              <w:t>»</w:t>
            </w:r>
          </w:p>
          <w:p w14:paraId="17A93E3D" w14:textId="77777777" w:rsidR="0077688E" w:rsidRPr="00DB75BD" w:rsidRDefault="0077688E" w:rsidP="00DB75BD">
            <w:pPr>
              <w:widowControl w:val="0"/>
              <w:suppressAutoHyphens/>
              <w:jc w:val="both"/>
              <w:rPr>
                <w:rFonts w:ascii="Times New Roman" w:hAnsi="Times New Roman" w:cs="Times New Roman"/>
                <w:sz w:val="22"/>
                <w:szCs w:val="22"/>
                <w:lang w:eastAsia="ar-SA"/>
              </w:rPr>
            </w:pPr>
            <w:r w:rsidRPr="00DB75BD">
              <w:rPr>
                <w:rFonts w:ascii="Times New Roman" w:hAnsi="Times New Roman" w:cs="Times New Roman"/>
                <w:sz w:val="22"/>
                <w:szCs w:val="22"/>
              </w:rPr>
              <w:t xml:space="preserve">Згідно з обліковою політикою АТ «ЗАПОРІЖЖЯОБЛЕНЕРГО» </w:t>
            </w:r>
            <w:r w:rsidRPr="00DB75BD">
              <w:rPr>
                <w:rFonts w:ascii="Times New Roman" w:hAnsi="Times New Roman" w:cs="Times New Roman"/>
                <w:sz w:val="22"/>
                <w:szCs w:val="22"/>
                <w:lang w:eastAsia="ar-SA"/>
              </w:rPr>
              <w:t>сума Забезпечення на виплату відпусток визначається щомісячно як добуток фактично нарахованої заробітної плати працівникам і відсотку, обчисленого як відношення планової суми на оплату відпусток до загального планового фонду оплати праці. Залишок забезпечення на оплату відпусток, включаючи відрахування на державне соціальне страхування з цих сум, станом на кінець звітного року визначається за розрахунком, який базується на кількості днів невикористаної працівниками підприємства щорічної відпустки та середньоденної оплати праці працівників.</w:t>
            </w:r>
          </w:p>
          <w:p w14:paraId="52C57922" w14:textId="77777777" w:rsidR="0077688E" w:rsidRPr="00DB75BD" w:rsidRDefault="0077688E" w:rsidP="00DB75BD">
            <w:pPr>
              <w:jc w:val="both"/>
              <w:rPr>
                <w:rFonts w:ascii="Times New Roman" w:hAnsi="Times New Roman" w:cs="Times New Roman"/>
                <w:sz w:val="22"/>
                <w:szCs w:val="22"/>
                <w:lang w:eastAsia="ar-SA"/>
              </w:rPr>
            </w:pPr>
            <w:r w:rsidRPr="00DB75BD">
              <w:rPr>
                <w:rFonts w:ascii="Times New Roman" w:hAnsi="Times New Roman" w:cs="Times New Roman"/>
                <w:sz w:val="22"/>
                <w:szCs w:val="22"/>
              </w:rPr>
              <w:t xml:space="preserve">Таким чином, нарахування Забезпечення включає виключно розрахунок на виплату щорічної невикористаної відпустки </w:t>
            </w:r>
            <w:r w:rsidRPr="00DB75BD">
              <w:rPr>
                <w:rFonts w:ascii="Times New Roman" w:hAnsi="Times New Roman" w:cs="Times New Roman"/>
                <w:sz w:val="22"/>
                <w:szCs w:val="22"/>
                <w:lang w:eastAsia="ar-SA"/>
              </w:rPr>
              <w:t xml:space="preserve">на кінець звітного року. </w:t>
            </w:r>
          </w:p>
          <w:p w14:paraId="7CC4F86C" w14:textId="77777777" w:rsidR="0077688E" w:rsidRPr="00DB75BD" w:rsidRDefault="0077688E" w:rsidP="00DB75BD">
            <w:pPr>
              <w:jc w:val="both"/>
              <w:rPr>
                <w:rFonts w:ascii="Times New Roman" w:hAnsi="Times New Roman" w:cs="Times New Roman"/>
                <w:sz w:val="22"/>
                <w:szCs w:val="22"/>
                <w:lang w:eastAsia="ar-SA"/>
              </w:rPr>
            </w:pPr>
            <w:r w:rsidRPr="00DB75BD">
              <w:rPr>
                <w:rFonts w:ascii="Times New Roman" w:hAnsi="Times New Roman" w:cs="Times New Roman"/>
                <w:sz w:val="22"/>
                <w:szCs w:val="22"/>
                <w:lang w:eastAsia="ar-SA"/>
              </w:rPr>
              <w:lastRenderedPageBreak/>
              <w:t>При звільненні здійснюються виплати компенсації за невикористану відпустку по всіх періодах.</w:t>
            </w:r>
          </w:p>
          <w:p w14:paraId="2B7B36BB" w14:textId="77777777" w:rsidR="0077688E" w:rsidRPr="00DB75BD" w:rsidRDefault="0077688E" w:rsidP="00DB75BD">
            <w:pPr>
              <w:tabs>
                <w:tab w:val="left" w:pos="4466"/>
              </w:tabs>
              <w:ind w:right="33"/>
              <w:jc w:val="both"/>
              <w:textAlignment w:val="baseline"/>
              <w:rPr>
                <w:rFonts w:ascii="Times New Roman" w:hAnsi="Times New Roman" w:cs="Times New Roman"/>
                <w:sz w:val="22"/>
                <w:szCs w:val="22"/>
              </w:rPr>
            </w:pPr>
            <w:r w:rsidRPr="00DB75BD">
              <w:rPr>
                <w:rFonts w:ascii="Times New Roman" w:hAnsi="Times New Roman" w:cs="Times New Roman"/>
                <w:sz w:val="22"/>
                <w:szCs w:val="22"/>
                <w:lang w:eastAsia="ar-SA"/>
              </w:rPr>
              <w:t>За рахунок вищезазначеного залишок Забезпечення може мати від’ємне значення.</w:t>
            </w:r>
          </w:p>
          <w:p w14:paraId="30EF6233" w14:textId="77777777" w:rsidR="0077688E" w:rsidRPr="00DB75BD" w:rsidRDefault="0077688E" w:rsidP="00DB75BD">
            <w:pPr>
              <w:tabs>
                <w:tab w:val="left" w:pos="4466"/>
              </w:tabs>
              <w:ind w:right="33"/>
              <w:jc w:val="both"/>
              <w:textAlignment w:val="baseline"/>
              <w:rPr>
                <w:rFonts w:ascii="Times New Roman" w:hAnsi="Times New Roman" w:cs="Times New Roman"/>
                <w:bCs/>
                <w:sz w:val="22"/>
                <w:szCs w:val="22"/>
              </w:rPr>
            </w:pPr>
            <w:r w:rsidRPr="00DB75BD">
              <w:rPr>
                <w:rFonts w:ascii="Times New Roman" w:hAnsi="Times New Roman" w:cs="Times New Roman"/>
                <w:sz w:val="22"/>
                <w:szCs w:val="22"/>
              </w:rPr>
              <w:t xml:space="preserve">Просимо конкретизувати та надати додаткові роз’яснення щодо заповнення </w:t>
            </w:r>
            <w:r w:rsidRPr="00DB75BD">
              <w:rPr>
                <w:rFonts w:ascii="Times New Roman" w:hAnsi="Times New Roman" w:cs="Times New Roman"/>
                <w:b/>
                <w:sz w:val="22"/>
                <w:szCs w:val="22"/>
              </w:rPr>
              <w:t>рядку</w:t>
            </w:r>
            <w:r w:rsidRPr="00DB75BD">
              <w:rPr>
                <w:rFonts w:ascii="Times New Roman" w:hAnsi="Times New Roman" w:cs="Times New Roman"/>
                <w:sz w:val="22"/>
                <w:szCs w:val="22"/>
              </w:rPr>
              <w:t xml:space="preserve"> </w:t>
            </w:r>
            <w:r w:rsidRPr="00DB75BD">
              <w:rPr>
                <w:rFonts w:ascii="Times New Roman" w:hAnsi="Times New Roman" w:cs="Times New Roman"/>
                <w:b/>
                <w:sz w:val="22"/>
                <w:szCs w:val="22"/>
              </w:rPr>
              <w:t>120</w:t>
            </w:r>
            <w:r w:rsidRPr="00DB75BD">
              <w:rPr>
                <w:rFonts w:ascii="Times New Roman" w:hAnsi="Times New Roman" w:cs="Times New Roman"/>
                <w:sz w:val="22"/>
                <w:szCs w:val="22"/>
              </w:rPr>
              <w:t xml:space="preserve"> </w:t>
            </w:r>
            <w:r w:rsidRPr="00DB75BD">
              <w:rPr>
                <w:rFonts w:ascii="Times New Roman" w:hAnsi="Times New Roman" w:cs="Times New Roman"/>
                <w:b/>
                <w:bCs/>
                <w:sz w:val="22"/>
                <w:szCs w:val="22"/>
              </w:rPr>
              <w:t>«Витрати на створення забезпечення на виплату відпусток (резерву відпусток)»</w:t>
            </w:r>
          </w:p>
          <w:p w14:paraId="6A971631" w14:textId="77777777" w:rsidR="0077688E" w:rsidRPr="00DB75BD" w:rsidRDefault="0077688E" w:rsidP="00DB75BD">
            <w:pPr>
              <w:tabs>
                <w:tab w:val="left" w:pos="4466"/>
              </w:tabs>
              <w:ind w:right="33"/>
              <w:jc w:val="both"/>
              <w:textAlignment w:val="baseline"/>
              <w:rPr>
                <w:rFonts w:ascii="Times New Roman" w:hAnsi="Times New Roman" w:cs="Times New Roman"/>
                <w:b/>
                <w:bCs/>
                <w:sz w:val="22"/>
                <w:szCs w:val="22"/>
              </w:rPr>
            </w:pPr>
            <w:r w:rsidRPr="00DB75BD">
              <w:rPr>
                <w:rFonts w:ascii="Times New Roman" w:hAnsi="Times New Roman" w:cs="Times New Roman"/>
                <w:b/>
                <w:bCs/>
                <w:sz w:val="22"/>
                <w:szCs w:val="22"/>
              </w:rPr>
              <w:t>Питання:</w:t>
            </w:r>
          </w:p>
          <w:p w14:paraId="413B4392" w14:textId="77777777" w:rsidR="0077688E" w:rsidRPr="00DB75BD" w:rsidRDefault="0077688E" w:rsidP="00DB75BD">
            <w:pPr>
              <w:jc w:val="both"/>
              <w:rPr>
                <w:rFonts w:ascii="Times New Roman" w:hAnsi="Times New Roman" w:cs="Times New Roman"/>
                <w:i/>
                <w:sz w:val="22"/>
                <w:szCs w:val="22"/>
                <w:lang w:eastAsia="ar-SA"/>
              </w:rPr>
            </w:pPr>
            <w:r w:rsidRPr="00DB75BD">
              <w:rPr>
                <w:rFonts w:ascii="Times New Roman" w:hAnsi="Times New Roman" w:cs="Times New Roman"/>
                <w:i/>
                <w:sz w:val="22"/>
                <w:szCs w:val="22"/>
                <w:lang w:eastAsia="ar-SA"/>
              </w:rPr>
              <w:t>1. При формуванні значення рядка 120 включається від’ємне значення по Забезпеченню чи, через його від’ємність, обумовленою виплатами компенсації за невикористану відпустку по всіх періодах, включається «0» тис. грн?</w:t>
            </w:r>
          </w:p>
          <w:p w14:paraId="199C15DA" w14:textId="77777777" w:rsidR="0077688E" w:rsidRPr="00DB75BD" w:rsidRDefault="0077688E" w:rsidP="00DB75BD">
            <w:pPr>
              <w:jc w:val="both"/>
              <w:rPr>
                <w:rFonts w:ascii="Times New Roman" w:hAnsi="Times New Roman" w:cs="Times New Roman"/>
                <w:i/>
                <w:sz w:val="22"/>
                <w:szCs w:val="22"/>
                <w:lang w:eastAsia="ar-SA"/>
              </w:rPr>
            </w:pPr>
            <w:r w:rsidRPr="00DB75BD">
              <w:rPr>
                <w:rFonts w:ascii="Times New Roman" w:hAnsi="Times New Roman" w:cs="Times New Roman"/>
                <w:i/>
                <w:sz w:val="22"/>
                <w:szCs w:val="22"/>
                <w:lang w:eastAsia="ar-SA"/>
              </w:rPr>
              <w:t>2. Або буквально по інструкції у 120 рядок ставити залишок Забезпечень на звітну дату?</w:t>
            </w:r>
          </w:p>
          <w:p w14:paraId="13FF0F8F" w14:textId="77777777" w:rsidR="0077688E" w:rsidRPr="00DB75BD" w:rsidRDefault="0077688E" w:rsidP="00DB75BD">
            <w:pPr>
              <w:jc w:val="both"/>
              <w:rPr>
                <w:rFonts w:ascii="Times New Roman" w:hAnsi="Times New Roman" w:cs="Times New Roman"/>
                <w:b/>
                <w:sz w:val="22"/>
                <w:szCs w:val="22"/>
                <w:lang w:eastAsia="ar-SA"/>
              </w:rPr>
            </w:pPr>
          </w:p>
          <w:p w14:paraId="3B049FBD" w14:textId="77777777" w:rsidR="0077688E" w:rsidRPr="00DB75BD" w:rsidRDefault="0077688E" w:rsidP="00DB75BD">
            <w:pPr>
              <w:jc w:val="both"/>
              <w:rPr>
                <w:rFonts w:ascii="Times New Roman" w:hAnsi="Times New Roman" w:cs="Times New Roman"/>
                <w:sz w:val="22"/>
                <w:szCs w:val="22"/>
              </w:rPr>
            </w:pPr>
            <w:r w:rsidRPr="00DB75BD">
              <w:rPr>
                <w:rFonts w:ascii="Times New Roman" w:hAnsi="Times New Roman" w:cs="Times New Roman"/>
                <w:sz w:val="22"/>
                <w:szCs w:val="22"/>
              </w:rPr>
              <w:t xml:space="preserve"> До інших виплат, що мають бути включені до рядка 120 ми розуміємо витрати на оплату праці, що нараховуються через 816* бухгалтерський рахунок (</w:t>
            </w:r>
            <w:proofErr w:type="spellStart"/>
            <w:r w:rsidRPr="00DB75BD">
              <w:rPr>
                <w:rFonts w:ascii="Times New Roman" w:hAnsi="Times New Roman" w:cs="Times New Roman"/>
                <w:sz w:val="22"/>
                <w:szCs w:val="22"/>
              </w:rPr>
              <w:t>Дт</w:t>
            </w:r>
            <w:proofErr w:type="spellEnd"/>
            <w:r w:rsidRPr="00DB75BD">
              <w:rPr>
                <w:rFonts w:ascii="Times New Roman" w:hAnsi="Times New Roman" w:cs="Times New Roman"/>
                <w:sz w:val="22"/>
                <w:szCs w:val="22"/>
              </w:rPr>
              <w:t xml:space="preserve"> 816* </w:t>
            </w:r>
            <w:proofErr w:type="spellStart"/>
            <w:r w:rsidRPr="00DB75BD">
              <w:rPr>
                <w:rFonts w:ascii="Times New Roman" w:hAnsi="Times New Roman" w:cs="Times New Roman"/>
                <w:sz w:val="22"/>
                <w:szCs w:val="22"/>
              </w:rPr>
              <w:t>Кт</w:t>
            </w:r>
            <w:proofErr w:type="spellEnd"/>
            <w:r w:rsidRPr="00DB75BD">
              <w:rPr>
                <w:rFonts w:ascii="Times New Roman" w:hAnsi="Times New Roman" w:cs="Times New Roman"/>
                <w:sz w:val="22"/>
                <w:szCs w:val="22"/>
              </w:rPr>
              <w:t xml:space="preserve"> 661*), а саме:</w:t>
            </w:r>
          </w:p>
          <w:p w14:paraId="3B70F7BE" w14:textId="77777777" w:rsidR="0077688E" w:rsidRPr="00DB75BD" w:rsidRDefault="0077688E" w:rsidP="00DB75BD">
            <w:pPr>
              <w:jc w:val="both"/>
              <w:rPr>
                <w:rFonts w:ascii="Times New Roman" w:hAnsi="Times New Roman" w:cs="Times New Roman"/>
                <w:sz w:val="22"/>
                <w:szCs w:val="22"/>
              </w:rPr>
            </w:pPr>
            <w:r w:rsidRPr="00DB75BD">
              <w:rPr>
                <w:rFonts w:ascii="Times New Roman" w:hAnsi="Times New Roman" w:cs="Times New Roman"/>
                <w:sz w:val="22"/>
                <w:szCs w:val="22"/>
              </w:rPr>
              <w:t xml:space="preserve">072 Одноразові грошові заохочення; </w:t>
            </w:r>
          </w:p>
          <w:p w14:paraId="77DD04F1" w14:textId="77777777" w:rsidR="0077688E" w:rsidRPr="00DB75BD" w:rsidRDefault="0077688E" w:rsidP="00DB75BD">
            <w:pPr>
              <w:jc w:val="both"/>
              <w:rPr>
                <w:rFonts w:ascii="Times New Roman" w:hAnsi="Times New Roman" w:cs="Times New Roman"/>
                <w:sz w:val="22"/>
                <w:szCs w:val="22"/>
              </w:rPr>
            </w:pPr>
            <w:r w:rsidRPr="00DB75BD">
              <w:rPr>
                <w:rFonts w:ascii="Times New Roman" w:hAnsi="Times New Roman" w:cs="Times New Roman"/>
                <w:sz w:val="22"/>
                <w:szCs w:val="22"/>
              </w:rPr>
              <w:t>074 Одноразові грошові заохочення до пам'ятних дат;</w:t>
            </w:r>
          </w:p>
          <w:p w14:paraId="75139858" w14:textId="77777777" w:rsidR="0077688E" w:rsidRPr="00DB75BD" w:rsidRDefault="0077688E" w:rsidP="00DB75BD">
            <w:pPr>
              <w:jc w:val="both"/>
              <w:rPr>
                <w:rFonts w:ascii="Times New Roman" w:hAnsi="Times New Roman" w:cs="Times New Roman"/>
                <w:sz w:val="22"/>
                <w:szCs w:val="22"/>
              </w:rPr>
            </w:pPr>
            <w:r w:rsidRPr="00DB75BD">
              <w:rPr>
                <w:rFonts w:ascii="Times New Roman" w:hAnsi="Times New Roman" w:cs="Times New Roman"/>
                <w:sz w:val="22"/>
                <w:szCs w:val="22"/>
              </w:rPr>
              <w:t>080 Премія за особистий вклад;</w:t>
            </w:r>
          </w:p>
          <w:p w14:paraId="0BC85F7C" w14:textId="77777777" w:rsidR="0077688E" w:rsidRPr="00DB75BD" w:rsidRDefault="0077688E" w:rsidP="00DB75BD">
            <w:pPr>
              <w:jc w:val="both"/>
              <w:rPr>
                <w:rFonts w:ascii="Times New Roman" w:hAnsi="Times New Roman" w:cs="Times New Roman"/>
                <w:sz w:val="22"/>
                <w:szCs w:val="22"/>
              </w:rPr>
            </w:pPr>
            <w:r w:rsidRPr="00DB75BD">
              <w:rPr>
                <w:rFonts w:ascii="Times New Roman" w:hAnsi="Times New Roman" w:cs="Times New Roman"/>
                <w:sz w:val="22"/>
                <w:szCs w:val="22"/>
              </w:rPr>
              <w:t>092 Премія за виконання особливо важливого завдання;</w:t>
            </w:r>
          </w:p>
          <w:p w14:paraId="2103C0BC" w14:textId="77777777" w:rsidR="0077688E" w:rsidRPr="00DB75BD" w:rsidRDefault="0077688E" w:rsidP="00DB75BD">
            <w:pPr>
              <w:jc w:val="both"/>
              <w:rPr>
                <w:rFonts w:ascii="Times New Roman" w:hAnsi="Times New Roman" w:cs="Times New Roman"/>
                <w:sz w:val="22"/>
                <w:szCs w:val="22"/>
              </w:rPr>
            </w:pPr>
            <w:r w:rsidRPr="00DB75BD">
              <w:rPr>
                <w:rFonts w:ascii="Times New Roman" w:hAnsi="Times New Roman" w:cs="Times New Roman"/>
                <w:sz w:val="22"/>
                <w:szCs w:val="22"/>
              </w:rPr>
              <w:t>110 Курси підвищення кваліфікації;</w:t>
            </w:r>
          </w:p>
          <w:p w14:paraId="2805B7FA" w14:textId="77777777" w:rsidR="0077688E" w:rsidRPr="00DB75BD" w:rsidRDefault="0077688E" w:rsidP="00DB75BD">
            <w:pPr>
              <w:jc w:val="both"/>
              <w:rPr>
                <w:rFonts w:ascii="Times New Roman" w:hAnsi="Times New Roman" w:cs="Times New Roman"/>
                <w:sz w:val="22"/>
                <w:szCs w:val="22"/>
              </w:rPr>
            </w:pPr>
            <w:r w:rsidRPr="00DB75BD">
              <w:rPr>
                <w:rFonts w:ascii="Times New Roman" w:hAnsi="Times New Roman" w:cs="Times New Roman"/>
                <w:sz w:val="22"/>
                <w:szCs w:val="22"/>
              </w:rPr>
              <w:t>138 Доплата за роботу у зоні забруднення;</w:t>
            </w:r>
          </w:p>
          <w:p w14:paraId="7E6FB6D3" w14:textId="77777777" w:rsidR="0077688E" w:rsidRPr="00DB75BD" w:rsidRDefault="0077688E" w:rsidP="00DB75BD">
            <w:pPr>
              <w:jc w:val="both"/>
              <w:rPr>
                <w:rFonts w:ascii="Times New Roman" w:hAnsi="Times New Roman" w:cs="Times New Roman"/>
                <w:sz w:val="22"/>
                <w:szCs w:val="22"/>
              </w:rPr>
            </w:pPr>
            <w:r w:rsidRPr="00DB75BD">
              <w:rPr>
                <w:rFonts w:ascii="Times New Roman" w:hAnsi="Times New Roman" w:cs="Times New Roman"/>
                <w:sz w:val="22"/>
                <w:szCs w:val="22"/>
              </w:rPr>
              <w:t xml:space="preserve">188 Винагорода до ювілейні дати; </w:t>
            </w:r>
          </w:p>
          <w:p w14:paraId="1EC5C805" w14:textId="77777777" w:rsidR="0077688E" w:rsidRPr="00DB75BD" w:rsidRDefault="0077688E" w:rsidP="00DB75BD">
            <w:pPr>
              <w:jc w:val="both"/>
              <w:rPr>
                <w:rFonts w:ascii="Times New Roman" w:hAnsi="Times New Roman" w:cs="Times New Roman"/>
                <w:sz w:val="22"/>
                <w:szCs w:val="22"/>
              </w:rPr>
            </w:pPr>
            <w:r w:rsidRPr="00DB75BD">
              <w:rPr>
                <w:rFonts w:ascii="Times New Roman" w:hAnsi="Times New Roman" w:cs="Times New Roman"/>
                <w:sz w:val="22"/>
                <w:szCs w:val="22"/>
              </w:rPr>
              <w:t>241 Відшкодування вартості проїзду.</w:t>
            </w:r>
          </w:p>
          <w:p w14:paraId="24973BF6" w14:textId="77777777" w:rsidR="0077688E" w:rsidRPr="00DB75BD" w:rsidRDefault="0077688E" w:rsidP="00DB75BD">
            <w:pPr>
              <w:jc w:val="both"/>
              <w:rPr>
                <w:rFonts w:ascii="Times New Roman" w:hAnsi="Times New Roman" w:cs="Times New Roman"/>
                <w:b/>
                <w:sz w:val="22"/>
                <w:szCs w:val="22"/>
                <w:u w:val="single"/>
                <w:lang w:eastAsia="ar-SA"/>
              </w:rPr>
            </w:pPr>
            <w:r w:rsidRPr="00DB75BD">
              <w:rPr>
                <w:rFonts w:ascii="Times New Roman" w:hAnsi="Times New Roman" w:cs="Times New Roman"/>
                <w:b/>
                <w:sz w:val="22"/>
                <w:szCs w:val="22"/>
                <w:u w:val="single"/>
                <w:lang w:eastAsia="ar-SA"/>
              </w:rPr>
              <w:t>Питання:</w:t>
            </w:r>
          </w:p>
          <w:p w14:paraId="58E42588" w14:textId="77777777" w:rsidR="0077688E" w:rsidRPr="00DB75BD" w:rsidRDefault="0077688E" w:rsidP="00DB75BD">
            <w:pPr>
              <w:jc w:val="both"/>
              <w:rPr>
                <w:rFonts w:ascii="Times New Roman" w:hAnsi="Times New Roman" w:cs="Times New Roman"/>
                <w:i/>
                <w:sz w:val="22"/>
                <w:szCs w:val="22"/>
                <w:u w:val="single"/>
                <w:lang w:eastAsia="ar-SA"/>
              </w:rPr>
            </w:pPr>
            <w:r w:rsidRPr="00DB75BD">
              <w:rPr>
                <w:rFonts w:ascii="Times New Roman" w:hAnsi="Times New Roman" w:cs="Times New Roman"/>
                <w:i/>
                <w:sz w:val="22"/>
                <w:szCs w:val="22"/>
                <w:u w:val="single"/>
                <w:lang w:eastAsia="ar-SA"/>
              </w:rPr>
              <w:t>1. Чи вірно буде включати до інших витрат всю суму за рахунком ГК 816*?</w:t>
            </w:r>
          </w:p>
          <w:p w14:paraId="4380B217" w14:textId="77777777" w:rsidR="0077688E" w:rsidRPr="00DB75BD" w:rsidRDefault="0077688E" w:rsidP="00DB75BD">
            <w:pPr>
              <w:jc w:val="both"/>
              <w:rPr>
                <w:rFonts w:ascii="Times New Roman" w:hAnsi="Times New Roman" w:cs="Times New Roman"/>
                <w:i/>
                <w:sz w:val="22"/>
                <w:szCs w:val="22"/>
                <w:u w:val="single"/>
                <w:lang w:eastAsia="ar-SA"/>
              </w:rPr>
            </w:pPr>
            <w:r w:rsidRPr="00DB75BD">
              <w:rPr>
                <w:rFonts w:ascii="Times New Roman" w:hAnsi="Times New Roman" w:cs="Times New Roman"/>
                <w:i/>
                <w:sz w:val="22"/>
                <w:szCs w:val="22"/>
                <w:u w:val="single"/>
                <w:lang w:eastAsia="ar-SA"/>
              </w:rPr>
              <w:t>2. Чи маємо щось відокремлювати по вищевказаних видах виплат?</w:t>
            </w:r>
          </w:p>
          <w:p w14:paraId="3B3CF479" w14:textId="77777777" w:rsidR="0077688E" w:rsidRPr="00DB75BD" w:rsidRDefault="0077688E" w:rsidP="00DB75BD">
            <w:pPr>
              <w:jc w:val="both"/>
              <w:rPr>
                <w:rFonts w:ascii="Times New Roman" w:eastAsia="Times New Roman" w:hAnsi="Times New Roman" w:cs="Times New Roman"/>
                <w:i/>
                <w:iCs/>
                <w:sz w:val="22"/>
                <w:szCs w:val="22"/>
                <w:u w:val="single"/>
                <w:lang w:eastAsia="ar-SA"/>
              </w:rPr>
            </w:pPr>
            <w:r w:rsidRPr="00DB75BD">
              <w:rPr>
                <w:rFonts w:ascii="Times New Roman" w:eastAsia="Times New Roman" w:hAnsi="Times New Roman" w:cs="Times New Roman"/>
                <w:i/>
                <w:iCs/>
                <w:sz w:val="22"/>
                <w:szCs w:val="22"/>
                <w:u w:val="single"/>
                <w:lang w:eastAsia="ar-SA"/>
              </w:rPr>
              <w:t>Обґрунтування</w:t>
            </w:r>
          </w:p>
          <w:p w14:paraId="2C7B90D0" w14:textId="77777777" w:rsidR="0077688E" w:rsidRPr="00DB75BD" w:rsidRDefault="0077688E" w:rsidP="00DB75BD">
            <w:pPr>
              <w:jc w:val="both"/>
              <w:rPr>
                <w:rFonts w:ascii="Times New Roman" w:hAnsi="Times New Roman" w:cs="Times New Roman"/>
                <w:i/>
                <w:iCs/>
                <w:sz w:val="22"/>
                <w:szCs w:val="22"/>
              </w:rPr>
            </w:pPr>
            <w:r w:rsidRPr="00DB75BD">
              <w:rPr>
                <w:rFonts w:ascii="Times New Roman" w:hAnsi="Times New Roman" w:cs="Times New Roman"/>
                <w:i/>
                <w:iCs/>
                <w:sz w:val="22"/>
                <w:szCs w:val="22"/>
                <w:lang w:eastAsia="uk-UA"/>
              </w:rPr>
              <w:t xml:space="preserve">З метою уникнення подвійного тлумачення та запобігання в подальшому штрафних санкцій під час перевірки дотримання товариством законодавства в сфері електроенергетики та Ліцензійних умов провадження господарської діяльності з розподілу електричної енергії, достовірного відображення даних, </w:t>
            </w:r>
            <w:r w:rsidRPr="00DB75BD">
              <w:rPr>
                <w:rFonts w:ascii="Times New Roman" w:hAnsi="Times New Roman" w:cs="Times New Roman"/>
                <w:i/>
                <w:iCs/>
                <w:sz w:val="22"/>
                <w:szCs w:val="22"/>
              </w:rPr>
              <w:t>товариство потребує додаткових роз’яснень з боку НКРЕКП.,</w:t>
            </w:r>
          </w:p>
          <w:p w14:paraId="1B6F40A6" w14:textId="77777777" w:rsidR="0077688E" w:rsidRPr="00DB75BD" w:rsidRDefault="0077688E" w:rsidP="00DB75BD">
            <w:pPr>
              <w:pStyle w:val="af1"/>
              <w:widowControl w:val="0"/>
              <w:spacing w:after="0" w:line="240" w:lineRule="auto"/>
              <w:jc w:val="both"/>
              <w:rPr>
                <w:rFonts w:ascii="Times New Roman" w:hAnsi="Times New Roman" w:cs="Times New Roman"/>
                <w:b/>
                <w:bCs/>
                <w:lang w:eastAsia="uk-UA"/>
              </w:rPr>
            </w:pPr>
            <w:r w:rsidRPr="00DB75BD">
              <w:rPr>
                <w:rFonts w:ascii="Times New Roman" w:hAnsi="Times New Roman" w:cs="Times New Roman"/>
                <w:b/>
                <w:bCs/>
                <w:lang w:eastAsia="uk-UA"/>
              </w:rPr>
              <w:t>АТ «</w:t>
            </w:r>
            <w:proofErr w:type="spellStart"/>
            <w:r w:rsidRPr="00DB75BD">
              <w:rPr>
                <w:rFonts w:ascii="Times New Roman" w:hAnsi="Times New Roman" w:cs="Times New Roman"/>
                <w:b/>
                <w:bCs/>
                <w:lang w:eastAsia="uk-UA"/>
              </w:rPr>
              <w:t>Запоріжжяобленерго</w:t>
            </w:r>
            <w:proofErr w:type="spellEnd"/>
            <w:r w:rsidRPr="00DB75BD">
              <w:rPr>
                <w:rFonts w:ascii="Times New Roman" w:hAnsi="Times New Roman" w:cs="Times New Roman"/>
                <w:b/>
                <w:bCs/>
                <w:lang w:eastAsia="uk-UA"/>
              </w:rPr>
              <w:t>»</w:t>
            </w:r>
          </w:p>
          <w:p w14:paraId="160FE5EA" w14:textId="77777777" w:rsidR="0077688E" w:rsidRPr="00DB75BD" w:rsidRDefault="0077688E" w:rsidP="00DB75BD">
            <w:pPr>
              <w:jc w:val="both"/>
              <w:textAlignment w:val="baseline"/>
              <w:rPr>
                <w:rFonts w:ascii="Times New Roman" w:hAnsi="Times New Roman" w:cs="Times New Roman"/>
                <w:b/>
                <w:sz w:val="22"/>
                <w:szCs w:val="22"/>
                <w:lang w:eastAsia="uk-UA"/>
              </w:rPr>
            </w:pPr>
            <w:r w:rsidRPr="00DB75BD">
              <w:rPr>
                <w:rFonts w:ascii="Times New Roman" w:hAnsi="Times New Roman" w:cs="Times New Roman"/>
                <w:b/>
                <w:sz w:val="22"/>
                <w:szCs w:val="22"/>
                <w:lang w:eastAsia="uk-UA"/>
              </w:rPr>
              <w:lastRenderedPageBreak/>
              <w:t>Питання:</w:t>
            </w:r>
          </w:p>
          <w:p w14:paraId="7AF41207" w14:textId="77777777" w:rsidR="0077688E" w:rsidRPr="00DB75BD" w:rsidRDefault="0077688E" w:rsidP="00DB75BD">
            <w:pPr>
              <w:jc w:val="both"/>
              <w:rPr>
                <w:rFonts w:ascii="Times New Roman" w:hAnsi="Times New Roman" w:cs="Times New Roman"/>
                <w:i/>
                <w:sz w:val="22"/>
                <w:szCs w:val="22"/>
              </w:rPr>
            </w:pPr>
            <w:r w:rsidRPr="00DB75BD">
              <w:rPr>
                <w:rFonts w:ascii="Times New Roman" w:hAnsi="Times New Roman" w:cs="Times New Roman"/>
                <w:i/>
                <w:sz w:val="22"/>
                <w:szCs w:val="22"/>
                <w:lang w:eastAsia="uk-UA"/>
              </w:rPr>
              <w:t xml:space="preserve">1. </w:t>
            </w:r>
            <w:r w:rsidRPr="00DB75BD">
              <w:rPr>
                <w:rFonts w:ascii="Times New Roman" w:hAnsi="Times New Roman" w:cs="Times New Roman"/>
                <w:i/>
                <w:sz w:val="22"/>
                <w:szCs w:val="22"/>
              </w:rPr>
              <w:t>З якими рядками форм фінансової звітності мають кореспондуватись дані, зазначені в рядках 060, 065, 120, 225, 255?</w:t>
            </w:r>
          </w:p>
          <w:p w14:paraId="00649673" w14:textId="77777777" w:rsidR="0077688E" w:rsidRPr="00DB75BD" w:rsidRDefault="0077688E" w:rsidP="00DB75BD">
            <w:pPr>
              <w:jc w:val="both"/>
              <w:rPr>
                <w:rFonts w:ascii="Times New Roman" w:hAnsi="Times New Roman" w:cs="Times New Roman"/>
                <w:i/>
                <w:sz w:val="22"/>
                <w:szCs w:val="22"/>
              </w:rPr>
            </w:pPr>
            <w:r w:rsidRPr="00DB75BD">
              <w:rPr>
                <w:rFonts w:ascii="Times New Roman" w:hAnsi="Times New Roman" w:cs="Times New Roman"/>
                <w:i/>
                <w:sz w:val="22"/>
                <w:szCs w:val="22"/>
              </w:rPr>
              <w:t>2. Дані рядка 060+225+120 мають дорівнювати рядку 2505 «Витрати на оплату праці» форми № 2 «Звіт про фінансові результати (Звіт про сукупний дохід)»  в частині «Елементів операційних витрат», а дані рядка 065+255 - рядку 2510 «Відрахування на соціальні заходи»?</w:t>
            </w:r>
          </w:p>
          <w:p w14:paraId="2DEC6FA7" w14:textId="77777777" w:rsidR="0077688E" w:rsidRPr="00DB75BD" w:rsidRDefault="0077688E" w:rsidP="00DB75BD">
            <w:pPr>
              <w:jc w:val="both"/>
              <w:rPr>
                <w:rFonts w:ascii="Times New Roman" w:hAnsi="Times New Roman" w:cs="Times New Roman"/>
                <w:i/>
                <w:sz w:val="22"/>
                <w:szCs w:val="22"/>
                <w:u w:val="single"/>
              </w:rPr>
            </w:pPr>
            <w:r w:rsidRPr="00DB75BD">
              <w:rPr>
                <w:rFonts w:ascii="Times New Roman" w:hAnsi="Times New Roman" w:cs="Times New Roman"/>
                <w:i/>
                <w:sz w:val="22"/>
                <w:szCs w:val="22"/>
                <w:u w:val="single"/>
              </w:rPr>
              <w:t>Обґрунтування</w:t>
            </w:r>
          </w:p>
          <w:p w14:paraId="62842425" w14:textId="77777777" w:rsidR="0077688E" w:rsidRPr="00DB75BD" w:rsidRDefault="0077688E" w:rsidP="00DB75BD">
            <w:pPr>
              <w:pStyle w:val="af1"/>
              <w:widowControl w:val="0"/>
              <w:spacing w:after="0" w:line="240" w:lineRule="auto"/>
              <w:ind w:left="-103"/>
              <w:jc w:val="both"/>
              <w:rPr>
                <w:rFonts w:ascii="Times New Roman" w:hAnsi="Times New Roman" w:cs="Times New Roman"/>
                <w:i/>
                <w:iCs/>
              </w:rPr>
            </w:pPr>
            <w:r w:rsidRPr="00DB75BD">
              <w:rPr>
                <w:rFonts w:ascii="Times New Roman" w:hAnsi="Times New Roman" w:cs="Times New Roman"/>
                <w:i/>
                <w:iCs/>
                <w:lang w:eastAsia="uk-UA"/>
              </w:rPr>
              <w:t xml:space="preserve">З метою уникнення подвійного тлумачення та запобігання в подальшому штрафних санкцій під час перевірки дотримання товариством законодавства в сфері електроенергетики та Ліцензійних умов провадження господарської діяльності з розподілу електричної енергії, достовірного відображення даних, </w:t>
            </w:r>
            <w:r w:rsidRPr="00DB75BD">
              <w:rPr>
                <w:rFonts w:ascii="Times New Roman" w:hAnsi="Times New Roman" w:cs="Times New Roman"/>
                <w:i/>
                <w:iCs/>
              </w:rPr>
              <w:t>товариство потребує додаткових роз’яснень з боку НКРЕКП.</w:t>
            </w:r>
          </w:p>
          <w:p w14:paraId="026B9CCD" w14:textId="77777777" w:rsidR="0077688E" w:rsidRPr="00DB75BD" w:rsidRDefault="0077688E" w:rsidP="00DB75BD">
            <w:pPr>
              <w:jc w:val="both"/>
              <w:rPr>
                <w:rFonts w:ascii="Times New Roman" w:hAnsi="Times New Roman" w:cs="Times New Roman"/>
                <w:b/>
                <w:bCs/>
                <w:i/>
                <w:iCs/>
                <w:sz w:val="22"/>
                <w:szCs w:val="22"/>
              </w:rPr>
            </w:pPr>
          </w:p>
          <w:p w14:paraId="756B1386" w14:textId="77777777" w:rsidR="0077688E" w:rsidRPr="00DB75BD" w:rsidRDefault="0077688E" w:rsidP="00DB75BD">
            <w:pPr>
              <w:pStyle w:val="3"/>
              <w:spacing w:before="0" w:after="0"/>
              <w:jc w:val="both"/>
              <w:rPr>
                <w:rFonts w:ascii="Times New Roman" w:hAnsi="Times New Roman" w:cs="Times New Roman"/>
                <w:b/>
                <w:bCs/>
                <w:color w:val="auto"/>
                <w:sz w:val="22"/>
                <w:szCs w:val="22"/>
              </w:rPr>
            </w:pPr>
            <w:r w:rsidRPr="00DB75BD">
              <w:rPr>
                <w:rFonts w:ascii="Times New Roman" w:hAnsi="Times New Roman" w:cs="Times New Roman"/>
                <w:b/>
                <w:bCs/>
                <w:color w:val="auto"/>
                <w:sz w:val="22"/>
                <w:szCs w:val="22"/>
              </w:rPr>
              <w:t>ПрАТ «</w:t>
            </w:r>
            <w:proofErr w:type="spellStart"/>
            <w:r w:rsidRPr="00DB75BD">
              <w:rPr>
                <w:rFonts w:ascii="Times New Roman" w:hAnsi="Times New Roman" w:cs="Times New Roman"/>
                <w:b/>
                <w:bCs/>
                <w:color w:val="auto"/>
                <w:sz w:val="22"/>
                <w:szCs w:val="22"/>
              </w:rPr>
              <w:t>Кіровоградобленерго</w:t>
            </w:r>
            <w:proofErr w:type="spellEnd"/>
            <w:r w:rsidRPr="00DB75BD">
              <w:rPr>
                <w:rFonts w:ascii="Times New Roman" w:hAnsi="Times New Roman" w:cs="Times New Roman"/>
                <w:b/>
                <w:bCs/>
                <w:color w:val="auto"/>
                <w:sz w:val="22"/>
                <w:szCs w:val="22"/>
              </w:rPr>
              <w:t>»</w:t>
            </w:r>
          </w:p>
          <w:p w14:paraId="27D8FE95" w14:textId="77777777" w:rsidR="0077688E" w:rsidRPr="00DB75BD" w:rsidRDefault="0077688E" w:rsidP="00DB75BD">
            <w:pPr>
              <w:jc w:val="both"/>
              <w:rPr>
                <w:rFonts w:ascii="Times New Roman" w:eastAsia="Times New Roman" w:hAnsi="Times New Roman" w:cs="Times New Roman"/>
                <w:iCs/>
                <w:sz w:val="22"/>
                <w:szCs w:val="22"/>
                <w:lang w:eastAsia="uk-UA"/>
              </w:rPr>
            </w:pPr>
            <w:r w:rsidRPr="00DB75BD">
              <w:rPr>
                <w:rFonts w:ascii="Times New Roman" w:eastAsia="Times New Roman" w:hAnsi="Times New Roman" w:cs="Times New Roman"/>
                <w:iCs/>
                <w:sz w:val="22"/>
                <w:szCs w:val="22"/>
                <w:lang w:eastAsia="uk-UA"/>
              </w:rPr>
              <w:t>24)</w:t>
            </w:r>
            <w:r w:rsidRPr="00DB75BD">
              <w:rPr>
                <w:rFonts w:ascii="Times New Roman" w:eastAsia="Times New Roman" w:hAnsi="Times New Roman" w:cs="Times New Roman"/>
                <w:iCs/>
                <w:sz w:val="22"/>
                <w:szCs w:val="22"/>
                <w:lang w:eastAsia="uk-UA"/>
              </w:rPr>
              <w:tab/>
              <w:t xml:space="preserve">у рядку 120 «Витрати на створення забезпечень на виплату відпусток (резерву відпусток) та резерву забезпечень на заохочувальні та інші виплати» зазначається різниця між нарахованими та використаними (виплаченими) у звітному періоді забезпеченнями на виплату відпусток (резерву відпусток), резерву заохочувальних та інших виплат відповідно до законодавства, з урахуванням витрат на єдиний соціальний внесок на загальнообов’язкове державне страхування, що належить до вказаних забезпечень;  </w:t>
            </w:r>
          </w:p>
          <w:p w14:paraId="4AAB711F" w14:textId="77777777" w:rsidR="0077688E" w:rsidRPr="00DB75BD" w:rsidRDefault="0077688E" w:rsidP="00DB75BD">
            <w:pPr>
              <w:jc w:val="both"/>
              <w:rPr>
                <w:rFonts w:ascii="Times New Roman" w:eastAsia="Times New Roman" w:hAnsi="Times New Roman" w:cs="Times New Roman"/>
                <w:b/>
                <w:bCs/>
                <w:i/>
                <w:sz w:val="22"/>
                <w:szCs w:val="22"/>
                <w:lang w:eastAsia="uk-UA"/>
              </w:rPr>
            </w:pPr>
            <w:r w:rsidRPr="00DB75BD">
              <w:rPr>
                <w:rFonts w:ascii="Times New Roman" w:eastAsia="Times New Roman" w:hAnsi="Times New Roman" w:cs="Times New Roman"/>
                <w:i/>
                <w:sz w:val="22"/>
                <w:szCs w:val="22"/>
                <w:u w:val="single"/>
                <w:lang w:eastAsia="uk-UA"/>
              </w:rPr>
              <w:t>Обґрунтування</w:t>
            </w:r>
          </w:p>
          <w:p w14:paraId="2E1F87AE" w14:textId="77777777" w:rsidR="0077688E" w:rsidRPr="00DB75BD" w:rsidRDefault="0077688E" w:rsidP="00DB75BD">
            <w:pPr>
              <w:jc w:val="both"/>
              <w:rPr>
                <w:rFonts w:ascii="Times New Roman" w:eastAsia="Times New Roman" w:hAnsi="Times New Roman" w:cs="Times New Roman"/>
                <w:i/>
                <w:sz w:val="22"/>
                <w:szCs w:val="22"/>
                <w:lang w:eastAsia="uk-UA"/>
              </w:rPr>
            </w:pPr>
            <w:r w:rsidRPr="00DB75BD">
              <w:rPr>
                <w:rFonts w:ascii="Times New Roman" w:eastAsia="Times New Roman" w:hAnsi="Times New Roman" w:cs="Times New Roman"/>
                <w:i/>
                <w:sz w:val="22"/>
                <w:szCs w:val="22"/>
                <w:lang w:eastAsia="uk-UA"/>
              </w:rPr>
              <w:t>Пропонуємо уточнення формулювання даного рядка для запобігання розбіжностей у трактуванні пункту витрат.</w:t>
            </w:r>
          </w:p>
          <w:p w14:paraId="0AA4FAC0" w14:textId="77777777" w:rsidR="0077688E" w:rsidRPr="00DB75BD" w:rsidRDefault="0077688E" w:rsidP="00DB75BD">
            <w:pPr>
              <w:jc w:val="both"/>
              <w:rPr>
                <w:rFonts w:ascii="Times New Roman" w:hAnsi="Times New Roman" w:cs="Times New Roman"/>
                <w:b/>
                <w:bCs/>
                <w:sz w:val="22"/>
                <w:szCs w:val="22"/>
                <w:lang w:eastAsia="uk-UA"/>
              </w:rPr>
            </w:pPr>
            <w:r w:rsidRPr="00DB75BD">
              <w:rPr>
                <w:rFonts w:ascii="Times New Roman" w:hAnsi="Times New Roman" w:cs="Times New Roman"/>
                <w:b/>
                <w:bCs/>
                <w:sz w:val="22"/>
                <w:szCs w:val="22"/>
              </w:rPr>
              <w:t>АТ «Вінницяобленерго»</w:t>
            </w:r>
          </w:p>
          <w:p w14:paraId="763457BC" w14:textId="77777777" w:rsidR="0077688E" w:rsidRPr="00DB75BD" w:rsidRDefault="0077688E" w:rsidP="00DB75BD">
            <w:pPr>
              <w:jc w:val="both"/>
              <w:rPr>
                <w:rFonts w:ascii="Times New Roman" w:hAnsi="Times New Roman" w:cs="Times New Roman"/>
                <w:sz w:val="22"/>
                <w:szCs w:val="22"/>
              </w:rPr>
            </w:pPr>
            <w:r w:rsidRPr="00DB75BD">
              <w:rPr>
                <w:rFonts w:ascii="Times New Roman" w:hAnsi="Times New Roman" w:cs="Times New Roman"/>
                <w:sz w:val="22"/>
                <w:szCs w:val="22"/>
              </w:rPr>
              <w:t>24)</w:t>
            </w:r>
            <w:r w:rsidRPr="00DB75BD">
              <w:rPr>
                <w:rFonts w:ascii="Times New Roman" w:hAnsi="Times New Roman" w:cs="Times New Roman"/>
                <w:sz w:val="22"/>
                <w:szCs w:val="22"/>
              </w:rPr>
              <w:tab/>
              <w:t xml:space="preserve">у рядку 120 «Витрати на створення забезпечення на виплату відпусток (резерву відпусток)» зазначається залишок забезпечення на виплату відпусток (резерву відпусток) </w:t>
            </w:r>
            <w:r w:rsidRPr="00DB75BD">
              <w:rPr>
                <w:rFonts w:ascii="Times New Roman" w:hAnsi="Times New Roman" w:cs="Times New Roman"/>
                <w:b/>
                <w:sz w:val="22"/>
                <w:szCs w:val="22"/>
              </w:rPr>
              <w:t>разом з нарахованим ЄСВ</w:t>
            </w:r>
            <w:r w:rsidRPr="00DB75BD">
              <w:rPr>
                <w:rFonts w:ascii="Times New Roman" w:hAnsi="Times New Roman" w:cs="Times New Roman"/>
                <w:sz w:val="22"/>
                <w:szCs w:val="22"/>
              </w:rPr>
              <w:t xml:space="preserve"> та сума заохочувальних та інших виплат відповідно до законодавства;  </w:t>
            </w:r>
          </w:p>
          <w:p w14:paraId="5116CC25" w14:textId="77777777" w:rsidR="0077688E" w:rsidRPr="00DB75BD" w:rsidRDefault="0077688E" w:rsidP="00DB75BD">
            <w:pPr>
              <w:jc w:val="both"/>
              <w:rPr>
                <w:rFonts w:ascii="Times New Roman" w:eastAsia="Times New Roman" w:hAnsi="Times New Roman" w:cs="Times New Roman"/>
                <w:b/>
                <w:bCs/>
                <w:i/>
                <w:sz w:val="22"/>
                <w:szCs w:val="22"/>
                <w:lang w:eastAsia="uk-UA"/>
              </w:rPr>
            </w:pPr>
            <w:r w:rsidRPr="00DB75BD">
              <w:rPr>
                <w:rFonts w:ascii="Times New Roman" w:eastAsia="Times New Roman" w:hAnsi="Times New Roman" w:cs="Times New Roman"/>
                <w:i/>
                <w:sz w:val="22"/>
                <w:szCs w:val="22"/>
                <w:u w:val="single"/>
                <w:lang w:eastAsia="uk-UA"/>
              </w:rPr>
              <w:t>Обґрунтування</w:t>
            </w:r>
          </w:p>
          <w:p w14:paraId="72A2833A" w14:textId="77777777" w:rsidR="0077688E" w:rsidRPr="00DB75BD" w:rsidRDefault="0077688E" w:rsidP="00DB75BD">
            <w:pPr>
              <w:jc w:val="both"/>
              <w:rPr>
                <w:rFonts w:ascii="Times New Roman" w:hAnsi="Times New Roman" w:cs="Times New Roman"/>
                <w:i/>
                <w:sz w:val="22"/>
                <w:szCs w:val="22"/>
              </w:rPr>
            </w:pPr>
            <w:r w:rsidRPr="00DB75BD">
              <w:rPr>
                <w:rFonts w:ascii="Times New Roman" w:hAnsi="Times New Roman" w:cs="Times New Roman"/>
                <w:i/>
                <w:sz w:val="22"/>
                <w:szCs w:val="22"/>
              </w:rPr>
              <w:t>Відповідно до законодавства, на резерв відпусток також здійснюється нарахування ЄСВ.</w:t>
            </w:r>
          </w:p>
          <w:p w14:paraId="5F913577" w14:textId="77777777" w:rsidR="0077688E" w:rsidRPr="00DB75BD" w:rsidRDefault="0077688E" w:rsidP="00DB75BD">
            <w:pPr>
              <w:jc w:val="both"/>
              <w:rPr>
                <w:rFonts w:ascii="Times New Roman" w:hAnsi="Times New Roman" w:cs="Times New Roman"/>
                <w:i/>
                <w:sz w:val="22"/>
                <w:szCs w:val="22"/>
              </w:rPr>
            </w:pPr>
          </w:p>
          <w:p w14:paraId="60BCF790" w14:textId="77777777" w:rsidR="0077688E" w:rsidRPr="00DB75BD" w:rsidRDefault="0077688E" w:rsidP="00DB75BD">
            <w:pPr>
              <w:jc w:val="both"/>
              <w:rPr>
                <w:rFonts w:ascii="Times New Roman" w:hAnsi="Times New Roman" w:cs="Times New Roman"/>
                <w:b/>
                <w:bCs/>
                <w:sz w:val="22"/>
                <w:szCs w:val="22"/>
              </w:rPr>
            </w:pPr>
            <w:r w:rsidRPr="00DB75BD">
              <w:rPr>
                <w:rFonts w:ascii="Times New Roman" w:hAnsi="Times New Roman" w:cs="Times New Roman"/>
                <w:b/>
                <w:bCs/>
                <w:sz w:val="22"/>
                <w:szCs w:val="22"/>
              </w:rPr>
              <w:t>АТ «ДТЕК Дніпровські ЕМ»</w:t>
            </w:r>
          </w:p>
          <w:p w14:paraId="4C722747" w14:textId="77777777" w:rsidR="0077688E" w:rsidRPr="00DB75BD" w:rsidRDefault="0077688E" w:rsidP="00DB75BD">
            <w:pPr>
              <w:jc w:val="both"/>
              <w:rPr>
                <w:rFonts w:ascii="Times New Roman" w:hAnsi="Times New Roman" w:cs="Times New Roman"/>
                <w:sz w:val="22"/>
                <w:szCs w:val="22"/>
                <w:u w:val="single"/>
              </w:rPr>
            </w:pPr>
            <w:r w:rsidRPr="00DB75BD">
              <w:rPr>
                <w:rFonts w:ascii="Times New Roman" w:hAnsi="Times New Roman" w:cs="Times New Roman"/>
                <w:sz w:val="22"/>
                <w:szCs w:val="22"/>
                <w:u w:val="single"/>
              </w:rPr>
              <w:t>Абзац відсутній.</w:t>
            </w:r>
          </w:p>
          <w:p w14:paraId="5259B212" w14:textId="77777777" w:rsidR="0077688E" w:rsidRPr="00DB75BD" w:rsidRDefault="0077688E" w:rsidP="00DB75BD">
            <w:pPr>
              <w:jc w:val="both"/>
              <w:rPr>
                <w:rFonts w:ascii="Times New Roman" w:eastAsia="Times New Roman" w:hAnsi="Times New Roman" w:cs="Times New Roman"/>
                <w:i/>
                <w:sz w:val="22"/>
                <w:szCs w:val="22"/>
                <w:u w:val="single"/>
                <w:lang w:eastAsia="uk-UA"/>
              </w:rPr>
            </w:pPr>
            <w:r w:rsidRPr="00DB75BD">
              <w:rPr>
                <w:rFonts w:ascii="Times New Roman" w:eastAsia="Times New Roman" w:hAnsi="Times New Roman" w:cs="Times New Roman"/>
                <w:i/>
                <w:sz w:val="22"/>
                <w:szCs w:val="22"/>
                <w:u w:val="single"/>
                <w:lang w:eastAsia="uk-UA"/>
              </w:rPr>
              <w:t>Обґрунтування</w:t>
            </w:r>
          </w:p>
          <w:p w14:paraId="5611503A" w14:textId="77777777" w:rsidR="0077688E" w:rsidRPr="00DB75BD" w:rsidRDefault="0077688E" w:rsidP="00DB75BD">
            <w:pPr>
              <w:jc w:val="both"/>
              <w:rPr>
                <w:rFonts w:ascii="Times New Roman" w:hAnsi="Times New Roman" w:cs="Times New Roman"/>
                <w:i/>
                <w:iCs/>
                <w:sz w:val="22"/>
                <w:szCs w:val="22"/>
              </w:rPr>
            </w:pPr>
            <w:r w:rsidRPr="00DB75BD">
              <w:rPr>
                <w:rFonts w:ascii="Times New Roman" w:hAnsi="Times New Roman" w:cs="Times New Roman"/>
                <w:i/>
                <w:iCs/>
                <w:sz w:val="22"/>
                <w:szCs w:val="22"/>
              </w:rPr>
              <w:t>Пропонується вилучити рядок 120 та залишити в діючій редакції у зв’язку з тим, що інформацію, яка повинна міститися в цьому рядку пропонується перенести в рядок 105 «інші витрати (розшифрувати в додатку 1)» для ліцензіатів, які не перейшли на стимулююче регулювання, або в рядок 215 «Операційні контрольовані витрати (розшифрувати в додатку 5)» для ліцензіатів, які перейшли на стимулююче регулювання.</w:t>
            </w:r>
          </w:p>
          <w:p w14:paraId="713FAC4A" w14:textId="77777777" w:rsidR="0077688E" w:rsidRPr="00DB75BD" w:rsidRDefault="0077688E" w:rsidP="00DB75BD">
            <w:pPr>
              <w:jc w:val="both"/>
              <w:rPr>
                <w:rFonts w:ascii="Times New Roman" w:hAnsi="Times New Roman" w:cs="Times New Roman"/>
                <w:i/>
                <w:iCs/>
                <w:sz w:val="22"/>
                <w:szCs w:val="22"/>
              </w:rPr>
            </w:pPr>
            <w:r w:rsidRPr="00DB75BD">
              <w:rPr>
                <w:rFonts w:ascii="Times New Roman" w:hAnsi="Times New Roman" w:cs="Times New Roman"/>
                <w:i/>
                <w:iCs/>
                <w:sz w:val="22"/>
                <w:szCs w:val="22"/>
              </w:rPr>
              <w:t xml:space="preserve">Вказані витрати в бухгалтерському обліку обліковуються разом з витратами на оплату праці (одночасно з нарахуванням резерву відпусток здійснюється його використання) та повинні разом відображатись в складі операційних витрат, а не виноситися зі складу операційних витрат, як запропоновано </w:t>
            </w:r>
            <w:proofErr w:type="spellStart"/>
            <w:r w:rsidRPr="00DB75BD">
              <w:rPr>
                <w:rFonts w:ascii="Times New Roman" w:hAnsi="Times New Roman" w:cs="Times New Roman"/>
                <w:i/>
                <w:iCs/>
                <w:sz w:val="22"/>
                <w:szCs w:val="22"/>
              </w:rPr>
              <w:t>проєктом</w:t>
            </w:r>
            <w:proofErr w:type="spellEnd"/>
            <w:r w:rsidRPr="00DB75BD">
              <w:rPr>
                <w:rFonts w:ascii="Times New Roman" w:hAnsi="Times New Roman" w:cs="Times New Roman"/>
                <w:i/>
                <w:iCs/>
                <w:sz w:val="22"/>
                <w:szCs w:val="22"/>
              </w:rPr>
              <w:t xml:space="preserve"> змін.</w:t>
            </w:r>
          </w:p>
          <w:p w14:paraId="32C19050" w14:textId="77777777" w:rsidR="0077688E" w:rsidRPr="00DB75BD" w:rsidRDefault="0077688E" w:rsidP="00DB75BD">
            <w:pPr>
              <w:jc w:val="both"/>
              <w:rPr>
                <w:rFonts w:ascii="Times New Roman" w:hAnsi="Times New Roman" w:cs="Times New Roman"/>
                <w:sz w:val="22"/>
                <w:szCs w:val="22"/>
              </w:rPr>
            </w:pPr>
          </w:p>
          <w:p w14:paraId="46CA2999" w14:textId="77777777" w:rsidR="0077688E" w:rsidRPr="00DB75BD" w:rsidRDefault="0077688E" w:rsidP="00DB75BD">
            <w:pPr>
              <w:jc w:val="both"/>
              <w:rPr>
                <w:rFonts w:ascii="Times New Roman" w:hAnsi="Times New Roman" w:cs="Times New Roman"/>
                <w:b/>
                <w:bCs/>
                <w:sz w:val="22"/>
                <w:szCs w:val="22"/>
              </w:rPr>
            </w:pPr>
            <w:r w:rsidRPr="00DB75BD">
              <w:rPr>
                <w:rFonts w:ascii="Times New Roman" w:hAnsi="Times New Roman" w:cs="Times New Roman"/>
                <w:b/>
                <w:bCs/>
                <w:sz w:val="22"/>
                <w:szCs w:val="22"/>
              </w:rPr>
              <w:t>ПрАТ «</w:t>
            </w:r>
            <w:proofErr w:type="spellStart"/>
            <w:r w:rsidRPr="00DB75BD">
              <w:rPr>
                <w:rFonts w:ascii="Times New Roman" w:hAnsi="Times New Roman" w:cs="Times New Roman"/>
                <w:b/>
                <w:bCs/>
                <w:sz w:val="22"/>
                <w:szCs w:val="22"/>
              </w:rPr>
              <w:t>Закарпаттяобленерго</w:t>
            </w:r>
            <w:proofErr w:type="spellEnd"/>
            <w:r w:rsidRPr="00DB75BD">
              <w:rPr>
                <w:rFonts w:ascii="Times New Roman" w:hAnsi="Times New Roman" w:cs="Times New Roman"/>
                <w:b/>
                <w:bCs/>
                <w:sz w:val="22"/>
                <w:szCs w:val="22"/>
              </w:rPr>
              <w:t>»</w:t>
            </w:r>
          </w:p>
          <w:p w14:paraId="54AAB8EF" w14:textId="77777777" w:rsidR="0077688E" w:rsidRPr="00DB75BD" w:rsidRDefault="0077688E" w:rsidP="00DB75BD">
            <w:pPr>
              <w:jc w:val="both"/>
              <w:rPr>
                <w:rFonts w:ascii="Times New Roman" w:hAnsi="Times New Roman" w:cs="Times New Roman"/>
                <w:sz w:val="22"/>
                <w:szCs w:val="22"/>
              </w:rPr>
            </w:pPr>
            <w:r w:rsidRPr="00DB75BD">
              <w:rPr>
                <w:rFonts w:ascii="Times New Roman" w:hAnsi="Times New Roman" w:cs="Times New Roman"/>
                <w:sz w:val="22"/>
                <w:szCs w:val="22"/>
              </w:rPr>
              <w:t>У рядку 120 «Витрати на створення забезпечення на виплату відпусток (резерву відпусток)» зазначається приріст/ зниження залишку забезпечення на виплату відпусток (резерву відпусток), заохочувальних та інших виплат відповідно до законодавства;» Якщо протягом звітного періоду відбувається приріст залишку забезпечення, то показник зазначається зі знаком (+), якщо зниження залишку , то зі знаком (-).</w:t>
            </w:r>
          </w:p>
          <w:p w14:paraId="3485874F" w14:textId="77777777" w:rsidR="0077688E" w:rsidRPr="00DB75BD" w:rsidRDefault="0077688E" w:rsidP="00DB75BD">
            <w:pPr>
              <w:jc w:val="both"/>
              <w:rPr>
                <w:rFonts w:ascii="Times New Roman" w:eastAsia="Times New Roman" w:hAnsi="Times New Roman" w:cs="Times New Roman"/>
                <w:i/>
                <w:sz w:val="22"/>
                <w:szCs w:val="22"/>
                <w:u w:val="single"/>
                <w:lang w:eastAsia="uk-UA"/>
              </w:rPr>
            </w:pPr>
            <w:r w:rsidRPr="00DB75BD">
              <w:rPr>
                <w:rFonts w:ascii="Times New Roman" w:eastAsia="Times New Roman" w:hAnsi="Times New Roman" w:cs="Times New Roman"/>
                <w:i/>
                <w:sz w:val="22"/>
                <w:szCs w:val="22"/>
                <w:u w:val="single"/>
                <w:lang w:eastAsia="uk-UA"/>
              </w:rPr>
              <w:t>Обґрунтування</w:t>
            </w:r>
          </w:p>
          <w:p w14:paraId="0D3EF761" w14:textId="01A4BD6A" w:rsidR="0077688E" w:rsidRPr="00DB75BD" w:rsidRDefault="0077688E" w:rsidP="00DB75BD">
            <w:pPr>
              <w:jc w:val="both"/>
              <w:rPr>
                <w:rFonts w:ascii="Times New Roman" w:hAnsi="Times New Roman" w:cs="Times New Roman"/>
                <w:b/>
                <w:bCs/>
                <w:sz w:val="22"/>
                <w:szCs w:val="22"/>
              </w:rPr>
            </w:pPr>
            <w:r w:rsidRPr="00DB75BD">
              <w:rPr>
                <w:rFonts w:ascii="Times New Roman" w:hAnsi="Times New Roman" w:cs="Times New Roman"/>
                <w:i/>
                <w:iCs/>
                <w:sz w:val="22"/>
                <w:szCs w:val="22"/>
              </w:rPr>
              <w:t>Саме визначена величина приросту або зниження залишку по</w:t>
            </w:r>
            <w:r w:rsidRPr="00DB75BD">
              <w:rPr>
                <w:rFonts w:ascii="Times New Roman" w:hAnsi="Times New Roman" w:cs="Times New Roman"/>
                <w:i/>
                <w:iCs/>
                <w:sz w:val="22"/>
                <w:szCs w:val="22"/>
                <w:shd w:val="clear" w:color="auto" w:fill="FFFFFF"/>
              </w:rPr>
              <w:t xml:space="preserve"> рахунку 47 «Забезпечення майбутніх витрат і платежів» дає можливість </w:t>
            </w:r>
            <w:proofErr w:type="spellStart"/>
            <w:r w:rsidRPr="00DB75BD">
              <w:rPr>
                <w:rFonts w:ascii="Times New Roman" w:hAnsi="Times New Roman" w:cs="Times New Roman"/>
                <w:i/>
                <w:iCs/>
                <w:sz w:val="22"/>
                <w:szCs w:val="22"/>
                <w:shd w:val="clear" w:color="auto" w:fill="FFFFFF"/>
              </w:rPr>
              <w:t>співставити</w:t>
            </w:r>
            <w:proofErr w:type="spellEnd"/>
            <w:r w:rsidRPr="00DB75BD">
              <w:rPr>
                <w:rFonts w:ascii="Times New Roman" w:hAnsi="Times New Roman" w:cs="Times New Roman"/>
                <w:i/>
                <w:iCs/>
                <w:sz w:val="22"/>
                <w:szCs w:val="22"/>
                <w:shd w:val="clear" w:color="auto" w:fill="FFFFFF"/>
              </w:rPr>
              <w:t xml:space="preserve"> сумарні витрати на оплату праці та ЄСВ відображені у фінансовій звітності підприємства.</w:t>
            </w:r>
          </w:p>
        </w:tc>
        <w:tc>
          <w:tcPr>
            <w:tcW w:w="1427" w:type="pct"/>
          </w:tcPr>
          <w:p w14:paraId="28034B93" w14:textId="77777777" w:rsidR="0077688E" w:rsidRPr="00DB75BD" w:rsidRDefault="0077688E" w:rsidP="00DB75BD">
            <w:pPr>
              <w:pStyle w:val="af1"/>
              <w:widowControl w:val="0"/>
              <w:spacing w:after="0" w:line="240" w:lineRule="auto"/>
              <w:ind w:left="-103"/>
              <w:jc w:val="both"/>
              <w:rPr>
                <w:rFonts w:ascii="Times New Roman" w:hAnsi="Times New Roman" w:cs="Times New Roman"/>
                <w:b/>
                <w:bCs/>
                <w:lang w:eastAsia="uk-UA"/>
              </w:rPr>
            </w:pPr>
            <w:r w:rsidRPr="00DB75BD">
              <w:rPr>
                <w:rFonts w:ascii="Times New Roman" w:hAnsi="Times New Roman" w:cs="Times New Roman"/>
                <w:b/>
                <w:bCs/>
                <w:lang w:eastAsia="uk-UA"/>
              </w:rPr>
              <w:lastRenderedPageBreak/>
              <w:t>Пропонується перенести рядок та викласти в редакції:</w:t>
            </w:r>
          </w:p>
          <w:p w14:paraId="2177057F" w14:textId="77777777" w:rsidR="0077688E" w:rsidRPr="00DB75BD" w:rsidRDefault="0077688E" w:rsidP="00DB75BD">
            <w:pPr>
              <w:pStyle w:val="af1"/>
              <w:widowControl w:val="0"/>
              <w:spacing w:after="0" w:line="240" w:lineRule="auto"/>
              <w:ind w:left="-103"/>
              <w:jc w:val="both"/>
              <w:rPr>
                <w:rFonts w:ascii="Times New Roman" w:hAnsi="Times New Roman" w:cs="Times New Roman"/>
                <w:b/>
                <w:bCs/>
                <w:lang w:eastAsia="uk-UA"/>
              </w:rPr>
            </w:pPr>
          </w:p>
          <w:p w14:paraId="43A4FA90" w14:textId="6E1A95DD" w:rsidR="0077688E" w:rsidRPr="00DB75BD" w:rsidRDefault="0077688E" w:rsidP="00DB75BD">
            <w:pPr>
              <w:jc w:val="both"/>
              <w:rPr>
                <w:rFonts w:ascii="Times New Roman" w:hAnsi="Times New Roman" w:cs="Times New Roman"/>
                <w:sz w:val="22"/>
                <w:szCs w:val="22"/>
              </w:rPr>
            </w:pPr>
            <w:r w:rsidRPr="00DB75BD">
              <w:rPr>
                <w:rFonts w:ascii="Times New Roman" w:hAnsi="Times New Roman" w:cs="Times New Roman"/>
                <w:sz w:val="22"/>
                <w:szCs w:val="22"/>
              </w:rPr>
              <w:t>24)</w:t>
            </w:r>
            <w:r w:rsidRPr="00DB75BD">
              <w:rPr>
                <w:rFonts w:ascii="Times New Roman" w:hAnsi="Times New Roman" w:cs="Times New Roman"/>
                <w:sz w:val="22"/>
                <w:szCs w:val="22"/>
              </w:rPr>
              <w:tab/>
              <w:t>у рядку</w:t>
            </w:r>
            <w:r w:rsidRPr="00DB75BD">
              <w:rPr>
                <w:rFonts w:ascii="Times New Roman" w:hAnsi="Times New Roman" w:cs="Times New Roman"/>
                <w:b/>
                <w:bCs/>
                <w:sz w:val="22"/>
                <w:szCs w:val="22"/>
              </w:rPr>
              <w:t xml:space="preserve"> 070 </w:t>
            </w:r>
            <w:r w:rsidRPr="00DB75BD">
              <w:rPr>
                <w:rFonts w:ascii="Times New Roman" w:hAnsi="Times New Roman" w:cs="Times New Roman"/>
                <w:sz w:val="22"/>
                <w:szCs w:val="22"/>
              </w:rPr>
              <w:t>«Витрати на створення забезпечення на виплату відпусток (резерву відпусток)»</w:t>
            </w:r>
            <w:r w:rsidRPr="00DB75BD">
              <w:rPr>
                <w:rFonts w:ascii="Times New Roman" w:hAnsi="Times New Roman" w:cs="Times New Roman"/>
                <w:b/>
                <w:bCs/>
                <w:sz w:val="22"/>
                <w:szCs w:val="22"/>
              </w:rPr>
              <w:t xml:space="preserve"> зазначаються витрати на створення </w:t>
            </w:r>
            <w:r w:rsidRPr="00DB75BD">
              <w:rPr>
                <w:rFonts w:ascii="Times New Roman" w:hAnsi="Times New Roman" w:cs="Times New Roman"/>
                <w:sz w:val="22"/>
                <w:szCs w:val="22"/>
              </w:rPr>
              <w:t>забезпечення на виплату відпусток (резерву відпусток) та сума заохочувальних та інших виплат відповідно до законодавства;</w:t>
            </w:r>
            <w:r w:rsidRPr="00DB75BD">
              <w:rPr>
                <w:rFonts w:ascii="Times New Roman" w:hAnsi="Times New Roman" w:cs="Times New Roman"/>
                <w:b/>
                <w:bCs/>
                <w:sz w:val="22"/>
                <w:szCs w:val="22"/>
              </w:rPr>
              <w:t xml:space="preserve">  </w:t>
            </w:r>
          </w:p>
        </w:tc>
      </w:tr>
      <w:tr w:rsidR="00DB75BD" w:rsidRPr="00DB75BD" w14:paraId="1D835628" w14:textId="77777777" w:rsidTr="0077688E">
        <w:tc>
          <w:tcPr>
            <w:tcW w:w="1607" w:type="pct"/>
          </w:tcPr>
          <w:p w14:paraId="4715F1E1" w14:textId="0F97F2AE" w:rsidR="0077688E" w:rsidRPr="00DB75BD" w:rsidRDefault="0077688E" w:rsidP="00DB75BD">
            <w:pPr>
              <w:jc w:val="both"/>
              <w:rPr>
                <w:rFonts w:ascii="Times New Roman" w:hAnsi="Times New Roman" w:cs="Times New Roman"/>
                <w:b/>
                <w:bCs/>
                <w:sz w:val="22"/>
                <w:szCs w:val="22"/>
              </w:rPr>
            </w:pPr>
            <w:r w:rsidRPr="00DB75BD">
              <w:rPr>
                <w:rFonts w:ascii="Times New Roman" w:hAnsi="Times New Roman" w:cs="Times New Roman"/>
                <w:b/>
                <w:bCs/>
                <w:sz w:val="22"/>
                <w:szCs w:val="22"/>
              </w:rPr>
              <w:lastRenderedPageBreak/>
              <w:t>25)</w:t>
            </w:r>
            <w:r w:rsidRPr="00DB75BD">
              <w:rPr>
                <w:rFonts w:ascii="Times New Roman" w:hAnsi="Times New Roman" w:cs="Times New Roman"/>
                <w:b/>
                <w:bCs/>
                <w:sz w:val="22"/>
                <w:szCs w:val="22"/>
              </w:rPr>
              <w:tab/>
              <w:t>у рядку 125</w:t>
            </w:r>
            <w:r w:rsidRPr="00DB75BD">
              <w:rPr>
                <w:rFonts w:ascii="Times New Roman" w:hAnsi="Times New Roman" w:cs="Times New Roman"/>
                <w:sz w:val="22"/>
                <w:szCs w:val="22"/>
              </w:rPr>
              <w:t xml:space="preserve"> «Дефіцит або профіцит коштів у частині надходження та витрат, пов’язаних з наданням послуг з приєднання електроустановок замовників до електричних мереж» зазначається сума дефіциту або профіциту коштів від здійснення діяльності з надання послуг з </w:t>
            </w:r>
            <w:r w:rsidRPr="00DB75BD">
              <w:rPr>
                <w:rFonts w:ascii="Times New Roman" w:hAnsi="Times New Roman" w:cs="Times New Roman"/>
                <w:sz w:val="22"/>
                <w:szCs w:val="22"/>
              </w:rPr>
              <w:lastRenderedPageBreak/>
              <w:t>приєднання електроустановок замовників до електричних мереж;</w:t>
            </w:r>
          </w:p>
        </w:tc>
        <w:tc>
          <w:tcPr>
            <w:tcW w:w="1966" w:type="pct"/>
          </w:tcPr>
          <w:p w14:paraId="5345C3A5" w14:textId="77777777" w:rsidR="0077688E" w:rsidRPr="00DB75BD" w:rsidRDefault="0077688E" w:rsidP="00DB75BD">
            <w:pPr>
              <w:jc w:val="both"/>
              <w:rPr>
                <w:rFonts w:ascii="Times New Roman" w:hAnsi="Times New Roman" w:cs="Times New Roman"/>
                <w:b/>
                <w:bCs/>
                <w:sz w:val="22"/>
                <w:szCs w:val="22"/>
              </w:rPr>
            </w:pPr>
            <w:r w:rsidRPr="00DB75BD">
              <w:rPr>
                <w:rFonts w:ascii="Times New Roman" w:hAnsi="Times New Roman" w:cs="Times New Roman"/>
                <w:b/>
                <w:bCs/>
                <w:sz w:val="22"/>
                <w:szCs w:val="22"/>
              </w:rPr>
              <w:lastRenderedPageBreak/>
              <w:t>АТ «ДТЕК Дніпровські ЕМ»</w:t>
            </w:r>
          </w:p>
          <w:p w14:paraId="366F60E4" w14:textId="77777777" w:rsidR="0077688E" w:rsidRPr="00DB75BD" w:rsidRDefault="0077688E" w:rsidP="00DB75BD">
            <w:pPr>
              <w:jc w:val="both"/>
              <w:rPr>
                <w:rFonts w:ascii="Times New Roman" w:hAnsi="Times New Roman" w:cs="Times New Roman"/>
                <w:sz w:val="22"/>
                <w:szCs w:val="22"/>
              </w:rPr>
            </w:pPr>
            <w:r w:rsidRPr="00DB75BD">
              <w:rPr>
                <w:rFonts w:ascii="Times New Roman" w:hAnsi="Times New Roman" w:cs="Times New Roman"/>
                <w:b/>
                <w:bCs/>
                <w:sz w:val="22"/>
                <w:szCs w:val="22"/>
              </w:rPr>
              <w:t>24)</w:t>
            </w:r>
            <w:r w:rsidRPr="00DB75BD">
              <w:rPr>
                <w:rFonts w:ascii="Times New Roman" w:hAnsi="Times New Roman" w:cs="Times New Roman"/>
                <w:b/>
                <w:bCs/>
                <w:sz w:val="22"/>
                <w:szCs w:val="22"/>
              </w:rPr>
              <w:tab/>
              <w:t>у рядку 120</w:t>
            </w:r>
            <w:r w:rsidRPr="00DB75BD">
              <w:rPr>
                <w:rFonts w:ascii="Times New Roman" w:hAnsi="Times New Roman" w:cs="Times New Roman"/>
                <w:sz w:val="22"/>
                <w:szCs w:val="22"/>
              </w:rPr>
              <w:t xml:space="preserve"> «Дефіцит або профіцит коштів у частині надходження та витрат, пов’язаних з наданням послуг з приєднання електроустановок замовників до електричних мереж» зазначається сума дефіциту або профіциту коштів від здійснення діяльності з надання послуг з приєднання електроустановок замовників до електричних мереж;</w:t>
            </w:r>
          </w:p>
          <w:p w14:paraId="69E4DD66" w14:textId="77777777" w:rsidR="0077688E" w:rsidRPr="00DB75BD" w:rsidRDefault="0077688E" w:rsidP="00DB75BD">
            <w:pPr>
              <w:jc w:val="both"/>
              <w:rPr>
                <w:rFonts w:ascii="Times New Roman" w:eastAsia="Times New Roman" w:hAnsi="Times New Roman" w:cs="Times New Roman"/>
                <w:i/>
                <w:sz w:val="22"/>
                <w:szCs w:val="22"/>
                <w:u w:val="single"/>
                <w:lang w:eastAsia="uk-UA"/>
              </w:rPr>
            </w:pPr>
            <w:r w:rsidRPr="00DB75BD">
              <w:rPr>
                <w:rFonts w:ascii="Times New Roman" w:eastAsia="Times New Roman" w:hAnsi="Times New Roman" w:cs="Times New Roman"/>
                <w:i/>
                <w:sz w:val="22"/>
                <w:szCs w:val="22"/>
                <w:u w:val="single"/>
                <w:lang w:eastAsia="uk-UA"/>
              </w:rPr>
              <w:lastRenderedPageBreak/>
              <w:t>Обґрунтування</w:t>
            </w:r>
          </w:p>
          <w:p w14:paraId="2FED2420" w14:textId="0C0E7257" w:rsidR="0077688E" w:rsidRPr="00DB75BD" w:rsidRDefault="0077688E" w:rsidP="00DB75BD">
            <w:pPr>
              <w:jc w:val="both"/>
              <w:rPr>
                <w:rFonts w:ascii="Times New Roman" w:hAnsi="Times New Roman" w:cs="Times New Roman"/>
                <w:b/>
                <w:bCs/>
                <w:sz w:val="22"/>
                <w:szCs w:val="22"/>
              </w:rPr>
            </w:pPr>
            <w:r w:rsidRPr="00DB75BD">
              <w:rPr>
                <w:rFonts w:ascii="Times New Roman" w:hAnsi="Times New Roman" w:cs="Times New Roman"/>
                <w:i/>
                <w:iCs/>
                <w:sz w:val="22"/>
                <w:szCs w:val="22"/>
              </w:rPr>
              <w:t>Пропонується залишити в діючій редакції у зв’язку з тим, що пропонується не додавати рядок 120, а інформацію, що повинна міститися в цьому рядку перенести в рядок 105 «інші витрати (розшифрувати в додатку 1)» для ліцензіатів, які не перейшли на стимулююче регулювання, або в рядок 220 «Операційні контрольовані витрати (розшифрувати в додатку 5)» для ліцензіатів, які перейшли на стимулююче регулювання.</w:t>
            </w:r>
          </w:p>
        </w:tc>
        <w:tc>
          <w:tcPr>
            <w:tcW w:w="1427" w:type="pct"/>
          </w:tcPr>
          <w:p w14:paraId="1E36A132" w14:textId="77777777" w:rsidR="0077688E" w:rsidRDefault="0077688E" w:rsidP="00DB75BD">
            <w:pPr>
              <w:jc w:val="both"/>
              <w:rPr>
                <w:rFonts w:ascii="Times New Roman" w:hAnsi="Times New Roman" w:cs="Times New Roman"/>
                <w:b/>
                <w:bCs/>
                <w:sz w:val="22"/>
                <w:szCs w:val="22"/>
              </w:rPr>
            </w:pPr>
            <w:r w:rsidRPr="00DB75BD">
              <w:rPr>
                <w:rFonts w:ascii="Times New Roman" w:hAnsi="Times New Roman" w:cs="Times New Roman"/>
                <w:b/>
                <w:bCs/>
                <w:sz w:val="22"/>
                <w:szCs w:val="22"/>
              </w:rPr>
              <w:lastRenderedPageBreak/>
              <w:t>Пропонується не враховувати</w:t>
            </w:r>
          </w:p>
          <w:p w14:paraId="1FD8805A" w14:textId="77777777" w:rsidR="008D05E1" w:rsidRDefault="008D05E1" w:rsidP="00DB75BD">
            <w:pPr>
              <w:jc w:val="both"/>
              <w:rPr>
                <w:rFonts w:ascii="Times New Roman" w:hAnsi="Times New Roman" w:cs="Times New Roman"/>
                <w:b/>
                <w:bCs/>
                <w:sz w:val="22"/>
                <w:szCs w:val="22"/>
              </w:rPr>
            </w:pPr>
          </w:p>
          <w:p w14:paraId="378FAA41" w14:textId="49A5E3C2" w:rsidR="008D05E1" w:rsidRPr="008D05E1" w:rsidRDefault="008D05E1" w:rsidP="00DB75BD">
            <w:pPr>
              <w:jc w:val="both"/>
              <w:rPr>
                <w:rFonts w:ascii="Times New Roman" w:hAnsi="Times New Roman" w:cs="Times New Roman"/>
                <w:i/>
                <w:iCs/>
                <w:sz w:val="22"/>
                <w:szCs w:val="22"/>
              </w:rPr>
            </w:pPr>
            <w:r w:rsidRPr="008D05E1">
              <w:rPr>
                <w:rFonts w:ascii="Times New Roman" w:hAnsi="Times New Roman" w:cs="Times New Roman"/>
                <w:i/>
                <w:iCs/>
                <w:sz w:val="22"/>
                <w:szCs w:val="22"/>
              </w:rPr>
              <w:t>У зв’язку з попереднім відхиленням пропозиції не виокремлювати показник «</w:t>
            </w:r>
            <w:r w:rsidRPr="008D05E1">
              <w:rPr>
                <w:rFonts w:ascii="Times New Roman" w:hAnsi="Times New Roman" w:cs="Times New Roman"/>
                <w:i/>
                <w:iCs/>
                <w:sz w:val="22"/>
                <w:szCs w:val="22"/>
              </w:rPr>
              <w:t>Витрати на створення забезпечення на виплату відпусток (резерву відпусток)</w:t>
            </w:r>
            <w:r w:rsidRPr="008D05E1">
              <w:rPr>
                <w:rFonts w:ascii="Times New Roman" w:hAnsi="Times New Roman" w:cs="Times New Roman"/>
                <w:i/>
                <w:iCs/>
                <w:sz w:val="22"/>
                <w:szCs w:val="22"/>
              </w:rPr>
              <w:t>»</w:t>
            </w:r>
          </w:p>
        </w:tc>
      </w:tr>
      <w:tr w:rsidR="00DB75BD" w:rsidRPr="00DB75BD" w14:paraId="74EB7582" w14:textId="77777777" w:rsidTr="0077688E">
        <w:tc>
          <w:tcPr>
            <w:tcW w:w="1607" w:type="pct"/>
          </w:tcPr>
          <w:p w14:paraId="087239C4" w14:textId="1C223083" w:rsidR="0077688E" w:rsidRPr="00DB75BD" w:rsidRDefault="0077688E" w:rsidP="00DB75BD">
            <w:pPr>
              <w:jc w:val="both"/>
              <w:rPr>
                <w:rFonts w:ascii="Times New Roman" w:hAnsi="Times New Roman" w:cs="Times New Roman"/>
                <w:b/>
                <w:bCs/>
                <w:sz w:val="22"/>
                <w:szCs w:val="22"/>
              </w:rPr>
            </w:pPr>
            <w:r w:rsidRPr="00DB75BD">
              <w:rPr>
                <w:rFonts w:ascii="Times New Roman" w:hAnsi="Times New Roman" w:cs="Times New Roman"/>
                <w:b/>
                <w:bCs/>
                <w:sz w:val="22"/>
                <w:szCs w:val="22"/>
              </w:rPr>
              <w:t>26)</w:t>
            </w:r>
            <w:r w:rsidRPr="00DB75BD">
              <w:rPr>
                <w:rFonts w:ascii="Times New Roman" w:hAnsi="Times New Roman" w:cs="Times New Roman"/>
                <w:b/>
                <w:bCs/>
                <w:sz w:val="22"/>
                <w:szCs w:val="22"/>
              </w:rPr>
              <w:tab/>
              <w:t>у рядку 130</w:t>
            </w:r>
            <w:r w:rsidRPr="00DB75BD">
              <w:rPr>
                <w:rFonts w:ascii="Times New Roman" w:hAnsi="Times New Roman" w:cs="Times New Roman"/>
                <w:sz w:val="22"/>
                <w:szCs w:val="22"/>
              </w:rPr>
              <w:t xml:space="preserve"> «Обсяг купівлі електричної енергії з метою компенсації технологічних витрат електричної енергії на її розподіл» зазначається обсяг електричної енергії, що був закуплений для компенсації технологічних витрат електричної енергії на її розподіл;</w:t>
            </w:r>
          </w:p>
        </w:tc>
        <w:tc>
          <w:tcPr>
            <w:tcW w:w="1966" w:type="pct"/>
          </w:tcPr>
          <w:p w14:paraId="66ABE189" w14:textId="77777777" w:rsidR="0077688E" w:rsidRPr="00DB75BD" w:rsidRDefault="0077688E" w:rsidP="00DB75BD">
            <w:pPr>
              <w:jc w:val="both"/>
              <w:rPr>
                <w:rFonts w:ascii="Times New Roman" w:hAnsi="Times New Roman" w:cs="Times New Roman"/>
                <w:b/>
                <w:bCs/>
                <w:sz w:val="22"/>
                <w:szCs w:val="22"/>
              </w:rPr>
            </w:pPr>
            <w:r w:rsidRPr="00DB75BD">
              <w:rPr>
                <w:rFonts w:ascii="Times New Roman" w:hAnsi="Times New Roman" w:cs="Times New Roman"/>
                <w:b/>
                <w:bCs/>
                <w:sz w:val="22"/>
                <w:szCs w:val="22"/>
              </w:rPr>
              <w:t>АТ «ДТЕК Дніпровські ЕМ»</w:t>
            </w:r>
          </w:p>
          <w:p w14:paraId="6AF83DB4" w14:textId="77777777" w:rsidR="0077688E" w:rsidRPr="00DB75BD" w:rsidRDefault="0077688E" w:rsidP="00DB75BD">
            <w:pPr>
              <w:jc w:val="both"/>
              <w:rPr>
                <w:rFonts w:ascii="Times New Roman" w:hAnsi="Times New Roman" w:cs="Times New Roman"/>
                <w:sz w:val="22"/>
                <w:szCs w:val="22"/>
              </w:rPr>
            </w:pPr>
            <w:r w:rsidRPr="00DB75BD">
              <w:rPr>
                <w:rFonts w:ascii="Times New Roman" w:hAnsi="Times New Roman" w:cs="Times New Roman"/>
                <w:b/>
                <w:bCs/>
                <w:sz w:val="22"/>
                <w:szCs w:val="22"/>
              </w:rPr>
              <w:t>25)</w:t>
            </w:r>
            <w:r w:rsidRPr="00DB75BD">
              <w:rPr>
                <w:rFonts w:ascii="Times New Roman" w:hAnsi="Times New Roman" w:cs="Times New Roman"/>
                <w:b/>
                <w:bCs/>
                <w:sz w:val="22"/>
                <w:szCs w:val="22"/>
              </w:rPr>
              <w:tab/>
              <w:t>у рядку 125</w:t>
            </w:r>
            <w:r w:rsidRPr="00DB75BD">
              <w:rPr>
                <w:rFonts w:ascii="Times New Roman" w:hAnsi="Times New Roman" w:cs="Times New Roman"/>
                <w:sz w:val="22"/>
                <w:szCs w:val="22"/>
              </w:rPr>
              <w:t xml:space="preserve"> «Обсяг купівлі електричної енергії з метою компенсації технологічних витрат електричної енергії на її розподіл» зазначається обсяг електричної енергії, що був закуплений для компенсації технологічних витрат електричної енергії на її розподіл;</w:t>
            </w:r>
          </w:p>
          <w:p w14:paraId="506402AC" w14:textId="77777777" w:rsidR="0077688E" w:rsidRPr="00DB75BD" w:rsidRDefault="0077688E" w:rsidP="00DB75BD">
            <w:pPr>
              <w:jc w:val="both"/>
              <w:rPr>
                <w:rFonts w:ascii="Times New Roman" w:eastAsia="Times New Roman" w:hAnsi="Times New Roman" w:cs="Times New Roman"/>
                <w:i/>
                <w:sz w:val="22"/>
                <w:szCs w:val="22"/>
                <w:u w:val="single"/>
                <w:lang w:eastAsia="uk-UA"/>
              </w:rPr>
            </w:pPr>
            <w:r w:rsidRPr="00DB75BD">
              <w:rPr>
                <w:rFonts w:ascii="Times New Roman" w:eastAsia="Times New Roman" w:hAnsi="Times New Roman" w:cs="Times New Roman"/>
                <w:i/>
                <w:sz w:val="22"/>
                <w:szCs w:val="22"/>
                <w:u w:val="single"/>
                <w:lang w:eastAsia="uk-UA"/>
              </w:rPr>
              <w:t>Обґрунтування</w:t>
            </w:r>
          </w:p>
          <w:p w14:paraId="27C76A0F" w14:textId="77777777" w:rsidR="0077688E" w:rsidRPr="00DB75BD" w:rsidRDefault="0077688E" w:rsidP="00DB75BD">
            <w:pPr>
              <w:jc w:val="both"/>
              <w:rPr>
                <w:rFonts w:ascii="Times New Roman" w:hAnsi="Times New Roman" w:cs="Times New Roman"/>
                <w:i/>
                <w:iCs/>
                <w:sz w:val="22"/>
                <w:szCs w:val="22"/>
              </w:rPr>
            </w:pPr>
            <w:r w:rsidRPr="00DB75BD">
              <w:rPr>
                <w:rFonts w:ascii="Times New Roman" w:hAnsi="Times New Roman" w:cs="Times New Roman"/>
                <w:i/>
                <w:iCs/>
                <w:sz w:val="22"/>
                <w:szCs w:val="22"/>
              </w:rPr>
              <w:t>Пропонується залишити в діючій редакції у зв’язку з тим, що пропонується не додавати рядок 120, а інформацію, що повинна міститися в цьому рядку перенести в рядок 105 «інші витрати (розшифрувати в додатку 1)» для ліцензіатів, які не перейшли на стимулююче регулювання, або в рядок 220 «Операційні контрольовані витрати (розшифрувати в додатку 5)» для ліцензіатів, які перейшли на стимулююче регулювання.</w:t>
            </w:r>
          </w:p>
          <w:p w14:paraId="283C98AB" w14:textId="77777777" w:rsidR="0077688E" w:rsidRPr="00DB75BD" w:rsidRDefault="0077688E" w:rsidP="00DB75BD">
            <w:pPr>
              <w:jc w:val="both"/>
              <w:rPr>
                <w:rFonts w:ascii="Times New Roman" w:hAnsi="Times New Roman" w:cs="Times New Roman"/>
                <w:i/>
                <w:iCs/>
                <w:sz w:val="22"/>
                <w:szCs w:val="22"/>
              </w:rPr>
            </w:pPr>
          </w:p>
          <w:p w14:paraId="37B99C15" w14:textId="77777777" w:rsidR="0077688E" w:rsidRPr="00DB75BD" w:rsidRDefault="0077688E" w:rsidP="00DB75BD">
            <w:pPr>
              <w:jc w:val="both"/>
              <w:rPr>
                <w:rFonts w:ascii="Times New Roman" w:hAnsi="Times New Roman" w:cs="Times New Roman"/>
                <w:b/>
                <w:bCs/>
                <w:sz w:val="22"/>
                <w:szCs w:val="22"/>
              </w:rPr>
            </w:pPr>
            <w:r w:rsidRPr="00DB75BD">
              <w:rPr>
                <w:rFonts w:ascii="Times New Roman" w:hAnsi="Times New Roman" w:cs="Times New Roman"/>
                <w:b/>
                <w:bCs/>
                <w:sz w:val="22"/>
                <w:szCs w:val="22"/>
              </w:rPr>
              <w:t>АТ «Вінницяобленерго»</w:t>
            </w:r>
          </w:p>
          <w:p w14:paraId="66A5A1CD" w14:textId="77777777" w:rsidR="0077688E" w:rsidRPr="00DB75BD" w:rsidRDefault="0077688E" w:rsidP="00DB75BD">
            <w:pPr>
              <w:jc w:val="both"/>
              <w:rPr>
                <w:rFonts w:ascii="Times New Roman" w:hAnsi="Times New Roman" w:cs="Times New Roman"/>
                <w:bCs/>
                <w:sz w:val="22"/>
                <w:szCs w:val="22"/>
                <w:u w:val="single"/>
              </w:rPr>
            </w:pPr>
            <w:r w:rsidRPr="00DB75BD">
              <w:rPr>
                <w:rFonts w:ascii="Times New Roman" w:hAnsi="Times New Roman" w:cs="Times New Roman"/>
                <w:bCs/>
                <w:sz w:val="22"/>
                <w:szCs w:val="22"/>
              </w:rPr>
              <w:t>26)</w:t>
            </w:r>
            <w:r w:rsidRPr="00DB75BD">
              <w:rPr>
                <w:rFonts w:ascii="Times New Roman" w:hAnsi="Times New Roman" w:cs="Times New Roman"/>
                <w:bCs/>
                <w:sz w:val="22"/>
                <w:szCs w:val="22"/>
              </w:rPr>
              <w:tab/>
              <w:t>у рядку 130</w:t>
            </w:r>
            <w:r w:rsidRPr="00DB75BD">
              <w:rPr>
                <w:rFonts w:ascii="Times New Roman" w:hAnsi="Times New Roman" w:cs="Times New Roman"/>
                <w:sz w:val="22"/>
                <w:szCs w:val="22"/>
              </w:rPr>
              <w:t xml:space="preserve"> </w:t>
            </w:r>
            <w:r w:rsidRPr="00DB75BD">
              <w:rPr>
                <w:rFonts w:ascii="Times New Roman" w:hAnsi="Times New Roman" w:cs="Times New Roman"/>
                <w:bCs/>
                <w:sz w:val="22"/>
                <w:szCs w:val="22"/>
                <w:u w:val="single"/>
              </w:rPr>
              <w:t>«Обсяг фактичних технологічних витрат електричної енергії на її розподіл» зазначаються фактичні обсяги технологічних витрат електричної енергії на її розподіл (різниця між обсягами купівлі електричної енергії з метою компенсації технологічних витрат електричної енергії та обсягами продажу надлишків купленої електричної енергії);</w:t>
            </w:r>
          </w:p>
          <w:p w14:paraId="7B3D1CF2" w14:textId="77777777" w:rsidR="0077688E" w:rsidRPr="00DB75BD" w:rsidRDefault="0077688E" w:rsidP="00DB75BD">
            <w:pPr>
              <w:jc w:val="both"/>
              <w:rPr>
                <w:rFonts w:ascii="Times New Roman" w:eastAsia="Times New Roman" w:hAnsi="Times New Roman" w:cs="Times New Roman"/>
                <w:i/>
                <w:sz w:val="22"/>
                <w:szCs w:val="22"/>
                <w:u w:val="single"/>
                <w:lang w:eastAsia="uk-UA"/>
              </w:rPr>
            </w:pPr>
            <w:r w:rsidRPr="00DB75BD">
              <w:rPr>
                <w:rFonts w:ascii="Times New Roman" w:eastAsia="Times New Roman" w:hAnsi="Times New Roman" w:cs="Times New Roman"/>
                <w:i/>
                <w:sz w:val="22"/>
                <w:szCs w:val="22"/>
                <w:u w:val="single"/>
                <w:lang w:eastAsia="uk-UA"/>
              </w:rPr>
              <w:t>Обґрунтування</w:t>
            </w:r>
          </w:p>
          <w:p w14:paraId="211ED1F2" w14:textId="728C6A32" w:rsidR="0077688E" w:rsidRPr="00DB75BD" w:rsidRDefault="0077688E" w:rsidP="00DB75BD">
            <w:pPr>
              <w:jc w:val="both"/>
              <w:rPr>
                <w:rFonts w:ascii="Times New Roman" w:hAnsi="Times New Roman" w:cs="Times New Roman"/>
                <w:b/>
                <w:bCs/>
                <w:sz w:val="22"/>
                <w:szCs w:val="22"/>
              </w:rPr>
            </w:pPr>
            <w:r w:rsidRPr="00DB75BD">
              <w:rPr>
                <w:rFonts w:ascii="Times New Roman" w:eastAsia="Times New Roman" w:hAnsi="Times New Roman" w:cs="Times New Roman"/>
                <w:i/>
                <w:iCs/>
                <w:sz w:val="22"/>
                <w:szCs w:val="22"/>
                <w:lang w:eastAsia="ru-RU"/>
              </w:rPr>
              <w:t xml:space="preserve">Просимо привести назву рядка 130 до назви графи 2 додатку 6. Доцільно зазначати </w:t>
            </w:r>
            <w:r w:rsidRPr="00DB75BD">
              <w:rPr>
                <w:rFonts w:ascii="Times New Roman" w:hAnsi="Times New Roman" w:cs="Times New Roman"/>
                <w:b/>
                <w:i/>
                <w:iCs/>
                <w:sz w:val="22"/>
                <w:szCs w:val="22"/>
              </w:rPr>
              <w:t xml:space="preserve"> </w:t>
            </w:r>
            <w:r w:rsidRPr="00DB75BD">
              <w:rPr>
                <w:rFonts w:ascii="Times New Roman" w:hAnsi="Times New Roman" w:cs="Times New Roman"/>
                <w:i/>
                <w:iCs/>
                <w:sz w:val="22"/>
                <w:szCs w:val="22"/>
              </w:rPr>
              <w:t>обсяг фактичних технологічних витрат електричної енергії на її розподіл, а не обсяг купівлі.</w:t>
            </w:r>
          </w:p>
        </w:tc>
        <w:tc>
          <w:tcPr>
            <w:tcW w:w="1427" w:type="pct"/>
          </w:tcPr>
          <w:p w14:paraId="119C62B5" w14:textId="77777777" w:rsidR="0077688E" w:rsidRDefault="0077688E" w:rsidP="00DB75BD">
            <w:pPr>
              <w:jc w:val="both"/>
              <w:rPr>
                <w:rFonts w:ascii="Times New Roman" w:hAnsi="Times New Roman" w:cs="Times New Roman"/>
                <w:b/>
                <w:bCs/>
                <w:sz w:val="22"/>
                <w:szCs w:val="22"/>
              </w:rPr>
            </w:pPr>
            <w:r w:rsidRPr="00DB75BD">
              <w:rPr>
                <w:rFonts w:ascii="Times New Roman" w:hAnsi="Times New Roman" w:cs="Times New Roman"/>
                <w:b/>
                <w:bCs/>
                <w:sz w:val="22"/>
                <w:szCs w:val="22"/>
              </w:rPr>
              <w:t>Пропонується не враховувати</w:t>
            </w:r>
          </w:p>
          <w:p w14:paraId="3668FE2B" w14:textId="37836297" w:rsidR="008D05E1" w:rsidRPr="00DB75BD" w:rsidRDefault="008D05E1" w:rsidP="00DB75BD">
            <w:pPr>
              <w:jc w:val="both"/>
              <w:rPr>
                <w:rFonts w:ascii="Times New Roman" w:hAnsi="Times New Roman" w:cs="Times New Roman"/>
                <w:sz w:val="22"/>
                <w:szCs w:val="22"/>
              </w:rPr>
            </w:pPr>
            <w:r w:rsidRPr="008D05E1">
              <w:rPr>
                <w:rFonts w:ascii="Times New Roman" w:hAnsi="Times New Roman" w:cs="Times New Roman"/>
                <w:i/>
                <w:iCs/>
                <w:sz w:val="22"/>
                <w:szCs w:val="22"/>
              </w:rPr>
              <w:t>У зв’язку з попереднім відхиленням пропозиції не виокремлювати показник «Витрати на створення забезпечення на виплату відпусток (резерву відпусток)»</w:t>
            </w:r>
          </w:p>
        </w:tc>
      </w:tr>
      <w:tr w:rsidR="00DB75BD" w:rsidRPr="00DB75BD" w14:paraId="74C51B58" w14:textId="77777777" w:rsidTr="0077688E">
        <w:tc>
          <w:tcPr>
            <w:tcW w:w="1607" w:type="pct"/>
          </w:tcPr>
          <w:p w14:paraId="6B7BDCED" w14:textId="77777777" w:rsidR="0077688E" w:rsidRPr="00DB75BD" w:rsidRDefault="0077688E" w:rsidP="00DB75BD">
            <w:pPr>
              <w:jc w:val="both"/>
              <w:rPr>
                <w:rFonts w:ascii="Times New Roman" w:hAnsi="Times New Roman" w:cs="Times New Roman"/>
                <w:b/>
                <w:bCs/>
                <w:sz w:val="22"/>
                <w:szCs w:val="22"/>
              </w:rPr>
            </w:pPr>
          </w:p>
          <w:p w14:paraId="359F9761" w14:textId="09D77360" w:rsidR="0077688E" w:rsidRPr="00DB75BD" w:rsidRDefault="0077688E" w:rsidP="00DB75BD">
            <w:pPr>
              <w:jc w:val="both"/>
              <w:rPr>
                <w:rFonts w:ascii="Times New Roman" w:hAnsi="Times New Roman" w:cs="Times New Roman"/>
                <w:b/>
                <w:bCs/>
                <w:sz w:val="22"/>
                <w:szCs w:val="22"/>
              </w:rPr>
            </w:pPr>
            <w:r w:rsidRPr="00DB75BD">
              <w:rPr>
                <w:rFonts w:ascii="Times New Roman" w:hAnsi="Times New Roman" w:cs="Times New Roman"/>
                <w:b/>
                <w:bCs/>
                <w:sz w:val="22"/>
                <w:szCs w:val="22"/>
              </w:rPr>
              <w:t>27)</w:t>
            </w:r>
            <w:r w:rsidRPr="00DB75BD">
              <w:rPr>
                <w:rFonts w:ascii="Times New Roman" w:hAnsi="Times New Roman" w:cs="Times New Roman"/>
                <w:b/>
                <w:bCs/>
                <w:sz w:val="22"/>
                <w:szCs w:val="22"/>
              </w:rPr>
              <w:tab/>
              <w:t>у рядку 135</w:t>
            </w:r>
            <w:r w:rsidRPr="00DB75BD">
              <w:rPr>
                <w:rFonts w:ascii="Times New Roman" w:hAnsi="Times New Roman" w:cs="Times New Roman"/>
                <w:sz w:val="22"/>
                <w:szCs w:val="22"/>
              </w:rPr>
              <w:t xml:space="preserve"> «Фінансові витрати, що враховані в тарифах» зазначається інформація щодо фінансових витрат, урахованих у тарифах на </w:t>
            </w:r>
            <w:r w:rsidRPr="00DB75BD">
              <w:rPr>
                <w:rFonts w:ascii="Times New Roman" w:hAnsi="Times New Roman" w:cs="Times New Roman"/>
                <w:sz w:val="22"/>
                <w:szCs w:val="22"/>
              </w:rPr>
              <w:lastRenderedPageBreak/>
              <w:t>послуги з розподілу електричної енергії, та фактичних фінансових витрат у розрізі діяльності з розподілу електричної енергії;</w:t>
            </w:r>
          </w:p>
        </w:tc>
        <w:tc>
          <w:tcPr>
            <w:tcW w:w="1966" w:type="pct"/>
          </w:tcPr>
          <w:p w14:paraId="2971E658" w14:textId="77777777" w:rsidR="0077688E" w:rsidRPr="00DB75BD" w:rsidRDefault="0077688E" w:rsidP="00DB75BD">
            <w:pPr>
              <w:jc w:val="both"/>
              <w:rPr>
                <w:rFonts w:ascii="Times New Roman" w:hAnsi="Times New Roman" w:cs="Times New Roman"/>
                <w:b/>
                <w:bCs/>
                <w:sz w:val="22"/>
                <w:szCs w:val="22"/>
              </w:rPr>
            </w:pPr>
            <w:r w:rsidRPr="00DB75BD">
              <w:rPr>
                <w:rFonts w:ascii="Times New Roman" w:hAnsi="Times New Roman" w:cs="Times New Roman"/>
                <w:b/>
                <w:bCs/>
                <w:sz w:val="22"/>
                <w:szCs w:val="22"/>
              </w:rPr>
              <w:lastRenderedPageBreak/>
              <w:t>АТ «ДТЕК Дніпровські ЕМ»</w:t>
            </w:r>
          </w:p>
          <w:p w14:paraId="119E87DA" w14:textId="77777777" w:rsidR="0077688E" w:rsidRPr="00DB75BD" w:rsidRDefault="0077688E" w:rsidP="00DB75BD">
            <w:pPr>
              <w:jc w:val="both"/>
              <w:rPr>
                <w:rFonts w:ascii="Times New Roman" w:hAnsi="Times New Roman" w:cs="Times New Roman"/>
                <w:sz w:val="22"/>
                <w:szCs w:val="22"/>
              </w:rPr>
            </w:pPr>
            <w:r w:rsidRPr="00DB75BD">
              <w:rPr>
                <w:rFonts w:ascii="Times New Roman" w:hAnsi="Times New Roman" w:cs="Times New Roman"/>
                <w:b/>
                <w:bCs/>
                <w:sz w:val="22"/>
                <w:szCs w:val="22"/>
              </w:rPr>
              <w:t>26)</w:t>
            </w:r>
            <w:r w:rsidRPr="00DB75BD">
              <w:rPr>
                <w:rFonts w:ascii="Times New Roman" w:hAnsi="Times New Roman" w:cs="Times New Roman"/>
                <w:b/>
                <w:bCs/>
                <w:sz w:val="22"/>
                <w:szCs w:val="22"/>
              </w:rPr>
              <w:tab/>
              <w:t>у рядку 130</w:t>
            </w:r>
            <w:r w:rsidRPr="00DB75BD">
              <w:rPr>
                <w:rFonts w:ascii="Times New Roman" w:hAnsi="Times New Roman" w:cs="Times New Roman"/>
                <w:sz w:val="22"/>
                <w:szCs w:val="22"/>
              </w:rPr>
              <w:t xml:space="preserve"> «Фінансові витрати, що враховані в тарифах» зазначається інформація щодо фінансових витрат, урахованих у тарифах на послуги з розподілу електричної </w:t>
            </w:r>
            <w:r w:rsidRPr="00DB75BD">
              <w:rPr>
                <w:rFonts w:ascii="Times New Roman" w:hAnsi="Times New Roman" w:cs="Times New Roman"/>
                <w:sz w:val="22"/>
                <w:szCs w:val="22"/>
              </w:rPr>
              <w:lastRenderedPageBreak/>
              <w:t>енергії, та фактичних фінансових витрат у розрізі діяльності з розподілу електричної енергії;</w:t>
            </w:r>
          </w:p>
          <w:p w14:paraId="09CE6D6C" w14:textId="77777777" w:rsidR="0077688E" w:rsidRPr="00DB75BD" w:rsidRDefault="0077688E" w:rsidP="00DB75BD">
            <w:pPr>
              <w:jc w:val="both"/>
              <w:rPr>
                <w:rFonts w:ascii="Times New Roman" w:eastAsia="Times New Roman" w:hAnsi="Times New Roman" w:cs="Times New Roman"/>
                <w:i/>
                <w:sz w:val="22"/>
                <w:szCs w:val="22"/>
                <w:u w:val="single"/>
                <w:lang w:eastAsia="uk-UA"/>
              </w:rPr>
            </w:pPr>
            <w:r w:rsidRPr="00DB75BD">
              <w:rPr>
                <w:rFonts w:ascii="Times New Roman" w:eastAsia="Times New Roman" w:hAnsi="Times New Roman" w:cs="Times New Roman"/>
                <w:i/>
                <w:sz w:val="22"/>
                <w:szCs w:val="22"/>
                <w:u w:val="single"/>
                <w:lang w:eastAsia="uk-UA"/>
              </w:rPr>
              <w:t>Обґрунтування</w:t>
            </w:r>
          </w:p>
          <w:p w14:paraId="467F4725" w14:textId="4F4876B0" w:rsidR="0077688E" w:rsidRPr="00DB75BD" w:rsidRDefault="0077688E" w:rsidP="00DB75BD">
            <w:pPr>
              <w:jc w:val="both"/>
              <w:rPr>
                <w:rFonts w:ascii="Times New Roman" w:hAnsi="Times New Roman" w:cs="Times New Roman"/>
                <w:b/>
                <w:bCs/>
                <w:sz w:val="22"/>
                <w:szCs w:val="22"/>
              </w:rPr>
            </w:pPr>
            <w:r w:rsidRPr="00DB75BD">
              <w:rPr>
                <w:rFonts w:ascii="Times New Roman" w:hAnsi="Times New Roman" w:cs="Times New Roman"/>
                <w:i/>
                <w:iCs/>
                <w:sz w:val="22"/>
                <w:szCs w:val="22"/>
              </w:rPr>
              <w:t>Пропонується залишити в діючій редакції у зв’язку з тим, що пропонується не додавати рядок 120, а інформацію, що повинна міститися в цьому рядку перенести в рядок 105 «інші витрати (розшифрувати в додатку 1)» для ліцензіатів, які не перейшли на стимулююче регулювання, або в рядок 220 «Операційні контрольовані витрати (розшифрувати в додатку 5)» для ліцензіатів, які перейшли на стимулююче регулювання.</w:t>
            </w:r>
          </w:p>
        </w:tc>
        <w:tc>
          <w:tcPr>
            <w:tcW w:w="1427" w:type="pct"/>
          </w:tcPr>
          <w:p w14:paraId="71D38941" w14:textId="77777777" w:rsidR="0077688E" w:rsidRDefault="0077688E" w:rsidP="00DB75BD">
            <w:pPr>
              <w:jc w:val="both"/>
              <w:rPr>
                <w:rFonts w:ascii="Times New Roman" w:hAnsi="Times New Roman" w:cs="Times New Roman"/>
                <w:b/>
                <w:bCs/>
                <w:sz w:val="22"/>
                <w:szCs w:val="22"/>
              </w:rPr>
            </w:pPr>
            <w:r w:rsidRPr="00DB75BD">
              <w:rPr>
                <w:rFonts w:ascii="Times New Roman" w:hAnsi="Times New Roman" w:cs="Times New Roman"/>
                <w:b/>
                <w:bCs/>
                <w:sz w:val="22"/>
                <w:szCs w:val="22"/>
              </w:rPr>
              <w:lastRenderedPageBreak/>
              <w:t>Пропонується не враховувати</w:t>
            </w:r>
          </w:p>
          <w:p w14:paraId="1BD9274B" w14:textId="5B456D29" w:rsidR="008D05E1" w:rsidRPr="00DB75BD" w:rsidRDefault="008D05E1" w:rsidP="00DB75BD">
            <w:pPr>
              <w:jc w:val="both"/>
              <w:rPr>
                <w:rFonts w:ascii="Times New Roman" w:hAnsi="Times New Roman" w:cs="Times New Roman"/>
                <w:sz w:val="22"/>
                <w:szCs w:val="22"/>
              </w:rPr>
            </w:pPr>
            <w:r w:rsidRPr="008D05E1">
              <w:rPr>
                <w:rFonts w:ascii="Times New Roman" w:hAnsi="Times New Roman" w:cs="Times New Roman"/>
                <w:i/>
                <w:iCs/>
                <w:sz w:val="22"/>
                <w:szCs w:val="22"/>
              </w:rPr>
              <w:t xml:space="preserve">У зв’язку з попереднім відхиленням пропозиції не виокремлювати показник </w:t>
            </w:r>
            <w:r w:rsidRPr="008D05E1">
              <w:rPr>
                <w:rFonts w:ascii="Times New Roman" w:hAnsi="Times New Roman" w:cs="Times New Roman"/>
                <w:i/>
                <w:iCs/>
                <w:sz w:val="22"/>
                <w:szCs w:val="22"/>
              </w:rPr>
              <w:lastRenderedPageBreak/>
              <w:t>«Витрати на створення забезпечення на виплату відпусток (резерву відпусток)»</w:t>
            </w:r>
          </w:p>
        </w:tc>
      </w:tr>
      <w:tr w:rsidR="00DB75BD" w:rsidRPr="00DB75BD" w14:paraId="223D7CF2" w14:textId="77777777" w:rsidTr="0077688E">
        <w:tc>
          <w:tcPr>
            <w:tcW w:w="1607" w:type="pct"/>
          </w:tcPr>
          <w:p w14:paraId="29EF2A90" w14:textId="77777777" w:rsidR="0077688E" w:rsidRPr="00DB75BD" w:rsidRDefault="0077688E" w:rsidP="00DB75BD">
            <w:pPr>
              <w:jc w:val="both"/>
              <w:rPr>
                <w:rFonts w:ascii="Times New Roman" w:hAnsi="Times New Roman" w:cs="Times New Roman"/>
                <w:b/>
                <w:bCs/>
                <w:sz w:val="22"/>
                <w:szCs w:val="22"/>
              </w:rPr>
            </w:pPr>
          </w:p>
          <w:p w14:paraId="2EB5D4C0" w14:textId="5740A1C4" w:rsidR="0077688E" w:rsidRPr="00DB75BD" w:rsidRDefault="0077688E" w:rsidP="00DB75BD">
            <w:pPr>
              <w:jc w:val="both"/>
              <w:rPr>
                <w:rFonts w:ascii="Times New Roman" w:hAnsi="Times New Roman" w:cs="Times New Roman"/>
                <w:b/>
                <w:bCs/>
                <w:sz w:val="22"/>
                <w:szCs w:val="22"/>
              </w:rPr>
            </w:pPr>
            <w:r w:rsidRPr="00DB75BD">
              <w:rPr>
                <w:rFonts w:ascii="Times New Roman" w:hAnsi="Times New Roman" w:cs="Times New Roman"/>
                <w:b/>
                <w:bCs/>
                <w:sz w:val="22"/>
                <w:szCs w:val="22"/>
              </w:rPr>
              <w:t>28)</w:t>
            </w:r>
            <w:r w:rsidRPr="00DB75BD">
              <w:rPr>
                <w:rFonts w:ascii="Times New Roman" w:hAnsi="Times New Roman" w:cs="Times New Roman"/>
                <w:b/>
                <w:bCs/>
                <w:sz w:val="22"/>
                <w:szCs w:val="22"/>
              </w:rPr>
              <w:tab/>
              <w:t>у рядку 140</w:t>
            </w:r>
            <w:r w:rsidRPr="00DB75BD">
              <w:rPr>
                <w:rFonts w:ascii="Times New Roman" w:hAnsi="Times New Roman" w:cs="Times New Roman"/>
                <w:sz w:val="22"/>
                <w:szCs w:val="22"/>
              </w:rPr>
              <w:t xml:space="preserve"> «Витрати з прибутку» зазначаються витрати з прибутку на розширення та вдосконалення виробництва, виробничі інвестиції, виплату дивідендів та інші витрати з прибутку в розрізі діяльності з розподілу електричної енергії;</w:t>
            </w:r>
          </w:p>
        </w:tc>
        <w:tc>
          <w:tcPr>
            <w:tcW w:w="1966" w:type="pct"/>
          </w:tcPr>
          <w:p w14:paraId="658AB2AB" w14:textId="77777777" w:rsidR="0077688E" w:rsidRPr="00DB75BD" w:rsidRDefault="0077688E" w:rsidP="00DB75BD">
            <w:pPr>
              <w:jc w:val="both"/>
              <w:rPr>
                <w:rFonts w:ascii="Times New Roman" w:hAnsi="Times New Roman" w:cs="Times New Roman"/>
                <w:b/>
                <w:bCs/>
                <w:sz w:val="22"/>
                <w:szCs w:val="22"/>
              </w:rPr>
            </w:pPr>
            <w:r w:rsidRPr="00DB75BD">
              <w:rPr>
                <w:rFonts w:ascii="Times New Roman" w:hAnsi="Times New Roman" w:cs="Times New Roman"/>
                <w:b/>
                <w:bCs/>
                <w:sz w:val="22"/>
                <w:szCs w:val="22"/>
              </w:rPr>
              <w:t>АТ «ДТЕК Дніпровські ЕМ»</w:t>
            </w:r>
          </w:p>
          <w:p w14:paraId="14F53B7E" w14:textId="77777777" w:rsidR="0077688E" w:rsidRPr="00DB75BD" w:rsidRDefault="0077688E" w:rsidP="00DB75BD">
            <w:pPr>
              <w:jc w:val="both"/>
              <w:rPr>
                <w:rFonts w:ascii="Times New Roman" w:hAnsi="Times New Roman" w:cs="Times New Roman"/>
                <w:sz w:val="22"/>
                <w:szCs w:val="22"/>
              </w:rPr>
            </w:pPr>
            <w:r w:rsidRPr="00DB75BD">
              <w:rPr>
                <w:rFonts w:ascii="Times New Roman" w:hAnsi="Times New Roman" w:cs="Times New Roman"/>
                <w:b/>
                <w:bCs/>
                <w:sz w:val="22"/>
                <w:szCs w:val="22"/>
              </w:rPr>
              <w:t>27)</w:t>
            </w:r>
            <w:r w:rsidRPr="00DB75BD">
              <w:rPr>
                <w:rFonts w:ascii="Times New Roman" w:hAnsi="Times New Roman" w:cs="Times New Roman"/>
                <w:b/>
                <w:bCs/>
                <w:sz w:val="22"/>
                <w:szCs w:val="22"/>
              </w:rPr>
              <w:tab/>
              <w:t>у рядку 135</w:t>
            </w:r>
            <w:r w:rsidRPr="00DB75BD">
              <w:rPr>
                <w:rFonts w:ascii="Times New Roman" w:hAnsi="Times New Roman" w:cs="Times New Roman"/>
                <w:sz w:val="22"/>
                <w:szCs w:val="22"/>
              </w:rPr>
              <w:t xml:space="preserve"> «Витрати з прибутку» зазначаються витрати з прибутку на розширення та вдосконалення виробництва, виробничі інвестиції, виплату дивідендів та інші витрати з прибутку в розрізі діяльності з розподілу електричної енергії;</w:t>
            </w:r>
          </w:p>
          <w:p w14:paraId="1EF7FD6F" w14:textId="77777777" w:rsidR="0077688E" w:rsidRPr="00DB75BD" w:rsidRDefault="0077688E" w:rsidP="00DB75BD">
            <w:pPr>
              <w:jc w:val="both"/>
              <w:rPr>
                <w:rFonts w:ascii="Times New Roman" w:eastAsia="Times New Roman" w:hAnsi="Times New Roman" w:cs="Times New Roman"/>
                <w:i/>
                <w:sz w:val="22"/>
                <w:szCs w:val="22"/>
                <w:u w:val="single"/>
                <w:lang w:eastAsia="uk-UA"/>
              </w:rPr>
            </w:pPr>
            <w:r w:rsidRPr="00DB75BD">
              <w:rPr>
                <w:rFonts w:ascii="Times New Roman" w:eastAsia="Times New Roman" w:hAnsi="Times New Roman" w:cs="Times New Roman"/>
                <w:i/>
                <w:sz w:val="22"/>
                <w:szCs w:val="22"/>
                <w:u w:val="single"/>
                <w:lang w:eastAsia="uk-UA"/>
              </w:rPr>
              <w:t>Обґрунтування</w:t>
            </w:r>
          </w:p>
          <w:p w14:paraId="10AF9D13" w14:textId="2AC248B1" w:rsidR="0077688E" w:rsidRPr="00DB75BD" w:rsidRDefault="0077688E" w:rsidP="00DB75BD">
            <w:pPr>
              <w:jc w:val="both"/>
              <w:rPr>
                <w:rFonts w:ascii="Times New Roman" w:hAnsi="Times New Roman" w:cs="Times New Roman"/>
                <w:b/>
                <w:bCs/>
                <w:sz w:val="22"/>
                <w:szCs w:val="22"/>
              </w:rPr>
            </w:pPr>
            <w:r w:rsidRPr="00DB75BD">
              <w:rPr>
                <w:rFonts w:ascii="Times New Roman" w:hAnsi="Times New Roman" w:cs="Times New Roman"/>
                <w:i/>
                <w:iCs/>
                <w:sz w:val="22"/>
                <w:szCs w:val="22"/>
              </w:rPr>
              <w:t>Пропонується залишити в діючій редакції у зв’язку з тим, що пропонується не додавати рядок 120, а інформацію, що повинна міститися в цьому рядку перенести в рядок 105 «інші витрати (розшифрувати в додатку 1)» для ліцензіатів, які не перейшли на стимулююче регулювання, або в рядок 220 «Операційні контрольовані витрати (розшифрувати в додатку 5)» для ліцензіатів, які перейшли на стимулююче регулювання.</w:t>
            </w:r>
          </w:p>
        </w:tc>
        <w:tc>
          <w:tcPr>
            <w:tcW w:w="1427" w:type="pct"/>
          </w:tcPr>
          <w:p w14:paraId="06E25686" w14:textId="77777777" w:rsidR="008D05E1" w:rsidRDefault="008D05E1" w:rsidP="008D05E1">
            <w:pPr>
              <w:jc w:val="both"/>
              <w:rPr>
                <w:rFonts w:ascii="Times New Roman" w:hAnsi="Times New Roman" w:cs="Times New Roman"/>
                <w:b/>
                <w:bCs/>
                <w:sz w:val="22"/>
                <w:szCs w:val="22"/>
              </w:rPr>
            </w:pPr>
            <w:r w:rsidRPr="00DB75BD">
              <w:rPr>
                <w:rFonts w:ascii="Times New Roman" w:hAnsi="Times New Roman" w:cs="Times New Roman"/>
                <w:b/>
                <w:bCs/>
                <w:sz w:val="22"/>
                <w:szCs w:val="22"/>
              </w:rPr>
              <w:t>Пропонується не враховувати</w:t>
            </w:r>
          </w:p>
          <w:p w14:paraId="3C2994C7" w14:textId="341DF7EC" w:rsidR="0077688E" w:rsidRPr="00DB75BD" w:rsidRDefault="008D05E1" w:rsidP="008D05E1">
            <w:pPr>
              <w:jc w:val="both"/>
              <w:rPr>
                <w:rFonts w:ascii="Times New Roman" w:hAnsi="Times New Roman" w:cs="Times New Roman"/>
                <w:sz w:val="22"/>
                <w:szCs w:val="22"/>
              </w:rPr>
            </w:pPr>
            <w:r w:rsidRPr="008D05E1">
              <w:rPr>
                <w:rFonts w:ascii="Times New Roman" w:hAnsi="Times New Roman" w:cs="Times New Roman"/>
                <w:i/>
                <w:iCs/>
                <w:sz w:val="22"/>
                <w:szCs w:val="22"/>
              </w:rPr>
              <w:t>У зв’язку з попереднім відхиленням пропозиції не виокремлювати показник «Витрати на створення забезпечення на виплату відпусток (резерву відпусток)»</w:t>
            </w:r>
          </w:p>
        </w:tc>
      </w:tr>
      <w:tr w:rsidR="00DB75BD" w:rsidRPr="00DB75BD" w14:paraId="64006D7B" w14:textId="77777777" w:rsidTr="0077688E">
        <w:tc>
          <w:tcPr>
            <w:tcW w:w="1607" w:type="pct"/>
          </w:tcPr>
          <w:p w14:paraId="133FFBA4" w14:textId="77777777" w:rsidR="0077688E" w:rsidRPr="00DB75BD" w:rsidRDefault="0077688E" w:rsidP="00DB75BD">
            <w:pPr>
              <w:jc w:val="both"/>
              <w:rPr>
                <w:rFonts w:ascii="Times New Roman" w:hAnsi="Times New Roman" w:cs="Times New Roman"/>
                <w:b/>
                <w:bCs/>
                <w:sz w:val="22"/>
                <w:szCs w:val="22"/>
              </w:rPr>
            </w:pPr>
          </w:p>
          <w:p w14:paraId="10416CE0" w14:textId="18A58E55" w:rsidR="0077688E" w:rsidRPr="00DB75BD" w:rsidRDefault="0077688E" w:rsidP="00DB75BD">
            <w:pPr>
              <w:jc w:val="both"/>
              <w:rPr>
                <w:rFonts w:ascii="Times New Roman" w:hAnsi="Times New Roman" w:cs="Times New Roman"/>
                <w:b/>
                <w:bCs/>
                <w:sz w:val="22"/>
                <w:szCs w:val="22"/>
              </w:rPr>
            </w:pPr>
            <w:r w:rsidRPr="00DB75BD">
              <w:rPr>
                <w:rFonts w:ascii="Times New Roman" w:hAnsi="Times New Roman" w:cs="Times New Roman"/>
                <w:b/>
                <w:bCs/>
                <w:sz w:val="22"/>
                <w:szCs w:val="22"/>
              </w:rPr>
              <w:t>29)</w:t>
            </w:r>
            <w:r w:rsidRPr="00DB75BD">
              <w:rPr>
                <w:rFonts w:ascii="Times New Roman" w:hAnsi="Times New Roman" w:cs="Times New Roman"/>
                <w:b/>
                <w:bCs/>
                <w:sz w:val="22"/>
                <w:szCs w:val="22"/>
              </w:rPr>
              <w:tab/>
              <w:t>у рядку 145</w:t>
            </w:r>
            <w:r w:rsidRPr="00DB75BD">
              <w:rPr>
                <w:rFonts w:ascii="Times New Roman" w:hAnsi="Times New Roman" w:cs="Times New Roman"/>
                <w:sz w:val="22"/>
                <w:szCs w:val="22"/>
              </w:rPr>
              <w:t xml:space="preserve"> «Обсяг продукції (товарів, робіт, послуг)» зазначається вартість реалізації продукції (товарів, робіт, послуг) у розрізі діяльності з розподілу електричної енергії;</w:t>
            </w:r>
          </w:p>
        </w:tc>
        <w:tc>
          <w:tcPr>
            <w:tcW w:w="1966" w:type="pct"/>
          </w:tcPr>
          <w:p w14:paraId="22521EDC" w14:textId="77777777" w:rsidR="0077688E" w:rsidRPr="00DB75BD" w:rsidRDefault="0077688E" w:rsidP="00DB75BD">
            <w:pPr>
              <w:jc w:val="both"/>
              <w:rPr>
                <w:rFonts w:ascii="Times New Roman" w:hAnsi="Times New Roman" w:cs="Times New Roman"/>
                <w:b/>
                <w:bCs/>
                <w:sz w:val="22"/>
                <w:szCs w:val="22"/>
              </w:rPr>
            </w:pPr>
            <w:r w:rsidRPr="00DB75BD">
              <w:rPr>
                <w:rFonts w:ascii="Times New Roman" w:hAnsi="Times New Roman" w:cs="Times New Roman"/>
                <w:b/>
                <w:bCs/>
                <w:sz w:val="22"/>
                <w:szCs w:val="22"/>
              </w:rPr>
              <w:t>АТ «ДТЕК Дніпровські ЕМ»</w:t>
            </w:r>
          </w:p>
          <w:p w14:paraId="43769871" w14:textId="77777777" w:rsidR="0077688E" w:rsidRPr="00DB75BD" w:rsidRDefault="0077688E" w:rsidP="00DB75BD">
            <w:pPr>
              <w:jc w:val="both"/>
              <w:rPr>
                <w:rFonts w:ascii="Times New Roman" w:hAnsi="Times New Roman" w:cs="Times New Roman"/>
                <w:sz w:val="22"/>
                <w:szCs w:val="22"/>
              </w:rPr>
            </w:pPr>
            <w:r w:rsidRPr="00DB75BD">
              <w:rPr>
                <w:rFonts w:ascii="Times New Roman" w:hAnsi="Times New Roman" w:cs="Times New Roman"/>
                <w:b/>
                <w:bCs/>
                <w:sz w:val="22"/>
                <w:szCs w:val="22"/>
              </w:rPr>
              <w:t>28)</w:t>
            </w:r>
            <w:r w:rsidRPr="00DB75BD">
              <w:rPr>
                <w:rFonts w:ascii="Times New Roman" w:hAnsi="Times New Roman" w:cs="Times New Roman"/>
                <w:b/>
                <w:bCs/>
                <w:sz w:val="22"/>
                <w:szCs w:val="22"/>
              </w:rPr>
              <w:tab/>
              <w:t>у рядку 140</w:t>
            </w:r>
            <w:r w:rsidRPr="00DB75BD">
              <w:rPr>
                <w:rFonts w:ascii="Times New Roman" w:hAnsi="Times New Roman" w:cs="Times New Roman"/>
                <w:sz w:val="22"/>
                <w:szCs w:val="22"/>
              </w:rPr>
              <w:t xml:space="preserve"> «Обсяг продукції (товарів, робіт, послуг)» зазначається вартість реалізації продукції (товарів, робіт, послуг) у розрізі діяльності з розподілу електричної енергії;</w:t>
            </w:r>
          </w:p>
          <w:p w14:paraId="37C2FB92" w14:textId="77777777" w:rsidR="0077688E" w:rsidRPr="00DB75BD" w:rsidRDefault="0077688E" w:rsidP="00DB75BD">
            <w:pPr>
              <w:jc w:val="both"/>
              <w:rPr>
                <w:rFonts w:ascii="Times New Roman" w:eastAsia="Times New Roman" w:hAnsi="Times New Roman" w:cs="Times New Roman"/>
                <w:i/>
                <w:sz w:val="22"/>
                <w:szCs w:val="22"/>
                <w:u w:val="single"/>
                <w:lang w:eastAsia="uk-UA"/>
              </w:rPr>
            </w:pPr>
            <w:r w:rsidRPr="00DB75BD">
              <w:rPr>
                <w:rFonts w:ascii="Times New Roman" w:eastAsia="Times New Roman" w:hAnsi="Times New Roman" w:cs="Times New Roman"/>
                <w:i/>
                <w:sz w:val="22"/>
                <w:szCs w:val="22"/>
                <w:u w:val="single"/>
                <w:lang w:eastAsia="uk-UA"/>
              </w:rPr>
              <w:t>Обґрунтування</w:t>
            </w:r>
          </w:p>
          <w:p w14:paraId="38FA8EF0" w14:textId="4E39E5AE" w:rsidR="0077688E" w:rsidRPr="00DB75BD" w:rsidRDefault="0077688E" w:rsidP="00DB75BD">
            <w:pPr>
              <w:jc w:val="both"/>
              <w:rPr>
                <w:rFonts w:ascii="Times New Roman" w:hAnsi="Times New Roman" w:cs="Times New Roman"/>
                <w:b/>
                <w:bCs/>
                <w:sz w:val="22"/>
                <w:szCs w:val="22"/>
              </w:rPr>
            </w:pPr>
            <w:r w:rsidRPr="00DB75BD">
              <w:rPr>
                <w:rFonts w:ascii="Times New Roman" w:hAnsi="Times New Roman" w:cs="Times New Roman"/>
                <w:i/>
                <w:iCs/>
                <w:sz w:val="22"/>
                <w:szCs w:val="22"/>
              </w:rPr>
              <w:t>Пропонується залишити в діючій редакції у зв’язку з тим, що пропонується не додавати рядок 120, а інформацію, що повинна міститися в цьому рядку перенести в рядок 105 «інші витрати (розшифрувати в додатку 1)» для ліцензіатів, які не перейшли на стимулююче регулювання, або в рядок 220 «Операційні контрольовані витрати (розшифрувати в додатку 5)» для ліцензіатів, які перейшли на стимулююче регулювання.</w:t>
            </w:r>
          </w:p>
        </w:tc>
        <w:tc>
          <w:tcPr>
            <w:tcW w:w="1427" w:type="pct"/>
          </w:tcPr>
          <w:p w14:paraId="7C8DE0F6" w14:textId="77777777" w:rsidR="008D05E1" w:rsidRDefault="008D05E1" w:rsidP="008D05E1">
            <w:pPr>
              <w:jc w:val="both"/>
              <w:rPr>
                <w:rFonts w:ascii="Times New Roman" w:hAnsi="Times New Roman" w:cs="Times New Roman"/>
                <w:b/>
                <w:bCs/>
                <w:sz w:val="22"/>
                <w:szCs w:val="22"/>
              </w:rPr>
            </w:pPr>
            <w:r w:rsidRPr="00DB75BD">
              <w:rPr>
                <w:rFonts w:ascii="Times New Roman" w:hAnsi="Times New Roman" w:cs="Times New Roman"/>
                <w:b/>
                <w:bCs/>
                <w:sz w:val="22"/>
                <w:szCs w:val="22"/>
              </w:rPr>
              <w:t>Пропонується не враховувати</w:t>
            </w:r>
          </w:p>
          <w:p w14:paraId="7F4A648D" w14:textId="69FC2990" w:rsidR="0077688E" w:rsidRPr="00DB75BD" w:rsidRDefault="008D05E1" w:rsidP="008D05E1">
            <w:pPr>
              <w:jc w:val="both"/>
              <w:rPr>
                <w:rFonts w:ascii="Times New Roman" w:hAnsi="Times New Roman" w:cs="Times New Roman"/>
                <w:sz w:val="22"/>
                <w:szCs w:val="22"/>
              </w:rPr>
            </w:pPr>
            <w:r w:rsidRPr="008D05E1">
              <w:rPr>
                <w:rFonts w:ascii="Times New Roman" w:hAnsi="Times New Roman" w:cs="Times New Roman"/>
                <w:i/>
                <w:iCs/>
                <w:sz w:val="22"/>
                <w:szCs w:val="22"/>
              </w:rPr>
              <w:t>У зв’язку з попереднім відхиленням пропозиції не виокремлювати показник «Витрати на створення забезпечення на виплату відпусток (резерву відпусток)»</w:t>
            </w:r>
          </w:p>
        </w:tc>
      </w:tr>
      <w:tr w:rsidR="00DB75BD" w:rsidRPr="00DB75BD" w14:paraId="5163DA33" w14:textId="77777777" w:rsidTr="0077688E">
        <w:tc>
          <w:tcPr>
            <w:tcW w:w="1607" w:type="pct"/>
          </w:tcPr>
          <w:p w14:paraId="1C26A9BA" w14:textId="77777777" w:rsidR="0077688E" w:rsidRPr="00DB75BD" w:rsidRDefault="0077688E" w:rsidP="00DB75BD">
            <w:pPr>
              <w:jc w:val="both"/>
              <w:rPr>
                <w:rFonts w:ascii="Times New Roman" w:hAnsi="Times New Roman" w:cs="Times New Roman"/>
                <w:b/>
                <w:bCs/>
                <w:sz w:val="22"/>
                <w:szCs w:val="22"/>
              </w:rPr>
            </w:pPr>
          </w:p>
          <w:p w14:paraId="45103FEB" w14:textId="124A138C" w:rsidR="0077688E" w:rsidRPr="00DB75BD" w:rsidRDefault="0077688E" w:rsidP="00DB75BD">
            <w:pPr>
              <w:jc w:val="both"/>
              <w:rPr>
                <w:rFonts w:ascii="Times New Roman" w:hAnsi="Times New Roman" w:cs="Times New Roman"/>
                <w:b/>
                <w:bCs/>
                <w:sz w:val="22"/>
                <w:szCs w:val="22"/>
              </w:rPr>
            </w:pPr>
            <w:r w:rsidRPr="00DB75BD">
              <w:rPr>
                <w:rFonts w:ascii="Times New Roman" w:hAnsi="Times New Roman" w:cs="Times New Roman"/>
                <w:b/>
                <w:bCs/>
                <w:sz w:val="22"/>
                <w:szCs w:val="22"/>
              </w:rPr>
              <w:lastRenderedPageBreak/>
              <w:t>30)</w:t>
            </w:r>
            <w:r w:rsidRPr="00DB75BD">
              <w:rPr>
                <w:rFonts w:ascii="Times New Roman" w:hAnsi="Times New Roman" w:cs="Times New Roman"/>
                <w:b/>
                <w:bCs/>
                <w:sz w:val="22"/>
                <w:szCs w:val="22"/>
              </w:rPr>
              <w:tab/>
              <w:t>у рядку 150</w:t>
            </w:r>
            <w:r w:rsidRPr="00DB75BD">
              <w:rPr>
                <w:rFonts w:ascii="Times New Roman" w:hAnsi="Times New Roman" w:cs="Times New Roman"/>
                <w:sz w:val="22"/>
                <w:szCs w:val="22"/>
              </w:rPr>
              <w:t xml:space="preserve"> «Чистий дохід (виручка) від реалізації продукції  (товарів, робіт, послуг)» зазначається чистий дохід (виручка) від реалізації продукції  (товарів, робіт, послуг), який був одержаний у звітному періоді від відповідного виду діяльності;</w:t>
            </w:r>
          </w:p>
        </w:tc>
        <w:tc>
          <w:tcPr>
            <w:tcW w:w="1966" w:type="pct"/>
          </w:tcPr>
          <w:p w14:paraId="3EDCA692" w14:textId="77777777" w:rsidR="0077688E" w:rsidRPr="00DB75BD" w:rsidRDefault="0077688E" w:rsidP="00DB75BD">
            <w:pPr>
              <w:jc w:val="both"/>
              <w:rPr>
                <w:rFonts w:ascii="Times New Roman" w:hAnsi="Times New Roman" w:cs="Times New Roman"/>
                <w:b/>
                <w:bCs/>
                <w:sz w:val="22"/>
                <w:szCs w:val="22"/>
              </w:rPr>
            </w:pPr>
            <w:r w:rsidRPr="00DB75BD">
              <w:rPr>
                <w:rFonts w:ascii="Times New Roman" w:hAnsi="Times New Roman" w:cs="Times New Roman"/>
                <w:b/>
                <w:bCs/>
                <w:sz w:val="22"/>
                <w:szCs w:val="22"/>
              </w:rPr>
              <w:lastRenderedPageBreak/>
              <w:t>АТ «ДТЕК Дніпровські ЕМ»</w:t>
            </w:r>
          </w:p>
          <w:p w14:paraId="31EEF82C" w14:textId="77777777" w:rsidR="0077688E" w:rsidRPr="00DB75BD" w:rsidRDefault="0077688E" w:rsidP="00DB75BD">
            <w:pPr>
              <w:jc w:val="both"/>
              <w:rPr>
                <w:rFonts w:ascii="Times New Roman" w:hAnsi="Times New Roman" w:cs="Times New Roman"/>
                <w:sz w:val="22"/>
                <w:szCs w:val="22"/>
              </w:rPr>
            </w:pPr>
            <w:r w:rsidRPr="00DB75BD">
              <w:rPr>
                <w:rFonts w:ascii="Times New Roman" w:hAnsi="Times New Roman" w:cs="Times New Roman"/>
                <w:b/>
                <w:bCs/>
                <w:sz w:val="22"/>
                <w:szCs w:val="22"/>
              </w:rPr>
              <w:lastRenderedPageBreak/>
              <w:t>29)</w:t>
            </w:r>
            <w:r w:rsidRPr="00DB75BD">
              <w:rPr>
                <w:rFonts w:ascii="Times New Roman" w:hAnsi="Times New Roman" w:cs="Times New Roman"/>
                <w:b/>
                <w:bCs/>
                <w:sz w:val="22"/>
                <w:szCs w:val="22"/>
              </w:rPr>
              <w:tab/>
              <w:t>у рядку 145</w:t>
            </w:r>
            <w:r w:rsidRPr="00DB75BD">
              <w:rPr>
                <w:rFonts w:ascii="Times New Roman" w:hAnsi="Times New Roman" w:cs="Times New Roman"/>
                <w:sz w:val="22"/>
                <w:szCs w:val="22"/>
              </w:rPr>
              <w:t xml:space="preserve"> «Чистий дохід (виручка) від реалізації продукції  (товарів, робіт, послуг)» зазначається чистий дохід (виручка) від реалізації продукції  (товарів, робіт, послуг), який був одержаний у звітному періоді від відповідного виду діяльності;</w:t>
            </w:r>
          </w:p>
          <w:p w14:paraId="37B36E40" w14:textId="77777777" w:rsidR="0077688E" w:rsidRPr="00DB75BD" w:rsidRDefault="0077688E" w:rsidP="00DB75BD">
            <w:pPr>
              <w:jc w:val="both"/>
              <w:rPr>
                <w:rFonts w:ascii="Times New Roman" w:eastAsia="Times New Roman" w:hAnsi="Times New Roman" w:cs="Times New Roman"/>
                <w:i/>
                <w:sz w:val="22"/>
                <w:szCs w:val="22"/>
                <w:u w:val="single"/>
                <w:lang w:eastAsia="uk-UA"/>
              </w:rPr>
            </w:pPr>
            <w:r w:rsidRPr="00DB75BD">
              <w:rPr>
                <w:rFonts w:ascii="Times New Roman" w:eastAsia="Times New Roman" w:hAnsi="Times New Roman" w:cs="Times New Roman"/>
                <w:i/>
                <w:sz w:val="22"/>
                <w:szCs w:val="22"/>
                <w:u w:val="single"/>
                <w:lang w:eastAsia="uk-UA"/>
              </w:rPr>
              <w:t>Обґрунтування</w:t>
            </w:r>
          </w:p>
          <w:p w14:paraId="1B70E321" w14:textId="799964EA" w:rsidR="0077688E" w:rsidRPr="00DB75BD" w:rsidRDefault="0077688E" w:rsidP="00DB75BD">
            <w:pPr>
              <w:jc w:val="both"/>
              <w:rPr>
                <w:rFonts w:ascii="Times New Roman" w:hAnsi="Times New Roman" w:cs="Times New Roman"/>
                <w:b/>
                <w:bCs/>
                <w:sz w:val="22"/>
                <w:szCs w:val="22"/>
              </w:rPr>
            </w:pPr>
            <w:r w:rsidRPr="00DB75BD">
              <w:rPr>
                <w:rFonts w:ascii="Times New Roman" w:hAnsi="Times New Roman" w:cs="Times New Roman"/>
                <w:i/>
                <w:iCs/>
                <w:sz w:val="22"/>
                <w:szCs w:val="22"/>
              </w:rPr>
              <w:t>Пропонується залишити в діючій редакції у зв’язку з тим, що пропонується не додавати рядок 120, а інформацію, що повинна міститися в цьому рядку перенести в рядок 105 «інші витрати (розшифрувати в додатку 1)» для ліцензіатів, які не перейшли на стимулююче регулювання, або в рядок 220 «Операційні контрольовані витрати (розшифрувати в додатку 5)» для ліцензіатів, які перейшли на стимулююче регулювання.</w:t>
            </w:r>
          </w:p>
        </w:tc>
        <w:tc>
          <w:tcPr>
            <w:tcW w:w="1427" w:type="pct"/>
          </w:tcPr>
          <w:p w14:paraId="6AA6D2CF" w14:textId="77777777" w:rsidR="008D05E1" w:rsidRDefault="008D05E1" w:rsidP="008D05E1">
            <w:pPr>
              <w:jc w:val="both"/>
              <w:rPr>
                <w:rFonts w:ascii="Times New Roman" w:hAnsi="Times New Roman" w:cs="Times New Roman"/>
                <w:b/>
                <w:bCs/>
                <w:sz w:val="22"/>
                <w:szCs w:val="22"/>
              </w:rPr>
            </w:pPr>
            <w:r w:rsidRPr="00DB75BD">
              <w:rPr>
                <w:rFonts w:ascii="Times New Roman" w:hAnsi="Times New Roman" w:cs="Times New Roman"/>
                <w:b/>
                <w:bCs/>
                <w:sz w:val="22"/>
                <w:szCs w:val="22"/>
              </w:rPr>
              <w:lastRenderedPageBreak/>
              <w:t>Пропонується не враховувати</w:t>
            </w:r>
          </w:p>
          <w:p w14:paraId="54C62AC6" w14:textId="1CF244C4" w:rsidR="0077688E" w:rsidRPr="00DB75BD" w:rsidRDefault="008D05E1" w:rsidP="008D05E1">
            <w:pPr>
              <w:jc w:val="both"/>
              <w:rPr>
                <w:rFonts w:ascii="Times New Roman" w:hAnsi="Times New Roman" w:cs="Times New Roman"/>
                <w:sz w:val="22"/>
                <w:szCs w:val="22"/>
              </w:rPr>
            </w:pPr>
            <w:r w:rsidRPr="008D05E1">
              <w:rPr>
                <w:rFonts w:ascii="Times New Roman" w:hAnsi="Times New Roman" w:cs="Times New Roman"/>
                <w:i/>
                <w:iCs/>
                <w:sz w:val="22"/>
                <w:szCs w:val="22"/>
              </w:rPr>
              <w:lastRenderedPageBreak/>
              <w:t>У зв’язку з попереднім відхиленням пропозиції не виокремлювати показник «Витрати на створення забезпечення на виплату відпусток (резерву відпусток)»</w:t>
            </w:r>
          </w:p>
        </w:tc>
      </w:tr>
      <w:tr w:rsidR="00DB75BD" w:rsidRPr="00DB75BD" w14:paraId="4AE14768" w14:textId="77777777" w:rsidTr="0077688E">
        <w:tc>
          <w:tcPr>
            <w:tcW w:w="1607" w:type="pct"/>
          </w:tcPr>
          <w:p w14:paraId="6379BDAA" w14:textId="77777777" w:rsidR="0077688E" w:rsidRPr="00DB75BD" w:rsidRDefault="0077688E" w:rsidP="00DB75BD">
            <w:pPr>
              <w:jc w:val="both"/>
              <w:rPr>
                <w:rFonts w:ascii="Times New Roman" w:hAnsi="Times New Roman" w:cs="Times New Roman"/>
                <w:b/>
                <w:bCs/>
                <w:sz w:val="22"/>
                <w:szCs w:val="22"/>
              </w:rPr>
            </w:pPr>
          </w:p>
          <w:p w14:paraId="444D98A7" w14:textId="506E0537" w:rsidR="0077688E" w:rsidRPr="00DB75BD" w:rsidRDefault="0077688E" w:rsidP="00DB75BD">
            <w:pPr>
              <w:jc w:val="both"/>
              <w:rPr>
                <w:rFonts w:ascii="Times New Roman" w:hAnsi="Times New Roman" w:cs="Times New Roman"/>
                <w:b/>
                <w:bCs/>
                <w:sz w:val="22"/>
                <w:szCs w:val="22"/>
              </w:rPr>
            </w:pPr>
            <w:r w:rsidRPr="00DB75BD">
              <w:rPr>
                <w:rFonts w:ascii="Times New Roman" w:hAnsi="Times New Roman" w:cs="Times New Roman"/>
                <w:b/>
                <w:bCs/>
                <w:sz w:val="22"/>
                <w:szCs w:val="22"/>
              </w:rPr>
              <w:t>31)</w:t>
            </w:r>
            <w:r w:rsidRPr="00DB75BD">
              <w:rPr>
                <w:rFonts w:ascii="Times New Roman" w:hAnsi="Times New Roman" w:cs="Times New Roman"/>
                <w:b/>
                <w:bCs/>
                <w:sz w:val="22"/>
                <w:szCs w:val="22"/>
              </w:rPr>
              <w:tab/>
              <w:t>у рядку 155</w:t>
            </w:r>
            <w:r w:rsidRPr="00DB75BD">
              <w:rPr>
                <w:rFonts w:ascii="Times New Roman" w:hAnsi="Times New Roman" w:cs="Times New Roman"/>
                <w:sz w:val="22"/>
                <w:szCs w:val="22"/>
              </w:rPr>
              <w:t xml:space="preserve"> «у т. ч.: за реактивну енергію» зазначається дохід, отриманий у звітному періоді від плати за перетікання реактивної електроенергії;</w:t>
            </w:r>
          </w:p>
        </w:tc>
        <w:tc>
          <w:tcPr>
            <w:tcW w:w="1966" w:type="pct"/>
          </w:tcPr>
          <w:p w14:paraId="27CADC62" w14:textId="77777777" w:rsidR="0077688E" w:rsidRPr="00DB75BD" w:rsidRDefault="0077688E" w:rsidP="00DB75BD">
            <w:pPr>
              <w:jc w:val="both"/>
              <w:rPr>
                <w:rFonts w:ascii="Times New Roman" w:hAnsi="Times New Roman" w:cs="Times New Roman"/>
                <w:b/>
                <w:bCs/>
                <w:sz w:val="22"/>
                <w:szCs w:val="22"/>
              </w:rPr>
            </w:pPr>
            <w:r w:rsidRPr="00DB75BD">
              <w:rPr>
                <w:rFonts w:ascii="Times New Roman" w:hAnsi="Times New Roman" w:cs="Times New Roman"/>
                <w:b/>
                <w:bCs/>
                <w:sz w:val="22"/>
                <w:szCs w:val="22"/>
              </w:rPr>
              <w:t>АТ «ДТЕК Дніпровські ЕМ»</w:t>
            </w:r>
          </w:p>
          <w:p w14:paraId="2C75676E" w14:textId="77777777" w:rsidR="0077688E" w:rsidRPr="00DB75BD" w:rsidRDefault="0077688E" w:rsidP="00DB75BD">
            <w:pPr>
              <w:jc w:val="both"/>
              <w:rPr>
                <w:rFonts w:ascii="Times New Roman" w:hAnsi="Times New Roman" w:cs="Times New Roman"/>
                <w:sz w:val="22"/>
                <w:szCs w:val="22"/>
              </w:rPr>
            </w:pPr>
            <w:r w:rsidRPr="00DB75BD">
              <w:rPr>
                <w:rFonts w:ascii="Times New Roman" w:hAnsi="Times New Roman" w:cs="Times New Roman"/>
                <w:b/>
                <w:bCs/>
                <w:sz w:val="22"/>
                <w:szCs w:val="22"/>
              </w:rPr>
              <w:t>30)</w:t>
            </w:r>
            <w:r w:rsidRPr="00DB75BD">
              <w:rPr>
                <w:rFonts w:ascii="Times New Roman" w:hAnsi="Times New Roman" w:cs="Times New Roman"/>
                <w:b/>
                <w:bCs/>
                <w:sz w:val="22"/>
                <w:szCs w:val="22"/>
              </w:rPr>
              <w:tab/>
              <w:t>у рядку 150</w:t>
            </w:r>
            <w:r w:rsidRPr="00DB75BD">
              <w:rPr>
                <w:rFonts w:ascii="Times New Roman" w:hAnsi="Times New Roman" w:cs="Times New Roman"/>
                <w:sz w:val="22"/>
                <w:szCs w:val="22"/>
              </w:rPr>
              <w:t xml:space="preserve"> «у т. ч.: за реактивну енергію» зазначається дохід, отриманий у звітному періоді від плати за перетікання реактивної електроенергії;</w:t>
            </w:r>
          </w:p>
          <w:p w14:paraId="2F0DB9E8" w14:textId="77777777" w:rsidR="0077688E" w:rsidRPr="00DB75BD" w:rsidRDefault="0077688E" w:rsidP="00DB75BD">
            <w:pPr>
              <w:jc w:val="both"/>
              <w:rPr>
                <w:rFonts w:ascii="Times New Roman" w:eastAsia="Times New Roman" w:hAnsi="Times New Roman" w:cs="Times New Roman"/>
                <w:i/>
                <w:sz w:val="22"/>
                <w:szCs w:val="22"/>
                <w:u w:val="single"/>
                <w:lang w:eastAsia="uk-UA"/>
              </w:rPr>
            </w:pPr>
            <w:r w:rsidRPr="00DB75BD">
              <w:rPr>
                <w:rFonts w:ascii="Times New Roman" w:eastAsia="Times New Roman" w:hAnsi="Times New Roman" w:cs="Times New Roman"/>
                <w:i/>
                <w:sz w:val="22"/>
                <w:szCs w:val="22"/>
                <w:u w:val="single"/>
                <w:lang w:eastAsia="uk-UA"/>
              </w:rPr>
              <w:t>Обґрунтування</w:t>
            </w:r>
          </w:p>
          <w:p w14:paraId="6FE61C67" w14:textId="3CA1D60B" w:rsidR="0077688E" w:rsidRPr="00DB75BD" w:rsidRDefault="0077688E" w:rsidP="00DB75BD">
            <w:pPr>
              <w:jc w:val="both"/>
              <w:rPr>
                <w:rFonts w:ascii="Times New Roman" w:hAnsi="Times New Roman" w:cs="Times New Roman"/>
                <w:b/>
                <w:bCs/>
                <w:sz w:val="22"/>
                <w:szCs w:val="22"/>
              </w:rPr>
            </w:pPr>
            <w:r w:rsidRPr="00DB75BD">
              <w:rPr>
                <w:rFonts w:ascii="Times New Roman" w:hAnsi="Times New Roman" w:cs="Times New Roman"/>
                <w:i/>
                <w:iCs/>
                <w:sz w:val="22"/>
                <w:szCs w:val="22"/>
              </w:rPr>
              <w:t>Пропонується залишити в діючій редакції у зв’язку з тим, що пропонується не додавати рядок 120, а інформацію, що повинна міститися в цьому рядку перенести в рядок 105 «інші витрати (розшифрувати в додатку 1)» для ліцензіатів, які не перейшли на стимулююче регулювання, або в рядок 220 «Операційні контрольовані витрати (розшифрувати в додатку 5)» для ліцензіатів, які перейшли на стимулююче регулювання.</w:t>
            </w:r>
          </w:p>
        </w:tc>
        <w:tc>
          <w:tcPr>
            <w:tcW w:w="1427" w:type="pct"/>
          </w:tcPr>
          <w:p w14:paraId="07DB4B41" w14:textId="77777777" w:rsidR="008D05E1" w:rsidRDefault="008D05E1" w:rsidP="008D05E1">
            <w:pPr>
              <w:jc w:val="both"/>
              <w:rPr>
                <w:rFonts w:ascii="Times New Roman" w:hAnsi="Times New Roman" w:cs="Times New Roman"/>
                <w:b/>
                <w:bCs/>
                <w:sz w:val="22"/>
                <w:szCs w:val="22"/>
              </w:rPr>
            </w:pPr>
            <w:r w:rsidRPr="00DB75BD">
              <w:rPr>
                <w:rFonts w:ascii="Times New Roman" w:hAnsi="Times New Roman" w:cs="Times New Roman"/>
                <w:b/>
                <w:bCs/>
                <w:sz w:val="22"/>
                <w:szCs w:val="22"/>
              </w:rPr>
              <w:t>Пропонується не враховувати</w:t>
            </w:r>
          </w:p>
          <w:p w14:paraId="69DC7E2C" w14:textId="02E2B9FC" w:rsidR="0077688E" w:rsidRPr="00DB75BD" w:rsidRDefault="008D05E1" w:rsidP="008D05E1">
            <w:pPr>
              <w:jc w:val="both"/>
              <w:rPr>
                <w:rFonts w:ascii="Times New Roman" w:hAnsi="Times New Roman" w:cs="Times New Roman"/>
                <w:sz w:val="22"/>
                <w:szCs w:val="22"/>
              </w:rPr>
            </w:pPr>
            <w:r w:rsidRPr="008D05E1">
              <w:rPr>
                <w:rFonts w:ascii="Times New Roman" w:hAnsi="Times New Roman" w:cs="Times New Roman"/>
                <w:i/>
                <w:iCs/>
                <w:sz w:val="22"/>
                <w:szCs w:val="22"/>
              </w:rPr>
              <w:t>У зв’язку з попереднім відхиленням пропозиції не виокремлювати показник «Витрати на створення забезпечення на виплату відпусток (резерву відпусток)»</w:t>
            </w:r>
          </w:p>
        </w:tc>
      </w:tr>
      <w:tr w:rsidR="00DB75BD" w:rsidRPr="00DB75BD" w14:paraId="6C5BF3E2" w14:textId="77777777" w:rsidTr="0077688E">
        <w:tc>
          <w:tcPr>
            <w:tcW w:w="1607" w:type="pct"/>
          </w:tcPr>
          <w:p w14:paraId="458331CD" w14:textId="6973CB1C" w:rsidR="0077688E" w:rsidRPr="00DB75BD" w:rsidRDefault="0077688E" w:rsidP="00DB75BD">
            <w:pPr>
              <w:jc w:val="both"/>
              <w:rPr>
                <w:rFonts w:ascii="Times New Roman" w:hAnsi="Times New Roman" w:cs="Times New Roman"/>
                <w:b/>
                <w:bCs/>
                <w:sz w:val="22"/>
                <w:szCs w:val="22"/>
              </w:rPr>
            </w:pPr>
            <w:r w:rsidRPr="00DB75BD">
              <w:rPr>
                <w:rFonts w:ascii="Times New Roman" w:hAnsi="Times New Roman" w:cs="Times New Roman"/>
                <w:b/>
                <w:bCs/>
                <w:sz w:val="22"/>
                <w:szCs w:val="22"/>
              </w:rPr>
              <w:t>32)</w:t>
            </w:r>
            <w:r w:rsidRPr="00DB75BD">
              <w:rPr>
                <w:rFonts w:ascii="Times New Roman" w:hAnsi="Times New Roman" w:cs="Times New Roman"/>
                <w:b/>
                <w:bCs/>
                <w:sz w:val="22"/>
                <w:szCs w:val="22"/>
              </w:rPr>
              <w:tab/>
              <w:t>у рядку 160</w:t>
            </w:r>
            <w:r w:rsidRPr="00DB75BD">
              <w:rPr>
                <w:rFonts w:ascii="Times New Roman" w:hAnsi="Times New Roman" w:cs="Times New Roman"/>
                <w:sz w:val="22"/>
                <w:szCs w:val="22"/>
              </w:rPr>
              <w:t xml:space="preserve"> «Інші операційні доходи» зазначається сума інших доходів від операційної діяльності ліцензіата, зокрема доходи від операційної оренди активів, операційних курсових різниць, реалізації оборотних активів, відшкодування раніше списаних активів, штрафи, пені, неустойки тощо, з розподілом за видами господарської діяльності;</w:t>
            </w:r>
          </w:p>
        </w:tc>
        <w:tc>
          <w:tcPr>
            <w:tcW w:w="1966" w:type="pct"/>
          </w:tcPr>
          <w:p w14:paraId="1A43F366" w14:textId="77777777" w:rsidR="0077688E" w:rsidRPr="00DB75BD" w:rsidRDefault="0077688E" w:rsidP="00DB75BD">
            <w:pPr>
              <w:jc w:val="both"/>
              <w:rPr>
                <w:rFonts w:ascii="Times New Roman" w:hAnsi="Times New Roman" w:cs="Times New Roman"/>
                <w:b/>
                <w:bCs/>
                <w:sz w:val="22"/>
                <w:szCs w:val="22"/>
              </w:rPr>
            </w:pPr>
            <w:r w:rsidRPr="00DB75BD">
              <w:rPr>
                <w:rFonts w:ascii="Times New Roman" w:hAnsi="Times New Roman" w:cs="Times New Roman"/>
                <w:b/>
                <w:bCs/>
                <w:sz w:val="22"/>
                <w:szCs w:val="22"/>
              </w:rPr>
              <w:t>АТ «ДТЕК Дніпровські ЕМ»</w:t>
            </w:r>
          </w:p>
          <w:p w14:paraId="3BDD5E0E" w14:textId="77777777" w:rsidR="0077688E" w:rsidRPr="00DB75BD" w:rsidRDefault="0077688E" w:rsidP="00DB75BD">
            <w:pPr>
              <w:jc w:val="both"/>
              <w:rPr>
                <w:rFonts w:ascii="Times New Roman" w:hAnsi="Times New Roman" w:cs="Times New Roman"/>
                <w:sz w:val="22"/>
                <w:szCs w:val="22"/>
              </w:rPr>
            </w:pPr>
            <w:r w:rsidRPr="00DB75BD">
              <w:rPr>
                <w:rFonts w:ascii="Times New Roman" w:hAnsi="Times New Roman" w:cs="Times New Roman"/>
                <w:b/>
                <w:bCs/>
                <w:sz w:val="22"/>
                <w:szCs w:val="22"/>
              </w:rPr>
              <w:t>31)</w:t>
            </w:r>
            <w:r w:rsidRPr="00DB75BD">
              <w:rPr>
                <w:rFonts w:ascii="Times New Roman" w:hAnsi="Times New Roman" w:cs="Times New Roman"/>
                <w:b/>
                <w:bCs/>
                <w:sz w:val="22"/>
                <w:szCs w:val="22"/>
              </w:rPr>
              <w:tab/>
              <w:t>у рядку 155</w:t>
            </w:r>
            <w:r w:rsidRPr="00DB75BD">
              <w:rPr>
                <w:rFonts w:ascii="Times New Roman" w:hAnsi="Times New Roman" w:cs="Times New Roman"/>
                <w:sz w:val="22"/>
                <w:szCs w:val="22"/>
              </w:rPr>
              <w:t xml:space="preserve"> «Інші операційні доходи» зазначається сума інших доходів від операційної діяльності ліцензіата, зокрема доходи від операційної оренди активів, операційних курсових різниць, реалізації оборотних активів, відшкодування раніше списаних активів, штрафи, пені, неустойки тощо, з розподілом за видами господарської діяльності;</w:t>
            </w:r>
          </w:p>
          <w:p w14:paraId="366E1C4C" w14:textId="77777777" w:rsidR="0077688E" w:rsidRPr="00DB75BD" w:rsidRDefault="0077688E" w:rsidP="00DB75BD">
            <w:pPr>
              <w:jc w:val="both"/>
              <w:rPr>
                <w:rFonts w:ascii="Times New Roman" w:eastAsia="Times New Roman" w:hAnsi="Times New Roman" w:cs="Times New Roman"/>
                <w:i/>
                <w:sz w:val="22"/>
                <w:szCs w:val="22"/>
                <w:u w:val="single"/>
                <w:lang w:eastAsia="uk-UA"/>
              </w:rPr>
            </w:pPr>
            <w:r w:rsidRPr="00DB75BD">
              <w:rPr>
                <w:rFonts w:ascii="Times New Roman" w:eastAsia="Times New Roman" w:hAnsi="Times New Roman" w:cs="Times New Roman"/>
                <w:i/>
                <w:sz w:val="22"/>
                <w:szCs w:val="22"/>
                <w:u w:val="single"/>
                <w:lang w:eastAsia="uk-UA"/>
              </w:rPr>
              <w:t>Обґрунтування</w:t>
            </w:r>
          </w:p>
          <w:p w14:paraId="551A54E5" w14:textId="394067F3" w:rsidR="0077688E" w:rsidRPr="00DB75BD" w:rsidRDefault="0077688E" w:rsidP="00DB75BD">
            <w:pPr>
              <w:jc w:val="both"/>
              <w:rPr>
                <w:rFonts w:ascii="Times New Roman" w:hAnsi="Times New Roman" w:cs="Times New Roman"/>
                <w:b/>
                <w:bCs/>
                <w:sz w:val="22"/>
                <w:szCs w:val="22"/>
              </w:rPr>
            </w:pPr>
            <w:r w:rsidRPr="00DB75BD">
              <w:rPr>
                <w:rFonts w:ascii="Times New Roman" w:hAnsi="Times New Roman" w:cs="Times New Roman"/>
                <w:i/>
                <w:iCs/>
                <w:sz w:val="22"/>
                <w:szCs w:val="22"/>
              </w:rPr>
              <w:t xml:space="preserve">Пропонується залишити в діючій редакції у зв’язку з тим, що пропонується не додавати рядок 120, а інформацію, що повинна міститися в цьому рядку перенести в рядок 105 «інші витрати (розшифрувати в додатку 1)» для ліцензіатів, які не </w:t>
            </w:r>
            <w:r w:rsidRPr="00DB75BD">
              <w:rPr>
                <w:rFonts w:ascii="Times New Roman" w:hAnsi="Times New Roman" w:cs="Times New Roman"/>
                <w:i/>
                <w:iCs/>
                <w:sz w:val="22"/>
                <w:szCs w:val="22"/>
              </w:rPr>
              <w:lastRenderedPageBreak/>
              <w:t>перейшли на стимулююче регулювання, або в рядок 220 «Операційні контрольовані витрати (розшифрувати в додатку 5)» для ліцензіатів, які перейшли на стимулююче регулювання.</w:t>
            </w:r>
          </w:p>
        </w:tc>
        <w:tc>
          <w:tcPr>
            <w:tcW w:w="1427" w:type="pct"/>
          </w:tcPr>
          <w:p w14:paraId="5697F17C" w14:textId="77777777" w:rsidR="008D05E1" w:rsidRDefault="008D05E1" w:rsidP="008D05E1">
            <w:pPr>
              <w:jc w:val="both"/>
              <w:rPr>
                <w:rFonts w:ascii="Times New Roman" w:hAnsi="Times New Roman" w:cs="Times New Roman"/>
                <w:b/>
                <w:bCs/>
                <w:sz w:val="22"/>
                <w:szCs w:val="22"/>
              </w:rPr>
            </w:pPr>
            <w:r w:rsidRPr="00DB75BD">
              <w:rPr>
                <w:rFonts w:ascii="Times New Roman" w:hAnsi="Times New Roman" w:cs="Times New Roman"/>
                <w:b/>
                <w:bCs/>
                <w:sz w:val="22"/>
                <w:szCs w:val="22"/>
              </w:rPr>
              <w:lastRenderedPageBreak/>
              <w:t>Пропонується не враховувати</w:t>
            </w:r>
          </w:p>
          <w:p w14:paraId="6E37C3B5" w14:textId="1E17F465" w:rsidR="0077688E" w:rsidRPr="00DB75BD" w:rsidRDefault="008D05E1" w:rsidP="008D05E1">
            <w:pPr>
              <w:jc w:val="both"/>
              <w:rPr>
                <w:rFonts w:ascii="Times New Roman" w:hAnsi="Times New Roman" w:cs="Times New Roman"/>
                <w:sz w:val="22"/>
                <w:szCs w:val="22"/>
              </w:rPr>
            </w:pPr>
            <w:r w:rsidRPr="008D05E1">
              <w:rPr>
                <w:rFonts w:ascii="Times New Roman" w:hAnsi="Times New Roman" w:cs="Times New Roman"/>
                <w:i/>
                <w:iCs/>
                <w:sz w:val="22"/>
                <w:szCs w:val="22"/>
              </w:rPr>
              <w:t>У зв’язку з попереднім відхиленням пропозиції не виокремлювати показник «Витрати на створення забезпечення на виплату відпусток (резерву відпусток)»</w:t>
            </w:r>
          </w:p>
        </w:tc>
      </w:tr>
      <w:tr w:rsidR="00DB75BD" w:rsidRPr="00DB75BD" w14:paraId="3F8EC999" w14:textId="77777777" w:rsidTr="0077688E">
        <w:tc>
          <w:tcPr>
            <w:tcW w:w="1607" w:type="pct"/>
          </w:tcPr>
          <w:p w14:paraId="4B99F06B" w14:textId="77777777" w:rsidR="0077688E" w:rsidRPr="00DB75BD" w:rsidRDefault="0077688E" w:rsidP="00DB75BD">
            <w:pPr>
              <w:jc w:val="both"/>
              <w:rPr>
                <w:rFonts w:ascii="Times New Roman" w:hAnsi="Times New Roman" w:cs="Times New Roman"/>
                <w:b/>
                <w:bCs/>
                <w:sz w:val="22"/>
                <w:szCs w:val="22"/>
              </w:rPr>
            </w:pPr>
          </w:p>
          <w:p w14:paraId="6BA917F4" w14:textId="77777777" w:rsidR="0077688E" w:rsidRPr="00DB75BD" w:rsidRDefault="0077688E" w:rsidP="00DB75BD">
            <w:pPr>
              <w:jc w:val="both"/>
              <w:rPr>
                <w:rFonts w:ascii="Times New Roman" w:hAnsi="Times New Roman" w:cs="Times New Roman"/>
                <w:sz w:val="22"/>
                <w:szCs w:val="22"/>
              </w:rPr>
            </w:pPr>
            <w:r w:rsidRPr="00DB75BD">
              <w:rPr>
                <w:rFonts w:ascii="Times New Roman" w:hAnsi="Times New Roman" w:cs="Times New Roman"/>
                <w:b/>
                <w:bCs/>
                <w:sz w:val="22"/>
                <w:szCs w:val="22"/>
              </w:rPr>
              <w:t>33)</w:t>
            </w:r>
            <w:r w:rsidRPr="00DB75BD">
              <w:rPr>
                <w:rFonts w:ascii="Times New Roman" w:hAnsi="Times New Roman" w:cs="Times New Roman"/>
                <w:b/>
                <w:bCs/>
                <w:sz w:val="22"/>
                <w:szCs w:val="22"/>
              </w:rPr>
              <w:tab/>
              <w:t>у рядку 165</w:t>
            </w:r>
            <w:r w:rsidRPr="00DB75BD">
              <w:rPr>
                <w:rFonts w:ascii="Times New Roman" w:hAnsi="Times New Roman" w:cs="Times New Roman"/>
                <w:sz w:val="22"/>
                <w:szCs w:val="22"/>
              </w:rPr>
              <w:t xml:space="preserve"> «Фінансові результати від операційної діяльності»: </w:t>
            </w:r>
          </w:p>
          <w:p w14:paraId="5108D8BC" w14:textId="77777777" w:rsidR="0077688E" w:rsidRPr="00DB75BD" w:rsidRDefault="0077688E" w:rsidP="00DB75BD">
            <w:pPr>
              <w:jc w:val="both"/>
              <w:rPr>
                <w:rFonts w:ascii="Times New Roman" w:hAnsi="Times New Roman" w:cs="Times New Roman"/>
                <w:sz w:val="22"/>
                <w:szCs w:val="22"/>
              </w:rPr>
            </w:pPr>
            <w:r w:rsidRPr="00DB75BD">
              <w:rPr>
                <w:rFonts w:ascii="Times New Roman" w:hAnsi="Times New Roman" w:cs="Times New Roman"/>
                <w:sz w:val="22"/>
                <w:szCs w:val="22"/>
              </w:rPr>
              <w:t>ліцензіати, які не перейшли на стимулююче регулювання, зазначають фінансовий результат від операційної діяльності, що визначається як різниця суми значень рядків 150 «Чистий дохід (виручка) від реалізації продукції (товарів, робіт, послуг)» та 160 «Інші операційні доходи» та значення рядка 005 «Операційні витрати, усього», з розподілом за видами господарської діяльності;</w:t>
            </w:r>
          </w:p>
          <w:p w14:paraId="5B6F901E" w14:textId="77777777" w:rsidR="0077688E" w:rsidRPr="00DB75BD" w:rsidRDefault="0077688E" w:rsidP="00DB75BD">
            <w:pPr>
              <w:jc w:val="both"/>
              <w:rPr>
                <w:rFonts w:ascii="Times New Roman" w:hAnsi="Times New Roman" w:cs="Times New Roman"/>
                <w:sz w:val="22"/>
                <w:szCs w:val="22"/>
              </w:rPr>
            </w:pPr>
            <w:r w:rsidRPr="00DB75BD">
              <w:rPr>
                <w:rFonts w:ascii="Times New Roman" w:hAnsi="Times New Roman" w:cs="Times New Roman"/>
                <w:sz w:val="22"/>
                <w:szCs w:val="22"/>
              </w:rPr>
              <w:t xml:space="preserve">ліцензіати, які перейшли на стимулююче регулювання: </w:t>
            </w:r>
          </w:p>
          <w:p w14:paraId="61F8B759" w14:textId="77777777" w:rsidR="0077688E" w:rsidRPr="00DB75BD" w:rsidRDefault="0077688E" w:rsidP="00DB75BD">
            <w:pPr>
              <w:jc w:val="both"/>
              <w:rPr>
                <w:rFonts w:ascii="Times New Roman" w:hAnsi="Times New Roman" w:cs="Times New Roman"/>
                <w:sz w:val="22"/>
                <w:szCs w:val="22"/>
              </w:rPr>
            </w:pPr>
            <w:bookmarkStart w:id="2" w:name="_Hlk213753398"/>
            <w:r w:rsidRPr="00DB75BD">
              <w:rPr>
                <w:rFonts w:ascii="Times New Roman" w:hAnsi="Times New Roman" w:cs="Times New Roman"/>
                <w:sz w:val="22"/>
                <w:szCs w:val="22"/>
              </w:rPr>
              <w:t xml:space="preserve">у розрізі графи 2 зазначають фінансовий результат від операційної діяльності, який визначається як сума даних рядків </w:t>
            </w:r>
            <w:r w:rsidRPr="00DB75BD">
              <w:rPr>
                <w:rFonts w:ascii="Times New Roman" w:hAnsi="Times New Roman" w:cs="Times New Roman"/>
                <w:b/>
                <w:bCs/>
                <w:sz w:val="22"/>
                <w:szCs w:val="22"/>
              </w:rPr>
              <w:t>150</w:t>
            </w:r>
            <w:r w:rsidRPr="00DB75BD">
              <w:rPr>
                <w:rFonts w:ascii="Times New Roman" w:hAnsi="Times New Roman" w:cs="Times New Roman"/>
                <w:sz w:val="22"/>
                <w:szCs w:val="22"/>
              </w:rPr>
              <w:t xml:space="preserve"> «Чистий дохід (виручка) від реалізації продукції (товарів, робіт, послуг)» та </w:t>
            </w:r>
            <w:r w:rsidRPr="00DB75BD">
              <w:rPr>
                <w:rFonts w:ascii="Times New Roman" w:hAnsi="Times New Roman" w:cs="Times New Roman"/>
                <w:b/>
                <w:bCs/>
                <w:sz w:val="22"/>
                <w:szCs w:val="22"/>
              </w:rPr>
              <w:t>160</w:t>
            </w:r>
            <w:r w:rsidRPr="00DB75BD">
              <w:rPr>
                <w:rFonts w:ascii="Times New Roman" w:hAnsi="Times New Roman" w:cs="Times New Roman"/>
                <w:sz w:val="22"/>
                <w:szCs w:val="22"/>
              </w:rPr>
              <w:t xml:space="preserve"> «Інші операційні доходи» за мінусом суми даних рядків: </w:t>
            </w:r>
            <w:r w:rsidRPr="00DB75BD">
              <w:rPr>
                <w:rFonts w:ascii="Times New Roman" w:hAnsi="Times New Roman" w:cs="Times New Roman"/>
                <w:b/>
                <w:bCs/>
                <w:sz w:val="22"/>
                <w:szCs w:val="22"/>
              </w:rPr>
              <w:t>220</w:t>
            </w:r>
            <w:r w:rsidRPr="00DB75BD">
              <w:rPr>
                <w:rFonts w:ascii="Times New Roman" w:hAnsi="Times New Roman" w:cs="Times New Roman"/>
                <w:sz w:val="22"/>
                <w:szCs w:val="22"/>
              </w:rPr>
              <w:t xml:space="preserve"> «Операційні контрольовані витрати (розшифрувати в додатку 5)», </w:t>
            </w:r>
            <w:r w:rsidRPr="00DB75BD">
              <w:rPr>
                <w:rFonts w:ascii="Times New Roman" w:hAnsi="Times New Roman" w:cs="Times New Roman"/>
                <w:b/>
                <w:bCs/>
                <w:sz w:val="22"/>
                <w:szCs w:val="22"/>
              </w:rPr>
              <w:t>230</w:t>
            </w:r>
            <w:r w:rsidRPr="00DB75BD">
              <w:rPr>
                <w:rFonts w:ascii="Times New Roman" w:hAnsi="Times New Roman" w:cs="Times New Roman"/>
                <w:sz w:val="22"/>
                <w:szCs w:val="22"/>
              </w:rPr>
              <w:t xml:space="preserve"> «Операційні неконтрольовані витрати (розшифрувати в додатку 5), у т. ч.:», </w:t>
            </w:r>
            <w:r w:rsidRPr="00DB75BD">
              <w:rPr>
                <w:rFonts w:ascii="Times New Roman" w:hAnsi="Times New Roman" w:cs="Times New Roman"/>
                <w:b/>
                <w:bCs/>
                <w:sz w:val="22"/>
                <w:szCs w:val="22"/>
              </w:rPr>
              <w:t>270</w:t>
            </w:r>
            <w:r w:rsidRPr="00DB75BD">
              <w:rPr>
                <w:rFonts w:ascii="Times New Roman" w:hAnsi="Times New Roman" w:cs="Times New Roman"/>
                <w:sz w:val="22"/>
                <w:szCs w:val="22"/>
              </w:rPr>
              <w:t xml:space="preserve"> «Витрати, пов’язані з купівлею електричної енергії з метою компенсації технологічних витрат електричної енергії на її розподіл» та </w:t>
            </w:r>
            <w:r w:rsidRPr="00DB75BD">
              <w:rPr>
                <w:rFonts w:ascii="Times New Roman" w:hAnsi="Times New Roman" w:cs="Times New Roman"/>
                <w:b/>
                <w:bCs/>
                <w:sz w:val="22"/>
                <w:szCs w:val="22"/>
              </w:rPr>
              <w:t>480</w:t>
            </w:r>
            <w:r w:rsidRPr="00DB75BD">
              <w:rPr>
                <w:rFonts w:ascii="Times New Roman" w:hAnsi="Times New Roman" w:cs="Times New Roman"/>
                <w:sz w:val="22"/>
                <w:szCs w:val="22"/>
              </w:rPr>
              <w:t xml:space="preserve"> «Амортизація (за бухгалтерським обліком)»;</w:t>
            </w:r>
          </w:p>
          <w:p w14:paraId="1D9EB31E" w14:textId="77777777" w:rsidR="0077688E" w:rsidRPr="00DB75BD" w:rsidRDefault="0077688E" w:rsidP="00DB75BD">
            <w:pPr>
              <w:jc w:val="both"/>
              <w:rPr>
                <w:rFonts w:ascii="Times New Roman" w:hAnsi="Times New Roman" w:cs="Times New Roman"/>
                <w:sz w:val="22"/>
                <w:szCs w:val="22"/>
              </w:rPr>
            </w:pPr>
            <w:r w:rsidRPr="00DB75BD">
              <w:rPr>
                <w:rFonts w:ascii="Times New Roman" w:hAnsi="Times New Roman" w:cs="Times New Roman"/>
                <w:sz w:val="22"/>
                <w:szCs w:val="22"/>
              </w:rPr>
              <w:t xml:space="preserve">у розрізі графи 7 зазначають фінансовий результат від операційної діяльності, який визначається як різниця суми значень рядків </w:t>
            </w:r>
            <w:r w:rsidRPr="00DB75BD">
              <w:rPr>
                <w:rFonts w:ascii="Times New Roman" w:hAnsi="Times New Roman" w:cs="Times New Roman"/>
                <w:b/>
                <w:bCs/>
                <w:sz w:val="22"/>
                <w:szCs w:val="22"/>
              </w:rPr>
              <w:t>150</w:t>
            </w:r>
            <w:r w:rsidRPr="00DB75BD">
              <w:rPr>
                <w:rFonts w:ascii="Times New Roman" w:hAnsi="Times New Roman" w:cs="Times New Roman"/>
                <w:sz w:val="22"/>
                <w:szCs w:val="22"/>
              </w:rPr>
              <w:t xml:space="preserve"> «Чистий дохід (виручка) від реалізації продукції (товарів, робіт, послуг)» та </w:t>
            </w:r>
            <w:r w:rsidRPr="00DB75BD">
              <w:rPr>
                <w:rFonts w:ascii="Times New Roman" w:hAnsi="Times New Roman" w:cs="Times New Roman"/>
                <w:b/>
                <w:bCs/>
                <w:sz w:val="22"/>
                <w:szCs w:val="22"/>
              </w:rPr>
              <w:t>160</w:t>
            </w:r>
            <w:r w:rsidRPr="00DB75BD">
              <w:rPr>
                <w:rFonts w:ascii="Times New Roman" w:hAnsi="Times New Roman" w:cs="Times New Roman"/>
                <w:sz w:val="22"/>
                <w:szCs w:val="22"/>
              </w:rPr>
              <w:t xml:space="preserve"> «Інші операційні доходи» та суми значень рядків: </w:t>
            </w:r>
            <w:r w:rsidRPr="00DB75BD">
              <w:rPr>
                <w:rFonts w:ascii="Times New Roman" w:hAnsi="Times New Roman" w:cs="Times New Roman"/>
                <w:b/>
                <w:bCs/>
                <w:sz w:val="22"/>
                <w:szCs w:val="22"/>
              </w:rPr>
              <w:t>220</w:t>
            </w:r>
            <w:r w:rsidRPr="00DB75BD">
              <w:rPr>
                <w:rFonts w:ascii="Times New Roman" w:hAnsi="Times New Roman" w:cs="Times New Roman"/>
                <w:sz w:val="22"/>
                <w:szCs w:val="22"/>
              </w:rPr>
              <w:t xml:space="preserve"> «Операційні контрольовані витрати (розшифрувати в додатку 5)», </w:t>
            </w:r>
            <w:r w:rsidRPr="00DB75BD">
              <w:rPr>
                <w:rFonts w:ascii="Times New Roman" w:hAnsi="Times New Roman" w:cs="Times New Roman"/>
                <w:b/>
                <w:bCs/>
                <w:sz w:val="22"/>
                <w:szCs w:val="22"/>
              </w:rPr>
              <w:t>230</w:t>
            </w:r>
            <w:r w:rsidRPr="00DB75BD">
              <w:rPr>
                <w:rFonts w:ascii="Times New Roman" w:hAnsi="Times New Roman" w:cs="Times New Roman"/>
                <w:sz w:val="22"/>
                <w:szCs w:val="22"/>
              </w:rPr>
              <w:t xml:space="preserve"> «Операційні неконтрольовані витрати (розшифрувати в додатку 5), у т. ч.:», </w:t>
            </w:r>
            <w:r w:rsidRPr="00DB75BD">
              <w:rPr>
                <w:rFonts w:ascii="Times New Roman" w:hAnsi="Times New Roman" w:cs="Times New Roman"/>
                <w:b/>
                <w:bCs/>
                <w:sz w:val="22"/>
                <w:szCs w:val="22"/>
              </w:rPr>
              <w:t>270</w:t>
            </w:r>
            <w:r w:rsidRPr="00DB75BD">
              <w:rPr>
                <w:rFonts w:ascii="Times New Roman" w:hAnsi="Times New Roman" w:cs="Times New Roman"/>
                <w:sz w:val="22"/>
                <w:szCs w:val="22"/>
              </w:rPr>
              <w:t xml:space="preserve"> «Витрати, пов’язані з купівлею електричної </w:t>
            </w:r>
            <w:r w:rsidRPr="00DB75BD">
              <w:rPr>
                <w:rFonts w:ascii="Times New Roman" w:hAnsi="Times New Roman" w:cs="Times New Roman"/>
                <w:sz w:val="22"/>
                <w:szCs w:val="22"/>
              </w:rPr>
              <w:lastRenderedPageBreak/>
              <w:t xml:space="preserve">енергії з метою компенсації технологічних витрат електричної енергії на її розподіл», </w:t>
            </w:r>
            <w:r w:rsidRPr="00DB75BD">
              <w:rPr>
                <w:rFonts w:ascii="Times New Roman" w:hAnsi="Times New Roman" w:cs="Times New Roman"/>
                <w:b/>
                <w:bCs/>
                <w:sz w:val="22"/>
                <w:szCs w:val="22"/>
              </w:rPr>
              <w:t>480</w:t>
            </w:r>
            <w:r w:rsidRPr="00DB75BD">
              <w:rPr>
                <w:rFonts w:ascii="Times New Roman" w:hAnsi="Times New Roman" w:cs="Times New Roman"/>
                <w:sz w:val="22"/>
                <w:szCs w:val="22"/>
              </w:rPr>
              <w:t xml:space="preserve"> «Амортизація (за бухгалтерським обліком)» та 005 «Операційні витрати, усього»;</w:t>
            </w:r>
          </w:p>
          <w:p w14:paraId="2FE61E8A" w14:textId="6C4A3AF2" w:rsidR="0077688E" w:rsidRPr="00DB75BD" w:rsidRDefault="0077688E" w:rsidP="00DB75BD">
            <w:pPr>
              <w:jc w:val="both"/>
              <w:rPr>
                <w:rFonts w:ascii="Times New Roman" w:hAnsi="Times New Roman" w:cs="Times New Roman"/>
                <w:b/>
                <w:bCs/>
                <w:sz w:val="22"/>
                <w:szCs w:val="22"/>
              </w:rPr>
            </w:pPr>
            <w:r w:rsidRPr="00DB75BD">
              <w:rPr>
                <w:rFonts w:ascii="Times New Roman" w:hAnsi="Times New Roman" w:cs="Times New Roman"/>
                <w:sz w:val="22"/>
                <w:szCs w:val="22"/>
              </w:rPr>
              <w:t xml:space="preserve">у розрізі граф 3 – 6 зазначають фінансовий результат від операційної діяльності, що визначається як сума даних рядків </w:t>
            </w:r>
            <w:r w:rsidRPr="00DB75BD">
              <w:rPr>
                <w:rFonts w:ascii="Times New Roman" w:hAnsi="Times New Roman" w:cs="Times New Roman"/>
                <w:b/>
                <w:bCs/>
                <w:sz w:val="22"/>
                <w:szCs w:val="22"/>
              </w:rPr>
              <w:t>150</w:t>
            </w:r>
            <w:r w:rsidRPr="00DB75BD">
              <w:rPr>
                <w:rFonts w:ascii="Times New Roman" w:hAnsi="Times New Roman" w:cs="Times New Roman"/>
                <w:sz w:val="22"/>
                <w:szCs w:val="22"/>
              </w:rPr>
              <w:t xml:space="preserve"> «Чистий дохід (виручка) від реалізації продукції (товарів, робіт, послуг)» та </w:t>
            </w:r>
            <w:r w:rsidRPr="00DB75BD">
              <w:rPr>
                <w:rFonts w:ascii="Times New Roman" w:hAnsi="Times New Roman" w:cs="Times New Roman"/>
                <w:b/>
                <w:bCs/>
                <w:sz w:val="22"/>
                <w:szCs w:val="22"/>
              </w:rPr>
              <w:t>160</w:t>
            </w:r>
            <w:r w:rsidRPr="00DB75BD">
              <w:rPr>
                <w:rFonts w:ascii="Times New Roman" w:hAnsi="Times New Roman" w:cs="Times New Roman"/>
                <w:sz w:val="22"/>
                <w:szCs w:val="22"/>
              </w:rPr>
              <w:t xml:space="preserve"> «Інші операційні доходи» за мінусом даних рядка 005 «Операційні витрати, усього». У графі 3 «Фінансовий результат від операційної діяльності» не враховуються дані рядка 005 «Операційні витрати»;</w:t>
            </w:r>
            <w:bookmarkEnd w:id="2"/>
          </w:p>
        </w:tc>
        <w:tc>
          <w:tcPr>
            <w:tcW w:w="1966" w:type="pct"/>
          </w:tcPr>
          <w:p w14:paraId="76C446D4" w14:textId="77777777" w:rsidR="0077688E" w:rsidRPr="00DB75BD" w:rsidRDefault="0077688E" w:rsidP="00DB75BD">
            <w:pPr>
              <w:jc w:val="both"/>
              <w:rPr>
                <w:rFonts w:ascii="Times New Roman" w:hAnsi="Times New Roman" w:cs="Times New Roman"/>
                <w:b/>
                <w:bCs/>
                <w:sz w:val="22"/>
                <w:szCs w:val="22"/>
              </w:rPr>
            </w:pPr>
            <w:r w:rsidRPr="00DB75BD">
              <w:rPr>
                <w:rFonts w:ascii="Times New Roman" w:hAnsi="Times New Roman" w:cs="Times New Roman"/>
                <w:b/>
                <w:bCs/>
                <w:sz w:val="22"/>
                <w:szCs w:val="22"/>
              </w:rPr>
              <w:lastRenderedPageBreak/>
              <w:t>АТ «ДТЕК Дніпровські ЕМ»</w:t>
            </w:r>
          </w:p>
          <w:p w14:paraId="62DE2907" w14:textId="77777777" w:rsidR="0077688E" w:rsidRPr="00DB75BD" w:rsidRDefault="0077688E" w:rsidP="00DB75BD">
            <w:pPr>
              <w:jc w:val="both"/>
              <w:rPr>
                <w:rFonts w:ascii="Times New Roman" w:hAnsi="Times New Roman" w:cs="Times New Roman"/>
                <w:sz w:val="22"/>
                <w:szCs w:val="22"/>
              </w:rPr>
            </w:pPr>
            <w:r w:rsidRPr="00DB75BD">
              <w:rPr>
                <w:rFonts w:ascii="Times New Roman" w:hAnsi="Times New Roman" w:cs="Times New Roman"/>
                <w:b/>
                <w:bCs/>
                <w:sz w:val="22"/>
                <w:szCs w:val="22"/>
              </w:rPr>
              <w:t>32)</w:t>
            </w:r>
            <w:r w:rsidRPr="00DB75BD">
              <w:rPr>
                <w:rFonts w:ascii="Times New Roman" w:hAnsi="Times New Roman" w:cs="Times New Roman"/>
                <w:b/>
                <w:bCs/>
                <w:sz w:val="22"/>
                <w:szCs w:val="22"/>
              </w:rPr>
              <w:tab/>
              <w:t>у рядку 160</w:t>
            </w:r>
            <w:r w:rsidRPr="00DB75BD">
              <w:rPr>
                <w:rFonts w:ascii="Times New Roman" w:hAnsi="Times New Roman" w:cs="Times New Roman"/>
                <w:sz w:val="22"/>
                <w:szCs w:val="22"/>
              </w:rPr>
              <w:t xml:space="preserve"> «Фінансові результати від операційної діяльності»: </w:t>
            </w:r>
          </w:p>
          <w:p w14:paraId="7FD8CEAD" w14:textId="77777777" w:rsidR="0077688E" w:rsidRPr="00DB75BD" w:rsidRDefault="0077688E" w:rsidP="00DB75BD">
            <w:pPr>
              <w:jc w:val="both"/>
              <w:rPr>
                <w:rFonts w:ascii="Times New Roman" w:hAnsi="Times New Roman" w:cs="Times New Roman"/>
                <w:sz w:val="22"/>
                <w:szCs w:val="22"/>
              </w:rPr>
            </w:pPr>
            <w:r w:rsidRPr="00DB75BD">
              <w:rPr>
                <w:rFonts w:ascii="Times New Roman" w:hAnsi="Times New Roman" w:cs="Times New Roman"/>
                <w:sz w:val="22"/>
                <w:szCs w:val="22"/>
              </w:rPr>
              <w:t>ліцензіати, які не перейшли на стимулююче регулювання, зазначають фінансовий результат від операційної діяльності, що визначається як сума даних рядків 145 «Чистий дохід (виручка) від реалізації продукції (товарів, робіт, послуг)» та 155 «Інші операційні доходи» за мінусом даних рядка 005 «Операційні витрати, усього», з розподілом за видами господарської діяльності;</w:t>
            </w:r>
          </w:p>
          <w:p w14:paraId="3B7DBA95" w14:textId="77777777" w:rsidR="0077688E" w:rsidRPr="00DB75BD" w:rsidRDefault="0077688E" w:rsidP="00DB75BD">
            <w:pPr>
              <w:jc w:val="both"/>
              <w:rPr>
                <w:rFonts w:ascii="Times New Roman" w:hAnsi="Times New Roman" w:cs="Times New Roman"/>
                <w:sz w:val="22"/>
                <w:szCs w:val="22"/>
              </w:rPr>
            </w:pPr>
            <w:r w:rsidRPr="00DB75BD">
              <w:rPr>
                <w:rFonts w:ascii="Times New Roman" w:hAnsi="Times New Roman" w:cs="Times New Roman"/>
                <w:sz w:val="22"/>
                <w:szCs w:val="22"/>
              </w:rPr>
              <w:t xml:space="preserve">ліцензіати, які перейшли на стимулююче регулювання: </w:t>
            </w:r>
          </w:p>
          <w:p w14:paraId="616BCA28" w14:textId="77777777" w:rsidR="0077688E" w:rsidRPr="00DB75BD" w:rsidRDefault="0077688E" w:rsidP="00DB75BD">
            <w:pPr>
              <w:jc w:val="both"/>
              <w:rPr>
                <w:rFonts w:ascii="Times New Roman" w:hAnsi="Times New Roman" w:cs="Times New Roman"/>
                <w:sz w:val="22"/>
                <w:szCs w:val="22"/>
              </w:rPr>
            </w:pPr>
            <w:r w:rsidRPr="00DB75BD">
              <w:rPr>
                <w:rFonts w:ascii="Times New Roman" w:hAnsi="Times New Roman" w:cs="Times New Roman"/>
                <w:sz w:val="22"/>
                <w:szCs w:val="22"/>
              </w:rPr>
              <w:t xml:space="preserve">у розрізі графи 2 зазначають фінансовий результат від операційної діяльності, який визначається як сума даних рядків </w:t>
            </w:r>
            <w:r w:rsidRPr="00DB75BD">
              <w:rPr>
                <w:rFonts w:ascii="Times New Roman" w:hAnsi="Times New Roman" w:cs="Times New Roman"/>
                <w:b/>
                <w:bCs/>
                <w:sz w:val="22"/>
                <w:szCs w:val="22"/>
              </w:rPr>
              <w:t>145</w:t>
            </w:r>
            <w:r w:rsidRPr="00DB75BD">
              <w:rPr>
                <w:rFonts w:ascii="Times New Roman" w:hAnsi="Times New Roman" w:cs="Times New Roman"/>
                <w:sz w:val="22"/>
                <w:szCs w:val="22"/>
              </w:rPr>
              <w:t xml:space="preserve"> «Чистий дохід (виручка) від реалізації продукції (товарів, робіт, послуг)» та </w:t>
            </w:r>
            <w:r w:rsidRPr="00DB75BD">
              <w:rPr>
                <w:rFonts w:ascii="Times New Roman" w:hAnsi="Times New Roman" w:cs="Times New Roman"/>
                <w:b/>
                <w:bCs/>
                <w:sz w:val="22"/>
                <w:szCs w:val="22"/>
              </w:rPr>
              <w:t>155</w:t>
            </w:r>
            <w:r w:rsidRPr="00DB75BD">
              <w:rPr>
                <w:rFonts w:ascii="Times New Roman" w:hAnsi="Times New Roman" w:cs="Times New Roman"/>
                <w:sz w:val="22"/>
                <w:szCs w:val="22"/>
              </w:rPr>
              <w:t xml:space="preserve"> «Інші операційні доходи» за мінусом суми даних рядків: </w:t>
            </w:r>
            <w:r w:rsidRPr="00DB75BD">
              <w:rPr>
                <w:rFonts w:ascii="Times New Roman" w:hAnsi="Times New Roman" w:cs="Times New Roman"/>
                <w:b/>
                <w:bCs/>
                <w:sz w:val="22"/>
                <w:szCs w:val="22"/>
              </w:rPr>
              <w:t>215</w:t>
            </w:r>
            <w:r w:rsidRPr="00DB75BD">
              <w:rPr>
                <w:rFonts w:ascii="Times New Roman" w:hAnsi="Times New Roman" w:cs="Times New Roman"/>
                <w:sz w:val="22"/>
                <w:szCs w:val="22"/>
              </w:rPr>
              <w:t xml:space="preserve"> «Операційні контрольовані витрати (розшифрувати в додатку 5)», </w:t>
            </w:r>
            <w:r w:rsidRPr="00DB75BD">
              <w:rPr>
                <w:rFonts w:ascii="Times New Roman" w:hAnsi="Times New Roman" w:cs="Times New Roman"/>
                <w:b/>
                <w:bCs/>
                <w:sz w:val="22"/>
                <w:szCs w:val="22"/>
              </w:rPr>
              <w:t xml:space="preserve">225 </w:t>
            </w:r>
            <w:r w:rsidRPr="00DB75BD">
              <w:rPr>
                <w:rFonts w:ascii="Times New Roman" w:hAnsi="Times New Roman" w:cs="Times New Roman"/>
                <w:sz w:val="22"/>
                <w:szCs w:val="22"/>
              </w:rPr>
              <w:t xml:space="preserve">«Операційні неконтрольовані витрати (розшифрувати в додатку 5), у т. ч.:», </w:t>
            </w:r>
            <w:r w:rsidRPr="00DB75BD">
              <w:rPr>
                <w:rFonts w:ascii="Times New Roman" w:hAnsi="Times New Roman" w:cs="Times New Roman"/>
                <w:b/>
                <w:bCs/>
                <w:sz w:val="22"/>
                <w:szCs w:val="22"/>
              </w:rPr>
              <w:t>265</w:t>
            </w:r>
            <w:r w:rsidRPr="00DB75BD">
              <w:rPr>
                <w:rFonts w:ascii="Times New Roman" w:hAnsi="Times New Roman" w:cs="Times New Roman"/>
                <w:sz w:val="22"/>
                <w:szCs w:val="22"/>
              </w:rPr>
              <w:t xml:space="preserve"> «витрати, пов’язані з купівлею електричної енергії з метою компенсації технологічних витрат електричної енергії на її розподіл» та </w:t>
            </w:r>
            <w:r w:rsidRPr="00DB75BD">
              <w:rPr>
                <w:rFonts w:ascii="Times New Roman" w:hAnsi="Times New Roman" w:cs="Times New Roman"/>
                <w:b/>
                <w:bCs/>
                <w:sz w:val="22"/>
                <w:szCs w:val="22"/>
              </w:rPr>
              <w:t>490</w:t>
            </w:r>
            <w:r w:rsidRPr="00DB75BD">
              <w:rPr>
                <w:rFonts w:ascii="Times New Roman" w:hAnsi="Times New Roman" w:cs="Times New Roman"/>
                <w:sz w:val="22"/>
                <w:szCs w:val="22"/>
              </w:rPr>
              <w:t xml:space="preserve"> «Амортизація (за бухгалтерським обліком)»;</w:t>
            </w:r>
          </w:p>
          <w:p w14:paraId="7F374D2C" w14:textId="77777777" w:rsidR="0077688E" w:rsidRPr="00DB75BD" w:rsidRDefault="0077688E" w:rsidP="00DB75BD">
            <w:pPr>
              <w:jc w:val="both"/>
              <w:rPr>
                <w:rFonts w:ascii="Times New Roman" w:hAnsi="Times New Roman" w:cs="Times New Roman"/>
                <w:sz w:val="22"/>
                <w:szCs w:val="22"/>
              </w:rPr>
            </w:pPr>
            <w:r w:rsidRPr="00DB75BD">
              <w:rPr>
                <w:rFonts w:ascii="Times New Roman" w:hAnsi="Times New Roman" w:cs="Times New Roman"/>
                <w:sz w:val="22"/>
                <w:szCs w:val="22"/>
              </w:rPr>
              <w:t xml:space="preserve">у розрізі графи 7 зазначають фінансовий результат від операційної діяльності, який визначається як сума даних рядків </w:t>
            </w:r>
            <w:r w:rsidRPr="00DB75BD">
              <w:rPr>
                <w:rFonts w:ascii="Times New Roman" w:hAnsi="Times New Roman" w:cs="Times New Roman"/>
                <w:b/>
                <w:bCs/>
                <w:sz w:val="22"/>
                <w:szCs w:val="22"/>
              </w:rPr>
              <w:t>145</w:t>
            </w:r>
            <w:r w:rsidRPr="00DB75BD">
              <w:rPr>
                <w:rFonts w:ascii="Times New Roman" w:hAnsi="Times New Roman" w:cs="Times New Roman"/>
                <w:sz w:val="22"/>
                <w:szCs w:val="22"/>
              </w:rPr>
              <w:t xml:space="preserve"> «Чистий дохід (виручка) від реалізації продукції (товарів, робіт, послуг)» та </w:t>
            </w:r>
            <w:r w:rsidRPr="00DB75BD">
              <w:rPr>
                <w:rFonts w:ascii="Times New Roman" w:hAnsi="Times New Roman" w:cs="Times New Roman"/>
                <w:b/>
                <w:bCs/>
                <w:sz w:val="22"/>
                <w:szCs w:val="22"/>
              </w:rPr>
              <w:t>155</w:t>
            </w:r>
            <w:r w:rsidRPr="00DB75BD">
              <w:rPr>
                <w:rFonts w:ascii="Times New Roman" w:hAnsi="Times New Roman" w:cs="Times New Roman"/>
                <w:sz w:val="22"/>
                <w:szCs w:val="22"/>
              </w:rPr>
              <w:t xml:space="preserve"> «Інші операційні доходи» за мінусом суми даних рядків: </w:t>
            </w:r>
            <w:r w:rsidRPr="00DB75BD">
              <w:rPr>
                <w:rFonts w:ascii="Times New Roman" w:hAnsi="Times New Roman" w:cs="Times New Roman"/>
                <w:b/>
                <w:bCs/>
                <w:sz w:val="22"/>
                <w:szCs w:val="22"/>
              </w:rPr>
              <w:t>215</w:t>
            </w:r>
            <w:r w:rsidRPr="00DB75BD">
              <w:rPr>
                <w:rFonts w:ascii="Times New Roman" w:hAnsi="Times New Roman" w:cs="Times New Roman"/>
                <w:sz w:val="22"/>
                <w:szCs w:val="22"/>
              </w:rPr>
              <w:t xml:space="preserve"> «Операційні контрольовані витрати (розшифрувати в додатку 5)», </w:t>
            </w:r>
            <w:r w:rsidRPr="00DB75BD">
              <w:rPr>
                <w:rFonts w:ascii="Times New Roman" w:hAnsi="Times New Roman" w:cs="Times New Roman"/>
                <w:b/>
                <w:bCs/>
                <w:sz w:val="22"/>
                <w:szCs w:val="22"/>
              </w:rPr>
              <w:t xml:space="preserve">225 </w:t>
            </w:r>
            <w:r w:rsidRPr="00DB75BD">
              <w:rPr>
                <w:rFonts w:ascii="Times New Roman" w:hAnsi="Times New Roman" w:cs="Times New Roman"/>
                <w:sz w:val="22"/>
                <w:szCs w:val="22"/>
              </w:rPr>
              <w:t>«Операційні неконтрольовані витрати (розшифрувати в додатку 5), у т. ч.:»,</w:t>
            </w:r>
            <w:r w:rsidRPr="00DB75BD">
              <w:rPr>
                <w:rFonts w:ascii="Times New Roman" w:hAnsi="Times New Roman" w:cs="Times New Roman"/>
                <w:b/>
                <w:bCs/>
                <w:sz w:val="22"/>
                <w:szCs w:val="22"/>
              </w:rPr>
              <w:t> 265</w:t>
            </w:r>
            <w:r w:rsidRPr="00DB75BD">
              <w:rPr>
                <w:rFonts w:ascii="Times New Roman" w:hAnsi="Times New Roman" w:cs="Times New Roman"/>
                <w:sz w:val="22"/>
                <w:szCs w:val="22"/>
              </w:rPr>
              <w:t xml:space="preserve"> «витрати, пов’язані з купівлею електричної енергії з метою компенсації технологічних витрат електричної енергії на її розподіл», </w:t>
            </w:r>
            <w:r w:rsidRPr="00DB75BD">
              <w:rPr>
                <w:rFonts w:ascii="Times New Roman" w:hAnsi="Times New Roman" w:cs="Times New Roman"/>
                <w:b/>
                <w:bCs/>
                <w:sz w:val="22"/>
                <w:szCs w:val="22"/>
              </w:rPr>
              <w:t>490</w:t>
            </w:r>
            <w:r w:rsidRPr="00DB75BD">
              <w:rPr>
                <w:rFonts w:ascii="Times New Roman" w:hAnsi="Times New Roman" w:cs="Times New Roman"/>
                <w:sz w:val="22"/>
                <w:szCs w:val="22"/>
              </w:rPr>
              <w:t xml:space="preserve"> «Амортизація (за бухгалтерським обліком)» та 005 «Операційні витрати, усього»;</w:t>
            </w:r>
          </w:p>
          <w:p w14:paraId="07989FBA" w14:textId="77777777" w:rsidR="0077688E" w:rsidRPr="00DB75BD" w:rsidRDefault="0077688E" w:rsidP="00DB75BD">
            <w:pPr>
              <w:jc w:val="both"/>
              <w:rPr>
                <w:rFonts w:ascii="Times New Roman" w:hAnsi="Times New Roman" w:cs="Times New Roman"/>
                <w:sz w:val="22"/>
                <w:szCs w:val="22"/>
              </w:rPr>
            </w:pPr>
            <w:r w:rsidRPr="00DB75BD">
              <w:rPr>
                <w:rFonts w:ascii="Times New Roman" w:hAnsi="Times New Roman" w:cs="Times New Roman"/>
                <w:sz w:val="22"/>
                <w:szCs w:val="22"/>
              </w:rPr>
              <w:t xml:space="preserve">у розрізі граф 3 – 6 зазначають фінансовий результат від операційної діяльності, що визначається як сума даних рядків </w:t>
            </w:r>
            <w:r w:rsidRPr="00DB75BD">
              <w:rPr>
                <w:rFonts w:ascii="Times New Roman" w:hAnsi="Times New Roman" w:cs="Times New Roman"/>
                <w:b/>
                <w:bCs/>
                <w:sz w:val="22"/>
                <w:szCs w:val="22"/>
              </w:rPr>
              <w:t>145</w:t>
            </w:r>
            <w:r w:rsidRPr="00DB75BD">
              <w:rPr>
                <w:rFonts w:ascii="Times New Roman" w:hAnsi="Times New Roman" w:cs="Times New Roman"/>
                <w:sz w:val="22"/>
                <w:szCs w:val="22"/>
              </w:rPr>
              <w:t xml:space="preserve"> «Чистий дохід (виручка) від реалізації продукції (товарів, </w:t>
            </w:r>
            <w:r w:rsidRPr="00DB75BD">
              <w:rPr>
                <w:rFonts w:ascii="Times New Roman" w:hAnsi="Times New Roman" w:cs="Times New Roman"/>
                <w:sz w:val="22"/>
                <w:szCs w:val="22"/>
              </w:rPr>
              <w:lastRenderedPageBreak/>
              <w:t xml:space="preserve">робіт, послуг)» та </w:t>
            </w:r>
            <w:r w:rsidRPr="00DB75BD">
              <w:rPr>
                <w:rFonts w:ascii="Times New Roman" w:hAnsi="Times New Roman" w:cs="Times New Roman"/>
                <w:b/>
                <w:bCs/>
                <w:sz w:val="22"/>
                <w:szCs w:val="22"/>
              </w:rPr>
              <w:t>155</w:t>
            </w:r>
            <w:r w:rsidRPr="00DB75BD">
              <w:rPr>
                <w:rFonts w:ascii="Times New Roman" w:hAnsi="Times New Roman" w:cs="Times New Roman"/>
                <w:sz w:val="22"/>
                <w:szCs w:val="22"/>
              </w:rPr>
              <w:t xml:space="preserve"> «Інші операційні доходи» за мінусом даних рядка 005 «Операційні витрати, усього». У графі 3 «Фінансовий результат від операційної діяльності» не враховуються дані рядка 005 «Операційні витрати»;</w:t>
            </w:r>
          </w:p>
          <w:p w14:paraId="05345719" w14:textId="77777777" w:rsidR="0077688E" w:rsidRPr="00DB75BD" w:rsidRDefault="0077688E" w:rsidP="00DB75BD">
            <w:pPr>
              <w:jc w:val="both"/>
              <w:rPr>
                <w:rFonts w:ascii="Times New Roman" w:eastAsia="Times New Roman" w:hAnsi="Times New Roman" w:cs="Times New Roman"/>
                <w:i/>
                <w:sz w:val="22"/>
                <w:szCs w:val="22"/>
                <w:u w:val="single"/>
                <w:lang w:eastAsia="uk-UA"/>
              </w:rPr>
            </w:pPr>
            <w:r w:rsidRPr="00DB75BD">
              <w:rPr>
                <w:rFonts w:ascii="Times New Roman" w:eastAsia="Times New Roman" w:hAnsi="Times New Roman" w:cs="Times New Roman"/>
                <w:i/>
                <w:sz w:val="22"/>
                <w:szCs w:val="22"/>
                <w:u w:val="single"/>
                <w:lang w:eastAsia="uk-UA"/>
              </w:rPr>
              <w:t>Обґрунтування</w:t>
            </w:r>
          </w:p>
          <w:p w14:paraId="43FE1A39" w14:textId="77777777" w:rsidR="0077688E" w:rsidRPr="00DB75BD" w:rsidRDefault="0077688E" w:rsidP="00DB75BD">
            <w:pPr>
              <w:jc w:val="both"/>
              <w:rPr>
                <w:rFonts w:ascii="Times New Roman" w:hAnsi="Times New Roman" w:cs="Times New Roman"/>
                <w:i/>
                <w:iCs/>
                <w:sz w:val="22"/>
                <w:szCs w:val="22"/>
              </w:rPr>
            </w:pPr>
            <w:r w:rsidRPr="00DB75BD">
              <w:rPr>
                <w:rFonts w:ascii="Times New Roman" w:hAnsi="Times New Roman" w:cs="Times New Roman"/>
                <w:i/>
                <w:iCs/>
                <w:sz w:val="22"/>
                <w:szCs w:val="22"/>
              </w:rPr>
              <w:t>Пропонується змінити номери рядків  у зв’язку з тим, що пропонується не додавати рядок 120, а інформацію, що повинна міститися в цьому рядку перенести в рядок 105 «інші витрати (розшифрувати в додатку 1)» для ліцензіатів, які не перейшли на стимулююче регулювання, або в рядок 220 «Операційні контрольовані витрати (розшифрувати в додатку 5)» для ліцензіатів, які перейшли на стимулююче регулювання.</w:t>
            </w:r>
          </w:p>
          <w:p w14:paraId="0640C2C5" w14:textId="77777777" w:rsidR="0077688E" w:rsidRPr="00DB75BD" w:rsidRDefault="0077688E" w:rsidP="00DB75BD">
            <w:pPr>
              <w:jc w:val="both"/>
              <w:rPr>
                <w:rFonts w:ascii="Times New Roman" w:hAnsi="Times New Roman" w:cs="Times New Roman"/>
                <w:b/>
                <w:bCs/>
                <w:sz w:val="22"/>
                <w:szCs w:val="22"/>
              </w:rPr>
            </w:pPr>
          </w:p>
          <w:p w14:paraId="7D7CACAB" w14:textId="77777777" w:rsidR="0077688E" w:rsidRPr="00DB75BD" w:rsidRDefault="0077688E" w:rsidP="00DB75BD">
            <w:pPr>
              <w:tabs>
                <w:tab w:val="left" w:pos="1650"/>
              </w:tabs>
              <w:jc w:val="both"/>
              <w:rPr>
                <w:rFonts w:ascii="Times New Roman" w:hAnsi="Times New Roman" w:cs="Times New Roman"/>
                <w:sz w:val="22"/>
                <w:szCs w:val="22"/>
                <w:lang w:eastAsia="uk-UA"/>
              </w:rPr>
            </w:pPr>
            <w:r w:rsidRPr="00DB75BD">
              <w:rPr>
                <w:rFonts w:ascii="Times New Roman" w:eastAsia="Times New Roman" w:hAnsi="Times New Roman" w:cs="Times New Roman"/>
                <w:b/>
                <w:sz w:val="22"/>
                <w:szCs w:val="22"/>
              </w:rPr>
              <w:t>АТ «Миколаївобленерго»</w:t>
            </w:r>
          </w:p>
          <w:p w14:paraId="32F929A9" w14:textId="77777777" w:rsidR="0077688E" w:rsidRPr="00DB75BD" w:rsidRDefault="0077688E" w:rsidP="00DB75BD">
            <w:pPr>
              <w:jc w:val="both"/>
              <w:rPr>
                <w:rFonts w:ascii="Times New Roman" w:hAnsi="Times New Roman" w:cs="Times New Roman"/>
                <w:sz w:val="22"/>
                <w:szCs w:val="22"/>
              </w:rPr>
            </w:pPr>
            <w:r w:rsidRPr="00DB75BD">
              <w:rPr>
                <w:rFonts w:ascii="Times New Roman" w:hAnsi="Times New Roman" w:cs="Times New Roman"/>
                <w:b/>
                <w:bCs/>
                <w:sz w:val="22"/>
                <w:szCs w:val="22"/>
              </w:rPr>
              <w:t>33)</w:t>
            </w:r>
            <w:r w:rsidRPr="00DB75BD">
              <w:rPr>
                <w:rFonts w:ascii="Times New Roman" w:hAnsi="Times New Roman" w:cs="Times New Roman"/>
                <w:b/>
                <w:bCs/>
                <w:sz w:val="22"/>
                <w:szCs w:val="22"/>
              </w:rPr>
              <w:tab/>
              <w:t>у рядку 165</w:t>
            </w:r>
            <w:r w:rsidRPr="00DB75BD">
              <w:rPr>
                <w:rFonts w:ascii="Times New Roman" w:hAnsi="Times New Roman" w:cs="Times New Roman"/>
                <w:sz w:val="22"/>
                <w:szCs w:val="22"/>
              </w:rPr>
              <w:t xml:space="preserve"> «Фінансові результати від операційної діяльності»: </w:t>
            </w:r>
          </w:p>
          <w:p w14:paraId="1BC016E2" w14:textId="77777777" w:rsidR="0077688E" w:rsidRPr="00DB75BD" w:rsidRDefault="0077688E" w:rsidP="00DB75BD">
            <w:pPr>
              <w:jc w:val="both"/>
              <w:rPr>
                <w:rFonts w:ascii="Times New Roman" w:hAnsi="Times New Roman" w:cs="Times New Roman"/>
                <w:sz w:val="22"/>
                <w:szCs w:val="22"/>
              </w:rPr>
            </w:pPr>
            <w:r w:rsidRPr="00DB75BD">
              <w:rPr>
                <w:rFonts w:ascii="Times New Roman" w:hAnsi="Times New Roman" w:cs="Times New Roman"/>
                <w:sz w:val="22"/>
                <w:szCs w:val="22"/>
              </w:rPr>
              <w:t>ліцензіати, які не перейшли на стимулююче регулювання, зазначають фінансовий результат від операційної діяльності, що визначається як різниця суми значень рядків 150 «Чистий дохід (виручка) від реалізації продукції (товарів, робіт, послуг)» та 160 «Інші операційні доходи» та значення рядка 005 «Операційні витрати, усього», з розподілом за видами господарської діяльності;</w:t>
            </w:r>
          </w:p>
          <w:p w14:paraId="333A9174" w14:textId="77777777" w:rsidR="0077688E" w:rsidRPr="00DB75BD" w:rsidRDefault="0077688E" w:rsidP="00DB75BD">
            <w:pPr>
              <w:jc w:val="both"/>
              <w:rPr>
                <w:rFonts w:ascii="Times New Roman" w:hAnsi="Times New Roman" w:cs="Times New Roman"/>
                <w:sz w:val="22"/>
                <w:szCs w:val="22"/>
              </w:rPr>
            </w:pPr>
            <w:r w:rsidRPr="00DB75BD">
              <w:rPr>
                <w:rFonts w:ascii="Times New Roman" w:hAnsi="Times New Roman" w:cs="Times New Roman"/>
                <w:sz w:val="22"/>
                <w:szCs w:val="22"/>
              </w:rPr>
              <w:t xml:space="preserve">ліцензіати, які перейшли на стимулююче регулювання: </w:t>
            </w:r>
          </w:p>
          <w:p w14:paraId="68EACF34" w14:textId="77777777" w:rsidR="0077688E" w:rsidRPr="00DB75BD" w:rsidRDefault="0077688E" w:rsidP="00DB75BD">
            <w:pPr>
              <w:jc w:val="both"/>
              <w:rPr>
                <w:rFonts w:ascii="Times New Roman" w:hAnsi="Times New Roman" w:cs="Times New Roman"/>
                <w:sz w:val="22"/>
                <w:szCs w:val="22"/>
              </w:rPr>
            </w:pPr>
            <w:r w:rsidRPr="00DB75BD">
              <w:rPr>
                <w:rFonts w:ascii="Times New Roman" w:hAnsi="Times New Roman" w:cs="Times New Roman"/>
                <w:sz w:val="22"/>
                <w:szCs w:val="22"/>
              </w:rPr>
              <w:t xml:space="preserve">у розрізі графи 2 зазначають фінансовий результат від операційної діяльності, який визначається як сума даних рядків </w:t>
            </w:r>
            <w:r w:rsidRPr="00DB75BD">
              <w:rPr>
                <w:rFonts w:ascii="Times New Roman" w:hAnsi="Times New Roman" w:cs="Times New Roman"/>
                <w:b/>
                <w:bCs/>
                <w:sz w:val="22"/>
                <w:szCs w:val="22"/>
              </w:rPr>
              <w:t>150</w:t>
            </w:r>
            <w:r w:rsidRPr="00DB75BD">
              <w:rPr>
                <w:rFonts w:ascii="Times New Roman" w:hAnsi="Times New Roman" w:cs="Times New Roman"/>
                <w:sz w:val="22"/>
                <w:szCs w:val="22"/>
              </w:rPr>
              <w:t xml:space="preserve"> «Чистий дохід (виручка) від реалізації продукції (товарів, робіт, послуг)» та </w:t>
            </w:r>
            <w:r w:rsidRPr="00DB75BD">
              <w:rPr>
                <w:rFonts w:ascii="Times New Roman" w:hAnsi="Times New Roman" w:cs="Times New Roman"/>
                <w:b/>
                <w:bCs/>
                <w:sz w:val="22"/>
                <w:szCs w:val="22"/>
              </w:rPr>
              <w:t>160</w:t>
            </w:r>
            <w:r w:rsidRPr="00DB75BD">
              <w:rPr>
                <w:rFonts w:ascii="Times New Roman" w:hAnsi="Times New Roman" w:cs="Times New Roman"/>
                <w:sz w:val="22"/>
                <w:szCs w:val="22"/>
              </w:rPr>
              <w:t xml:space="preserve"> «Інші операційні доходи» за мінусом суми даних рядків: </w:t>
            </w:r>
            <w:r w:rsidRPr="00DB75BD">
              <w:rPr>
                <w:rFonts w:ascii="Times New Roman" w:hAnsi="Times New Roman" w:cs="Times New Roman"/>
                <w:b/>
                <w:bCs/>
                <w:sz w:val="22"/>
                <w:szCs w:val="22"/>
              </w:rPr>
              <w:t>220</w:t>
            </w:r>
            <w:r w:rsidRPr="00DB75BD">
              <w:rPr>
                <w:rFonts w:ascii="Times New Roman" w:hAnsi="Times New Roman" w:cs="Times New Roman"/>
                <w:sz w:val="22"/>
                <w:szCs w:val="22"/>
              </w:rPr>
              <w:t xml:space="preserve"> «Операційні контрольовані витрати (розшифрувати в додатку 5)», </w:t>
            </w:r>
            <w:r w:rsidRPr="00DB75BD">
              <w:rPr>
                <w:rFonts w:ascii="Times New Roman" w:hAnsi="Times New Roman" w:cs="Times New Roman"/>
                <w:b/>
                <w:bCs/>
                <w:sz w:val="22"/>
                <w:szCs w:val="22"/>
              </w:rPr>
              <w:t>230</w:t>
            </w:r>
            <w:r w:rsidRPr="00DB75BD">
              <w:rPr>
                <w:rFonts w:ascii="Times New Roman" w:hAnsi="Times New Roman" w:cs="Times New Roman"/>
                <w:sz w:val="22"/>
                <w:szCs w:val="22"/>
              </w:rPr>
              <w:t xml:space="preserve"> «Операційні неконтрольовані витрати (розшифрувати в додатку 5), у т. ч.:», </w:t>
            </w:r>
            <w:r w:rsidRPr="00DB75BD">
              <w:rPr>
                <w:rFonts w:ascii="Times New Roman" w:hAnsi="Times New Roman" w:cs="Times New Roman"/>
                <w:b/>
                <w:bCs/>
                <w:sz w:val="22"/>
                <w:szCs w:val="22"/>
              </w:rPr>
              <w:t>270</w:t>
            </w:r>
            <w:r w:rsidRPr="00DB75BD">
              <w:rPr>
                <w:rFonts w:ascii="Times New Roman" w:hAnsi="Times New Roman" w:cs="Times New Roman"/>
                <w:sz w:val="22"/>
                <w:szCs w:val="22"/>
              </w:rPr>
              <w:t xml:space="preserve"> «Витрати, пов’язані з купівлею електричної енергії з метою компенсації технологічних витрат електричної енергії на її розподіл», </w:t>
            </w:r>
            <w:r w:rsidRPr="00DB75BD">
              <w:rPr>
                <w:rFonts w:ascii="Times New Roman" w:hAnsi="Times New Roman" w:cs="Times New Roman"/>
                <w:b/>
                <w:sz w:val="22"/>
                <w:szCs w:val="22"/>
              </w:rPr>
              <w:t>120 «</w:t>
            </w:r>
            <w:r w:rsidRPr="00DB75BD">
              <w:rPr>
                <w:rFonts w:ascii="Times New Roman" w:hAnsi="Times New Roman" w:cs="Times New Roman"/>
                <w:sz w:val="22"/>
                <w:szCs w:val="22"/>
              </w:rPr>
              <w:t xml:space="preserve">Витрати на створення забезпечення на виплату відпусток (резерву відпусток), заохочувальних та інших виплат відповідно до законодавства» та </w:t>
            </w:r>
            <w:r w:rsidRPr="00DB75BD">
              <w:rPr>
                <w:rFonts w:ascii="Times New Roman" w:hAnsi="Times New Roman" w:cs="Times New Roman"/>
                <w:b/>
                <w:bCs/>
                <w:sz w:val="22"/>
                <w:szCs w:val="22"/>
              </w:rPr>
              <w:t>495</w:t>
            </w:r>
            <w:r w:rsidRPr="00DB75BD">
              <w:rPr>
                <w:rFonts w:ascii="Times New Roman" w:hAnsi="Times New Roman" w:cs="Times New Roman"/>
                <w:sz w:val="22"/>
                <w:szCs w:val="22"/>
              </w:rPr>
              <w:t xml:space="preserve"> «Амортизація (за бухгалтерським обліком)»;</w:t>
            </w:r>
          </w:p>
          <w:p w14:paraId="131BE359" w14:textId="77777777" w:rsidR="0077688E" w:rsidRPr="00DB75BD" w:rsidRDefault="0077688E" w:rsidP="00DB75BD">
            <w:pPr>
              <w:jc w:val="both"/>
              <w:rPr>
                <w:rFonts w:ascii="Times New Roman" w:hAnsi="Times New Roman" w:cs="Times New Roman"/>
                <w:sz w:val="22"/>
                <w:szCs w:val="22"/>
              </w:rPr>
            </w:pPr>
            <w:r w:rsidRPr="00DB75BD">
              <w:rPr>
                <w:rFonts w:ascii="Times New Roman" w:hAnsi="Times New Roman" w:cs="Times New Roman"/>
                <w:sz w:val="22"/>
                <w:szCs w:val="22"/>
              </w:rPr>
              <w:t xml:space="preserve">у розрізі графи 7 зазначають фінансовий результат від операційної діяльності, який визначається як різниця суми </w:t>
            </w:r>
            <w:r w:rsidRPr="00DB75BD">
              <w:rPr>
                <w:rFonts w:ascii="Times New Roman" w:hAnsi="Times New Roman" w:cs="Times New Roman"/>
                <w:sz w:val="22"/>
                <w:szCs w:val="22"/>
              </w:rPr>
              <w:lastRenderedPageBreak/>
              <w:t xml:space="preserve">значень рядків </w:t>
            </w:r>
            <w:r w:rsidRPr="00DB75BD">
              <w:rPr>
                <w:rFonts w:ascii="Times New Roman" w:hAnsi="Times New Roman" w:cs="Times New Roman"/>
                <w:b/>
                <w:bCs/>
                <w:sz w:val="22"/>
                <w:szCs w:val="22"/>
              </w:rPr>
              <w:t>150</w:t>
            </w:r>
            <w:r w:rsidRPr="00DB75BD">
              <w:rPr>
                <w:rFonts w:ascii="Times New Roman" w:hAnsi="Times New Roman" w:cs="Times New Roman"/>
                <w:sz w:val="22"/>
                <w:szCs w:val="22"/>
              </w:rPr>
              <w:t xml:space="preserve"> «Чистий дохід (виручка) від реалізації продукції (товарів, робіт, послуг)» та </w:t>
            </w:r>
            <w:r w:rsidRPr="00DB75BD">
              <w:rPr>
                <w:rFonts w:ascii="Times New Roman" w:hAnsi="Times New Roman" w:cs="Times New Roman"/>
                <w:b/>
                <w:bCs/>
                <w:sz w:val="22"/>
                <w:szCs w:val="22"/>
              </w:rPr>
              <w:t>160</w:t>
            </w:r>
            <w:r w:rsidRPr="00DB75BD">
              <w:rPr>
                <w:rFonts w:ascii="Times New Roman" w:hAnsi="Times New Roman" w:cs="Times New Roman"/>
                <w:sz w:val="22"/>
                <w:szCs w:val="22"/>
              </w:rPr>
              <w:t xml:space="preserve"> «Інші операційні доходи» та суми значень рядків: </w:t>
            </w:r>
            <w:r w:rsidRPr="00DB75BD">
              <w:rPr>
                <w:rFonts w:ascii="Times New Roman" w:hAnsi="Times New Roman" w:cs="Times New Roman"/>
                <w:b/>
                <w:bCs/>
                <w:sz w:val="22"/>
                <w:szCs w:val="22"/>
              </w:rPr>
              <w:t>220</w:t>
            </w:r>
            <w:r w:rsidRPr="00DB75BD">
              <w:rPr>
                <w:rFonts w:ascii="Times New Roman" w:hAnsi="Times New Roman" w:cs="Times New Roman"/>
                <w:sz w:val="22"/>
                <w:szCs w:val="22"/>
              </w:rPr>
              <w:t xml:space="preserve"> «Операційні контрольовані витрати (розшифрувати в додатку 5)», </w:t>
            </w:r>
            <w:r w:rsidRPr="00DB75BD">
              <w:rPr>
                <w:rFonts w:ascii="Times New Roman" w:hAnsi="Times New Roman" w:cs="Times New Roman"/>
                <w:b/>
                <w:bCs/>
                <w:sz w:val="22"/>
                <w:szCs w:val="22"/>
              </w:rPr>
              <w:t>230</w:t>
            </w:r>
            <w:r w:rsidRPr="00DB75BD">
              <w:rPr>
                <w:rFonts w:ascii="Times New Roman" w:hAnsi="Times New Roman" w:cs="Times New Roman"/>
                <w:sz w:val="22"/>
                <w:szCs w:val="22"/>
              </w:rPr>
              <w:t xml:space="preserve"> «Операційні неконтрольовані витрати (розшифрувати в додатку 5), у т. ч.:», </w:t>
            </w:r>
            <w:r w:rsidRPr="00DB75BD">
              <w:rPr>
                <w:rFonts w:ascii="Times New Roman" w:hAnsi="Times New Roman" w:cs="Times New Roman"/>
                <w:b/>
                <w:bCs/>
                <w:sz w:val="22"/>
                <w:szCs w:val="22"/>
              </w:rPr>
              <w:t>270</w:t>
            </w:r>
            <w:r w:rsidRPr="00DB75BD">
              <w:rPr>
                <w:rFonts w:ascii="Times New Roman" w:hAnsi="Times New Roman" w:cs="Times New Roman"/>
                <w:sz w:val="22"/>
                <w:szCs w:val="22"/>
              </w:rPr>
              <w:t xml:space="preserve"> «Витрати, пов’язані з купівлею електричної енергії з метою компенсації технологічних витрат електричної енергії на її розподіл», </w:t>
            </w:r>
            <w:r w:rsidRPr="00DB75BD">
              <w:rPr>
                <w:rFonts w:ascii="Times New Roman" w:hAnsi="Times New Roman" w:cs="Times New Roman"/>
                <w:b/>
                <w:sz w:val="22"/>
                <w:szCs w:val="22"/>
              </w:rPr>
              <w:t>120 «</w:t>
            </w:r>
            <w:r w:rsidRPr="00DB75BD">
              <w:rPr>
                <w:rFonts w:ascii="Times New Roman" w:hAnsi="Times New Roman" w:cs="Times New Roman"/>
                <w:sz w:val="22"/>
                <w:szCs w:val="22"/>
              </w:rPr>
              <w:t xml:space="preserve">Витрати на створення забезпечення на виплату відпусток (резерву відпусток), заохочувальних та інших виплат відповідно до законодавства», </w:t>
            </w:r>
            <w:r w:rsidRPr="00DB75BD">
              <w:rPr>
                <w:rFonts w:ascii="Times New Roman" w:hAnsi="Times New Roman" w:cs="Times New Roman"/>
                <w:b/>
                <w:bCs/>
                <w:sz w:val="22"/>
                <w:szCs w:val="22"/>
              </w:rPr>
              <w:t>495</w:t>
            </w:r>
            <w:r w:rsidRPr="00DB75BD">
              <w:rPr>
                <w:rFonts w:ascii="Times New Roman" w:hAnsi="Times New Roman" w:cs="Times New Roman"/>
                <w:sz w:val="22"/>
                <w:szCs w:val="22"/>
              </w:rPr>
              <w:t xml:space="preserve"> «Амортизація (за бухгалтерським обліком)» та 005 «Операційні витрати, усього»;</w:t>
            </w:r>
          </w:p>
          <w:p w14:paraId="2FED7E90" w14:textId="77777777" w:rsidR="0077688E" w:rsidRPr="00DB75BD" w:rsidRDefault="0077688E" w:rsidP="00DB75BD">
            <w:pPr>
              <w:jc w:val="both"/>
              <w:rPr>
                <w:rFonts w:ascii="Times New Roman" w:eastAsia="Times New Roman" w:hAnsi="Times New Roman" w:cs="Times New Roman"/>
                <w:i/>
                <w:sz w:val="22"/>
                <w:szCs w:val="22"/>
                <w:lang w:eastAsia="uk-UA"/>
              </w:rPr>
            </w:pPr>
            <w:r w:rsidRPr="00DB75BD">
              <w:rPr>
                <w:rFonts w:ascii="Times New Roman" w:hAnsi="Times New Roman" w:cs="Times New Roman"/>
                <w:sz w:val="22"/>
                <w:szCs w:val="22"/>
              </w:rPr>
              <w:t xml:space="preserve">у розрізі граф 3 – 6 зазначають фінансовий результат від операційної діяльності, що визначається як сума даних рядків </w:t>
            </w:r>
            <w:r w:rsidRPr="00DB75BD">
              <w:rPr>
                <w:rFonts w:ascii="Times New Roman" w:hAnsi="Times New Roman" w:cs="Times New Roman"/>
                <w:b/>
                <w:bCs/>
                <w:sz w:val="22"/>
                <w:szCs w:val="22"/>
              </w:rPr>
              <w:t>150</w:t>
            </w:r>
            <w:r w:rsidRPr="00DB75BD">
              <w:rPr>
                <w:rFonts w:ascii="Times New Roman" w:hAnsi="Times New Roman" w:cs="Times New Roman"/>
                <w:sz w:val="22"/>
                <w:szCs w:val="22"/>
              </w:rPr>
              <w:t xml:space="preserve"> «Чистий дохід (виручка) від реалізації продукції (товарів, робіт, послуг)» та </w:t>
            </w:r>
            <w:r w:rsidRPr="00DB75BD">
              <w:rPr>
                <w:rFonts w:ascii="Times New Roman" w:hAnsi="Times New Roman" w:cs="Times New Roman"/>
                <w:b/>
                <w:bCs/>
                <w:sz w:val="22"/>
                <w:szCs w:val="22"/>
              </w:rPr>
              <w:t>160</w:t>
            </w:r>
            <w:r w:rsidRPr="00DB75BD">
              <w:rPr>
                <w:rFonts w:ascii="Times New Roman" w:hAnsi="Times New Roman" w:cs="Times New Roman"/>
                <w:sz w:val="22"/>
                <w:szCs w:val="22"/>
              </w:rPr>
              <w:t xml:space="preserve"> «Інші операційні доходи» за мінусом даних рядка 005 «Операційні витрати, усього». У графі 3 «Фінансовий результат від операційної діяльності» не враховуються дані рядка 005 «Операційні витрати»;</w:t>
            </w:r>
          </w:p>
          <w:p w14:paraId="451D1AC0" w14:textId="77777777" w:rsidR="0077688E" w:rsidRPr="00DB75BD" w:rsidRDefault="0077688E" w:rsidP="00DB75BD">
            <w:pPr>
              <w:jc w:val="both"/>
              <w:rPr>
                <w:rFonts w:ascii="Times New Roman" w:eastAsia="Times New Roman" w:hAnsi="Times New Roman" w:cs="Times New Roman"/>
                <w:bCs/>
                <w:i/>
                <w:sz w:val="22"/>
                <w:szCs w:val="22"/>
                <w:u w:val="single"/>
                <w:lang w:eastAsia="uk-UA"/>
              </w:rPr>
            </w:pPr>
            <w:r w:rsidRPr="00DB75BD">
              <w:rPr>
                <w:rFonts w:ascii="Times New Roman" w:eastAsia="Times New Roman" w:hAnsi="Times New Roman" w:cs="Times New Roman"/>
                <w:bCs/>
                <w:i/>
                <w:sz w:val="22"/>
                <w:szCs w:val="22"/>
                <w:u w:val="single"/>
                <w:lang w:eastAsia="uk-UA"/>
              </w:rPr>
              <w:t>Обґрунтування</w:t>
            </w:r>
          </w:p>
          <w:p w14:paraId="089819AF" w14:textId="77777777" w:rsidR="0077688E" w:rsidRPr="00DB75BD" w:rsidRDefault="0077688E" w:rsidP="00DB75BD">
            <w:pPr>
              <w:pStyle w:val="a9"/>
              <w:widowControl w:val="0"/>
              <w:ind w:left="-38"/>
              <w:jc w:val="both"/>
              <w:rPr>
                <w:rFonts w:ascii="Times New Roman" w:hAnsi="Times New Roman" w:cs="Times New Roman"/>
                <w:i/>
                <w:iCs/>
                <w:sz w:val="22"/>
                <w:szCs w:val="22"/>
              </w:rPr>
            </w:pPr>
            <w:r w:rsidRPr="00DB75BD">
              <w:rPr>
                <w:rFonts w:ascii="Times New Roman" w:hAnsi="Times New Roman" w:cs="Times New Roman"/>
                <w:i/>
                <w:iCs/>
                <w:sz w:val="22"/>
                <w:szCs w:val="22"/>
              </w:rPr>
              <w:t>Витрати на створення забезпечення на виплату відпусток (резерву відпусток), заохочувальних та інших виплат відповідно до законодавства входять до складу витрат Товариства. Тому при визначенні  фінансового результату від операційної діяльності Товариства необхідно врахувати суму рядка 120.</w:t>
            </w:r>
          </w:p>
          <w:p w14:paraId="4E1E118F" w14:textId="77777777" w:rsidR="0077688E" w:rsidRPr="00DB75BD" w:rsidRDefault="0077688E" w:rsidP="00DB75BD">
            <w:pPr>
              <w:pStyle w:val="a9"/>
              <w:widowControl w:val="0"/>
              <w:ind w:left="-38"/>
              <w:jc w:val="both"/>
              <w:rPr>
                <w:rFonts w:ascii="Times New Roman" w:hAnsi="Times New Roman" w:cs="Times New Roman"/>
                <w:i/>
                <w:iCs/>
                <w:sz w:val="22"/>
                <w:szCs w:val="22"/>
              </w:rPr>
            </w:pPr>
            <w:r w:rsidRPr="00DB75BD">
              <w:rPr>
                <w:rFonts w:ascii="Times New Roman" w:hAnsi="Times New Roman" w:cs="Times New Roman"/>
                <w:i/>
                <w:iCs/>
                <w:sz w:val="22"/>
                <w:szCs w:val="22"/>
              </w:rPr>
              <w:t>В шаблоні форми № 2, який додається до проєкту постанови в рядку 165, графі 7 в формулі визначення фінансового результату від операційної діяльності не врахована сума за рядком 495 «Амортизація (за бухгалтерським обліком)», проте врахована сума за рядком 465 «Залишкова вартість активів (основних засобів, нематеріальних активів) на початок звітного періоду за бухгалтерським обліком».</w:t>
            </w:r>
          </w:p>
          <w:p w14:paraId="7294839F" w14:textId="77777777" w:rsidR="0077688E" w:rsidRPr="00DB75BD" w:rsidRDefault="0077688E" w:rsidP="00DB75BD">
            <w:pPr>
              <w:pStyle w:val="a9"/>
              <w:widowControl w:val="0"/>
              <w:ind w:left="-38"/>
              <w:jc w:val="both"/>
              <w:rPr>
                <w:rFonts w:ascii="Times New Roman" w:hAnsi="Times New Roman" w:cs="Times New Roman"/>
                <w:i/>
                <w:iCs/>
                <w:sz w:val="22"/>
                <w:szCs w:val="22"/>
              </w:rPr>
            </w:pPr>
          </w:p>
          <w:p w14:paraId="468A6173" w14:textId="77777777" w:rsidR="0077688E" w:rsidRPr="00DB75BD" w:rsidRDefault="0077688E" w:rsidP="00DB75BD">
            <w:pPr>
              <w:pStyle w:val="3"/>
              <w:spacing w:before="0" w:after="0"/>
              <w:ind w:left="33"/>
              <w:jc w:val="both"/>
              <w:rPr>
                <w:rFonts w:ascii="Times New Roman" w:hAnsi="Times New Roman" w:cs="Times New Roman"/>
                <w:b/>
                <w:bCs/>
                <w:color w:val="auto"/>
                <w:sz w:val="22"/>
                <w:szCs w:val="22"/>
              </w:rPr>
            </w:pPr>
            <w:r w:rsidRPr="00DB75BD">
              <w:rPr>
                <w:rFonts w:ascii="Times New Roman" w:hAnsi="Times New Roman" w:cs="Times New Roman"/>
                <w:b/>
                <w:bCs/>
                <w:color w:val="auto"/>
                <w:sz w:val="22"/>
                <w:szCs w:val="22"/>
              </w:rPr>
              <w:t>ПрАТ «</w:t>
            </w:r>
            <w:proofErr w:type="spellStart"/>
            <w:r w:rsidRPr="00DB75BD">
              <w:rPr>
                <w:rFonts w:ascii="Times New Roman" w:hAnsi="Times New Roman" w:cs="Times New Roman"/>
                <w:b/>
                <w:bCs/>
                <w:color w:val="auto"/>
                <w:sz w:val="22"/>
                <w:szCs w:val="22"/>
              </w:rPr>
              <w:t>Кіровоградобленерго</w:t>
            </w:r>
            <w:proofErr w:type="spellEnd"/>
            <w:r w:rsidRPr="00DB75BD">
              <w:rPr>
                <w:rFonts w:ascii="Times New Roman" w:hAnsi="Times New Roman" w:cs="Times New Roman"/>
                <w:b/>
                <w:bCs/>
                <w:color w:val="auto"/>
                <w:sz w:val="22"/>
                <w:szCs w:val="22"/>
              </w:rPr>
              <w:t>»</w:t>
            </w:r>
          </w:p>
          <w:p w14:paraId="45C947D4" w14:textId="77777777" w:rsidR="0077688E" w:rsidRPr="00DB75BD" w:rsidRDefault="0077688E" w:rsidP="00DB75BD">
            <w:pPr>
              <w:jc w:val="both"/>
              <w:rPr>
                <w:rFonts w:ascii="Times New Roman" w:hAnsi="Times New Roman" w:cs="Times New Roman"/>
                <w:sz w:val="22"/>
                <w:szCs w:val="22"/>
              </w:rPr>
            </w:pPr>
            <w:r w:rsidRPr="00DB75BD">
              <w:rPr>
                <w:rFonts w:ascii="Times New Roman" w:hAnsi="Times New Roman" w:cs="Times New Roman"/>
                <w:bCs/>
                <w:sz w:val="22"/>
                <w:szCs w:val="22"/>
              </w:rPr>
              <w:t>33)</w:t>
            </w:r>
            <w:r w:rsidRPr="00DB75BD">
              <w:rPr>
                <w:rFonts w:ascii="Times New Roman" w:hAnsi="Times New Roman" w:cs="Times New Roman"/>
                <w:bCs/>
                <w:sz w:val="22"/>
                <w:szCs w:val="22"/>
              </w:rPr>
              <w:tab/>
              <w:t>у рядку 165</w:t>
            </w:r>
            <w:r w:rsidRPr="00DB75BD">
              <w:rPr>
                <w:rFonts w:ascii="Times New Roman" w:hAnsi="Times New Roman" w:cs="Times New Roman"/>
                <w:sz w:val="22"/>
                <w:szCs w:val="22"/>
              </w:rPr>
              <w:t xml:space="preserve"> «Фінансові результати від операційної діяльності»: </w:t>
            </w:r>
          </w:p>
          <w:p w14:paraId="55D55BB1" w14:textId="77777777" w:rsidR="0077688E" w:rsidRPr="00DB75BD" w:rsidRDefault="0077688E" w:rsidP="00DB75BD">
            <w:pPr>
              <w:jc w:val="both"/>
              <w:rPr>
                <w:rFonts w:ascii="Times New Roman" w:hAnsi="Times New Roman" w:cs="Times New Roman"/>
                <w:sz w:val="22"/>
                <w:szCs w:val="22"/>
              </w:rPr>
            </w:pPr>
            <w:r w:rsidRPr="00DB75BD">
              <w:rPr>
                <w:rFonts w:ascii="Times New Roman" w:hAnsi="Times New Roman" w:cs="Times New Roman"/>
                <w:sz w:val="22"/>
                <w:szCs w:val="22"/>
              </w:rPr>
              <w:t xml:space="preserve">ліцензіати, які не перейшли на стимулююче регулювання, зазначають фінансовий результат від операційної діяльності, що визначається як різниця суми значень рядків 150 «Чистий </w:t>
            </w:r>
            <w:r w:rsidRPr="00DB75BD">
              <w:rPr>
                <w:rFonts w:ascii="Times New Roman" w:hAnsi="Times New Roman" w:cs="Times New Roman"/>
                <w:sz w:val="22"/>
                <w:szCs w:val="22"/>
              </w:rPr>
              <w:lastRenderedPageBreak/>
              <w:t>дохід (виручка) від реалізації продукції (товарів, робіт, послуг)» та 160 «Інші операційні доходи» та значення рядка 005 «Операційні витрати, усього», з розподілом за видами господарської діяльності;</w:t>
            </w:r>
          </w:p>
          <w:p w14:paraId="752B80AC" w14:textId="77777777" w:rsidR="0077688E" w:rsidRPr="00DB75BD" w:rsidRDefault="0077688E" w:rsidP="00DB75BD">
            <w:pPr>
              <w:jc w:val="both"/>
              <w:rPr>
                <w:rFonts w:ascii="Times New Roman" w:hAnsi="Times New Roman" w:cs="Times New Roman"/>
                <w:sz w:val="22"/>
                <w:szCs w:val="22"/>
              </w:rPr>
            </w:pPr>
            <w:r w:rsidRPr="00DB75BD">
              <w:rPr>
                <w:rFonts w:ascii="Times New Roman" w:hAnsi="Times New Roman" w:cs="Times New Roman"/>
                <w:sz w:val="22"/>
                <w:szCs w:val="22"/>
              </w:rPr>
              <w:t xml:space="preserve">ліцензіати, які перейшли на стимулююче регулювання: </w:t>
            </w:r>
          </w:p>
          <w:p w14:paraId="20F42B7D" w14:textId="77777777" w:rsidR="0077688E" w:rsidRPr="00DB75BD" w:rsidRDefault="0077688E" w:rsidP="00DB75BD">
            <w:pPr>
              <w:jc w:val="both"/>
              <w:rPr>
                <w:rFonts w:ascii="Times New Roman" w:hAnsi="Times New Roman" w:cs="Times New Roman"/>
                <w:sz w:val="22"/>
                <w:szCs w:val="22"/>
              </w:rPr>
            </w:pPr>
            <w:r w:rsidRPr="00DB75BD">
              <w:rPr>
                <w:rFonts w:ascii="Times New Roman" w:hAnsi="Times New Roman" w:cs="Times New Roman"/>
                <w:sz w:val="22"/>
                <w:szCs w:val="22"/>
                <w:u w:val="single"/>
              </w:rPr>
              <w:t>у розрізі графи 2</w:t>
            </w:r>
            <w:r w:rsidRPr="00DB75BD">
              <w:rPr>
                <w:rFonts w:ascii="Times New Roman" w:hAnsi="Times New Roman" w:cs="Times New Roman"/>
                <w:sz w:val="22"/>
                <w:szCs w:val="22"/>
              </w:rPr>
              <w:t xml:space="preserve"> зазначають фінансовий результат від операційної діяльності, який визначається як сума даних рядків </w:t>
            </w:r>
            <w:r w:rsidRPr="00DB75BD">
              <w:rPr>
                <w:rFonts w:ascii="Times New Roman" w:hAnsi="Times New Roman" w:cs="Times New Roman"/>
                <w:bCs/>
                <w:sz w:val="22"/>
                <w:szCs w:val="22"/>
              </w:rPr>
              <w:t>150</w:t>
            </w:r>
            <w:r w:rsidRPr="00DB75BD">
              <w:rPr>
                <w:rFonts w:ascii="Times New Roman" w:hAnsi="Times New Roman" w:cs="Times New Roman"/>
                <w:sz w:val="22"/>
                <w:szCs w:val="22"/>
              </w:rPr>
              <w:t xml:space="preserve"> «Чистий дохід (виручка) від реалізації продукції (товарів, робіт, послуг)» та </w:t>
            </w:r>
            <w:r w:rsidRPr="00DB75BD">
              <w:rPr>
                <w:rFonts w:ascii="Times New Roman" w:hAnsi="Times New Roman" w:cs="Times New Roman"/>
                <w:bCs/>
                <w:sz w:val="22"/>
                <w:szCs w:val="22"/>
              </w:rPr>
              <w:t>160</w:t>
            </w:r>
            <w:r w:rsidRPr="00DB75BD">
              <w:rPr>
                <w:rFonts w:ascii="Times New Roman" w:hAnsi="Times New Roman" w:cs="Times New Roman"/>
                <w:sz w:val="22"/>
                <w:szCs w:val="22"/>
              </w:rPr>
              <w:t xml:space="preserve"> «Інші операційні доходи» за мінусом суми даних рядків: </w:t>
            </w:r>
            <w:r w:rsidRPr="00DB75BD">
              <w:rPr>
                <w:rFonts w:ascii="Times New Roman" w:hAnsi="Times New Roman" w:cs="Times New Roman"/>
                <w:bCs/>
                <w:sz w:val="22"/>
                <w:szCs w:val="22"/>
              </w:rPr>
              <w:t>220</w:t>
            </w:r>
            <w:r w:rsidRPr="00DB75BD">
              <w:rPr>
                <w:rFonts w:ascii="Times New Roman" w:hAnsi="Times New Roman" w:cs="Times New Roman"/>
                <w:sz w:val="22"/>
                <w:szCs w:val="22"/>
              </w:rPr>
              <w:t xml:space="preserve"> «Операційні контрольовані витрати (розшифрувати в додатку 5)», </w:t>
            </w:r>
            <w:r w:rsidRPr="00DB75BD">
              <w:rPr>
                <w:rFonts w:ascii="Times New Roman" w:hAnsi="Times New Roman" w:cs="Times New Roman"/>
                <w:bCs/>
                <w:sz w:val="22"/>
                <w:szCs w:val="22"/>
              </w:rPr>
              <w:t>230</w:t>
            </w:r>
            <w:r w:rsidRPr="00DB75BD">
              <w:rPr>
                <w:rFonts w:ascii="Times New Roman" w:hAnsi="Times New Roman" w:cs="Times New Roman"/>
                <w:sz w:val="22"/>
                <w:szCs w:val="22"/>
              </w:rPr>
              <w:t xml:space="preserve"> «Операційні неконтрольовані витрати (розшифрувати в додатку 5), у т. ч.:», </w:t>
            </w:r>
            <w:r w:rsidRPr="00DB75BD">
              <w:rPr>
                <w:rFonts w:ascii="Times New Roman" w:hAnsi="Times New Roman" w:cs="Times New Roman"/>
                <w:bCs/>
                <w:sz w:val="22"/>
                <w:szCs w:val="22"/>
              </w:rPr>
              <w:t>270</w:t>
            </w:r>
            <w:r w:rsidRPr="00DB75BD">
              <w:rPr>
                <w:rFonts w:ascii="Times New Roman" w:hAnsi="Times New Roman" w:cs="Times New Roman"/>
                <w:sz w:val="22"/>
                <w:szCs w:val="22"/>
              </w:rPr>
              <w:t xml:space="preserve"> «Витрати, пов’язані з купівлею електричної енергії з метою компенсації технологічних витрат електричної енергії на її розподіл» та </w:t>
            </w:r>
            <w:r w:rsidRPr="00DB75BD">
              <w:rPr>
                <w:rFonts w:ascii="Times New Roman" w:hAnsi="Times New Roman" w:cs="Times New Roman"/>
                <w:b/>
                <w:bCs/>
                <w:sz w:val="22"/>
                <w:szCs w:val="22"/>
              </w:rPr>
              <w:t>495</w:t>
            </w:r>
            <w:r w:rsidRPr="00DB75BD">
              <w:rPr>
                <w:rFonts w:ascii="Times New Roman" w:hAnsi="Times New Roman" w:cs="Times New Roman"/>
                <w:sz w:val="22"/>
                <w:szCs w:val="22"/>
              </w:rPr>
              <w:t xml:space="preserve"> «Амортизація (за бухгалтерським обліком)»;</w:t>
            </w:r>
          </w:p>
          <w:p w14:paraId="52352E8E" w14:textId="77777777" w:rsidR="0077688E" w:rsidRPr="00DB75BD" w:rsidRDefault="0077688E" w:rsidP="00DB75BD">
            <w:pPr>
              <w:jc w:val="both"/>
              <w:rPr>
                <w:rFonts w:ascii="Times New Roman" w:eastAsia="Times New Roman" w:hAnsi="Times New Roman" w:cs="Times New Roman"/>
                <w:i/>
                <w:sz w:val="22"/>
                <w:szCs w:val="22"/>
                <w:u w:val="single"/>
                <w:lang w:eastAsia="uk-UA"/>
              </w:rPr>
            </w:pPr>
            <w:r w:rsidRPr="00DB75BD">
              <w:rPr>
                <w:rFonts w:ascii="Times New Roman" w:eastAsia="Times New Roman" w:hAnsi="Times New Roman" w:cs="Times New Roman"/>
                <w:i/>
                <w:sz w:val="22"/>
                <w:szCs w:val="22"/>
                <w:u w:val="single"/>
                <w:lang w:eastAsia="uk-UA"/>
              </w:rPr>
              <w:t>Обґрунтування</w:t>
            </w:r>
          </w:p>
          <w:p w14:paraId="5D47D6C0" w14:textId="77777777" w:rsidR="0077688E" w:rsidRPr="00DB75BD" w:rsidRDefault="0077688E" w:rsidP="00DB75BD">
            <w:pPr>
              <w:pStyle w:val="3"/>
              <w:spacing w:before="0" w:after="0"/>
              <w:jc w:val="both"/>
              <w:rPr>
                <w:rFonts w:ascii="Times New Roman" w:hAnsi="Times New Roman" w:cs="Times New Roman"/>
                <w:b/>
                <w:i/>
                <w:iCs/>
                <w:color w:val="auto"/>
                <w:sz w:val="22"/>
                <w:szCs w:val="22"/>
              </w:rPr>
            </w:pPr>
            <w:r w:rsidRPr="00DB75BD">
              <w:rPr>
                <w:rFonts w:ascii="Times New Roman" w:hAnsi="Times New Roman" w:cs="Times New Roman"/>
                <w:i/>
                <w:iCs/>
                <w:color w:val="auto"/>
                <w:sz w:val="22"/>
                <w:szCs w:val="22"/>
              </w:rPr>
              <w:t>Інформацію необхідно привести у відповідність до запропонованих змін.</w:t>
            </w:r>
          </w:p>
          <w:p w14:paraId="2806636F" w14:textId="77777777" w:rsidR="0077688E" w:rsidRPr="00DB75BD" w:rsidRDefault="0077688E" w:rsidP="00DB75BD">
            <w:pPr>
              <w:tabs>
                <w:tab w:val="left" w:pos="1260"/>
              </w:tabs>
              <w:jc w:val="both"/>
              <w:rPr>
                <w:rFonts w:ascii="Times New Roman" w:hAnsi="Times New Roman" w:cs="Times New Roman"/>
                <w:sz w:val="22"/>
                <w:szCs w:val="22"/>
              </w:rPr>
            </w:pPr>
            <w:r w:rsidRPr="00DB75BD">
              <w:rPr>
                <w:rFonts w:ascii="Times New Roman" w:hAnsi="Times New Roman" w:cs="Times New Roman"/>
                <w:sz w:val="22"/>
                <w:szCs w:val="22"/>
                <w:u w:val="single"/>
              </w:rPr>
              <w:t>У розрізі графи 7</w:t>
            </w:r>
            <w:r w:rsidRPr="00DB75BD">
              <w:rPr>
                <w:rFonts w:ascii="Times New Roman" w:hAnsi="Times New Roman" w:cs="Times New Roman"/>
                <w:sz w:val="22"/>
                <w:szCs w:val="22"/>
              </w:rPr>
              <w:t xml:space="preserve"> зазначають фінансовий результат від операційної діяльності, який визначається як різниця суми значень рядків </w:t>
            </w:r>
            <w:r w:rsidRPr="00DB75BD">
              <w:rPr>
                <w:rFonts w:ascii="Times New Roman" w:hAnsi="Times New Roman" w:cs="Times New Roman"/>
                <w:bCs/>
                <w:sz w:val="22"/>
                <w:szCs w:val="22"/>
              </w:rPr>
              <w:t>150</w:t>
            </w:r>
            <w:r w:rsidRPr="00DB75BD">
              <w:rPr>
                <w:rFonts w:ascii="Times New Roman" w:hAnsi="Times New Roman" w:cs="Times New Roman"/>
                <w:sz w:val="22"/>
                <w:szCs w:val="22"/>
              </w:rPr>
              <w:t xml:space="preserve"> «Чистий дохід (виручка) від реалізації продукції (товарів, робіт, послуг)» та </w:t>
            </w:r>
            <w:r w:rsidRPr="00DB75BD">
              <w:rPr>
                <w:rFonts w:ascii="Times New Roman" w:hAnsi="Times New Roman" w:cs="Times New Roman"/>
                <w:bCs/>
                <w:sz w:val="22"/>
                <w:szCs w:val="22"/>
              </w:rPr>
              <w:t>160</w:t>
            </w:r>
            <w:r w:rsidRPr="00DB75BD">
              <w:rPr>
                <w:rFonts w:ascii="Times New Roman" w:hAnsi="Times New Roman" w:cs="Times New Roman"/>
                <w:sz w:val="22"/>
                <w:szCs w:val="22"/>
              </w:rPr>
              <w:t xml:space="preserve"> «Інші операційні доходи» та суми значень рядків: </w:t>
            </w:r>
            <w:r w:rsidRPr="00DB75BD">
              <w:rPr>
                <w:rFonts w:ascii="Times New Roman" w:hAnsi="Times New Roman" w:cs="Times New Roman"/>
                <w:bCs/>
                <w:sz w:val="22"/>
                <w:szCs w:val="22"/>
              </w:rPr>
              <w:t>220</w:t>
            </w:r>
            <w:r w:rsidRPr="00DB75BD">
              <w:rPr>
                <w:rFonts w:ascii="Times New Roman" w:hAnsi="Times New Roman" w:cs="Times New Roman"/>
                <w:sz w:val="22"/>
                <w:szCs w:val="22"/>
              </w:rPr>
              <w:t xml:space="preserve"> «Операційні контрольовані витрати (розшифрувати в додатку 5)», </w:t>
            </w:r>
            <w:r w:rsidRPr="00DB75BD">
              <w:rPr>
                <w:rFonts w:ascii="Times New Roman" w:hAnsi="Times New Roman" w:cs="Times New Roman"/>
                <w:bCs/>
                <w:sz w:val="22"/>
                <w:szCs w:val="22"/>
              </w:rPr>
              <w:t>230</w:t>
            </w:r>
            <w:r w:rsidRPr="00DB75BD">
              <w:rPr>
                <w:rFonts w:ascii="Times New Roman" w:hAnsi="Times New Roman" w:cs="Times New Roman"/>
                <w:sz w:val="22"/>
                <w:szCs w:val="22"/>
              </w:rPr>
              <w:t xml:space="preserve"> «Операційні неконтрольовані витрати (розшифрувати в додатку 5), у т. ч.:», </w:t>
            </w:r>
            <w:r w:rsidRPr="00DB75BD">
              <w:rPr>
                <w:rFonts w:ascii="Times New Roman" w:hAnsi="Times New Roman" w:cs="Times New Roman"/>
                <w:bCs/>
                <w:sz w:val="22"/>
                <w:szCs w:val="22"/>
              </w:rPr>
              <w:t>270</w:t>
            </w:r>
            <w:r w:rsidRPr="00DB75BD">
              <w:rPr>
                <w:rFonts w:ascii="Times New Roman" w:hAnsi="Times New Roman" w:cs="Times New Roman"/>
                <w:sz w:val="22"/>
                <w:szCs w:val="22"/>
              </w:rPr>
              <w:t xml:space="preserve"> «Витрати, пов’язані з купівлею електричної енергії з метою компенсації технологічних витрат електричної енергії на її розподіл», </w:t>
            </w:r>
            <w:r w:rsidRPr="00DB75BD">
              <w:rPr>
                <w:rFonts w:ascii="Times New Roman" w:hAnsi="Times New Roman" w:cs="Times New Roman"/>
                <w:b/>
                <w:bCs/>
                <w:sz w:val="22"/>
                <w:szCs w:val="22"/>
              </w:rPr>
              <w:t>495</w:t>
            </w:r>
            <w:r w:rsidRPr="00DB75BD">
              <w:rPr>
                <w:rFonts w:ascii="Times New Roman" w:hAnsi="Times New Roman" w:cs="Times New Roman"/>
                <w:sz w:val="22"/>
                <w:szCs w:val="22"/>
              </w:rPr>
              <w:t xml:space="preserve"> «Амортизація (за бухгалтерським обліком)» та 005 «Операційні витрати, усього»;</w:t>
            </w:r>
          </w:p>
          <w:p w14:paraId="18217171" w14:textId="77777777" w:rsidR="0077688E" w:rsidRPr="00DB75BD" w:rsidRDefault="0077688E" w:rsidP="00DB75BD">
            <w:pPr>
              <w:jc w:val="both"/>
              <w:rPr>
                <w:rFonts w:ascii="Times New Roman" w:eastAsia="Times New Roman" w:hAnsi="Times New Roman" w:cs="Times New Roman"/>
                <w:i/>
                <w:sz w:val="22"/>
                <w:szCs w:val="22"/>
                <w:u w:val="single"/>
                <w:lang w:eastAsia="uk-UA"/>
              </w:rPr>
            </w:pPr>
            <w:r w:rsidRPr="00DB75BD">
              <w:rPr>
                <w:rFonts w:ascii="Times New Roman" w:eastAsia="Times New Roman" w:hAnsi="Times New Roman" w:cs="Times New Roman"/>
                <w:i/>
                <w:sz w:val="22"/>
                <w:szCs w:val="22"/>
                <w:u w:val="single"/>
                <w:lang w:eastAsia="uk-UA"/>
              </w:rPr>
              <w:t>Обґрунтування</w:t>
            </w:r>
          </w:p>
          <w:p w14:paraId="5609C6E7" w14:textId="77777777" w:rsidR="0077688E" w:rsidRPr="00DB75BD" w:rsidRDefault="0077688E" w:rsidP="00DB75BD">
            <w:pPr>
              <w:pStyle w:val="a9"/>
              <w:widowControl w:val="0"/>
              <w:ind w:left="-38"/>
              <w:jc w:val="both"/>
              <w:rPr>
                <w:rFonts w:ascii="Times New Roman" w:hAnsi="Times New Roman" w:cs="Times New Roman"/>
                <w:i/>
                <w:iCs/>
                <w:sz w:val="22"/>
                <w:szCs w:val="22"/>
              </w:rPr>
            </w:pPr>
            <w:r w:rsidRPr="00DB75BD">
              <w:rPr>
                <w:rFonts w:ascii="Times New Roman" w:hAnsi="Times New Roman" w:cs="Times New Roman"/>
                <w:i/>
                <w:iCs/>
                <w:sz w:val="22"/>
                <w:szCs w:val="22"/>
              </w:rPr>
              <w:t>Інформацію необхідно привести у відповідність до запропонованих змін.</w:t>
            </w:r>
          </w:p>
          <w:p w14:paraId="5020775D" w14:textId="77777777" w:rsidR="0077688E" w:rsidRPr="00DB75BD" w:rsidRDefault="0077688E" w:rsidP="00DB75BD">
            <w:pPr>
              <w:pStyle w:val="a9"/>
              <w:widowControl w:val="0"/>
              <w:ind w:left="-38"/>
              <w:jc w:val="both"/>
              <w:rPr>
                <w:rFonts w:ascii="Times New Roman" w:hAnsi="Times New Roman" w:cs="Times New Roman"/>
                <w:i/>
                <w:iCs/>
                <w:sz w:val="22"/>
                <w:szCs w:val="22"/>
              </w:rPr>
            </w:pPr>
          </w:p>
          <w:p w14:paraId="089016C3" w14:textId="77777777" w:rsidR="0077688E" w:rsidRPr="00DB75BD" w:rsidRDefault="0077688E" w:rsidP="00DB75BD">
            <w:pPr>
              <w:pStyle w:val="a9"/>
              <w:tabs>
                <w:tab w:val="left" w:pos="375"/>
              </w:tabs>
              <w:ind w:left="0"/>
              <w:jc w:val="both"/>
              <w:rPr>
                <w:rFonts w:ascii="Times New Roman" w:hAnsi="Times New Roman" w:cs="Times New Roman"/>
                <w:b/>
                <w:bCs/>
                <w:sz w:val="22"/>
                <w:szCs w:val="22"/>
              </w:rPr>
            </w:pPr>
            <w:r w:rsidRPr="00DB75BD">
              <w:rPr>
                <w:rFonts w:ascii="Times New Roman" w:hAnsi="Times New Roman" w:cs="Times New Roman"/>
                <w:b/>
                <w:bCs/>
                <w:sz w:val="22"/>
                <w:szCs w:val="22"/>
              </w:rPr>
              <w:t>АТ «</w:t>
            </w:r>
            <w:proofErr w:type="spellStart"/>
            <w:r w:rsidRPr="00DB75BD">
              <w:rPr>
                <w:rFonts w:ascii="Times New Roman" w:hAnsi="Times New Roman" w:cs="Times New Roman"/>
                <w:b/>
                <w:bCs/>
                <w:sz w:val="22"/>
                <w:szCs w:val="22"/>
              </w:rPr>
              <w:t>Житомиробленерго</w:t>
            </w:r>
            <w:proofErr w:type="spellEnd"/>
            <w:r w:rsidRPr="00DB75BD">
              <w:rPr>
                <w:rFonts w:ascii="Times New Roman" w:hAnsi="Times New Roman" w:cs="Times New Roman"/>
                <w:b/>
                <w:bCs/>
                <w:sz w:val="22"/>
                <w:szCs w:val="22"/>
              </w:rPr>
              <w:t>»</w:t>
            </w:r>
          </w:p>
          <w:p w14:paraId="1AC5E081" w14:textId="77777777" w:rsidR="0077688E" w:rsidRPr="00DB75BD" w:rsidRDefault="0077688E" w:rsidP="00DB75BD">
            <w:pPr>
              <w:jc w:val="both"/>
              <w:rPr>
                <w:rFonts w:ascii="Times New Roman" w:eastAsia="Calibri" w:hAnsi="Times New Roman" w:cs="Times New Roman"/>
                <w:sz w:val="22"/>
                <w:szCs w:val="22"/>
              </w:rPr>
            </w:pPr>
            <w:r w:rsidRPr="00DB75BD">
              <w:rPr>
                <w:rFonts w:ascii="Times New Roman" w:eastAsia="Calibri" w:hAnsi="Times New Roman" w:cs="Times New Roman"/>
                <w:sz w:val="22"/>
                <w:szCs w:val="22"/>
              </w:rPr>
              <w:t>33) у рядку 165 «Фінансові результати від операційної діяльності»:</w:t>
            </w:r>
          </w:p>
          <w:p w14:paraId="3442680A" w14:textId="77777777" w:rsidR="0077688E" w:rsidRPr="00DB75BD" w:rsidRDefault="0077688E" w:rsidP="00DB75BD">
            <w:pPr>
              <w:jc w:val="both"/>
              <w:rPr>
                <w:rFonts w:ascii="Times New Roman" w:eastAsia="Calibri" w:hAnsi="Times New Roman" w:cs="Times New Roman"/>
                <w:sz w:val="22"/>
                <w:szCs w:val="22"/>
              </w:rPr>
            </w:pPr>
            <w:r w:rsidRPr="00DB75BD">
              <w:rPr>
                <w:rFonts w:ascii="Times New Roman" w:eastAsia="Calibri" w:hAnsi="Times New Roman" w:cs="Times New Roman"/>
                <w:sz w:val="22"/>
                <w:szCs w:val="22"/>
              </w:rPr>
              <w:t xml:space="preserve">ліцензіати, які не перейшли на стимулююче регулювання, зазначають фінансовий результат від операційної діяльності, </w:t>
            </w:r>
            <w:r w:rsidRPr="00DB75BD">
              <w:rPr>
                <w:rFonts w:ascii="Times New Roman" w:eastAsia="Calibri" w:hAnsi="Times New Roman" w:cs="Times New Roman"/>
                <w:sz w:val="22"/>
                <w:szCs w:val="22"/>
              </w:rPr>
              <w:lastRenderedPageBreak/>
              <w:t>що визначається як різниця суми значень рядків 150 «Чистий дохід (виручка) від реалізації продукції (товарів, робіт, послуг)» та 160 «Інші операційні доходи» та значення рядка 005 «Операційні витрати, усього», з розподілом за видами господарської діяльності;</w:t>
            </w:r>
          </w:p>
          <w:p w14:paraId="729E23CB" w14:textId="77777777" w:rsidR="0077688E" w:rsidRPr="00DB75BD" w:rsidRDefault="0077688E" w:rsidP="00DB75BD">
            <w:pPr>
              <w:jc w:val="both"/>
              <w:rPr>
                <w:rFonts w:ascii="Times New Roman" w:eastAsia="Calibri" w:hAnsi="Times New Roman" w:cs="Times New Roman"/>
                <w:sz w:val="22"/>
                <w:szCs w:val="22"/>
              </w:rPr>
            </w:pPr>
            <w:r w:rsidRPr="00DB75BD">
              <w:rPr>
                <w:rFonts w:ascii="Times New Roman" w:eastAsia="Calibri" w:hAnsi="Times New Roman" w:cs="Times New Roman"/>
                <w:sz w:val="22"/>
                <w:szCs w:val="22"/>
              </w:rPr>
              <w:t>ліцензіати, які перейшли на стимулююче регулювання:</w:t>
            </w:r>
          </w:p>
          <w:p w14:paraId="37D00C9F" w14:textId="77777777" w:rsidR="0077688E" w:rsidRPr="00DB75BD" w:rsidRDefault="0077688E" w:rsidP="00DB75BD">
            <w:pPr>
              <w:jc w:val="both"/>
              <w:rPr>
                <w:rFonts w:ascii="Times New Roman" w:eastAsia="Calibri" w:hAnsi="Times New Roman" w:cs="Times New Roman"/>
                <w:b/>
                <w:sz w:val="22"/>
                <w:szCs w:val="22"/>
              </w:rPr>
            </w:pPr>
            <w:r w:rsidRPr="00DB75BD">
              <w:rPr>
                <w:rFonts w:ascii="Times New Roman" w:eastAsia="Calibri" w:hAnsi="Times New Roman" w:cs="Times New Roman"/>
                <w:sz w:val="22"/>
                <w:szCs w:val="22"/>
              </w:rPr>
              <w:t xml:space="preserve">у розрізі графи 2 зазначають фінансовий результат від операційної діяльності, який визначається як сума даних рядків 150 «Чистий дохід (виручка) від реалізації продукції (товарів, робіт, послуг)» та 160 «Інші операційні доходи» за мінусом суми даних рядків: 220 «Операційні контрольовані витрати (розшифрувати в додатку 5)», 230 «Операційні неконтрольовані витрати (розшифрувати в додатку 5), у т. ч.:», 270 «Витрати, пов’язані з купівлею електричної енергії з метою компенсації технологічних витрат електричної енергії на її розподіл» та </w:t>
            </w:r>
            <w:r w:rsidRPr="00DB75BD">
              <w:rPr>
                <w:rFonts w:ascii="Times New Roman" w:eastAsia="Calibri" w:hAnsi="Times New Roman" w:cs="Times New Roman"/>
                <w:b/>
                <w:sz w:val="22"/>
                <w:szCs w:val="22"/>
                <w:u w:val="single"/>
              </w:rPr>
              <w:t>495</w:t>
            </w:r>
            <w:r w:rsidRPr="00DB75BD">
              <w:rPr>
                <w:rFonts w:ascii="Times New Roman" w:eastAsia="Calibri" w:hAnsi="Times New Roman" w:cs="Times New Roman"/>
                <w:b/>
                <w:sz w:val="22"/>
                <w:szCs w:val="22"/>
              </w:rPr>
              <w:t xml:space="preserve"> «Амортизація (за бухгалтерським обліком)»;</w:t>
            </w:r>
          </w:p>
          <w:p w14:paraId="4380FC90" w14:textId="77777777" w:rsidR="0077688E" w:rsidRPr="00DB75BD" w:rsidRDefault="0077688E" w:rsidP="00DB75BD">
            <w:pPr>
              <w:jc w:val="both"/>
              <w:rPr>
                <w:rFonts w:ascii="Times New Roman" w:eastAsia="Calibri" w:hAnsi="Times New Roman" w:cs="Times New Roman"/>
                <w:sz w:val="22"/>
                <w:szCs w:val="22"/>
              </w:rPr>
            </w:pPr>
            <w:r w:rsidRPr="00DB75BD">
              <w:rPr>
                <w:rFonts w:ascii="Times New Roman" w:eastAsia="Calibri" w:hAnsi="Times New Roman" w:cs="Times New Roman"/>
                <w:sz w:val="22"/>
                <w:szCs w:val="22"/>
              </w:rPr>
              <w:t xml:space="preserve">у розрізі графи 7 зазначають фінансовий результат від операційної діяльності, який визначається як різниця суми значень рядків 150 «Чистий дохід (виручка) від реалізації продукції (товарів, робіт, послуг)» та 160 «Інші операційні доходи» та суми значень рядків: 220 «Операційні контрольовані витрати (розшифрувати в додатку 5)», 230 «Операційні неконтрольовані витрати (розшифрувати в додатку 5), у т. ч.:», 270 «Витрати, пов’язані з купівлею електричної енергії з метою компенсації технологічних витрат електричної енергії на її розподіл», </w:t>
            </w:r>
            <w:r w:rsidRPr="00DB75BD">
              <w:rPr>
                <w:rFonts w:ascii="Times New Roman" w:eastAsia="Calibri" w:hAnsi="Times New Roman" w:cs="Times New Roman"/>
                <w:b/>
                <w:sz w:val="22"/>
                <w:szCs w:val="22"/>
                <w:u w:val="single"/>
              </w:rPr>
              <w:t>495</w:t>
            </w:r>
            <w:r w:rsidRPr="00DB75BD">
              <w:rPr>
                <w:rFonts w:ascii="Times New Roman" w:eastAsia="Calibri" w:hAnsi="Times New Roman" w:cs="Times New Roman"/>
                <w:b/>
                <w:sz w:val="22"/>
                <w:szCs w:val="22"/>
              </w:rPr>
              <w:t xml:space="preserve"> «Амортизація (за бухгалтерським обліком)»</w:t>
            </w:r>
            <w:r w:rsidRPr="00DB75BD">
              <w:rPr>
                <w:rFonts w:ascii="Times New Roman" w:eastAsia="Calibri" w:hAnsi="Times New Roman" w:cs="Times New Roman"/>
                <w:sz w:val="22"/>
                <w:szCs w:val="22"/>
              </w:rPr>
              <w:t xml:space="preserve"> та 005 «Операційні витрати, усього»;</w:t>
            </w:r>
          </w:p>
          <w:p w14:paraId="4666011F" w14:textId="77777777" w:rsidR="0077688E" w:rsidRPr="00DB75BD" w:rsidRDefault="0077688E" w:rsidP="00DB75BD">
            <w:pPr>
              <w:jc w:val="both"/>
              <w:rPr>
                <w:rFonts w:ascii="Times New Roman" w:eastAsia="Calibri" w:hAnsi="Times New Roman" w:cs="Times New Roman"/>
                <w:sz w:val="22"/>
                <w:szCs w:val="22"/>
              </w:rPr>
            </w:pPr>
            <w:r w:rsidRPr="00DB75BD">
              <w:rPr>
                <w:rFonts w:ascii="Times New Roman" w:eastAsia="Calibri" w:hAnsi="Times New Roman" w:cs="Times New Roman"/>
                <w:sz w:val="22"/>
                <w:szCs w:val="22"/>
              </w:rPr>
              <w:t>у розрізі граф 3 – 6 зазначають фінансовий результат від операційної діяльності, що визначається як сума даних рядків 150 «Чистий дохід (виручка) від реалізації продукції (товарів, робіт, послуг)» та 160 «Інші операційні доходи» за мінусом даних рядка 005 «Операційні витрати, усього». У графі 3 «Фінансовий результат від операційної діяльності» не враховуються дані рядка 005 «Операційні витрати»;</w:t>
            </w:r>
          </w:p>
          <w:p w14:paraId="5245CFD0" w14:textId="77777777" w:rsidR="0077688E" w:rsidRPr="00DB75BD" w:rsidRDefault="0077688E" w:rsidP="00DB75BD">
            <w:pPr>
              <w:jc w:val="both"/>
              <w:rPr>
                <w:rFonts w:ascii="Times New Roman" w:eastAsia="Times New Roman" w:hAnsi="Times New Roman" w:cs="Times New Roman"/>
                <w:i/>
                <w:sz w:val="22"/>
                <w:szCs w:val="22"/>
                <w:u w:val="single"/>
                <w:lang w:eastAsia="uk-UA"/>
              </w:rPr>
            </w:pPr>
            <w:r w:rsidRPr="00DB75BD">
              <w:rPr>
                <w:rFonts w:ascii="Times New Roman" w:eastAsia="Times New Roman" w:hAnsi="Times New Roman" w:cs="Times New Roman"/>
                <w:i/>
                <w:sz w:val="22"/>
                <w:szCs w:val="22"/>
                <w:u w:val="single"/>
                <w:lang w:eastAsia="uk-UA"/>
              </w:rPr>
              <w:t xml:space="preserve">Обґрунтування </w:t>
            </w:r>
          </w:p>
          <w:p w14:paraId="5B423853" w14:textId="77777777" w:rsidR="0077688E" w:rsidRPr="00DB75BD" w:rsidRDefault="0077688E" w:rsidP="00DB75BD">
            <w:pPr>
              <w:jc w:val="both"/>
              <w:rPr>
                <w:rFonts w:ascii="Times New Roman" w:eastAsia="Times New Roman" w:hAnsi="Times New Roman" w:cs="Times New Roman"/>
                <w:i/>
                <w:sz w:val="22"/>
                <w:szCs w:val="22"/>
                <w:lang w:eastAsia="uk-UA"/>
              </w:rPr>
            </w:pPr>
            <w:r w:rsidRPr="00DB75BD">
              <w:rPr>
                <w:rFonts w:ascii="Times New Roman" w:eastAsia="Times New Roman" w:hAnsi="Times New Roman" w:cs="Times New Roman"/>
                <w:i/>
                <w:sz w:val="22"/>
                <w:szCs w:val="22"/>
                <w:lang w:eastAsia="uk-UA"/>
              </w:rPr>
              <w:t xml:space="preserve">Підпунктом 33 пункту 3.3. Інструкції щодо заповнення форм звітності №2-НКРЕКП – розподіл електричної енергії ( квартальна) «Звіт про фінансові результати та виконання </w:t>
            </w:r>
            <w:r w:rsidRPr="00DB75BD">
              <w:rPr>
                <w:rFonts w:ascii="Times New Roman" w:eastAsia="Times New Roman" w:hAnsi="Times New Roman" w:cs="Times New Roman"/>
                <w:i/>
                <w:sz w:val="22"/>
                <w:szCs w:val="22"/>
                <w:lang w:eastAsia="uk-UA"/>
              </w:rPr>
              <w:lastRenderedPageBreak/>
              <w:t>структури тарифів за видами діяльності» (далі – «Інструкція»), передбачено, що одним із елементів розрахунку значення по коду рядка 165 «Фінансові результати від операційної діяльності» є «Амортизація (за бухгалтерським обліком)». Проте кодом рядка зазначеного показника вказано 480 рядок. Натомість коректний код рядка по показнику «Амортизація (за бухгалтерським обліком)» є 495.</w:t>
            </w:r>
          </w:p>
          <w:p w14:paraId="1677B939" w14:textId="77777777" w:rsidR="0077688E" w:rsidRPr="00DB75BD" w:rsidRDefault="0077688E" w:rsidP="00DB75BD">
            <w:pPr>
              <w:pStyle w:val="a9"/>
              <w:tabs>
                <w:tab w:val="left" w:pos="375"/>
              </w:tabs>
              <w:ind w:left="0"/>
              <w:jc w:val="both"/>
              <w:rPr>
                <w:rFonts w:ascii="Times New Roman" w:eastAsia="Times New Roman" w:hAnsi="Times New Roman" w:cs="Times New Roman"/>
                <w:i/>
                <w:sz w:val="22"/>
                <w:szCs w:val="22"/>
                <w:lang w:eastAsia="uk-UA"/>
              </w:rPr>
            </w:pPr>
            <w:r w:rsidRPr="00DB75BD">
              <w:rPr>
                <w:rFonts w:ascii="Times New Roman" w:eastAsia="Times New Roman" w:hAnsi="Times New Roman" w:cs="Times New Roman"/>
                <w:i/>
                <w:sz w:val="22"/>
                <w:szCs w:val="22"/>
                <w:lang w:eastAsia="uk-UA"/>
              </w:rPr>
              <w:t>Без внесення зазначеного уточнення, виникатиме невідповідність «Фінансового результату від операційної діяльності» Форми звітності № 2-НКРЕКП-розподіл (рядок 165) та Форми 2 «Звіт про фінансові результати (Звіт про сукупний дохід) (рядок 2190), що порушуватиме вимоги пунктів 1.2 та 2.8 Інструкції щодо забезпечення можливості порівняння і контролю даних.</w:t>
            </w:r>
          </w:p>
          <w:p w14:paraId="0A0976DC" w14:textId="77777777" w:rsidR="0077688E" w:rsidRPr="00DB75BD" w:rsidRDefault="0077688E" w:rsidP="00DB75BD">
            <w:pPr>
              <w:pStyle w:val="a9"/>
              <w:tabs>
                <w:tab w:val="left" w:pos="375"/>
              </w:tabs>
              <w:ind w:left="0"/>
              <w:jc w:val="both"/>
              <w:rPr>
                <w:rFonts w:ascii="Times New Roman" w:eastAsia="Times New Roman" w:hAnsi="Times New Roman" w:cs="Times New Roman"/>
                <w:b/>
                <w:bCs/>
                <w:i/>
                <w:sz w:val="22"/>
                <w:szCs w:val="22"/>
                <w:lang w:eastAsia="uk-UA"/>
              </w:rPr>
            </w:pPr>
          </w:p>
          <w:p w14:paraId="28217D69" w14:textId="77777777" w:rsidR="0077688E" w:rsidRPr="00DB75BD" w:rsidRDefault="0077688E" w:rsidP="00DB75BD">
            <w:pPr>
              <w:pStyle w:val="a9"/>
              <w:tabs>
                <w:tab w:val="left" w:pos="375"/>
              </w:tabs>
              <w:ind w:left="0"/>
              <w:jc w:val="both"/>
              <w:rPr>
                <w:rFonts w:ascii="Times New Roman" w:hAnsi="Times New Roman" w:cs="Times New Roman"/>
                <w:b/>
                <w:bCs/>
                <w:sz w:val="22"/>
                <w:szCs w:val="22"/>
              </w:rPr>
            </w:pPr>
            <w:r w:rsidRPr="00DB75BD">
              <w:rPr>
                <w:rFonts w:ascii="Times New Roman" w:hAnsi="Times New Roman" w:cs="Times New Roman"/>
                <w:b/>
                <w:bCs/>
                <w:sz w:val="22"/>
                <w:szCs w:val="22"/>
              </w:rPr>
              <w:t>ПрАТ «</w:t>
            </w:r>
            <w:proofErr w:type="spellStart"/>
            <w:r w:rsidRPr="00DB75BD">
              <w:rPr>
                <w:rFonts w:ascii="Times New Roman" w:hAnsi="Times New Roman" w:cs="Times New Roman"/>
                <w:b/>
                <w:bCs/>
                <w:sz w:val="22"/>
                <w:szCs w:val="22"/>
              </w:rPr>
              <w:t>Закарпаттяобленерго</w:t>
            </w:r>
            <w:proofErr w:type="spellEnd"/>
            <w:r w:rsidRPr="00DB75BD">
              <w:rPr>
                <w:rFonts w:ascii="Times New Roman" w:hAnsi="Times New Roman" w:cs="Times New Roman"/>
                <w:b/>
                <w:bCs/>
                <w:sz w:val="22"/>
                <w:szCs w:val="22"/>
              </w:rPr>
              <w:t>»</w:t>
            </w:r>
          </w:p>
          <w:p w14:paraId="27D4F46C" w14:textId="77777777" w:rsidR="0077688E" w:rsidRPr="00DB75BD" w:rsidRDefault="0077688E" w:rsidP="00DB75BD">
            <w:pPr>
              <w:autoSpaceDE w:val="0"/>
              <w:autoSpaceDN w:val="0"/>
              <w:adjustRightInd w:val="0"/>
              <w:jc w:val="both"/>
              <w:rPr>
                <w:rFonts w:ascii="Times New Roman" w:hAnsi="Times New Roman" w:cs="Times New Roman"/>
                <w:sz w:val="22"/>
                <w:szCs w:val="22"/>
              </w:rPr>
            </w:pPr>
            <w:r w:rsidRPr="00DB75BD">
              <w:rPr>
                <w:rFonts w:ascii="Times New Roman" w:hAnsi="Times New Roman" w:cs="Times New Roman"/>
                <w:sz w:val="22"/>
                <w:szCs w:val="22"/>
              </w:rPr>
              <w:t xml:space="preserve">33) у рядку 165 «Фінансові результати від операційної діяльності»: </w:t>
            </w:r>
          </w:p>
          <w:p w14:paraId="2FB18D74" w14:textId="77777777" w:rsidR="0077688E" w:rsidRPr="00DB75BD" w:rsidRDefault="0077688E" w:rsidP="00DB75BD">
            <w:pPr>
              <w:jc w:val="both"/>
              <w:rPr>
                <w:rFonts w:ascii="Times New Roman" w:hAnsi="Times New Roman" w:cs="Times New Roman"/>
                <w:sz w:val="22"/>
                <w:szCs w:val="22"/>
              </w:rPr>
            </w:pPr>
            <w:r w:rsidRPr="00DB75BD">
              <w:rPr>
                <w:rFonts w:ascii="Times New Roman" w:hAnsi="Times New Roman" w:cs="Times New Roman"/>
                <w:sz w:val="22"/>
                <w:szCs w:val="22"/>
              </w:rPr>
              <w:t xml:space="preserve">ліцензіати, які не перейшли на стимулююче регулювання, зазначають фінансовий результат від операційної діяльності, що визначається як різниця суми значень рядків: 150 «Чистий дохід (виручка) від реалізації продукції (товарів, робіт, послуг)» та 160 «Інші операційні доходи»; та суми значення </w:t>
            </w:r>
            <w:r w:rsidRPr="00DB75BD">
              <w:rPr>
                <w:rFonts w:ascii="Times New Roman" w:hAnsi="Times New Roman" w:cs="Times New Roman"/>
                <w:b/>
                <w:sz w:val="22"/>
                <w:szCs w:val="22"/>
              </w:rPr>
              <w:t>рядків</w:t>
            </w:r>
            <w:r w:rsidRPr="00DB75BD">
              <w:rPr>
                <w:rFonts w:ascii="Times New Roman" w:hAnsi="Times New Roman" w:cs="Times New Roman"/>
                <w:sz w:val="22"/>
                <w:szCs w:val="22"/>
              </w:rPr>
              <w:t>: 005 «Операційні витрати, усього», з розподілом за видами господарської діяльності та 120 «Витрати на створення забезпечення на виплату відпусток (резерву відпусток)» ;</w:t>
            </w:r>
          </w:p>
          <w:p w14:paraId="498C7A26" w14:textId="77777777" w:rsidR="0077688E" w:rsidRPr="00DB75BD" w:rsidRDefault="0077688E" w:rsidP="00DB75BD">
            <w:pPr>
              <w:autoSpaceDE w:val="0"/>
              <w:autoSpaceDN w:val="0"/>
              <w:adjustRightInd w:val="0"/>
              <w:jc w:val="both"/>
              <w:rPr>
                <w:rFonts w:ascii="Times New Roman" w:hAnsi="Times New Roman" w:cs="Times New Roman"/>
                <w:sz w:val="22"/>
                <w:szCs w:val="22"/>
              </w:rPr>
            </w:pPr>
            <w:r w:rsidRPr="00DB75BD">
              <w:rPr>
                <w:rFonts w:ascii="Times New Roman" w:hAnsi="Times New Roman" w:cs="Times New Roman"/>
                <w:sz w:val="22"/>
                <w:szCs w:val="22"/>
              </w:rPr>
              <w:t>ліцензіати, які перейшли на стимулююче регулювання:</w:t>
            </w:r>
          </w:p>
          <w:p w14:paraId="2D36E9EF" w14:textId="77777777" w:rsidR="0077688E" w:rsidRPr="00DB75BD" w:rsidRDefault="0077688E" w:rsidP="00DB75BD">
            <w:pPr>
              <w:autoSpaceDE w:val="0"/>
              <w:autoSpaceDN w:val="0"/>
              <w:adjustRightInd w:val="0"/>
              <w:jc w:val="both"/>
              <w:rPr>
                <w:rFonts w:ascii="Times New Roman" w:hAnsi="Times New Roman" w:cs="Times New Roman"/>
                <w:sz w:val="22"/>
                <w:szCs w:val="22"/>
              </w:rPr>
            </w:pPr>
            <w:r w:rsidRPr="00DB75BD">
              <w:rPr>
                <w:rFonts w:ascii="Times New Roman" w:hAnsi="Times New Roman" w:cs="Times New Roman"/>
                <w:sz w:val="22"/>
                <w:szCs w:val="22"/>
              </w:rPr>
              <w:t>у розрізі графи 2 зазначають фінансовий результат від операційної діяльності, який визначається як сума даних рядків 150 «Чистий дохід (виручка) від реалізації продукції (товарів, робіт, послуг)» та 160 «Інші операційні доходи» за мінусом суми даних рядків</w:t>
            </w:r>
            <w:r w:rsidRPr="00DB75BD">
              <w:rPr>
                <w:rFonts w:ascii="Times New Roman" w:hAnsi="Times New Roman" w:cs="Times New Roman"/>
                <w:b/>
                <w:sz w:val="22"/>
                <w:szCs w:val="22"/>
              </w:rPr>
              <w:t>: 120 «Витрати на створення забезпечення на виплату відпусток (резерву відпусток)»</w:t>
            </w:r>
            <w:r w:rsidRPr="00DB75BD">
              <w:rPr>
                <w:rFonts w:ascii="Times New Roman" w:hAnsi="Times New Roman" w:cs="Times New Roman"/>
                <w:sz w:val="22"/>
                <w:szCs w:val="22"/>
              </w:rPr>
              <w:t>,220 «Операційні контрольовані витрати (розшифрувати в додатку 5)», 230 «Операційні неконтрольовані витрати (розшифрувати в додатку 5), у т. ч.:», 270 «Витрати, пов’язані з купівлею електричної енергії з метою компенсації технологічних витрат електричної енергії на її розподіл» та 480 «Амортизація (за бухгалтерським обліком)»;</w:t>
            </w:r>
          </w:p>
          <w:p w14:paraId="2EB93F68" w14:textId="77777777" w:rsidR="0077688E" w:rsidRPr="00DB75BD" w:rsidRDefault="0077688E" w:rsidP="00DB75BD">
            <w:pPr>
              <w:autoSpaceDE w:val="0"/>
              <w:autoSpaceDN w:val="0"/>
              <w:adjustRightInd w:val="0"/>
              <w:jc w:val="both"/>
              <w:rPr>
                <w:rFonts w:ascii="Times New Roman" w:hAnsi="Times New Roman" w:cs="Times New Roman"/>
                <w:sz w:val="22"/>
                <w:szCs w:val="22"/>
              </w:rPr>
            </w:pPr>
            <w:r w:rsidRPr="00DB75BD">
              <w:rPr>
                <w:rFonts w:ascii="Times New Roman" w:hAnsi="Times New Roman" w:cs="Times New Roman"/>
                <w:sz w:val="22"/>
                <w:szCs w:val="22"/>
              </w:rPr>
              <w:lastRenderedPageBreak/>
              <w:t xml:space="preserve">у розрізі графи 7 зазначають фінансовий результат від операційної діяльності, який визначається як різниця суми значень рядків 150 «Чистий дохід (виручка) від реалізації продукції (товарів, робіт, послуг)» та 160 «Інші операційні доходи» та суми значень рядків: </w:t>
            </w:r>
            <w:r w:rsidRPr="00DB75BD">
              <w:rPr>
                <w:rFonts w:ascii="Times New Roman" w:hAnsi="Times New Roman" w:cs="Times New Roman"/>
                <w:b/>
                <w:sz w:val="22"/>
                <w:szCs w:val="22"/>
              </w:rPr>
              <w:t>120 «Витрати на створення забезпечення на виплату відпусток (резерву відпусток)»</w:t>
            </w:r>
            <w:r w:rsidRPr="00DB75BD">
              <w:rPr>
                <w:rFonts w:ascii="Times New Roman" w:hAnsi="Times New Roman" w:cs="Times New Roman"/>
                <w:sz w:val="22"/>
                <w:szCs w:val="22"/>
              </w:rPr>
              <w:t>,  220 «Операційні контрольовані витрати (розшифрувати в додатку 5)», 230 «Операційні неконтрольовані витрати (розшифрувати в додатку 5), у т. ч.:», 270 «Витрати, пов’язані з купівлею електричної енергії з метою компенсації технологічних витрат електричної енергії на її розподіл», 480 «Амортизація (за бухгалтерським обліком)» та 005 «Операційні витрати, усього»;</w:t>
            </w:r>
          </w:p>
          <w:p w14:paraId="13C23A7F" w14:textId="77777777" w:rsidR="0077688E" w:rsidRPr="00DB75BD" w:rsidRDefault="0077688E" w:rsidP="00DB75BD">
            <w:pPr>
              <w:jc w:val="both"/>
              <w:rPr>
                <w:rFonts w:ascii="Times New Roman" w:eastAsia="Times New Roman" w:hAnsi="Times New Roman" w:cs="Times New Roman"/>
                <w:i/>
                <w:sz w:val="22"/>
                <w:szCs w:val="22"/>
                <w:u w:val="single"/>
                <w:lang w:eastAsia="uk-UA"/>
              </w:rPr>
            </w:pPr>
            <w:r w:rsidRPr="00DB75BD">
              <w:rPr>
                <w:rFonts w:ascii="Times New Roman" w:eastAsia="Times New Roman" w:hAnsi="Times New Roman" w:cs="Times New Roman"/>
                <w:i/>
                <w:sz w:val="22"/>
                <w:szCs w:val="22"/>
                <w:u w:val="single"/>
                <w:lang w:eastAsia="uk-UA"/>
              </w:rPr>
              <w:t xml:space="preserve">Обґрунтування </w:t>
            </w:r>
          </w:p>
          <w:p w14:paraId="2A2E51BA" w14:textId="1D4AD914" w:rsidR="0077688E" w:rsidRPr="00DB75BD" w:rsidRDefault="0077688E" w:rsidP="00DB75BD">
            <w:pPr>
              <w:jc w:val="both"/>
              <w:rPr>
                <w:rFonts w:ascii="Times New Roman" w:hAnsi="Times New Roman" w:cs="Times New Roman"/>
                <w:b/>
                <w:bCs/>
                <w:sz w:val="22"/>
                <w:szCs w:val="22"/>
              </w:rPr>
            </w:pPr>
            <w:r w:rsidRPr="00DB75BD">
              <w:rPr>
                <w:rFonts w:ascii="Times New Roman" w:hAnsi="Times New Roman" w:cs="Times New Roman"/>
                <w:i/>
                <w:iCs/>
                <w:sz w:val="22"/>
                <w:szCs w:val="22"/>
                <w:shd w:val="clear" w:color="auto" w:fill="FFFFFF"/>
              </w:rPr>
              <w:t xml:space="preserve">Включення витрат зазначених в рядку 120 при розрахунку показника «Фінансові результати від операційної діяльності» дасть можливість уникнути розбіжностей </w:t>
            </w:r>
            <w:r w:rsidRPr="00DB75BD">
              <w:rPr>
                <w:rFonts w:ascii="Times New Roman" w:hAnsi="Times New Roman" w:cs="Times New Roman"/>
                <w:i/>
                <w:iCs/>
                <w:sz w:val="22"/>
                <w:szCs w:val="22"/>
              </w:rPr>
              <w:t xml:space="preserve"> </w:t>
            </w:r>
            <w:r w:rsidRPr="00DB75BD">
              <w:rPr>
                <w:rFonts w:ascii="Times New Roman" w:hAnsi="Times New Roman" w:cs="Times New Roman"/>
                <w:i/>
                <w:iCs/>
                <w:sz w:val="22"/>
                <w:szCs w:val="22"/>
                <w:shd w:val="clear" w:color="auto" w:fill="FFFFFF"/>
              </w:rPr>
              <w:t>даного показника з даними зазначеними у фінансовій звітності ліцензіатів.</w:t>
            </w:r>
          </w:p>
        </w:tc>
        <w:tc>
          <w:tcPr>
            <w:tcW w:w="1427" w:type="pct"/>
          </w:tcPr>
          <w:p w14:paraId="1AE9A9AF" w14:textId="77777777" w:rsidR="008D05E1" w:rsidRDefault="008D05E1" w:rsidP="008D05E1">
            <w:pPr>
              <w:jc w:val="both"/>
              <w:rPr>
                <w:rFonts w:ascii="Times New Roman" w:hAnsi="Times New Roman" w:cs="Times New Roman"/>
                <w:b/>
                <w:bCs/>
                <w:sz w:val="22"/>
                <w:szCs w:val="22"/>
              </w:rPr>
            </w:pPr>
            <w:r w:rsidRPr="00DB75BD">
              <w:rPr>
                <w:rFonts w:ascii="Times New Roman" w:hAnsi="Times New Roman" w:cs="Times New Roman"/>
                <w:b/>
                <w:bCs/>
                <w:sz w:val="22"/>
                <w:szCs w:val="22"/>
              </w:rPr>
              <w:lastRenderedPageBreak/>
              <w:t>Пропонується не враховувати</w:t>
            </w:r>
          </w:p>
          <w:p w14:paraId="4E020BE2" w14:textId="111F5B58" w:rsidR="0077688E" w:rsidRPr="00DB75BD" w:rsidRDefault="008D05E1" w:rsidP="008D05E1">
            <w:pPr>
              <w:jc w:val="both"/>
              <w:rPr>
                <w:rFonts w:ascii="Times New Roman" w:hAnsi="Times New Roman" w:cs="Times New Roman"/>
                <w:sz w:val="22"/>
                <w:szCs w:val="22"/>
              </w:rPr>
            </w:pPr>
            <w:r w:rsidRPr="008D05E1">
              <w:rPr>
                <w:rFonts w:ascii="Times New Roman" w:hAnsi="Times New Roman" w:cs="Times New Roman"/>
                <w:i/>
                <w:iCs/>
                <w:sz w:val="22"/>
                <w:szCs w:val="22"/>
              </w:rPr>
              <w:t>У зв’язку з попереднім відхиленням пропозиції не виокремлювати показник «Витрати на створення забезпечення на виплату відпусток (резерву відпусток)»</w:t>
            </w:r>
          </w:p>
        </w:tc>
      </w:tr>
      <w:tr w:rsidR="00DB75BD" w:rsidRPr="00DB75BD" w14:paraId="771961D2" w14:textId="77777777" w:rsidTr="0077688E">
        <w:tc>
          <w:tcPr>
            <w:tcW w:w="1607" w:type="pct"/>
          </w:tcPr>
          <w:p w14:paraId="53610E67" w14:textId="77777777" w:rsidR="0077688E" w:rsidRPr="00DB75BD" w:rsidRDefault="0077688E" w:rsidP="00DB75BD">
            <w:pPr>
              <w:jc w:val="both"/>
              <w:rPr>
                <w:rFonts w:ascii="Times New Roman" w:hAnsi="Times New Roman" w:cs="Times New Roman"/>
                <w:b/>
                <w:bCs/>
                <w:sz w:val="22"/>
                <w:szCs w:val="22"/>
              </w:rPr>
            </w:pPr>
          </w:p>
          <w:p w14:paraId="0F3E1BE0" w14:textId="4D7277E8" w:rsidR="0077688E" w:rsidRPr="00DB75BD" w:rsidRDefault="0077688E" w:rsidP="00DB75BD">
            <w:pPr>
              <w:jc w:val="both"/>
              <w:rPr>
                <w:rFonts w:ascii="Times New Roman" w:hAnsi="Times New Roman" w:cs="Times New Roman"/>
                <w:b/>
                <w:bCs/>
                <w:sz w:val="22"/>
                <w:szCs w:val="22"/>
              </w:rPr>
            </w:pPr>
            <w:r w:rsidRPr="00DB75BD">
              <w:rPr>
                <w:rFonts w:ascii="Times New Roman" w:hAnsi="Times New Roman" w:cs="Times New Roman"/>
                <w:b/>
                <w:bCs/>
                <w:sz w:val="22"/>
                <w:szCs w:val="22"/>
              </w:rPr>
              <w:t>34)</w:t>
            </w:r>
            <w:r w:rsidRPr="00DB75BD">
              <w:rPr>
                <w:rFonts w:ascii="Times New Roman" w:hAnsi="Times New Roman" w:cs="Times New Roman"/>
                <w:b/>
                <w:bCs/>
                <w:sz w:val="22"/>
                <w:szCs w:val="22"/>
              </w:rPr>
              <w:tab/>
              <w:t>у рядку 170</w:t>
            </w:r>
            <w:r w:rsidRPr="00DB75BD">
              <w:rPr>
                <w:rFonts w:ascii="Times New Roman" w:hAnsi="Times New Roman" w:cs="Times New Roman"/>
                <w:sz w:val="22"/>
                <w:szCs w:val="22"/>
              </w:rPr>
              <w:t xml:space="preserve"> «Доходи від участі в капіталі» зазначаються доходи від інвестицій в асоційовані, дочірні або спільні підприємства;</w:t>
            </w:r>
          </w:p>
        </w:tc>
        <w:tc>
          <w:tcPr>
            <w:tcW w:w="1966" w:type="pct"/>
          </w:tcPr>
          <w:p w14:paraId="3B6EEE1A" w14:textId="77777777" w:rsidR="0077688E" w:rsidRPr="00DB75BD" w:rsidRDefault="0077688E" w:rsidP="00DB75BD">
            <w:pPr>
              <w:jc w:val="both"/>
              <w:rPr>
                <w:rFonts w:ascii="Times New Roman" w:hAnsi="Times New Roman" w:cs="Times New Roman"/>
                <w:b/>
                <w:bCs/>
                <w:sz w:val="22"/>
                <w:szCs w:val="22"/>
              </w:rPr>
            </w:pPr>
            <w:r w:rsidRPr="00DB75BD">
              <w:rPr>
                <w:rFonts w:ascii="Times New Roman" w:hAnsi="Times New Roman" w:cs="Times New Roman"/>
                <w:b/>
                <w:bCs/>
                <w:sz w:val="22"/>
                <w:szCs w:val="22"/>
              </w:rPr>
              <w:t>АТ «ДТЕК Дніпровські ЕМ»</w:t>
            </w:r>
          </w:p>
          <w:p w14:paraId="29B127B9" w14:textId="77777777" w:rsidR="0077688E" w:rsidRPr="00DB75BD" w:rsidRDefault="0077688E" w:rsidP="00DB75BD">
            <w:pPr>
              <w:jc w:val="both"/>
              <w:rPr>
                <w:rFonts w:ascii="Times New Roman" w:hAnsi="Times New Roman" w:cs="Times New Roman"/>
                <w:sz w:val="22"/>
                <w:szCs w:val="22"/>
              </w:rPr>
            </w:pPr>
            <w:r w:rsidRPr="00DB75BD">
              <w:rPr>
                <w:rFonts w:ascii="Times New Roman" w:hAnsi="Times New Roman" w:cs="Times New Roman"/>
                <w:b/>
                <w:bCs/>
                <w:sz w:val="22"/>
                <w:szCs w:val="22"/>
              </w:rPr>
              <w:t>33)</w:t>
            </w:r>
            <w:r w:rsidRPr="00DB75BD">
              <w:rPr>
                <w:rFonts w:ascii="Times New Roman" w:hAnsi="Times New Roman" w:cs="Times New Roman"/>
                <w:b/>
                <w:bCs/>
                <w:sz w:val="22"/>
                <w:szCs w:val="22"/>
              </w:rPr>
              <w:tab/>
              <w:t>у рядку 165</w:t>
            </w:r>
            <w:r w:rsidRPr="00DB75BD">
              <w:rPr>
                <w:rFonts w:ascii="Times New Roman" w:hAnsi="Times New Roman" w:cs="Times New Roman"/>
                <w:sz w:val="22"/>
                <w:szCs w:val="22"/>
              </w:rPr>
              <w:t xml:space="preserve"> «Доходи від участі в капіталі» зазначаються доходи від інвестицій в асоційовані, дочірні або спільні підприємства;</w:t>
            </w:r>
          </w:p>
          <w:p w14:paraId="0C4DBA9A" w14:textId="77777777" w:rsidR="0077688E" w:rsidRPr="00DB75BD" w:rsidRDefault="0077688E" w:rsidP="00DB75BD">
            <w:pPr>
              <w:jc w:val="both"/>
              <w:rPr>
                <w:rFonts w:ascii="Times New Roman" w:eastAsia="Times New Roman" w:hAnsi="Times New Roman" w:cs="Times New Roman"/>
                <w:i/>
                <w:sz w:val="22"/>
                <w:szCs w:val="22"/>
                <w:u w:val="single"/>
                <w:lang w:eastAsia="uk-UA"/>
              </w:rPr>
            </w:pPr>
            <w:r w:rsidRPr="00DB75BD">
              <w:rPr>
                <w:rFonts w:ascii="Times New Roman" w:eastAsia="Times New Roman" w:hAnsi="Times New Roman" w:cs="Times New Roman"/>
                <w:i/>
                <w:sz w:val="22"/>
                <w:szCs w:val="22"/>
                <w:u w:val="single"/>
                <w:lang w:eastAsia="uk-UA"/>
              </w:rPr>
              <w:t>Обґрунтування</w:t>
            </w:r>
          </w:p>
          <w:p w14:paraId="5CC018CB" w14:textId="1CFC69FC" w:rsidR="0077688E" w:rsidRPr="00DB75BD" w:rsidRDefault="0077688E" w:rsidP="00DB75BD">
            <w:pPr>
              <w:jc w:val="both"/>
              <w:rPr>
                <w:rFonts w:ascii="Times New Roman" w:hAnsi="Times New Roman" w:cs="Times New Roman"/>
                <w:b/>
                <w:bCs/>
                <w:sz w:val="22"/>
                <w:szCs w:val="22"/>
              </w:rPr>
            </w:pPr>
            <w:r w:rsidRPr="00DB75BD">
              <w:rPr>
                <w:rFonts w:ascii="Times New Roman" w:hAnsi="Times New Roman" w:cs="Times New Roman"/>
                <w:i/>
                <w:iCs/>
                <w:sz w:val="22"/>
                <w:szCs w:val="22"/>
              </w:rPr>
              <w:t>Пропонується залишити в діючій редакції у зв’язку з тим, що пропонується не додавати рядок 120 , а інформацію, що повинна міститися в цьому рядку перенести в рядок 105 «інші витрати (розшифрувати в додатку 1)» для ліцензіатів, які не перейшли на стимулююче регулювання, або в рядок 220 «Операційні контрольовані витрати (розшифрувати в додатку 5)» які  перейшли на стимулююче регулювання.</w:t>
            </w:r>
          </w:p>
        </w:tc>
        <w:tc>
          <w:tcPr>
            <w:tcW w:w="1427" w:type="pct"/>
          </w:tcPr>
          <w:p w14:paraId="5B58025B" w14:textId="77777777" w:rsidR="008D05E1" w:rsidRDefault="008D05E1" w:rsidP="008D05E1">
            <w:pPr>
              <w:jc w:val="both"/>
              <w:rPr>
                <w:rFonts w:ascii="Times New Roman" w:hAnsi="Times New Roman" w:cs="Times New Roman"/>
                <w:b/>
                <w:bCs/>
                <w:sz w:val="22"/>
                <w:szCs w:val="22"/>
              </w:rPr>
            </w:pPr>
            <w:r w:rsidRPr="00DB75BD">
              <w:rPr>
                <w:rFonts w:ascii="Times New Roman" w:hAnsi="Times New Roman" w:cs="Times New Roman"/>
                <w:b/>
                <w:bCs/>
                <w:sz w:val="22"/>
                <w:szCs w:val="22"/>
              </w:rPr>
              <w:t>Пропонується не враховувати</w:t>
            </w:r>
          </w:p>
          <w:p w14:paraId="50841B55" w14:textId="5A5F547E" w:rsidR="0077688E" w:rsidRPr="00DB75BD" w:rsidRDefault="008D05E1" w:rsidP="008D05E1">
            <w:pPr>
              <w:jc w:val="both"/>
              <w:rPr>
                <w:rFonts w:ascii="Times New Roman" w:hAnsi="Times New Roman" w:cs="Times New Roman"/>
                <w:sz w:val="22"/>
                <w:szCs w:val="22"/>
              </w:rPr>
            </w:pPr>
            <w:r w:rsidRPr="008D05E1">
              <w:rPr>
                <w:rFonts w:ascii="Times New Roman" w:hAnsi="Times New Roman" w:cs="Times New Roman"/>
                <w:i/>
                <w:iCs/>
                <w:sz w:val="22"/>
                <w:szCs w:val="22"/>
              </w:rPr>
              <w:t>У зв’язку з попереднім відхиленням пропозиції не виокремлювати показник «Витрати на створення забезпечення на виплату відпусток (резерву відпусток)»</w:t>
            </w:r>
          </w:p>
        </w:tc>
      </w:tr>
      <w:tr w:rsidR="00DB75BD" w:rsidRPr="00DB75BD" w14:paraId="7375499E" w14:textId="77777777" w:rsidTr="0077688E">
        <w:tc>
          <w:tcPr>
            <w:tcW w:w="1607" w:type="pct"/>
          </w:tcPr>
          <w:p w14:paraId="2ED8C02E" w14:textId="29DC9786" w:rsidR="0077688E" w:rsidRPr="00DB75BD" w:rsidRDefault="0077688E" w:rsidP="00DB75BD">
            <w:pPr>
              <w:jc w:val="both"/>
              <w:rPr>
                <w:rFonts w:ascii="Times New Roman" w:hAnsi="Times New Roman" w:cs="Times New Roman"/>
                <w:b/>
                <w:bCs/>
                <w:sz w:val="22"/>
                <w:szCs w:val="22"/>
              </w:rPr>
            </w:pPr>
            <w:r w:rsidRPr="00DB75BD">
              <w:rPr>
                <w:rFonts w:ascii="Times New Roman" w:hAnsi="Times New Roman" w:cs="Times New Roman"/>
                <w:b/>
                <w:bCs/>
                <w:sz w:val="22"/>
                <w:szCs w:val="22"/>
              </w:rPr>
              <w:t>35)</w:t>
            </w:r>
            <w:r w:rsidRPr="00DB75BD">
              <w:rPr>
                <w:rFonts w:ascii="Times New Roman" w:hAnsi="Times New Roman" w:cs="Times New Roman"/>
                <w:b/>
                <w:bCs/>
                <w:sz w:val="22"/>
                <w:szCs w:val="22"/>
              </w:rPr>
              <w:tab/>
              <w:t>у рядку 175</w:t>
            </w:r>
            <w:r w:rsidRPr="00DB75BD">
              <w:rPr>
                <w:rFonts w:ascii="Times New Roman" w:hAnsi="Times New Roman" w:cs="Times New Roman"/>
                <w:sz w:val="22"/>
                <w:szCs w:val="22"/>
              </w:rPr>
              <w:t xml:space="preserve"> «Інші фінансові доходи» зазначаються доходи, які виникають у ході фінансової діяльності підприємства, зокрема дивіденди, проценти та інші доходи від фінансової діяльності;</w:t>
            </w:r>
          </w:p>
        </w:tc>
        <w:tc>
          <w:tcPr>
            <w:tcW w:w="1966" w:type="pct"/>
          </w:tcPr>
          <w:p w14:paraId="0EADB07F" w14:textId="77777777" w:rsidR="0077688E" w:rsidRPr="00DB75BD" w:rsidRDefault="0077688E" w:rsidP="00DB75BD">
            <w:pPr>
              <w:jc w:val="both"/>
              <w:rPr>
                <w:rFonts w:ascii="Times New Roman" w:hAnsi="Times New Roman" w:cs="Times New Roman"/>
                <w:b/>
                <w:bCs/>
                <w:sz w:val="22"/>
                <w:szCs w:val="22"/>
              </w:rPr>
            </w:pPr>
            <w:r w:rsidRPr="00DB75BD">
              <w:rPr>
                <w:rFonts w:ascii="Times New Roman" w:hAnsi="Times New Roman" w:cs="Times New Roman"/>
                <w:b/>
                <w:bCs/>
                <w:sz w:val="22"/>
                <w:szCs w:val="22"/>
              </w:rPr>
              <w:t>АТ «ДТЕК Дніпровські ЕМ»</w:t>
            </w:r>
          </w:p>
          <w:p w14:paraId="3858B02F" w14:textId="77777777" w:rsidR="0077688E" w:rsidRPr="00DB75BD" w:rsidRDefault="0077688E" w:rsidP="00DB75BD">
            <w:pPr>
              <w:jc w:val="both"/>
              <w:rPr>
                <w:rFonts w:ascii="Times New Roman" w:hAnsi="Times New Roman" w:cs="Times New Roman"/>
                <w:sz w:val="22"/>
                <w:szCs w:val="22"/>
              </w:rPr>
            </w:pPr>
            <w:r w:rsidRPr="00DB75BD">
              <w:rPr>
                <w:rFonts w:ascii="Times New Roman" w:hAnsi="Times New Roman" w:cs="Times New Roman"/>
                <w:b/>
                <w:bCs/>
                <w:sz w:val="22"/>
                <w:szCs w:val="22"/>
              </w:rPr>
              <w:t>34)</w:t>
            </w:r>
            <w:r w:rsidRPr="00DB75BD">
              <w:rPr>
                <w:rFonts w:ascii="Times New Roman" w:hAnsi="Times New Roman" w:cs="Times New Roman"/>
                <w:b/>
                <w:bCs/>
                <w:sz w:val="22"/>
                <w:szCs w:val="22"/>
              </w:rPr>
              <w:tab/>
              <w:t>у рядку 170</w:t>
            </w:r>
            <w:r w:rsidRPr="00DB75BD">
              <w:rPr>
                <w:rFonts w:ascii="Times New Roman" w:hAnsi="Times New Roman" w:cs="Times New Roman"/>
                <w:sz w:val="22"/>
                <w:szCs w:val="22"/>
              </w:rPr>
              <w:t xml:space="preserve"> «Інші фінансові доходи» зазначаються доходи, які виникають у ході фінансової діяльності підприємства, зокрема дивіденди, проценти та інші доходи від фінансової діяльності;</w:t>
            </w:r>
          </w:p>
          <w:p w14:paraId="3D6BCFD2" w14:textId="77777777" w:rsidR="0077688E" w:rsidRPr="00DB75BD" w:rsidRDefault="0077688E" w:rsidP="00DB75BD">
            <w:pPr>
              <w:jc w:val="both"/>
              <w:rPr>
                <w:rFonts w:ascii="Times New Roman" w:eastAsia="Times New Roman" w:hAnsi="Times New Roman" w:cs="Times New Roman"/>
                <w:i/>
                <w:sz w:val="22"/>
                <w:szCs w:val="22"/>
                <w:u w:val="single"/>
                <w:lang w:eastAsia="uk-UA"/>
              </w:rPr>
            </w:pPr>
            <w:r w:rsidRPr="00DB75BD">
              <w:rPr>
                <w:rFonts w:ascii="Times New Roman" w:eastAsia="Times New Roman" w:hAnsi="Times New Roman" w:cs="Times New Roman"/>
                <w:i/>
                <w:sz w:val="22"/>
                <w:szCs w:val="22"/>
                <w:u w:val="single"/>
                <w:lang w:eastAsia="uk-UA"/>
              </w:rPr>
              <w:t>Обґрунтування</w:t>
            </w:r>
          </w:p>
          <w:p w14:paraId="4C516D64" w14:textId="6C106F79" w:rsidR="0077688E" w:rsidRPr="00DB75BD" w:rsidRDefault="0077688E" w:rsidP="00DB75BD">
            <w:pPr>
              <w:jc w:val="both"/>
              <w:rPr>
                <w:rFonts w:ascii="Times New Roman" w:hAnsi="Times New Roman" w:cs="Times New Roman"/>
                <w:b/>
                <w:bCs/>
                <w:sz w:val="22"/>
                <w:szCs w:val="22"/>
              </w:rPr>
            </w:pPr>
            <w:r w:rsidRPr="00DB75BD">
              <w:rPr>
                <w:rFonts w:ascii="Times New Roman" w:hAnsi="Times New Roman" w:cs="Times New Roman"/>
                <w:i/>
                <w:iCs/>
                <w:sz w:val="22"/>
                <w:szCs w:val="22"/>
              </w:rPr>
              <w:t xml:space="preserve">Пропонується залишити в діючій редакції у зв’язку з тим, що пропонується не додавати рядок 120 , а інформацію, що повинна міститися в цьому рядку перенести в рядок 105 «інші витрати (розшифрувати в додатку 1)» для ліцензіатів, які не </w:t>
            </w:r>
            <w:r w:rsidRPr="00DB75BD">
              <w:rPr>
                <w:rFonts w:ascii="Times New Roman" w:hAnsi="Times New Roman" w:cs="Times New Roman"/>
                <w:i/>
                <w:iCs/>
                <w:sz w:val="22"/>
                <w:szCs w:val="22"/>
              </w:rPr>
              <w:lastRenderedPageBreak/>
              <w:t>перейшли на стимулююче регулювання, або в рядок 220 «Операційні контрольовані витрати (розшифрувати в додатку 5)» які  перейшли на стимулююче регулювання.</w:t>
            </w:r>
          </w:p>
        </w:tc>
        <w:tc>
          <w:tcPr>
            <w:tcW w:w="1427" w:type="pct"/>
          </w:tcPr>
          <w:p w14:paraId="2D01AFD6" w14:textId="77777777" w:rsidR="008D05E1" w:rsidRDefault="008D05E1" w:rsidP="008D05E1">
            <w:pPr>
              <w:jc w:val="both"/>
              <w:rPr>
                <w:rFonts w:ascii="Times New Roman" w:hAnsi="Times New Roman" w:cs="Times New Roman"/>
                <w:b/>
                <w:bCs/>
                <w:sz w:val="22"/>
                <w:szCs w:val="22"/>
              </w:rPr>
            </w:pPr>
            <w:r w:rsidRPr="00DB75BD">
              <w:rPr>
                <w:rFonts w:ascii="Times New Roman" w:hAnsi="Times New Roman" w:cs="Times New Roman"/>
                <w:b/>
                <w:bCs/>
                <w:sz w:val="22"/>
                <w:szCs w:val="22"/>
              </w:rPr>
              <w:lastRenderedPageBreak/>
              <w:t>Пропонується не враховувати</w:t>
            </w:r>
          </w:p>
          <w:p w14:paraId="6ADE7682" w14:textId="34C35F69" w:rsidR="0077688E" w:rsidRPr="00DB75BD" w:rsidRDefault="008D05E1" w:rsidP="008D05E1">
            <w:pPr>
              <w:jc w:val="both"/>
              <w:rPr>
                <w:rFonts w:ascii="Times New Roman" w:hAnsi="Times New Roman" w:cs="Times New Roman"/>
                <w:sz w:val="22"/>
                <w:szCs w:val="22"/>
              </w:rPr>
            </w:pPr>
            <w:r w:rsidRPr="008D05E1">
              <w:rPr>
                <w:rFonts w:ascii="Times New Roman" w:hAnsi="Times New Roman" w:cs="Times New Roman"/>
                <w:i/>
                <w:iCs/>
                <w:sz w:val="22"/>
                <w:szCs w:val="22"/>
              </w:rPr>
              <w:t>У зв’язку з попереднім відхиленням пропозиції не виокремлювати показник «Витрати на створення забезпечення на виплату відпусток (резерву відпусток)»</w:t>
            </w:r>
          </w:p>
        </w:tc>
      </w:tr>
      <w:tr w:rsidR="00DB75BD" w:rsidRPr="00DB75BD" w14:paraId="6ABA1CD3" w14:textId="77777777" w:rsidTr="0077688E">
        <w:tc>
          <w:tcPr>
            <w:tcW w:w="1607" w:type="pct"/>
          </w:tcPr>
          <w:p w14:paraId="1B06B363" w14:textId="6790F284" w:rsidR="0077688E" w:rsidRPr="00DB75BD" w:rsidRDefault="0077688E" w:rsidP="00DB75BD">
            <w:pPr>
              <w:jc w:val="both"/>
              <w:rPr>
                <w:rFonts w:ascii="Times New Roman" w:hAnsi="Times New Roman" w:cs="Times New Roman"/>
                <w:b/>
                <w:bCs/>
                <w:sz w:val="22"/>
                <w:szCs w:val="22"/>
              </w:rPr>
            </w:pPr>
            <w:r w:rsidRPr="00DB75BD">
              <w:rPr>
                <w:rFonts w:ascii="Times New Roman" w:hAnsi="Times New Roman" w:cs="Times New Roman"/>
                <w:b/>
                <w:bCs/>
                <w:sz w:val="22"/>
                <w:szCs w:val="22"/>
              </w:rPr>
              <w:t>36)</w:t>
            </w:r>
            <w:r w:rsidRPr="00DB75BD">
              <w:rPr>
                <w:rFonts w:ascii="Times New Roman" w:hAnsi="Times New Roman" w:cs="Times New Roman"/>
                <w:b/>
                <w:bCs/>
                <w:sz w:val="22"/>
                <w:szCs w:val="22"/>
              </w:rPr>
              <w:tab/>
              <w:t>у рядку 180</w:t>
            </w:r>
            <w:r w:rsidRPr="00DB75BD">
              <w:rPr>
                <w:rFonts w:ascii="Times New Roman" w:hAnsi="Times New Roman" w:cs="Times New Roman"/>
                <w:sz w:val="22"/>
                <w:szCs w:val="22"/>
              </w:rPr>
              <w:t xml:space="preserve"> «Інші доходи» зазначаються доходи від реалізації фінансових інвестицій, неопераційних курсових різниць та інші доходи, що виникають у процесі звичайної діяльності, але не пов’язані з операційною діяльністю підприємства;</w:t>
            </w:r>
          </w:p>
        </w:tc>
        <w:tc>
          <w:tcPr>
            <w:tcW w:w="1966" w:type="pct"/>
          </w:tcPr>
          <w:p w14:paraId="3EB48DE4" w14:textId="77777777" w:rsidR="0077688E" w:rsidRPr="00DB75BD" w:rsidRDefault="0077688E" w:rsidP="00DB75BD">
            <w:pPr>
              <w:jc w:val="both"/>
              <w:rPr>
                <w:rFonts w:ascii="Times New Roman" w:hAnsi="Times New Roman" w:cs="Times New Roman"/>
                <w:b/>
                <w:bCs/>
                <w:sz w:val="22"/>
                <w:szCs w:val="22"/>
              </w:rPr>
            </w:pPr>
            <w:r w:rsidRPr="00DB75BD">
              <w:rPr>
                <w:rFonts w:ascii="Times New Roman" w:hAnsi="Times New Roman" w:cs="Times New Roman"/>
                <w:b/>
                <w:bCs/>
                <w:sz w:val="22"/>
                <w:szCs w:val="22"/>
              </w:rPr>
              <w:t>АТ «ДТЕК Дніпровські ЕМ»</w:t>
            </w:r>
          </w:p>
          <w:p w14:paraId="2FB438CC" w14:textId="77777777" w:rsidR="0077688E" w:rsidRPr="00DB75BD" w:rsidRDefault="0077688E" w:rsidP="00DB75BD">
            <w:pPr>
              <w:jc w:val="both"/>
              <w:rPr>
                <w:rFonts w:ascii="Times New Roman" w:hAnsi="Times New Roman" w:cs="Times New Roman"/>
                <w:sz w:val="22"/>
                <w:szCs w:val="22"/>
              </w:rPr>
            </w:pPr>
            <w:r w:rsidRPr="00DB75BD">
              <w:rPr>
                <w:rFonts w:ascii="Times New Roman" w:hAnsi="Times New Roman" w:cs="Times New Roman"/>
                <w:b/>
                <w:bCs/>
                <w:sz w:val="22"/>
                <w:szCs w:val="22"/>
              </w:rPr>
              <w:t>35)</w:t>
            </w:r>
            <w:r w:rsidRPr="00DB75BD">
              <w:rPr>
                <w:rFonts w:ascii="Times New Roman" w:hAnsi="Times New Roman" w:cs="Times New Roman"/>
                <w:b/>
                <w:bCs/>
                <w:sz w:val="22"/>
                <w:szCs w:val="22"/>
              </w:rPr>
              <w:tab/>
              <w:t>у рядку 175</w:t>
            </w:r>
            <w:r w:rsidRPr="00DB75BD">
              <w:rPr>
                <w:rFonts w:ascii="Times New Roman" w:hAnsi="Times New Roman" w:cs="Times New Roman"/>
                <w:sz w:val="22"/>
                <w:szCs w:val="22"/>
              </w:rPr>
              <w:t xml:space="preserve"> «Інші доходи» зазначаються доходи від реалізації фінансових інвестицій, неопераційних курсових різниць та інші доходи, що виникають у процесі звичайної діяльності, але не пов’язані з операційною діяльністю підприємства;</w:t>
            </w:r>
          </w:p>
          <w:p w14:paraId="2FF3C333" w14:textId="77777777" w:rsidR="0077688E" w:rsidRPr="00DB75BD" w:rsidRDefault="0077688E" w:rsidP="00DB75BD">
            <w:pPr>
              <w:jc w:val="both"/>
              <w:rPr>
                <w:rFonts w:ascii="Times New Roman" w:eastAsia="Times New Roman" w:hAnsi="Times New Roman" w:cs="Times New Roman"/>
                <w:i/>
                <w:sz w:val="22"/>
                <w:szCs w:val="22"/>
                <w:u w:val="single"/>
                <w:lang w:eastAsia="uk-UA"/>
              </w:rPr>
            </w:pPr>
            <w:r w:rsidRPr="00DB75BD">
              <w:rPr>
                <w:rFonts w:ascii="Times New Roman" w:eastAsia="Times New Roman" w:hAnsi="Times New Roman" w:cs="Times New Roman"/>
                <w:i/>
                <w:sz w:val="22"/>
                <w:szCs w:val="22"/>
                <w:u w:val="single"/>
                <w:lang w:eastAsia="uk-UA"/>
              </w:rPr>
              <w:t>Обґрунтування</w:t>
            </w:r>
          </w:p>
          <w:p w14:paraId="6B1CAFE8" w14:textId="3594543E" w:rsidR="0077688E" w:rsidRPr="00DB75BD" w:rsidRDefault="0077688E" w:rsidP="00DB75BD">
            <w:pPr>
              <w:jc w:val="both"/>
              <w:rPr>
                <w:rFonts w:ascii="Times New Roman" w:hAnsi="Times New Roman" w:cs="Times New Roman"/>
                <w:b/>
                <w:bCs/>
                <w:sz w:val="22"/>
                <w:szCs w:val="22"/>
              </w:rPr>
            </w:pPr>
            <w:r w:rsidRPr="00DB75BD">
              <w:rPr>
                <w:rFonts w:ascii="Times New Roman" w:hAnsi="Times New Roman" w:cs="Times New Roman"/>
                <w:i/>
                <w:iCs/>
                <w:sz w:val="22"/>
                <w:szCs w:val="22"/>
              </w:rPr>
              <w:t>Пропонується залишити в діючій редакції у зв’язку з тим, що пропонується не додавати рядок 120 , а інформацію, що повинна міститися в цьому рядку перенести в рядок 105 «інші витрати (розшифрувати в додатку 1)» для ліцензіатів, які не перейшли на стимулююче регулювання, або в рядок 220 «Операційні контрольовані витрати (розшифрувати в додатку 5)» які  перейшли на стимулююче регулювання.</w:t>
            </w:r>
          </w:p>
        </w:tc>
        <w:tc>
          <w:tcPr>
            <w:tcW w:w="1427" w:type="pct"/>
          </w:tcPr>
          <w:p w14:paraId="380A1384" w14:textId="77777777" w:rsidR="008D05E1" w:rsidRDefault="008D05E1" w:rsidP="008D05E1">
            <w:pPr>
              <w:jc w:val="both"/>
              <w:rPr>
                <w:rFonts w:ascii="Times New Roman" w:hAnsi="Times New Roman" w:cs="Times New Roman"/>
                <w:b/>
                <w:bCs/>
                <w:sz w:val="22"/>
                <w:szCs w:val="22"/>
              </w:rPr>
            </w:pPr>
            <w:r w:rsidRPr="00DB75BD">
              <w:rPr>
                <w:rFonts w:ascii="Times New Roman" w:hAnsi="Times New Roman" w:cs="Times New Roman"/>
                <w:b/>
                <w:bCs/>
                <w:sz w:val="22"/>
                <w:szCs w:val="22"/>
              </w:rPr>
              <w:t>Пропонується не враховувати</w:t>
            </w:r>
          </w:p>
          <w:p w14:paraId="46955A68" w14:textId="759B8066" w:rsidR="0077688E" w:rsidRPr="00DB75BD" w:rsidRDefault="008D05E1" w:rsidP="008D05E1">
            <w:pPr>
              <w:jc w:val="both"/>
              <w:rPr>
                <w:rFonts w:ascii="Times New Roman" w:hAnsi="Times New Roman" w:cs="Times New Roman"/>
                <w:sz w:val="22"/>
                <w:szCs w:val="22"/>
              </w:rPr>
            </w:pPr>
            <w:r w:rsidRPr="008D05E1">
              <w:rPr>
                <w:rFonts w:ascii="Times New Roman" w:hAnsi="Times New Roman" w:cs="Times New Roman"/>
                <w:i/>
                <w:iCs/>
                <w:sz w:val="22"/>
                <w:szCs w:val="22"/>
              </w:rPr>
              <w:t>У зв’язку з попереднім відхиленням пропозиції не виокремлювати показник «Витрати на створення забезпечення на виплату відпусток (резерву відпусток)»</w:t>
            </w:r>
          </w:p>
        </w:tc>
      </w:tr>
      <w:tr w:rsidR="00DB75BD" w:rsidRPr="00DB75BD" w14:paraId="7D985B56" w14:textId="77777777" w:rsidTr="0077688E">
        <w:tc>
          <w:tcPr>
            <w:tcW w:w="1607" w:type="pct"/>
          </w:tcPr>
          <w:p w14:paraId="541A33FB" w14:textId="77777777" w:rsidR="0077688E" w:rsidRPr="00DB75BD" w:rsidRDefault="0077688E" w:rsidP="00DB75BD">
            <w:pPr>
              <w:jc w:val="both"/>
              <w:rPr>
                <w:rFonts w:ascii="Times New Roman" w:hAnsi="Times New Roman" w:cs="Times New Roman"/>
                <w:b/>
                <w:bCs/>
                <w:sz w:val="22"/>
                <w:szCs w:val="22"/>
              </w:rPr>
            </w:pPr>
          </w:p>
          <w:p w14:paraId="2BD1DCB6" w14:textId="0C48F94E" w:rsidR="0077688E" w:rsidRPr="00DB75BD" w:rsidRDefault="0077688E" w:rsidP="00DB75BD">
            <w:pPr>
              <w:jc w:val="both"/>
              <w:rPr>
                <w:rFonts w:ascii="Times New Roman" w:hAnsi="Times New Roman" w:cs="Times New Roman"/>
                <w:b/>
                <w:bCs/>
                <w:sz w:val="22"/>
                <w:szCs w:val="22"/>
              </w:rPr>
            </w:pPr>
            <w:r w:rsidRPr="00DB75BD">
              <w:rPr>
                <w:rFonts w:ascii="Times New Roman" w:hAnsi="Times New Roman" w:cs="Times New Roman"/>
                <w:b/>
                <w:bCs/>
                <w:sz w:val="22"/>
                <w:szCs w:val="22"/>
              </w:rPr>
              <w:t>37)</w:t>
            </w:r>
            <w:r w:rsidRPr="00DB75BD">
              <w:rPr>
                <w:rFonts w:ascii="Times New Roman" w:hAnsi="Times New Roman" w:cs="Times New Roman"/>
                <w:b/>
                <w:bCs/>
                <w:sz w:val="22"/>
                <w:szCs w:val="22"/>
              </w:rPr>
              <w:tab/>
              <w:t>у рядку 185</w:t>
            </w:r>
            <w:r w:rsidRPr="00DB75BD">
              <w:rPr>
                <w:rFonts w:ascii="Times New Roman" w:hAnsi="Times New Roman" w:cs="Times New Roman"/>
                <w:sz w:val="22"/>
                <w:szCs w:val="22"/>
              </w:rPr>
              <w:t xml:space="preserve"> «Фінансові витрати» зазначаються сукупні витрати на сплату відсотків за користування кредитами, відсотків за випущеними облігаціями, виданими векселями, відсотків за фінансову оренду активів та інші витрати підприємства, пов’язані із залученням позикового капіталу;</w:t>
            </w:r>
          </w:p>
        </w:tc>
        <w:tc>
          <w:tcPr>
            <w:tcW w:w="1966" w:type="pct"/>
          </w:tcPr>
          <w:p w14:paraId="6690E5FF" w14:textId="77777777" w:rsidR="0077688E" w:rsidRPr="00DB75BD" w:rsidRDefault="0077688E" w:rsidP="00DB75BD">
            <w:pPr>
              <w:jc w:val="both"/>
              <w:rPr>
                <w:rFonts w:ascii="Times New Roman" w:hAnsi="Times New Roman" w:cs="Times New Roman"/>
                <w:b/>
                <w:bCs/>
                <w:sz w:val="22"/>
                <w:szCs w:val="22"/>
              </w:rPr>
            </w:pPr>
            <w:r w:rsidRPr="00DB75BD">
              <w:rPr>
                <w:rFonts w:ascii="Times New Roman" w:hAnsi="Times New Roman" w:cs="Times New Roman"/>
                <w:b/>
                <w:bCs/>
                <w:sz w:val="22"/>
                <w:szCs w:val="22"/>
              </w:rPr>
              <w:t>АТ «ДТЕК Дніпровські ЕМ»</w:t>
            </w:r>
          </w:p>
          <w:p w14:paraId="5FD45E79" w14:textId="77777777" w:rsidR="0077688E" w:rsidRPr="00DB75BD" w:rsidRDefault="0077688E" w:rsidP="00DB75BD">
            <w:pPr>
              <w:jc w:val="both"/>
              <w:rPr>
                <w:rFonts w:ascii="Times New Roman" w:hAnsi="Times New Roman" w:cs="Times New Roman"/>
                <w:sz w:val="22"/>
                <w:szCs w:val="22"/>
              </w:rPr>
            </w:pPr>
            <w:r w:rsidRPr="00DB75BD">
              <w:rPr>
                <w:rFonts w:ascii="Times New Roman" w:hAnsi="Times New Roman" w:cs="Times New Roman"/>
                <w:b/>
                <w:bCs/>
                <w:sz w:val="22"/>
                <w:szCs w:val="22"/>
              </w:rPr>
              <w:t>36)</w:t>
            </w:r>
            <w:r w:rsidRPr="00DB75BD">
              <w:rPr>
                <w:rFonts w:ascii="Times New Roman" w:hAnsi="Times New Roman" w:cs="Times New Roman"/>
                <w:b/>
                <w:bCs/>
                <w:sz w:val="22"/>
                <w:szCs w:val="22"/>
              </w:rPr>
              <w:tab/>
              <w:t>у рядку 180</w:t>
            </w:r>
            <w:r w:rsidRPr="00DB75BD">
              <w:rPr>
                <w:rFonts w:ascii="Times New Roman" w:hAnsi="Times New Roman" w:cs="Times New Roman"/>
                <w:sz w:val="22"/>
                <w:szCs w:val="22"/>
              </w:rPr>
              <w:t xml:space="preserve"> «Фінансові витрати» зазначаються сукупні витрати на сплату відсотків за користування кредитами, відсотків за випущеними облігаціями, виданими векселями, відсотків за фінансову оренду активів та інші витрати підприємства, пов’язані із залученням позикового капіталу;</w:t>
            </w:r>
          </w:p>
          <w:p w14:paraId="713924F1" w14:textId="77777777" w:rsidR="0077688E" w:rsidRPr="00DB75BD" w:rsidRDefault="0077688E" w:rsidP="00DB75BD">
            <w:pPr>
              <w:jc w:val="both"/>
              <w:rPr>
                <w:rFonts w:ascii="Times New Roman" w:eastAsia="Times New Roman" w:hAnsi="Times New Roman" w:cs="Times New Roman"/>
                <w:i/>
                <w:sz w:val="22"/>
                <w:szCs w:val="22"/>
                <w:u w:val="single"/>
                <w:lang w:eastAsia="uk-UA"/>
              </w:rPr>
            </w:pPr>
            <w:r w:rsidRPr="00DB75BD">
              <w:rPr>
                <w:rFonts w:ascii="Times New Roman" w:eastAsia="Times New Roman" w:hAnsi="Times New Roman" w:cs="Times New Roman"/>
                <w:i/>
                <w:sz w:val="22"/>
                <w:szCs w:val="22"/>
                <w:u w:val="single"/>
                <w:lang w:eastAsia="uk-UA"/>
              </w:rPr>
              <w:t>Обґрунтування</w:t>
            </w:r>
          </w:p>
          <w:p w14:paraId="2D0D0EBB" w14:textId="384B1B5A" w:rsidR="0077688E" w:rsidRPr="00DB75BD" w:rsidRDefault="0077688E" w:rsidP="00DB75BD">
            <w:pPr>
              <w:jc w:val="both"/>
              <w:rPr>
                <w:rFonts w:ascii="Times New Roman" w:hAnsi="Times New Roman" w:cs="Times New Roman"/>
                <w:b/>
                <w:bCs/>
                <w:sz w:val="22"/>
                <w:szCs w:val="22"/>
              </w:rPr>
            </w:pPr>
            <w:r w:rsidRPr="00DB75BD">
              <w:rPr>
                <w:rFonts w:ascii="Times New Roman" w:hAnsi="Times New Roman" w:cs="Times New Roman"/>
                <w:i/>
                <w:iCs/>
                <w:sz w:val="22"/>
                <w:szCs w:val="22"/>
              </w:rPr>
              <w:t>Пропонується залишити в діючій редакції у зв’язку з тим, що пропонується не додавати рядок 120 , а інформацію, що повинна міститися в цьому рядку перенести в рядок 105 «інші витрати (розшифрувати в додатку 1)» для ліцензіатів, які не перейшли на стимулююче регулювання, або в рядок 220 «Операційні контрольовані витрати (розшифрувати в додатку 5)» які  перейшли на стимулююче регулювання.</w:t>
            </w:r>
          </w:p>
        </w:tc>
        <w:tc>
          <w:tcPr>
            <w:tcW w:w="1427" w:type="pct"/>
          </w:tcPr>
          <w:p w14:paraId="69AF05E8" w14:textId="77777777" w:rsidR="008D05E1" w:rsidRDefault="008D05E1" w:rsidP="008D05E1">
            <w:pPr>
              <w:jc w:val="both"/>
              <w:rPr>
                <w:rFonts w:ascii="Times New Roman" w:hAnsi="Times New Roman" w:cs="Times New Roman"/>
                <w:b/>
                <w:bCs/>
                <w:sz w:val="22"/>
                <w:szCs w:val="22"/>
              </w:rPr>
            </w:pPr>
            <w:r w:rsidRPr="00DB75BD">
              <w:rPr>
                <w:rFonts w:ascii="Times New Roman" w:hAnsi="Times New Roman" w:cs="Times New Roman"/>
                <w:b/>
                <w:bCs/>
                <w:sz w:val="22"/>
                <w:szCs w:val="22"/>
              </w:rPr>
              <w:t>Пропонується не враховувати</w:t>
            </w:r>
          </w:p>
          <w:p w14:paraId="68FAEE64" w14:textId="7A82934F" w:rsidR="0077688E" w:rsidRPr="00DB75BD" w:rsidRDefault="008D05E1" w:rsidP="008D05E1">
            <w:pPr>
              <w:jc w:val="both"/>
              <w:rPr>
                <w:rFonts w:ascii="Times New Roman" w:hAnsi="Times New Roman" w:cs="Times New Roman"/>
                <w:sz w:val="22"/>
                <w:szCs w:val="22"/>
              </w:rPr>
            </w:pPr>
            <w:r w:rsidRPr="008D05E1">
              <w:rPr>
                <w:rFonts w:ascii="Times New Roman" w:hAnsi="Times New Roman" w:cs="Times New Roman"/>
                <w:i/>
                <w:iCs/>
                <w:sz w:val="22"/>
                <w:szCs w:val="22"/>
              </w:rPr>
              <w:t>У зв’язку з попереднім відхиленням пропозиції не виокремлювати показник «Витрати на створення забезпечення на виплату відпусток (резерву відпусток)»</w:t>
            </w:r>
          </w:p>
        </w:tc>
      </w:tr>
      <w:tr w:rsidR="00DB75BD" w:rsidRPr="00DB75BD" w14:paraId="73B02E16" w14:textId="77777777" w:rsidTr="0077688E">
        <w:tc>
          <w:tcPr>
            <w:tcW w:w="1607" w:type="pct"/>
          </w:tcPr>
          <w:p w14:paraId="486A6CB6" w14:textId="62754FBE" w:rsidR="0077688E" w:rsidRPr="00DB75BD" w:rsidRDefault="0077688E" w:rsidP="00DB75BD">
            <w:pPr>
              <w:jc w:val="both"/>
              <w:rPr>
                <w:rFonts w:ascii="Times New Roman" w:hAnsi="Times New Roman" w:cs="Times New Roman"/>
                <w:b/>
                <w:bCs/>
                <w:sz w:val="22"/>
                <w:szCs w:val="22"/>
              </w:rPr>
            </w:pPr>
            <w:r w:rsidRPr="00DB75BD">
              <w:rPr>
                <w:rFonts w:ascii="Times New Roman" w:hAnsi="Times New Roman" w:cs="Times New Roman"/>
                <w:b/>
                <w:bCs/>
                <w:sz w:val="22"/>
                <w:szCs w:val="22"/>
              </w:rPr>
              <w:t>38)</w:t>
            </w:r>
            <w:r w:rsidRPr="00DB75BD">
              <w:rPr>
                <w:rFonts w:ascii="Times New Roman" w:hAnsi="Times New Roman" w:cs="Times New Roman"/>
                <w:b/>
                <w:bCs/>
                <w:sz w:val="22"/>
                <w:szCs w:val="22"/>
              </w:rPr>
              <w:tab/>
              <w:t>у рядку 190</w:t>
            </w:r>
            <w:r w:rsidRPr="00DB75BD">
              <w:rPr>
                <w:rFonts w:ascii="Times New Roman" w:hAnsi="Times New Roman" w:cs="Times New Roman"/>
                <w:sz w:val="22"/>
                <w:szCs w:val="22"/>
              </w:rPr>
              <w:t xml:space="preserve"> «у т. ч.: відсотки за позиками» зазначаються витрати на сплату відсотків за користування кредитами, позиками тощо;</w:t>
            </w:r>
          </w:p>
        </w:tc>
        <w:tc>
          <w:tcPr>
            <w:tcW w:w="1966" w:type="pct"/>
          </w:tcPr>
          <w:p w14:paraId="498108EF" w14:textId="77777777" w:rsidR="0077688E" w:rsidRPr="00DB75BD" w:rsidRDefault="0077688E" w:rsidP="00DB75BD">
            <w:pPr>
              <w:jc w:val="both"/>
              <w:rPr>
                <w:rFonts w:ascii="Times New Roman" w:hAnsi="Times New Roman" w:cs="Times New Roman"/>
                <w:b/>
                <w:bCs/>
                <w:sz w:val="22"/>
                <w:szCs w:val="22"/>
              </w:rPr>
            </w:pPr>
            <w:r w:rsidRPr="00DB75BD">
              <w:rPr>
                <w:rFonts w:ascii="Times New Roman" w:hAnsi="Times New Roman" w:cs="Times New Roman"/>
                <w:b/>
                <w:bCs/>
                <w:sz w:val="22"/>
                <w:szCs w:val="22"/>
              </w:rPr>
              <w:t>АТ «ДТЕК Дніпровські ЕМ»</w:t>
            </w:r>
          </w:p>
          <w:p w14:paraId="76409BA7" w14:textId="77777777" w:rsidR="0077688E" w:rsidRPr="00DB75BD" w:rsidRDefault="0077688E" w:rsidP="00DB75BD">
            <w:pPr>
              <w:jc w:val="both"/>
              <w:rPr>
                <w:rFonts w:ascii="Times New Roman" w:hAnsi="Times New Roman" w:cs="Times New Roman"/>
                <w:sz w:val="22"/>
                <w:szCs w:val="22"/>
              </w:rPr>
            </w:pPr>
            <w:r w:rsidRPr="00DB75BD">
              <w:rPr>
                <w:rFonts w:ascii="Times New Roman" w:hAnsi="Times New Roman" w:cs="Times New Roman"/>
                <w:b/>
                <w:bCs/>
                <w:sz w:val="22"/>
                <w:szCs w:val="22"/>
              </w:rPr>
              <w:t>37)</w:t>
            </w:r>
            <w:r w:rsidRPr="00DB75BD">
              <w:rPr>
                <w:rFonts w:ascii="Times New Roman" w:hAnsi="Times New Roman" w:cs="Times New Roman"/>
                <w:b/>
                <w:bCs/>
                <w:sz w:val="22"/>
                <w:szCs w:val="22"/>
              </w:rPr>
              <w:tab/>
              <w:t>у рядку 185</w:t>
            </w:r>
            <w:r w:rsidRPr="00DB75BD">
              <w:rPr>
                <w:rFonts w:ascii="Times New Roman" w:hAnsi="Times New Roman" w:cs="Times New Roman"/>
                <w:sz w:val="22"/>
                <w:szCs w:val="22"/>
              </w:rPr>
              <w:t xml:space="preserve"> «у т. ч.: відсотки за позиками» зазначаються витрати на сплату відсотків за користування кредитами, позиками тощо;</w:t>
            </w:r>
          </w:p>
          <w:p w14:paraId="27A045EA" w14:textId="77777777" w:rsidR="0077688E" w:rsidRPr="00DB75BD" w:rsidRDefault="0077688E" w:rsidP="00DB75BD">
            <w:pPr>
              <w:jc w:val="both"/>
              <w:rPr>
                <w:rFonts w:ascii="Times New Roman" w:eastAsia="Times New Roman" w:hAnsi="Times New Roman" w:cs="Times New Roman"/>
                <w:i/>
                <w:sz w:val="22"/>
                <w:szCs w:val="22"/>
                <w:u w:val="single"/>
                <w:lang w:eastAsia="uk-UA"/>
              </w:rPr>
            </w:pPr>
            <w:r w:rsidRPr="00DB75BD">
              <w:rPr>
                <w:rFonts w:ascii="Times New Roman" w:eastAsia="Times New Roman" w:hAnsi="Times New Roman" w:cs="Times New Roman"/>
                <w:i/>
                <w:sz w:val="22"/>
                <w:szCs w:val="22"/>
                <w:u w:val="single"/>
                <w:lang w:eastAsia="uk-UA"/>
              </w:rPr>
              <w:t>Обґрунтування</w:t>
            </w:r>
          </w:p>
          <w:p w14:paraId="35D94C4C" w14:textId="4AA6D961" w:rsidR="0077688E" w:rsidRPr="00DB75BD" w:rsidRDefault="0077688E" w:rsidP="00DB75BD">
            <w:pPr>
              <w:jc w:val="both"/>
              <w:rPr>
                <w:rFonts w:ascii="Times New Roman" w:hAnsi="Times New Roman" w:cs="Times New Roman"/>
                <w:b/>
                <w:bCs/>
                <w:sz w:val="22"/>
                <w:szCs w:val="22"/>
              </w:rPr>
            </w:pPr>
            <w:r w:rsidRPr="00DB75BD">
              <w:rPr>
                <w:rFonts w:ascii="Times New Roman" w:hAnsi="Times New Roman" w:cs="Times New Roman"/>
                <w:i/>
                <w:iCs/>
                <w:sz w:val="22"/>
                <w:szCs w:val="22"/>
              </w:rPr>
              <w:t xml:space="preserve">Пропонується залишити в діючій редакції у зв’язку з тим, що пропонується не додавати рядок 120 , а інформацію, що повинна міститися в цьому рядку перенести в рядок 105 «інші </w:t>
            </w:r>
            <w:r w:rsidRPr="00DB75BD">
              <w:rPr>
                <w:rFonts w:ascii="Times New Roman" w:hAnsi="Times New Roman" w:cs="Times New Roman"/>
                <w:i/>
                <w:iCs/>
                <w:sz w:val="22"/>
                <w:szCs w:val="22"/>
              </w:rPr>
              <w:lastRenderedPageBreak/>
              <w:t>витрати (розшифрувати в додатку 1)» для ліцензіатів, які не перейшли на стимулююче регулювання, або в рядок 220 «Операційні контрольовані витрати (розшифрувати в додатку 5)» які  перейшли на стимулююче регулювання.</w:t>
            </w:r>
          </w:p>
        </w:tc>
        <w:tc>
          <w:tcPr>
            <w:tcW w:w="1427" w:type="pct"/>
          </w:tcPr>
          <w:p w14:paraId="362C6A68" w14:textId="77777777" w:rsidR="008D05E1" w:rsidRDefault="008D05E1" w:rsidP="008D05E1">
            <w:pPr>
              <w:jc w:val="both"/>
              <w:rPr>
                <w:rFonts w:ascii="Times New Roman" w:hAnsi="Times New Roman" w:cs="Times New Roman"/>
                <w:b/>
                <w:bCs/>
                <w:sz w:val="22"/>
                <w:szCs w:val="22"/>
              </w:rPr>
            </w:pPr>
            <w:r w:rsidRPr="00DB75BD">
              <w:rPr>
                <w:rFonts w:ascii="Times New Roman" w:hAnsi="Times New Roman" w:cs="Times New Roman"/>
                <w:b/>
                <w:bCs/>
                <w:sz w:val="22"/>
                <w:szCs w:val="22"/>
              </w:rPr>
              <w:lastRenderedPageBreak/>
              <w:t>Пропонується не враховувати</w:t>
            </w:r>
          </w:p>
          <w:p w14:paraId="6C50D2B4" w14:textId="60FAEACD" w:rsidR="0077688E" w:rsidRPr="00DB75BD" w:rsidRDefault="008D05E1" w:rsidP="008D05E1">
            <w:pPr>
              <w:jc w:val="both"/>
              <w:rPr>
                <w:rFonts w:ascii="Times New Roman" w:hAnsi="Times New Roman" w:cs="Times New Roman"/>
                <w:sz w:val="22"/>
                <w:szCs w:val="22"/>
              </w:rPr>
            </w:pPr>
            <w:r w:rsidRPr="008D05E1">
              <w:rPr>
                <w:rFonts w:ascii="Times New Roman" w:hAnsi="Times New Roman" w:cs="Times New Roman"/>
                <w:i/>
                <w:iCs/>
                <w:sz w:val="22"/>
                <w:szCs w:val="22"/>
              </w:rPr>
              <w:t>У зв’язку з попереднім відхиленням пропозиції не виокремлювати показник «Витрати на створення забезпечення на виплату відпусток (резерву відпусток)»</w:t>
            </w:r>
          </w:p>
        </w:tc>
      </w:tr>
      <w:tr w:rsidR="00DB75BD" w:rsidRPr="00DB75BD" w14:paraId="4B2576DA" w14:textId="77777777" w:rsidTr="0077688E">
        <w:tc>
          <w:tcPr>
            <w:tcW w:w="1607" w:type="pct"/>
          </w:tcPr>
          <w:p w14:paraId="129820AD" w14:textId="12EC91A5" w:rsidR="0077688E" w:rsidRPr="00DB75BD" w:rsidRDefault="0077688E" w:rsidP="00DB75BD">
            <w:pPr>
              <w:jc w:val="both"/>
              <w:rPr>
                <w:rFonts w:ascii="Times New Roman" w:hAnsi="Times New Roman" w:cs="Times New Roman"/>
                <w:b/>
                <w:bCs/>
                <w:sz w:val="22"/>
                <w:szCs w:val="22"/>
              </w:rPr>
            </w:pPr>
            <w:r w:rsidRPr="00DB75BD">
              <w:rPr>
                <w:rFonts w:ascii="Times New Roman" w:hAnsi="Times New Roman" w:cs="Times New Roman"/>
                <w:b/>
                <w:bCs/>
                <w:sz w:val="22"/>
                <w:szCs w:val="22"/>
              </w:rPr>
              <w:t>39)</w:t>
            </w:r>
            <w:r w:rsidRPr="00DB75BD">
              <w:rPr>
                <w:rFonts w:ascii="Times New Roman" w:hAnsi="Times New Roman" w:cs="Times New Roman"/>
                <w:b/>
                <w:bCs/>
                <w:sz w:val="22"/>
                <w:szCs w:val="22"/>
              </w:rPr>
              <w:tab/>
              <w:t>у рядку 195</w:t>
            </w:r>
            <w:r w:rsidRPr="00DB75BD">
              <w:rPr>
                <w:rFonts w:ascii="Times New Roman" w:hAnsi="Times New Roman" w:cs="Times New Roman"/>
                <w:sz w:val="22"/>
                <w:szCs w:val="22"/>
              </w:rPr>
              <w:t xml:space="preserve"> «Втрати від участі в капіталі» ураховуються збитки, спричинені інвестиціями в асоційовані, дочірні або спільні підприємства;</w:t>
            </w:r>
          </w:p>
        </w:tc>
        <w:tc>
          <w:tcPr>
            <w:tcW w:w="1966" w:type="pct"/>
          </w:tcPr>
          <w:p w14:paraId="189C1BFE" w14:textId="77777777" w:rsidR="0077688E" w:rsidRPr="00DB75BD" w:rsidRDefault="0077688E" w:rsidP="00DB75BD">
            <w:pPr>
              <w:jc w:val="both"/>
              <w:rPr>
                <w:rFonts w:ascii="Times New Roman" w:hAnsi="Times New Roman" w:cs="Times New Roman"/>
                <w:b/>
                <w:bCs/>
                <w:sz w:val="22"/>
                <w:szCs w:val="22"/>
              </w:rPr>
            </w:pPr>
            <w:r w:rsidRPr="00DB75BD">
              <w:rPr>
                <w:rFonts w:ascii="Times New Roman" w:hAnsi="Times New Roman" w:cs="Times New Roman"/>
                <w:b/>
                <w:bCs/>
                <w:sz w:val="22"/>
                <w:szCs w:val="22"/>
              </w:rPr>
              <w:t>АТ «ДТЕК Дніпровські ЕМ»</w:t>
            </w:r>
          </w:p>
          <w:p w14:paraId="37EAA9D4" w14:textId="77777777" w:rsidR="0077688E" w:rsidRPr="00DB75BD" w:rsidRDefault="0077688E" w:rsidP="00DB75BD">
            <w:pPr>
              <w:jc w:val="both"/>
              <w:rPr>
                <w:rFonts w:ascii="Times New Roman" w:hAnsi="Times New Roman" w:cs="Times New Roman"/>
                <w:sz w:val="22"/>
                <w:szCs w:val="22"/>
              </w:rPr>
            </w:pPr>
            <w:r w:rsidRPr="00DB75BD">
              <w:rPr>
                <w:rFonts w:ascii="Times New Roman" w:hAnsi="Times New Roman" w:cs="Times New Roman"/>
                <w:b/>
                <w:bCs/>
                <w:sz w:val="22"/>
                <w:szCs w:val="22"/>
              </w:rPr>
              <w:t>38)</w:t>
            </w:r>
            <w:r w:rsidRPr="00DB75BD">
              <w:rPr>
                <w:rFonts w:ascii="Times New Roman" w:hAnsi="Times New Roman" w:cs="Times New Roman"/>
                <w:b/>
                <w:bCs/>
                <w:sz w:val="22"/>
                <w:szCs w:val="22"/>
              </w:rPr>
              <w:tab/>
              <w:t>у рядку 190</w:t>
            </w:r>
            <w:r w:rsidRPr="00DB75BD">
              <w:rPr>
                <w:rFonts w:ascii="Times New Roman" w:hAnsi="Times New Roman" w:cs="Times New Roman"/>
                <w:sz w:val="22"/>
                <w:szCs w:val="22"/>
              </w:rPr>
              <w:t xml:space="preserve"> «Втрати від участі в капіталі» ураховуються збитки, спричинені інвестиціями в асоційовані, дочірні або спільні підприємства;</w:t>
            </w:r>
          </w:p>
          <w:p w14:paraId="4081F997" w14:textId="77777777" w:rsidR="0077688E" w:rsidRPr="00DB75BD" w:rsidRDefault="0077688E" w:rsidP="00DB75BD">
            <w:pPr>
              <w:jc w:val="both"/>
              <w:rPr>
                <w:rFonts w:ascii="Times New Roman" w:eastAsia="Times New Roman" w:hAnsi="Times New Roman" w:cs="Times New Roman"/>
                <w:i/>
                <w:sz w:val="22"/>
                <w:szCs w:val="22"/>
                <w:u w:val="single"/>
                <w:lang w:eastAsia="uk-UA"/>
              </w:rPr>
            </w:pPr>
            <w:r w:rsidRPr="00DB75BD">
              <w:rPr>
                <w:rFonts w:ascii="Times New Roman" w:eastAsia="Times New Roman" w:hAnsi="Times New Roman" w:cs="Times New Roman"/>
                <w:i/>
                <w:sz w:val="22"/>
                <w:szCs w:val="22"/>
                <w:u w:val="single"/>
                <w:lang w:eastAsia="uk-UA"/>
              </w:rPr>
              <w:t>Обґрунтування</w:t>
            </w:r>
          </w:p>
          <w:p w14:paraId="712A433E" w14:textId="5550EBF2" w:rsidR="0077688E" w:rsidRPr="00DB75BD" w:rsidRDefault="0077688E" w:rsidP="00DB75BD">
            <w:pPr>
              <w:jc w:val="both"/>
              <w:rPr>
                <w:rFonts w:ascii="Times New Roman" w:hAnsi="Times New Roman" w:cs="Times New Roman"/>
                <w:b/>
                <w:bCs/>
                <w:sz w:val="22"/>
                <w:szCs w:val="22"/>
              </w:rPr>
            </w:pPr>
            <w:r w:rsidRPr="00DB75BD">
              <w:rPr>
                <w:rFonts w:ascii="Times New Roman" w:hAnsi="Times New Roman" w:cs="Times New Roman"/>
                <w:i/>
                <w:iCs/>
                <w:sz w:val="22"/>
                <w:szCs w:val="22"/>
              </w:rPr>
              <w:t>Пропонується залишити в діючій редакції у зв’язку з тим, що пропонується не додавати рядок 120 , а інформацію, що повинна міститися в цьому рядку перенести в рядок 105 «інші витрати (розшифрувати в додатку 1)» для ліцензіатів, які не перейшли на стимулююче регулювання, або в рядок 220 «Операційні контрольовані витрати (розшифрувати в додатку 5)» які  перейшли на стимулююче регулювання.</w:t>
            </w:r>
          </w:p>
        </w:tc>
        <w:tc>
          <w:tcPr>
            <w:tcW w:w="1427" w:type="pct"/>
          </w:tcPr>
          <w:p w14:paraId="1298187F" w14:textId="77777777" w:rsidR="008D05E1" w:rsidRDefault="008D05E1" w:rsidP="008D05E1">
            <w:pPr>
              <w:jc w:val="both"/>
              <w:rPr>
                <w:rFonts w:ascii="Times New Roman" w:hAnsi="Times New Roman" w:cs="Times New Roman"/>
                <w:b/>
                <w:bCs/>
                <w:sz w:val="22"/>
                <w:szCs w:val="22"/>
              </w:rPr>
            </w:pPr>
            <w:r w:rsidRPr="00DB75BD">
              <w:rPr>
                <w:rFonts w:ascii="Times New Roman" w:hAnsi="Times New Roman" w:cs="Times New Roman"/>
                <w:b/>
                <w:bCs/>
                <w:sz w:val="22"/>
                <w:szCs w:val="22"/>
              </w:rPr>
              <w:t>Пропонується не враховувати</w:t>
            </w:r>
          </w:p>
          <w:p w14:paraId="7D629CC7" w14:textId="6FF06B5E" w:rsidR="0077688E" w:rsidRPr="00DB75BD" w:rsidRDefault="008D05E1" w:rsidP="008D05E1">
            <w:pPr>
              <w:jc w:val="both"/>
              <w:rPr>
                <w:rFonts w:ascii="Times New Roman" w:hAnsi="Times New Roman" w:cs="Times New Roman"/>
                <w:sz w:val="22"/>
                <w:szCs w:val="22"/>
              </w:rPr>
            </w:pPr>
            <w:r w:rsidRPr="008D05E1">
              <w:rPr>
                <w:rFonts w:ascii="Times New Roman" w:hAnsi="Times New Roman" w:cs="Times New Roman"/>
                <w:i/>
                <w:iCs/>
                <w:sz w:val="22"/>
                <w:szCs w:val="22"/>
              </w:rPr>
              <w:t>У зв’язку з попереднім відхиленням пропозиції не виокремлювати показник «Витрати на створення забезпечення на виплату відпусток (резерву відпусток)»</w:t>
            </w:r>
          </w:p>
        </w:tc>
      </w:tr>
      <w:tr w:rsidR="00DB75BD" w:rsidRPr="00DB75BD" w14:paraId="5F2E636F" w14:textId="77777777" w:rsidTr="0077688E">
        <w:tc>
          <w:tcPr>
            <w:tcW w:w="1607" w:type="pct"/>
          </w:tcPr>
          <w:p w14:paraId="0BAE8C92" w14:textId="77777777" w:rsidR="0077688E" w:rsidRPr="00DB75BD" w:rsidRDefault="0077688E" w:rsidP="00DB75BD">
            <w:pPr>
              <w:jc w:val="both"/>
              <w:rPr>
                <w:rFonts w:ascii="Times New Roman" w:hAnsi="Times New Roman" w:cs="Times New Roman"/>
                <w:b/>
                <w:bCs/>
                <w:sz w:val="22"/>
                <w:szCs w:val="22"/>
              </w:rPr>
            </w:pPr>
          </w:p>
          <w:p w14:paraId="705E509C" w14:textId="4253838C" w:rsidR="0077688E" w:rsidRPr="00DB75BD" w:rsidRDefault="0077688E" w:rsidP="00DB75BD">
            <w:pPr>
              <w:jc w:val="both"/>
              <w:rPr>
                <w:rFonts w:ascii="Times New Roman" w:hAnsi="Times New Roman" w:cs="Times New Roman"/>
                <w:b/>
                <w:bCs/>
                <w:sz w:val="22"/>
                <w:szCs w:val="22"/>
              </w:rPr>
            </w:pPr>
            <w:r w:rsidRPr="00DB75BD">
              <w:rPr>
                <w:rFonts w:ascii="Times New Roman" w:hAnsi="Times New Roman" w:cs="Times New Roman"/>
                <w:b/>
                <w:bCs/>
                <w:sz w:val="22"/>
                <w:szCs w:val="22"/>
              </w:rPr>
              <w:t>40)</w:t>
            </w:r>
            <w:r w:rsidRPr="00DB75BD">
              <w:rPr>
                <w:rFonts w:ascii="Times New Roman" w:hAnsi="Times New Roman" w:cs="Times New Roman"/>
                <w:b/>
                <w:bCs/>
                <w:sz w:val="22"/>
                <w:szCs w:val="22"/>
              </w:rPr>
              <w:tab/>
              <w:t>у рядку 200</w:t>
            </w:r>
            <w:r w:rsidRPr="00DB75BD">
              <w:rPr>
                <w:rFonts w:ascii="Times New Roman" w:hAnsi="Times New Roman" w:cs="Times New Roman"/>
                <w:sz w:val="22"/>
                <w:szCs w:val="22"/>
              </w:rPr>
              <w:t xml:space="preserve"> «Інші витрати» зазначаються  витрати від неопераційних курсових різниць, уцінка необоротних активів та фінансових інвестицій, інші витрати, що виникають у процесі звичайної діяльності, але не пов’язані безпосередньо з операційною діяльністю підприємства;</w:t>
            </w:r>
          </w:p>
        </w:tc>
        <w:tc>
          <w:tcPr>
            <w:tcW w:w="1966" w:type="pct"/>
          </w:tcPr>
          <w:p w14:paraId="18EA68C7" w14:textId="77777777" w:rsidR="0077688E" w:rsidRPr="00DB75BD" w:rsidRDefault="0077688E" w:rsidP="00DB75BD">
            <w:pPr>
              <w:jc w:val="both"/>
              <w:rPr>
                <w:rFonts w:ascii="Times New Roman" w:hAnsi="Times New Roman" w:cs="Times New Roman"/>
                <w:b/>
                <w:bCs/>
                <w:sz w:val="22"/>
                <w:szCs w:val="22"/>
              </w:rPr>
            </w:pPr>
            <w:r w:rsidRPr="00DB75BD">
              <w:rPr>
                <w:rFonts w:ascii="Times New Roman" w:hAnsi="Times New Roman" w:cs="Times New Roman"/>
                <w:b/>
                <w:bCs/>
                <w:sz w:val="22"/>
                <w:szCs w:val="22"/>
              </w:rPr>
              <w:t>АТ «ДТЕК Дніпровські ЕМ»</w:t>
            </w:r>
          </w:p>
          <w:p w14:paraId="73C268BD" w14:textId="77777777" w:rsidR="0077688E" w:rsidRPr="00DB75BD" w:rsidRDefault="0077688E" w:rsidP="00DB75BD">
            <w:pPr>
              <w:jc w:val="both"/>
              <w:rPr>
                <w:rFonts w:ascii="Times New Roman" w:hAnsi="Times New Roman" w:cs="Times New Roman"/>
                <w:sz w:val="22"/>
                <w:szCs w:val="22"/>
              </w:rPr>
            </w:pPr>
            <w:r w:rsidRPr="00DB75BD">
              <w:rPr>
                <w:rFonts w:ascii="Times New Roman" w:hAnsi="Times New Roman" w:cs="Times New Roman"/>
                <w:b/>
                <w:bCs/>
                <w:sz w:val="22"/>
                <w:szCs w:val="22"/>
              </w:rPr>
              <w:t>39)</w:t>
            </w:r>
            <w:r w:rsidRPr="00DB75BD">
              <w:rPr>
                <w:rFonts w:ascii="Times New Roman" w:hAnsi="Times New Roman" w:cs="Times New Roman"/>
                <w:b/>
                <w:bCs/>
                <w:sz w:val="22"/>
                <w:szCs w:val="22"/>
              </w:rPr>
              <w:tab/>
              <w:t>у рядку 195</w:t>
            </w:r>
            <w:r w:rsidRPr="00DB75BD">
              <w:rPr>
                <w:rFonts w:ascii="Times New Roman" w:hAnsi="Times New Roman" w:cs="Times New Roman"/>
                <w:sz w:val="22"/>
                <w:szCs w:val="22"/>
              </w:rPr>
              <w:t xml:space="preserve"> «Інші витрати» зазначаються  витрати від неопераційних курсових різниць, уцінка необоротних активів та фінансових інвестицій, інші витрати, що виникають у процесі звичайної діяльності, але не пов’язані безпосередньо з операційною діяльністю підприємства;</w:t>
            </w:r>
          </w:p>
          <w:p w14:paraId="043921AF" w14:textId="77777777" w:rsidR="0077688E" w:rsidRPr="00DB75BD" w:rsidRDefault="0077688E" w:rsidP="00DB75BD">
            <w:pPr>
              <w:jc w:val="both"/>
              <w:rPr>
                <w:rFonts w:ascii="Times New Roman" w:eastAsia="Times New Roman" w:hAnsi="Times New Roman" w:cs="Times New Roman"/>
                <w:i/>
                <w:sz w:val="22"/>
                <w:szCs w:val="22"/>
                <w:u w:val="single"/>
                <w:lang w:eastAsia="uk-UA"/>
              </w:rPr>
            </w:pPr>
            <w:r w:rsidRPr="00DB75BD">
              <w:rPr>
                <w:rFonts w:ascii="Times New Roman" w:eastAsia="Times New Roman" w:hAnsi="Times New Roman" w:cs="Times New Roman"/>
                <w:i/>
                <w:sz w:val="22"/>
                <w:szCs w:val="22"/>
                <w:u w:val="single"/>
                <w:lang w:eastAsia="uk-UA"/>
              </w:rPr>
              <w:t>Обґрунтування</w:t>
            </w:r>
          </w:p>
          <w:p w14:paraId="6D476149" w14:textId="1ECDF657" w:rsidR="0077688E" w:rsidRPr="00DB75BD" w:rsidRDefault="0077688E" w:rsidP="00DB75BD">
            <w:pPr>
              <w:jc w:val="both"/>
              <w:rPr>
                <w:rFonts w:ascii="Times New Roman" w:hAnsi="Times New Roman" w:cs="Times New Roman"/>
                <w:b/>
                <w:bCs/>
                <w:sz w:val="22"/>
                <w:szCs w:val="22"/>
              </w:rPr>
            </w:pPr>
            <w:r w:rsidRPr="00DB75BD">
              <w:rPr>
                <w:rFonts w:ascii="Times New Roman" w:hAnsi="Times New Roman" w:cs="Times New Roman"/>
                <w:i/>
                <w:iCs/>
                <w:sz w:val="22"/>
                <w:szCs w:val="22"/>
              </w:rPr>
              <w:t>Пропонується залишити в діючій редакції у зв’язку з тим, що пропонується не додавати рядок 120 , а інформацію, що повинна міститися в цьому рядку перенести в рядок 105 «інші витрати (розшифрувати в додатку 1)» для ліцензіатів, які не перейшли на стимулююче регулювання, або в рядок 220 «Операційні контрольовані витрати (розшифрувати в додатку 5)» які  перейшли на стимулююче регулювання.</w:t>
            </w:r>
          </w:p>
        </w:tc>
        <w:tc>
          <w:tcPr>
            <w:tcW w:w="1427" w:type="pct"/>
          </w:tcPr>
          <w:p w14:paraId="5DD500EC" w14:textId="77777777" w:rsidR="008D05E1" w:rsidRDefault="008D05E1" w:rsidP="008D05E1">
            <w:pPr>
              <w:jc w:val="both"/>
              <w:rPr>
                <w:rFonts w:ascii="Times New Roman" w:hAnsi="Times New Roman" w:cs="Times New Roman"/>
                <w:b/>
                <w:bCs/>
                <w:sz w:val="22"/>
                <w:szCs w:val="22"/>
              </w:rPr>
            </w:pPr>
            <w:r w:rsidRPr="00DB75BD">
              <w:rPr>
                <w:rFonts w:ascii="Times New Roman" w:hAnsi="Times New Roman" w:cs="Times New Roman"/>
                <w:b/>
                <w:bCs/>
                <w:sz w:val="22"/>
                <w:szCs w:val="22"/>
              </w:rPr>
              <w:t>Пропонується не враховувати</w:t>
            </w:r>
          </w:p>
          <w:p w14:paraId="666C2E05" w14:textId="4F9135D9" w:rsidR="0077688E" w:rsidRPr="00DB75BD" w:rsidRDefault="008D05E1" w:rsidP="008D05E1">
            <w:pPr>
              <w:jc w:val="both"/>
              <w:rPr>
                <w:rFonts w:ascii="Times New Roman" w:hAnsi="Times New Roman" w:cs="Times New Roman"/>
                <w:sz w:val="22"/>
                <w:szCs w:val="22"/>
              </w:rPr>
            </w:pPr>
            <w:r w:rsidRPr="008D05E1">
              <w:rPr>
                <w:rFonts w:ascii="Times New Roman" w:hAnsi="Times New Roman" w:cs="Times New Roman"/>
                <w:i/>
                <w:iCs/>
                <w:sz w:val="22"/>
                <w:szCs w:val="22"/>
              </w:rPr>
              <w:t>У зв’язку з попереднім відхиленням пропозиції не виокремлювати показник «Витрати на створення забезпечення на виплату відпусток (резерву відпусток)»</w:t>
            </w:r>
          </w:p>
        </w:tc>
      </w:tr>
      <w:tr w:rsidR="00DB75BD" w:rsidRPr="00DB75BD" w14:paraId="736012D5" w14:textId="77777777" w:rsidTr="0077688E">
        <w:tc>
          <w:tcPr>
            <w:tcW w:w="1607" w:type="pct"/>
          </w:tcPr>
          <w:p w14:paraId="5EC596D3" w14:textId="77777777" w:rsidR="0077688E" w:rsidRPr="00DB75BD" w:rsidRDefault="0077688E" w:rsidP="00DB75BD">
            <w:pPr>
              <w:jc w:val="both"/>
              <w:rPr>
                <w:rFonts w:ascii="Times New Roman" w:hAnsi="Times New Roman" w:cs="Times New Roman"/>
                <w:b/>
                <w:bCs/>
                <w:sz w:val="22"/>
                <w:szCs w:val="22"/>
              </w:rPr>
            </w:pPr>
          </w:p>
          <w:p w14:paraId="30F552EB" w14:textId="5D380BC5" w:rsidR="0077688E" w:rsidRPr="00DB75BD" w:rsidRDefault="0077688E" w:rsidP="00DB75BD">
            <w:pPr>
              <w:jc w:val="both"/>
              <w:rPr>
                <w:rFonts w:ascii="Times New Roman" w:hAnsi="Times New Roman" w:cs="Times New Roman"/>
                <w:b/>
                <w:bCs/>
                <w:sz w:val="22"/>
                <w:szCs w:val="22"/>
              </w:rPr>
            </w:pPr>
            <w:r w:rsidRPr="00DB75BD">
              <w:rPr>
                <w:rFonts w:ascii="Times New Roman" w:hAnsi="Times New Roman" w:cs="Times New Roman"/>
                <w:b/>
                <w:bCs/>
                <w:sz w:val="22"/>
                <w:szCs w:val="22"/>
              </w:rPr>
              <w:t>41)</w:t>
            </w:r>
            <w:r w:rsidRPr="00DB75BD">
              <w:rPr>
                <w:rFonts w:ascii="Times New Roman" w:hAnsi="Times New Roman" w:cs="Times New Roman"/>
                <w:b/>
                <w:bCs/>
                <w:sz w:val="22"/>
                <w:szCs w:val="22"/>
              </w:rPr>
              <w:tab/>
              <w:t>у рядку 205</w:t>
            </w:r>
            <w:r w:rsidRPr="00DB75BD">
              <w:rPr>
                <w:rFonts w:ascii="Times New Roman" w:hAnsi="Times New Roman" w:cs="Times New Roman"/>
                <w:sz w:val="22"/>
                <w:szCs w:val="22"/>
              </w:rPr>
              <w:t xml:space="preserve"> «Фінансові результати від звичайної діяльності до оподаткування» зазначається фінансовий результат до оподаткування за сукупністю всіх видів господарської діяльності ліцензіата, що визначається як різниця суми значень рядків </w:t>
            </w:r>
            <w:r w:rsidRPr="00DB75BD">
              <w:rPr>
                <w:rFonts w:ascii="Times New Roman" w:hAnsi="Times New Roman" w:cs="Times New Roman"/>
                <w:b/>
                <w:bCs/>
                <w:sz w:val="22"/>
                <w:szCs w:val="22"/>
              </w:rPr>
              <w:t>165</w:t>
            </w:r>
            <w:r w:rsidRPr="00DB75BD">
              <w:rPr>
                <w:rFonts w:ascii="Times New Roman" w:hAnsi="Times New Roman" w:cs="Times New Roman"/>
                <w:sz w:val="22"/>
                <w:szCs w:val="22"/>
              </w:rPr>
              <w:t xml:space="preserve"> «Фінансові результати від операційної діяльності», </w:t>
            </w:r>
            <w:r w:rsidRPr="00DB75BD">
              <w:rPr>
                <w:rFonts w:ascii="Times New Roman" w:hAnsi="Times New Roman" w:cs="Times New Roman"/>
                <w:b/>
                <w:bCs/>
                <w:sz w:val="22"/>
                <w:szCs w:val="22"/>
              </w:rPr>
              <w:t>170</w:t>
            </w:r>
            <w:r w:rsidRPr="00DB75BD">
              <w:rPr>
                <w:rFonts w:ascii="Times New Roman" w:hAnsi="Times New Roman" w:cs="Times New Roman"/>
                <w:sz w:val="22"/>
                <w:szCs w:val="22"/>
              </w:rPr>
              <w:t xml:space="preserve"> «Доходи від участі в капіталі», </w:t>
            </w:r>
            <w:r w:rsidRPr="00DB75BD">
              <w:rPr>
                <w:rFonts w:ascii="Times New Roman" w:hAnsi="Times New Roman" w:cs="Times New Roman"/>
                <w:b/>
                <w:bCs/>
                <w:sz w:val="22"/>
                <w:szCs w:val="22"/>
              </w:rPr>
              <w:t>175</w:t>
            </w:r>
            <w:r w:rsidRPr="00DB75BD">
              <w:rPr>
                <w:rFonts w:ascii="Times New Roman" w:hAnsi="Times New Roman" w:cs="Times New Roman"/>
                <w:sz w:val="22"/>
                <w:szCs w:val="22"/>
              </w:rPr>
              <w:t xml:space="preserve"> «Інші фінансові доходи» та </w:t>
            </w:r>
            <w:r w:rsidRPr="00DB75BD">
              <w:rPr>
                <w:rFonts w:ascii="Times New Roman" w:hAnsi="Times New Roman" w:cs="Times New Roman"/>
                <w:b/>
                <w:bCs/>
                <w:sz w:val="22"/>
                <w:szCs w:val="22"/>
              </w:rPr>
              <w:t>180</w:t>
            </w:r>
            <w:r w:rsidRPr="00DB75BD">
              <w:rPr>
                <w:rFonts w:ascii="Times New Roman" w:hAnsi="Times New Roman" w:cs="Times New Roman"/>
                <w:sz w:val="22"/>
                <w:szCs w:val="22"/>
              </w:rPr>
              <w:t xml:space="preserve"> «Інші доходи» </w:t>
            </w:r>
            <w:r w:rsidRPr="00DB75BD">
              <w:rPr>
                <w:rFonts w:ascii="Times New Roman" w:hAnsi="Times New Roman" w:cs="Times New Roman"/>
                <w:sz w:val="22"/>
                <w:szCs w:val="22"/>
              </w:rPr>
              <w:lastRenderedPageBreak/>
              <w:t xml:space="preserve">та суми значень рядків </w:t>
            </w:r>
            <w:r w:rsidRPr="00DB75BD">
              <w:rPr>
                <w:rFonts w:ascii="Times New Roman" w:hAnsi="Times New Roman" w:cs="Times New Roman"/>
                <w:b/>
                <w:bCs/>
                <w:sz w:val="22"/>
                <w:szCs w:val="22"/>
              </w:rPr>
              <w:t>185</w:t>
            </w:r>
            <w:r w:rsidRPr="00DB75BD">
              <w:rPr>
                <w:rFonts w:ascii="Times New Roman" w:hAnsi="Times New Roman" w:cs="Times New Roman"/>
                <w:sz w:val="22"/>
                <w:szCs w:val="22"/>
              </w:rPr>
              <w:t xml:space="preserve"> «Фінансові витрати», </w:t>
            </w:r>
            <w:r w:rsidRPr="00DB75BD">
              <w:rPr>
                <w:rFonts w:ascii="Times New Roman" w:hAnsi="Times New Roman" w:cs="Times New Roman"/>
                <w:b/>
                <w:bCs/>
                <w:sz w:val="22"/>
                <w:szCs w:val="22"/>
              </w:rPr>
              <w:t>195</w:t>
            </w:r>
            <w:r w:rsidRPr="00DB75BD">
              <w:rPr>
                <w:rFonts w:ascii="Times New Roman" w:hAnsi="Times New Roman" w:cs="Times New Roman"/>
                <w:sz w:val="22"/>
                <w:szCs w:val="22"/>
              </w:rPr>
              <w:t xml:space="preserve"> «Втрати від участі в капіталі» та </w:t>
            </w:r>
            <w:r w:rsidRPr="00DB75BD">
              <w:rPr>
                <w:rFonts w:ascii="Times New Roman" w:hAnsi="Times New Roman" w:cs="Times New Roman"/>
                <w:b/>
                <w:bCs/>
                <w:sz w:val="22"/>
                <w:szCs w:val="22"/>
              </w:rPr>
              <w:t>200</w:t>
            </w:r>
            <w:r w:rsidRPr="00DB75BD">
              <w:rPr>
                <w:rFonts w:ascii="Times New Roman" w:hAnsi="Times New Roman" w:cs="Times New Roman"/>
                <w:sz w:val="22"/>
                <w:szCs w:val="22"/>
              </w:rPr>
              <w:t xml:space="preserve"> «Інші витрати»;</w:t>
            </w:r>
          </w:p>
        </w:tc>
        <w:tc>
          <w:tcPr>
            <w:tcW w:w="1966" w:type="pct"/>
          </w:tcPr>
          <w:p w14:paraId="4A286CB7" w14:textId="77777777" w:rsidR="0077688E" w:rsidRPr="00DB75BD" w:rsidRDefault="0077688E" w:rsidP="00DB75BD">
            <w:pPr>
              <w:jc w:val="both"/>
              <w:rPr>
                <w:rFonts w:ascii="Times New Roman" w:hAnsi="Times New Roman" w:cs="Times New Roman"/>
                <w:b/>
                <w:bCs/>
                <w:sz w:val="22"/>
                <w:szCs w:val="22"/>
              </w:rPr>
            </w:pPr>
            <w:r w:rsidRPr="00DB75BD">
              <w:rPr>
                <w:rFonts w:ascii="Times New Roman" w:hAnsi="Times New Roman" w:cs="Times New Roman"/>
                <w:b/>
                <w:bCs/>
                <w:sz w:val="22"/>
                <w:szCs w:val="22"/>
              </w:rPr>
              <w:lastRenderedPageBreak/>
              <w:t>АТ «ДТЕК Дніпровські ЕМ»</w:t>
            </w:r>
          </w:p>
          <w:p w14:paraId="0BDF94C1" w14:textId="77777777" w:rsidR="0077688E" w:rsidRPr="00DB75BD" w:rsidRDefault="0077688E" w:rsidP="00DB75BD">
            <w:pPr>
              <w:jc w:val="both"/>
              <w:rPr>
                <w:rFonts w:ascii="Times New Roman" w:hAnsi="Times New Roman" w:cs="Times New Roman"/>
                <w:sz w:val="22"/>
                <w:szCs w:val="22"/>
              </w:rPr>
            </w:pPr>
            <w:r w:rsidRPr="00DB75BD">
              <w:rPr>
                <w:rFonts w:ascii="Times New Roman" w:hAnsi="Times New Roman" w:cs="Times New Roman"/>
                <w:b/>
                <w:bCs/>
                <w:sz w:val="22"/>
                <w:szCs w:val="22"/>
              </w:rPr>
              <w:t>40)</w:t>
            </w:r>
            <w:r w:rsidRPr="00DB75BD">
              <w:rPr>
                <w:rFonts w:ascii="Times New Roman" w:hAnsi="Times New Roman" w:cs="Times New Roman"/>
                <w:b/>
                <w:bCs/>
                <w:sz w:val="22"/>
                <w:szCs w:val="22"/>
              </w:rPr>
              <w:tab/>
              <w:t>у рядку 200</w:t>
            </w:r>
            <w:r w:rsidRPr="00DB75BD">
              <w:rPr>
                <w:rFonts w:ascii="Times New Roman" w:hAnsi="Times New Roman" w:cs="Times New Roman"/>
                <w:sz w:val="22"/>
                <w:szCs w:val="22"/>
              </w:rPr>
              <w:t xml:space="preserve"> «Фінансові результати від звичайної діяльності до оподаткування» зазначається фінансовий результат до оподаткування за сукупністю всіх видів господарської діяльності ліцензіата, що визначається як сума даних рядків </w:t>
            </w:r>
            <w:r w:rsidRPr="00DB75BD">
              <w:rPr>
                <w:rFonts w:ascii="Times New Roman" w:hAnsi="Times New Roman" w:cs="Times New Roman"/>
                <w:b/>
                <w:bCs/>
                <w:sz w:val="22"/>
                <w:szCs w:val="22"/>
              </w:rPr>
              <w:t>160</w:t>
            </w:r>
            <w:r w:rsidRPr="00DB75BD">
              <w:rPr>
                <w:rFonts w:ascii="Times New Roman" w:hAnsi="Times New Roman" w:cs="Times New Roman"/>
                <w:sz w:val="22"/>
                <w:szCs w:val="22"/>
              </w:rPr>
              <w:t xml:space="preserve"> «Фінансові результати від операційної діяльності», </w:t>
            </w:r>
            <w:r w:rsidRPr="00DB75BD">
              <w:rPr>
                <w:rFonts w:ascii="Times New Roman" w:hAnsi="Times New Roman" w:cs="Times New Roman"/>
                <w:b/>
                <w:bCs/>
                <w:sz w:val="22"/>
                <w:szCs w:val="22"/>
              </w:rPr>
              <w:t>165</w:t>
            </w:r>
            <w:r w:rsidRPr="00DB75BD">
              <w:rPr>
                <w:rFonts w:ascii="Times New Roman" w:hAnsi="Times New Roman" w:cs="Times New Roman"/>
                <w:sz w:val="22"/>
                <w:szCs w:val="22"/>
              </w:rPr>
              <w:t xml:space="preserve"> «Доходи від участі в капіталі», </w:t>
            </w:r>
            <w:r w:rsidRPr="00DB75BD">
              <w:rPr>
                <w:rFonts w:ascii="Times New Roman" w:hAnsi="Times New Roman" w:cs="Times New Roman"/>
                <w:b/>
                <w:bCs/>
                <w:sz w:val="22"/>
                <w:szCs w:val="22"/>
              </w:rPr>
              <w:t>170</w:t>
            </w:r>
            <w:r w:rsidRPr="00DB75BD">
              <w:rPr>
                <w:rFonts w:ascii="Times New Roman" w:hAnsi="Times New Roman" w:cs="Times New Roman"/>
                <w:sz w:val="22"/>
                <w:szCs w:val="22"/>
              </w:rPr>
              <w:t xml:space="preserve"> «Інші фінансові доходи» та </w:t>
            </w:r>
            <w:r w:rsidRPr="00DB75BD">
              <w:rPr>
                <w:rFonts w:ascii="Times New Roman" w:hAnsi="Times New Roman" w:cs="Times New Roman"/>
                <w:b/>
                <w:bCs/>
                <w:sz w:val="22"/>
                <w:szCs w:val="22"/>
              </w:rPr>
              <w:t>175</w:t>
            </w:r>
            <w:r w:rsidRPr="00DB75BD">
              <w:rPr>
                <w:rFonts w:ascii="Times New Roman" w:hAnsi="Times New Roman" w:cs="Times New Roman"/>
                <w:sz w:val="22"/>
                <w:szCs w:val="22"/>
              </w:rPr>
              <w:t xml:space="preserve"> «Інші доходи» за мінусом даних рядків </w:t>
            </w:r>
            <w:r w:rsidRPr="00DB75BD">
              <w:rPr>
                <w:rFonts w:ascii="Times New Roman" w:hAnsi="Times New Roman" w:cs="Times New Roman"/>
                <w:b/>
                <w:bCs/>
                <w:sz w:val="22"/>
                <w:szCs w:val="22"/>
              </w:rPr>
              <w:t>180</w:t>
            </w:r>
            <w:r w:rsidRPr="00DB75BD">
              <w:rPr>
                <w:rFonts w:ascii="Times New Roman" w:hAnsi="Times New Roman" w:cs="Times New Roman"/>
                <w:sz w:val="22"/>
                <w:szCs w:val="22"/>
              </w:rPr>
              <w:t xml:space="preserve"> «Фінансові витрати», </w:t>
            </w:r>
            <w:r w:rsidRPr="00DB75BD">
              <w:rPr>
                <w:rFonts w:ascii="Times New Roman" w:hAnsi="Times New Roman" w:cs="Times New Roman"/>
                <w:b/>
                <w:bCs/>
                <w:sz w:val="22"/>
                <w:szCs w:val="22"/>
              </w:rPr>
              <w:t>190</w:t>
            </w:r>
            <w:r w:rsidRPr="00DB75BD">
              <w:rPr>
                <w:rFonts w:ascii="Times New Roman" w:hAnsi="Times New Roman" w:cs="Times New Roman"/>
                <w:sz w:val="22"/>
                <w:szCs w:val="22"/>
              </w:rPr>
              <w:t xml:space="preserve"> «Втрати від участі в капіталі» та </w:t>
            </w:r>
            <w:r w:rsidRPr="00DB75BD">
              <w:rPr>
                <w:rFonts w:ascii="Times New Roman" w:hAnsi="Times New Roman" w:cs="Times New Roman"/>
                <w:b/>
                <w:bCs/>
                <w:sz w:val="22"/>
                <w:szCs w:val="22"/>
              </w:rPr>
              <w:t>195</w:t>
            </w:r>
            <w:r w:rsidRPr="00DB75BD">
              <w:rPr>
                <w:rFonts w:ascii="Times New Roman" w:hAnsi="Times New Roman" w:cs="Times New Roman"/>
                <w:sz w:val="22"/>
                <w:szCs w:val="22"/>
              </w:rPr>
              <w:t xml:space="preserve"> «Інші витрати»;</w:t>
            </w:r>
          </w:p>
          <w:p w14:paraId="1B5A75A6" w14:textId="77777777" w:rsidR="0077688E" w:rsidRPr="00DB75BD" w:rsidRDefault="0077688E" w:rsidP="00DB75BD">
            <w:pPr>
              <w:jc w:val="both"/>
              <w:rPr>
                <w:rFonts w:ascii="Times New Roman" w:eastAsia="Times New Roman" w:hAnsi="Times New Roman" w:cs="Times New Roman"/>
                <w:i/>
                <w:sz w:val="22"/>
                <w:szCs w:val="22"/>
                <w:u w:val="single"/>
                <w:lang w:eastAsia="uk-UA"/>
              </w:rPr>
            </w:pPr>
            <w:r w:rsidRPr="00DB75BD">
              <w:rPr>
                <w:rFonts w:ascii="Times New Roman" w:eastAsia="Times New Roman" w:hAnsi="Times New Roman" w:cs="Times New Roman"/>
                <w:i/>
                <w:sz w:val="22"/>
                <w:szCs w:val="22"/>
                <w:u w:val="single"/>
                <w:lang w:eastAsia="uk-UA"/>
              </w:rPr>
              <w:lastRenderedPageBreak/>
              <w:t>Обґрунтування</w:t>
            </w:r>
          </w:p>
          <w:p w14:paraId="4E7ABF69" w14:textId="78602A5B" w:rsidR="0077688E" w:rsidRPr="00DB75BD" w:rsidRDefault="0077688E" w:rsidP="00DB75BD">
            <w:pPr>
              <w:jc w:val="both"/>
              <w:rPr>
                <w:rFonts w:ascii="Times New Roman" w:hAnsi="Times New Roman" w:cs="Times New Roman"/>
                <w:b/>
                <w:bCs/>
                <w:sz w:val="22"/>
                <w:szCs w:val="22"/>
              </w:rPr>
            </w:pPr>
            <w:r w:rsidRPr="00DB75BD">
              <w:rPr>
                <w:rFonts w:ascii="Times New Roman" w:hAnsi="Times New Roman" w:cs="Times New Roman"/>
                <w:i/>
                <w:iCs/>
                <w:sz w:val="22"/>
                <w:szCs w:val="22"/>
              </w:rPr>
              <w:t>Пропонується залишити в діючій редакції у зв’язку з тим, що пропонується не додавати рядок 120 , а інформацію, що повинна міститися в цьому рядку перенести в рядок 105 «інші витрати (розшифрувати в додатку 1)» для ліцензіатів, які не перейшли на стимулююче регулювання, або в рядок 220 «Операційні контрольовані витрати (розшифрувати в додатку 5)» які  перейшли на стимулююче регулювання.</w:t>
            </w:r>
          </w:p>
        </w:tc>
        <w:tc>
          <w:tcPr>
            <w:tcW w:w="1427" w:type="pct"/>
          </w:tcPr>
          <w:p w14:paraId="00CB5500" w14:textId="77777777" w:rsidR="008D05E1" w:rsidRDefault="008D05E1" w:rsidP="008D05E1">
            <w:pPr>
              <w:jc w:val="both"/>
              <w:rPr>
                <w:rFonts w:ascii="Times New Roman" w:hAnsi="Times New Roman" w:cs="Times New Roman"/>
                <w:b/>
                <w:bCs/>
                <w:sz w:val="22"/>
                <w:szCs w:val="22"/>
              </w:rPr>
            </w:pPr>
            <w:r w:rsidRPr="00DB75BD">
              <w:rPr>
                <w:rFonts w:ascii="Times New Roman" w:hAnsi="Times New Roman" w:cs="Times New Roman"/>
                <w:b/>
                <w:bCs/>
                <w:sz w:val="22"/>
                <w:szCs w:val="22"/>
              </w:rPr>
              <w:lastRenderedPageBreak/>
              <w:t>Пропонується не враховувати</w:t>
            </w:r>
          </w:p>
          <w:p w14:paraId="560E0845" w14:textId="13889E98" w:rsidR="0077688E" w:rsidRPr="00DB75BD" w:rsidRDefault="008D05E1" w:rsidP="008D05E1">
            <w:pPr>
              <w:jc w:val="both"/>
              <w:rPr>
                <w:rFonts w:ascii="Times New Roman" w:hAnsi="Times New Roman" w:cs="Times New Roman"/>
                <w:sz w:val="22"/>
                <w:szCs w:val="22"/>
              </w:rPr>
            </w:pPr>
            <w:r w:rsidRPr="008D05E1">
              <w:rPr>
                <w:rFonts w:ascii="Times New Roman" w:hAnsi="Times New Roman" w:cs="Times New Roman"/>
                <w:i/>
                <w:iCs/>
                <w:sz w:val="22"/>
                <w:szCs w:val="22"/>
              </w:rPr>
              <w:t>У зв’язку з попереднім відхиленням пропозиції не виокремлювати показник «Витрати на створення забезпечення на виплату відпусток (резерву відпусток)»</w:t>
            </w:r>
          </w:p>
        </w:tc>
      </w:tr>
      <w:tr w:rsidR="00DB75BD" w:rsidRPr="00DB75BD" w14:paraId="303E8891" w14:textId="77777777" w:rsidTr="0077688E">
        <w:tc>
          <w:tcPr>
            <w:tcW w:w="1607" w:type="pct"/>
          </w:tcPr>
          <w:p w14:paraId="1DA0DC09" w14:textId="77777777" w:rsidR="0077688E" w:rsidRPr="00DB75BD" w:rsidRDefault="0077688E" w:rsidP="00DB75BD">
            <w:pPr>
              <w:jc w:val="both"/>
              <w:rPr>
                <w:rFonts w:ascii="Times New Roman" w:hAnsi="Times New Roman" w:cs="Times New Roman"/>
                <w:b/>
                <w:bCs/>
                <w:sz w:val="22"/>
                <w:szCs w:val="22"/>
              </w:rPr>
            </w:pPr>
          </w:p>
          <w:p w14:paraId="177BE1F7" w14:textId="3F25F7B2" w:rsidR="0077688E" w:rsidRPr="00DB75BD" w:rsidRDefault="0077688E" w:rsidP="00DB75BD">
            <w:pPr>
              <w:jc w:val="both"/>
              <w:rPr>
                <w:rFonts w:ascii="Times New Roman" w:hAnsi="Times New Roman" w:cs="Times New Roman"/>
                <w:b/>
                <w:bCs/>
                <w:sz w:val="22"/>
                <w:szCs w:val="22"/>
              </w:rPr>
            </w:pPr>
            <w:r w:rsidRPr="00DB75BD">
              <w:rPr>
                <w:rFonts w:ascii="Times New Roman" w:hAnsi="Times New Roman" w:cs="Times New Roman"/>
                <w:b/>
                <w:bCs/>
                <w:sz w:val="22"/>
                <w:szCs w:val="22"/>
              </w:rPr>
              <w:t>42)</w:t>
            </w:r>
            <w:r w:rsidRPr="00DB75BD">
              <w:rPr>
                <w:rFonts w:ascii="Times New Roman" w:hAnsi="Times New Roman" w:cs="Times New Roman"/>
                <w:b/>
                <w:bCs/>
                <w:sz w:val="22"/>
                <w:szCs w:val="22"/>
              </w:rPr>
              <w:tab/>
              <w:t>у рядку 210</w:t>
            </w:r>
            <w:r w:rsidRPr="00DB75BD">
              <w:rPr>
                <w:rFonts w:ascii="Times New Roman" w:hAnsi="Times New Roman" w:cs="Times New Roman"/>
                <w:sz w:val="22"/>
                <w:szCs w:val="22"/>
              </w:rPr>
              <w:t xml:space="preserve"> «Податок на прибуток від звичайної діяльності» зазначається сума витрат з податку на прибуток, визначена згідно з положеннями бухгалтерського обліку МСБО 12 або П(С)БО 17 «Податок на прибуток»;</w:t>
            </w:r>
          </w:p>
        </w:tc>
        <w:tc>
          <w:tcPr>
            <w:tcW w:w="1966" w:type="pct"/>
          </w:tcPr>
          <w:p w14:paraId="2E9C4ADF" w14:textId="77777777" w:rsidR="0077688E" w:rsidRPr="00DB75BD" w:rsidRDefault="0077688E" w:rsidP="00DB75BD">
            <w:pPr>
              <w:jc w:val="both"/>
              <w:rPr>
                <w:rFonts w:ascii="Times New Roman" w:hAnsi="Times New Roman" w:cs="Times New Roman"/>
                <w:b/>
                <w:bCs/>
                <w:sz w:val="22"/>
                <w:szCs w:val="22"/>
              </w:rPr>
            </w:pPr>
            <w:r w:rsidRPr="00DB75BD">
              <w:rPr>
                <w:rFonts w:ascii="Times New Roman" w:hAnsi="Times New Roman" w:cs="Times New Roman"/>
                <w:b/>
                <w:bCs/>
                <w:sz w:val="22"/>
                <w:szCs w:val="22"/>
              </w:rPr>
              <w:t>АТ «ДТЕК Дніпровські ЕМ»</w:t>
            </w:r>
          </w:p>
          <w:p w14:paraId="3CF1135F" w14:textId="77777777" w:rsidR="0077688E" w:rsidRPr="00DB75BD" w:rsidRDefault="0077688E" w:rsidP="00DB75BD">
            <w:pPr>
              <w:jc w:val="both"/>
              <w:rPr>
                <w:rFonts w:ascii="Times New Roman" w:hAnsi="Times New Roman" w:cs="Times New Roman"/>
                <w:sz w:val="22"/>
                <w:szCs w:val="22"/>
              </w:rPr>
            </w:pPr>
            <w:r w:rsidRPr="00DB75BD">
              <w:rPr>
                <w:rFonts w:ascii="Times New Roman" w:hAnsi="Times New Roman" w:cs="Times New Roman"/>
                <w:b/>
                <w:bCs/>
                <w:sz w:val="22"/>
                <w:szCs w:val="22"/>
              </w:rPr>
              <w:t>41)</w:t>
            </w:r>
            <w:r w:rsidRPr="00DB75BD">
              <w:rPr>
                <w:rFonts w:ascii="Times New Roman" w:hAnsi="Times New Roman" w:cs="Times New Roman"/>
                <w:b/>
                <w:bCs/>
                <w:sz w:val="22"/>
                <w:szCs w:val="22"/>
              </w:rPr>
              <w:tab/>
              <w:t>у рядку 205</w:t>
            </w:r>
            <w:r w:rsidRPr="00DB75BD">
              <w:rPr>
                <w:rFonts w:ascii="Times New Roman" w:hAnsi="Times New Roman" w:cs="Times New Roman"/>
                <w:sz w:val="22"/>
                <w:szCs w:val="22"/>
              </w:rPr>
              <w:t xml:space="preserve"> «Податок на прибуток від звичайної діяльності» зазначається сума витрат з податку на прибуток, визначена згідно з положеннями бухгалтерського обліку МСБО 12 або П(С)БО 17 «Податок на прибуток»;</w:t>
            </w:r>
          </w:p>
          <w:p w14:paraId="0780EC7F" w14:textId="77777777" w:rsidR="0077688E" w:rsidRPr="00DB75BD" w:rsidRDefault="0077688E" w:rsidP="00DB75BD">
            <w:pPr>
              <w:jc w:val="both"/>
              <w:rPr>
                <w:rFonts w:ascii="Times New Roman" w:eastAsia="Times New Roman" w:hAnsi="Times New Roman" w:cs="Times New Roman"/>
                <w:i/>
                <w:sz w:val="22"/>
                <w:szCs w:val="22"/>
                <w:u w:val="single"/>
                <w:lang w:eastAsia="uk-UA"/>
              </w:rPr>
            </w:pPr>
            <w:r w:rsidRPr="00DB75BD">
              <w:rPr>
                <w:rFonts w:ascii="Times New Roman" w:eastAsia="Times New Roman" w:hAnsi="Times New Roman" w:cs="Times New Roman"/>
                <w:i/>
                <w:sz w:val="22"/>
                <w:szCs w:val="22"/>
                <w:u w:val="single"/>
                <w:lang w:eastAsia="uk-UA"/>
              </w:rPr>
              <w:t>Обґрунтування</w:t>
            </w:r>
          </w:p>
          <w:p w14:paraId="06987795" w14:textId="77FD7476" w:rsidR="0077688E" w:rsidRPr="00DB75BD" w:rsidRDefault="0077688E" w:rsidP="00DB75BD">
            <w:pPr>
              <w:jc w:val="both"/>
              <w:rPr>
                <w:rFonts w:ascii="Times New Roman" w:hAnsi="Times New Roman" w:cs="Times New Roman"/>
                <w:b/>
                <w:bCs/>
                <w:sz w:val="22"/>
                <w:szCs w:val="22"/>
              </w:rPr>
            </w:pPr>
            <w:r w:rsidRPr="00DB75BD">
              <w:rPr>
                <w:rFonts w:ascii="Times New Roman" w:hAnsi="Times New Roman" w:cs="Times New Roman"/>
                <w:i/>
                <w:iCs/>
                <w:sz w:val="22"/>
                <w:szCs w:val="22"/>
              </w:rPr>
              <w:t>Пропонується залишити в діючій редакції у зв’язку з тим, що пропонується не додавати рядок 120 , а інформацію, що повинна міститися в цьому рядку перенести в рядок 105 «інші витрати (розшифрувати в додатку 1)» для ліцензіатів, які не перейшли на стимулююче регулювання, або в рядок 220 «Операційні контрольовані витрати (розшифрувати в додатку 5)» які  перейшли на стимулююче регулювання.</w:t>
            </w:r>
          </w:p>
        </w:tc>
        <w:tc>
          <w:tcPr>
            <w:tcW w:w="1427" w:type="pct"/>
          </w:tcPr>
          <w:p w14:paraId="0E861450" w14:textId="77777777" w:rsidR="008D05E1" w:rsidRDefault="008D05E1" w:rsidP="008D05E1">
            <w:pPr>
              <w:jc w:val="both"/>
              <w:rPr>
                <w:rFonts w:ascii="Times New Roman" w:hAnsi="Times New Roman" w:cs="Times New Roman"/>
                <w:b/>
                <w:bCs/>
                <w:sz w:val="22"/>
                <w:szCs w:val="22"/>
              </w:rPr>
            </w:pPr>
            <w:r w:rsidRPr="00DB75BD">
              <w:rPr>
                <w:rFonts w:ascii="Times New Roman" w:hAnsi="Times New Roman" w:cs="Times New Roman"/>
                <w:b/>
                <w:bCs/>
                <w:sz w:val="22"/>
                <w:szCs w:val="22"/>
              </w:rPr>
              <w:t>Пропонується не враховувати</w:t>
            </w:r>
          </w:p>
          <w:p w14:paraId="2230411C" w14:textId="48C60B51" w:rsidR="0077688E" w:rsidRPr="00DB75BD" w:rsidRDefault="008D05E1" w:rsidP="008D05E1">
            <w:pPr>
              <w:jc w:val="both"/>
              <w:rPr>
                <w:rFonts w:ascii="Times New Roman" w:hAnsi="Times New Roman" w:cs="Times New Roman"/>
                <w:sz w:val="22"/>
                <w:szCs w:val="22"/>
              </w:rPr>
            </w:pPr>
            <w:r w:rsidRPr="008D05E1">
              <w:rPr>
                <w:rFonts w:ascii="Times New Roman" w:hAnsi="Times New Roman" w:cs="Times New Roman"/>
                <w:i/>
                <w:iCs/>
                <w:sz w:val="22"/>
                <w:szCs w:val="22"/>
              </w:rPr>
              <w:t>У зв’язку з попереднім відхиленням пропозиції не виокремлювати показник «Витрати на створення забезпечення на виплату відпусток (резерву відпусток)»</w:t>
            </w:r>
          </w:p>
        </w:tc>
      </w:tr>
      <w:tr w:rsidR="00DB75BD" w:rsidRPr="00DB75BD" w14:paraId="398F764B" w14:textId="77777777" w:rsidTr="0077688E">
        <w:tc>
          <w:tcPr>
            <w:tcW w:w="1607" w:type="pct"/>
          </w:tcPr>
          <w:p w14:paraId="751FCB5F" w14:textId="77777777" w:rsidR="0077688E" w:rsidRPr="00DB75BD" w:rsidRDefault="0077688E" w:rsidP="00DB75BD">
            <w:pPr>
              <w:jc w:val="both"/>
              <w:rPr>
                <w:rFonts w:ascii="Times New Roman" w:hAnsi="Times New Roman" w:cs="Times New Roman"/>
                <w:b/>
                <w:bCs/>
                <w:sz w:val="22"/>
                <w:szCs w:val="22"/>
              </w:rPr>
            </w:pPr>
          </w:p>
          <w:p w14:paraId="1CF25C93" w14:textId="5FCA0348" w:rsidR="0077688E" w:rsidRPr="00DB75BD" w:rsidRDefault="0077688E" w:rsidP="00DB75BD">
            <w:pPr>
              <w:jc w:val="both"/>
              <w:rPr>
                <w:rFonts w:ascii="Times New Roman" w:hAnsi="Times New Roman" w:cs="Times New Roman"/>
                <w:b/>
                <w:bCs/>
                <w:sz w:val="22"/>
                <w:szCs w:val="22"/>
              </w:rPr>
            </w:pPr>
            <w:r w:rsidRPr="00DB75BD">
              <w:rPr>
                <w:rFonts w:ascii="Times New Roman" w:hAnsi="Times New Roman" w:cs="Times New Roman"/>
                <w:b/>
                <w:bCs/>
                <w:sz w:val="22"/>
                <w:szCs w:val="22"/>
              </w:rPr>
              <w:t>43)</w:t>
            </w:r>
            <w:r w:rsidRPr="00DB75BD">
              <w:rPr>
                <w:rFonts w:ascii="Times New Roman" w:hAnsi="Times New Roman" w:cs="Times New Roman"/>
                <w:b/>
                <w:bCs/>
                <w:sz w:val="22"/>
                <w:szCs w:val="22"/>
              </w:rPr>
              <w:tab/>
              <w:t>у рядку 215</w:t>
            </w:r>
            <w:r w:rsidRPr="00DB75BD">
              <w:rPr>
                <w:rFonts w:ascii="Times New Roman" w:hAnsi="Times New Roman" w:cs="Times New Roman"/>
                <w:sz w:val="22"/>
                <w:szCs w:val="22"/>
              </w:rPr>
              <w:t xml:space="preserve"> «Прибуток/збиток (+/-)» зазначається чистий фінансовий результат, що визначається </w:t>
            </w:r>
            <w:r w:rsidRPr="00DB75BD">
              <w:rPr>
                <w:rFonts w:ascii="Times New Roman" w:hAnsi="Times New Roman" w:cs="Times New Roman"/>
                <w:b/>
                <w:bCs/>
                <w:sz w:val="22"/>
                <w:szCs w:val="22"/>
              </w:rPr>
              <w:t>як різниця значення рядка 205 «Фінансові результати від звичайної діяльності до оподаткування» та значення рядка 210 «Податок на прибуток від звичайної діяльності» з даних.</w:t>
            </w:r>
          </w:p>
        </w:tc>
        <w:tc>
          <w:tcPr>
            <w:tcW w:w="1966" w:type="pct"/>
          </w:tcPr>
          <w:p w14:paraId="63ECC017" w14:textId="77777777" w:rsidR="0077688E" w:rsidRPr="00DB75BD" w:rsidRDefault="0077688E" w:rsidP="00DB75BD">
            <w:pPr>
              <w:jc w:val="both"/>
              <w:rPr>
                <w:rFonts w:ascii="Times New Roman" w:hAnsi="Times New Roman" w:cs="Times New Roman"/>
                <w:b/>
                <w:bCs/>
                <w:sz w:val="22"/>
                <w:szCs w:val="22"/>
              </w:rPr>
            </w:pPr>
            <w:r w:rsidRPr="00DB75BD">
              <w:rPr>
                <w:rFonts w:ascii="Times New Roman" w:hAnsi="Times New Roman" w:cs="Times New Roman"/>
                <w:b/>
                <w:bCs/>
                <w:sz w:val="22"/>
                <w:szCs w:val="22"/>
              </w:rPr>
              <w:t>АТ «ДТЕК Дніпровські ЕМ»</w:t>
            </w:r>
          </w:p>
          <w:p w14:paraId="0C921185" w14:textId="77777777" w:rsidR="0077688E" w:rsidRPr="00DB75BD" w:rsidRDefault="0077688E" w:rsidP="00DB75BD">
            <w:pPr>
              <w:jc w:val="both"/>
              <w:rPr>
                <w:rFonts w:ascii="Times New Roman" w:hAnsi="Times New Roman" w:cs="Times New Roman"/>
                <w:sz w:val="22"/>
                <w:szCs w:val="22"/>
              </w:rPr>
            </w:pPr>
            <w:r w:rsidRPr="00DB75BD">
              <w:rPr>
                <w:rFonts w:ascii="Times New Roman" w:hAnsi="Times New Roman" w:cs="Times New Roman"/>
                <w:b/>
                <w:bCs/>
                <w:sz w:val="22"/>
                <w:szCs w:val="22"/>
              </w:rPr>
              <w:t>42)</w:t>
            </w:r>
            <w:r w:rsidRPr="00DB75BD">
              <w:rPr>
                <w:rFonts w:ascii="Times New Roman" w:hAnsi="Times New Roman" w:cs="Times New Roman"/>
                <w:b/>
                <w:bCs/>
                <w:sz w:val="22"/>
                <w:szCs w:val="22"/>
              </w:rPr>
              <w:tab/>
              <w:t>у рядку 210</w:t>
            </w:r>
            <w:r w:rsidRPr="00DB75BD">
              <w:rPr>
                <w:rFonts w:ascii="Times New Roman" w:hAnsi="Times New Roman" w:cs="Times New Roman"/>
                <w:sz w:val="22"/>
                <w:szCs w:val="22"/>
              </w:rPr>
              <w:t xml:space="preserve"> «Прибуток/збиток (+/-)» зазначається чистий фінансовий результат, що визначається </w:t>
            </w:r>
            <w:r w:rsidRPr="00DB75BD">
              <w:rPr>
                <w:rFonts w:ascii="Times New Roman" w:hAnsi="Times New Roman" w:cs="Times New Roman"/>
                <w:b/>
                <w:bCs/>
                <w:sz w:val="22"/>
                <w:szCs w:val="22"/>
              </w:rPr>
              <w:t xml:space="preserve">шляхом вирахування даних рядка 205 «Податок на прибуток від звичайної діяльності» з даних рядка 200 «Фінансові результати від звичайної діяльності до </w:t>
            </w:r>
            <w:r w:rsidRPr="00DB75BD">
              <w:rPr>
                <w:rFonts w:ascii="Times New Roman" w:hAnsi="Times New Roman" w:cs="Times New Roman"/>
                <w:sz w:val="22"/>
                <w:szCs w:val="22"/>
              </w:rPr>
              <w:t>оподаткування».</w:t>
            </w:r>
          </w:p>
          <w:p w14:paraId="5AB6C2A7" w14:textId="77777777" w:rsidR="0077688E" w:rsidRPr="00DB75BD" w:rsidRDefault="0077688E" w:rsidP="00DB75BD">
            <w:pPr>
              <w:jc w:val="both"/>
              <w:rPr>
                <w:rFonts w:ascii="Times New Roman" w:eastAsia="Times New Roman" w:hAnsi="Times New Roman" w:cs="Times New Roman"/>
                <w:i/>
                <w:sz w:val="22"/>
                <w:szCs w:val="22"/>
                <w:u w:val="single"/>
                <w:lang w:eastAsia="uk-UA"/>
              </w:rPr>
            </w:pPr>
            <w:r w:rsidRPr="00DB75BD">
              <w:rPr>
                <w:rFonts w:ascii="Times New Roman" w:eastAsia="Times New Roman" w:hAnsi="Times New Roman" w:cs="Times New Roman"/>
                <w:i/>
                <w:sz w:val="22"/>
                <w:szCs w:val="22"/>
                <w:u w:val="single"/>
                <w:lang w:eastAsia="uk-UA"/>
              </w:rPr>
              <w:t>Обґрунтування</w:t>
            </w:r>
          </w:p>
          <w:p w14:paraId="18D638DD" w14:textId="3056685F" w:rsidR="0077688E" w:rsidRPr="00DB75BD" w:rsidRDefault="0077688E" w:rsidP="00DB75BD">
            <w:pPr>
              <w:jc w:val="both"/>
              <w:rPr>
                <w:rFonts w:ascii="Times New Roman" w:hAnsi="Times New Roman" w:cs="Times New Roman"/>
                <w:b/>
                <w:bCs/>
                <w:sz w:val="22"/>
                <w:szCs w:val="22"/>
              </w:rPr>
            </w:pPr>
            <w:r w:rsidRPr="00DB75BD">
              <w:rPr>
                <w:rFonts w:ascii="Times New Roman" w:hAnsi="Times New Roman" w:cs="Times New Roman"/>
                <w:i/>
                <w:iCs/>
                <w:sz w:val="22"/>
                <w:szCs w:val="22"/>
              </w:rPr>
              <w:t>Пропонується залишити в діючій редакції у зв’язку з тим, що пропонується не додавати рядок 120 , а інформацію, що повинна міститися в цьому рядку перенести в рядок 105 «інші витрати (розшифрувати в додатку 1)» для ліцензіатів, які не перейшли на стимулююче регулювання, або в рядок 220 «Операційні контрольовані витрати (розшифрувати в додатку 5)» які  перейшли на стимулююче регулювання.</w:t>
            </w:r>
          </w:p>
        </w:tc>
        <w:tc>
          <w:tcPr>
            <w:tcW w:w="1427" w:type="pct"/>
          </w:tcPr>
          <w:p w14:paraId="7CF218B8" w14:textId="77777777" w:rsidR="008D05E1" w:rsidRDefault="008D05E1" w:rsidP="008D05E1">
            <w:pPr>
              <w:jc w:val="both"/>
              <w:rPr>
                <w:rFonts w:ascii="Times New Roman" w:hAnsi="Times New Roman" w:cs="Times New Roman"/>
                <w:b/>
                <w:bCs/>
                <w:sz w:val="22"/>
                <w:szCs w:val="22"/>
              </w:rPr>
            </w:pPr>
            <w:r w:rsidRPr="00DB75BD">
              <w:rPr>
                <w:rFonts w:ascii="Times New Roman" w:hAnsi="Times New Roman" w:cs="Times New Roman"/>
                <w:b/>
                <w:bCs/>
                <w:sz w:val="22"/>
                <w:szCs w:val="22"/>
              </w:rPr>
              <w:t>Пропонується не враховувати</w:t>
            </w:r>
          </w:p>
          <w:p w14:paraId="6D50385F" w14:textId="6EAB4F17" w:rsidR="0077688E" w:rsidRPr="00DB75BD" w:rsidRDefault="008D05E1" w:rsidP="008D05E1">
            <w:pPr>
              <w:jc w:val="both"/>
              <w:rPr>
                <w:rFonts w:ascii="Times New Roman" w:hAnsi="Times New Roman" w:cs="Times New Roman"/>
                <w:sz w:val="22"/>
                <w:szCs w:val="22"/>
              </w:rPr>
            </w:pPr>
            <w:r w:rsidRPr="008D05E1">
              <w:rPr>
                <w:rFonts w:ascii="Times New Roman" w:hAnsi="Times New Roman" w:cs="Times New Roman"/>
                <w:i/>
                <w:iCs/>
                <w:sz w:val="22"/>
                <w:szCs w:val="22"/>
              </w:rPr>
              <w:t>У зв’язку з попереднім відхиленням пропозиції не виокремлювати показник «Витрати на створення забезпечення на виплату відпусток (резерву відпусток)»</w:t>
            </w:r>
          </w:p>
        </w:tc>
      </w:tr>
      <w:tr w:rsidR="00DB75BD" w:rsidRPr="00DB75BD" w14:paraId="5853C1ED" w14:textId="77777777" w:rsidTr="0077688E">
        <w:tc>
          <w:tcPr>
            <w:tcW w:w="1607" w:type="pct"/>
          </w:tcPr>
          <w:p w14:paraId="60BFE3D6" w14:textId="77777777" w:rsidR="0077688E" w:rsidRPr="00DB75BD" w:rsidRDefault="0077688E" w:rsidP="00DB75BD">
            <w:pPr>
              <w:jc w:val="both"/>
              <w:rPr>
                <w:rFonts w:ascii="Times New Roman" w:hAnsi="Times New Roman" w:cs="Times New Roman"/>
                <w:sz w:val="22"/>
                <w:szCs w:val="22"/>
              </w:rPr>
            </w:pPr>
            <w:r w:rsidRPr="00DB75BD">
              <w:rPr>
                <w:rFonts w:ascii="Times New Roman" w:hAnsi="Times New Roman" w:cs="Times New Roman"/>
                <w:sz w:val="22"/>
                <w:szCs w:val="22"/>
              </w:rPr>
              <w:t>3.4</w:t>
            </w:r>
            <w:r w:rsidRPr="00DB75BD">
              <w:rPr>
                <w:rFonts w:ascii="Times New Roman" w:hAnsi="Times New Roman" w:cs="Times New Roman"/>
                <w:sz w:val="22"/>
                <w:szCs w:val="22"/>
              </w:rPr>
              <w:tab/>
              <w:t xml:space="preserve">Розділ II «Інформація щодо регуляторного обліку» </w:t>
            </w:r>
            <w:r w:rsidRPr="00DB75BD">
              <w:rPr>
                <w:rFonts w:ascii="Times New Roman" w:hAnsi="Times New Roman" w:cs="Times New Roman"/>
                <w:b/>
                <w:bCs/>
                <w:sz w:val="22"/>
                <w:szCs w:val="22"/>
              </w:rPr>
              <w:t>(рядки 220 – 345)</w:t>
            </w:r>
            <w:r w:rsidRPr="00DB75BD">
              <w:rPr>
                <w:rFonts w:ascii="Times New Roman" w:hAnsi="Times New Roman" w:cs="Times New Roman"/>
                <w:sz w:val="22"/>
                <w:szCs w:val="22"/>
              </w:rPr>
              <w:t xml:space="preserve"> заповнюється ліцензіатом у разі застосування стимулюючого регулювання. </w:t>
            </w:r>
          </w:p>
          <w:p w14:paraId="2C3B5BD2" w14:textId="3C9464D4" w:rsidR="0077688E" w:rsidRPr="00DB75BD" w:rsidRDefault="0077688E" w:rsidP="00DB75BD">
            <w:pPr>
              <w:jc w:val="both"/>
              <w:rPr>
                <w:rFonts w:ascii="Times New Roman" w:hAnsi="Times New Roman" w:cs="Times New Roman"/>
                <w:b/>
                <w:bCs/>
                <w:sz w:val="22"/>
                <w:szCs w:val="22"/>
              </w:rPr>
            </w:pPr>
            <w:r w:rsidRPr="00DB75BD">
              <w:rPr>
                <w:rFonts w:ascii="Times New Roman" w:hAnsi="Times New Roman" w:cs="Times New Roman"/>
                <w:sz w:val="22"/>
                <w:szCs w:val="22"/>
              </w:rPr>
              <w:lastRenderedPageBreak/>
              <w:t>У розділі II наводиться інформація щодо регуляторного обліку, зокрема інформація щодо операційних контрольованих та неконтрольованих витрат, інформація щодо регуляторної амортизації, інвестицій та інші показники, а саме:</w:t>
            </w:r>
          </w:p>
        </w:tc>
        <w:tc>
          <w:tcPr>
            <w:tcW w:w="1966" w:type="pct"/>
          </w:tcPr>
          <w:p w14:paraId="23ECFBEC" w14:textId="77777777" w:rsidR="0077688E" w:rsidRPr="00DB75BD" w:rsidRDefault="0077688E" w:rsidP="00DB75BD">
            <w:pPr>
              <w:pStyle w:val="af1"/>
              <w:widowControl w:val="0"/>
              <w:spacing w:after="0" w:line="240" w:lineRule="auto"/>
              <w:ind w:left="-103"/>
              <w:jc w:val="both"/>
              <w:rPr>
                <w:rFonts w:ascii="Times New Roman" w:hAnsi="Times New Roman" w:cs="Times New Roman"/>
                <w:b/>
                <w:bCs/>
                <w:lang w:eastAsia="uk-UA"/>
              </w:rPr>
            </w:pPr>
            <w:r w:rsidRPr="00DB75BD">
              <w:rPr>
                <w:rFonts w:ascii="Times New Roman" w:hAnsi="Times New Roman" w:cs="Times New Roman"/>
                <w:b/>
                <w:bCs/>
                <w:lang w:eastAsia="uk-UA"/>
              </w:rPr>
              <w:lastRenderedPageBreak/>
              <w:t>АТ «</w:t>
            </w:r>
            <w:proofErr w:type="spellStart"/>
            <w:r w:rsidRPr="00DB75BD">
              <w:rPr>
                <w:rFonts w:ascii="Times New Roman" w:hAnsi="Times New Roman" w:cs="Times New Roman"/>
                <w:b/>
                <w:bCs/>
                <w:lang w:eastAsia="uk-UA"/>
              </w:rPr>
              <w:t>Запоріжжяобленерго</w:t>
            </w:r>
            <w:proofErr w:type="spellEnd"/>
            <w:r w:rsidRPr="00DB75BD">
              <w:rPr>
                <w:rFonts w:ascii="Times New Roman" w:hAnsi="Times New Roman" w:cs="Times New Roman"/>
                <w:b/>
                <w:bCs/>
                <w:lang w:eastAsia="uk-UA"/>
              </w:rPr>
              <w:t>»</w:t>
            </w:r>
          </w:p>
          <w:p w14:paraId="55895D95" w14:textId="77777777" w:rsidR="0077688E" w:rsidRPr="00DB75BD" w:rsidRDefault="0077688E" w:rsidP="00DB75BD">
            <w:pPr>
              <w:jc w:val="both"/>
              <w:textAlignment w:val="baseline"/>
              <w:rPr>
                <w:rFonts w:ascii="Times New Roman" w:hAnsi="Times New Roman" w:cs="Times New Roman"/>
                <w:b/>
                <w:sz w:val="22"/>
                <w:szCs w:val="22"/>
                <w:lang w:eastAsia="uk-UA"/>
              </w:rPr>
            </w:pPr>
            <w:r w:rsidRPr="00DB75BD">
              <w:rPr>
                <w:rFonts w:ascii="Times New Roman" w:hAnsi="Times New Roman" w:cs="Times New Roman"/>
                <w:bCs/>
                <w:sz w:val="22"/>
                <w:szCs w:val="22"/>
                <w:lang w:eastAsia="uk-UA"/>
              </w:rPr>
              <w:t>Відповідно до раніше наданих роз’яснень щодо заповнення форми звітності № 2, опублікованих  на офіційному</w:t>
            </w:r>
            <w:r w:rsidRPr="00DB75BD">
              <w:rPr>
                <w:rFonts w:ascii="Times New Roman" w:hAnsi="Times New Roman" w:cs="Times New Roman"/>
                <w:sz w:val="22"/>
                <w:szCs w:val="22"/>
              </w:rPr>
              <w:t xml:space="preserve"> веб-сайті НКРЕКП </w:t>
            </w:r>
            <w:r w:rsidRPr="00DB75BD">
              <w:rPr>
                <w:rFonts w:ascii="Times New Roman" w:hAnsi="Times New Roman" w:cs="Times New Roman"/>
                <w:sz w:val="22"/>
                <w:szCs w:val="22"/>
                <w:lang w:eastAsia="uk-UA"/>
              </w:rPr>
              <w:t xml:space="preserve">15 серпня 2025 року, </w:t>
            </w:r>
            <w:r w:rsidRPr="00DB75BD">
              <w:rPr>
                <w:rFonts w:ascii="Times New Roman" w:hAnsi="Times New Roman" w:cs="Times New Roman"/>
                <w:b/>
                <w:sz w:val="22"/>
                <w:szCs w:val="22"/>
                <w:lang w:eastAsia="uk-UA"/>
              </w:rPr>
              <w:t>у рядку 216 (відповідно до проєкту змін 225) «Витрати на оплату праці» граф 2 – 7</w:t>
            </w:r>
            <w:r w:rsidRPr="00DB75BD">
              <w:rPr>
                <w:rFonts w:ascii="Times New Roman" w:hAnsi="Times New Roman" w:cs="Times New Roman"/>
                <w:sz w:val="22"/>
                <w:szCs w:val="22"/>
                <w:lang w:eastAsia="uk-UA"/>
              </w:rPr>
              <w:t xml:space="preserve"> </w:t>
            </w:r>
            <w:r w:rsidRPr="00DB75BD">
              <w:rPr>
                <w:rFonts w:ascii="Times New Roman" w:hAnsi="Times New Roman" w:cs="Times New Roman"/>
                <w:b/>
                <w:sz w:val="22"/>
                <w:szCs w:val="22"/>
                <w:lang w:eastAsia="uk-UA"/>
              </w:rPr>
              <w:lastRenderedPageBreak/>
              <w:t xml:space="preserve">мають відображатись </w:t>
            </w:r>
            <w:r w:rsidRPr="00DB75BD">
              <w:rPr>
                <w:rFonts w:ascii="Times New Roman" w:hAnsi="Times New Roman" w:cs="Times New Roman"/>
                <w:b/>
                <w:sz w:val="22"/>
                <w:szCs w:val="22"/>
                <w:u w:val="single"/>
                <w:lang w:eastAsia="uk-UA"/>
              </w:rPr>
              <w:t>дані щодо фактично нарахованої заробітної плати, включаючи податки, збори та інші обов’язкові платежі, яка має бути виплачена працівнику за звітний період,</w:t>
            </w:r>
            <w:r w:rsidRPr="00DB75BD">
              <w:rPr>
                <w:rFonts w:ascii="Times New Roman" w:hAnsi="Times New Roman" w:cs="Times New Roman"/>
                <w:b/>
                <w:bCs/>
                <w:sz w:val="22"/>
                <w:szCs w:val="22"/>
                <w:u w:val="single"/>
                <w:lang w:eastAsia="uk-UA"/>
              </w:rPr>
              <w:t> </w:t>
            </w:r>
            <w:r w:rsidRPr="00DB75BD">
              <w:rPr>
                <w:rFonts w:ascii="Times New Roman" w:hAnsi="Times New Roman" w:cs="Times New Roman"/>
                <w:b/>
                <w:sz w:val="22"/>
                <w:szCs w:val="22"/>
                <w:u w:val="single"/>
                <w:lang w:eastAsia="uk-UA"/>
              </w:rPr>
              <w:t>без врахування зобов’язань через створення забезпечення</w:t>
            </w:r>
            <w:r w:rsidRPr="00DB75BD">
              <w:rPr>
                <w:rFonts w:ascii="Times New Roman" w:hAnsi="Times New Roman" w:cs="Times New Roman"/>
                <w:b/>
                <w:sz w:val="22"/>
                <w:szCs w:val="22"/>
                <w:lang w:eastAsia="uk-UA"/>
              </w:rPr>
              <w:t>.</w:t>
            </w:r>
          </w:p>
          <w:p w14:paraId="11D7F699" w14:textId="77777777" w:rsidR="0077688E" w:rsidRPr="00DB75BD" w:rsidRDefault="0077688E" w:rsidP="00DB75BD">
            <w:pPr>
              <w:ind w:left="180"/>
              <w:jc w:val="both"/>
              <w:textAlignment w:val="baseline"/>
              <w:rPr>
                <w:rFonts w:ascii="Times New Roman" w:hAnsi="Times New Roman" w:cs="Times New Roman"/>
                <w:bCs/>
                <w:sz w:val="22"/>
                <w:szCs w:val="22"/>
                <w:u w:val="single"/>
                <w:lang w:eastAsia="uk-UA"/>
              </w:rPr>
            </w:pPr>
            <w:r w:rsidRPr="00DB75BD">
              <w:rPr>
                <w:rFonts w:ascii="Times New Roman" w:hAnsi="Times New Roman" w:cs="Times New Roman"/>
                <w:bCs/>
                <w:sz w:val="22"/>
                <w:szCs w:val="22"/>
                <w:u w:val="single"/>
                <w:lang w:eastAsia="uk-UA"/>
              </w:rPr>
              <w:t>Питання:</w:t>
            </w:r>
          </w:p>
          <w:p w14:paraId="251BFA6A" w14:textId="77777777" w:rsidR="0077688E" w:rsidRPr="00DB75BD" w:rsidRDefault="0077688E" w:rsidP="00DB75BD">
            <w:pPr>
              <w:ind w:left="180"/>
              <w:jc w:val="both"/>
              <w:textAlignment w:val="baseline"/>
              <w:rPr>
                <w:rFonts w:ascii="Times New Roman" w:hAnsi="Times New Roman" w:cs="Times New Roman"/>
                <w:bCs/>
                <w:i/>
                <w:sz w:val="22"/>
                <w:szCs w:val="22"/>
                <w:u w:val="single"/>
                <w:lang w:eastAsia="uk-UA"/>
              </w:rPr>
            </w:pPr>
            <w:r w:rsidRPr="00DB75BD">
              <w:rPr>
                <w:rFonts w:ascii="Times New Roman" w:hAnsi="Times New Roman" w:cs="Times New Roman"/>
                <w:bCs/>
                <w:i/>
                <w:sz w:val="22"/>
                <w:szCs w:val="22"/>
                <w:u w:val="single"/>
                <w:lang w:eastAsia="uk-UA"/>
              </w:rPr>
              <w:t>1. Конкретизувати заповнення рядку 225;</w:t>
            </w:r>
          </w:p>
          <w:p w14:paraId="3D627C24" w14:textId="77777777" w:rsidR="0077688E" w:rsidRPr="00DB75BD" w:rsidRDefault="0077688E" w:rsidP="00DB75BD">
            <w:pPr>
              <w:jc w:val="both"/>
              <w:rPr>
                <w:rFonts w:ascii="Times New Roman" w:hAnsi="Times New Roman" w:cs="Times New Roman"/>
                <w:bCs/>
                <w:i/>
                <w:sz w:val="22"/>
                <w:szCs w:val="22"/>
                <w:u w:val="single"/>
              </w:rPr>
            </w:pPr>
            <w:r w:rsidRPr="00DB75BD">
              <w:rPr>
                <w:rFonts w:ascii="Times New Roman" w:hAnsi="Times New Roman" w:cs="Times New Roman"/>
                <w:bCs/>
                <w:i/>
                <w:sz w:val="22"/>
                <w:szCs w:val="22"/>
                <w:u w:val="single"/>
                <w:lang w:eastAsia="uk-UA"/>
              </w:rPr>
              <w:t xml:space="preserve">2. Чи вірно ми розуміємо, що у рядку 225 маємо відображати фактично нараховану заробітну плату, включаючи фактично нараховану оплату відпусток та </w:t>
            </w:r>
            <w:r w:rsidRPr="00DB75BD">
              <w:rPr>
                <w:rFonts w:ascii="Times New Roman" w:hAnsi="Times New Roman" w:cs="Times New Roman"/>
                <w:bCs/>
                <w:i/>
                <w:sz w:val="22"/>
                <w:szCs w:val="22"/>
                <w:u w:val="single"/>
              </w:rPr>
              <w:t>заохочувальні та інші виплати відповідно до законодавства?</w:t>
            </w:r>
          </w:p>
          <w:p w14:paraId="06413D6F" w14:textId="77777777" w:rsidR="0077688E" w:rsidRPr="00DB75BD" w:rsidRDefault="0077688E" w:rsidP="00DB75BD">
            <w:pPr>
              <w:jc w:val="both"/>
              <w:rPr>
                <w:rFonts w:ascii="Times New Roman" w:eastAsia="Times New Roman" w:hAnsi="Times New Roman" w:cs="Times New Roman"/>
                <w:i/>
                <w:iCs/>
                <w:sz w:val="22"/>
                <w:szCs w:val="22"/>
                <w:u w:val="single"/>
                <w:lang w:eastAsia="ar-SA"/>
              </w:rPr>
            </w:pPr>
            <w:r w:rsidRPr="00DB75BD">
              <w:rPr>
                <w:rFonts w:ascii="Times New Roman" w:eastAsia="Times New Roman" w:hAnsi="Times New Roman" w:cs="Times New Roman"/>
                <w:i/>
                <w:iCs/>
                <w:sz w:val="22"/>
                <w:szCs w:val="22"/>
                <w:u w:val="single"/>
                <w:lang w:eastAsia="ar-SA"/>
              </w:rPr>
              <w:t>Обґрунтування</w:t>
            </w:r>
          </w:p>
          <w:p w14:paraId="0FDE8253" w14:textId="77777777" w:rsidR="0077688E" w:rsidRPr="00DB75BD" w:rsidRDefault="0077688E" w:rsidP="00DB75BD">
            <w:pPr>
              <w:jc w:val="both"/>
              <w:rPr>
                <w:rFonts w:ascii="Times New Roman" w:hAnsi="Times New Roman" w:cs="Times New Roman"/>
                <w:i/>
                <w:iCs/>
                <w:sz w:val="22"/>
                <w:szCs w:val="22"/>
              </w:rPr>
            </w:pPr>
            <w:r w:rsidRPr="00DB75BD">
              <w:rPr>
                <w:rFonts w:ascii="Times New Roman" w:hAnsi="Times New Roman" w:cs="Times New Roman"/>
                <w:i/>
                <w:iCs/>
                <w:sz w:val="22"/>
                <w:szCs w:val="22"/>
                <w:lang w:eastAsia="uk-UA"/>
              </w:rPr>
              <w:t xml:space="preserve">З метою уникнення подвійного тлумачення та запобігання в подальшому штрафних санкцій під час перевірки дотримання товариством законодавства в сфері електроенергетики та Ліцензійних умов провадження господарської діяльності з розподілу електричної енергії, достовірного відображення даних, </w:t>
            </w:r>
            <w:r w:rsidRPr="00DB75BD">
              <w:rPr>
                <w:rFonts w:ascii="Times New Roman" w:hAnsi="Times New Roman" w:cs="Times New Roman"/>
                <w:i/>
                <w:iCs/>
                <w:sz w:val="22"/>
                <w:szCs w:val="22"/>
              </w:rPr>
              <w:t>товариство потребує додаткових роз’яснень з боку НРЕКП.</w:t>
            </w:r>
          </w:p>
          <w:p w14:paraId="663A6A10" w14:textId="77777777" w:rsidR="0077688E" w:rsidRPr="00DB75BD" w:rsidRDefault="0077688E" w:rsidP="00DB75BD">
            <w:pPr>
              <w:jc w:val="both"/>
              <w:rPr>
                <w:rFonts w:ascii="Times New Roman" w:hAnsi="Times New Roman" w:cs="Times New Roman"/>
                <w:i/>
                <w:iCs/>
                <w:sz w:val="22"/>
                <w:szCs w:val="22"/>
              </w:rPr>
            </w:pPr>
          </w:p>
          <w:p w14:paraId="6A03E5B1" w14:textId="77777777" w:rsidR="0077688E" w:rsidRPr="00DB75BD" w:rsidRDefault="0077688E" w:rsidP="00DB75BD">
            <w:pPr>
              <w:jc w:val="both"/>
              <w:rPr>
                <w:rFonts w:ascii="Times New Roman" w:hAnsi="Times New Roman" w:cs="Times New Roman"/>
                <w:b/>
                <w:bCs/>
                <w:sz w:val="22"/>
                <w:szCs w:val="22"/>
              </w:rPr>
            </w:pPr>
            <w:r w:rsidRPr="00DB75BD">
              <w:rPr>
                <w:rFonts w:ascii="Times New Roman" w:hAnsi="Times New Roman" w:cs="Times New Roman"/>
                <w:b/>
                <w:bCs/>
                <w:sz w:val="22"/>
                <w:szCs w:val="22"/>
              </w:rPr>
              <w:t>ПрАТ «</w:t>
            </w:r>
            <w:proofErr w:type="spellStart"/>
            <w:r w:rsidRPr="00DB75BD">
              <w:rPr>
                <w:rFonts w:ascii="Times New Roman" w:hAnsi="Times New Roman" w:cs="Times New Roman"/>
                <w:b/>
                <w:bCs/>
                <w:sz w:val="22"/>
                <w:szCs w:val="22"/>
              </w:rPr>
              <w:t>Рівнеобленерго</w:t>
            </w:r>
            <w:proofErr w:type="spellEnd"/>
            <w:r w:rsidRPr="00DB75BD">
              <w:rPr>
                <w:rFonts w:ascii="Times New Roman" w:hAnsi="Times New Roman" w:cs="Times New Roman"/>
                <w:b/>
                <w:bCs/>
                <w:sz w:val="22"/>
                <w:szCs w:val="22"/>
              </w:rPr>
              <w:t>»</w:t>
            </w:r>
          </w:p>
          <w:p w14:paraId="328F9723" w14:textId="77777777" w:rsidR="0077688E" w:rsidRPr="00DB75BD" w:rsidRDefault="0077688E" w:rsidP="00DB75BD">
            <w:pPr>
              <w:jc w:val="both"/>
              <w:rPr>
                <w:rFonts w:ascii="Times New Roman" w:hAnsi="Times New Roman" w:cs="Times New Roman"/>
                <w:sz w:val="22"/>
                <w:szCs w:val="22"/>
              </w:rPr>
            </w:pPr>
            <w:r w:rsidRPr="00DB75BD">
              <w:rPr>
                <w:rFonts w:ascii="Times New Roman" w:hAnsi="Times New Roman" w:cs="Times New Roman"/>
                <w:sz w:val="22"/>
                <w:szCs w:val="22"/>
              </w:rPr>
              <w:t>3.4</w:t>
            </w:r>
            <w:r w:rsidRPr="00DB75BD">
              <w:rPr>
                <w:rFonts w:ascii="Times New Roman" w:hAnsi="Times New Roman" w:cs="Times New Roman"/>
                <w:sz w:val="22"/>
                <w:szCs w:val="22"/>
              </w:rPr>
              <w:tab/>
              <w:t xml:space="preserve">Розділ II «Інформація щодо регуляторного обліку» </w:t>
            </w:r>
            <w:r w:rsidRPr="00DB75BD">
              <w:rPr>
                <w:rFonts w:ascii="Times New Roman" w:hAnsi="Times New Roman" w:cs="Times New Roman"/>
                <w:b/>
                <w:bCs/>
                <w:sz w:val="22"/>
                <w:szCs w:val="22"/>
              </w:rPr>
              <w:t>(рядки 220 – 345)</w:t>
            </w:r>
            <w:r w:rsidRPr="00DB75BD">
              <w:rPr>
                <w:rFonts w:ascii="Times New Roman" w:hAnsi="Times New Roman" w:cs="Times New Roman"/>
                <w:sz w:val="22"/>
                <w:szCs w:val="22"/>
              </w:rPr>
              <w:t xml:space="preserve"> заповнюється ліцензіатом у разі застосування стимулюючого регулювання. </w:t>
            </w:r>
          </w:p>
          <w:p w14:paraId="49A5D967" w14:textId="77777777" w:rsidR="0077688E" w:rsidRPr="00DB75BD" w:rsidRDefault="0077688E" w:rsidP="00DB75BD">
            <w:pPr>
              <w:autoSpaceDE w:val="0"/>
              <w:autoSpaceDN w:val="0"/>
              <w:adjustRightInd w:val="0"/>
              <w:jc w:val="both"/>
              <w:rPr>
                <w:rFonts w:ascii="Times New Roman" w:hAnsi="Times New Roman" w:cs="Times New Roman"/>
                <w:sz w:val="22"/>
                <w:szCs w:val="22"/>
              </w:rPr>
            </w:pPr>
            <w:r w:rsidRPr="00DB75BD">
              <w:rPr>
                <w:rFonts w:ascii="Times New Roman" w:hAnsi="Times New Roman" w:cs="Times New Roman"/>
                <w:sz w:val="22"/>
                <w:szCs w:val="22"/>
              </w:rPr>
              <w:t>У розділі II наводиться інформація щодо регуляторного обліку, зокрема інформація щодо операційних контрольованих та неконтрольованих витрат, інформація щодо регуляторної амортизації, інвестицій та інші показники, а саме:</w:t>
            </w:r>
          </w:p>
          <w:p w14:paraId="7A922D64" w14:textId="77777777" w:rsidR="0077688E" w:rsidRPr="00DB75BD" w:rsidRDefault="0077688E" w:rsidP="00DB75BD">
            <w:pPr>
              <w:autoSpaceDE w:val="0"/>
              <w:autoSpaceDN w:val="0"/>
              <w:adjustRightInd w:val="0"/>
              <w:jc w:val="both"/>
              <w:rPr>
                <w:rFonts w:ascii="Times New Roman" w:hAnsi="Times New Roman" w:cs="Times New Roman"/>
                <w:sz w:val="22"/>
                <w:szCs w:val="22"/>
              </w:rPr>
            </w:pPr>
            <w:r w:rsidRPr="00DB75BD">
              <w:rPr>
                <w:rFonts w:ascii="Times New Roman" w:hAnsi="Times New Roman" w:cs="Times New Roman"/>
                <w:sz w:val="22"/>
                <w:szCs w:val="22"/>
              </w:rPr>
              <w:t>……………….</w:t>
            </w:r>
          </w:p>
          <w:p w14:paraId="54E44186" w14:textId="77777777" w:rsidR="0077688E" w:rsidRPr="00DB75BD" w:rsidRDefault="0077688E" w:rsidP="00DB75BD">
            <w:pPr>
              <w:autoSpaceDE w:val="0"/>
              <w:autoSpaceDN w:val="0"/>
              <w:adjustRightInd w:val="0"/>
              <w:jc w:val="both"/>
              <w:rPr>
                <w:rFonts w:ascii="Times New Roman" w:hAnsi="Times New Roman" w:cs="Times New Roman"/>
                <w:sz w:val="22"/>
                <w:szCs w:val="22"/>
              </w:rPr>
            </w:pPr>
            <w:r w:rsidRPr="00DB75BD">
              <w:rPr>
                <w:rFonts w:ascii="Times New Roman" w:hAnsi="Times New Roman" w:cs="Times New Roman"/>
                <w:b/>
                <w:bCs/>
                <w:sz w:val="22"/>
                <w:szCs w:val="22"/>
              </w:rPr>
              <w:t>12) у рядку 275</w:t>
            </w:r>
            <w:r w:rsidRPr="00DB75BD">
              <w:rPr>
                <w:rFonts w:ascii="Times New Roman" w:hAnsi="Times New Roman" w:cs="Times New Roman"/>
                <w:sz w:val="22"/>
                <w:szCs w:val="22"/>
              </w:rPr>
              <w:t xml:space="preserve"> «Регуляторна амортизація, у т. ч.:» зазначається загальна амортизація на активи. </w:t>
            </w:r>
            <w:r w:rsidRPr="00DB75BD">
              <w:rPr>
                <w:rFonts w:ascii="Times New Roman" w:hAnsi="Times New Roman" w:cs="Times New Roman"/>
                <w:b/>
                <w:bCs/>
                <w:sz w:val="22"/>
                <w:szCs w:val="22"/>
              </w:rPr>
              <w:t xml:space="preserve">Значення рядка 275 дорівнює значенню рядка 005 </w:t>
            </w:r>
            <w:r w:rsidRPr="00DB75BD">
              <w:rPr>
                <w:rFonts w:ascii="Times New Roman" w:hAnsi="Times New Roman" w:cs="Times New Roman"/>
                <w:b/>
                <w:bCs/>
                <w:strike/>
                <w:sz w:val="22"/>
                <w:szCs w:val="22"/>
              </w:rPr>
              <w:t>додатка 8</w:t>
            </w:r>
            <w:r w:rsidRPr="00DB75BD">
              <w:rPr>
                <w:rFonts w:ascii="Times New Roman" w:hAnsi="Times New Roman" w:cs="Times New Roman"/>
                <w:b/>
                <w:bCs/>
                <w:sz w:val="22"/>
                <w:szCs w:val="22"/>
              </w:rPr>
              <w:t xml:space="preserve"> додатку 9.</w:t>
            </w:r>
            <w:r w:rsidRPr="00DB75BD">
              <w:rPr>
                <w:rFonts w:ascii="Times New Roman" w:hAnsi="Times New Roman" w:cs="Times New Roman"/>
                <w:sz w:val="22"/>
                <w:szCs w:val="22"/>
              </w:rPr>
              <w:t xml:space="preserve"> Розшифровка Регуляторної амортизації наводиться в </w:t>
            </w:r>
            <w:r w:rsidRPr="00DB75BD">
              <w:rPr>
                <w:rFonts w:ascii="Times New Roman" w:hAnsi="Times New Roman" w:cs="Times New Roman"/>
                <w:strike/>
                <w:sz w:val="22"/>
                <w:szCs w:val="22"/>
              </w:rPr>
              <w:t>додатку 8</w:t>
            </w:r>
            <w:r w:rsidRPr="00DB75BD">
              <w:rPr>
                <w:rFonts w:ascii="Times New Roman" w:hAnsi="Times New Roman" w:cs="Times New Roman"/>
                <w:b/>
                <w:bCs/>
                <w:sz w:val="22"/>
                <w:szCs w:val="22"/>
              </w:rPr>
              <w:t xml:space="preserve"> додатку 9</w:t>
            </w:r>
            <w:r w:rsidRPr="00DB75BD">
              <w:rPr>
                <w:rFonts w:ascii="Times New Roman" w:hAnsi="Times New Roman" w:cs="Times New Roman"/>
                <w:sz w:val="22"/>
                <w:szCs w:val="22"/>
              </w:rPr>
              <w:t>;</w:t>
            </w:r>
          </w:p>
          <w:p w14:paraId="53B2969B" w14:textId="77777777" w:rsidR="0077688E" w:rsidRPr="00DB75BD" w:rsidRDefault="0077688E" w:rsidP="00DB75BD">
            <w:pPr>
              <w:autoSpaceDE w:val="0"/>
              <w:autoSpaceDN w:val="0"/>
              <w:adjustRightInd w:val="0"/>
              <w:jc w:val="both"/>
              <w:rPr>
                <w:rFonts w:ascii="Times New Roman" w:hAnsi="Times New Roman" w:cs="Times New Roman"/>
                <w:i/>
                <w:iCs/>
                <w:sz w:val="22"/>
                <w:szCs w:val="22"/>
                <w:u w:val="single"/>
              </w:rPr>
            </w:pPr>
            <w:r w:rsidRPr="00DB75BD">
              <w:rPr>
                <w:rFonts w:ascii="Times New Roman" w:hAnsi="Times New Roman" w:cs="Times New Roman"/>
                <w:i/>
                <w:iCs/>
                <w:sz w:val="22"/>
                <w:szCs w:val="22"/>
                <w:u w:val="single"/>
              </w:rPr>
              <w:t>Обґрунтування</w:t>
            </w:r>
          </w:p>
          <w:p w14:paraId="0548ABDA" w14:textId="77777777" w:rsidR="0077688E" w:rsidRPr="00DB75BD" w:rsidRDefault="0077688E" w:rsidP="00DB75BD">
            <w:pPr>
              <w:autoSpaceDE w:val="0"/>
              <w:autoSpaceDN w:val="0"/>
              <w:adjustRightInd w:val="0"/>
              <w:jc w:val="both"/>
              <w:rPr>
                <w:rFonts w:ascii="Times New Roman" w:hAnsi="Times New Roman" w:cs="Times New Roman"/>
                <w:i/>
                <w:iCs/>
                <w:sz w:val="22"/>
                <w:szCs w:val="22"/>
              </w:rPr>
            </w:pPr>
            <w:r w:rsidRPr="00DB75BD">
              <w:rPr>
                <w:rFonts w:ascii="Times New Roman" w:hAnsi="Times New Roman" w:cs="Times New Roman"/>
                <w:i/>
                <w:iCs/>
                <w:sz w:val="22"/>
                <w:szCs w:val="22"/>
              </w:rPr>
              <w:t>Виправлення механічної помилки – у зв’язку з доданням нового додатку нумерація змінилась, додаток «Розшифрування окремих рядків форми звітності» став №9, а не №8.</w:t>
            </w:r>
          </w:p>
          <w:p w14:paraId="4FF5811E" w14:textId="77777777" w:rsidR="0077688E" w:rsidRPr="00DB75BD" w:rsidRDefault="0077688E" w:rsidP="00DB75BD">
            <w:pPr>
              <w:autoSpaceDE w:val="0"/>
              <w:autoSpaceDN w:val="0"/>
              <w:adjustRightInd w:val="0"/>
              <w:jc w:val="both"/>
              <w:rPr>
                <w:rFonts w:ascii="Times New Roman" w:hAnsi="Times New Roman" w:cs="Times New Roman"/>
                <w:i/>
                <w:iCs/>
                <w:sz w:val="22"/>
                <w:szCs w:val="22"/>
              </w:rPr>
            </w:pPr>
          </w:p>
          <w:p w14:paraId="18673B36" w14:textId="77777777" w:rsidR="0077688E" w:rsidRPr="00DB75BD" w:rsidRDefault="0077688E" w:rsidP="00DB75BD">
            <w:pPr>
              <w:jc w:val="both"/>
              <w:rPr>
                <w:rFonts w:ascii="Times New Roman" w:hAnsi="Times New Roman" w:cs="Times New Roman"/>
                <w:b/>
                <w:bCs/>
                <w:sz w:val="22"/>
                <w:szCs w:val="22"/>
              </w:rPr>
            </w:pPr>
            <w:r w:rsidRPr="00DB75BD">
              <w:rPr>
                <w:rFonts w:ascii="Times New Roman" w:hAnsi="Times New Roman" w:cs="Times New Roman"/>
                <w:b/>
                <w:bCs/>
                <w:sz w:val="22"/>
                <w:szCs w:val="22"/>
              </w:rPr>
              <w:t>АТ «ДТЕК Дніпровські ЕМ»</w:t>
            </w:r>
          </w:p>
          <w:p w14:paraId="4B573BE4" w14:textId="77777777" w:rsidR="0077688E" w:rsidRPr="00DB75BD" w:rsidRDefault="0077688E" w:rsidP="00DB75BD">
            <w:pPr>
              <w:jc w:val="both"/>
              <w:rPr>
                <w:rFonts w:ascii="Times New Roman" w:hAnsi="Times New Roman" w:cs="Times New Roman"/>
                <w:sz w:val="22"/>
                <w:szCs w:val="22"/>
              </w:rPr>
            </w:pPr>
            <w:r w:rsidRPr="00DB75BD">
              <w:rPr>
                <w:rFonts w:ascii="Times New Roman" w:hAnsi="Times New Roman" w:cs="Times New Roman"/>
                <w:sz w:val="22"/>
                <w:szCs w:val="22"/>
              </w:rPr>
              <w:lastRenderedPageBreak/>
              <w:t>3.4</w:t>
            </w:r>
            <w:r w:rsidRPr="00DB75BD">
              <w:rPr>
                <w:rFonts w:ascii="Times New Roman" w:hAnsi="Times New Roman" w:cs="Times New Roman"/>
                <w:sz w:val="22"/>
                <w:szCs w:val="22"/>
              </w:rPr>
              <w:tab/>
              <w:t xml:space="preserve">Розділ II «Інформація щодо регуляторного обліку» </w:t>
            </w:r>
            <w:r w:rsidRPr="00DB75BD">
              <w:rPr>
                <w:rFonts w:ascii="Times New Roman" w:hAnsi="Times New Roman" w:cs="Times New Roman"/>
                <w:b/>
                <w:bCs/>
                <w:sz w:val="22"/>
                <w:szCs w:val="22"/>
              </w:rPr>
              <w:t xml:space="preserve">(рядки 215 –340) </w:t>
            </w:r>
            <w:r w:rsidRPr="00DB75BD">
              <w:rPr>
                <w:rFonts w:ascii="Times New Roman" w:hAnsi="Times New Roman" w:cs="Times New Roman"/>
                <w:sz w:val="22"/>
                <w:szCs w:val="22"/>
              </w:rPr>
              <w:t xml:space="preserve">заповнюється ліцензіатом у разі застосування стимулюючого регулювання. </w:t>
            </w:r>
          </w:p>
          <w:p w14:paraId="6CA17949" w14:textId="77777777" w:rsidR="0077688E" w:rsidRPr="00DB75BD" w:rsidRDefault="0077688E" w:rsidP="00DB75BD">
            <w:pPr>
              <w:jc w:val="both"/>
              <w:rPr>
                <w:rFonts w:ascii="Times New Roman" w:hAnsi="Times New Roman" w:cs="Times New Roman"/>
                <w:sz w:val="22"/>
                <w:szCs w:val="22"/>
              </w:rPr>
            </w:pPr>
            <w:r w:rsidRPr="00DB75BD">
              <w:rPr>
                <w:rFonts w:ascii="Times New Roman" w:hAnsi="Times New Roman" w:cs="Times New Roman"/>
                <w:sz w:val="22"/>
                <w:szCs w:val="22"/>
              </w:rPr>
              <w:t>У розділі II наводиться інформація щодо регуляторного обліку, зокрема інформація щодо операційних контрольованих та неконтрольованих витрат, інформація щодо регуляторної амортизації, інвестицій та інші показники, а саме:</w:t>
            </w:r>
          </w:p>
          <w:p w14:paraId="09B6CF19" w14:textId="77777777" w:rsidR="0077688E" w:rsidRPr="00DB75BD" w:rsidRDefault="0077688E" w:rsidP="00DB75BD">
            <w:pPr>
              <w:jc w:val="both"/>
              <w:rPr>
                <w:rFonts w:ascii="Times New Roman" w:eastAsia="Times New Roman" w:hAnsi="Times New Roman" w:cs="Times New Roman"/>
                <w:i/>
                <w:sz w:val="22"/>
                <w:szCs w:val="22"/>
                <w:u w:val="single"/>
                <w:lang w:eastAsia="uk-UA"/>
              </w:rPr>
            </w:pPr>
            <w:r w:rsidRPr="00DB75BD">
              <w:rPr>
                <w:rFonts w:ascii="Times New Roman" w:eastAsia="Times New Roman" w:hAnsi="Times New Roman" w:cs="Times New Roman"/>
                <w:i/>
                <w:sz w:val="22"/>
                <w:szCs w:val="22"/>
                <w:u w:val="single"/>
                <w:lang w:eastAsia="uk-UA"/>
              </w:rPr>
              <w:t>Обґрунтування</w:t>
            </w:r>
          </w:p>
          <w:p w14:paraId="7C3E52BD" w14:textId="4533A303" w:rsidR="0077688E" w:rsidRPr="00DB75BD" w:rsidRDefault="0077688E" w:rsidP="00DB75BD">
            <w:pPr>
              <w:jc w:val="both"/>
              <w:rPr>
                <w:rFonts w:ascii="Times New Roman" w:hAnsi="Times New Roman" w:cs="Times New Roman"/>
                <w:b/>
                <w:bCs/>
                <w:sz w:val="22"/>
                <w:szCs w:val="22"/>
              </w:rPr>
            </w:pPr>
            <w:r w:rsidRPr="00DB75BD">
              <w:rPr>
                <w:rFonts w:ascii="Times New Roman" w:hAnsi="Times New Roman" w:cs="Times New Roman"/>
                <w:i/>
                <w:iCs/>
                <w:sz w:val="22"/>
                <w:szCs w:val="22"/>
              </w:rPr>
              <w:t>Пропонується змінити номери рядків у зв’язку з тим, що пропонується не додавати рядок 120 , а інформацію, що повинна міститися в цьому рядку перенести в рядок 105 «інші витрати (розшифрувати в додатку 1)» для ліцензіатів, які не перейшли на стимулююче регулювання, або в рядок 220 «Операційні контрольовані витрати (розшифрувати в додатку 5)» для ліцензіатів, які перейшли на стимулююче регулювання.</w:t>
            </w:r>
          </w:p>
        </w:tc>
        <w:tc>
          <w:tcPr>
            <w:tcW w:w="1427" w:type="pct"/>
          </w:tcPr>
          <w:p w14:paraId="69017504" w14:textId="77777777" w:rsidR="0077688E" w:rsidRPr="00DB75BD" w:rsidRDefault="0077688E" w:rsidP="00DB75BD">
            <w:pPr>
              <w:jc w:val="both"/>
              <w:rPr>
                <w:rFonts w:ascii="Times New Roman" w:eastAsia="Times New Roman" w:hAnsi="Times New Roman" w:cs="Times New Roman"/>
                <w:b/>
                <w:bCs/>
                <w:iCs/>
                <w:sz w:val="22"/>
                <w:szCs w:val="22"/>
                <w:lang w:eastAsia="uk-UA"/>
              </w:rPr>
            </w:pPr>
            <w:r w:rsidRPr="00DB75BD">
              <w:rPr>
                <w:rFonts w:ascii="Times New Roman" w:eastAsia="Times New Roman" w:hAnsi="Times New Roman" w:cs="Times New Roman"/>
                <w:b/>
                <w:bCs/>
                <w:iCs/>
                <w:sz w:val="22"/>
                <w:szCs w:val="22"/>
                <w:lang w:eastAsia="uk-UA"/>
              </w:rPr>
              <w:lastRenderedPageBreak/>
              <w:t>Пропонується не враховувати</w:t>
            </w:r>
          </w:p>
          <w:p w14:paraId="77F30CDE" w14:textId="499392A8" w:rsidR="0077688E" w:rsidRPr="00DB75BD" w:rsidRDefault="0077688E" w:rsidP="00DB75BD">
            <w:pPr>
              <w:pStyle w:val="af1"/>
              <w:widowControl w:val="0"/>
              <w:spacing w:after="0" w:line="240" w:lineRule="auto"/>
              <w:ind w:left="-103"/>
              <w:jc w:val="both"/>
              <w:rPr>
                <w:rFonts w:ascii="Times New Roman" w:hAnsi="Times New Roman" w:cs="Times New Roman"/>
                <w:b/>
                <w:bCs/>
                <w:lang w:eastAsia="uk-UA"/>
              </w:rPr>
            </w:pPr>
          </w:p>
          <w:p w14:paraId="03ABA59B" w14:textId="1AA23D6A" w:rsidR="0077688E" w:rsidRPr="00DB75BD" w:rsidRDefault="0077688E" w:rsidP="00DB75BD">
            <w:pPr>
              <w:pStyle w:val="af1"/>
              <w:widowControl w:val="0"/>
              <w:spacing w:after="0" w:line="240" w:lineRule="auto"/>
              <w:ind w:left="-103"/>
              <w:jc w:val="both"/>
              <w:rPr>
                <w:rFonts w:ascii="Times New Roman" w:hAnsi="Times New Roman" w:cs="Times New Roman"/>
                <w:i/>
                <w:iCs/>
                <w:lang w:eastAsia="uk-UA"/>
              </w:rPr>
            </w:pPr>
            <w:r w:rsidRPr="00DB75BD">
              <w:rPr>
                <w:rFonts w:ascii="Times New Roman" w:hAnsi="Times New Roman" w:cs="Times New Roman"/>
                <w:i/>
                <w:iCs/>
                <w:lang w:eastAsia="uk-UA"/>
              </w:rPr>
              <w:t>Попередньо пропозиція врахована у додатку 5</w:t>
            </w:r>
          </w:p>
          <w:p w14:paraId="6AE34441" w14:textId="77777777" w:rsidR="0077688E" w:rsidRPr="00DB75BD" w:rsidRDefault="0077688E" w:rsidP="00DB75BD">
            <w:pPr>
              <w:jc w:val="both"/>
              <w:rPr>
                <w:rFonts w:ascii="Times New Roman" w:hAnsi="Times New Roman" w:cs="Times New Roman"/>
                <w:b/>
                <w:bCs/>
                <w:sz w:val="22"/>
                <w:szCs w:val="22"/>
                <w:lang w:eastAsia="uk-UA"/>
              </w:rPr>
            </w:pPr>
          </w:p>
          <w:p w14:paraId="7DF9197D" w14:textId="44812789" w:rsidR="0077688E" w:rsidRPr="00DB75BD" w:rsidRDefault="0077688E" w:rsidP="00DB75BD">
            <w:pPr>
              <w:jc w:val="both"/>
              <w:rPr>
                <w:rFonts w:ascii="Times New Roman" w:hAnsi="Times New Roman" w:cs="Times New Roman"/>
                <w:i/>
                <w:iCs/>
                <w:sz w:val="22"/>
                <w:szCs w:val="22"/>
              </w:rPr>
            </w:pPr>
          </w:p>
        </w:tc>
      </w:tr>
      <w:tr w:rsidR="00DB75BD" w:rsidRPr="00DB75BD" w14:paraId="7033000E" w14:textId="77777777" w:rsidTr="0077688E">
        <w:tc>
          <w:tcPr>
            <w:tcW w:w="1607" w:type="pct"/>
          </w:tcPr>
          <w:p w14:paraId="58E40E71" w14:textId="14641B51" w:rsidR="0077688E" w:rsidRPr="00DB75BD" w:rsidRDefault="0077688E" w:rsidP="00DB75BD">
            <w:pPr>
              <w:jc w:val="both"/>
              <w:rPr>
                <w:rFonts w:ascii="Times New Roman" w:hAnsi="Times New Roman" w:cs="Times New Roman"/>
                <w:b/>
                <w:bCs/>
                <w:sz w:val="22"/>
                <w:szCs w:val="22"/>
              </w:rPr>
            </w:pPr>
            <w:r w:rsidRPr="00DB75BD">
              <w:rPr>
                <w:rFonts w:ascii="Times New Roman" w:hAnsi="Times New Roman" w:cs="Times New Roman"/>
                <w:b/>
                <w:bCs/>
                <w:sz w:val="22"/>
                <w:szCs w:val="22"/>
              </w:rPr>
              <w:lastRenderedPageBreak/>
              <w:t>1) у рядку 220</w:t>
            </w:r>
            <w:r w:rsidRPr="00DB75BD">
              <w:rPr>
                <w:rFonts w:ascii="Times New Roman" w:hAnsi="Times New Roman" w:cs="Times New Roman"/>
                <w:sz w:val="22"/>
                <w:szCs w:val="22"/>
              </w:rPr>
              <w:t xml:space="preserve"> «Операційні контрольовані витрати (розшифрувати в додатку 5), у т. ч.:» зазначаються операційні витрати ліцензіата, розмір яких залежить від його управлінських рішень. Розшифровка фактичних операційних контрольованих витрат наводиться в додатку 5;</w:t>
            </w:r>
          </w:p>
        </w:tc>
        <w:tc>
          <w:tcPr>
            <w:tcW w:w="1966" w:type="pct"/>
          </w:tcPr>
          <w:p w14:paraId="5F78B1BD" w14:textId="77777777" w:rsidR="0077688E" w:rsidRPr="00DB75BD" w:rsidRDefault="0077688E" w:rsidP="00DB75BD">
            <w:pPr>
              <w:jc w:val="both"/>
              <w:rPr>
                <w:rFonts w:ascii="Times New Roman" w:hAnsi="Times New Roman" w:cs="Times New Roman"/>
                <w:b/>
                <w:bCs/>
                <w:sz w:val="22"/>
                <w:szCs w:val="22"/>
              </w:rPr>
            </w:pPr>
            <w:r w:rsidRPr="00DB75BD">
              <w:rPr>
                <w:rFonts w:ascii="Times New Roman" w:hAnsi="Times New Roman" w:cs="Times New Roman"/>
                <w:b/>
                <w:bCs/>
                <w:sz w:val="22"/>
                <w:szCs w:val="22"/>
              </w:rPr>
              <w:t>АТ «ДТЕК Дніпровські ЕМ»</w:t>
            </w:r>
          </w:p>
          <w:p w14:paraId="34478C28" w14:textId="77777777" w:rsidR="0077688E" w:rsidRPr="00DB75BD" w:rsidRDefault="0077688E" w:rsidP="00DB75BD">
            <w:pPr>
              <w:jc w:val="both"/>
              <w:rPr>
                <w:rFonts w:ascii="Times New Roman" w:hAnsi="Times New Roman" w:cs="Times New Roman"/>
                <w:sz w:val="22"/>
                <w:szCs w:val="22"/>
              </w:rPr>
            </w:pPr>
            <w:r w:rsidRPr="00DB75BD">
              <w:rPr>
                <w:rFonts w:ascii="Times New Roman" w:hAnsi="Times New Roman" w:cs="Times New Roman"/>
                <w:b/>
                <w:bCs/>
                <w:sz w:val="22"/>
                <w:szCs w:val="22"/>
              </w:rPr>
              <w:t>1) у рядку 215</w:t>
            </w:r>
            <w:r w:rsidRPr="00DB75BD">
              <w:rPr>
                <w:rFonts w:ascii="Times New Roman" w:hAnsi="Times New Roman" w:cs="Times New Roman"/>
                <w:sz w:val="22"/>
                <w:szCs w:val="22"/>
              </w:rPr>
              <w:t xml:space="preserve"> «Операційні контрольовані витрати (розшифрувати в додатку 5), у т. ч.:» зазначаються операційні витрати ліцензіата, розмір яких залежить від його управлінських рішень. Розшифровка фактичних операційних контрольованих витрат наводиться в додатку 5;</w:t>
            </w:r>
          </w:p>
          <w:p w14:paraId="37D8B4F8" w14:textId="77777777" w:rsidR="0077688E" w:rsidRPr="00DB75BD" w:rsidRDefault="0077688E" w:rsidP="00DB75BD">
            <w:pPr>
              <w:jc w:val="both"/>
              <w:rPr>
                <w:rFonts w:ascii="Times New Roman" w:eastAsia="Times New Roman" w:hAnsi="Times New Roman" w:cs="Times New Roman"/>
                <w:i/>
                <w:sz w:val="22"/>
                <w:szCs w:val="22"/>
                <w:u w:val="single"/>
                <w:lang w:eastAsia="uk-UA"/>
              </w:rPr>
            </w:pPr>
            <w:r w:rsidRPr="00DB75BD">
              <w:rPr>
                <w:rFonts w:ascii="Times New Roman" w:eastAsia="Times New Roman" w:hAnsi="Times New Roman" w:cs="Times New Roman"/>
                <w:i/>
                <w:sz w:val="22"/>
                <w:szCs w:val="22"/>
                <w:u w:val="single"/>
                <w:lang w:eastAsia="uk-UA"/>
              </w:rPr>
              <w:t>Обґрунтування</w:t>
            </w:r>
          </w:p>
          <w:p w14:paraId="400AF8D1" w14:textId="0FA37127" w:rsidR="0077688E" w:rsidRPr="00DB75BD" w:rsidRDefault="0077688E" w:rsidP="00DB75BD">
            <w:pPr>
              <w:jc w:val="both"/>
              <w:rPr>
                <w:rFonts w:ascii="Times New Roman" w:hAnsi="Times New Roman" w:cs="Times New Roman"/>
                <w:b/>
                <w:bCs/>
                <w:sz w:val="22"/>
                <w:szCs w:val="22"/>
              </w:rPr>
            </w:pPr>
            <w:r w:rsidRPr="00DB75BD">
              <w:rPr>
                <w:rFonts w:ascii="Times New Roman" w:hAnsi="Times New Roman" w:cs="Times New Roman"/>
                <w:i/>
                <w:iCs/>
                <w:sz w:val="22"/>
                <w:szCs w:val="22"/>
              </w:rPr>
              <w:t>Пропонується залишити в діючій редакції.</w:t>
            </w:r>
          </w:p>
        </w:tc>
        <w:tc>
          <w:tcPr>
            <w:tcW w:w="1427" w:type="pct"/>
          </w:tcPr>
          <w:p w14:paraId="14B64798" w14:textId="77777777" w:rsidR="008D05E1" w:rsidRDefault="008D05E1" w:rsidP="008D05E1">
            <w:pPr>
              <w:jc w:val="both"/>
              <w:rPr>
                <w:rFonts w:ascii="Times New Roman" w:hAnsi="Times New Roman" w:cs="Times New Roman"/>
                <w:b/>
                <w:bCs/>
                <w:sz w:val="22"/>
                <w:szCs w:val="22"/>
              </w:rPr>
            </w:pPr>
            <w:r w:rsidRPr="00DB75BD">
              <w:rPr>
                <w:rFonts w:ascii="Times New Roman" w:hAnsi="Times New Roman" w:cs="Times New Roman"/>
                <w:b/>
                <w:bCs/>
                <w:sz w:val="22"/>
                <w:szCs w:val="22"/>
              </w:rPr>
              <w:t>Пропонується не враховувати</w:t>
            </w:r>
          </w:p>
          <w:p w14:paraId="7FF835C0" w14:textId="2FE5549B" w:rsidR="0077688E" w:rsidRPr="00DB75BD" w:rsidRDefault="008D05E1" w:rsidP="008D05E1">
            <w:pPr>
              <w:jc w:val="both"/>
              <w:rPr>
                <w:rFonts w:ascii="Times New Roman" w:hAnsi="Times New Roman" w:cs="Times New Roman"/>
                <w:sz w:val="22"/>
                <w:szCs w:val="22"/>
              </w:rPr>
            </w:pPr>
            <w:r w:rsidRPr="008D05E1">
              <w:rPr>
                <w:rFonts w:ascii="Times New Roman" w:hAnsi="Times New Roman" w:cs="Times New Roman"/>
                <w:i/>
                <w:iCs/>
                <w:sz w:val="22"/>
                <w:szCs w:val="22"/>
              </w:rPr>
              <w:t>У зв’язку з попереднім відхиленням пропозиції не виокремлювати показник «Витрати на створення забезпечення на виплату відпусток (резерву відпусток)»</w:t>
            </w:r>
          </w:p>
        </w:tc>
      </w:tr>
      <w:tr w:rsidR="00DB75BD" w:rsidRPr="00DB75BD" w14:paraId="5702FAD6" w14:textId="77777777" w:rsidTr="0077688E">
        <w:tc>
          <w:tcPr>
            <w:tcW w:w="1607" w:type="pct"/>
          </w:tcPr>
          <w:p w14:paraId="6CC7F874" w14:textId="41388435" w:rsidR="0077688E" w:rsidRPr="00DB75BD" w:rsidRDefault="0077688E" w:rsidP="00DB75BD">
            <w:pPr>
              <w:jc w:val="both"/>
              <w:rPr>
                <w:rFonts w:ascii="Times New Roman" w:hAnsi="Times New Roman" w:cs="Times New Roman"/>
                <w:b/>
                <w:bCs/>
                <w:sz w:val="22"/>
                <w:szCs w:val="22"/>
              </w:rPr>
            </w:pPr>
            <w:r w:rsidRPr="00DB75BD">
              <w:rPr>
                <w:rFonts w:ascii="Times New Roman" w:hAnsi="Times New Roman" w:cs="Times New Roman"/>
                <w:b/>
                <w:bCs/>
                <w:sz w:val="22"/>
                <w:szCs w:val="22"/>
              </w:rPr>
              <w:t>2) у рядку 225</w:t>
            </w:r>
            <w:r w:rsidRPr="00DB75BD">
              <w:rPr>
                <w:rFonts w:ascii="Times New Roman" w:hAnsi="Times New Roman" w:cs="Times New Roman"/>
                <w:sz w:val="22"/>
                <w:szCs w:val="22"/>
              </w:rPr>
              <w:t xml:space="preserve"> «витрати на оплату праці» зазначаються сукупні витрати на заробітну плату;</w:t>
            </w:r>
          </w:p>
        </w:tc>
        <w:tc>
          <w:tcPr>
            <w:tcW w:w="1966" w:type="pct"/>
          </w:tcPr>
          <w:p w14:paraId="3034CC48" w14:textId="77777777" w:rsidR="0077688E" w:rsidRPr="00DB75BD" w:rsidRDefault="0077688E" w:rsidP="00DB75BD">
            <w:pPr>
              <w:jc w:val="both"/>
              <w:rPr>
                <w:rFonts w:ascii="Times New Roman" w:hAnsi="Times New Roman" w:cs="Times New Roman"/>
                <w:b/>
                <w:bCs/>
                <w:sz w:val="22"/>
                <w:szCs w:val="22"/>
              </w:rPr>
            </w:pPr>
            <w:r w:rsidRPr="00DB75BD">
              <w:rPr>
                <w:rFonts w:ascii="Times New Roman" w:hAnsi="Times New Roman" w:cs="Times New Roman"/>
                <w:b/>
                <w:bCs/>
                <w:sz w:val="22"/>
                <w:szCs w:val="22"/>
              </w:rPr>
              <w:t>АТ «</w:t>
            </w:r>
            <w:proofErr w:type="spellStart"/>
            <w:r w:rsidRPr="00DB75BD">
              <w:rPr>
                <w:rFonts w:ascii="Times New Roman" w:hAnsi="Times New Roman" w:cs="Times New Roman"/>
                <w:b/>
                <w:bCs/>
                <w:sz w:val="22"/>
                <w:szCs w:val="22"/>
              </w:rPr>
              <w:t>Запоріжжяобленерго</w:t>
            </w:r>
            <w:proofErr w:type="spellEnd"/>
            <w:r w:rsidRPr="00DB75BD">
              <w:rPr>
                <w:rFonts w:ascii="Times New Roman" w:hAnsi="Times New Roman" w:cs="Times New Roman"/>
                <w:b/>
                <w:bCs/>
                <w:sz w:val="22"/>
                <w:szCs w:val="22"/>
              </w:rPr>
              <w:t>»</w:t>
            </w:r>
          </w:p>
          <w:p w14:paraId="748DB6A0" w14:textId="77777777" w:rsidR="0077688E" w:rsidRPr="00DB75BD" w:rsidRDefault="0077688E" w:rsidP="00DB75BD">
            <w:pPr>
              <w:jc w:val="both"/>
              <w:rPr>
                <w:rFonts w:ascii="Times New Roman" w:hAnsi="Times New Roman" w:cs="Times New Roman"/>
                <w:sz w:val="22"/>
                <w:szCs w:val="22"/>
              </w:rPr>
            </w:pPr>
            <w:r w:rsidRPr="00DB75BD">
              <w:rPr>
                <w:rFonts w:ascii="Times New Roman" w:hAnsi="Times New Roman" w:cs="Times New Roman"/>
                <w:sz w:val="22"/>
                <w:szCs w:val="22"/>
              </w:rPr>
              <w:t>Відповідно до раніше наданих роз’яснень щодо заповнення форми звітності № 2, опублікованих  на офіційному веб-сайті НКРЕКП 15 серпня 2025 року, у рядку 216 (відповідно до проєкту змін 225) «Витрати на оплату праці» граф 2 – 7 мають відображатись дані щодо фактично нарахованої заробітної плати, включаючи податки, збори та інші обов’язкові платежі, яка має бути виплачена працівнику за звітний період, без врахування зобов’язань через створення забезпечення.</w:t>
            </w:r>
          </w:p>
          <w:p w14:paraId="7BA41B79" w14:textId="77777777" w:rsidR="0077688E" w:rsidRPr="00DB75BD" w:rsidRDefault="0077688E" w:rsidP="00DB75BD">
            <w:pPr>
              <w:jc w:val="both"/>
              <w:rPr>
                <w:rFonts w:ascii="Times New Roman" w:hAnsi="Times New Roman" w:cs="Times New Roman"/>
                <w:sz w:val="22"/>
                <w:szCs w:val="22"/>
              </w:rPr>
            </w:pPr>
            <w:r w:rsidRPr="00DB75BD">
              <w:rPr>
                <w:rFonts w:ascii="Times New Roman" w:hAnsi="Times New Roman" w:cs="Times New Roman"/>
                <w:sz w:val="22"/>
                <w:szCs w:val="22"/>
              </w:rPr>
              <w:t>Питання:</w:t>
            </w:r>
          </w:p>
          <w:p w14:paraId="61BEDAD4" w14:textId="77777777" w:rsidR="0077688E" w:rsidRPr="00DB75BD" w:rsidRDefault="0077688E" w:rsidP="00DB75BD">
            <w:pPr>
              <w:jc w:val="both"/>
              <w:rPr>
                <w:rFonts w:ascii="Times New Roman" w:hAnsi="Times New Roman" w:cs="Times New Roman"/>
                <w:sz w:val="22"/>
                <w:szCs w:val="22"/>
              </w:rPr>
            </w:pPr>
            <w:r w:rsidRPr="00DB75BD">
              <w:rPr>
                <w:rFonts w:ascii="Times New Roman" w:hAnsi="Times New Roman" w:cs="Times New Roman"/>
                <w:sz w:val="22"/>
                <w:szCs w:val="22"/>
              </w:rPr>
              <w:t>1. Конкретизувати заповнення рядку 225;</w:t>
            </w:r>
          </w:p>
          <w:p w14:paraId="71DDEA2D" w14:textId="77777777" w:rsidR="0077688E" w:rsidRPr="00DB75BD" w:rsidRDefault="0077688E" w:rsidP="00DB75BD">
            <w:pPr>
              <w:jc w:val="both"/>
              <w:rPr>
                <w:rFonts w:ascii="Times New Roman" w:hAnsi="Times New Roman" w:cs="Times New Roman"/>
                <w:sz w:val="22"/>
                <w:szCs w:val="22"/>
              </w:rPr>
            </w:pPr>
            <w:r w:rsidRPr="00DB75BD">
              <w:rPr>
                <w:rFonts w:ascii="Times New Roman" w:hAnsi="Times New Roman" w:cs="Times New Roman"/>
                <w:sz w:val="22"/>
                <w:szCs w:val="22"/>
              </w:rPr>
              <w:t>2. Чи вірно ми розуміємо, що у рядку 225 маємо відображати фактично нараховану заробітну плату, включаючи фактично нараховану оплату відпусток та заохочувальні та інші виплати відповідно до законодавства?</w:t>
            </w:r>
          </w:p>
          <w:p w14:paraId="696DC784" w14:textId="77777777" w:rsidR="0077688E" w:rsidRPr="00DB75BD" w:rsidRDefault="0077688E" w:rsidP="00DB75BD">
            <w:pPr>
              <w:jc w:val="both"/>
              <w:rPr>
                <w:rFonts w:ascii="Times New Roman" w:hAnsi="Times New Roman" w:cs="Times New Roman"/>
                <w:i/>
                <w:iCs/>
                <w:sz w:val="22"/>
                <w:szCs w:val="22"/>
                <w:u w:val="single"/>
              </w:rPr>
            </w:pPr>
            <w:r w:rsidRPr="00DB75BD">
              <w:rPr>
                <w:rFonts w:ascii="Times New Roman" w:hAnsi="Times New Roman" w:cs="Times New Roman"/>
                <w:i/>
                <w:iCs/>
                <w:sz w:val="22"/>
                <w:szCs w:val="22"/>
                <w:u w:val="single"/>
              </w:rPr>
              <w:t>Обґрунтування</w:t>
            </w:r>
          </w:p>
          <w:p w14:paraId="338C06DE" w14:textId="77777777" w:rsidR="0077688E" w:rsidRPr="00DB75BD" w:rsidRDefault="0077688E" w:rsidP="00DB75BD">
            <w:pPr>
              <w:jc w:val="both"/>
              <w:rPr>
                <w:rFonts w:ascii="Times New Roman" w:hAnsi="Times New Roman" w:cs="Times New Roman"/>
                <w:i/>
                <w:iCs/>
                <w:sz w:val="22"/>
                <w:szCs w:val="22"/>
              </w:rPr>
            </w:pPr>
            <w:r w:rsidRPr="00DB75BD">
              <w:rPr>
                <w:rFonts w:ascii="Times New Roman" w:hAnsi="Times New Roman" w:cs="Times New Roman"/>
                <w:i/>
                <w:iCs/>
                <w:sz w:val="22"/>
                <w:szCs w:val="22"/>
              </w:rPr>
              <w:lastRenderedPageBreak/>
              <w:t>З метою уникнення подвійного тлумачення та запобігання в подальшому штрафних санкцій під час перевірки дотримання товариством законодавства в сфері електроенергетики та Ліцензійних умов провадження господарської діяльності з розподілу електричної енергії, достовірного відображення даних, товариство потребує додаткових роз’яснень з боку НРЕКП.</w:t>
            </w:r>
          </w:p>
          <w:p w14:paraId="1DF04C6A" w14:textId="77777777" w:rsidR="0077688E" w:rsidRPr="00DB75BD" w:rsidRDefault="0077688E" w:rsidP="00DB75BD">
            <w:pPr>
              <w:jc w:val="both"/>
              <w:rPr>
                <w:rFonts w:ascii="Times New Roman" w:hAnsi="Times New Roman" w:cs="Times New Roman"/>
                <w:i/>
                <w:iCs/>
                <w:sz w:val="22"/>
                <w:szCs w:val="22"/>
              </w:rPr>
            </w:pPr>
          </w:p>
          <w:p w14:paraId="26B04937" w14:textId="77777777" w:rsidR="0077688E" w:rsidRPr="00DB75BD" w:rsidRDefault="0077688E" w:rsidP="00DB75BD">
            <w:pPr>
              <w:jc w:val="both"/>
              <w:rPr>
                <w:rFonts w:ascii="Times New Roman" w:hAnsi="Times New Roman" w:cs="Times New Roman"/>
                <w:b/>
                <w:bCs/>
                <w:sz w:val="22"/>
                <w:szCs w:val="22"/>
              </w:rPr>
            </w:pPr>
            <w:r w:rsidRPr="00DB75BD">
              <w:rPr>
                <w:rFonts w:ascii="Times New Roman" w:hAnsi="Times New Roman" w:cs="Times New Roman"/>
                <w:b/>
                <w:bCs/>
                <w:sz w:val="22"/>
                <w:szCs w:val="22"/>
              </w:rPr>
              <w:t>АТ «</w:t>
            </w:r>
            <w:proofErr w:type="spellStart"/>
            <w:r w:rsidRPr="00DB75BD">
              <w:rPr>
                <w:rFonts w:ascii="Times New Roman" w:hAnsi="Times New Roman" w:cs="Times New Roman"/>
                <w:b/>
                <w:bCs/>
                <w:sz w:val="22"/>
                <w:szCs w:val="22"/>
              </w:rPr>
              <w:t>Запоріжжяобленерго</w:t>
            </w:r>
            <w:proofErr w:type="spellEnd"/>
            <w:r w:rsidRPr="00DB75BD">
              <w:rPr>
                <w:rFonts w:ascii="Times New Roman" w:hAnsi="Times New Roman" w:cs="Times New Roman"/>
                <w:b/>
                <w:bCs/>
                <w:sz w:val="22"/>
                <w:szCs w:val="22"/>
              </w:rPr>
              <w:t>»</w:t>
            </w:r>
          </w:p>
          <w:p w14:paraId="53F57A20" w14:textId="77777777" w:rsidR="0077688E" w:rsidRPr="00DB75BD" w:rsidRDefault="0077688E" w:rsidP="00DB75BD">
            <w:pPr>
              <w:jc w:val="both"/>
              <w:rPr>
                <w:rFonts w:ascii="Times New Roman" w:hAnsi="Times New Roman" w:cs="Times New Roman"/>
                <w:sz w:val="22"/>
                <w:szCs w:val="22"/>
                <w:u w:val="single"/>
              </w:rPr>
            </w:pPr>
            <w:r w:rsidRPr="00DB75BD">
              <w:rPr>
                <w:rFonts w:ascii="Times New Roman" w:hAnsi="Times New Roman" w:cs="Times New Roman"/>
                <w:sz w:val="22"/>
                <w:szCs w:val="22"/>
                <w:u w:val="single"/>
              </w:rPr>
              <w:t>Питання:</w:t>
            </w:r>
          </w:p>
          <w:p w14:paraId="0B5B11D8" w14:textId="77777777" w:rsidR="0077688E" w:rsidRPr="00DB75BD" w:rsidRDefault="0077688E" w:rsidP="00DB75BD">
            <w:pPr>
              <w:jc w:val="both"/>
              <w:rPr>
                <w:rFonts w:ascii="Times New Roman" w:hAnsi="Times New Roman" w:cs="Times New Roman"/>
                <w:sz w:val="22"/>
                <w:szCs w:val="22"/>
                <w:u w:val="single"/>
              </w:rPr>
            </w:pPr>
            <w:r w:rsidRPr="00DB75BD">
              <w:rPr>
                <w:rFonts w:ascii="Times New Roman" w:hAnsi="Times New Roman" w:cs="Times New Roman"/>
                <w:sz w:val="22"/>
                <w:szCs w:val="22"/>
                <w:u w:val="single"/>
              </w:rPr>
              <w:t>1. З якими рядками форм фінансової звітності мають кореспондуватись дані, зазначені в рядках 060, 065, 120, 225, 255?</w:t>
            </w:r>
          </w:p>
          <w:p w14:paraId="3FC83461" w14:textId="77777777" w:rsidR="0077688E" w:rsidRPr="00DB75BD" w:rsidRDefault="0077688E" w:rsidP="00DB75BD">
            <w:pPr>
              <w:jc w:val="both"/>
              <w:rPr>
                <w:rFonts w:ascii="Times New Roman" w:hAnsi="Times New Roman" w:cs="Times New Roman"/>
                <w:sz w:val="22"/>
                <w:szCs w:val="22"/>
                <w:u w:val="single"/>
              </w:rPr>
            </w:pPr>
            <w:r w:rsidRPr="00DB75BD">
              <w:rPr>
                <w:rFonts w:ascii="Times New Roman" w:hAnsi="Times New Roman" w:cs="Times New Roman"/>
                <w:sz w:val="22"/>
                <w:szCs w:val="22"/>
                <w:u w:val="single"/>
              </w:rPr>
              <w:t>2. Дані рядка 060+225+120 мають дорівнювати рядку 2505 «Витрати на оплату праці» форми № 2 «Звіт про фінансові результати (Звіт про сукупний дохід)»  в частині «Елементів операційних витрат», а дані рядка 065+255 - рядку 2510 «Відрахування на соціальні заходи»?</w:t>
            </w:r>
          </w:p>
          <w:p w14:paraId="7E8E4DD1" w14:textId="77777777" w:rsidR="0077688E" w:rsidRPr="00DB75BD" w:rsidRDefault="0077688E" w:rsidP="00DB75BD">
            <w:pPr>
              <w:jc w:val="both"/>
              <w:rPr>
                <w:rFonts w:ascii="Times New Roman" w:hAnsi="Times New Roman" w:cs="Times New Roman"/>
                <w:i/>
                <w:iCs/>
                <w:sz w:val="22"/>
                <w:szCs w:val="22"/>
                <w:u w:val="single"/>
              </w:rPr>
            </w:pPr>
            <w:r w:rsidRPr="00DB75BD">
              <w:rPr>
                <w:rFonts w:ascii="Times New Roman" w:hAnsi="Times New Roman" w:cs="Times New Roman"/>
                <w:i/>
                <w:iCs/>
                <w:sz w:val="22"/>
                <w:szCs w:val="22"/>
                <w:u w:val="single"/>
              </w:rPr>
              <w:t>Обґрунтування</w:t>
            </w:r>
          </w:p>
          <w:p w14:paraId="344C504D" w14:textId="77777777" w:rsidR="0077688E" w:rsidRPr="00DB75BD" w:rsidRDefault="0077688E" w:rsidP="00DB75BD">
            <w:pPr>
              <w:jc w:val="both"/>
              <w:rPr>
                <w:rFonts w:ascii="Times New Roman" w:hAnsi="Times New Roman" w:cs="Times New Roman"/>
                <w:i/>
                <w:iCs/>
                <w:sz w:val="22"/>
                <w:szCs w:val="22"/>
              </w:rPr>
            </w:pPr>
            <w:r w:rsidRPr="00DB75BD">
              <w:rPr>
                <w:rFonts w:ascii="Times New Roman" w:hAnsi="Times New Roman" w:cs="Times New Roman"/>
                <w:i/>
                <w:iCs/>
                <w:sz w:val="22"/>
                <w:szCs w:val="22"/>
              </w:rPr>
              <w:t>З метою уникнення подвійного тлумачення та запобігання в подальшому штрафних санкцій під час перевірки дотримання товариством законодавства в сфері електроенергетики та Ліцензійних умов провадження господарської діяльності з розподілу електричної енергії, достовірного відображення даних, товариство потребує додаткових роз’яснень з боку НКРЕКП.</w:t>
            </w:r>
          </w:p>
          <w:p w14:paraId="6EB159BC" w14:textId="77777777" w:rsidR="0077688E" w:rsidRPr="00DB75BD" w:rsidRDefault="0077688E" w:rsidP="00DB75BD">
            <w:pPr>
              <w:jc w:val="both"/>
              <w:rPr>
                <w:rFonts w:ascii="Times New Roman" w:hAnsi="Times New Roman" w:cs="Times New Roman"/>
                <w:i/>
                <w:iCs/>
                <w:sz w:val="22"/>
                <w:szCs w:val="22"/>
              </w:rPr>
            </w:pPr>
          </w:p>
          <w:p w14:paraId="24CC713E" w14:textId="77777777" w:rsidR="0077688E" w:rsidRPr="00DB75BD" w:rsidRDefault="0077688E" w:rsidP="00DB75BD">
            <w:pPr>
              <w:jc w:val="both"/>
              <w:rPr>
                <w:rFonts w:ascii="Times New Roman" w:hAnsi="Times New Roman" w:cs="Times New Roman"/>
                <w:b/>
                <w:bCs/>
                <w:sz w:val="22"/>
                <w:szCs w:val="22"/>
                <w:lang w:eastAsia="uk-UA"/>
              </w:rPr>
            </w:pPr>
            <w:r w:rsidRPr="00DB75BD">
              <w:rPr>
                <w:rFonts w:ascii="Times New Roman" w:hAnsi="Times New Roman" w:cs="Times New Roman"/>
                <w:b/>
                <w:bCs/>
                <w:sz w:val="22"/>
                <w:szCs w:val="22"/>
              </w:rPr>
              <w:t>АТ «Вінницяобленерго»</w:t>
            </w:r>
          </w:p>
          <w:p w14:paraId="52211962" w14:textId="77777777" w:rsidR="0077688E" w:rsidRPr="00DB75BD" w:rsidRDefault="0077688E" w:rsidP="00DB75BD">
            <w:pPr>
              <w:jc w:val="both"/>
              <w:rPr>
                <w:rFonts w:ascii="Times New Roman" w:hAnsi="Times New Roman" w:cs="Times New Roman"/>
                <w:bCs/>
                <w:sz w:val="22"/>
                <w:szCs w:val="22"/>
                <w:u w:val="single"/>
              </w:rPr>
            </w:pPr>
            <w:r w:rsidRPr="00DB75BD">
              <w:rPr>
                <w:rFonts w:ascii="Times New Roman" w:hAnsi="Times New Roman" w:cs="Times New Roman"/>
                <w:sz w:val="22"/>
                <w:szCs w:val="22"/>
              </w:rPr>
              <w:t xml:space="preserve">2) у рядку 225 «витрати на оплату праці» зазначаються сукупні витрати на заробітну плату </w:t>
            </w:r>
            <w:r w:rsidRPr="00DB75BD">
              <w:rPr>
                <w:rFonts w:ascii="Times New Roman" w:hAnsi="Times New Roman" w:cs="Times New Roman"/>
                <w:bCs/>
                <w:sz w:val="22"/>
                <w:szCs w:val="22"/>
                <w:u w:val="single"/>
              </w:rPr>
              <w:t>без  врахування забезпечення на виплату відпусток (резерву відпусток), заохочувальних та інших виплат відповідно до законодавства;</w:t>
            </w:r>
          </w:p>
          <w:p w14:paraId="5AD7B7D7" w14:textId="77777777" w:rsidR="0077688E" w:rsidRPr="00DB75BD" w:rsidRDefault="0077688E" w:rsidP="00DB75BD">
            <w:pPr>
              <w:jc w:val="both"/>
              <w:rPr>
                <w:rFonts w:ascii="Times New Roman" w:eastAsia="Times New Roman" w:hAnsi="Times New Roman" w:cs="Times New Roman"/>
                <w:b/>
                <w:bCs/>
                <w:i/>
                <w:sz w:val="22"/>
                <w:szCs w:val="22"/>
                <w:lang w:eastAsia="uk-UA"/>
              </w:rPr>
            </w:pPr>
            <w:r w:rsidRPr="00DB75BD">
              <w:rPr>
                <w:rFonts w:ascii="Times New Roman" w:eastAsia="Times New Roman" w:hAnsi="Times New Roman" w:cs="Times New Roman"/>
                <w:i/>
                <w:sz w:val="22"/>
                <w:szCs w:val="22"/>
                <w:u w:val="single"/>
                <w:lang w:eastAsia="uk-UA"/>
              </w:rPr>
              <w:t>Обґрунтування</w:t>
            </w:r>
          </w:p>
          <w:p w14:paraId="20B49AE2" w14:textId="77777777" w:rsidR="0077688E" w:rsidRPr="00DB75BD" w:rsidRDefault="0077688E" w:rsidP="00DB75BD">
            <w:pPr>
              <w:jc w:val="both"/>
              <w:rPr>
                <w:rFonts w:ascii="Times New Roman" w:eastAsia="Times New Roman" w:hAnsi="Times New Roman" w:cs="Times New Roman"/>
                <w:i/>
                <w:iCs/>
                <w:sz w:val="22"/>
                <w:szCs w:val="22"/>
                <w:lang w:eastAsia="ru-RU"/>
              </w:rPr>
            </w:pPr>
            <w:r w:rsidRPr="00DB75BD">
              <w:rPr>
                <w:rFonts w:ascii="Times New Roman" w:eastAsia="Times New Roman" w:hAnsi="Times New Roman" w:cs="Times New Roman"/>
                <w:i/>
                <w:iCs/>
                <w:sz w:val="22"/>
                <w:szCs w:val="22"/>
                <w:lang w:eastAsia="ru-RU"/>
              </w:rPr>
              <w:t>Уточнення відповідно до загального підходу щодо відображення витрат на оплату праці.</w:t>
            </w:r>
          </w:p>
          <w:p w14:paraId="4BA69988" w14:textId="77777777" w:rsidR="0077688E" w:rsidRPr="00DB75BD" w:rsidRDefault="0077688E" w:rsidP="00DB75BD">
            <w:pPr>
              <w:jc w:val="both"/>
              <w:rPr>
                <w:rFonts w:ascii="Times New Roman" w:eastAsia="Times New Roman" w:hAnsi="Times New Roman" w:cs="Times New Roman"/>
                <w:i/>
                <w:iCs/>
                <w:sz w:val="22"/>
                <w:szCs w:val="22"/>
                <w:lang w:eastAsia="ru-RU"/>
              </w:rPr>
            </w:pPr>
          </w:p>
          <w:p w14:paraId="515CD08B" w14:textId="77777777" w:rsidR="0077688E" w:rsidRPr="00DB75BD" w:rsidRDefault="0077688E" w:rsidP="00DB75BD">
            <w:pPr>
              <w:jc w:val="both"/>
              <w:rPr>
                <w:rFonts w:ascii="Times New Roman" w:hAnsi="Times New Roman" w:cs="Times New Roman"/>
                <w:b/>
                <w:bCs/>
                <w:sz w:val="22"/>
                <w:szCs w:val="22"/>
              </w:rPr>
            </w:pPr>
            <w:r w:rsidRPr="00DB75BD">
              <w:rPr>
                <w:rFonts w:ascii="Times New Roman" w:hAnsi="Times New Roman" w:cs="Times New Roman"/>
                <w:b/>
                <w:bCs/>
                <w:sz w:val="22"/>
                <w:szCs w:val="22"/>
              </w:rPr>
              <w:t>АТ «ДТЕК Дніпровські ЕМ»</w:t>
            </w:r>
          </w:p>
          <w:p w14:paraId="70B9520A" w14:textId="77777777" w:rsidR="0077688E" w:rsidRPr="00DB75BD" w:rsidRDefault="0077688E" w:rsidP="00DB75BD">
            <w:pPr>
              <w:jc w:val="both"/>
              <w:rPr>
                <w:rFonts w:ascii="Times New Roman" w:hAnsi="Times New Roman" w:cs="Times New Roman"/>
                <w:sz w:val="22"/>
                <w:szCs w:val="22"/>
              </w:rPr>
            </w:pPr>
            <w:r w:rsidRPr="00DB75BD">
              <w:rPr>
                <w:rFonts w:ascii="Times New Roman" w:hAnsi="Times New Roman" w:cs="Times New Roman"/>
                <w:b/>
                <w:bCs/>
                <w:sz w:val="22"/>
                <w:szCs w:val="22"/>
              </w:rPr>
              <w:t>2) у рядку 220</w:t>
            </w:r>
            <w:r w:rsidRPr="00DB75BD">
              <w:rPr>
                <w:rFonts w:ascii="Times New Roman" w:hAnsi="Times New Roman" w:cs="Times New Roman"/>
                <w:sz w:val="22"/>
                <w:szCs w:val="22"/>
              </w:rPr>
              <w:t xml:space="preserve"> «Витрати на оплату праці» зазначаються сукупні витрати на заробітну плату з розподілом за видами господарської діяльності без  врахування </w:t>
            </w:r>
            <w:r w:rsidRPr="00DB75BD">
              <w:rPr>
                <w:rFonts w:ascii="Times New Roman" w:hAnsi="Times New Roman" w:cs="Times New Roman"/>
                <w:b/>
                <w:bCs/>
                <w:sz w:val="22"/>
                <w:szCs w:val="22"/>
              </w:rPr>
              <w:t xml:space="preserve">залишку </w:t>
            </w:r>
            <w:r w:rsidRPr="00DB75BD">
              <w:rPr>
                <w:rFonts w:ascii="Times New Roman" w:hAnsi="Times New Roman" w:cs="Times New Roman"/>
                <w:sz w:val="22"/>
                <w:szCs w:val="22"/>
              </w:rPr>
              <w:lastRenderedPageBreak/>
              <w:t>забезпечення на виплату відпусток (резерву відпусток), заохочувальних та інших виплат відповідно до законодавства;</w:t>
            </w:r>
          </w:p>
          <w:p w14:paraId="108D38E8" w14:textId="77777777" w:rsidR="0077688E" w:rsidRPr="00DB75BD" w:rsidRDefault="0077688E" w:rsidP="00DB75BD">
            <w:pPr>
              <w:jc w:val="both"/>
              <w:rPr>
                <w:rFonts w:ascii="Times New Roman" w:eastAsia="Times New Roman" w:hAnsi="Times New Roman" w:cs="Times New Roman"/>
                <w:i/>
                <w:sz w:val="22"/>
                <w:szCs w:val="22"/>
                <w:u w:val="single"/>
                <w:lang w:eastAsia="uk-UA"/>
              </w:rPr>
            </w:pPr>
            <w:r w:rsidRPr="00DB75BD">
              <w:rPr>
                <w:rFonts w:ascii="Times New Roman" w:eastAsia="Times New Roman" w:hAnsi="Times New Roman" w:cs="Times New Roman"/>
                <w:i/>
                <w:sz w:val="22"/>
                <w:szCs w:val="22"/>
                <w:u w:val="single"/>
                <w:lang w:eastAsia="uk-UA"/>
              </w:rPr>
              <w:t>Обґрунтування</w:t>
            </w:r>
          </w:p>
          <w:p w14:paraId="4E93758C" w14:textId="14CCC5B8" w:rsidR="0077688E" w:rsidRPr="00DB75BD" w:rsidRDefault="0077688E" w:rsidP="00DB75BD">
            <w:pPr>
              <w:jc w:val="both"/>
              <w:rPr>
                <w:rFonts w:ascii="Times New Roman" w:hAnsi="Times New Roman" w:cs="Times New Roman"/>
                <w:b/>
                <w:bCs/>
                <w:sz w:val="22"/>
                <w:szCs w:val="22"/>
              </w:rPr>
            </w:pPr>
            <w:r w:rsidRPr="00DB75BD">
              <w:rPr>
                <w:rFonts w:ascii="Times New Roman" w:hAnsi="Times New Roman" w:cs="Times New Roman"/>
                <w:i/>
                <w:iCs/>
                <w:sz w:val="22"/>
                <w:szCs w:val="22"/>
              </w:rPr>
              <w:t>Пропонується уточнити пояснення щодо заповнення рядку.</w:t>
            </w:r>
          </w:p>
        </w:tc>
        <w:tc>
          <w:tcPr>
            <w:tcW w:w="1427" w:type="pct"/>
          </w:tcPr>
          <w:p w14:paraId="0EC9E87B" w14:textId="77777777" w:rsidR="0077688E" w:rsidRPr="00DB75BD" w:rsidRDefault="0077688E" w:rsidP="00DB75BD">
            <w:pPr>
              <w:jc w:val="both"/>
              <w:rPr>
                <w:rFonts w:ascii="Times New Roman" w:hAnsi="Times New Roman" w:cs="Times New Roman"/>
                <w:b/>
                <w:bCs/>
                <w:sz w:val="22"/>
                <w:szCs w:val="22"/>
              </w:rPr>
            </w:pPr>
            <w:r w:rsidRPr="00DB75BD">
              <w:rPr>
                <w:rFonts w:ascii="Times New Roman" w:hAnsi="Times New Roman" w:cs="Times New Roman"/>
                <w:b/>
                <w:bCs/>
                <w:sz w:val="22"/>
                <w:szCs w:val="22"/>
              </w:rPr>
              <w:lastRenderedPageBreak/>
              <w:t>Пропонується врахувати у редакції:</w:t>
            </w:r>
          </w:p>
          <w:p w14:paraId="72E878D8" w14:textId="77777777" w:rsidR="0077688E" w:rsidRPr="00DB75BD" w:rsidRDefault="0077688E" w:rsidP="00DB75BD">
            <w:pPr>
              <w:jc w:val="both"/>
              <w:rPr>
                <w:rFonts w:ascii="Times New Roman" w:hAnsi="Times New Roman" w:cs="Times New Roman"/>
                <w:b/>
                <w:bCs/>
                <w:sz w:val="22"/>
                <w:szCs w:val="22"/>
              </w:rPr>
            </w:pPr>
          </w:p>
          <w:p w14:paraId="4FAC8450" w14:textId="77777777" w:rsidR="0077688E" w:rsidRPr="00DB75BD" w:rsidRDefault="0077688E" w:rsidP="00DB75BD">
            <w:pPr>
              <w:jc w:val="both"/>
              <w:rPr>
                <w:rFonts w:ascii="Times New Roman" w:hAnsi="Times New Roman" w:cs="Times New Roman"/>
                <w:sz w:val="22"/>
                <w:szCs w:val="22"/>
              </w:rPr>
            </w:pPr>
            <w:r w:rsidRPr="00DB75BD">
              <w:rPr>
                <w:rFonts w:ascii="Times New Roman" w:hAnsi="Times New Roman" w:cs="Times New Roman"/>
                <w:b/>
                <w:bCs/>
                <w:sz w:val="22"/>
                <w:szCs w:val="22"/>
              </w:rPr>
              <w:t>2) у рядку 225</w:t>
            </w:r>
            <w:r w:rsidRPr="00DB75BD">
              <w:rPr>
                <w:rFonts w:ascii="Times New Roman" w:hAnsi="Times New Roman" w:cs="Times New Roman"/>
                <w:sz w:val="22"/>
                <w:szCs w:val="22"/>
              </w:rPr>
              <w:t xml:space="preserve"> «витрати на оплату праці» зазначаються сукупні витрати на заробітну плату </w:t>
            </w:r>
            <w:r w:rsidRPr="00DB75BD">
              <w:rPr>
                <w:rFonts w:ascii="Times New Roman" w:hAnsi="Times New Roman" w:cs="Times New Roman"/>
                <w:b/>
                <w:bCs/>
                <w:sz w:val="22"/>
                <w:szCs w:val="22"/>
              </w:rPr>
              <w:t>без  врахування забезпечення на виплату відпусток (резерву відпусток), заохочувальних та інших виплат відповідно до законодавства;</w:t>
            </w:r>
          </w:p>
          <w:p w14:paraId="0A3FD8D6" w14:textId="77777777" w:rsidR="0077688E" w:rsidRPr="00DB75BD" w:rsidRDefault="0077688E" w:rsidP="00DB75BD">
            <w:pPr>
              <w:jc w:val="both"/>
              <w:rPr>
                <w:rFonts w:ascii="Times New Roman" w:hAnsi="Times New Roman" w:cs="Times New Roman"/>
                <w:sz w:val="22"/>
                <w:szCs w:val="22"/>
              </w:rPr>
            </w:pPr>
          </w:p>
          <w:p w14:paraId="0A115BFF" w14:textId="31E22187" w:rsidR="0077688E" w:rsidRPr="00DB75BD" w:rsidRDefault="0077688E" w:rsidP="00DB75BD">
            <w:pPr>
              <w:jc w:val="both"/>
              <w:rPr>
                <w:rFonts w:ascii="Times New Roman" w:hAnsi="Times New Roman" w:cs="Times New Roman"/>
                <w:b/>
                <w:bCs/>
                <w:sz w:val="22"/>
                <w:szCs w:val="22"/>
              </w:rPr>
            </w:pPr>
            <w:r w:rsidRPr="00DB75BD">
              <w:rPr>
                <w:rFonts w:ascii="Times New Roman" w:hAnsi="Times New Roman" w:cs="Times New Roman"/>
                <w:b/>
                <w:bCs/>
                <w:sz w:val="22"/>
                <w:szCs w:val="22"/>
              </w:rPr>
              <w:t xml:space="preserve">3) у рядку 230 «витрати на створення забезпечення на виплату відпусток (резерву відпусток), заохочувальних та інших виплат відповідно до законодавства» зазначаються сукупні витрати на створення забезпечення на виплату відпусток (резерву відпусток), </w:t>
            </w:r>
            <w:r w:rsidRPr="00DB75BD">
              <w:rPr>
                <w:rFonts w:ascii="Times New Roman" w:hAnsi="Times New Roman" w:cs="Times New Roman"/>
                <w:b/>
                <w:bCs/>
                <w:sz w:val="22"/>
                <w:szCs w:val="22"/>
              </w:rPr>
              <w:lastRenderedPageBreak/>
              <w:t>заохочувальних та інших виплат відповідно до законодавства;</w:t>
            </w:r>
          </w:p>
        </w:tc>
      </w:tr>
      <w:tr w:rsidR="00DB75BD" w:rsidRPr="00DB75BD" w14:paraId="49F3E3B3" w14:textId="77777777" w:rsidTr="0077688E">
        <w:tc>
          <w:tcPr>
            <w:tcW w:w="1607" w:type="pct"/>
          </w:tcPr>
          <w:p w14:paraId="141B3147" w14:textId="77777777" w:rsidR="0077688E" w:rsidRPr="00DB75BD" w:rsidRDefault="0077688E" w:rsidP="00DB75BD">
            <w:pPr>
              <w:jc w:val="both"/>
              <w:rPr>
                <w:rFonts w:ascii="Times New Roman" w:hAnsi="Times New Roman" w:cs="Times New Roman"/>
                <w:b/>
                <w:bCs/>
                <w:sz w:val="22"/>
                <w:szCs w:val="22"/>
              </w:rPr>
            </w:pPr>
          </w:p>
          <w:p w14:paraId="2F0B1121" w14:textId="723E3307" w:rsidR="0077688E" w:rsidRPr="00DB75BD" w:rsidRDefault="0077688E" w:rsidP="00DB75BD">
            <w:pPr>
              <w:jc w:val="both"/>
              <w:rPr>
                <w:rFonts w:ascii="Times New Roman" w:hAnsi="Times New Roman" w:cs="Times New Roman"/>
                <w:b/>
                <w:bCs/>
                <w:sz w:val="22"/>
                <w:szCs w:val="22"/>
              </w:rPr>
            </w:pPr>
            <w:r w:rsidRPr="00DB75BD">
              <w:rPr>
                <w:rFonts w:ascii="Times New Roman" w:hAnsi="Times New Roman" w:cs="Times New Roman"/>
                <w:b/>
                <w:bCs/>
                <w:sz w:val="22"/>
                <w:szCs w:val="22"/>
              </w:rPr>
              <w:t>3) у рядку 230</w:t>
            </w:r>
            <w:r w:rsidRPr="00DB75BD">
              <w:rPr>
                <w:rFonts w:ascii="Times New Roman" w:hAnsi="Times New Roman" w:cs="Times New Roman"/>
                <w:sz w:val="22"/>
                <w:szCs w:val="22"/>
              </w:rPr>
              <w:t xml:space="preserve"> «Операційні неконтрольовані витрати (розшифрувати в додатку 5), у т. ч.:» зазначаються операційні витрати, на які ліцензіат не має безпосереднього впливу (податки, збори, обов’язкові платежі, розмір яких установлюється відповідно до законодавства України). Розшифровка фактичних операційних неконтрольованих витрат наводиться в додатку 5;</w:t>
            </w:r>
          </w:p>
        </w:tc>
        <w:tc>
          <w:tcPr>
            <w:tcW w:w="1966" w:type="pct"/>
          </w:tcPr>
          <w:p w14:paraId="57388343" w14:textId="77777777" w:rsidR="0077688E" w:rsidRPr="00DB75BD" w:rsidRDefault="0077688E" w:rsidP="00DB75BD">
            <w:pPr>
              <w:jc w:val="both"/>
              <w:rPr>
                <w:rFonts w:ascii="Times New Roman" w:hAnsi="Times New Roman" w:cs="Times New Roman"/>
                <w:b/>
                <w:bCs/>
                <w:sz w:val="22"/>
                <w:szCs w:val="22"/>
              </w:rPr>
            </w:pPr>
            <w:r w:rsidRPr="00DB75BD">
              <w:rPr>
                <w:rFonts w:ascii="Times New Roman" w:hAnsi="Times New Roman" w:cs="Times New Roman"/>
                <w:b/>
                <w:bCs/>
                <w:sz w:val="22"/>
                <w:szCs w:val="22"/>
              </w:rPr>
              <w:t>АТ «ДТЕК Дніпровські ЕМ»</w:t>
            </w:r>
          </w:p>
          <w:p w14:paraId="2E107496" w14:textId="77777777" w:rsidR="0077688E" w:rsidRPr="00DB75BD" w:rsidRDefault="0077688E" w:rsidP="00DB75BD">
            <w:pPr>
              <w:jc w:val="both"/>
              <w:rPr>
                <w:rFonts w:ascii="Times New Roman" w:hAnsi="Times New Roman" w:cs="Times New Roman"/>
                <w:sz w:val="22"/>
                <w:szCs w:val="22"/>
              </w:rPr>
            </w:pPr>
            <w:r w:rsidRPr="00DB75BD">
              <w:rPr>
                <w:rFonts w:ascii="Times New Roman" w:hAnsi="Times New Roman" w:cs="Times New Roman"/>
                <w:b/>
                <w:bCs/>
                <w:sz w:val="22"/>
                <w:szCs w:val="22"/>
              </w:rPr>
              <w:t>3) у рядку 225</w:t>
            </w:r>
            <w:r w:rsidRPr="00DB75BD">
              <w:rPr>
                <w:rFonts w:ascii="Times New Roman" w:hAnsi="Times New Roman" w:cs="Times New Roman"/>
                <w:sz w:val="22"/>
                <w:szCs w:val="22"/>
              </w:rPr>
              <w:t xml:space="preserve"> «Операційні неконтрольовані витрати (розшифрувати в додатку 5), у т. ч.:» зазначаються операційні витрати, на які ліцензіат не має безпосереднього впливу (податки, збори, обов’язкові платежі, розмір яких установлюється відповідно до законодавства України). Розшифровка фактичних операційних неконтрольованих витрат наводиться в додатку 5;</w:t>
            </w:r>
          </w:p>
          <w:p w14:paraId="485570C3" w14:textId="77777777" w:rsidR="0077688E" w:rsidRPr="00DB75BD" w:rsidRDefault="0077688E" w:rsidP="00DB75BD">
            <w:pPr>
              <w:jc w:val="both"/>
              <w:rPr>
                <w:rFonts w:ascii="Times New Roman" w:eastAsia="Times New Roman" w:hAnsi="Times New Roman" w:cs="Times New Roman"/>
                <w:i/>
                <w:sz w:val="22"/>
                <w:szCs w:val="22"/>
                <w:u w:val="single"/>
                <w:lang w:eastAsia="uk-UA"/>
              </w:rPr>
            </w:pPr>
            <w:r w:rsidRPr="00DB75BD">
              <w:rPr>
                <w:rFonts w:ascii="Times New Roman" w:eastAsia="Times New Roman" w:hAnsi="Times New Roman" w:cs="Times New Roman"/>
                <w:i/>
                <w:sz w:val="22"/>
                <w:szCs w:val="22"/>
                <w:u w:val="single"/>
                <w:lang w:eastAsia="uk-UA"/>
              </w:rPr>
              <w:t>Обґрунтування</w:t>
            </w:r>
          </w:p>
          <w:p w14:paraId="569CF5D4" w14:textId="10D3D39E" w:rsidR="0077688E" w:rsidRPr="00DB75BD" w:rsidRDefault="0077688E" w:rsidP="00DB75BD">
            <w:pPr>
              <w:jc w:val="both"/>
              <w:rPr>
                <w:rFonts w:ascii="Times New Roman" w:hAnsi="Times New Roman" w:cs="Times New Roman"/>
                <w:b/>
                <w:bCs/>
                <w:sz w:val="22"/>
                <w:szCs w:val="22"/>
              </w:rPr>
            </w:pPr>
            <w:r w:rsidRPr="00DB75BD">
              <w:rPr>
                <w:rFonts w:ascii="Times New Roman" w:hAnsi="Times New Roman" w:cs="Times New Roman"/>
                <w:i/>
                <w:iCs/>
                <w:sz w:val="22"/>
                <w:szCs w:val="22"/>
              </w:rPr>
              <w:t>Пропонується змінити номери рядків.</w:t>
            </w:r>
          </w:p>
        </w:tc>
        <w:tc>
          <w:tcPr>
            <w:tcW w:w="1427" w:type="pct"/>
          </w:tcPr>
          <w:p w14:paraId="6FC8716F" w14:textId="77777777" w:rsidR="008D05E1" w:rsidRDefault="008D05E1" w:rsidP="008D05E1">
            <w:pPr>
              <w:jc w:val="both"/>
              <w:rPr>
                <w:rFonts w:ascii="Times New Roman" w:hAnsi="Times New Roman" w:cs="Times New Roman"/>
                <w:b/>
                <w:bCs/>
                <w:sz w:val="22"/>
                <w:szCs w:val="22"/>
              </w:rPr>
            </w:pPr>
            <w:r w:rsidRPr="00DB75BD">
              <w:rPr>
                <w:rFonts w:ascii="Times New Roman" w:hAnsi="Times New Roman" w:cs="Times New Roman"/>
                <w:b/>
                <w:bCs/>
                <w:sz w:val="22"/>
                <w:szCs w:val="22"/>
              </w:rPr>
              <w:t>Пропонується не враховувати</w:t>
            </w:r>
          </w:p>
          <w:p w14:paraId="5E8FB3DC" w14:textId="77B494B3" w:rsidR="0077688E" w:rsidRPr="00DB75BD" w:rsidRDefault="008D05E1" w:rsidP="008D05E1">
            <w:pPr>
              <w:jc w:val="both"/>
              <w:rPr>
                <w:rFonts w:ascii="Times New Roman" w:hAnsi="Times New Roman" w:cs="Times New Roman"/>
                <w:sz w:val="22"/>
                <w:szCs w:val="22"/>
              </w:rPr>
            </w:pPr>
            <w:r w:rsidRPr="008D05E1">
              <w:rPr>
                <w:rFonts w:ascii="Times New Roman" w:hAnsi="Times New Roman" w:cs="Times New Roman"/>
                <w:i/>
                <w:iCs/>
                <w:sz w:val="22"/>
                <w:szCs w:val="22"/>
              </w:rPr>
              <w:t>У зв’язку з попереднім відхиленням пропозиції не виокремлювати показник «Витрати на створення забезпечення на виплату відпусток (резерву відпусток)»</w:t>
            </w:r>
          </w:p>
        </w:tc>
      </w:tr>
      <w:tr w:rsidR="00DB75BD" w:rsidRPr="00DB75BD" w14:paraId="0926FDF3" w14:textId="77777777" w:rsidTr="0077688E">
        <w:tc>
          <w:tcPr>
            <w:tcW w:w="1607" w:type="pct"/>
          </w:tcPr>
          <w:p w14:paraId="67486225" w14:textId="77777777" w:rsidR="0077688E" w:rsidRPr="00DB75BD" w:rsidRDefault="0077688E" w:rsidP="00DB75BD">
            <w:pPr>
              <w:jc w:val="both"/>
              <w:rPr>
                <w:rFonts w:ascii="Times New Roman" w:hAnsi="Times New Roman" w:cs="Times New Roman"/>
                <w:b/>
                <w:bCs/>
                <w:sz w:val="22"/>
                <w:szCs w:val="22"/>
              </w:rPr>
            </w:pPr>
          </w:p>
          <w:p w14:paraId="59F71904" w14:textId="5EEA08F2" w:rsidR="0077688E" w:rsidRPr="00DB75BD" w:rsidRDefault="0077688E" w:rsidP="00DB75BD">
            <w:pPr>
              <w:jc w:val="both"/>
              <w:rPr>
                <w:rFonts w:ascii="Times New Roman" w:hAnsi="Times New Roman" w:cs="Times New Roman"/>
                <w:b/>
                <w:bCs/>
                <w:sz w:val="22"/>
                <w:szCs w:val="22"/>
              </w:rPr>
            </w:pPr>
            <w:r w:rsidRPr="00DB75BD">
              <w:rPr>
                <w:rFonts w:ascii="Times New Roman" w:hAnsi="Times New Roman" w:cs="Times New Roman"/>
                <w:b/>
                <w:bCs/>
                <w:sz w:val="22"/>
                <w:szCs w:val="22"/>
              </w:rPr>
              <w:t>4) у рядку 235</w:t>
            </w:r>
            <w:r w:rsidRPr="00DB75BD">
              <w:rPr>
                <w:rFonts w:ascii="Times New Roman" w:hAnsi="Times New Roman" w:cs="Times New Roman"/>
                <w:sz w:val="22"/>
                <w:szCs w:val="22"/>
              </w:rPr>
              <w:t xml:space="preserve"> «витрати на послуги оператора системи передачі» зазначаються витрати на оплату послуг з передачі електричної енергії;</w:t>
            </w:r>
          </w:p>
        </w:tc>
        <w:tc>
          <w:tcPr>
            <w:tcW w:w="1966" w:type="pct"/>
          </w:tcPr>
          <w:p w14:paraId="53660E25" w14:textId="77777777" w:rsidR="0077688E" w:rsidRPr="00DB75BD" w:rsidRDefault="0077688E" w:rsidP="00DB75BD">
            <w:pPr>
              <w:jc w:val="both"/>
              <w:rPr>
                <w:rFonts w:ascii="Times New Roman" w:hAnsi="Times New Roman" w:cs="Times New Roman"/>
                <w:b/>
                <w:bCs/>
                <w:sz w:val="22"/>
                <w:szCs w:val="22"/>
              </w:rPr>
            </w:pPr>
            <w:r w:rsidRPr="00DB75BD">
              <w:rPr>
                <w:rFonts w:ascii="Times New Roman" w:hAnsi="Times New Roman" w:cs="Times New Roman"/>
                <w:b/>
                <w:bCs/>
                <w:sz w:val="22"/>
                <w:szCs w:val="22"/>
              </w:rPr>
              <w:t>АТ «ДТЕК Дніпровські ЕМ»</w:t>
            </w:r>
          </w:p>
          <w:p w14:paraId="0D39804E" w14:textId="77777777" w:rsidR="0077688E" w:rsidRPr="00DB75BD" w:rsidRDefault="0077688E" w:rsidP="00DB75BD">
            <w:pPr>
              <w:jc w:val="both"/>
              <w:rPr>
                <w:rFonts w:ascii="Times New Roman" w:hAnsi="Times New Roman" w:cs="Times New Roman"/>
                <w:sz w:val="22"/>
                <w:szCs w:val="22"/>
              </w:rPr>
            </w:pPr>
            <w:r w:rsidRPr="00DB75BD">
              <w:rPr>
                <w:rFonts w:ascii="Times New Roman" w:hAnsi="Times New Roman" w:cs="Times New Roman"/>
                <w:b/>
                <w:bCs/>
                <w:sz w:val="22"/>
                <w:szCs w:val="22"/>
              </w:rPr>
              <w:t>4) у рядку 230</w:t>
            </w:r>
            <w:r w:rsidRPr="00DB75BD">
              <w:rPr>
                <w:rFonts w:ascii="Times New Roman" w:hAnsi="Times New Roman" w:cs="Times New Roman"/>
                <w:sz w:val="22"/>
                <w:szCs w:val="22"/>
              </w:rPr>
              <w:t xml:space="preserve"> «витрати на послуги оператора системи передачі» зазначаються витрати на оплату послуг з передачі електричної енергії;</w:t>
            </w:r>
          </w:p>
          <w:p w14:paraId="71FBE229" w14:textId="77777777" w:rsidR="0077688E" w:rsidRPr="00DB75BD" w:rsidRDefault="0077688E" w:rsidP="00DB75BD">
            <w:pPr>
              <w:jc w:val="both"/>
              <w:rPr>
                <w:rFonts w:ascii="Times New Roman" w:eastAsia="Times New Roman" w:hAnsi="Times New Roman" w:cs="Times New Roman"/>
                <w:i/>
                <w:sz w:val="22"/>
                <w:szCs w:val="22"/>
                <w:u w:val="single"/>
                <w:lang w:eastAsia="uk-UA"/>
              </w:rPr>
            </w:pPr>
            <w:r w:rsidRPr="00DB75BD">
              <w:rPr>
                <w:rFonts w:ascii="Times New Roman" w:eastAsia="Times New Roman" w:hAnsi="Times New Roman" w:cs="Times New Roman"/>
                <w:i/>
                <w:sz w:val="22"/>
                <w:szCs w:val="22"/>
                <w:u w:val="single"/>
                <w:lang w:eastAsia="uk-UA"/>
              </w:rPr>
              <w:t>Обґрунтування</w:t>
            </w:r>
          </w:p>
          <w:p w14:paraId="77878D02" w14:textId="67203714" w:rsidR="0077688E" w:rsidRPr="00DB75BD" w:rsidRDefault="0077688E" w:rsidP="00DB75BD">
            <w:pPr>
              <w:jc w:val="both"/>
              <w:rPr>
                <w:rFonts w:ascii="Times New Roman" w:hAnsi="Times New Roman" w:cs="Times New Roman"/>
                <w:b/>
                <w:bCs/>
                <w:sz w:val="22"/>
                <w:szCs w:val="22"/>
              </w:rPr>
            </w:pPr>
            <w:r w:rsidRPr="00DB75BD">
              <w:rPr>
                <w:rFonts w:ascii="Times New Roman" w:hAnsi="Times New Roman" w:cs="Times New Roman"/>
                <w:i/>
                <w:iCs/>
                <w:sz w:val="22"/>
                <w:szCs w:val="22"/>
              </w:rPr>
              <w:t>Пропонується змінити номери рядків.</w:t>
            </w:r>
          </w:p>
        </w:tc>
        <w:tc>
          <w:tcPr>
            <w:tcW w:w="1427" w:type="pct"/>
          </w:tcPr>
          <w:p w14:paraId="2B08E498" w14:textId="77777777" w:rsidR="008D05E1" w:rsidRDefault="008D05E1" w:rsidP="008D05E1">
            <w:pPr>
              <w:jc w:val="both"/>
              <w:rPr>
                <w:rFonts w:ascii="Times New Roman" w:hAnsi="Times New Roman" w:cs="Times New Roman"/>
                <w:b/>
                <w:bCs/>
                <w:sz w:val="22"/>
                <w:szCs w:val="22"/>
              </w:rPr>
            </w:pPr>
            <w:r w:rsidRPr="00DB75BD">
              <w:rPr>
                <w:rFonts w:ascii="Times New Roman" w:hAnsi="Times New Roman" w:cs="Times New Roman"/>
                <w:b/>
                <w:bCs/>
                <w:sz w:val="22"/>
                <w:szCs w:val="22"/>
              </w:rPr>
              <w:t>Пропонується не враховувати</w:t>
            </w:r>
          </w:p>
          <w:p w14:paraId="26398EC6" w14:textId="0F3664E0" w:rsidR="0077688E" w:rsidRPr="00DB75BD" w:rsidRDefault="008D05E1" w:rsidP="008D05E1">
            <w:pPr>
              <w:jc w:val="both"/>
              <w:rPr>
                <w:rFonts w:ascii="Times New Roman" w:hAnsi="Times New Roman" w:cs="Times New Roman"/>
                <w:sz w:val="22"/>
                <w:szCs w:val="22"/>
              </w:rPr>
            </w:pPr>
            <w:r w:rsidRPr="008D05E1">
              <w:rPr>
                <w:rFonts w:ascii="Times New Roman" w:hAnsi="Times New Roman" w:cs="Times New Roman"/>
                <w:i/>
                <w:iCs/>
                <w:sz w:val="22"/>
                <w:szCs w:val="22"/>
              </w:rPr>
              <w:t>У зв’язку з попереднім відхиленням пропозиції не виокремлювати показник «Витрати на створення забезпечення на виплату відпусток (резерву відпусток)»</w:t>
            </w:r>
          </w:p>
        </w:tc>
      </w:tr>
      <w:tr w:rsidR="00DB75BD" w:rsidRPr="00DB75BD" w14:paraId="64DF519E" w14:textId="77777777" w:rsidTr="0077688E">
        <w:tc>
          <w:tcPr>
            <w:tcW w:w="1607" w:type="pct"/>
          </w:tcPr>
          <w:p w14:paraId="4D70DCA0" w14:textId="77777777" w:rsidR="0077688E" w:rsidRPr="00DB75BD" w:rsidRDefault="0077688E" w:rsidP="00DB75BD">
            <w:pPr>
              <w:jc w:val="both"/>
              <w:rPr>
                <w:rFonts w:ascii="Times New Roman" w:hAnsi="Times New Roman" w:cs="Times New Roman"/>
                <w:b/>
                <w:bCs/>
                <w:sz w:val="22"/>
                <w:szCs w:val="22"/>
              </w:rPr>
            </w:pPr>
          </w:p>
          <w:p w14:paraId="048C2B12" w14:textId="7DCCC428" w:rsidR="0077688E" w:rsidRPr="00DB75BD" w:rsidRDefault="0077688E" w:rsidP="00DB75BD">
            <w:pPr>
              <w:jc w:val="both"/>
              <w:rPr>
                <w:rFonts w:ascii="Times New Roman" w:hAnsi="Times New Roman" w:cs="Times New Roman"/>
                <w:b/>
                <w:bCs/>
                <w:sz w:val="22"/>
                <w:szCs w:val="22"/>
              </w:rPr>
            </w:pPr>
            <w:r w:rsidRPr="00DB75BD">
              <w:rPr>
                <w:rFonts w:ascii="Times New Roman" w:hAnsi="Times New Roman" w:cs="Times New Roman"/>
                <w:b/>
                <w:bCs/>
                <w:sz w:val="22"/>
                <w:szCs w:val="22"/>
              </w:rPr>
              <w:t>5) у рядку 240</w:t>
            </w:r>
            <w:r w:rsidRPr="00DB75BD">
              <w:rPr>
                <w:rFonts w:ascii="Times New Roman" w:hAnsi="Times New Roman" w:cs="Times New Roman"/>
                <w:sz w:val="22"/>
                <w:szCs w:val="22"/>
              </w:rPr>
              <w:t xml:space="preserve"> «витрати на послуги диспетчерського (оперативно-технологічного) управління» зазначаються витрати на оплату послуг з диспетчерського (оперативно-технологічного) управління;</w:t>
            </w:r>
          </w:p>
        </w:tc>
        <w:tc>
          <w:tcPr>
            <w:tcW w:w="1966" w:type="pct"/>
          </w:tcPr>
          <w:p w14:paraId="338E3129" w14:textId="77777777" w:rsidR="0077688E" w:rsidRPr="00DB75BD" w:rsidRDefault="0077688E" w:rsidP="00DB75BD">
            <w:pPr>
              <w:jc w:val="both"/>
              <w:rPr>
                <w:rFonts w:ascii="Times New Roman" w:hAnsi="Times New Roman" w:cs="Times New Roman"/>
                <w:b/>
                <w:bCs/>
                <w:sz w:val="22"/>
                <w:szCs w:val="22"/>
              </w:rPr>
            </w:pPr>
            <w:r w:rsidRPr="00DB75BD">
              <w:rPr>
                <w:rFonts w:ascii="Times New Roman" w:hAnsi="Times New Roman" w:cs="Times New Roman"/>
                <w:b/>
                <w:bCs/>
                <w:sz w:val="22"/>
                <w:szCs w:val="22"/>
              </w:rPr>
              <w:t>АТ «ДТЕК Дніпровські ЕМ»</w:t>
            </w:r>
          </w:p>
          <w:p w14:paraId="7100CAD5" w14:textId="77777777" w:rsidR="0077688E" w:rsidRPr="00DB75BD" w:rsidRDefault="0077688E" w:rsidP="00DB75BD">
            <w:pPr>
              <w:jc w:val="both"/>
              <w:rPr>
                <w:rFonts w:ascii="Times New Roman" w:hAnsi="Times New Roman" w:cs="Times New Roman"/>
                <w:sz w:val="22"/>
                <w:szCs w:val="22"/>
              </w:rPr>
            </w:pPr>
            <w:r w:rsidRPr="00DB75BD">
              <w:rPr>
                <w:rFonts w:ascii="Times New Roman" w:hAnsi="Times New Roman" w:cs="Times New Roman"/>
                <w:b/>
                <w:bCs/>
                <w:sz w:val="22"/>
                <w:szCs w:val="22"/>
              </w:rPr>
              <w:t>5) у рядку 235</w:t>
            </w:r>
            <w:r w:rsidRPr="00DB75BD">
              <w:rPr>
                <w:rFonts w:ascii="Times New Roman" w:hAnsi="Times New Roman" w:cs="Times New Roman"/>
                <w:sz w:val="22"/>
                <w:szCs w:val="22"/>
              </w:rPr>
              <w:t xml:space="preserve"> «витрати на послуги диспетчерського (оперативно-технологічного) управління» зазначаються витрати на оплату послуг з диспетчерського (оперативно-технологічного) управління;</w:t>
            </w:r>
          </w:p>
          <w:p w14:paraId="46723E85" w14:textId="77777777" w:rsidR="0077688E" w:rsidRPr="00DB75BD" w:rsidRDefault="0077688E" w:rsidP="00DB75BD">
            <w:pPr>
              <w:jc w:val="both"/>
              <w:rPr>
                <w:rFonts w:ascii="Times New Roman" w:eastAsia="Times New Roman" w:hAnsi="Times New Roman" w:cs="Times New Roman"/>
                <w:b/>
                <w:bCs/>
                <w:i/>
                <w:sz w:val="22"/>
                <w:szCs w:val="22"/>
                <w:lang w:eastAsia="uk-UA"/>
              </w:rPr>
            </w:pPr>
            <w:r w:rsidRPr="00DB75BD">
              <w:rPr>
                <w:rFonts w:ascii="Times New Roman" w:eastAsia="Times New Roman" w:hAnsi="Times New Roman" w:cs="Times New Roman"/>
                <w:i/>
                <w:sz w:val="22"/>
                <w:szCs w:val="22"/>
                <w:u w:val="single"/>
                <w:lang w:eastAsia="uk-UA"/>
              </w:rPr>
              <w:t>Обґрунтування</w:t>
            </w:r>
          </w:p>
          <w:p w14:paraId="105CFDC0" w14:textId="27D558F2" w:rsidR="0077688E" w:rsidRPr="00DB75BD" w:rsidRDefault="0077688E" w:rsidP="00DB75BD">
            <w:pPr>
              <w:jc w:val="both"/>
              <w:rPr>
                <w:rFonts w:ascii="Times New Roman" w:hAnsi="Times New Roman" w:cs="Times New Roman"/>
                <w:b/>
                <w:bCs/>
                <w:sz w:val="22"/>
                <w:szCs w:val="22"/>
              </w:rPr>
            </w:pPr>
            <w:r w:rsidRPr="00DB75BD">
              <w:rPr>
                <w:rFonts w:ascii="Times New Roman" w:hAnsi="Times New Roman" w:cs="Times New Roman"/>
                <w:i/>
                <w:iCs/>
                <w:sz w:val="22"/>
                <w:szCs w:val="22"/>
              </w:rPr>
              <w:t>Пропонується змінити номери рядків.</w:t>
            </w:r>
          </w:p>
        </w:tc>
        <w:tc>
          <w:tcPr>
            <w:tcW w:w="1427" w:type="pct"/>
          </w:tcPr>
          <w:p w14:paraId="6DC3DF75" w14:textId="77777777" w:rsidR="008D05E1" w:rsidRDefault="008D05E1" w:rsidP="008D05E1">
            <w:pPr>
              <w:jc w:val="both"/>
              <w:rPr>
                <w:rFonts w:ascii="Times New Roman" w:hAnsi="Times New Roman" w:cs="Times New Roman"/>
                <w:b/>
                <w:bCs/>
                <w:sz w:val="22"/>
                <w:szCs w:val="22"/>
              </w:rPr>
            </w:pPr>
            <w:r w:rsidRPr="00DB75BD">
              <w:rPr>
                <w:rFonts w:ascii="Times New Roman" w:hAnsi="Times New Roman" w:cs="Times New Roman"/>
                <w:b/>
                <w:bCs/>
                <w:sz w:val="22"/>
                <w:szCs w:val="22"/>
              </w:rPr>
              <w:t>Пропонується не враховувати</w:t>
            </w:r>
          </w:p>
          <w:p w14:paraId="5A7F68AB" w14:textId="0E608861" w:rsidR="0077688E" w:rsidRPr="00DB75BD" w:rsidRDefault="008D05E1" w:rsidP="008D05E1">
            <w:pPr>
              <w:jc w:val="both"/>
              <w:rPr>
                <w:rFonts w:ascii="Times New Roman" w:hAnsi="Times New Roman" w:cs="Times New Roman"/>
                <w:sz w:val="22"/>
                <w:szCs w:val="22"/>
              </w:rPr>
            </w:pPr>
            <w:r w:rsidRPr="008D05E1">
              <w:rPr>
                <w:rFonts w:ascii="Times New Roman" w:hAnsi="Times New Roman" w:cs="Times New Roman"/>
                <w:i/>
                <w:iCs/>
                <w:sz w:val="22"/>
                <w:szCs w:val="22"/>
              </w:rPr>
              <w:t>У зв’язку з попереднім відхиленням пропозиції не виокремлювати показник «Витрати на створення забезпечення на виплату відпусток (резерву відпусток)»</w:t>
            </w:r>
          </w:p>
        </w:tc>
      </w:tr>
      <w:tr w:rsidR="00DB75BD" w:rsidRPr="00DB75BD" w14:paraId="1B2D4D32" w14:textId="77777777" w:rsidTr="0077688E">
        <w:tc>
          <w:tcPr>
            <w:tcW w:w="1607" w:type="pct"/>
          </w:tcPr>
          <w:p w14:paraId="4B645A7D" w14:textId="77777777" w:rsidR="0077688E" w:rsidRPr="00DB75BD" w:rsidRDefault="0077688E" w:rsidP="00DB75BD">
            <w:pPr>
              <w:jc w:val="both"/>
              <w:rPr>
                <w:rFonts w:ascii="Times New Roman" w:hAnsi="Times New Roman" w:cs="Times New Roman"/>
                <w:b/>
                <w:bCs/>
                <w:sz w:val="22"/>
                <w:szCs w:val="22"/>
              </w:rPr>
            </w:pPr>
          </w:p>
          <w:p w14:paraId="68D8682B" w14:textId="63F05290" w:rsidR="0077688E" w:rsidRPr="00DB75BD" w:rsidRDefault="0077688E" w:rsidP="00DB75BD">
            <w:pPr>
              <w:jc w:val="both"/>
              <w:rPr>
                <w:rFonts w:ascii="Times New Roman" w:hAnsi="Times New Roman" w:cs="Times New Roman"/>
                <w:b/>
                <w:bCs/>
                <w:sz w:val="22"/>
                <w:szCs w:val="22"/>
              </w:rPr>
            </w:pPr>
            <w:r w:rsidRPr="00DB75BD">
              <w:rPr>
                <w:rFonts w:ascii="Times New Roman" w:hAnsi="Times New Roman" w:cs="Times New Roman"/>
                <w:b/>
                <w:bCs/>
                <w:sz w:val="22"/>
                <w:szCs w:val="22"/>
              </w:rPr>
              <w:t>6) у рядку 245</w:t>
            </w:r>
            <w:r w:rsidRPr="00DB75BD">
              <w:rPr>
                <w:rFonts w:ascii="Times New Roman" w:hAnsi="Times New Roman" w:cs="Times New Roman"/>
                <w:sz w:val="22"/>
                <w:szCs w:val="22"/>
              </w:rPr>
              <w:t xml:space="preserve"> «витрати на здійснення операцій купівлі-продажу на ринку «на добу наперед» та внутрішньодобовому ринку (ПОР)» зазначаються витрати на здійснення фіксованого платежу за участь на ринку «на добу наперед» та внутрішньодобовому ринку та витрати на здійснення операцій купівлі-продажу на ринку «на добу наперед» та на внутрішньодобовому ринку;</w:t>
            </w:r>
          </w:p>
        </w:tc>
        <w:tc>
          <w:tcPr>
            <w:tcW w:w="1966" w:type="pct"/>
          </w:tcPr>
          <w:p w14:paraId="159C4066" w14:textId="77777777" w:rsidR="0077688E" w:rsidRPr="00DB75BD" w:rsidRDefault="0077688E" w:rsidP="00DB75BD">
            <w:pPr>
              <w:jc w:val="both"/>
              <w:rPr>
                <w:rFonts w:ascii="Times New Roman" w:hAnsi="Times New Roman" w:cs="Times New Roman"/>
                <w:b/>
                <w:bCs/>
                <w:sz w:val="22"/>
                <w:szCs w:val="22"/>
              </w:rPr>
            </w:pPr>
            <w:r w:rsidRPr="00DB75BD">
              <w:rPr>
                <w:rFonts w:ascii="Times New Roman" w:hAnsi="Times New Roman" w:cs="Times New Roman"/>
                <w:b/>
                <w:bCs/>
                <w:sz w:val="22"/>
                <w:szCs w:val="22"/>
              </w:rPr>
              <w:t>АТ «ДТЕК Дніпровські ЕМ»</w:t>
            </w:r>
          </w:p>
          <w:p w14:paraId="265F339E" w14:textId="77777777" w:rsidR="0077688E" w:rsidRPr="00DB75BD" w:rsidRDefault="0077688E" w:rsidP="00DB75BD">
            <w:pPr>
              <w:jc w:val="both"/>
              <w:rPr>
                <w:rFonts w:ascii="Times New Roman" w:hAnsi="Times New Roman" w:cs="Times New Roman"/>
                <w:sz w:val="22"/>
                <w:szCs w:val="22"/>
              </w:rPr>
            </w:pPr>
            <w:r w:rsidRPr="00DB75BD">
              <w:rPr>
                <w:rFonts w:ascii="Times New Roman" w:hAnsi="Times New Roman" w:cs="Times New Roman"/>
                <w:b/>
                <w:bCs/>
                <w:sz w:val="22"/>
                <w:szCs w:val="22"/>
              </w:rPr>
              <w:t>6) у рядку 240</w:t>
            </w:r>
            <w:r w:rsidRPr="00DB75BD">
              <w:rPr>
                <w:rFonts w:ascii="Times New Roman" w:hAnsi="Times New Roman" w:cs="Times New Roman"/>
                <w:sz w:val="22"/>
                <w:szCs w:val="22"/>
              </w:rPr>
              <w:t xml:space="preserve"> «витрати на здійснення операцій купівлі-продажу на ринку «на добу наперед» та внутрішньодобовому ринку (ПОР)» зазначаються витрати на здійснення фіксованого платежу за участь на ринку «на добу наперед» та внутрішньодобовому ринку та витрати на здійснення операцій купівлі-продажу на ринку «на добу наперед» та на внутрішньодобовому ринку;</w:t>
            </w:r>
          </w:p>
          <w:p w14:paraId="2D4BEE78" w14:textId="77777777" w:rsidR="0077688E" w:rsidRPr="00DB75BD" w:rsidRDefault="0077688E" w:rsidP="00DB75BD">
            <w:pPr>
              <w:jc w:val="both"/>
              <w:rPr>
                <w:rFonts w:ascii="Times New Roman" w:eastAsia="Times New Roman" w:hAnsi="Times New Roman" w:cs="Times New Roman"/>
                <w:i/>
                <w:sz w:val="22"/>
                <w:szCs w:val="22"/>
                <w:u w:val="single"/>
                <w:lang w:eastAsia="uk-UA"/>
              </w:rPr>
            </w:pPr>
            <w:r w:rsidRPr="00DB75BD">
              <w:rPr>
                <w:rFonts w:ascii="Times New Roman" w:eastAsia="Times New Roman" w:hAnsi="Times New Roman" w:cs="Times New Roman"/>
                <w:i/>
                <w:sz w:val="22"/>
                <w:szCs w:val="22"/>
                <w:u w:val="single"/>
                <w:lang w:eastAsia="uk-UA"/>
              </w:rPr>
              <w:t>Обґрунтування</w:t>
            </w:r>
          </w:p>
          <w:p w14:paraId="51212FC8" w14:textId="550842AA" w:rsidR="0077688E" w:rsidRPr="00DB75BD" w:rsidRDefault="0077688E" w:rsidP="00DB75BD">
            <w:pPr>
              <w:jc w:val="both"/>
              <w:rPr>
                <w:rFonts w:ascii="Times New Roman" w:hAnsi="Times New Roman" w:cs="Times New Roman"/>
                <w:b/>
                <w:bCs/>
                <w:sz w:val="22"/>
                <w:szCs w:val="22"/>
              </w:rPr>
            </w:pPr>
            <w:r w:rsidRPr="00DB75BD">
              <w:rPr>
                <w:rFonts w:ascii="Times New Roman" w:hAnsi="Times New Roman" w:cs="Times New Roman"/>
                <w:i/>
                <w:sz w:val="22"/>
                <w:szCs w:val="22"/>
              </w:rPr>
              <w:t>Пропонується змінити номери рядків.</w:t>
            </w:r>
          </w:p>
        </w:tc>
        <w:tc>
          <w:tcPr>
            <w:tcW w:w="1427" w:type="pct"/>
          </w:tcPr>
          <w:p w14:paraId="36F6F407" w14:textId="77777777" w:rsidR="008D05E1" w:rsidRDefault="008D05E1" w:rsidP="008D05E1">
            <w:pPr>
              <w:jc w:val="both"/>
              <w:rPr>
                <w:rFonts w:ascii="Times New Roman" w:hAnsi="Times New Roman" w:cs="Times New Roman"/>
                <w:b/>
                <w:bCs/>
                <w:sz w:val="22"/>
                <w:szCs w:val="22"/>
              </w:rPr>
            </w:pPr>
            <w:r w:rsidRPr="00DB75BD">
              <w:rPr>
                <w:rFonts w:ascii="Times New Roman" w:hAnsi="Times New Roman" w:cs="Times New Roman"/>
                <w:b/>
                <w:bCs/>
                <w:sz w:val="22"/>
                <w:szCs w:val="22"/>
              </w:rPr>
              <w:t>Пропонується не враховувати</w:t>
            </w:r>
          </w:p>
          <w:p w14:paraId="0132F6A8" w14:textId="3AFC76D4" w:rsidR="0077688E" w:rsidRPr="00DB75BD" w:rsidRDefault="008D05E1" w:rsidP="008D05E1">
            <w:pPr>
              <w:jc w:val="both"/>
              <w:rPr>
                <w:rFonts w:ascii="Times New Roman" w:hAnsi="Times New Roman" w:cs="Times New Roman"/>
                <w:sz w:val="22"/>
                <w:szCs w:val="22"/>
              </w:rPr>
            </w:pPr>
            <w:r w:rsidRPr="008D05E1">
              <w:rPr>
                <w:rFonts w:ascii="Times New Roman" w:hAnsi="Times New Roman" w:cs="Times New Roman"/>
                <w:i/>
                <w:iCs/>
                <w:sz w:val="22"/>
                <w:szCs w:val="22"/>
              </w:rPr>
              <w:t>У зв’язку з попереднім відхиленням пропозиції не виокремлювати показник «Витрати на створення забезпечення на виплату відпусток (резерву відпусток)»</w:t>
            </w:r>
          </w:p>
        </w:tc>
      </w:tr>
      <w:tr w:rsidR="00DB75BD" w:rsidRPr="00DB75BD" w14:paraId="670F9C2E" w14:textId="77777777" w:rsidTr="0077688E">
        <w:tc>
          <w:tcPr>
            <w:tcW w:w="1607" w:type="pct"/>
          </w:tcPr>
          <w:p w14:paraId="68511F25" w14:textId="77777777" w:rsidR="0077688E" w:rsidRPr="00DB75BD" w:rsidRDefault="0077688E" w:rsidP="00DB75BD">
            <w:pPr>
              <w:jc w:val="both"/>
              <w:rPr>
                <w:rFonts w:ascii="Times New Roman" w:hAnsi="Times New Roman" w:cs="Times New Roman"/>
                <w:b/>
                <w:bCs/>
                <w:sz w:val="22"/>
                <w:szCs w:val="22"/>
              </w:rPr>
            </w:pPr>
          </w:p>
          <w:p w14:paraId="2E67B904" w14:textId="0B24BAB7" w:rsidR="0077688E" w:rsidRPr="00DB75BD" w:rsidRDefault="0077688E" w:rsidP="00DB75BD">
            <w:pPr>
              <w:jc w:val="both"/>
              <w:rPr>
                <w:rFonts w:ascii="Times New Roman" w:hAnsi="Times New Roman" w:cs="Times New Roman"/>
                <w:b/>
                <w:bCs/>
                <w:sz w:val="22"/>
                <w:szCs w:val="22"/>
              </w:rPr>
            </w:pPr>
            <w:r w:rsidRPr="00DB75BD">
              <w:rPr>
                <w:rFonts w:ascii="Times New Roman" w:hAnsi="Times New Roman" w:cs="Times New Roman"/>
                <w:b/>
                <w:bCs/>
                <w:sz w:val="22"/>
                <w:szCs w:val="22"/>
              </w:rPr>
              <w:lastRenderedPageBreak/>
              <w:t>7) у рядку 250</w:t>
            </w:r>
            <w:r w:rsidRPr="00DB75BD">
              <w:rPr>
                <w:rFonts w:ascii="Times New Roman" w:hAnsi="Times New Roman" w:cs="Times New Roman"/>
                <w:sz w:val="22"/>
                <w:szCs w:val="22"/>
              </w:rPr>
              <w:t xml:space="preserve"> «сума відрахувань коштів первинним профспілковим організаціям» зазначаються витрати на відрахування коштів первинним профспілковим організаціям;</w:t>
            </w:r>
          </w:p>
        </w:tc>
        <w:tc>
          <w:tcPr>
            <w:tcW w:w="1966" w:type="pct"/>
          </w:tcPr>
          <w:p w14:paraId="1B1BC404" w14:textId="77777777" w:rsidR="0077688E" w:rsidRPr="00DB75BD" w:rsidRDefault="0077688E" w:rsidP="00DB75BD">
            <w:pPr>
              <w:jc w:val="both"/>
              <w:rPr>
                <w:rFonts w:ascii="Times New Roman" w:hAnsi="Times New Roman" w:cs="Times New Roman"/>
                <w:b/>
                <w:bCs/>
                <w:sz w:val="22"/>
                <w:szCs w:val="22"/>
              </w:rPr>
            </w:pPr>
            <w:r w:rsidRPr="00DB75BD">
              <w:rPr>
                <w:rFonts w:ascii="Times New Roman" w:hAnsi="Times New Roman" w:cs="Times New Roman"/>
                <w:b/>
                <w:bCs/>
                <w:sz w:val="22"/>
                <w:szCs w:val="22"/>
              </w:rPr>
              <w:lastRenderedPageBreak/>
              <w:t>АТ «ДТЕК Дніпровські ЕМ»</w:t>
            </w:r>
          </w:p>
          <w:p w14:paraId="133B9683" w14:textId="77777777" w:rsidR="0077688E" w:rsidRPr="00DB75BD" w:rsidRDefault="0077688E" w:rsidP="00DB75BD">
            <w:pPr>
              <w:jc w:val="both"/>
              <w:rPr>
                <w:rFonts w:ascii="Times New Roman" w:hAnsi="Times New Roman" w:cs="Times New Roman"/>
                <w:sz w:val="22"/>
                <w:szCs w:val="22"/>
              </w:rPr>
            </w:pPr>
            <w:r w:rsidRPr="00DB75BD">
              <w:rPr>
                <w:rFonts w:ascii="Times New Roman" w:hAnsi="Times New Roman" w:cs="Times New Roman"/>
                <w:b/>
                <w:bCs/>
                <w:sz w:val="22"/>
                <w:szCs w:val="22"/>
              </w:rPr>
              <w:lastRenderedPageBreak/>
              <w:t>7) у рядку</w:t>
            </w:r>
            <w:r w:rsidRPr="00DB75BD">
              <w:rPr>
                <w:rFonts w:ascii="Times New Roman" w:hAnsi="Times New Roman" w:cs="Times New Roman"/>
                <w:sz w:val="22"/>
                <w:szCs w:val="22"/>
              </w:rPr>
              <w:t> </w:t>
            </w:r>
            <w:r w:rsidRPr="00DB75BD">
              <w:rPr>
                <w:rFonts w:ascii="Times New Roman" w:hAnsi="Times New Roman" w:cs="Times New Roman"/>
                <w:b/>
                <w:bCs/>
                <w:sz w:val="22"/>
                <w:szCs w:val="22"/>
              </w:rPr>
              <w:t>245</w:t>
            </w:r>
            <w:r w:rsidRPr="00DB75BD">
              <w:rPr>
                <w:rFonts w:ascii="Times New Roman" w:hAnsi="Times New Roman" w:cs="Times New Roman"/>
                <w:sz w:val="22"/>
                <w:szCs w:val="22"/>
              </w:rPr>
              <w:t xml:space="preserve"> «сума відрахувань коштів первинним профспілковим організаціям» зазначаються витрати на відрахування коштів первинним профспілковим організаціям;</w:t>
            </w:r>
          </w:p>
          <w:p w14:paraId="7009D6E2" w14:textId="77777777" w:rsidR="0077688E" w:rsidRPr="00DB75BD" w:rsidRDefault="0077688E" w:rsidP="00DB75BD">
            <w:pPr>
              <w:jc w:val="both"/>
              <w:rPr>
                <w:rFonts w:ascii="Times New Roman" w:eastAsia="Times New Roman" w:hAnsi="Times New Roman" w:cs="Times New Roman"/>
                <w:i/>
                <w:sz w:val="22"/>
                <w:szCs w:val="22"/>
                <w:u w:val="single"/>
                <w:lang w:eastAsia="uk-UA"/>
              </w:rPr>
            </w:pPr>
            <w:r w:rsidRPr="00DB75BD">
              <w:rPr>
                <w:rFonts w:ascii="Times New Roman" w:eastAsia="Times New Roman" w:hAnsi="Times New Roman" w:cs="Times New Roman"/>
                <w:i/>
                <w:sz w:val="22"/>
                <w:szCs w:val="22"/>
                <w:u w:val="single"/>
                <w:lang w:eastAsia="uk-UA"/>
              </w:rPr>
              <w:t>Обґрунтування:</w:t>
            </w:r>
          </w:p>
          <w:p w14:paraId="5C31A807" w14:textId="44859E41" w:rsidR="0077688E" w:rsidRPr="00DB75BD" w:rsidRDefault="0077688E" w:rsidP="00DB75BD">
            <w:pPr>
              <w:jc w:val="both"/>
              <w:rPr>
                <w:rFonts w:ascii="Times New Roman" w:hAnsi="Times New Roman" w:cs="Times New Roman"/>
                <w:b/>
                <w:bCs/>
                <w:sz w:val="22"/>
                <w:szCs w:val="22"/>
              </w:rPr>
            </w:pPr>
            <w:r w:rsidRPr="00DB75BD">
              <w:rPr>
                <w:rFonts w:ascii="Times New Roman" w:eastAsia="Times New Roman" w:hAnsi="Times New Roman" w:cs="Times New Roman"/>
                <w:i/>
                <w:sz w:val="22"/>
                <w:szCs w:val="22"/>
                <w:u w:val="single"/>
                <w:lang w:eastAsia="uk-UA"/>
              </w:rPr>
              <w:t>Пропонується змінити номери рядків.</w:t>
            </w:r>
          </w:p>
        </w:tc>
        <w:tc>
          <w:tcPr>
            <w:tcW w:w="1427" w:type="pct"/>
          </w:tcPr>
          <w:p w14:paraId="05DD6CEA" w14:textId="77777777" w:rsidR="008D05E1" w:rsidRDefault="008D05E1" w:rsidP="008D05E1">
            <w:pPr>
              <w:jc w:val="both"/>
              <w:rPr>
                <w:rFonts w:ascii="Times New Roman" w:hAnsi="Times New Roman" w:cs="Times New Roman"/>
                <w:b/>
                <w:bCs/>
                <w:sz w:val="22"/>
                <w:szCs w:val="22"/>
              </w:rPr>
            </w:pPr>
            <w:r w:rsidRPr="00DB75BD">
              <w:rPr>
                <w:rFonts w:ascii="Times New Roman" w:hAnsi="Times New Roman" w:cs="Times New Roman"/>
                <w:b/>
                <w:bCs/>
                <w:sz w:val="22"/>
                <w:szCs w:val="22"/>
              </w:rPr>
              <w:lastRenderedPageBreak/>
              <w:t>Пропонується не враховувати</w:t>
            </w:r>
          </w:p>
          <w:p w14:paraId="7808075E" w14:textId="1AA810F8" w:rsidR="0077688E" w:rsidRPr="00DB75BD" w:rsidRDefault="008D05E1" w:rsidP="008D05E1">
            <w:pPr>
              <w:jc w:val="both"/>
              <w:rPr>
                <w:rFonts w:ascii="Times New Roman" w:hAnsi="Times New Roman" w:cs="Times New Roman"/>
                <w:sz w:val="22"/>
                <w:szCs w:val="22"/>
              </w:rPr>
            </w:pPr>
            <w:r w:rsidRPr="008D05E1">
              <w:rPr>
                <w:rFonts w:ascii="Times New Roman" w:hAnsi="Times New Roman" w:cs="Times New Roman"/>
                <w:i/>
                <w:iCs/>
                <w:sz w:val="22"/>
                <w:szCs w:val="22"/>
              </w:rPr>
              <w:lastRenderedPageBreak/>
              <w:t>У зв’язку з попереднім відхиленням пропозиції не виокремлювати показник «Витрати на створення забезпечення на виплату відпусток (резерву відпусток)»</w:t>
            </w:r>
          </w:p>
        </w:tc>
      </w:tr>
      <w:tr w:rsidR="00DB75BD" w:rsidRPr="00DB75BD" w14:paraId="50301385" w14:textId="77777777" w:rsidTr="0077688E">
        <w:tc>
          <w:tcPr>
            <w:tcW w:w="1607" w:type="pct"/>
          </w:tcPr>
          <w:p w14:paraId="366AE3D3" w14:textId="4F36C849" w:rsidR="0077688E" w:rsidRPr="00DB75BD" w:rsidRDefault="0077688E" w:rsidP="00DB75BD">
            <w:pPr>
              <w:jc w:val="both"/>
              <w:rPr>
                <w:rFonts w:ascii="Times New Roman" w:hAnsi="Times New Roman" w:cs="Times New Roman"/>
                <w:b/>
                <w:bCs/>
                <w:sz w:val="22"/>
                <w:szCs w:val="22"/>
              </w:rPr>
            </w:pPr>
            <w:r w:rsidRPr="00DB75BD">
              <w:rPr>
                <w:rFonts w:ascii="Times New Roman" w:hAnsi="Times New Roman" w:cs="Times New Roman"/>
                <w:b/>
                <w:bCs/>
                <w:sz w:val="22"/>
                <w:szCs w:val="22"/>
              </w:rPr>
              <w:lastRenderedPageBreak/>
              <w:t>8) у рядку 255</w:t>
            </w:r>
            <w:r w:rsidRPr="00DB75BD">
              <w:rPr>
                <w:rFonts w:ascii="Times New Roman" w:hAnsi="Times New Roman" w:cs="Times New Roman"/>
                <w:sz w:val="22"/>
                <w:szCs w:val="22"/>
              </w:rPr>
              <w:t xml:space="preserve"> «відрахування на соціальні заходи» зазначаються витрати на єдиний внесок на загальнообов’язкове державне соціальне страхування персоналу;</w:t>
            </w:r>
          </w:p>
        </w:tc>
        <w:tc>
          <w:tcPr>
            <w:tcW w:w="1966" w:type="pct"/>
          </w:tcPr>
          <w:p w14:paraId="03AE7C2E" w14:textId="77777777" w:rsidR="0077688E" w:rsidRPr="00DB75BD" w:rsidRDefault="0077688E" w:rsidP="00DB75BD">
            <w:pPr>
              <w:pStyle w:val="af1"/>
              <w:widowControl w:val="0"/>
              <w:spacing w:after="0" w:line="240" w:lineRule="auto"/>
              <w:ind w:left="-103"/>
              <w:jc w:val="both"/>
              <w:rPr>
                <w:rFonts w:ascii="Times New Roman" w:hAnsi="Times New Roman" w:cs="Times New Roman"/>
                <w:b/>
                <w:bCs/>
                <w:lang w:eastAsia="uk-UA"/>
              </w:rPr>
            </w:pPr>
            <w:r w:rsidRPr="00DB75BD">
              <w:rPr>
                <w:rFonts w:ascii="Times New Roman" w:hAnsi="Times New Roman" w:cs="Times New Roman"/>
                <w:b/>
                <w:bCs/>
                <w:lang w:eastAsia="uk-UA"/>
              </w:rPr>
              <w:t>АТ «</w:t>
            </w:r>
            <w:proofErr w:type="spellStart"/>
            <w:r w:rsidRPr="00DB75BD">
              <w:rPr>
                <w:rFonts w:ascii="Times New Roman" w:hAnsi="Times New Roman" w:cs="Times New Roman"/>
                <w:b/>
                <w:bCs/>
                <w:lang w:eastAsia="uk-UA"/>
              </w:rPr>
              <w:t>Запоріжжяобленерго</w:t>
            </w:r>
            <w:proofErr w:type="spellEnd"/>
            <w:r w:rsidRPr="00DB75BD">
              <w:rPr>
                <w:rFonts w:ascii="Times New Roman" w:hAnsi="Times New Roman" w:cs="Times New Roman"/>
                <w:b/>
                <w:bCs/>
                <w:lang w:eastAsia="uk-UA"/>
              </w:rPr>
              <w:t>»</w:t>
            </w:r>
          </w:p>
          <w:p w14:paraId="57DE9427" w14:textId="77777777" w:rsidR="0077688E" w:rsidRPr="00DB75BD" w:rsidRDefault="0077688E" w:rsidP="00DB75BD">
            <w:pPr>
              <w:jc w:val="both"/>
              <w:textAlignment w:val="baseline"/>
              <w:rPr>
                <w:rFonts w:ascii="Times New Roman" w:hAnsi="Times New Roman" w:cs="Times New Roman"/>
                <w:bCs/>
                <w:sz w:val="22"/>
                <w:szCs w:val="22"/>
                <w:u w:val="single"/>
                <w:lang w:eastAsia="uk-UA"/>
              </w:rPr>
            </w:pPr>
            <w:r w:rsidRPr="00DB75BD">
              <w:rPr>
                <w:rFonts w:ascii="Times New Roman" w:hAnsi="Times New Roman" w:cs="Times New Roman"/>
                <w:bCs/>
                <w:sz w:val="22"/>
                <w:szCs w:val="22"/>
                <w:u w:val="single"/>
                <w:lang w:eastAsia="uk-UA"/>
              </w:rPr>
              <w:t>Питання:</w:t>
            </w:r>
          </w:p>
          <w:p w14:paraId="10E672CA" w14:textId="77777777" w:rsidR="0077688E" w:rsidRPr="00DB75BD" w:rsidRDefault="0077688E" w:rsidP="00DB75BD">
            <w:pPr>
              <w:jc w:val="both"/>
              <w:rPr>
                <w:rFonts w:ascii="Times New Roman" w:hAnsi="Times New Roman" w:cs="Times New Roman"/>
                <w:i/>
                <w:sz w:val="22"/>
                <w:szCs w:val="22"/>
              </w:rPr>
            </w:pPr>
            <w:r w:rsidRPr="00DB75BD">
              <w:rPr>
                <w:rFonts w:ascii="Times New Roman" w:hAnsi="Times New Roman" w:cs="Times New Roman"/>
                <w:i/>
                <w:sz w:val="22"/>
                <w:szCs w:val="22"/>
                <w:lang w:eastAsia="uk-UA"/>
              </w:rPr>
              <w:t xml:space="preserve">1. </w:t>
            </w:r>
            <w:r w:rsidRPr="00DB75BD">
              <w:rPr>
                <w:rFonts w:ascii="Times New Roman" w:hAnsi="Times New Roman" w:cs="Times New Roman"/>
                <w:i/>
                <w:sz w:val="22"/>
                <w:szCs w:val="22"/>
              </w:rPr>
              <w:t>З якими рядками форм фінансової звітності мають кореспондуватись дані, зазначені в рядках 060, 065, 120, 225, 255?</w:t>
            </w:r>
          </w:p>
          <w:p w14:paraId="73CE61F5" w14:textId="77777777" w:rsidR="0077688E" w:rsidRPr="00DB75BD" w:rsidRDefault="0077688E" w:rsidP="00DB75BD">
            <w:pPr>
              <w:jc w:val="both"/>
              <w:rPr>
                <w:rFonts w:ascii="Times New Roman" w:hAnsi="Times New Roman" w:cs="Times New Roman"/>
                <w:i/>
                <w:sz w:val="22"/>
                <w:szCs w:val="22"/>
              </w:rPr>
            </w:pPr>
            <w:r w:rsidRPr="00DB75BD">
              <w:rPr>
                <w:rFonts w:ascii="Times New Roman" w:hAnsi="Times New Roman" w:cs="Times New Roman"/>
                <w:i/>
                <w:sz w:val="22"/>
                <w:szCs w:val="22"/>
              </w:rPr>
              <w:t>2. Дані рядка 060+225+120 мають дорівнювати рядку 2505 «Витрати на оплату праці» форми № 2 «Звіт про фінансові результати (Звіт про сукупний дохід)»  в частині «Елементів операційних витрат», а дані рядка 065+255 - рядку 2510 «Відрахування на соціальні заходи»?</w:t>
            </w:r>
          </w:p>
          <w:p w14:paraId="4F90E525" w14:textId="77777777" w:rsidR="0077688E" w:rsidRPr="00DB75BD" w:rsidRDefault="0077688E" w:rsidP="00DB75BD">
            <w:pPr>
              <w:jc w:val="both"/>
              <w:rPr>
                <w:rFonts w:ascii="Times New Roman" w:hAnsi="Times New Roman" w:cs="Times New Roman"/>
                <w:i/>
                <w:sz w:val="22"/>
                <w:szCs w:val="22"/>
                <w:u w:val="single"/>
              </w:rPr>
            </w:pPr>
            <w:r w:rsidRPr="00DB75BD">
              <w:rPr>
                <w:rFonts w:ascii="Times New Roman" w:hAnsi="Times New Roman" w:cs="Times New Roman"/>
                <w:i/>
                <w:sz w:val="22"/>
                <w:szCs w:val="22"/>
                <w:u w:val="single"/>
              </w:rPr>
              <w:t>Обґрунтування</w:t>
            </w:r>
          </w:p>
          <w:p w14:paraId="04B3A113" w14:textId="77777777" w:rsidR="0077688E" w:rsidRPr="00DB75BD" w:rsidRDefault="0077688E" w:rsidP="00DB75BD">
            <w:pPr>
              <w:pStyle w:val="af1"/>
              <w:widowControl w:val="0"/>
              <w:spacing w:after="0" w:line="240" w:lineRule="auto"/>
              <w:ind w:left="-103"/>
              <w:jc w:val="both"/>
              <w:rPr>
                <w:rFonts w:ascii="Times New Roman" w:hAnsi="Times New Roman" w:cs="Times New Roman"/>
                <w:i/>
                <w:iCs/>
              </w:rPr>
            </w:pPr>
            <w:r w:rsidRPr="00DB75BD">
              <w:rPr>
                <w:rFonts w:ascii="Times New Roman" w:hAnsi="Times New Roman" w:cs="Times New Roman"/>
                <w:i/>
                <w:iCs/>
                <w:lang w:eastAsia="uk-UA"/>
              </w:rPr>
              <w:t xml:space="preserve">З метою уникнення подвійного тлумачення та запобігання в подальшому штрафних санкцій під час перевірки дотримання товариством законодавства в сфері електроенергетики та Ліцензійних умов провадження господарської діяльності з розподілу електричної енергії, достовірного відображення даних, </w:t>
            </w:r>
            <w:r w:rsidRPr="00DB75BD">
              <w:rPr>
                <w:rFonts w:ascii="Times New Roman" w:hAnsi="Times New Roman" w:cs="Times New Roman"/>
                <w:i/>
                <w:iCs/>
              </w:rPr>
              <w:t>товариство потребує додаткових роз’яснень з боку НКРЕКП.</w:t>
            </w:r>
          </w:p>
          <w:p w14:paraId="7A370734" w14:textId="77777777" w:rsidR="0077688E" w:rsidRPr="00DB75BD" w:rsidRDefault="0077688E" w:rsidP="00DB75BD">
            <w:pPr>
              <w:pStyle w:val="af1"/>
              <w:widowControl w:val="0"/>
              <w:spacing w:after="0" w:line="240" w:lineRule="auto"/>
              <w:ind w:left="-103"/>
              <w:jc w:val="both"/>
              <w:rPr>
                <w:rFonts w:ascii="Times New Roman" w:hAnsi="Times New Roman" w:cs="Times New Roman"/>
                <w:i/>
                <w:iCs/>
              </w:rPr>
            </w:pPr>
          </w:p>
          <w:p w14:paraId="2C1C43AA" w14:textId="77777777" w:rsidR="0077688E" w:rsidRPr="00DB75BD" w:rsidRDefault="0077688E" w:rsidP="00DB75BD">
            <w:pPr>
              <w:jc w:val="both"/>
              <w:rPr>
                <w:rFonts w:ascii="Times New Roman" w:hAnsi="Times New Roman" w:cs="Times New Roman"/>
                <w:b/>
                <w:bCs/>
                <w:sz w:val="22"/>
                <w:szCs w:val="22"/>
                <w:lang w:eastAsia="uk-UA"/>
              </w:rPr>
            </w:pPr>
            <w:r w:rsidRPr="00DB75BD">
              <w:rPr>
                <w:rFonts w:ascii="Times New Roman" w:hAnsi="Times New Roman" w:cs="Times New Roman"/>
                <w:b/>
                <w:bCs/>
                <w:sz w:val="22"/>
                <w:szCs w:val="22"/>
              </w:rPr>
              <w:t>АТ «Вінницяобленерго»</w:t>
            </w:r>
          </w:p>
          <w:p w14:paraId="535C8847" w14:textId="77777777" w:rsidR="0077688E" w:rsidRPr="00DB75BD" w:rsidRDefault="0077688E" w:rsidP="00DB75BD">
            <w:pPr>
              <w:jc w:val="both"/>
              <w:rPr>
                <w:rFonts w:ascii="Times New Roman" w:hAnsi="Times New Roman" w:cs="Times New Roman"/>
                <w:sz w:val="22"/>
                <w:szCs w:val="22"/>
              </w:rPr>
            </w:pPr>
            <w:r w:rsidRPr="00DB75BD">
              <w:rPr>
                <w:rFonts w:ascii="Times New Roman" w:hAnsi="Times New Roman" w:cs="Times New Roman"/>
                <w:sz w:val="22"/>
                <w:szCs w:val="22"/>
              </w:rPr>
              <w:t>8) у рядку 255 «відрахування на соціальні заходи» зазначаються витрати на єдиний внесок на загальнообов’язкове державне соціальне страхування персоналу  без нарахувань на забезпечення на виплату відпусток (резерву відпусток);</w:t>
            </w:r>
          </w:p>
          <w:p w14:paraId="1FE4FC7D" w14:textId="77777777" w:rsidR="0077688E" w:rsidRPr="00DB75BD" w:rsidRDefault="0077688E" w:rsidP="00DB75BD">
            <w:pPr>
              <w:jc w:val="both"/>
              <w:rPr>
                <w:rFonts w:ascii="Times New Roman" w:eastAsia="Times New Roman" w:hAnsi="Times New Roman" w:cs="Times New Roman"/>
                <w:i/>
                <w:sz w:val="22"/>
                <w:szCs w:val="22"/>
                <w:lang w:eastAsia="uk-UA"/>
              </w:rPr>
            </w:pPr>
            <w:r w:rsidRPr="00DB75BD">
              <w:rPr>
                <w:rFonts w:ascii="Times New Roman" w:eastAsia="Times New Roman" w:hAnsi="Times New Roman" w:cs="Times New Roman"/>
                <w:i/>
                <w:sz w:val="22"/>
                <w:szCs w:val="22"/>
                <w:lang w:eastAsia="uk-UA"/>
              </w:rPr>
              <w:t>Обґрунтування :</w:t>
            </w:r>
          </w:p>
          <w:p w14:paraId="2EB70215" w14:textId="77777777" w:rsidR="0077688E" w:rsidRPr="00DB75BD" w:rsidRDefault="0077688E" w:rsidP="00DB75BD">
            <w:pPr>
              <w:pStyle w:val="af1"/>
              <w:widowControl w:val="0"/>
              <w:spacing w:after="0" w:line="240" w:lineRule="auto"/>
              <w:ind w:left="-103"/>
              <w:jc w:val="both"/>
              <w:rPr>
                <w:rFonts w:ascii="Times New Roman" w:eastAsia="Times New Roman" w:hAnsi="Times New Roman" w:cs="Times New Roman"/>
                <w:i/>
                <w:lang w:eastAsia="ru-RU"/>
              </w:rPr>
            </w:pPr>
            <w:r w:rsidRPr="00DB75BD">
              <w:rPr>
                <w:rFonts w:ascii="Times New Roman" w:eastAsia="Times New Roman" w:hAnsi="Times New Roman" w:cs="Times New Roman"/>
                <w:i/>
                <w:lang w:eastAsia="ru-RU"/>
              </w:rPr>
              <w:t>Уточнення відповідно до загального підходу щодо відображення витрат на відрахування на соціальні заходи з урахуванням вимог</w:t>
            </w:r>
            <w:r w:rsidRPr="00DB75BD">
              <w:rPr>
                <w:rFonts w:ascii="Times New Roman" w:hAnsi="Times New Roman" w:cs="Times New Roman"/>
                <w:i/>
              </w:rPr>
              <w:t xml:space="preserve"> </w:t>
            </w:r>
            <w:r w:rsidRPr="00DB75BD">
              <w:rPr>
                <w:rFonts w:ascii="Times New Roman" w:eastAsia="Times New Roman" w:hAnsi="Times New Roman" w:cs="Times New Roman"/>
                <w:i/>
                <w:lang w:eastAsia="ru-RU"/>
              </w:rPr>
              <w:t>законодавства про нарахування ЄСВ на резерв відпусток.</w:t>
            </w:r>
          </w:p>
          <w:p w14:paraId="3DD79BB9" w14:textId="77777777" w:rsidR="0077688E" w:rsidRPr="00DB75BD" w:rsidRDefault="0077688E" w:rsidP="00DB75BD">
            <w:pPr>
              <w:pStyle w:val="af1"/>
              <w:widowControl w:val="0"/>
              <w:spacing w:after="0" w:line="240" w:lineRule="auto"/>
              <w:ind w:left="-103"/>
              <w:jc w:val="both"/>
              <w:rPr>
                <w:rFonts w:ascii="Times New Roman" w:eastAsia="Times New Roman" w:hAnsi="Times New Roman" w:cs="Times New Roman"/>
                <w:i/>
                <w:lang w:eastAsia="ru-RU"/>
              </w:rPr>
            </w:pPr>
          </w:p>
          <w:p w14:paraId="137DD59C" w14:textId="77777777" w:rsidR="0077688E" w:rsidRPr="00DB75BD" w:rsidRDefault="0077688E" w:rsidP="00DB75BD">
            <w:pPr>
              <w:jc w:val="both"/>
              <w:rPr>
                <w:rFonts w:ascii="Times New Roman" w:hAnsi="Times New Roman" w:cs="Times New Roman"/>
                <w:b/>
                <w:bCs/>
                <w:sz w:val="22"/>
                <w:szCs w:val="22"/>
              </w:rPr>
            </w:pPr>
            <w:r w:rsidRPr="00DB75BD">
              <w:rPr>
                <w:rFonts w:ascii="Times New Roman" w:hAnsi="Times New Roman" w:cs="Times New Roman"/>
                <w:b/>
                <w:bCs/>
                <w:sz w:val="22"/>
                <w:szCs w:val="22"/>
              </w:rPr>
              <w:t>АТ «ДТЕК Дніпровські ЕМ»</w:t>
            </w:r>
          </w:p>
          <w:p w14:paraId="5D788D7F" w14:textId="77777777" w:rsidR="0077688E" w:rsidRPr="00DB75BD" w:rsidRDefault="0077688E" w:rsidP="00DB75BD">
            <w:pPr>
              <w:jc w:val="both"/>
              <w:rPr>
                <w:rFonts w:ascii="Times New Roman" w:hAnsi="Times New Roman" w:cs="Times New Roman"/>
                <w:sz w:val="22"/>
                <w:szCs w:val="22"/>
              </w:rPr>
            </w:pPr>
            <w:r w:rsidRPr="00DB75BD">
              <w:rPr>
                <w:rFonts w:ascii="Times New Roman" w:hAnsi="Times New Roman" w:cs="Times New Roman"/>
                <w:b/>
                <w:bCs/>
                <w:sz w:val="22"/>
                <w:szCs w:val="22"/>
              </w:rPr>
              <w:t>8) у рядку</w:t>
            </w:r>
            <w:r w:rsidRPr="00DB75BD">
              <w:rPr>
                <w:rFonts w:ascii="Times New Roman" w:hAnsi="Times New Roman" w:cs="Times New Roman"/>
                <w:sz w:val="22"/>
                <w:szCs w:val="22"/>
              </w:rPr>
              <w:t> </w:t>
            </w:r>
            <w:r w:rsidRPr="00DB75BD">
              <w:rPr>
                <w:rFonts w:ascii="Times New Roman" w:hAnsi="Times New Roman" w:cs="Times New Roman"/>
                <w:b/>
                <w:bCs/>
                <w:sz w:val="22"/>
                <w:szCs w:val="22"/>
              </w:rPr>
              <w:t xml:space="preserve">250 </w:t>
            </w:r>
            <w:r w:rsidRPr="00DB75BD">
              <w:rPr>
                <w:rFonts w:ascii="Times New Roman" w:hAnsi="Times New Roman" w:cs="Times New Roman"/>
                <w:sz w:val="22"/>
                <w:szCs w:val="22"/>
              </w:rPr>
              <w:t xml:space="preserve">«відрахування на соціальні заходи» зазначаються витрати на єдиний внесок на </w:t>
            </w:r>
            <w:r w:rsidRPr="00DB75BD">
              <w:rPr>
                <w:rFonts w:ascii="Times New Roman" w:hAnsi="Times New Roman" w:cs="Times New Roman"/>
                <w:sz w:val="22"/>
                <w:szCs w:val="22"/>
              </w:rPr>
              <w:lastRenderedPageBreak/>
              <w:t>загальнообов’язкове державне соціальне страхування персоналу;</w:t>
            </w:r>
          </w:p>
          <w:p w14:paraId="74D93A71" w14:textId="77777777" w:rsidR="0077688E" w:rsidRPr="00DB75BD" w:rsidRDefault="0077688E" w:rsidP="00DB75BD">
            <w:pPr>
              <w:jc w:val="both"/>
              <w:rPr>
                <w:rFonts w:ascii="Times New Roman" w:eastAsia="Times New Roman" w:hAnsi="Times New Roman" w:cs="Times New Roman"/>
                <w:i/>
                <w:sz w:val="22"/>
                <w:szCs w:val="22"/>
                <w:u w:val="single"/>
                <w:lang w:eastAsia="uk-UA"/>
              </w:rPr>
            </w:pPr>
            <w:r w:rsidRPr="00DB75BD">
              <w:rPr>
                <w:rFonts w:ascii="Times New Roman" w:eastAsia="Times New Roman" w:hAnsi="Times New Roman" w:cs="Times New Roman"/>
                <w:i/>
                <w:sz w:val="22"/>
                <w:szCs w:val="22"/>
                <w:u w:val="single"/>
                <w:lang w:eastAsia="uk-UA"/>
              </w:rPr>
              <w:t>Обґрунтування</w:t>
            </w:r>
          </w:p>
          <w:p w14:paraId="3DB2E826" w14:textId="4CA4042D" w:rsidR="0077688E" w:rsidRPr="00DB75BD" w:rsidRDefault="0077688E" w:rsidP="00DB75BD">
            <w:pPr>
              <w:jc w:val="both"/>
              <w:rPr>
                <w:rFonts w:ascii="Times New Roman" w:hAnsi="Times New Roman" w:cs="Times New Roman"/>
                <w:b/>
                <w:bCs/>
                <w:sz w:val="22"/>
                <w:szCs w:val="22"/>
              </w:rPr>
            </w:pPr>
            <w:r w:rsidRPr="00DB75BD">
              <w:rPr>
                <w:rFonts w:ascii="Times New Roman" w:eastAsia="Times New Roman" w:hAnsi="Times New Roman" w:cs="Times New Roman"/>
                <w:i/>
                <w:sz w:val="22"/>
                <w:szCs w:val="22"/>
                <w:lang w:eastAsia="uk-UA"/>
              </w:rPr>
              <w:t>Пропонується змінити номери рядків.</w:t>
            </w:r>
          </w:p>
        </w:tc>
        <w:tc>
          <w:tcPr>
            <w:tcW w:w="1427" w:type="pct"/>
          </w:tcPr>
          <w:p w14:paraId="463FB97E" w14:textId="77777777" w:rsidR="0077688E" w:rsidRPr="00DB75BD" w:rsidRDefault="0077688E" w:rsidP="00DB75BD">
            <w:pPr>
              <w:jc w:val="both"/>
              <w:rPr>
                <w:rFonts w:ascii="Times New Roman" w:hAnsi="Times New Roman" w:cs="Times New Roman"/>
                <w:b/>
                <w:bCs/>
                <w:sz w:val="22"/>
                <w:szCs w:val="22"/>
              </w:rPr>
            </w:pPr>
            <w:r w:rsidRPr="00DB75BD">
              <w:rPr>
                <w:rFonts w:ascii="Times New Roman" w:hAnsi="Times New Roman" w:cs="Times New Roman"/>
                <w:b/>
                <w:bCs/>
                <w:sz w:val="22"/>
                <w:szCs w:val="22"/>
              </w:rPr>
              <w:lastRenderedPageBreak/>
              <w:t>Пропонується викласти у редакції</w:t>
            </w:r>
          </w:p>
          <w:p w14:paraId="1380D31F" w14:textId="48C756AF" w:rsidR="0077688E" w:rsidRPr="00DB75BD" w:rsidRDefault="0077688E" w:rsidP="00DB75BD">
            <w:pPr>
              <w:jc w:val="both"/>
              <w:rPr>
                <w:rFonts w:ascii="Times New Roman" w:hAnsi="Times New Roman" w:cs="Times New Roman"/>
                <w:sz w:val="22"/>
                <w:szCs w:val="22"/>
              </w:rPr>
            </w:pPr>
            <w:r w:rsidRPr="00DB75BD">
              <w:rPr>
                <w:rFonts w:ascii="Times New Roman" w:hAnsi="Times New Roman" w:cs="Times New Roman"/>
                <w:b/>
                <w:bCs/>
                <w:sz w:val="22"/>
                <w:szCs w:val="22"/>
              </w:rPr>
              <w:t>8) у рядку 255</w:t>
            </w:r>
            <w:r w:rsidRPr="00DB75BD">
              <w:rPr>
                <w:rFonts w:ascii="Times New Roman" w:hAnsi="Times New Roman" w:cs="Times New Roman"/>
                <w:sz w:val="22"/>
                <w:szCs w:val="22"/>
              </w:rPr>
              <w:t xml:space="preserve"> «відрахування на соціальні заходи» зазначаються витрати на єдиний внесок на загальнообов’язкове державне соціальне страхування персоналу </w:t>
            </w:r>
            <w:r w:rsidRPr="00DB75BD">
              <w:rPr>
                <w:rFonts w:ascii="Times New Roman" w:hAnsi="Times New Roman" w:cs="Times New Roman"/>
                <w:b/>
                <w:bCs/>
                <w:sz w:val="22"/>
                <w:szCs w:val="22"/>
              </w:rPr>
              <w:t>без врахування забезпечення на виплату відпусток (резерву відпусток), заохочувальних та інших виплат відповідно до законодавства;</w:t>
            </w:r>
            <w:r w:rsidRPr="00DB75BD">
              <w:rPr>
                <w:rFonts w:ascii="Times New Roman" w:hAnsi="Times New Roman" w:cs="Times New Roman"/>
                <w:sz w:val="22"/>
                <w:szCs w:val="22"/>
              </w:rPr>
              <w:t>;</w:t>
            </w:r>
          </w:p>
        </w:tc>
      </w:tr>
      <w:tr w:rsidR="00DB75BD" w:rsidRPr="00DB75BD" w14:paraId="5285825A" w14:textId="77777777" w:rsidTr="0077688E">
        <w:tc>
          <w:tcPr>
            <w:tcW w:w="1607" w:type="pct"/>
          </w:tcPr>
          <w:p w14:paraId="1873EB90" w14:textId="77777777" w:rsidR="0077688E" w:rsidRPr="00DB75BD" w:rsidRDefault="0077688E" w:rsidP="00DB75BD">
            <w:pPr>
              <w:jc w:val="both"/>
              <w:rPr>
                <w:rFonts w:ascii="Times New Roman" w:hAnsi="Times New Roman" w:cs="Times New Roman"/>
                <w:b/>
                <w:bCs/>
                <w:sz w:val="22"/>
                <w:szCs w:val="22"/>
              </w:rPr>
            </w:pPr>
          </w:p>
          <w:p w14:paraId="72F31467" w14:textId="3220BA45" w:rsidR="0077688E" w:rsidRPr="00DB75BD" w:rsidRDefault="0077688E" w:rsidP="00DB75BD">
            <w:pPr>
              <w:jc w:val="both"/>
              <w:rPr>
                <w:rFonts w:ascii="Times New Roman" w:hAnsi="Times New Roman" w:cs="Times New Roman"/>
                <w:b/>
                <w:bCs/>
                <w:sz w:val="22"/>
                <w:szCs w:val="22"/>
              </w:rPr>
            </w:pPr>
            <w:r w:rsidRPr="00DB75BD">
              <w:rPr>
                <w:rFonts w:ascii="Times New Roman" w:hAnsi="Times New Roman" w:cs="Times New Roman"/>
                <w:b/>
                <w:bCs/>
                <w:sz w:val="22"/>
                <w:szCs w:val="22"/>
              </w:rPr>
              <w:t>9) у рядку 260</w:t>
            </w:r>
            <w:r w:rsidRPr="00DB75BD">
              <w:rPr>
                <w:rFonts w:ascii="Times New Roman" w:hAnsi="Times New Roman" w:cs="Times New Roman"/>
                <w:sz w:val="22"/>
                <w:szCs w:val="22"/>
              </w:rPr>
              <w:t xml:space="preserve"> «сума внесків на регулювання» зазначаються витрати, пов’язані зі сплатою внесків на регулювання діяльності НКРЕКП;</w:t>
            </w:r>
          </w:p>
        </w:tc>
        <w:tc>
          <w:tcPr>
            <w:tcW w:w="1966" w:type="pct"/>
          </w:tcPr>
          <w:p w14:paraId="2C96C36E" w14:textId="77777777" w:rsidR="0077688E" w:rsidRPr="00DB75BD" w:rsidRDefault="0077688E" w:rsidP="00DB75BD">
            <w:pPr>
              <w:jc w:val="both"/>
              <w:rPr>
                <w:rFonts w:ascii="Times New Roman" w:hAnsi="Times New Roman" w:cs="Times New Roman"/>
                <w:b/>
                <w:bCs/>
                <w:sz w:val="22"/>
                <w:szCs w:val="22"/>
              </w:rPr>
            </w:pPr>
            <w:r w:rsidRPr="00DB75BD">
              <w:rPr>
                <w:rFonts w:ascii="Times New Roman" w:hAnsi="Times New Roman" w:cs="Times New Roman"/>
                <w:b/>
                <w:bCs/>
                <w:sz w:val="22"/>
                <w:szCs w:val="22"/>
              </w:rPr>
              <w:t>АТ «ДТЕК Дніпровські ЕМ»</w:t>
            </w:r>
          </w:p>
          <w:p w14:paraId="2ED42F0D" w14:textId="77777777" w:rsidR="0077688E" w:rsidRPr="00DB75BD" w:rsidRDefault="0077688E" w:rsidP="00DB75BD">
            <w:pPr>
              <w:jc w:val="both"/>
              <w:rPr>
                <w:rFonts w:ascii="Times New Roman" w:hAnsi="Times New Roman" w:cs="Times New Roman"/>
                <w:sz w:val="22"/>
                <w:szCs w:val="22"/>
              </w:rPr>
            </w:pPr>
            <w:r w:rsidRPr="00DB75BD">
              <w:rPr>
                <w:rFonts w:ascii="Times New Roman" w:hAnsi="Times New Roman" w:cs="Times New Roman"/>
                <w:b/>
                <w:bCs/>
                <w:sz w:val="22"/>
                <w:szCs w:val="22"/>
              </w:rPr>
              <w:t>9) у рядку</w:t>
            </w:r>
            <w:r w:rsidRPr="00DB75BD">
              <w:rPr>
                <w:rFonts w:ascii="Times New Roman" w:hAnsi="Times New Roman" w:cs="Times New Roman"/>
                <w:sz w:val="22"/>
                <w:szCs w:val="22"/>
              </w:rPr>
              <w:t> </w:t>
            </w:r>
            <w:r w:rsidRPr="00DB75BD">
              <w:rPr>
                <w:rFonts w:ascii="Times New Roman" w:hAnsi="Times New Roman" w:cs="Times New Roman"/>
                <w:b/>
                <w:bCs/>
                <w:sz w:val="22"/>
                <w:szCs w:val="22"/>
              </w:rPr>
              <w:t>255</w:t>
            </w:r>
            <w:r w:rsidRPr="00DB75BD">
              <w:rPr>
                <w:rFonts w:ascii="Times New Roman" w:hAnsi="Times New Roman" w:cs="Times New Roman"/>
                <w:sz w:val="22"/>
                <w:szCs w:val="22"/>
              </w:rPr>
              <w:t xml:space="preserve"> «сума внесків на регулювання» зазначаються витрати, пов’язані зі сплатою внесків на регулювання діяльності НКРЕКП;</w:t>
            </w:r>
          </w:p>
          <w:p w14:paraId="1D1DC244" w14:textId="77777777" w:rsidR="0077688E" w:rsidRPr="00DB75BD" w:rsidRDefault="0077688E" w:rsidP="00DB75BD">
            <w:pPr>
              <w:jc w:val="both"/>
              <w:rPr>
                <w:rFonts w:ascii="Times New Roman" w:eastAsia="Times New Roman" w:hAnsi="Times New Roman" w:cs="Times New Roman"/>
                <w:i/>
                <w:sz w:val="22"/>
                <w:szCs w:val="22"/>
                <w:u w:val="single"/>
                <w:lang w:eastAsia="uk-UA"/>
              </w:rPr>
            </w:pPr>
            <w:r w:rsidRPr="00DB75BD">
              <w:rPr>
                <w:rFonts w:ascii="Times New Roman" w:eastAsia="Times New Roman" w:hAnsi="Times New Roman" w:cs="Times New Roman"/>
                <w:i/>
                <w:sz w:val="22"/>
                <w:szCs w:val="22"/>
                <w:u w:val="single"/>
                <w:lang w:eastAsia="uk-UA"/>
              </w:rPr>
              <w:t>Обґрунтування</w:t>
            </w:r>
          </w:p>
          <w:p w14:paraId="726297D2" w14:textId="19B27B8E" w:rsidR="0077688E" w:rsidRPr="00DB75BD" w:rsidRDefault="0077688E" w:rsidP="00DB75BD">
            <w:pPr>
              <w:jc w:val="both"/>
              <w:rPr>
                <w:rFonts w:ascii="Times New Roman" w:hAnsi="Times New Roman" w:cs="Times New Roman"/>
                <w:b/>
                <w:bCs/>
                <w:sz w:val="22"/>
                <w:szCs w:val="22"/>
              </w:rPr>
            </w:pPr>
            <w:r w:rsidRPr="00DB75BD">
              <w:rPr>
                <w:rFonts w:ascii="Times New Roman" w:eastAsia="Times New Roman" w:hAnsi="Times New Roman" w:cs="Times New Roman"/>
                <w:i/>
                <w:sz w:val="22"/>
                <w:szCs w:val="22"/>
                <w:lang w:eastAsia="uk-UA"/>
              </w:rPr>
              <w:t>Пропонується змінити номери рядків.</w:t>
            </w:r>
          </w:p>
        </w:tc>
        <w:tc>
          <w:tcPr>
            <w:tcW w:w="1427" w:type="pct"/>
          </w:tcPr>
          <w:p w14:paraId="21D3D455" w14:textId="77777777" w:rsidR="008D05E1" w:rsidRDefault="008D05E1" w:rsidP="008D05E1">
            <w:pPr>
              <w:jc w:val="both"/>
              <w:rPr>
                <w:rFonts w:ascii="Times New Roman" w:hAnsi="Times New Roman" w:cs="Times New Roman"/>
                <w:b/>
                <w:bCs/>
                <w:sz w:val="22"/>
                <w:szCs w:val="22"/>
              </w:rPr>
            </w:pPr>
            <w:r w:rsidRPr="00DB75BD">
              <w:rPr>
                <w:rFonts w:ascii="Times New Roman" w:hAnsi="Times New Roman" w:cs="Times New Roman"/>
                <w:b/>
                <w:bCs/>
                <w:sz w:val="22"/>
                <w:szCs w:val="22"/>
              </w:rPr>
              <w:t>Пропонується не враховувати</w:t>
            </w:r>
          </w:p>
          <w:p w14:paraId="4B673C6A" w14:textId="568580F1" w:rsidR="0077688E" w:rsidRPr="00DB75BD" w:rsidRDefault="008D05E1" w:rsidP="008D05E1">
            <w:pPr>
              <w:jc w:val="both"/>
              <w:rPr>
                <w:rFonts w:ascii="Times New Roman" w:hAnsi="Times New Roman" w:cs="Times New Roman"/>
                <w:sz w:val="22"/>
                <w:szCs w:val="22"/>
              </w:rPr>
            </w:pPr>
            <w:r w:rsidRPr="008D05E1">
              <w:rPr>
                <w:rFonts w:ascii="Times New Roman" w:hAnsi="Times New Roman" w:cs="Times New Roman"/>
                <w:i/>
                <w:iCs/>
                <w:sz w:val="22"/>
                <w:szCs w:val="22"/>
              </w:rPr>
              <w:t>У зв’язку з попереднім відхиленням пропозиції не виокремлювати показник «Витрати на створення забезпечення на виплату відпусток (резерву відпусток)»</w:t>
            </w:r>
          </w:p>
        </w:tc>
      </w:tr>
      <w:tr w:rsidR="00DB75BD" w:rsidRPr="00DB75BD" w14:paraId="78A5A2E1" w14:textId="77777777" w:rsidTr="0077688E">
        <w:tc>
          <w:tcPr>
            <w:tcW w:w="1607" w:type="pct"/>
          </w:tcPr>
          <w:p w14:paraId="31E45CC5" w14:textId="77777777" w:rsidR="0077688E" w:rsidRPr="00DB75BD" w:rsidRDefault="0077688E" w:rsidP="00DB75BD">
            <w:pPr>
              <w:jc w:val="both"/>
              <w:rPr>
                <w:rFonts w:ascii="Times New Roman" w:hAnsi="Times New Roman" w:cs="Times New Roman"/>
                <w:b/>
                <w:bCs/>
                <w:sz w:val="22"/>
                <w:szCs w:val="22"/>
              </w:rPr>
            </w:pPr>
          </w:p>
          <w:p w14:paraId="37BC3880" w14:textId="20C7CACF" w:rsidR="0077688E" w:rsidRPr="00DB75BD" w:rsidRDefault="0077688E" w:rsidP="00DB75BD">
            <w:pPr>
              <w:jc w:val="both"/>
              <w:rPr>
                <w:rFonts w:ascii="Times New Roman" w:hAnsi="Times New Roman" w:cs="Times New Roman"/>
                <w:b/>
                <w:bCs/>
                <w:sz w:val="22"/>
                <w:szCs w:val="22"/>
              </w:rPr>
            </w:pPr>
            <w:r w:rsidRPr="00DB75BD">
              <w:rPr>
                <w:rFonts w:ascii="Times New Roman" w:hAnsi="Times New Roman" w:cs="Times New Roman"/>
                <w:b/>
                <w:bCs/>
                <w:sz w:val="22"/>
                <w:szCs w:val="22"/>
              </w:rPr>
              <w:t>10) у рядку 265</w:t>
            </w:r>
            <w:r w:rsidRPr="00DB75BD">
              <w:rPr>
                <w:rFonts w:ascii="Times New Roman" w:hAnsi="Times New Roman" w:cs="Times New Roman"/>
                <w:sz w:val="22"/>
                <w:szCs w:val="22"/>
              </w:rPr>
              <w:t xml:space="preserve"> «витрати на спільне використання технологічних електричних мереж» зазначається сума коштів, яка сплачується ліцензіатом за спільне використання технологічних електричних мереж;</w:t>
            </w:r>
          </w:p>
        </w:tc>
        <w:tc>
          <w:tcPr>
            <w:tcW w:w="1966" w:type="pct"/>
          </w:tcPr>
          <w:p w14:paraId="2BBC277D" w14:textId="77777777" w:rsidR="0077688E" w:rsidRPr="00DB75BD" w:rsidRDefault="0077688E" w:rsidP="00DB75BD">
            <w:pPr>
              <w:jc w:val="both"/>
              <w:rPr>
                <w:rFonts w:ascii="Times New Roman" w:hAnsi="Times New Roman" w:cs="Times New Roman"/>
                <w:b/>
                <w:bCs/>
                <w:sz w:val="22"/>
                <w:szCs w:val="22"/>
              </w:rPr>
            </w:pPr>
            <w:r w:rsidRPr="00DB75BD">
              <w:rPr>
                <w:rFonts w:ascii="Times New Roman" w:hAnsi="Times New Roman" w:cs="Times New Roman"/>
                <w:b/>
                <w:bCs/>
                <w:sz w:val="22"/>
                <w:szCs w:val="22"/>
              </w:rPr>
              <w:t>АТ «ДТЕК Дніпровські ЕМ»</w:t>
            </w:r>
          </w:p>
          <w:p w14:paraId="6C43BA67" w14:textId="77777777" w:rsidR="0077688E" w:rsidRPr="00DB75BD" w:rsidRDefault="0077688E" w:rsidP="00DB75BD">
            <w:pPr>
              <w:jc w:val="both"/>
              <w:rPr>
                <w:rFonts w:ascii="Times New Roman" w:hAnsi="Times New Roman" w:cs="Times New Roman"/>
                <w:sz w:val="22"/>
                <w:szCs w:val="22"/>
              </w:rPr>
            </w:pPr>
            <w:r w:rsidRPr="00DB75BD">
              <w:rPr>
                <w:rFonts w:ascii="Times New Roman" w:hAnsi="Times New Roman" w:cs="Times New Roman"/>
                <w:b/>
                <w:bCs/>
                <w:sz w:val="22"/>
                <w:szCs w:val="22"/>
              </w:rPr>
              <w:t>10) у рядку 260</w:t>
            </w:r>
            <w:r w:rsidRPr="00DB75BD">
              <w:rPr>
                <w:rFonts w:ascii="Times New Roman" w:hAnsi="Times New Roman" w:cs="Times New Roman"/>
                <w:sz w:val="22"/>
                <w:szCs w:val="22"/>
              </w:rPr>
              <w:t xml:space="preserve"> «витрати на спільне використання технологічних електричних мереж» зазначається сума коштів, яка сплачується ліцензіатом за спільне використання технологічних електричних мереж;</w:t>
            </w:r>
          </w:p>
          <w:p w14:paraId="7D52F301" w14:textId="77777777" w:rsidR="0077688E" w:rsidRPr="00DB75BD" w:rsidRDefault="0077688E" w:rsidP="00DB75BD">
            <w:pPr>
              <w:jc w:val="both"/>
              <w:rPr>
                <w:rFonts w:ascii="Times New Roman" w:eastAsia="Times New Roman" w:hAnsi="Times New Roman" w:cs="Times New Roman"/>
                <w:i/>
                <w:sz w:val="22"/>
                <w:szCs w:val="22"/>
                <w:u w:val="single"/>
                <w:lang w:eastAsia="uk-UA"/>
              </w:rPr>
            </w:pPr>
            <w:r w:rsidRPr="00DB75BD">
              <w:rPr>
                <w:rFonts w:ascii="Times New Roman" w:eastAsia="Times New Roman" w:hAnsi="Times New Roman" w:cs="Times New Roman"/>
                <w:i/>
                <w:sz w:val="22"/>
                <w:szCs w:val="22"/>
                <w:u w:val="single"/>
                <w:lang w:eastAsia="uk-UA"/>
              </w:rPr>
              <w:t>Обґрунтування</w:t>
            </w:r>
          </w:p>
          <w:p w14:paraId="4AD05D1E" w14:textId="72417BA6" w:rsidR="0077688E" w:rsidRPr="00DB75BD" w:rsidRDefault="0077688E" w:rsidP="00DB75BD">
            <w:pPr>
              <w:jc w:val="both"/>
              <w:rPr>
                <w:rFonts w:ascii="Times New Roman" w:hAnsi="Times New Roman" w:cs="Times New Roman"/>
                <w:b/>
                <w:bCs/>
                <w:sz w:val="22"/>
                <w:szCs w:val="22"/>
              </w:rPr>
            </w:pPr>
            <w:r w:rsidRPr="00DB75BD">
              <w:rPr>
                <w:rFonts w:ascii="Times New Roman" w:eastAsia="Times New Roman" w:hAnsi="Times New Roman" w:cs="Times New Roman"/>
                <w:i/>
                <w:sz w:val="22"/>
                <w:szCs w:val="22"/>
                <w:lang w:eastAsia="uk-UA"/>
              </w:rPr>
              <w:t>Пропонується змінити номери рядків.</w:t>
            </w:r>
          </w:p>
        </w:tc>
        <w:tc>
          <w:tcPr>
            <w:tcW w:w="1427" w:type="pct"/>
          </w:tcPr>
          <w:p w14:paraId="093A17DC" w14:textId="77777777" w:rsidR="008D05E1" w:rsidRDefault="008D05E1" w:rsidP="008D05E1">
            <w:pPr>
              <w:jc w:val="both"/>
              <w:rPr>
                <w:rFonts w:ascii="Times New Roman" w:hAnsi="Times New Roman" w:cs="Times New Roman"/>
                <w:b/>
                <w:bCs/>
                <w:sz w:val="22"/>
                <w:szCs w:val="22"/>
              </w:rPr>
            </w:pPr>
            <w:r w:rsidRPr="00DB75BD">
              <w:rPr>
                <w:rFonts w:ascii="Times New Roman" w:hAnsi="Times New Roman" w:cs="Times New Roman"/>
                <w:b/>
                <w:bCs/>
                <w:sz w:val="22"/>
                <w:szCs w:val="22"/>
              </w:rPr>
              <w:t>Пропонується не враховувати</w:t>
            </w:r>
          </w:p>
          <w:p w14:paraId="369120D7" w14:textId="14B1FADD" w:rsidR="0077688E" w:rsidRPr="00DB75BD" w:rsidRDefault="008D05E1" w:rsidP="008D05E1">
            <w:pPr>
              <w:jc w:val="both"/>
              <w:rPr>
                <w:rFonts w:ascii="Times New Roman" w:hAnsi="Times New Roman" w:cs="Times New Roman"/>
                <w:sz w:val="22"/>
                <w:szCs w:val="22"/>
              </w:rPr>
            </w:pPr>
            <w:r w:rsidRPr="008D05E1">
              <w:rPr>
                <w:rFonts w:ascii="Times New Roman" w:hAnsi="Times New Roman" w:cs="Times New Roman"/>
                <w:i/>
                <w:iCs/>
                <w:sz w:val="22"/>
                <w:szCs w:val="22"/>
              </w:rPr>
              <w:t>У зв’язку з попереднім відхиленням пропозиції не виокремлювати показник «Витрати на створення забезпечення на виплату відпусток (резерву відпусток)»</w:t>
            </w:r>
          </w:p>
        </w:tc>
      </w:tr>
      <w:tr w:rsidR="00DB75BD" w:rsidRPr="00DB75BD" w14:paraId="4CED320D" w14:textId="77777777" w:rsidTr="0077688E">
        <w:tc>
          <w:tcPr>
            <w:tcW w:w="1607" w:type="pct"/>
          </w:tcPr>
          <w:p w14:paraId="1D24FC8B" w14:textId="77777777" w:rsidR="0077688E" w:rsidRPr="00DB75BD" w:rsidRDefault="0077688E" w:rsidP="00DB75BD">
            <w:pPr>
              <w:jc w:val="both"/>
              <w:rPr>
                <w:rFonts w:ascii="Times New Roman" w:hAnsi="Times New Roman" w:cs="Times New Roman"/>
                <w:b/>
                <w:bCs/>
                <w:sz w:val="22"/>
                <w:szCs w:val="22"/>
              </w:rPr>
            </w:pPr>
          </w:p>
          <w:p w14:paraId="5F8F8FAC" w14:textId="77777777" w:rsidR="0077688E" w:rsidRPr="00DB75BD" w:rsidRDefault="0077688E" w:rsidP="00DB75BD">
            <w:pPr>
              <w:jc w:val="both"/>
              <w:rPr>
                <w:rFonts w:ascii="Times New Roman" w:hAnsi="Times New Roman" w:cs="Times New Roman"/>
                <w:sz w:val="22"/>
                <w:szCs w:val="22"/>
              </w:rPr>
            </w:pPr>
            <w:r w:rsidRPr="00DB75BD">
              <w:rPr>
                <w:rFonts w:ascii="Times New Roman" w:hAnsi="Times New Roman" w:cs="Times New Roman"/>
                <w:b/>
                <w:bCs/>
                <w:sz w:val="22"/>
                <w:szCs w:val="22"/>
              </w:rPr>
              <w:t>11) у рядку 270</w:t>
            </w:r>
            <w:r w:rsidRPr="00DB75BD">
              <w:rPr>
                <w:rFonts w:ascii="Times New Roman" w:hAnsi="Times New Roman" w:cs="Times New Roman"/>
                <w:sz w:val="22"/>
                <w:szCs w:val="22"/>
              </w:rPr>
              <w:t xml:space="preserve"> «Витрати, пов’язані з купівлею електричної енергії з метою компенсації технологічних витрат електричної енергії на її розподіл» зазначаються витрати, пов’язані з купівлею електричної енергії з метою компенсації технологічних витрат електричної енергії на її розподіл;</w:t>
            </w:r>
          </w:p>
          <w:p w14:paraId="4C91C9EF" w14:textId="2EF92A3A" w:rsidR="0077688E" w:rsidRPr="00DB75BD" w:rsidRDefault="0077688E" w:rsidP="00DB75BD">
            <w:pPr>
              <w:jc w:val="both"/>
              <w:rPr>
                <w:rFonts w:ascii="Times New Roman" w:hAnsi="Times New Roman" w:cs="Times New Roman"/>
                <w:b/>
                <w:bCs/>
                <w:sz w:val="22"/>
                <w:szCs w:val="22"/>
              </w:rPr>
            </w:pPr>
          </w:p>
        </w:tc>
        <w:tc>
          <w:tcPr>
            <w:tcW w:w="1966" w:type="pct"/>
          </w:tcPr>
          <w:p w14:paraId="27D5C2B9" w14:textId="77777777" w:rsidR="0077688E" w:rsidRPr="00DB75BD" w:rsidRDefault="0077688E" w:rsidP="00DB75BD">
            <w:pPr>
              <w:jc w:val="both"/>
              <w:rPr>
                <w:rFonts w:ascii="Times New Roman" w:hAnsi="Times New Roman" w:cs="Times New Roman"/>
                <w:b/>
                <w:bCs/>
                <w:sz w:val="22"/>
                <w:szCs w:val="22"/>
              </w:rPr>
            </w:pPr>
            <w:r w:rsidRPr="00DB75BD">
              <w:rPr>
                <w:rFonts w:ascii="Times New Roman" w:hAnsi="Times New Roman" w:cs="Times New Roman"/>
                <w:b/>
                <w:bCs/>
                <w:sz w:val="22"/>
                <w:szCs w:val="22"/>
              </w:rPr>
              <w:t>АТ «ДТЕК Дніпровські ЕМ»</w:t>
            </w:r>
          </w:p>
          <w:p w14:paraId="4E9BE9E7" w14:textId="77777777" w:rsidR="0077688E" w:rsidRPr="00DB75BD" w:rsidRDefault="0077688E" w:rsidP="00DB75BD">
            <w:pPr>
              <w:jc w:val="both"/>
              <w:rPr>
                <w:rFonts w:ascii="Times New Roman" w:hAnsi="Times New Roman" w:cs="Times New Roman"/>
                <w:sz w:val="22"/>
                <w:szCs w:val="22"/>
              </w:rPr>
            </w:pPr>
            <w:r w:rsidRPr="00DB75BD">
              <w:rPr>
                <w:rFonts w:ascii="Times New Roman" w:hAnsi="Times New Roman" w:cs="Times New Roman"/>
                <w:b/>
                <w:bCs/>
                <w:sz w:val="22"/>
                <w:szCs w:val="22"/>
              </w:rPr>
              <w:t>11) у рядку</w:t>
            </w:r>
            <w:r w:rsidRPr="00DB75BD">
              <w:rPr>
                <w:rFonts w:ascii="Times New Roman" w:hAnsi="Times New Roman" w:cs="Times New Roman"/>
                <w:sz w:val="22"/>
                <w:szCs w:val="22"/>
              </w:rPr>
              <w:t xml:space="preserve"> </w:t>
            </w:r>
            <w:r w:rsidRPr="00DB75BD">
              <w:rPr>
                <w:rFonts w:ascii="Times New Roman" w:hAnsi="Times New Roman" w:cs="Times New Roman"/>
                <w:b/>
                <w:bCs/>
                <w:sz w:val="22"/>
                <w:szCs w:val="22"/>
              </w:rPr>
              <w:t>265</w:t>
            </w:r>
            <w:r w:rsidRPr="00DB75BD">
              <w:rPr>
                <w:rFonts w:ascii="Times New Roman" w:hAnsi="Times New Roman" w:cs="Times New Roman"/>
                <w:sz w:val="22"/>
                <w:szCs w:val="22"/>
              </w:rPr>
              <w:t xml:space="preserve"> «Витрати, пов’язані з купівлею електричної енергії з метою компенсації технологічних витрат електричної енергії на її розподіл» зазначаються витрати, пов’язані з купівлею електричної енергії з метою компенсації технологічних витрат електричної енергії на її розподіл;</w:t>
            </w:r>
          </w:p>
          <w:p w14:paraId="4E6933AF" w14:textId="77777777" w:rsidR="0077688E" w:rsidRPr="00DB75BD" w:rsidRDefault="0077688E" w:rsidP="00DB75BD">
            <w:pPr>
              <w:jc w:val="both"/>
              <w:rPr>
                <w:rFonts w:ascii="Times New Roman" w:eastAsia="Times New Roman" w:hAnsi="Times New Roman" w:cs="Times New Roman"/>
                <w:i/>
                <w:sz w:val="22"/>
                <w:szCs w:val="22"/>
                <w:u w:val="single"/>
                <w:lang w:eastAsia="uk-UA"/>
              </w:rPr>
            </w:pPr>
            <w:r w:rsidRPr="00DB75BD">
              <w:rPr>
                <w:rFonts w:ascii="Times New Roman" w:eastAsia="Times New Roman" w:hAnsi="Times New Roman" w:cs="Times New Roman"/>
                <w:i/>
                <w:sz w:val="22"/>
                <w:szCs w:val="22"/>
                <w:u w:val="single"/>
                <w:lang w:eastAsia="uk-UA"/>
              </w:rPr>
              <w:t>Обґрунтування</w:t>
            </w:r>
          </w:p>
          <w:p w14:paraId="0FFCAC72" w14:textId="34F0A893" w:rsidR="0077688E" w:rsidRPr="00DB75BD" w:rsidRDefault="0077688E" w:rsidP="00DB75BD">
            <w:pPr>
              <w:jc w:val="both"/>
              <w:rPr>
                <w:rFonts w:ascii="Times New Roman" w:hAnsi="Times New Roman" w:cs="Times New Roman"/>
                <w:b/>
                <w:bCs/>
                <w:sz w:val="22"/>
                <w:szCs w:val="22"/>
              </w:rPr>
            </w:pPr>
            <w:r w:rsidRPr="00DB75BD">
              <w:rPr>
                <w:rFonts w:ascii="Times New Roman" w:eastAsia="Times New Roman" w:hAnsi="Times New Roman" w:cs="Times New Roman"/>
                <w:i/>
                <w:sz w:val="22"/>
                <w:szCs w:val="22"/>
                <w:lang w:eastAsia="uk-UA"/>
              </w:rPr>
              <w:t>Пропонується змінити номери рядків.</w:t>
            </w:r>
          </w:p>
        </w:tc>
        <w:tc>
          <w:tcPr>
            <w:tcW w:w="1427" w:type="pct"/>
          </w:tcPr>
          <w:p w14:paraId="1F41E98C" w14:textId="77777777" w:rsidR="008D05E1" w:rsidRDefault="008D05E1" w:rsidP="008D05E1">
            <w:pPr>
              <w:jc w:val="both"/>
              <w:rPr>
                <w:rFonts w:ascii="Times New Roman" w:hAnsi="Times New Roman" w:cs="Times New Roman"/>
                <w:b/>
                <w:bCs/>
                <w:sz w:val="22"/>
                <w:szCs w:val="22"/>
              </w:rPr>
            </w:pPr>
            <w:r w:rsidRPr="00DB75BD">
              <w:rPr>
                <w:rFonts w:ascii="Times New Roman" w:hAnsi="Times New Roman" w:cs="Times New Roman"/>
                <w:b/>
                <w:bCs/>
                <w:sz w:val="22"/>
                <w:szCs w:val="22"/>
              </w:rPr>
              <w:t>Пропонується не враховувати</w:t>
            </w:r>
          </w:p>
          <w:p w14:paraId="6B7043FD" w14:textId="3EA967F1" w:rsidR="0077688E" w:rsidRPr="00DB75BD" w:rsidRDefault="008D05E1" w:rsidP="008D05E1">
            <w:pPr>
              <w:jc w:val="both"/>
              <w:rPr>
                <w:rFonts w:ascii="Times New Roman" w:hAnsi="Times New Roman" w:cs="Times New Roman"/>
                <w:sz w:val="22"/>
                <w:szCs w:val="22"/>
              </w:rPr>
            </w:pPr>
            <w:r w:rsidRPr="008D05E1">
              <w:rPr>
                <w:rFonts w:ascii="Times New Roman" w:hAnsi="Times New Roman" w:cs="Times New Roman"/>
                <w:i/>
                <w:iCs/>
                <w:sz w:val="22"/>
                <w:szCs w:val="22"/>
              </w:rPr>
              <w:t>У зв’язку з попереднім відхиленням пропозиції не виокремлювати показник «Витрати на створення забезпечення на виплату відпусток (резерву відпусток)»</w:t>
            </w:r>
          </w:p>
        </w:tc>
      </w:tr>
      <w:tr w:rsidR="00DB75BD" w:rsidRPr="00DB75BD" w14:paraId="24828F58" w14:textId="77777777" w:rsidTr="0077688E">
        <w:tc>
          <w:tcPr>
            <w:tcW w:w="1607" w:type="pct"/>
          </w:tcPr>
          <w:p w14:paraId="758EB15C" w14:textId="043845FF" w:rsidR="0077688E" w:rsidRPr="00DB75BD" w:rsidRDefault="0077688E" w:rsidP="00DB75BD">
            <w:pPr>
              <w:jc w:val="both"/>
              <w:rPr>
                <w:rFonts w:ascii="Times New Roman" w:hAnsi="Times New Roman" w:cs="Times New Roman"/>
                <w:b/>
                <w:bCs/>
                <w:sz w:val="22"/>
                <w:szCs w:val="22"/>
              </w:rPr>
            </w:pPr>
            <w:r w:rsidRPr="00DB75BD">
              <w:rPr>
                <w:rFonts w:ascii="Times New Roman" w:hAnsi="Times New Roman" w:cs="Times New Roman"/>
                <w:b/>
                <w:bCs/>
                <w:sz w:val="22"/>
                <w:szCs w:val="22"/>
              </w:rPr>
              <w:t>12) у рядку 275</w:t>
            </w:r>
            <w:r w:rsidRPr="00DB75BD">
              <w:rPr>
                <w:rFonts w:ascii="Times New Roman" w:hAnsi="Times New Roman" w:cs="Times New Roman"/>
                <w:sz w:val="22"/>
                <w:szCs w:val="22"/>
              </w:rPr>
              <w:t xml:space="preserve"> «Регуляторна амортизація, у т. ч.:» зазначається загальна амортизація на активи. </w:t>
            </w:r>
            <w:r w:rsidRPr="00DB75BD">
              <w:rPr>
                <w:rFonts w:ascii="Times New Roman" w:hAnsi="Times New Roman" w:cs="Times New Roman"/>
                <w:b/>
                <w:bCs/>
                <w:sz w:val="22"/>
                <w:szCs w:val="22"/>
              </w:rPr>
              <w:t>Значення рядка 275 дорівнює значенню рядка 005 додатка 8.</w:t>
            </w:r>
            <w:r w:rsidRPr="00DB75BD">
              <w:rPr>
                <w:rFonts w:ascii="Times New Roman" w:hAnsi="Times New Roman" w:cs="Times New Roman"/>
                <w:sz w:val="22"/>
                <w:szCs w:val="22"/>
              </w:rPr>
              <w:t xml:space="preserve"> Розшифровка Регуляторної амортизації наводиться в додатку 8;</w:t>
            </w:r>
          </w:p>
        </w:tc>
        <w:tc>
          <w:tcPr>
            <w:tcW w:w="1966" w:type="pct"/>
          </w:tcPr>
          <w:p w14:paraId="7DE205F9" w14:textId="77777777" w:rsidR="0077688E" w:rsidRPr="00DB75BD" w:rsidRDefault="0077688E" w:rsidP="00DB75BD">
            <w:pPr>
              <w:tabs>
                <w:tab w:val="left" w:pos="1650"/>
              </w:tabs>
              <w:jc w:val="both"/>
              <w:rPr>
                <w:rFonts w:ascii="Times New Roman" w:hAnsi="Times New Roman" w:cs="Times New Roman"/>
                <w:sz w:val="22"/>
                <w:szCs w:val="22"/>
                <w:lang w:eastAsia="uk-UA"/>
              </w:rPr>
            </w:pPr>
            <w:r w:rsidRPr="00DB75BD">
              <w:rPr>
                <w:rFonts w:ascii="Times New Roman" w:eastAsia="Times New Roman" w:hAnsi="Times New Roman" w:cs="Times New Roman"/>
                <w:b/>
                <w:sz w:val="22"/>
                <w:szCs w:val="22"/>
              </w:rPr>
              <w:t>АТ «Миколаївобленерго»</w:t>
            </w:r>
          </w:p>
          <w:p w14:paraId="630C2674" w14:textId="77777777" w:rsidR="0077688E" w:rsidRPr="00DB75BD" w:rsidRDefault="0077688E" w:rsidP="00DB75BD">
            <w:pPr>
              <w:jc w:val="both"/>
              <w:rPr>
                <w:rFonts w:ascii="Times New Roman" w:hAnsi="Times New Roman" w:cs="Times New Roman"/>
                <w:sz w:val="22"/>
                <w:szCs w:val="22"/>
              </w:rPr>
            </w:pPr>
            <w:r w:rsidRPr="00DB75BD">
              <w:rPr>
                <w:rFonts w:ascii="Times New Roman" w:hAnsi="Times New Roman" w:cs="Times New Roman"/>
                <w:b/>
                <w:bCs/>
                <w:sz w:val="22"/>
                <w:szCs w:val="22"/>
              </w:rPr>
              <w:t>12) у рядку 275</w:t>
            </w:r>
            <w:r w:rsidRPr="00DB75BD">
              <w:rPr>
                <w:rFonts w:ascii="Times New Roman" w:hAnsi="Times New Roman" w:cs="Times New Roman"/>
                <w:sz w:val="22"/>
                <w:szCs w:val="22"/>
              </w:rPr>
              <w:t xml:space="preserve"> «Регуляторна амортизація» зазначається загальна амортизація на активи. </w:t>
            </w:r>
            <w:r w:rsidRPr="00DB75BD">
              <w:rPr>
                <w:rFonts w:ascii="Times New Roman" w:hAnsi="Times New Roman" w:cs="Times New Roman"/>
                <w:b/>
                <w:bCs/>
                <w:sz w:val="22"/>
                <w:szCs w:val="22"/>
              </w:rPr>
              <w:t>Значення рядка 275 дорівнює значенню рядка 005 додатка 9.</w:t>
            </w:r>
            <w:r w:rsidRPr="00DB75BD">
              <w:rPr>
                <w:rFonts w:ascii="Times New Roman" w:hAnsi="Times New Roman" w:cs="Times New Roman"/>
                <w:sz w:val="22"/>
                <w:szCs w:val="22"/>
              </w:rPr>
              <w:t xml:space="preserve"> Розшифровка Регуляторної амортизації наводиться в додатку </w:t>
            </w:r>
            <w:r w:rsidRPr="00DB75BD">
              <w:rPr>
                <w:rFonts w:ascii="Times New Roman" w:hAnsi="Times New Roman" w:cs="Times New Roman"/>
                <w:b/>
                <w:sz w:val="22"/>
                <w:szCs w:val="22"/>
              </w:rPr>
              <w:t>9</w:t>
            </w:r>
            <w:r w:rsidRPr="00DB75BD">
              <w:rPr>
                <w:rFonts w:ascii="Times New Roman" w:hAnsi="Times New Roman" w:cs="Times New Roman"/>
                <w:sz w:val="22"/>
                <w:szCs w:val="22"/>
              </w:rPr>
              <w:t>;</w:t>
            </w:r>
          </w:p>
          <w:p w14:paraId="642C19DD" w14:textId="77777777" w:rsidR="0077688E" w:rsidRPr="00DB75BD" w:rsidRDefault="0077688E" w:rsidP="00DB75BD">
            <w:pPr>
              <w:jc w:val="both"/>
              <w:rPr>
                <w:rFonts w:ascii="Times New Roman" w:eastAsia="Times New Roman" w:hAnsi="Times New Roman" w:cs="Times New Roman"/>
                <w:i/>
                <w:sz w:val="22"/>
                <w:szCs w:val="22"/>
                <w:u w:val="single"/>
                <w:lang w:eastAsia="uk-UA"/>
              </w:rPr>
            </w:pPr>
            <w:r w:rsidRPr="00DB75BD">
              <w:rPr>
                <w:rFonts w:ascii="Times New Roman" w:eastAsia="Times New Roman" w:hAnsi="Times New Roman" w:cs="Times New Roman"/>
                <w:i/>
                <w:sz w:val="22"/>
                <w:szCs w:val="22"/>
                <w:u w:val="single"/>
                <w:lang w:eastAsia="uk-UA"/>
              </w:rPr>
              <w:t>Обґрунтування</w:t>
            </w:r>
          </w:p>
          <w:p w14:paraId="0AE91871" w14:textId="77777777" w:rsidR="0077688E" w:rsidRPr="00DB75BD" w:rsidRDefault="0077688E" w:rsidP="00DB75BD">
            <w:pPr>
              <w:jc w:val="both"/>
              <w:rPr>
                <w:rFonts w:ascii="Times New Roman" w:eastAsia="Times New Roman" w:hAnsi="Times New Roman" w:cs="Times New Roman"/>
                <w:i/>
                <w:sz w:val="22"/>
                <w:szCs w:val="22"/>
                <w:lang w:eastAsia="uk-UA"/>
              </w:rPr>
            </w:pPr>
            <w:r w:rsidRPr="00DB75BD">
              <w:rPr>
                <w:rFonts w:ascii="Times New Roman" w:eastAsia="Times New Roman" w:hAnsi="Times New Roman" w:cs="Times New Roman"/>
                <w:i/>
                <w:sz w:val="22"/>
                <w:szCs w:val="22"/>
                <w:lang w:eastAsia="uk-UA"/>
              </w:rPr>
              <w:t>Розшифровка регуляторної амортизації наводиться в додатку 9 до форми 2.</w:t>
            </w:r>
          </w:p>
          <w:p w14:paraId="2B5B62C5" w14:textId="77777777" w:rsidR="0077688E" w:rsidRPr="00DB75BD" w:rsidRDefault="0077688E" w:rsidP="00DB75BD">
            <w:pPr>
              <w:jc w:val="both"/>
              <w:rPr>
                <w:rFonts w:ascii="Times New Roman" w:eastAsia="Times New Roman" w:hAnsi="Times New Roman" w:cs="Times New Roman"/>
                <w:i/>
                <w:sz w:val="22"/>
                <w:szCs w:val="22"/>
                <w:lang w:eastAsia="uk-UA"/>
              </w:rPr>
            </w:pPr>
          </w:p>
          <w:p w14:paraId="6BE8F07D" w14:textId="77777777" w:rsidR="0077688E" w:rsidRPr="00DB75BD" w:rsidRDefault="0077688E" w:rsidP="00DB75BD">
            <w:pPr>
              <w:jc w:val="both"/>
              <w:rPr>
                <w:rFonts w:ascii="Times New Roman" w:hAnsi="Times New Roman" w:cs="Times New Roman"/>
                <w:b/>
                <w:bCs/>
                <w:sz w:val="22"/>
                <w:szCs w:val="22"/>
              </w:rPr>
            </w:pPr>
            <w:r w:rsidRPr="00DB75BD">
              <w:rPr>
                <w:rFonts w:ascii="Times New Roman" w:hAnsi="Times New Roman" w:cs="Times New Roman"/>
                <w:b/>
                <w:bCs/>
                <w:sz w:val="22"/>
                <w:szCs w:val="22"/>
              </w:rPr>
              <w:t>ПрАТ «</w:t>
            </w:r>
            <w:proofErr w:type="spellStart"/>
            <w:r w:rsidRPr="00DB75BD">
              <w:rPr>
                <w:rFonts w:ascii="Times New Roman" w:hAnsi="Times New Roman" w:cs="Times New Roman"/>
                <w:b/>
                <w:bCs/>
                <w:sz w:val="22"/>
                <w:szCs w:val="22"/>
              </w:rPr>
              <w:t>Рівнеобленерго</w:t>
            </w:r>
            <w:proofErr w:type="spellEnd"/>
            <w:r w:rsidRPr="00DB75BD">
              <w:rPr>
                <w:rFonts w:ascii="Times New Roman" w:hAnsi="Times New Roman" w:cs="Times New Roman"/>
                <w:b/>
                <w:bCs/>
                <w:sz w:val="22"/>
                <w:szCs w:val="22"/>
              </w:rPr>
              <w:t>»</w:t>
            </w:r>
          </w:p>
          <w:p w14:paraId="625ECBD7" w14:textId="77777777" w:rsidR="0077688E" w:rsidRPr="00DB75BD" w:rsidRDefault="0077688E" w:rsidP="00DB75BD">
            <w:pPr>
              <w:autoSpaceDE w:val="0"/>
              <w:autoSpaceDN w:val="0"/>
              <w:adjustRightInd w:val="0"/>
              <w:jc w:val="both"/>
              <w:rPr>
                <w:rFonts w:ascii="Times New Roman" w:hAnsi="Times New Roman" w:cs="Times New Roman"/>
                <w:sz w:val="22"/>
                <w:szCs w:val="22"/>
              </w:rPr>
            </w:pPr>
            <w:r w:rsidRPr="00DB75BD">
              <w:rPr>
                <w:rFonts w:ascii="Times New Roman" w:hAnsi="Times New Roman" w:cs="Times New Roman"/>
                <w:b/>
                <w:bCs/>
                <w:sz w:val="22"/>
                <w:szCs w:val="22"/>
              </w:rPr>
              <w:t>12) у рядку 275</w:t>
            </w:r>
            <w:r w:rsidRPr="00DB75BD">
              <w:rPr>
                <w:rFonts w:ascii="Times New Roman" w:hAnsi="Times New Roman" w:cs="Times New Roman"/>
                <w:sz w:val="22"/>
                <w:szCs w:val="22"/>
              </w:rPr>
              <w:t xml:space="preserve"> «Регуляторна амортизація, у т. ч.:» зазначається загальна амортизація на активи. </w:t>
            </w:r>
            <w:r w:rsidRPr="00DB75BD">
              <w:rPr>
                <w:rFonts w:ascii="Times New Roman" w:hAnsi="Times New Roman" w:cs="Times New Roman"/>
                <w:b/>
                <w:bCs/>
                <w:sz w:val="22"/>
                <w:szCs w:val="22"/>
              </w:rPr>
              <w:t xml:space="preserve">Значення рядка 275 дорівнює значенню рядка 005 </w:t>
            </w:r>
            <w:r w:rsidRPr="00DB75BD">
              <w:rPr>
                <w:rFonts w:ascii="Times New Roman" w:hAnsi="Times New Roman" w:cs="Times New Roman"/>
                <w:b/>
                <w:bCs/>
                <w:strike/>
                <w:sz w:val="22"/>
                <w:szCs w:val="22"/>
              </w:rPr>
              <w:t>додатка 8</w:t>
            </w:r>
            <w:r w:rsidRPr="00DB75BD">
              <w:rPr>
                <w:rFonts w:ascii="Times New Roman" w:hAnsi="Times New Roman" w:cs="Times New Roman"/>
                <w:b/>
                <w:bCs/>
                <w:sz w:val="22"/>
                <w:szCs w:val="22"/>
              </w:rPr>
              <w:t xml:space="preserve"> додатку 9.</w:t>
            </w:r>
            <w:r w:rsidRPr="00DB75BD">
              <w:rPr>
                <w:rFonts w:ascii="Times New Roman" w:hAnsi="Times New Roman" w:cs="Times New Roman"/>
                <w:sz w:val="22"/>
                <w:szCs w:val="22"/>
              </w:rPr>
              <w:t xml:space="preserve"> </w:t>
            </w:r>
            <w:r w:rsidRPr="00DB75BD">
              <w:rPr>
                <w:rFonts w:ascii="Times New Roman" w:hAnsi="Times New Roman" w:cs="Times New Roman"/>
                <w:sz w:val="22"/>
                <w:szCs w:val="22"/>
              </w:rPr>
              <w:lastRenderedPageBreak/>
              <w:t xml:space="preserve">Розшифровка Регуляторної амортизації наводиться в </w:t>
            </w:r>
            <w:r w:rsidRPr="00DB75BD">
              <w:rPr>
                <w:rFonts w:ascii="Times New Roman" w:hAnsi="Times New Roman" w:cs="Times New Roman"/>
                <w:strike/>
                <w:sz w:val="22"/>
                <w:szCs w:val="22"/>
              </w:rPr>
              <w:t>додатку 8</w:t>
            </w:r>
            <w:r w:rsidRPr="00DB75BD">
              <w:rPr>
                <w:rFonts w:ascii="Times New Roman" w:hAnsi="Times New Roman" w:cs="Times New Roman"/>
                <w:b/>
                <w:bCs/>
                <w:sz w:val="22"/>
                <w:szCs w:val="22"/>
              </w:rPr>
              <w:t xml:space="preserve"> додатку 9</w:t>
            </w:r>
            <w:r w:rsidRPr="00DB75BD">
              <w:rPr>
                <w:rFonts w:ascii="Times New Roman" w:hAnsi="Times New Roman" w:cs="Times New Roman"/>
                <w:sz w:val="22"/>
                <w:szCs w:val="22"/>
              </w:rPr>
              <w:t>;</w:t>
            </w:r>
          </w:p>
          <w:p w14:paraId="69BEEE9D" w14:textId="77777777" w:rsidR="0077688E" w:rsidRPr="00DB75BD" w:rsidRDefault="0077688E" w:rsidP="00DB75BD">
            <w:pPr>
              <w:autoSpaceDE w:val="0"/>
              <w:autoSpaceDN w:val="0"/>
              <w:adjustRightInd w:val="0"/>
              <w:jc w:val="both"/>
              <w:rPr>
                <w:rFonts w:ascii="Times New Roman" w:hAnsi="Times New Roman" w:cs="Times New Roman"/>
                <w:i/>
                <w:iCs/>
                <w:sz w:val="22"/>
                <w:szCs w:val="22"/>
                <w:u w:val="single"/>
              </w:rPr>
            </w:pPr>
            <w:r w:rsidRPr="00DB75BD">
              <w:rPr>
                <w:rFonts w:ascii="Times New Roman" w:hAnsi="Times New Roman" w:cs="Times New Roman"/>
                <w:i/>
                <w:iCs/>
                <w:sz w:val="22"/>
                <w:szCs w:val="22"/>
                <w:u w:val="single"/>
              </w:rPr>
              <w:t>Обґрунтування</w:t>
            </w:r>
          </w:p>
          <w:p w14:paraId="5CD4F25F" w14:textId="77777777" w:rsidR="0077688E" w:rsidRPr="00DB75BD" w:rsidRDefault="0077688E" w:rsidP="00DB75BD">
            <w:pPr>
              <w:autoSpaceDE w:val="0"/>
              <w:autoSpaceDN w:val="0"/>
              <w:adjustRightInd w:val="0"/>
              <w:jc w:val="both"/>
              <w:rPr>
                <w:rFonts w:ascii="Times New Roman" w:hAnsi="Times New Roman" w:cs="Times New Roman"/>
                <w:i/>
                <w:iCs/>
                <w:sz w:val="22"/>
                <w:szCs w:val="22"/>
              </w:rPr>
            </w:pPr>
            <w:r w:rsidRPr="00DB75BD">
              <w:rPr>
                <w:rFonts w:ascii="Times New Roman" w:hAnsi="Times New Roman" w:cs="Times New Roman"/>
                <w:i/>
                <w:iCs/>
                <w:sz w:val="22"/>
                <w:szCs w:val="22"/>
              </w:rPr>
              <w:t>Виправлення механічної помилки – у зв’язку з доданням нового додатку нумерація змінилась, додаток «Розшифрування окремих рядків форми звітності» став №9, а не №8.</w:t>
            </w:r>
          </w:p>
          <w:p w14:paraId="70631195" w14:textId="77777777" w:rsidR="0077688E" w:rsidRPr="00DB75BD" w:rsidRDefault="0077688E" w:rsidP="00DB75BD">
            <w:pPr>
              <w:autoSpaceDE w:val="0"/>
              <w:autoSpaceDN w:val="0"/>
              <w:adjustRightInd w:val="0"/>
              <w:jc w:val="both"/>
              <w:rPr>
                <w:rFonts w:ascii="Times New Roman" w:hAnsi="Times New Roman" w:cs="Times New Roman"/>
                <w:sz w:val="22"/>
                <w:szCs w:val="22"/>
              </w:rPr>
            </w:pPr>
          </w:p>
          <w:p w14:paraId="23A670A0" w14:textId="77777777" w:rsidR="0077688E" w:rsidRPr="00DB75BD" w:rsidRDefault="0077688E" w:rsidP="00DB75BD">
            <w:pPr>
              <w:pStyle w:val="3"/>
              <w:spacing w:before="0" w:after="0"/>
              <w:jc w:val="both"/>
              <w:rPr>
                <w:rFonts w:ascii="Times New Roman" w:hAnsi="Times New Roman" w:cs="Times New Roman"/>
                <w:b/>
                <w:bCs/>
                <w:color w:val="auto"/>
                <w:sz w:val="22"/>
                <w:szCs w:val="22"/>
              </w:rPr>
            </w:pPr>
            <w:r w:rsidRPr="00DB75BD">
              <w:rPr>
                <w:rFonts w:ascii="Times New Roman" w:hAnsi="Times New Roman" w:cs="Times New Roman"/>
                <w:b/>
                <w:bCs/>
                <w:color w:val="auto"/>
                <w:sz w:val="22"/>
                <w:szCs w:val="22"/>
              </w:rPr>
              <w:t>ПрАТ «</w:t>
            </w:r>
            <w:proofErr w:type="spellStart"/>
            <w:r w:rsidRPr="00DB75BD">
              <w:rPr>
                <w:rFonts w:ascii="Times New Roman" w:hAnsi="Times New Roman" w:cs="Times New Roman"/>
                <w:b/>
                <w:bCs/>
                <w:color w:val="auto"/>
                <w:sz w:val="22"/>
                <w:szCs w:val="22"/>
              </w:rPr>
              <w:t>Кіровоградобленерго</w:t>
            </w:r>
            <w:proofErr w:type="spellEnd"/>
            <w:r w:rsidRPr="00DB75BD">
              <w:rPr>
                <w:rFonts w:ascii="Times New Roman" w:hAnsi="Times New Roman" w:cs="Times New Roman"/>
                <w:b/>
                <w:bCs/>
                <w:color w:val="auto"/>
                <w:sz w:val="22"/>
                <w:szCs w:val="22"/>
              </w:rPr>
              <w:t>»</w:t>
            </w:r>
          </w:p>
          <w:p w14:paraId="433B6864" w14:textId="77777777" w:rsidR="0077688E" w:rsidRPr="00DB75BD" w:rsidRDefault="0077688E" w:rsidP="00DB75BD">
            <w:pPr>
              <w:jc w:val="both"/>
              <w:rPr>
                <w:rFonts w:ascii="Times New Roman" w:eastAsia="Calibri" w:hAnsi="Times New Roman" w:cs="Times New Roman"/>
                <w:sz w:val="22"/>
                <w:szCs w:val="22"/>
              </w:rPr>
            </w:pPr>
            <w:r w:rsidRPr="00DB75BD">
              <w:rPr>
                <w:rFonts w:ascii="Times New Roman" w:eastAsia="Calibri" w:hAnsi="Times New Roman" w:cs="Times New Roman"/>
                <w:sz w:val="22"/>
                <w:szCs w:val="22"/>
              </w:rPr>
              <w:t>12) у рядку 275 «Регуляторна амортизація, у т. ч.:» зазначається загальна амортизація на активи. Значення рядка 275 дорівнює значенню рядка 005 додатка 9. Розшифровка Регуляторної амортизації наводиться в додатку 9;</w:t>
            </w:r>
          </w:p>
          <w:p w14:paraId="59209BFE" w14:textId="77777777" w:rsidR="0077688E" w:rsidRPr="00DB75BD" w:rsidRDefault="0077688E" w:rsidP="00DB75BD">
            <w:pPr>
              <w:jc w:val="both"/>
              <w:rPr>
                <w:rFonts w:ascii="Times New Roman" w:eastAsia="Times New Roman" w:hAnsi="Times New Roman" w:cs="Times New Roman"/>
                <w:i/>
                <w:iCs/>
                <w:sz w:val="22"/>
                <w:szCs w:val="22"/>
                <w:u w:val="single"/>
                <w:lang w:eastAsia="uk-UA"/>
              </w:rPr>
            </w:pPr>
            <w:r w:rsidRPr="00DB75BD">
              <w:rPr>
                <w:rFonts w:ascii="Times New Roman" w:eastAsia="Times New Roman" w:hAnsi="Times New Roman" w:cs="Times New Roman"/>
                <w:i/>
                <w:iCs/>
                <w:sz w:val="22"/>
                <w:szCs w:val="22"/>
                <w:u w:val="single"/>
                <w:lang w:eastAsia="uk-UA"/>
              </w:rPr>
              <w:t>Обґрунтування</w:t>
            </w:r>
          </w:p>
          <w:p w14:paraId="530D4D0B" w14:textId="77777777" w:rsidR="0077688E" w:rsidRPr="00DB75BD" w:rsidRDefault="0077688E" w:rsidP="00DB75BD">
            <w:pPr>
              <w:autoSpaceDE w:val="0"/>
              <w:autoSpaceDN w:val="0"/>
              <w:adjustRightInd w:val="0"/>
              <w:jc w:val="both"/>
              <w:rPr>
                <w:rFonts w:ascii="Times New Roman" w:hAnsi="Times New Roman" w:cs="Times New Roman"/>
                <w:i/>
                <w:iCs/>
                <w:sz w:val="22"/>
                <w:szCs w:val="22"/>
              </w:rPr>
            </w:pPr>
            <w:r w:rsidRPr="00DB75BD">
              <w:rPr>
                <w:rFonts w:ascii="Times New Roman" w:hAnsi="Times New Roman" w:cs="Times New Roman"/>
                <w:i/>
                <w:iCs/>
                <w:sz w:val="22"/>
                <w:szCs w:val="22"/>
              </w:rPr>
              <w:t>Інформацію необхідно привести у відповідність до запропонованих змін.</w:t>
            </w:r>
          </w:p>
          <w:p w14:paraId="40517CCE" w14:textId="77777777" w:rsidR="0077688E" w:rsidRPr="00DB75BD" w:rsidRDefault="0077688E" w:rsidP="00DB75BD">
            <w:pPr>
              <w:pStyle w:val="a9"/>
              <w:tabs>
                <w:tab w:val="left" w:pos="375"/>
              </w:tabs>
              <w:ind w:left="0"/>
              <w:jc w:val="both"/>
              <w:rPr>
                <w:rFonts w:ascii="Times New Roman" w:hAnsi="Times New Roman" w:cs="Times New Roman"/>
                <w:b/>
                <w:bCs/>
                <w:sz w:val="22"/>
                <w:szCs w:val="22"/>
              </w:rPr>
            </w:pPr>
            <w:r w:rsidRPr="00DB75BD">
              <w:rPr>
                <w:rFonts w:ascii="Times New Roman" w:hAnsi="Times New Roman" w:cs="Times New Roman"/>
                <w:b/>
                <w:bCs/>
                <w:sz w:val="22"/>
                <w:szCs w:val="22"/>
              </w:rPr>
              <w:t>ПрАТ «</w:t>
            </w:r>
            <w:proofErr w:type="spellStart"/>
            <w:r w:rsidRPr="00DB75BD">
              <w:rPr>
                <w:rFonts w:ascii="Times New Roman" w:hAnsi="Times New Roman" w:cs="Times New Roman"/>
                <w:b/>
                <w:bCs/>
                <w:sz w:val="22"/>
                <w:szCs w:val="22"/>
              </w:rPr>
              <w:t>Львівобленерго</w:t>
            </w:r>
            <w:proofErr w:type="spellEnd"/>
            <w:r w:rsidRPr="00DB75BD">
              <w:rPr>
                <w:rFonts w:ascii="Times New Roman" w:hAnsi="Times New Roman" w:cs="Times New Roman"/>
                <w:b/>
                <w:bCs/>
                <w:sz w:val="22"/>
                <w:szCs w:val="22"/>
              </w:rPr>
              <w:t>»</w:t>
            </w:r>
          </w:p>
          <w:p w14:paraId="112DD490" w14:textId="77777777" w:rsidR="0077688E" w:rsidRPr="00DB75BD" w:rsidRDefault="0077688E" w:rsidP="00DB75BD">
            <w:pPr>
              <w:jc w:val="both"/>
              <w:rPr>
                <w:rFonts w:ascii="Times New Roman" w:eastAsia="Times New Roman" w:hAnsi="Times New Roman" w:cs="Times New Roman"/>
                <w:b/>
                <w:sz w:val="22"/>
                <w:szCs w:val="22"/>
                <w:bdr w:val="none" w:sz="0" w:space="0" w:color="auto" w:frame="1"/>
                <w:lang w:eastAsia="uk-UA"/>
              </w:rPr>
            </w:pPr>
            <w:r w:rsidRPr="00DB75BD">
              <w:rPr>
                <w:rFonts w:ascii="Times New Roman" w:eastAsia="Times New Roman" w:hAnsi="Times New Roman" w:cs="Times New Roman"/>
                <w:sz w:val="22"/>
                <w:szCs w:val="22"/>
                <w:bdr w:val="none" w:sz="0" w:space="0" w:color="auto" w:frame="1"/>
                <w:lang w:eastAsia="uk-UA"/>
              </w:rPr>
              <w:t xml:space="preserve">12) у рядку 275 «Регуляторна амортизація, у т. ч.:» зазначається загальна амортизація на активи. Значення рядка 275 дорівнює значенню рядка 005 </w:t>
            </w:r>
            <w:r w:rsidRPr="00DB75BD">
              <w:rPr>
                <w:rFonts w:ascii="Times New Roman" w:eastAsia="Times New Roman" w:hAnsi="Times New Roman" w:cs="Times New Roman"/>
                <w:b/>
                <w:sz w:val="22"/>
                <w:szCs w:val="22"/>
                <w:bdr w:val="none" w:sz="0" w:space="0" w:color="auto" w:frame="1"/>
                <w:lang w:eastAsia="uk-UA"/>
              </w:rPr>
              <w:t>додатка 9.</w:t>
            </w:r>
            <w:r w:rsidRPr="00DB75BD">
              <w:rPr>
                <w:rFonts w:ascii="Times New Roman" w:eastAsia="Times New Roman" w:hAnsi="Times New Roman" w:cs="Times New Roman"/>
                <w:sz w:val="22"/>
                <w:szCs w:val="22"/>
                <w:bdr w:val="none" w:sz="0" w:space="0" w:color="auto" w:frame="1"/>
                <w:lang w:eastAsia="uk-UA"/>
              </w:rPr>
              <w:t xml:space="preserve">  Розшифровка Регуляторної амортизації наводиться в </w:t>
            </w:r>
            <w:r w:rsidRPr="00DB75BD">
              <w:rPr>
                <w:rFonts w:ascii="Times New Roman" w:eastAsia="Times New Roman" w:hAnsi="Times New Roman" w:cs="Times New Roman"/>
                <w:b/>
                <w:sz w:val="22"/>
                <w:szCs w:val="22"/>
                <w:bdr w:val="none" w:sz="0" w:space="0" w:color="auto" w:frame="1"/>
                <w:lang w:eastAsia="uk-UA"/>
              </w:rPr>
              <w:t>додатку 9;</w:t>
            </w:r>
          </w:p>
          <w:p w14:paraId="2640571B" w14:textId="77777777" w:rsidR="0077688E" w:rsidRPr="00DB75BD" w:rsidRDefault="0077688E" w:rsidP="00DB75BD">
            <w:pPr>
              <w:jc w:val="both"/>
              <w:rPr>
                <w:rFonts w:ascii="Times New Roman" w:eastAsia="Times New Roman" w:hAnsi="Times New Roman" w:cs="Times New Roman"/>
                <w:i/>
                <w:sz w:val="22"/>
                <w:szCs w:val="22"/>
                <w:u w:val="single"/>
                <w:lang w:eastAsia="uk-UA"/>
              </w:rPr>
            </w:pPr>
            <w:r w:rsidRPr="00DB75BD">
              <w:rPr>
                <w:rFonts w:ascii="Times New Roman" w:eastAsia="Times New Roman" w:hAnsi="Times New Roman" w:cs="Times New Roman"/>
                <w:i/>
                <w:sz w:val="22"/>
                <w:szCs w:val="22"/>
                <w:u w:val="single"/>
                <w:lang w:eastAsia="uk-UA"/>
              </w:rPr>
              <w:t>Обґрунтування</w:t>
            </w:r>
          </w:p>
          <w:p w14:paraId="0D5A6288" w14:textId="77777777" w:rsidR="0077688E" w:rsidRPr="00DB75BD" w:rsidRDefault="0077688E" w:rsidP="00DB75BD">
            <w:pPr>
              <w:autoSpaceDE w:val="0"/>
              <w:autoSpaceDN w:val="0"/>
              <w:adjustRightInd w:val="0"/>
              <w:jc w:val="both"/>
              <w:rPr>
                <w:rFonts w:ascii="Times New Roman" w:eastAsia="Times New Roman" w:hAnsi="Times New Roman" w:cs="Times New Roman"/>
                <w:i/>
                <w:sz w:val="22"/>
                <w:szCs w:val="22"/>
                <w:bdr w:val="none" w:sz="0" w:space="0" w:color="auto" w:frame="1"/>
                <w:lang w:eastAsia="uk-UA"/>
              </w:rPr>
            </w:pPr>
            <w:r w:rsidRPr="00DB75BD">
              <w:rPr>
                <w:rFonts w:ascii="Times New Roman" w:eastAsia="Times New Roman" w:hAnsi="Times New Roman" w:cs="Times New Roman"/>
                <w:i/>
                <w:sz w:val="22"/>
                <w:szCs w:val="22"/>
                <w:bdr w:val="none" w:sz="0" w:space="0" w:color="auto" w:frame="1"/>
                <w:lang w:eastAsia="uk-UA"/>
              </w:rPr>
              <w:t>Невідповідність нумерації додатків.</w:t>
            </w:r>
          </w:p>
          <w:p w14:paraId="5F82A5F7" w14:textId="77777777" w:rsidR="0077688E" w:rsidRPr="00DB75BD" w:rsidRDefault="0077688E" w:rsidP="00DB75BD">
            <w:pPr>
              <w:autoSpaceDE w:val="0"/>
              <w:autoSpaceDN w:val="0"/>
              <w:adjustRightInd w:val="0"/>
              <w:jc w:val="both"/>
              <w:rPr>
                <w:rFonts w:ascii="Times New Roman" w:eastAsia="Times New Roman" w:hAnsi="Times New Roman" w:cs="Times New Roman"/>
                <w:i/>
                <w:sz w:val="22"/>
                <w:szCs w:val="22"/>
                <w:bdr w:val="none" w:sz="0" w:space="0" w:color="auto" w:frame="1"/>
                <w:lang w:eastAsia="uk-UA"/>
              </w:rPr>
            </w:pPr>
          </w:p>
          <w:p w14:paraId="3225D52A" w14:textId="77777777" w:rsidR="0077688E" w:rsidRPr="00DB75BD" w:rsidRDefault="0077688E" w:rsidP="00DB75BD">
            <w:pPr>
              <w:jc w:val="both"/>
              <w:rPr>
                <w:rFonts w:ascii="Times New Roman" w:hAnsi="Times New Roman" w:cs="Times New Roman"/>
                <w:b/>
                <w:bCs/>
                <w:sz w:val="22"/>
                <w:szCs w:val="22"/>
              </w:rPr>
            </w:pPr>
            <w:r w:rsidRPr="00DB75BD">
              <w:rPr>
                <w:rFonts w:ascii="Times New Roman" w:hAnsi="Times New Roman" w:cs="Times New Roman"/>
                <w:b/>
                <w:bCs/>
                <w:sz w:val="22"/>
                <w:szCs w:val="22"/>
              </w:rPr>
              <w:t>АТ «ДТЕК Дніпровські ЕМ»</w:t>
            </w:r>
          </w:p>
          <w:p w14:paraId="706F7D54" w14:textId="77777777" w:rsidR="0077688E" w:rsidRPr="00DB75BD" w:rsidRDefault="0077688E" w:rsidP="00DB75BD">
            <w:pPr>
              <w:autoSpaceDE w:val="0"/>
              <w:autoSpaceDN w:val="0"/>
              <w:adjustRightInd w:val="0"/>
              <w:jc w:val="both"/>
              <w:rPr>
                <w:rFonts w:ascii="Times New Roman" w:hAnsi="Times New Roman" w:cs="Times New Roman"/>
                <w:sz w:val="22"/>
                <w:szCs w:val="22"/>
              </w:rPr>
            </w:pPr>
            <w:r w:rsidRPr="00DB75BD">
              <w:rPr>
                <w:rFonts w:ascii="Times New Roman" w:hAnsi="Times New Roman" w:cs="Times New Roman"/>
                <w:sz w:val="22"/>
                <w:szCs w:val="22"/>
              </w:rPr>
              <w:t>12) у рядку 270 «Регуляторна амортизація, у т. ч.:» зазначається загальна амортизація на активи. Значення рядка 235 дорівнює значенню рядка 005 додатка 9. Розшифровка Регуляторної амортизації наводиться в додатку 9.;</w:t>
            </w:r>
          </w:p>
          <w:p w14:paraId="0027EDE4" w14:textId="77777777" w:rsidR="0077688E" w:rsidRPr="00DB75BD" w:rsidRDefault="0077688E" w:rsidP="00DB75BD">
            <w:pPr>
              <w:autoSpaceDE w:val="0"/>
              <w:autoSpaceDN w:val="0"/>
              <w:adjustRightInd w:val="0"/>
              <w:jc w:val="both"/>
              <w:rPr>
                <w:rFonts w:ascii="Times New Roman" w:hAnsi="Times New Roman" w:cs="Times New Roman"/>
                <w:i/>
                <w:iCs/>
                <w:sz w:val="22"/>
                <w:szCs w:val="22"/>
              </w:rPr>
            </w:pPr>
            <w:r w:rsidRPr="00DB75BD">
              <w:rPr>
                <w:rFonts w:ascii="Times New Roman" w:hAnsi="Times New Roman" w:cs="Times New Roman"/>
                <w:i/>
                <w:iCs/>
                <w:sz w:val="22"/>
                <w:szCs w:val="22"/>
                <w:u w:val="single"/>
              </w:rPr>
              <w:t>Обґрунтування</w:t>
            </w:r>
          </w:p>
          <w:p w14:paraId="7E370430" w14:textId="29900053" w:rsidR="0077688E" w:rsidRPr="00DB75BD" w:rsidRDefault="0077688E" w:rsidP="00DB75BD">
            <w:pPr>
              <w:jc w:val="both"/>
              <w:rPr>
                <w:rFonts w:ascii="Times New Roman" w:hAnsi="Times New Roman" w:cs="Times New Roman"/>
                <w:i/>
                <w:iCs/>
                <w:sz w:val="22"/>
                <w:szCs w:val="22"/>
              </w:rPr>
            </w:pPr>
            <w:r w:rsidRPr="00DB75BD">
              <w:rPr>
                <w:rFonts w:ascii="Times New Roman" w:hAnsi="Times New Roman" w:cs="Times New Roman"/>
                <w:i/>
                <w:iCs/>
                <w:sz w:val="22"/>
                <w:szCs w:val="22"/>
              </w:rPr>
              <w:t>Пропонується змінити номери рядків Виправлена технічна помилка (додано додаток 7 «Інформація про здійснені коригування минулих періодів», тому додатки 7 «Розшифрування фактичних показників інших видів діяльності» та 8 «Розшифрування окремих рядків форми звітності» стали відповідно 8 та 9.</w:t>
            </w:r>
          </w:p>
        </w:tc>
        <w:tc>
          <w:tcPr>
            <w:tcW w:w="1427" w:type="pct"/>
          </w:tcPr>
          <w:p w14:paraId="59DB9A3C" w14:textId="0A3D868B" w:rsidR="0077688E" w:rsidRPr="00DB75BD" w:rsidRDefault="0077688E" w:rsidP="00DB75BD">
            <w:pPr>
              <w:jc w:val="both"/>
              <w:rPr>
                <w:rFonts w:ascii="Times New Roman" w:eastAsia="Times New Roman" w:hAnsi="Times New Roman" w:cs="Times New Roman"/>
                <w:b/>
                <w:bCs/>
                <w:iCs/>
                <w:sz w:val="22"/>
                <w:szCs w:val="22"/>
                <w:lang w:eastAsia="uk-UA"/>
              </w:rPr>
            </w:pPr>
            <w:r w:rsidRPr="00DB75BD">
              <w:rPr>
                <w:rFonts w:ascii="Times New Roman" w:eastAsia="Times New Roman" w:hAnsi="Times New Roman" w:cs="Times New Roman"/>
                <w:b/>
                <w:bCs/>
                <w:iCs/>
                <w:sz w:val="22"/>
                <w:szCs w:val="22"/>
                <w:lang w:eastAsia="uk-UA"/>
              </w:rPr>
              <w:lastRenderedPageBreak/>
              <w:t xml:space="preserve">Пропонується врахувати </w:t>
            </w:r>
          </w:p>
          <w:p w14:paraId="4051A7F6" w14:textId="3E549F43" w:rsidR="0077688E" w:rsidRPr="00DB75BD" w:rsidRDefault="0077688E" w:rsidP="00DB75BD">
            <w:pPr>
              <w:jc w:val="both"/>
              <w:rPr>
                <w:rFonts w:ascii="Times New Roman" w:hAnsi="Times New Roman" w:cs="Times New Roman"/>
                <w:b/>
                <w:bCs/>
                <w:sz w:val="22"/>
                <w:szCs w:val="22"/>
                <w:lang w:eastAsia="uk-UA"/>
              </w:rPr>
            </w:pPr>
            <w:r w:rsidRPr="00DB75BD">
              <w:rPr>
                <w:rFonts w:ascii="Times New Roman" w:hAnsi="Times New Roman" w:cs="Times New Roman"/>
                <w:b/>
                <w:bCs/>
                <w:sz w:val="22"/>
                <w:szCs w:val="22"/>
              </w:rPr>
              <w:t>12) у рядку 275</w:t>
            </w:r>
            <w:r w:rsidRPr="00DB75BD">
              <w:rPr>
                <w:rFonts w:ascii="Times New Roman" w:hAnsi="Times New Roman" w:cs="Times New Roman"/>
                <w:sz w:val="22"/>
                <w:szCs w:val="22"/>
              </w:rPr>
              <w:t xml:space="preserve"> «Регуляторна амортизація, у т. ч.:» зазначається загальна амортизація на активи. </w:t>
            </w:r>
            <w:r w:rsidRPr="00DB75BD">
              <w:rPr>
                <w:rFonts w:ascii="Times New Roman" w:hAnsi="Times New Roman" w:cs="Times New Roman"/>
                <w:b/>
                <w:bCs/>
                <w:sz w:val="22"/>
                <w:szCs w:val="22"/>
              </w:rPr>
              <w:t>Значення рядка 275 дорівнює значенню рядка 005 додатка 9.</w:t>
            </w:r>
            <w:r w:rsidRPr="00DB75BD">
              <w:rPr>
                <w:rFonts w:ascii="Times New Roman" w:hAnsi="Times New Roman" w:cs="Times New Roman"/>
                <w:sz w:val="22"/>
                <w:szCs w:val="22"/>
              </w:rPr>
              <w:t xml:space="preserve"> Розшифровка Регуляторної амортизації наводиться в додатку </w:t>
            </w:r>
            <w:r w:rsidRPr="00DB75BD">
              <w:rPr>
                <w:rFonts w:ascii="Times New Roman" w:hAnsi="Times New Roman" w:cs="Times New Roman"/>
                <w:b/>
                <w:bCs/>
                <w:sz w:val="22"/>
                <w:szCs w:val="22"/>
              </w:rPr>
              <w:t>9;</w:t>
            </w:r>
          </w:p>
          <w:p w14:paraId="1FA8A9B0" w14:textId="77777777" w:rsidR="0077688E" w:rsidRPr="00DB75BD" w:rsidRDefault="0077688E" w:rsidP="00DB75BD">
            <w:pPr>
              <w:jc w:val="both"/>
              <w:rPr>
                <w:rFonts w:ascii="Times New Roman" w:hAnsi="Times New Roman" w:cs="Times New Roman"/>
                <w:sz w:val="22"/>
                <w:szCs w:val="22"/>
              </w:rPr>
            </w:pPr>
          </w:p>
        </w:tc>
      </w:tr>
      <w:tr w:rsidR="00DB75BD" w:rsidRPr="00DB75BD" w14:paraId="46DB4082" w14:textId="77777777" w:rsidTr="0077688E">
        <w:tc>
          <w:tcPr>
            <w:tcW w:w="1607" w:type="pct"/>
          </w:tcPr>
          <w:p w14:paraId="0C6BECA6" w14:textId="3A0BFE7D" w:rsidR="0077688E" w:rsidRPr="00DB75BD" w:rsidRDefault="0077688E" w:rsidP="00DB75BD">
            <w:pPr>
              <w:jc w:val="both"/>
              <w:rPr>
                <w:rFonts w:ascii="Times New Roman" w:hAnsi="Times New Roman" w:cs="Times New Roman"/>
                <w:b/>
                <w:bCs/>
                <w:sz w:val="22"/>
                <w:szCs w:val="22"/>
              </w:rPr>
            </w:pPr>
            <w:r w:rsidRPr="00DB75BD">
              <w:rPr>
                <w:rFonts w:ascii="Times New Roman" w:hAnsi="Times New Roman" w:cs="Times New Roman"/>
                <w:b/>
                <w:bCs/>
                <w:sz w:val="22"/>
                <w:szCs w:val="22"/>
              </w:rPr>
              <w:t>13) у рядку 280</w:t>
            </w:r>
            <w:r w:rsidRPr="00DB75BD">
              <w:rPr>
                <w:rFonts w:ascii="Times New Roman" w:hAnsi="Times New Roman" w:cs="Times New Roman"/>
                <w:sz w:val="22"/>
                <w:szCs w:val="22"/>
              </w:rPr>
              <w:t xml:space="preserve"> «Загальна регуляторна база активів (залишкова) на початок року, у </w:t>
            </w:r>
            <w:proofErr w:type="spellStart"/>
            <w:r w:rsidRPr="00DB75BD">
              <w:rPr>
                <w:rFonts w:ascii="Times New Roman" w:hAnsi="Times New Roman" w:cs="Times New Roman"/>
                <w:sz w:val="22"/>
                <w:szCs w:val="22"/>
              </w:rPr>
              <w:t>т.ч</w:t>
            </w:r>
            <w:proofErr w:type="spellEnd"/>
            <w:r w:rsidRPr="00DB75BD">
              <w:rPr>
                <w:rFonts w:ascii="Times New Roman" w:hAnsi="Times New Roman" w:cs="Times New Roman"/>
                <w:sz w:val="22"/>
                <w:szCs w:val="22"/>
              </w:rPr>
              <w:t xml:space="preserve">.:» зазначається загальна залишкова вартість активів, включених до регуляторної бази активів, яка створена на дату переходу до стимулюючого </w:t>
            </w:r>
            <w:r w:rsidRPr="00DB75BD">
              <w:rPr>
                <w:rFonts w:ascii="Times New Roman" w:hAnsi="Times New Roman" w:cs="Times New Roman"/>
                <w:sz w:val="22"/>
                <w:szCs w:val="22"/>
              </w:rPr>
              <w:lastRenderedPageBreak/>
              <w:t xml:space="preserve">регулювання, та регуляторної бази активів, яка створена після переходу до стимулюючого регулювання, на початок звітного року. Дані рядка </w:t>
            </w:r>
            <w:r w:rsidRPr="00DB75BD">
              <w:rPr>
                <w:rFonts w:ascii="Times New Roman" w:hAnsi="Times New Roman" w:cs="Times New Roman"/>
                <w:b/>
                <w:bCs/>
                <w:sz w:val="22"/>
                <w:szCs w:val="22"/>
              </w:rPr>
              <w:t>285</w:t>
            </w:r>
            <w:r w:rsidRPr="00DB75BD">
              <w:rPr>
                <w:rFonts w:ascii="Times New Roman" w:hAnsi="Times New Roman" w:cs="Times New Roman"/>
                <w:sz w:val="22"/>
                <w:szCs w:val="22"/>
              </w:rPr>
              <w:t xml:space="preserve"> дорівнюють сумі значень рядків </w:t>
            </w:r>
            <w:r w:rsidRPr="00DB75BD">
              <w:rPr>
                <w:rFonts w:ascii="Times New Roman" w:hAnsi="Times New Roman" w:cs="Times New Roman"/>
                <w:b/>
                <w:bCs/>
                <w:sz w:val="22"/>
                <w:szCs w:val="22"/>
              </w:rPr>
              <w:t>285 та 290</w:t>
            </w:r>
            <w:r w:rsidRPr="00DB75BD">
              <w:rPr>
                <w:rFonts w:ascii="Times New Roman" w:hAnsi="Times New Roman" w:cs="Times New Roman"/>
                <w:sz w:val="22"/>
                <w:szCs w:val="22"/>
              </w:rPr>
              <w:t>;</w:t>
            </w:r>
          </w:p>
        </w:tc>
        <w:tc>
          <w:tcPr>
            <w:tcW w:w="1966" w:type="pct"/>
          </w:tcPr>
          <w:p w14:paraId="792ECCB6" w14:textId="77777777" w:rsidR="0077688E" w:rsidRPr="00DB75BD" w:rsidRDefault="0077688E" w:rsidP="00DB75BD">
            <w:pPr>
              <w:jc w:val="both"/>
              <w:rPr>
                <w:rFonts w:ascii="Times New Roman" w:hAnsi="Times New Roman" w:cs="Times New Roman"/>
                <w:b/>
                <w:bCs/>
                <w:sz w:val="22"/>
                <w:szCs w:val="22"/>
              </w:rPr>
            </w:pPr>
            <w:r w:rsidRPr="00DB75BD">
              <w:rPr>
                <w:rFonts w:ascii="Times New Roman" w:hAnsi="Times New Roman" w:cs="Times New Roman"/>
                <w:b/>
                <w:bCs/>
                <w:sz w:val="22"/>
                <w:szCs w:val="22"/>
              </w:rPr>
              <w:lastRenderedPageBreak/>
              <w:t>АТ «Миколаївобленерго»</w:t>
            </w:r>
          </w:p>
          <w:p w14:paraId="13705104" w14:textId="77777777" w:rsidR="0077688E" w:rsidRPr="00DB75BD" w:rsidRDefault="0077688E" w:rsidP="00DB75BD">
            <w:pPr>
              <w:jc w:val="both"/>
              <w:rPr>
                <w:rFonts w:ascii="Times New Roman" w:hAnsi="Times New Roman" w:cs="Times New Roman"/>
                <w:sz w:val="22"/>
                <w:szCs w:val="22"/>
              </w:rPr>
            </w:pPr>
            <w:r w:rsidRPr="00DB75BD">
              <w:rPr>
                <w:rFonts w:ascii="Times New Roman" w:hAnsi="Times New Roman" w:cs="Times New Roman"/>
                <w:sz w:val="22"/>
                <w:szCs w:val="22"/>
              </w:rPr>
              <w:t xml:space="preserve">13) у рядку 280 «Загальна регуляторна база активів (залишкова) на початок року, у </w:t>
            </w:r>
            <w:proofErr w:type="spellStart"/>
            <w:r w:rsidRPr="00DB75BD">
              <w:rPr>
                <w:rFonts w:ascii="Times New Roman" w:hAnsi="Times New Roman" w:cs="Times New Roman"/>
                <w:sz w:val="22"/>
                <w:szCs w:val="22"/>
              </w:rPr>
              <w:t>т.ч</w:t>
            </w:r>
            <w:proofErr w:type="spellEnd"/>
            <w:r w:rsidRPr="00DB75BD">
              <w:rPr>
                <w:rFonts w:ascii="Times New Roman" w:hAnsi="Times New Roman" w:cs="Times New Roman"/>
                <w:sz w:val="22"/>
                <w:szCs w:val="22"/>
              </w:rPr>
              <w:t xml:space="preserve">.:» зазначається загальна залишкова вартість активів, включених до регуляторної бази активів, яка створена на дату переходу до стимулюючого </w:t>
            </w:r>
            <w:r w:rsidRPr="00DB75BD">
              <w:rPr>
                <w:rFonts w:ascii="Times New Roman" w:hAnsi="Times New Roman" w:cs="Times New Roman"/>
                <w:sz w:val="22"/>
                <w:szCs w:val="22"/>
              </w:rPr>
              <w:lastRenderedPageBreak/>
              <w:t>регулювання, та регуляторної бази активів, яка створена після переходу до стимулюючого регулювання, на початок звітного року. Дані рядка 280 дорівнюють сумі значень рядків 285 та 290;</w:t>
            </w:r>
          </w:p>
          <w:p w14:paraId="56E0B356" w14:textId="77777777" w:rsidR="0077688E" w:rsidRPr="00DB75BD" w:rsidRDefault="0077688E" w:rsidP="00DB75BD">
            <w:pPr>
              <w:jc w:val="both"/>
              <w:rPr>
                <w:rFonts w:ascii="Times New Roman" w:hAnsi="Times New Roman" w:cs="Times New Roman"/>
                <w:i/>
                <w:iCs/>
                <w:sz w:val="22"/>
                <w:szCs w:val="22"/>
                <w:u w:val="single"/>
              </w:rPr>
            </w:pPr>
            <w:r w:rsidRPr="00DB75BD">
              <w:rPr>
                <w:rFonts w:ascii="Times New Roman" w:hAnsi="Times New Roman" w:cs="Times New Roman"/>
                <w:i/>
                <w:iCs/>
                <w:sz w:val="22"/>
                <w:szCs w:val="22"/>
                <w:u w:val="single"/>
              </w:rPr>
              <w:t>Обґрунтування</w:t>
            </w:r>
          </w:p>
          <w:p w14:paraId="054CBC84" w14:textId="77777777" w:rsidR="0077688E" w:rsidRPr="00DB75BD" w:rsidRDefault="0077688E" w:rsidP="00DB75BD">
            <w:pPr>
              <w:jc w:val="both"/>
              <w:rPr>
                <w:rFonts w:ascii="Times New Roman" w:hAnsi="Times New Roman" w:cs="Times New Roman"/>
                <w:i/>
                <w:iCs/>
                <w:sz w:val="22"/>
                <w:szCs w:val="22"/>
              </w:rPr>
            </w:pPr>
            <w:r w:rsidRPr="00DB75BD">
              <w:rPr>
                <w:rFonts w:ascii="Times New Roman" w:hAnsi="Times New Roman" w:cs="Times New Roman"/>
                <w:i/>
                <w:iCs/>
                <w:sz w:val="22"/>
                <w:szCs w:val="22"/>
              </w:rPr>
              <w:t>Дані рядка 280 дорівнюють сумі значень рядків 285 та 290.</w:t>
            </w:r>
          </w:p>
          <w:p w14:paraId="6BE8D85C" w14:textId="77777777" w:rsidR="0077688E" w:rsidRPr="00DB75BD" w:rsidRDefault="0077688E" w:rsidP="00DB75BD">
            <w:pPr>
              <w:jc w:val="both"/>
              <w:rPr>
                <w:rFonts w:ascii="Times New Roman" w:hAnsi="Times New Roman" w:cs="Times New Roman"/>
                <w:b/>
                <w:bCs/>
                <w:i/>
                <w:iCs/>
                <w:sz w:val="22"/>
                <w:szCs w:val="22"/>
              </w:rPr>
            </w:pPr>
          </w:p>
          <w:p w14:paraId="5EC13B67" w14:textId="77777777" w:rsidR="0077688E" w:rsidRPr="00DB75BD" w:rsidRDefault="0077688E" w:rsidP="00DB75BD">
            <w:pPr>
              <w:jc w:val="both"/>
              <w:rPr>
                <w:rFonts w:ascii="Times New Roman" w:hAnsi="Times New Roman" w:cs="Times New Roman"/>
                <w:b/>
                <w:bCs/>
                <w:i/>
                <w:iCs/>
                <w:sz w:val="22"/>
                <w:szCs w:val="22"/>
                <w:lang w:eastAsia="uk-UA"/>
              </w:rPr>
            </w:pPr>
            <w:r w:rsidRPr="00DB75BD">
              <w:rPr>
                <w:rFonts w:ascii="Times New Roman" w:hAnsi="Times New Roman" w:cs="Times New Roman"/>
                <w:b/>
                <w:bCs/>
                <w:i/>
                <w:iCs/>
                <w:sz w:val="22"/>
                <w:szCs w:val="22"/>
              </w:rPr>
              <w:t>АТ «Вінницяобленерго»</w:t>
            </w:r>
          </w:p>
          <w:p w14:paraId="3610D388" w14:textId="77777777" w:rsidR="0077688E" w:rsidRPr="00DB75BD" w:rsidRDefault="0077688E" w:rsidP="00DB75BD">
            <w:pPr>
              <w:jc w:val="both"/>
              <w:rPr>
                <w:rFonts w:ascii="Times New Roman" w:hAnsi="Times New Roman" w:cs="Times New Roman"/>
                <w:sz w:val="22"/>
                <w:szCs w:val="22"/>
              </w:rPr>
            </w:pPr>
            <w:r w:rsidRPr="00DB75BD">
              <w:rPr>
                <w:rFonts w:ascii="Times New Roman" w:hAnsi="Times New Roman" w:cs="Times New Roman"/>
                <w:sz w:val="22"/>
                <w:szCs w:val="22"/>
              </w:rPr>
              <w:t xml:space="preserve">13) у рядку 280 «Загальна регуляторна база активів (залишкова) на початок року, у </w:t>
            </w:r>
            <w:proofErr w:type="spellStart"/>
            <w:r w:rsidRPr="00DB75BD">
              <w:rPr>
                <w:rFonts w:ascii="Times New Roman" w:hAnsi="Times New Roman" w:cs="Times New Roman"/>
                <w:sz w:val="22"/>
                <w:szCs w:val="22"/>
              </w:rPr>
              <w:t>т.ч</w:t>
            </w:r>
            <w:proofErr w:type="spellEnd"/>
            <w:r w:rsidRPr="00DB75BD">
              <w:rPr>
                <w:rFonts w:ascii="Times New Roman" w:hAnsi="Times New Roman" w:cs="Times New Roman"/>
                <w:sz w:val="22"/>
                <w:szCs w:val="22"/>
              </w:rPr>
              <w:t xml:space="preserve">.:» зазначається загальна залишкова вартість активів, включених до регуляторної бази активів, яка створена на дату переходу до стимулюючого регулювання, та регуляторної бази активів, яка створена після переходу до стимулюючого регулювання, на початок звітного року. Дані рядка </w:t>
            </w:r>
            <w:r w:rsidRPr="00DB75BD">
              <w:rPr>
                <w:rFonts w:ascii="Times New Roman" w:hAnsi="Times New Roman" w:cs="Times New Roman"/>
                <w:b/>
                <w:sz w:val="22"/>
                <w:szCs w:val="22"/>
              </w:rPr>
              <w:t>280</w:t>
            </w:r>
            <w:r w:rsidRPr="00DB75BD">
              <w:rPr>
                <w:rFonts w:ascii="Times New Roman" w:hAnsi="Times New Roman" w:cs="Times New Roman"/>
                <w:sz w:val="22"/>
                <w:szCs w:val="22"/>
              </w:rPr>
              <w:t xml:space="preserve"> дорівнюють сумі значень рядків 285 та 290;</w:t>
            </w:r>
          </w:p>
          <w:p w14:paraId="3E8FDE93" w14:textId="77777777" w:rsidR="0077688E" w:rsidRPr="00DB75BD" w:rsidRDefault="0077688E" w:rsidP="00DB75BD">
            <w:pPr>
              <w:jc w:val="both"/>
              <w:rPr>
                <w:rFonts w:ascii="Times New Roman" w:eastAsia="Times New Roman" w:hAnsi="Times New Roman" w:cs="Times New Roman"/>
                <w:i/>
                <w:sz w:val="22"/>
                <w:szCs w:val="22"/>
                <w:u w:val="single"/>
                <w:lang w:eastAsia="uk-UA"/>
              </w:rPr>
            </w:pPr>
            <w:r w:rsidRPr="00DB75BD">
              <w:rPr>
                <w:rFonts w:ascii="Times New Roman" w:eastAsia="Times New Roman" w:hAnsi="Times New Roman" w:cs="Times New Roman"/>
                <w:i/>
                <w:sz w:val="22"/>
                <w:szCs w:val="22"/>
                <w:u w:val="single"/>
                <w:lang w:eastAsia="uk-UA"/>
              </w:rPr>
              <w:t>Обґрунтування</w:t>
            </w:r>
          </w:p>
          <w:p w14:paraId="305A82E6" w14:textId="77777777" w:rsidR="0077688E" w:rsidRPr="00DB75BD" w:rsidRDefault="0077688E" w:rsidP="00DB75BD">
            <w:pPr>
              <w:jc w:val="both"/>
              <w:rPr>
                <w:rFonts w:ascii="Times New Roman" w:eastAsia="Times New Roman" w:hAnsi="Times New Roman" w:cs="Times New Roman"/>
                <w:i/>
                <w:sz w:val="22"/>
                <w:szCs w:val="22"/>
                <w:lang w:eastAsia="ru-RU"/>
              </w:rPr>
            </w:pPr>
            <w:r w:rsidRPr="00DB75BD">
              <w:rPr>
                <w:rFonts w:ascii="Times New Roman" w:eastAsia="Times New Roman" w:hAnsi="Times New Roman" w:cs="Times New Roman"/>
                <w:i/>
                <w:sz w:val="22"/>
                <w:szCs w:val="22"/>
                <w:lang w:eastAsia="ru-RU"/>
              </w:rPr>
              <w:t>Уточнення згідно шаблону форми.</w:t>
            </w:r>
          </w:p>
          <w:p w14:paraId="1B5C6EB3" w14:textId="77777777" w:rsidR="0077688E" w:rsidRPr="00DB75BD" w:rsidRDefault="0077688E" w:rsidP="00DB75BD">
            <w:pPr>
              <w:jc w:val="both"/>
              <w:rPr>
                <w:rFonts w:ascii="Times New Roman" w:eastAsia="Times New Roman" w:hAnsi="Times New Roman" w:cs="Times New Roman"/>
                <w:i/>
                <w:sz w:val="22"/>
                <w:szCs w:val="22"/>
                <w:lang w:eastAsia="ru-RU"/>
              </w:rPr>
            </w:pPr>
          </w:p>
          <w:p w14:paraId="440F84E5" w14:textId="77777777" w:rsidR="0077688E" w:rsidRPr="00DB75BD" w:rsidRDefault="0077688E" w:rsidP="00DB75BD">
            <w:pPr>
              <w:jc w:val="both"/>
              <w:rPr>
                <w:rFonts w:ascii="Times New Roman" w:hAnsi="Times New Roman" w:cs="Times New Roman"/>
                <w:b/>
                <w:bCs/>
                <w:sz w:val="22"/>
                <w:szCs w:val="22"/>
              </w:rPr>
            </w:pPr>
            <w:r w:rsidRPr="00DB75BD">
              <w:rPr>
                <w:rFonts w:ascii="Times New Roman" w:hAnsi="Times New Roman" w:cs="Times New Roman"/>
                <w:b/>
                <w:bCs/>
                <w:sz w:val="22"/>
                <w:szCs w:val="22"/>
              </w:rPr>
              <w:t>АТ «ДТЕК Дніпровські ЕМ»</w:t>
            </w:r>
          </w:p>
          <w:p w14:paraId="226A240E" w14:textId="77777777" w:rsidR="0077688E" w:rsidRPr="00DB75BD" w:rsidRDefault="0077688E" w:rsidP="00DB75BD">
            <w:pPr>
              <w:jc w:val="both"/>
              <w:rPr>
                <w:rFonts w:ascii="Times New Roman" w:hAnsi="Times New Roman" w:cs="Times New Roman"/>
                <w:sz w:val="22"/>
                <w:szCs w:val="22"/>
              </w:rPr>
            </w:pPr>
            <w:r w:rsidRPr="00DB75BD">
              <w:rPr>
                <w:rFonts w:ascii="Times New Roman" w:hAnsi="Times New Roman" w:cs="Times New Roman"/>
                <w:b/>
                <w:bCs/>
                <w:sz w:val="22"/>
                <w:szCs w:val="22"/>
              </w:rPr>
              <w:t>13) у рядку</w:t>
            </w:r>
            <w:r w:rsidRPr="00DB75BD">
              <w:rPr>
                <w:rFonts w:ascii="Times New Roman" w:hAnsi="Times New Roman" w:cs="Times New Roman"/>
                <w:sz w:val="22"/>
                <w:szCs w:val="22"/>
              </w:rPr>
              <w:t> </w:t>
            </w:r>
            <w:r w:rsidRPr="00DB75BD">
              <w:rPr>
                <w:rFonts w:ascii="Times New Roman" w:hAnsi="Times New Roman" w:cs="Times New Roman"/>
                <w:b/>
                <w:bCs/>
                <w:sz w:val="22"/>
                <w:szCs w:val="22"/>
              </w:rPr>
              <w:t>275</w:t>
            </w:r>
            <w:r w:rsidRPr="00DB75BD">
              <w:rPr>
                <w:rFonts w:ascii="Times New Roman" w:hAnsi="Times New Roman" w:cs="Times New Roman"/>
                <w:sz w:val="22"/>
                <w:szCs w:val="22"/>
              </w:rPr>
              <w:t xml:space="preserve"> «Загальна регуляторна база активів (залишкова) на початок року, у </w:t>
            </w:r>
            <w:proofErr w:type="spellStart"/>
            <w:r w:rsidRPr="00DB75BD">
              <w:rPr>
                <w:rFonts w:ascii="Times New Roman" w:hAnsi="Times New Roman" w:cs="Times New Roman"/>
                <w:sz w:val="22"/>
                <w:szCs w:val="22"/>
              </w:rPr>
              <w:t>т.ч</w:t>
            </w:r>
            <w:proofErr w:type="spellEnd"/>
            <w:r w:rsidRPr="00DB75BD">
              <w:rPr>
                <w:rFonts w:ascii="Times New Roman" w:hAnsi="Times New Roman" w:cs="Times New Roman"/>
                <w:sz w:val="22"/>
                <w:szCs w:val="22"/>
              </w:rPr>
              <w:t xml:space="preserve">.:» зазначається загальна залишкова вартість активів, включених до регуляторної бази активів, яка створена на дату переходу до стимулюючого регулювання, та регуляторної бази активів, яка створена після переходу до стимулюючого регулювання, на початок звітного року. Дані рядка </w:t>
            </w:r>
            <w:r w:rsidRPr="00DB75BD">
              <w:rPr>
                <w:rFonts w:ascii="Times New Roman" w:hAnsi="Times New Roman" w:cs="Times New Roman"/>
                <w:b/>
                <w:bCs/>
                <w:sz w:val="22"/>
                <w:szCs w:val="22"/>
              </w:rPr>
              <w:t>275</w:t>
            </w:r>
            <w:r w:rsidRPr="00DB75BD">
              <w:rPr>
                <w:rFonts w:ascii="Times New Roman" w:hAnsi="Times New Roman" w:cs="Times New Roman"/>
                <w:sz w:val="22"/>
                <w:szCs w:val="22"/>
              </w:rPr>
              <w:t xml:space="preserve"> дорівнюють сумі даних рядків </w:t>
            </w:r>
            <w:r w:rsidRPr="00DB75BD">
              <w:rPr>
                <w:rFonts w:ascii="Times New Roman" w:hAnsi="Times New Roman" w:cs="Times New Roman"/>
                <w:b/>
                <w:bCs/>
                <w:sz w:val="22"/>
                <w:szCs w:val="22"/>
              </w:rPr>
              <w:t>280-285</w:t>
            </w:r>
            <w:r w:rsidRPr="00DB75BD">
              <w:rPr>
                <w:rFonts w:ascii="Times New Roman" w:hAnsi="Times New Roman" w:cs="Times New Roman"/>
                <w:sz w:val="22"/>
                <w:szCs w:val="22"/>
              </w:rPr>
              <w:t>;</w:t>
            </w:r>
          </w:p>
          <w:p w14:paraId="5CF5DEE9" w14:textId="77777777" w:rsidR="0077688E" w:rsidRPr="00DB75BD" w:rsidRDefault="0077688E" w:rsidP="00DB75BD">
            <w:pPr>
              <w:jc w:val="both"/>
              <w:rPr>
                <w:rFonts w:ascii="Times New Roman" w:eastAsia="Times New Roman" w:hAnsi="Times New Roman" w:cs="Times New Roman"/>
                <w:i/>
                <w:sz w:val="22"/>
                <w:szCs w:val="22"/>
                <w:u w:val="single"/>
                <w:lang w:eastAsia="uk-UA"/>
              </w:rPr>
            </w:pPr>
            <w:r w:rsidRPr="00DB75BD">
              <w:rPr>
                <w:rFonts w:ascii="Times New Roman" w:eastAsia="Times New Roman" w:hAnsi="Times New Roman" w:cs="Times New Roman"/>
                <w:i/>
                <w:sz w:val="22"/>
                <w:szCs w:val="22"/>
                <w:u w:val="single"/>
                <w:lang w:eastAsia="uk-UA"/>
              </w:rPr>
              <w:t>Обґрунтування</w:t>
            </w:r>
          </w:p>
          <w:p w14:paraId="5F7588D4" w14:textId="77777777" w:rsidR="0077688E" w:rsidRPr="00DB75BD" w:rsidRDefault="0077688E" w:rsidP="00DB75BD">
            <w:pPr>
              <w:jc w:val="both"/>
              <w:rPr>
                <w:rFonts w:ascii="Times New Roman" w:hAnsi="Times New Roman" w:cs="Times New Roman"/>
                <w:i/>
                <w:sz w:val="22"/>
                <w:szCs w:val="22"/>
              </w:rPr>
            </w:pPr>
            <w:r w:rsidRPr="00DB75BD">
              <w:rPr>
                <w:rFonts w:ascii="Times New Roman" w:hAnsi="Times New Roman" w:cs="Times New Roman"/>
                <w:i/>
                <w:sz w:val="22"/>
                <w:szCs w:val="22"/>
              </w:rPr>
              <w:t>Пропонується змінити номери рядків.</w:t>
            </w:r>
          </w:p>
          <w:p w14:paraId="236243B8" w14:textId="77777777" w:rsidR="0077688E" w:rsidRPr="00DB75BD" w:rsidRDefault="0077688E" w:rsidP="00DB75BD">
            <w:pPr>
              <w:jc w:val="both"/>
              <w:rPr>
                <w:rFonts w:ascii="Times New Roman" w:hAnsi="Times New Roman" w:cs="Times New Roman"/>
                <w:b/>
                <w:bCs/>
                <w:sz w:val="22"/>
                <w:szCs w:val="22"/>
              </w:rPr>
            </w:pPr>
          </w:p>
        </w:tc>
        <w:tc>
          <w:tcPr>
            <w:tcW w:w="1427" w:type="pct"/>
          </w:tcPr>
          <w:p w14:paraId="3B0F1458" w14:textId="726E2514" w:rsidR="0077688E" w:rsidRPr="00DB75BD" w:rsidRDefault="0077688E" w:rsidP="00DB75BD">
            <w:pPr>
              <w:jc w:val="both"/>
              <w:rPr>
                <w:rFonts w:ascii="Times New Roman" w:eastAsia="Times New Roman" w:hAnsi="Times New Roman" w:cs="Times New Roman"/>
                <w:b/>
                <w:bCs/>
                <w:iCs/>
                <w:sz w:val="22"/>
                <w:szCs w:val="22"/>
                <w:lang w:eastAsia="uk-UA"/>
              </w:rPr>
            </w:pPr>
            <w:r w:rsidRPr="00DB75BD">
              <w:rPr>
                <w:rFonts w:ascii="Times New Roman" w:eastAsia="Times New Roman" w:hAnsi="Times New Roman" w:cs="Times New Roman"/>
                <w:b/>
                <w:bCs/>
                <w:iCs/>
                <w:sz w:val="22"/>
                <w:szCs w:val="22"/>
                <w:lang w:eastAsia="uk-UA"/>
              </w:rPr>
              <w:lastRenderedPageBreak/>
              <w:t>Пропонується враховувати у редакції</w:t>
            </w:r>
          </w:p>
          <w:p w14:paraId="4C8C39F4" w14:textId="2DFECACB" w:rsidR="0077688E" w:rsidRPr="00DB75BD" w:rsidRDefault="0077688E" w:rsidP="00DB75BD">
            <w:pPr>
              <w:jc w:val="both"/>
              <w:rPr>
                <w:rFonts w:ascii="Times New Roman" w:eastAsia="Times New Roman" w:hAnsi="Times New Roman" w:cs="Times New Roman"/>
                <w:b/>
                <w:bCs/>
                <w:iCs/>
                <w:sz w:val="22"/>
                <w:szCs w:val="22"/>
                <w:lang w:eastAsia="uk-UA"/>
              </w:rPr>
            </w:pPr>
            <w:r w:rsidRPr="00DB75BD">
              <w:rPr>
                <w:rFonts w:ascii="Times New Roman" w:hAnsi="Times New Roman" w:cs="Times New Roman"/>
                <w:b/>
                <w:bCs/>
                <w:sz w:val="22"/>
                <w:szCs w:val="22"/>
              </w:rPr>
              <w:t>13) у рядку 280</w:t>
            </w:r>
            <w:r w:rsidRPr="00DB75BD">
              <w:rPr>
                <w:rFonts w:ascii="Times New Roman" w:hAnsi="Times New Roman" w:cs="Times New Roman"/>
                <w:sz w:val="22"/>
                <w:szCs w:val="22"/>
              </w:rPr>
              <w:t xml:space="preserve"> «Загальна регуляторна база активів (залишкова) на початок року, у </w:t>
            </w:r>
            <w:proofErr w:type="spellStart"/>
            <w:r w:rsidRPr="00DB75BD">
              <w:rPr>
                <w:rFonts w:ascii="Times New Roman" w:hAnsi="Times New Roman" w:cs="Times New Roman"/>
                <w:sz w:val="22"/>
                <w:szCs w:val="22"/>
              </w:rPr>
              <w:t>т.ч</w:t>
            </w:r>
            <w:proofErr w:type="spellEnd"/>
            <w:r w:rsidRPr="00DB75BD">
              <w:rPr>
                <w:rFonts w:ascii="Times New Roman" w:hAnsi="Times New Roman" w:cs="Times New Roman"/>
                <w:sz w:val="22"/>
                <w:szCs w:val="22"/>
              </w:rPr>
              <w:t xml:space="preserve">.:» зазначається загальна залишкова вартість активів, включених до регуляторної бази </w:t>
            </w:r>
            <w:r w:rsidRPr="00DB75BD">
              <w:rPr>
                <w:rFonts w:ascii="Times New Roman" w:hAnsi="Times New Roman" w:cs="Times New Roman"/>
                <w:sz w:val="22"/>
                <w:szCs w:val="22"/>
              </w:rPr>
              <w:lastRenderedPageBreak/>
              <w:t xml:space="preserve">активів, яка створена на дату переходу до стимулюючого регулювання, та регуляторної бази активів, яка створена після переходу до стимулюючого регулювання, на початок звітного року. Дані рядка </w:t>
            </w:r>
            <w:r w:rsidRPr="00DB75BD">
              <w:rPr>
                <w:rFonts w:ascii="Times New Roman" w:hAnsi="Times New Roman" w:cs="Times New Roman"/>
                <w:b/>
                <w:bCs/>
                <w:sz w:val="22"/>
                <w:szCs w:val="22"/>
              </w:rPr>
              <w:t>280</w:t>
            </w:r>
            <w:r w:rsidRPr="00DB75BD">
              <w:rPr>
                <w:rFonts w:ascii="Times New Roman" w:hAnsi="Times New Roman" w:cs="Times New Roman"/>
                <w:sz w:val="22"/>
                <w:szCs w:val="22"/>
              </w:rPr>
              <w:t xml:space="preserve"> дорівнюють сумі значень рядків </w:t>
            </w:r>
            <w:r w:rsidRPr="00DB75BD">
              <w:rPr>
                <w:rFonts w:ascii="Times New Roman" w:hAnsi="Times New Roman" w:cs="Times New Roman"/>
                <w:b/>
                <w:bCs/>
                <w:sz w:val="22"/>
                <w:szCs w:val="22"/>
              </w:rPr>
              <w:t>285 та 290</w:t>
            </w:r>
            <w:r w:rsidRPr="00DB75BD">
              <w:rPr>
                <w:rFonts w:ascii="Times New Roman" w:hAnsi="Times New Roman" w:cs="Times New Roman"/>
                <w:sz w:val="22"/>
                <w:szCs w:val="22"/>
              </w:rPr>
              <w:t>;</w:t>
            </w:r>
          </w:p>
          <w:p w14:paraId="0BCCB227" w14:textId="77777777" w:rsidR="0077688E" w:rsidRPr="00DB75BD" w:rsidRDefault="0077688E" w:rsidP="00DB75BD">
            <w:pPr>
              <w:jc w:val="both"/>
              <w:rPr>
                <w:rFonts w:ascii="Times New Roman" w:hAnsi="Times New Roman" w:cs="Times New Roman"/>
                <w:sz w:val="22"/>
                <w:szCs w:val="22"/>
              </w:rPr>
            </w:pPr>
          </w:p>
        </w:tc>
      </w:tr>
      <w:tr w:rsidR="00DB75BD" w:rsidRPr="00DB75BD" w14:paraId="4EC3B031" w14:textId="77777777" w:rsidTr="0077688E">
        <w:tc>
          <w:tcPr>
            <w:tcW w:w="1607" w:type="pct"/>
          </w:tcPr>
          <w:p w14:paraId="0B15526C" w14:textId="77777777" w:rsidR="0077688E" w:rsidRPr="00DB75BD" w:rsidRDefault="0077688E" w:rsidP="00DB75BD">
            <w:pPr>
              <w:jc w:val="both"/>
              <w:rPr>
                <w:rFonts w:ascii="Times New Roman" w:hAnsi="Times New Roman" w:cs="Times New Roman"/>
                <w:b/>
                <w:bCs/>
                <w:sz w:val="22"/>
                <w:szCs w:val="22"/>
              </w:rPr>
            </w:pPr>
          </w:p>
          <w:p w14:paraId="4C07BFF7" w14:textId="77777777" w:rsidR="0077688E" w:rsidRPr="00DB75BD" w:rsidRDefault="0077688E" w:rsidP="00DB75BD">
            <w:pPr>
              <w:jc w:val="both"/>
              <w:rPr>
                <w:rFonts w:ascii="Times New Roman" w:hAnsi="Times New Roman" w:cs="Times New Roman"/>
                <w:sz w:val="22"/>
                <w:szCs w:val="22"/>
              </w:rPr>
            </w:pPr>
            <w:r w:rsidRPr="00DB75BD">
              <w:rPr>
                <w:rFonts w:ascii="Times New Roman" w:hAnsi="Times New Roman" w:cs="Times New Roman"/>
                <w:b/>
                <w:bCs/>
                <w:sz w:val="22"/>
                <w:szCs w:val="22"/>
              </w:rPr>
              <w:t>14) у рядку 285</w:t>
            </w:r>
            <w:r w:rsidRPr="00DB75BD">
              <w:rPr>
                <w:rFonts w:ascii="Times New Roman" w:hAnsi="Times New Roman" w:cs="Times New Roman"/>
                <w:sz w:val="22"/>
                <w:szCs w:val="22"/>
              </w:rPr>
              <w:t xml:space="preserve"> «регуляторна база активів, яка створена на дату переходу до стимулюючого регулювання, на початок року (залишкова)» зазначається загальна залишкова вартість активів на дату переходу до стимулюючого регулювання на початок звітного року. </w:t>
            </w:r>
          </w:p>
          <w:p w14:paraId="605C528D" w14:textId="77777777" w:rsidR="0077688E" w:rsidRPr="00DB75BD" w:rsidRDefault="0077688E" w:rsidP="00DB75BD">
            <w:pPr>
              <w:jc w:val="both"/>
              <w:rPr>
                <w:rFonts w:ascii="Times New Roman" w:hAnsi="Times New Roman" w:cs="Times New Roman"/>
                <w:sz w:val="22"/>
                <w:szCs w:val="22"/>
              </w:rPr>
            </w:pPr>
            <w:r w:rsidRPr="00DB75BD">
              <w:rPr>
                <w:rFonts w:ascii="Times New Roman" w:hAnsi="Times New Roman" w:cs="Times New Roman"/>
                <w:sz w:val="22"/>
                <w:szCs w:val="22"/>
              </w:rPr>
              <w:t xml:space="preserve">У графі 1 зазначається вартість активів на дату переходу до стимулюючого регулювання, яка </w:t>
            </w:r>
            <w:r w:rsidRPr="00DB75BD">
              <w:rPr>
                <w:rFonts w:ascii="Times New Roman" w:hAnsi="Times New Roman" w:cs="Times New Roman"/>
                <w:sz w:val="22"/>
                <w:szCs w:val="22"/>
              </w:rPr>
              <w:lastRenderedPageBreak/>
              <w:t xml:space="preserve">врахована у діючих тарифах на початок звітного року. </w:t>
            </w:r>
          </w:p>
          <w:p w14:paraId="03897693" w14:textId="50D7D3AC" w:rsidR="0077688E" w:rsidRPr="00DB75BD" w:rsidRDefault="0077688E" w:rsidP="00DB75BD">
            <w:pPr>
              <w:jc w:val="both"/>
              <w:rPr>
                <w:rFonts w:ascii="Times New Roman" w:hAnsi="Times New Roman" w:cs="Times New Roman"/>
                <w:b/>
                <w:bCs/>
                <w:sz w:val="22"/>
                <w:szCs w:val="22"/>
              </w:rPr>
            </w:pPr>
            <w:r w:rsidRPr="00DB75BD">
              <w:rPr>
                <w:rFonts w:ascii="Times New Roman" w:hAnsi="Times New Roman" w:cs="Times New Roman"/>
                <w:sz w:val="22"/>
                <w:szCs w:val="22"/>
              </w:rPr>
              <w:t xml:space="preserve">У графі 2 зазначається загальна залишкова вартість активів на дату переходу до стимулюючого регулювання на початок звітного року з урахуванням введення та виведення активів, а також повторно введених активів (елементів активу), повернутих до експлуатації після тимчасового припинення їх використання, які не були включені/виключені до/зі складу регуляторної бази активів на дату переходу до стимулюючого регулювання під час встановлення діючих тарифів (вартість активів, створених з дотриманням вимог пунктів 2.5, 2.6 та 2.10 розділу II Порядку № 899);  </w:t>
            </w:r>
          </w:p>
        </w:tc>
        <w:tc>
          <w:tcPr>
            <w:tcW w:w="1966" w:type="pct"/>
          </w:tcPr>
          <w:p w14:paraId="02E04F45" w14:textId="77777777" w:rsidR="0077688E" w:rsidRPr="00DB75BD" w:rsidRDefault="0077688E" w:rsidP="00DB75BD">
            <w:pPr>
              <w:jc w:val="both"/>
              <w:rPr>
                <w:rFonts w:ascii="Times New Roman" w:hAnsi="Times New Roman" w:cs="Times New Roman"/>
                <w:b/>
                <w:bCs/>
                <w:sz w:val="22"/>
                <w:szCs w:val="22"/>
              </w:rPr>
            </w:pPr>
            <w:r w:rsidRPr="00DB75BD">
              <w:rPr>
                <w:rFonts w:ascii="Times New Roman" w:hAnsi="Times New Roman" w:cs="Times New Roman"/>
                <w:b/>
                <w:bCs/>
                <w:sz w:val="22"/>
                <w:szCs w:val="22"/>
              </w:rPr>
              <w:lastRenderedPageBreak/>
              <w:t>АТ «ДТЕК Дніпровські ЕМ»</w:t>
            </w:r>
          </w:p>
          <w:p w14:paraId="724DBF1D" w14:textId="77777777" w:rsidR="0077688E" w:rsidRPr="00DB75BD" w:rsidRDefault="0077688E" w:rsidP="00DB75BD">
            <w:pPr>
              <w:jc w:val="both"/>
              <w:rPr>
                <w:rFonts w:ascii="Times New Roman" w:hAnsi="Times New Roman" w:cs="Times New Roman"/>
                <w:sz w:val="22"/>
                <w:szCs w:val="22"/>
              </w:rPr>
            </w:pPr>
            <w:r w:rsidRPr="00DB75BD">
              <w:rPr>
                <w:rFonts w:ascii="Times New Roman" w:hAnsi="Times New Roman" w:cs="Times New Roman"/>
                <w:b/>
                <w:bCs/>
                <w:sz w:val="22"/>
                <w:szCs w:val="22"/>
              </w:rPr>
              <w:t>14) у рядку</w:t>
            </w:r>
            <w:r w:rsidRPr="00DB75BD">
              <w:rPr>
                <w:rFonts w:ascii="Times New Roman" w:hAnsi="Times New Roman" w:cs="Times New Roman"/>
                <w:sz w:val="22"/>
                <w:szCs w:val="22"/>
              </w:rPr>
              <w:t> </w:t>
            </w:r>
            <w:r w:rsidRPr="00DB75BD">
              <w:rPr>
                <w:rFonts w:ascii="Times New Roman" w:hAnsi="Times New Roman" w:cs="Times New Roman"/>
                <w:b/>
                <w:bCs/>
                <w:sz w:val="22"/>
                <w:szCs w:val="22"/>
              </w:rPr>
              <w:t>280</w:t>
            </w:r>
            <w:r w:rsidRPr="00DB75BD">
              <w:rPr>
                <w:rFonts w:ascii="Times New Roman" w:hAnsi="Times New Roman" w:cs="Times New Roman"/>
                <w:sz w:val="22"/>
                <w:szCs w:val="22"/>
              </w:rPr>
              <w:t xml:space="preserve"> «регуляторна база активів, яка створена на дату переходу до стимулюючого регулювання, на початок року (залишкова)» зазначається загальна залишкова вартість активів на дату переходу до стимулюючого регулювання на початок звітного року. </w:t>
            </w:r>
          </w:p>
          <w:p w14:paraId="2BA9AC75" w14:textId="77777777" w:rsidR="0077688E" w:rsidRPr="00DB75BD" w:rsidRDefault="0077688E" w:rsidP="00DB75BD">
            <w:pPr>
              <w:jc w:val="both"/>
              <w:rPr>
                <w:rFonts w:ascii="Times New Roman" w:hAnsi="Times New Roman" w:cs="Times New Roman"/>
                <w:sz w:val="22"/>
                <w:szCs w:val="22"/>
              </w:rPr>
            </w:pPr>
            <w:r w:rsidRPr="00DB75BD">
              <w:rPr>
                <w:rFonts w:ascii="Times New Roman" w:hAnsi="Times New Roman" w:cs="Times New Roman"/>
                <w:sz w:val="22"/>
                <w:szCs w:val="22"/>
              </w:rPr>
              <w:t xml:space="preserve">У графі 1 зазначається вартість активів на дату переходу до стимулюючого регулювання, яка врахована у діючих тарифах на початок звітного року. </w:t>
            </w:r>
          </w:p>
          <w:p w14:paraId="2749C4B8" w14:textId="77777777" w:rsidR="0077688E" w:rsidRPr="00DB75BD" w:rsidRDefault="0077688E" w:rsidP="00DB75BD">
            <w:pPr>
              <w:jc w:val="both"/>
              <w:rPr>
                <w:rFonts w:ascii="Times New Roman" w:hAnsi="Times New Roman" w:cs="Times New Roman"/>
                <w:sz w:val="22"/>
                <w:szCs w:val="22"/>
              </w:rPr>
            </w:pPr>
            <w:r w:rsidRPr="00DB75BD">
              <w:rPr>
                <w:rFonts w:ascii="Times New Roman" w:hAnsi="Times New Roman" w:cs="Times New Roman"/>
                <w:sz w:val="22"/>
                <w:szCs w:val="22"/>
              </w:rPr>
              <w:lastRenderedPageBreak/>
              <w:t xml:space="preserve">У графі 2 зазначається загальна залишкова вартість активів на дату переходу до стимулюючого регулювання на початок звітного року з урахуванням введення та виведення активів, а також повторно введених активів (елементів активу), повернутих до експлуатації після тимчасового припинення їх використання, які не були включені/виключені до/зі складу регуляторної бази активів на дату переходу до стимулюючого регулювання під час встановлення діючих тарифів (вартість активів, створених з дотриманням вимог пунктів 2.5, 2.6 та 2.10 розділу II Порядку № 899);  </w:t>
            </w:r>
          </w:p>
          <w:p w14:paraId="540C93DE" w14:textId="77777777" w:rsidR="0077688E" w:rsidRPr="00DB75BD" w:rsidRDefault="0077688E" w:rsidP="00DB75BD">
            <w:pPr>
              <w:jc w:val="both"/>
              <w:rPr>
                <w:rFonts w:ascii="Times New Roman" w:eastAsia="Times New Roman" w:hAnsi="Times New Roman" w:cs="Times New Roman"/>
                <w:b/>
                <w:bCs/>
                <w:i/>
                <w:sz w:val="22"/>
                <w:szCs w:val="22"/>
                <w:u w:val="single"/>
                <w:lang w:eastAsia="uk-UA"/>
              </w:rPr>
            </w:pPr>
            <w:r w:rsidRPr="00DB75BD">
              <w:rPr>
                <w:rFonts w:ascii="Times New Roman" w:eastAsia="Times New Roman" w:hAnsi="Times New Roman" w:cs="Times New Roman"/>
                <w:i/>
                <w:sz w:val="22"/>
                <w:szCs w:val="22"/>
                <w:u w:val="single"/>
                <w:lang w:eastAsia="uk-UA"/>
              </w:rPr>
              <w:t>Обґрунтування</w:t>
            </w:r>
          </w:p>
          <w:p w14:paraId="4B969D39" w14:textId="0191A15D" w:rsidR="0077688E" w:rsidRPr="00DB75BD" w:rsidRDefault="0077688E" w:rsidP="00DB75BD">
            <w:pPr>
              <w:jc w:val="both"/>
              <w:rPr>
                <w:rFonts w:ascii="Times New Roman" w:hAnsi="Times New Roman" w:cs="Times New Roman"/>
                <w:b/>
                <w:bCs/>
                <w:sz w:val="22"/>
                <w:szCs w:val="22"/>
              </w:rPr>
            </w:pPr>
            <w:r w:rsidRPr="00DB75BD">
              <w:rPr>
                <w:rFonts w:ascii="Times New Roman" w:hAnsi="Times New Roman" w:cs="Times New Roman"/>
                <w:i/>
                <w:iCs/>
                <w:sz w:val="22"/>
                <w:szCs w:val="22"/>
              </w:rPr>
              <w:t>Пропонується змінити номери рядків.</w:t>
            </w:r>
          </w:p>
        </w:tc>
        <w:tc>
          <w:tcPr>
            <w:tcW w:w="1427" w:type="pct"/>
          </w:tcPr>
          <w:p w14:paraId="13B8DFF5" w14:textId="77777777" w:rsidR="008D05E1" w:rsidRDefault="008D05E1" w:rsidP="008D05E1">
            <w:pPr>
              <w:jc w:val="both"/>
              <w:rPr>
                <w:rFonts w:ascii="Times New Roman" w:hAnsi="Times New Roman" w:cs="Times New Roman"/>
                <w:b/>
                <w:bCs/>
                <w:sz w:val="22"/>
                <w:szCs w:val="22"/>
              </w:rPr>
            </w:pPr>
            <w:r w:rsidRPr="00DB75BD">
              <w:rPr>
                <w:rFonts w:ascii="Times New Roman" w:hAnsi="Times New Roman" w:cs="Times New Roman"/>
                <w:b/>
                <w:bCs/>
                <w:sz w:val="22"/>
                <w:szCs w:val="22"/>
              </w:rPr>
              <w:lastRenderedPageBreak/>
              <w:t>Пропонується не враховувати</w:t>
            </w:r>
          </w:p>
          <w:p w14:paraId="6C1A79E8" w14:textId="36748588" w:rsidR="0077688E" w:rsidRPr="00DB75BD" w:rsidRDefault="008D05E1" w:rsidP="008D05E1">
            <w:pPr>
              <w:jc w:val="both"/>
              <w:rPr>
                <w:rFonts w:ascii="Times New Roman" w:hAnsi="Times New Roman" w:cs="Times New Roman"/>
                <w:sz w:val="22"/>
                <w:szCs w:val="22"/>
              </w:rPr>
            </w:pPr>
            <w:r w:rsidRPr="008D05E1">
              <w:rPr>
                <w:rFonts w:ascii="Times New Roman" w:hAnsi="Times New Roman" w:cs="Times New Roman"/>
                <w:i/>
                <w:iCs/>
                <w:sz w:val="22"/>
                <w:szCs w:val="22"/>
              </w:rPr>
              <w:t>У зв’язку з попереднім відхиленням пропозиції не виокремлювати показник «Витрати на створення забезпечення на виплату відпусток (резерву відпусток)»</w:t>
            </w:r>
          </w:p>
        </w:tc>
      </w:tr>
      <w:tr w:rsidR="00DB75BD" w:rsidRPr="00DB75BD" w14:paraId="450B6112" w14:textId="77777777" w:rsidTr="0077688E">
        <w:tc>
          <w:tcPr>
            <w:tcW w:w="1607" w:type="pct"/>
          </w:tcPr>
          <w:p w14:paraId="43C0D832" w14:textId="77777777" w:rsidR="0077688E" w:rsidRPr="00DB75BD" w:rsidRDefault="0077688E" w:rsidP="00DB75BD">
            <w:pPr>
              <w:jc w:val="both"/>
              <w:rPr>
                <w:rFonts w:ascii="Times New Roman" w:hAnsi="Times New Roman" w:cs="Times New Roman"/>
                <w:sz w:val="22"/>
                <w:szCs w:val="22"/>
              </w:rPr>
            </w:pPr>
            <w:r w:rsidRPr="00DB75BD">
              <w:rPr>
                <w:rFonts w:ascii="Times New Roman" w:hAnsi="Times New Roman" w:cs="Times New Roman"/>
                <w:b/>
                <w:bCs/>
                <w:sz w:val="22"/>
                <w:szCs w:val="22"/>
              </w:rPr>
              <w:t>15) у рядку 290</w:t>
            </w:r>
            <w:r w:rsidRPr="00DB75BD">
              <w:rPr>
                <w:rFonts w:ascii="Times New Roman" w:hAnsi="Times New Roman" w:cs="Times New Roman"/>
                <w:sz w:val="22"/>
                <w:szCs w:val="22"/>
              </w:rPr>
              <w:t xml:space="preserve"> «регуляторна база активів, яка створена після переходу до стимулюючого регулювання, на початок року (залишкова)» зазначається загальна залишкова вартість активів після переходу до стимулюючого регулювання на початок звітного року. </w:t>
            </w:r>
          </w:p>
          <w:p w14:paraId="5832C9EF" w14:textId="77777777" w:rsidR="0077688E" w:rsidRPr="00DB75BD" w:rsidRDefault="0077688E" w:rsidP="00DB75BD">
            <w:pPr>
              <w:jc w:val="both"/>
              <w:rPr>
                <w:rFonts w:ascii="Times New Roman" w:hAnsi="Times New Roman" w:cs="Times New Roman"/>
                <w:sz w:val="22"/>
                <w:szCs w:val="22"/>
              </w:rPr>
            </w:pPr>
            <w:r w:rsidRPr="00DB75BD">
              <w:rPr>
                <w:rFonts w:ascii="Times New Roman" w:hAnsi="Times New Roman" w:cs="Times New Roman"/>
                <w:sz w:val="22"/>
                <w:szCs w:val="22"/>
              </w:rPr>
              <w:t xml:space="preserve">У графі 1 зазначається вартість активів після переходу до стимулюючого регулювання, яка врахована у діючих тарифах на початок звітного року. </w:t>
            </w:r>
          </w:p>
          <w:p w14:paraId="3B6A151C" w14:textId="2F79B283" w:rsidR="0077688E" w:rsidRPr="00DB75BD" w:rsidRDefault="0077688E" w:rsidP="00DB75BD">
            <w:pPr>
              <w:jc w:val="both"/>
              <w:rPr>
                <w:rFonts w:ascii="Times New Roman" w:hAnsi="Times New Roman" w:cs="Times New Roman"/>
                <w:b/>
                <w:bCs/>
                <w:sz w:val="22"/>
                <w:szCs w:val="22"/>
              </w:rPr>
            </w:pPr>
            <w:r w:rsidRPr="00DB75BD">
              <w:rPr>
                <w:rFonts w:ascii="Times New Roman" w:hAnsi="Times New Roman" w:cs="Times New Roman"/>
                <w:sz w:val="22"/>
                <w:szCs w:val="22"/>
              </w:rPr>
              <w:t>У графі 2 зазначається загальна залишкова вартість активів після переходу до стимулюючого регулювання на початок звітного року з урахуванням введення та виведення активів, а також повторно введених активів (елементів активу), повернутих до експлуатації після тимчасового припинення їх використання, які не були включені/виключені до/зі складу регуляторної бази активів після переходу до стимулюючого регулювання під час встановлення діючих тарифів (вартість активів, створених з дотриманням вимог пунктів 3.5 та 3.6 розділу IІI Порядку № 899);</w:t>
            </w:r>
          </w:p>
        </w:tc>
        <w:tc>
          <w:tcPr>
            <w:tcW w:w="1966" w:type="pct"/>
          </w:tcPr>
          <w:p w14:paraId="6AC21983" w14:textId="77777777" w:rsidR="0077688E" w:rsidRPr="00DB75BD" w:rsidRDefault="0077688E" w:rsidP="00DB75BD">
            <w:pPr>
              <w:jc w:val="both"/>
              <w:rPr>
                <w:rFonts w:ascii="Times New Roman" w:hAnsi="Times New Roman" w:cs="Times New Roman"/>
                <w:b/>
                <w:bCs/>
                <w:sz w:val="22"/>
                <w:szCs w:val="22"/>
              </w:rPr>
            </w:pPr>
            <w:r w:rsidRPr="00DB75BD">
              <w:rPr>
                <w:rFonts w:ascii="Times New Roman" w:hAnsi="Times New Roman" w:cs="Times New Roman"/>
                <w:b/>
                <w:bCs/>
                <w:sz w:val="22"/>
                <w:szCs w:val="22"/>
              </w:rPr>
              <w:t>АТ «ДТЕК Дніпровські ЕМ»</w:t>
            </w:r>
          </w:p>
          <w:p w14:paraId="3359B332" w14:textId="77777777" w:rsidR="0077688E" w:rsidRPr="00DB75BD" w:rsidRDefault="0077688E" w:rsidP="00DB75BD">
            <w:pPr>
              <w:jc w:val="both"/>
              <w:rPr>
                <w:rFonts w:ascii="Times New Roman" w:hAnsi="Times New Roman" w:cs="Times New Roman"/>
                <w:sz w:val="22"/>
                <w:szCs w:val="22"/>
              </w:rPr>
            </w:pPr>
            <w:r w:rsidRPr="00DB75BD">
              <w:rPr>
                <w:rFonts w:ascii="Times New Roman" w:hAnsi="Times New Roman" w:cs="Times New Roman"/>
                <w:b/>
                <w:bCs/>
                <w:sz w:val="22"/>
                <w:szCs w:val="22"/>
              </w:rPr>
              <w:t>15) у рядку 285</w:t>
            </w:r>
            <w:r w:rsidRPr="00DB75BD">
              <w:rPr>
                <w:rFonts w:ascii="Times New Roman" w:hAnsi="Times New Roman" w:cs="Times New Roman"/>
                <w:sz w:val="22"/>
                <w:szCs w:val="22"/>
              </w:rPr>
              <w:t xml:space="preserve"> «регуляторна база активів, яка створена після переходу до стимулюючого регулювання, на початок року (залишкова)» зазначається загальна залишкова вартість активів після переходу до стимулюючого регулювання на початок звітного року. </w:t>
            </w:r>
          </w:p>
          <w:p w14:paraId="133C61A1" w14:textId="77777777" w:rsidR="0077688E" w:rsidRPr="00DB75BD" w:rsidRDefault="0077688E" w:rsidP="00DB75BD">
            <w:pPr>
              <w:jc w:val="both"/>
              <w:rPr>
                <w:rFonts w:ascii="Times New Roman" w:hAnsi="Times New Roman" w:cs="Times New Roman"/>
                <w:sz w:val="22"/>
                <w:szCs w:val="22"/>
              </w:rPr>
            </w:pPr>
            <w:r w:rsidRPr="00DB75BD">
              <w:rPr>
                <w:rFonts w:ascii="Times New Roman" w:hAnsi="Times New Roman" w:cs="Times New Roman"/>
                <w:sz w:val="22"/>
                <w:szCs w:val="22"/>
              </w:rPr>
              <w:t xml:space="preserve">У графі 1 зазначається вартість активів після переходу до стимулюючого регулювання, яка врахована у діючих тарифах на початок звітного року. </w:t>
            </w:r>
          </w:p>
          <w:p w14:paraId="0E7A1683" w14:textId="77777777" w:rsidR="0077688E" w:rsidRPr="00DB75BD" w:rsidRDefault="0077688E" w:rsidP="00DB75BD">
            <w:pPr>
              <w:jc w:val="both"/>
              <w:rPr>
                <w:rFonts w:ascii="Times New Roman" w:hAnsi="Times New Roman" w:cs="Times New Roman"/>
                <w:sz w:val="22"/>
                <w:szCs w:val="22"/>
              </w:rPr>
            </w:pPr>
            <w:r w:rsidRPr="00DB75BD">
              <w:rPr>
                <w:rFonts w:ascii="Times New Roman" w:hAnsi="Times New Roman" w:cs="Times New Roman"/>
                <w:sz w:val="22"/>
                <w:szCs w:val="22"/>
              </w:rPr>
              <w:t>У графі 2 зазначається загальна залишкова вартість активів після переходу до стимулюючого регулювання на початок звітного року з урахуванням введення та виведення активів, а також повторно введених активів (елементів активу), повернутих до експлуатації після тимчасового припинення їх використання, які не були включені/виключені до/зі складу регуляторної бази активів після переходу до стимулюючого регулювання під час встановлення діючих тарифів (вартість активів, створених з дотриманням вимог пунктів 3.5 та 3.6 розділу IІI Порядку № 899);;</w:t>
            </w:r>
          </w:p>
          <w:p w14:paraId="7CBE5BD4" w14:textId="77777777" w:rsidR="0077688E" w:rsidRPr="00DB75BD" w:rsidRDefault="0077688E" w:rsidP="00DB75BD">
            <w:pPr>
              <w:jc w:val="both"/>
              <w:rPr>
                <w:rFonts w:ascii="Times New Roman" w:eastAsia="Times New Roman" w:hAnsi="Times New Roman" w:cs="Times New Roman"/>
                <w:b/>
                <w:bCs/>
                <w:i/>
                <w:sz w:val="22"/>
                <w:szCs w:val="22"/>
                <w:u w:val="single"/>
                <w:lang w:eastAsia="uk-UA"/>
              </w:rPr>
            </w:pPr>
            <w:r w:rsidRPr="00DB75BD">
              <w:rPr>
                <w:rFonts w:ascii="Times New Roman" w:eastAsia="Times New Roman" w:hAnsi="Times New Roman" w:cs="Times New Roman"/>
                <w:i/>
                <w:sz w:val="22"/>
                <w:szCs w:val="22"/>
                <w:u w:val="single"/>
                <w:lang w:eastAsia="uk-UA"/>
              </w:rPr>
              <w:t>Обґрунтування</w:t>
            </w:r>
          </w:p>
          <w:p w14:paraId="6FB8A644" w14:textId="2DD5D5B8" w:rsidR="0077688E" w:rsidRPr="00DB75BD" w:rsidRDefault="0077688E" w:rsidP="00DB75BD">
            <w:pPr>
              <w:jc w:val="both"/>
              <w:rPr>
                <w:rFonts w:ascii="Times New Roman" w:hAnsi="Times New Roman" w:cs="Times New Roman"/>
                <w:b/>
                <w:bCs/>
                <w:sz w:val="22"/>
                <w:szCs w:val="22"/>
              </w:rPr>
            </w:pPr>
            <w:r w:rsidRPr="00DB75BD">
              <w:rPr>
                <w:rFonts w:ascii="Times New Roman" w:hAnsi="Times New Roman" w:cs="Times New Roman"/>
                <w:i/>
                <w:iCs/>
                <w:sz w:val="22"/>
                <w:szCs w:val="22"/>
              </w:rPr>
              <w:t>Пропонується змінити номери рядків.</w:t>
            </w:r>
          </w:p>
        </w:tc>
        <w:tc>
          <w:tcPr>
            <w:tcW w:w="1427" w:type="pct"/>
          </w:tcPr>
          <w:p w14:paraId="0717227F" w14:textId="77777777" w:rsidR="008D05E1" w:rsidRDefault="008D05E1" w:rsidP="008D05E1">
            <w:pPr>
              <w:jc w:val="both"/>
              <w:rPr>
                <w:rFonts w:ascii="Times New Roman" w:hAnsi="Times New Roman" w:cs="Times New Roman"/>
                <w:b/>
                <w:bCs/>
                <w:sz w:val="22"/>
                <w:szCs w:val="22"/>
              </w:rPr>
            </w:pPr>
            <w:r w:rsidRPr="00DB75BD">
              <w:rPr>
                <w:rFonts w:ascii="Times New Roman" w:hAnsi="Times New Roman" w:cs="Times New Roman"/>
                <w:b/>
                <w:bCs/>
                <w:sz w:val="22"/>
                <w:szCs w:val="22"/>
              </w:rPr>
              <w:t>Пропонується не враховувати</w:t>
            </w:r>
          </w:p>
          <w:p w14:paraId="19CF6967" w14:textId="1D93243A" w:rsidR="0077688E" w:rsidRPr="00DB75BD" w:rsidRDefault="008D05E1" w:rsidP="008D05E1">
            <w:pPr>
              <w:jc w:val="both"/>
              <w:rPr>
                <w:rFonts w:ascii="Times New Roman" w:hAnsi="Times New Roman" w:cs="Times New Roman"/>
                <w:sz w:val="22"/>
                <w:szCs w:val="22"/>
              </w:rPr>
            </w:pPr>
            <w:r w:rsidRPr="008D05E1">
              <w:rPr>
                <w:rFonts w:ascii="Times New Roman" w:hAnsi="Times New Roman" w:cs="Times New Roman"/>
                <w:i/>
                <w:iCs/>
                <w:sz w:val="22"/>
                <w:szCs w:val="22"/>
              </w:rPr>
              <w:t>У зв’язку з попереднім відхиленням пропозиції не виокремлювати показник «Витрати на створення забезпечення на виплату відпусток (резерву відпусток)»</w:t>
            </w:r>
          </w:p>
        </w:tc>
      </w:tr>
      <w:tr w:rsidR="00DB75BD" w:rsidRPr="00DB75BD" w14:paraId="1A778093" w14:textId="77777777" w:rsidTr="0077688E">
        <w:tc>
          <w:tcPr>
            <w:tcW w:w="1607" w:type="pct"/>
          </w:tcPr>
          <w:p w14:paraId="55657220" w14:textId="77777777" w:rsidR="0077688E" w:rsidRPr="00DB75BD" w:rsidRDefault="0077688E" w:rsidP="00DB75BD">
            <w:pPr>
              <w:jc w:val="both"/>
              <w:rPr>
                <w:rFonts w:ascii="Times New Roman" w:hAnsi="Times New Roman" w:cs="Times New Roman"/>
                <w:sz w:val="22"/>
                <w:szCs w:val="22"/>
              </w:rPr>
            </w:pPr>
            <w:r w:rsidRPr="00DB75BD">
              <w:rPr>
                <w:rFonts w:ascii="Times New Roman" w:hAnsi="Times New Roman" w:cs="Times New Roman"/>
                <w:sz w:val="22"/>
                <w:szCs w:val="22"/>
              </w:rPr>
              <w:t xml:space="preserve">16) у рядку 295 «Загальна регуляторна база активів (залишкова) на кінець звітного періоду, у </w:t>
            </w:r>
            <w:proofErr w:type="spellStart"/>
            <w:r w:rsidRPr="00DB75BD">
              <w:rPr>
                <w:rFonts w:ascii="Times New Roman" w:hAnsi="Times New Roman" w:cs="Times New Roman"/>
                <w:sz w:val="22"/>
                <w:szCs w:val="22"/>
              </w:rPr>
              <w:t>т.ч</w:t>
            </w:r>
            <w:proofErr w:type="spellEnd"/>
            <w:r w:rsidRPr="00DB75BD">
              <w:rPr>
                <w:rFonts w:ascii="Times New Roman" w:hAnsi="Times New Roman" w:cs="Times New Roman"/>
                <w:sz w:val="22"/>
                <w:szCs w:val="22"/>
              </w:rPr>
              <w:t xml:space="preserve">.:» </w:t>
            </w:r>
            <w:r w:rsidRPr="00DB75BD">
              <w:rPr>
                <w:rFonts w:ascii="Times New Roman" w:hAnsi="Times New Roman" w:cs="Times New Roman"/>
                <w:sz w:val="22"/>
                <w:szCs w:val="22"/>
              </w:rPr>
              <w:lastRenderedPageBreak/>
              <w:t xml:space="preserve">зазначається загальна залишкова вартість активів, включених до регуляторної бази активів, яка створена на дату переходу до стимулюючого регулювання, та регуляторної бази активів, яка створена після переходу до стимулюючого регулювання, на кінець звітного періоду. </w:t>
            </w:r>
          </w:p>
          <w:p w14:paraId="2FD82831" w14:textId="77777777" w:rsidR="0077688E" w:rsidRPr="00DB75BD" w:rsidRDefault="0077688E" w:rsidP="00DB75BD">
            <w:pPr>
              <w:jc w:val="both"/>
              <w:rPr>
                <w:rFonts w:ascii="Times New Roman" w:hAnsi="Times New Roman" w:cs="Times New Roman"/>
                <w:sz w:val="22"/>
                <w:szCs w:val="22"/>
              </w:rPr>
            </w:pPr>
            <w:r w:rsidRPr="00DB75BD">
              <w:rPr>
                <w:rFonts w:ascii="Times New Roman" w:hAnsi="Times New Roman" w:cs="Times New Roman"/>
                <w:sz w:val="22"/>
                <w:szCs w:val="22"/>
              </w:rPr>
              <w:t xml:space="preserve">Графа 1 не заповнюється. </w:t>
            </w:r>
          </w:p>
          <w:p w14:paraId="390A0BF0" w14:textId="128AAF3A" w:rsidR="0077688E" w:rsidRPr="00DB75BD" w:rsidRDefault="0077688E" w:rsidP="00DB75BD">
            <w:pPr>
              <w:jc w:val="both"/>
              <w:rPr>
                <w:rFonts w:ascii="Times New Roman" w:hAnsi="Times New Roman" w:cs="Times New Roman"/>
                <w:b/>
                <w:bCs/>
                <w:sz w:val="22"/>
                <w:szCs w:val="22"/>
              </w:rPr>
            </w:pPr>
            <w:r w:rsidRPr="00DB75BD">
              <w:rPr>
                <w:rFonts w:ascii="Times New Roman" w:hAnsi="Times New Roman" w:cs="Times New Roman"/>
                <w:sz w:val="22"/>
                <w:szCs w:val="22"/>
              </w:rPr>
              <w:t>У графі 2 значення рядка 295 дорівнюють сумі значень рядків 300 та 305;</w:t>
            </w:r>
          </w:p>
        </w:tc>
        <w:tc>
          <w:tcPr>
            <w:tcW w:w="1966" w:type="pct"/>
          </w:tcPr>
          <w:p w14:paraId="6D710C39" w14:textId="77777777" w:rsidR="0077688E" w:rsidRPr="00DB75BD" w:rsidRDefault="0077688E" w:rsidP="00DB75BD">
            <w:pPr>
              <w:jc w:val="both"/>
              <w:rPr>
                <w:rFonts w:ascii="Times New Roman" w:hAnsi="Times New Roman" w:cs="Times New Roman"/>
                <w:b/>
                <w:bCs/>
                <w:sz w:val="22"/>
                <w:szCs w:val="22"/>
              </w:rPr>
            </w:pPr>
            <w:r w:rsidRPr="00DB75BD">
              <w:rPr>
                <w:rFonts w:ascii="Times New Roman" w:hAnsi="Times New Roman" w:cs="Times New Roman"/>
                <w:b/>
                <w:bCs/>
                <w:sz w:val="22"/>
                <w:szCs w:val="22"/>
              </w:rPr>
              <w:lastRenderedPageBreak/>
              <w:t>АТ «ДТЕК Дніпровські ЕМ»</w:t>
            </w:r>
          </w:p>
          <w:p w14:paraId="24EEE3D7" w14:textId="77777777" w:rsidR="0077688E" w:rsidRPr="00DB75BD" w:rsidRDefault="0077688E" w:rsidP="00DB75BD">
            <w:pPr>
              <w:jc w:val="both"/>
              <w:rPr>
                <w:rFonts w:ascii="Times New Roman" w:hAnsi="Times New Roman" w:cs="Times New Roman"/>
                <w:sz w:val="22"/>
                <w:szCs w:val="22"/>
              </w:rPr>
            </w:pPr>
            <w:r w:rsidRPr="00DB75BD">
              <w:rPr>
                <w:rFonts w:ascii="Times New Roman" w:hAnsi="Times New Roman" w:cs="Times New Roman"/>
                <w:b/>
                <w:bCs/>
                <w:sz w:val="22"/>
                <w:szCs w:val="22"/>
              </w:rPr>
              <w:lastRenderedPageBreak/>
              <w:t>16) у рядку 290</w:t>
            </w:r>
            <w:r w:rsidRPr="00DB75BD">
              <w:rPr>
                <w:rFonts w:ascii="Times New Roman" w:hAnsi="Times New Roman" w:cs="Times New Roman"/>
                <w:sz w:val="22"/>
                <w:szCs w:val="22"/>
              </w:rPr>
              <w:t xml:space="preserve"> «Загальна регуляторна база активів (залишкова) на кінець звітного періоду, у </w:t>
            </w:r>
            <w:proofErr w:type="spellStart"/>
            <w:r w:rsidRPr="00DB75BD">
              <w:rPr>
                <w:rFonts w:ascii="Times New Roman" w:hAnsi="Times New Roman" w:cs="Times New Roman"/>
                <w:sz w:val="22"/>
                <w:szCs w:val="22"/>
              </w:rPr>
              <w:t>т.ч</w:t>
            </w:r>
            <w:proofErr w:type="spellEnd"/>
            <w:r w:rsidRPr="00DB75BD">
              <w:rPr>
                <w:rFonts w:ascii="Times New Roman" w:hAnsi="Times New Roman" w:cs="Times New Roman"/>
                <w:sz w:val="22"/>
                <w:szCs w:val="22"/>
              </w:rPr>
              <w:t xml:space="preserve">.:» зазначається загальна залишкова вартість активів, включених до регуляторної бази активів, яка створена на дату переходу до стимулюючого регулювання, та регуляторної бази активів, яка створена після переходу до стимулюючого регулювання, на кінець звітного періоду. </w:t>
            </w:r>
          </w:p>
          <w:p w14:paraId="7BA76FC4" w14:textId="77777777" w:rsidR="0077688E" w:rsidRPr="00DB75BD" w:rsidRDefault="0077688E" w:rsidP="00DB75BD">
            <w:pPr>
              <w:jc w:val="both"/>
              <w:rPr>
                <w:rFonts w:ascii="Times New Roman" w:hAnsi="Times New Roman" w:cs="Times New Roman"/>
                <w:sz w:val="22"/>
                <w:szCs w:val="22"/>
              </w:rPr>
            </w:pPr>
            <w:r w:rsidRPr="00DB75BD">
              <w:rPr>
                <w:rFonts w:ascii="Times New Roman" w:hAnsi="Times New Roman" w:cs="Times New Roman"/>
                <w:sz w:val="22"/>
                <w:szCs w:val="22"/>
              </w:rPr>
              <w:t xml:space="preserve">Графа 1 не заповнюється. </w:t>
            </w:r>
          </w:p>
          <w:p w14:paraId="6177A90A" w14:textId="77777777" w:rsidR="0077688E" w:rsidRPr="00DB75BD" w:rsidRDefault="0077688E" w:rsidP="00DB75BD">
            <w:pPr>
              <w:jc w:val="both"/>
              <w:rPr>
                <w:rFonts w:ascii="Times New Roman" w:hAnsi="Times New Roman" w:cs="Times New Roman"/>
                <w:sz w:val="22"/>
                <w:szCs w:val="22"/>
              </w:rPr>
            </w:pPr>
            <w:r w:rsidRPr="00DB75BD">
              <w:rPr>
                <w:rFonts w:ascii="Times New Roman" w:hAnsi="Times New Roman" w:cs="Times New Roman"/>
                <w:sz w:val="22"/>
                <w:szCs w:val="22"/>
              </w:rPr>
              <w:t xml:space="preserve">У графі 2 дані рядка </w:t>
            </w:r>
            <w:r w:rsidRPr="00DB75BD">
              <w:rPr>
                <w:rFonts w:ascii="Times New Roman" w:hAnsi="Times New Roman" w:cs="Times New Roman"/>
                <w:b/>
                <w:bCs/>
                <w:sz w:val="22"/>
                <w:szCs w:val="22"/>
              </w:rPr>
              <w:t>290</w:t>
            </w:r>
            <w:r w:rsidRPr="00DB75BD">
              <w:rPr>
                <w:rFonts w:ascii="Times New Roman" w:hAnsi="Times New Roman" w:cs="Times New Roman"/>
                <w:sz w:val="22"/>
                <w:szCs w:val="22"/>
              </w:rPr>
              <w:t xml:space="preserve"> дорівнюють сумі даних рядків </w:t>
            </w:r>
            <w:r w:rsidRPr="00DB75BD">
              <w:rPr>
                <w:rFonts w:ascii="Times New Roman" w:hAnsi="Times New Roman" w:cs="Times New Roman"/>
                <w:b/>
                <w:bCs/>
                <w:sz w:val="22"/>
                <w:szCs w:val="22"/>
              </w:rPr>
              <w:t>295-300</w:t>
            </w:r>
            <w:r w:rsidRPr="00DB75BD">
              <w:rPr>
                <w:rFonts w:ascii="Times New Roman" w:hAnsi="Times New Roman" w:cs="Times New Roman"/>
                <w:sz w:val="22"/>
                <w:szCs w:val="22"/>
              </w:rPr>
              <w:t>;</w:t>
            </w:r>
          </w:p>
          <w:p w14:paraId="469CC1C5" w14:textId="77777777" w:rsidR="0077688E" w:rsidRPr="00DB75BD" w:rsidRDefault="0077688E" w:rsidP="00DB75BD">
            <w:pPr>
              <w:jc w:val="both"/>
              <w:rPr>
                <w:rFonts w:ascii="Times New Roman" w:eastAsia="Times New Roman" w:hAnsi="Times New Roman" w:cs="Times New Roman"/>
                <w:b/>
                <w:bCs/>
                <w:i/>
                <w:sz w:val="22"/>
                <w:szCs w:val="22"/>
                <w:u w:val="single"/>
                <w:lang w:eastAsia="uk-UA"/>
              </w:rPr>
            </w:pPr>
            <w:r w:rsidRPr="00DB75BD">
              <w:rPr>
                <w:rFonts w:ascii="Times New Roman" w:eastAsia="Times New Roman" w:hAnsi="Times New Roman" w:cs="Times New Roman"/>
                <w:i/>
                <w:sz w:val="22"/>
                <w:szCs w:val="22"/>
                <w:u w:val="single"/>
                <w:lang w:eastAsia="uk-UA"/>
              </w:rPr>
              <w:t>Обґрунтування</w:t>
            </w:r>
          </w:p>
          <w:p w14:paraId="5178CF34" w14:textId="06C273F1" w:rsidR="0077688E" w:rsidRPr="00DB75BD" w:rsidRDefault="0077688E" w:rsidP="00DB75BD">
            <w:pPr>
              <w:jc w:val="both"/>
              <w:rPr>
                <w:rFonts w:ascii="Times New Roman" w:hAnsi="Times New Roman" w:cs="Times New Roman"/>
                <w:b/>
                <w:bCs/>
                <w:sz w:val="22"/>
                <w:szCs w:val="22"/>
              </w:rPr>
            </w:pPr>
            <w:r w:rsidRPr="00DB75BD">
              <w:rPr>
                <w:rFonts w:ascii="Times New Roman" w:hAnsi="Times New Roman" w:cs="Times New Roman"/>
                <w:i/>
                <w:iCs/>
                <w:sz w:val="22"/>
                <w:szCs w:val="22"/>
              </w:rPr>
              <w:t>Пропонується змінити номери рядків.</w:t>
            </w:r>
          </w:p>
        </w:tc>
        <w:tc>
          <w:tcPr>
            <w:tcW w:w="1427" w:type="pct"/>
          </w:tcPr>
          <w:p w14:paraId="59342C9B" w14:textId="77777777" w:rsidR="008D05E1" w:rsidRDefault="008D05E1" w:rsidP="008D05E1">
            <w:pPr>
              <w:jc w:val="both"/>
              <w:rPr>
                <w:rFonts w:ascii="Times New Roman" w:hAnsi="Times New Roman" w:cs="Times New Roman"/>
                <w:b/>
                <w:bCs/>
                <w:sz w:val="22"/>
                <w:szCs w:val="22"/>
              </w:rPr>
            </w:pPr>
            <w:r w:rsidRPr="00DB75BD">
              <w:rPr>
                <w:rFonts w:ascii="Times New Roman" w:hAnsi="Times New Roman" w:cs="Times New Roman"/>
                <w:b/>
                <w:bCs/>
                <w:sz w:val="22"/>
                <w:szCs w:val="22"/>
              </w:rPr>
              <w:lastRenderedPageBreak/>
              <w:t>Пропонується не враховувати</w:t>
            </w:r>
          </w:p>
          <w:p w14:paraId="22B1CFA4" w14:textId="41A021AE" w:rsidR="0077688E" w:rsidRPr="00DB75BD" w:rsidRDefault="008D05E1" w:rsidP="008D05E1">
            <w:pPr>
              <w:jc w:val="both"/>
              <w:rPr>
                <w:rFonts w:ascii="Times New Roman" w:hAnsi="Times New Roman" w:cs="Times New Roman"/>
                <w:sz w:val="22"/>
                <w:szCs w:val="22"/>
              </w:rPr>
            </w:pPr>
            <w:r w:rsidRPr="008D05E1">
              <w:rPr>
                <w:rFonts w:ascii="Times New Roman" w:hAnsi="Times New Roman" w:cs="Times New Roman"/>
                <w:i/>
                <w:iCs/>
                <w:sz w:val="22"/>
                <w:szCs w:val="22"/>
              </w:rPr>
              <w:lastRenderedPageBreak/>
              <w:t>У зв’язку з попереднім відхиленням пропозиції не виокремлювати показник «Витрати на створення забезпечення на виплату відпусток (резерву відпусток)»</w:t>
            </w:r>
          </w:p>
        </w:tc>
      </w:tr>
      <w:tr w:rsidR="00DB75BD" w:rsidRPr="00DB75BD" w14:paraId="39DEF8D4" w14:textId="77777777" w:rsidTr="0077688E">
        <w:tc>
          <w:tcPr>
            <w:tcW w:w="1607" w:type="pct"/>
          </w:tcPr>
          <w:p w14:paraId="07C4DD07" w14:textId="77777777" w:rsidR="0077688E" w:rsidRPr="00DB75BD" w:rsidRDefault="0077688E" w:rsidP="00DB75BD">
            <w:pPr>
              <w:jc w:val="both"/>
              <w:rPr>
                <w:rFonts w:ascii="Times New Roman" w:hAnsi="Times New Roman" w:cs="Times New Roman"/>
                <w:sz w:val="22"/>
                <w:szCs w:val="22"/>
              </w:rPr>
            </w:pPr>
            <w:r w:rsidRPr="00DB75BD">
              <w:rPr>
                <w:rFonts w:ascii="Times New Roman" w:hAnsi="Times New Roman" w:cs="Times New Roman"/>
                <w:b/>
                <w:bCs/>
                <w:sz w:val="22"/>
                <w:szCs w:val="22"/>
              </w:rPr>
              <w:lastRenderedPageBreak/>
              <w:t>17) у рядку 300</w:t>
            </w:r>
            <w:r w:rsidRPr="00DB75BD">
              <w:rPr>
                <w:rFonts w:ascii="Times New Roman" w:hAnsi="Times New Roman" w:cs="Times New Roman"/>
                <w:sz w:val="22"/>
                <w:szCs w:val="22"/>
              </w:rPr>
              <w:t xml:space="preserve"> «регуляторна база активів, яка створена на дату переходу до стимулюючого регулювання, на кінець звітного періоду (залишкова)» зазначається загальна залишкова вартість активів на дату переходу до стимулюючого регулювання на кінець звітного періоду.  </w:t>
            </w:r>
          </w:p>
          <w:p w14:paraId="26600593" w14:textId="77777777" w:rsidR="0077688E" w:rsidRPr="00DB75BD" w:rsidRDefault="0077688E" w:rsidP="00DB75BD">
            <w:pPr>
              <w:jc w:val="both"/>
              <w:rPr>
                <w:rFonts w:ascii="Times New Roman" w:hAnsi="Times New Roman" w:cs="Times New Roman"/>
                <w:sz w:val="22"/>
                <w:szCs w:val="22"/>
              </w:rPr>
            </w:pPr>
            <w:r w:rsidRPr="00DB75BD">
              <w:rPr>
                <w:rFonts w:ascii="Times New Roman" w:hAnsi="Times New Roman" w:cs="Times New Roman"/>
                <w:sz w:val="22"/>
                <w:szCs w:val="22"/>
              </w:rPr>
              <w:t xml:space="preserve">Графа 1 не заповнюється. </w:t>
            </w:r>
          </w:p>
          <w:p w14:paraId="4CC29C70" w14:textId="77777777" w:rsidR="0077688E" w:rsidRPr="00DB75BD" w:rsidRDefault="0077688E" w:rsidP="00DB75BD">
            <w:pPr>
              <w:jc w:val="both"/>
              <w:rPr>
                <w:rFonts w:ascii="Times New Roman" w:hAnsi="Times New Roman" w:cs="Times New Roman"/>
                <w:sz w:val="22"/>
                <w:szCs w:val="22"/>
              </w:rPr>
            </w:pPr>
            <w:r w:rsidRPr="00DB75BD">
              <w:rPr>
                <w:rFonts w:ascii="Times New Roman" w:hAnsi="Times New Roman" w:cs="Times New Roman"/>
                <w:sz w:val="22"/>
                <w:szCs w:val="22"/>
              </w:rPr>
              <w:t xml:space="preserve">У графі 2 зазначається загальна залишкова вартість активів на дату переходу до стимулюючого регулювання на кінець звітного періоду з урахуванням введення та виведення активів, а також  повторно введених активів (елементів активу), повернутих до експлуатації після тимчасового припинення їх використання які були включені/виключені до/зі складу регуляторної бази активів на дату переходу до стимулюючого регулювання протягом звітного періоду (вартість активів, створених з дотриманням вимог пунктів 2.5, 2.6 та 2.10 розділу II Порядку № 899). </w:t>
            </w:r>
          </w:p>
          <w:p w14:paraId="231FB45B" w14:textId="60F84BD4" w:rsidR="0077688E" w:rsidRPr="00DB75BD" w:rsidRDefault="0077688E" w:rsidP="00DB75BD">
            <w:pPr>
              <w:jc w:val="both"/>
              <w:rPr>
                <w:rFonts w:ascii="Times New Roman" w:hAnsi="Times New Roman" w:cs="Times New Roman"/>
                <w:b/>
                <w:bCs/>
                <w:sz w:val="22"/>
                <w:szCs w:val="22"/>
              </w:rPr>
            </w:pPr>
            <w:r w:rsidRPr="00DB75BD">
              <w:rPr>
                <w:rFonts w:ascii="Times New Roman" w:hAnsi="Times New Roman" w:cs="Times New Roman"/>
                <w:sz w:val="22"/>
                <w:szCs w:val="22"/>
              </w:rPr>
              <w:t xml:space="preserve">У графі 2 значення рядка </w:t>
            </w:r>
            <w:r w:rsidRPr="00DB75BD">
              <w:rPr>
                <w:rFonts w:ascii="Times New Roman" w:hAnsi="Times New Roman" w:cs="Times New Roman"/>
                <w:b/>
                <w:bCs/>
                <w:sz w:val="22"/>
                <w:szCs w:val="22"/>
              </w:rPr>
              <w:t>300</w:t>
            </w:r>
            <w:r w:rsidRPr="00DB75BD">
              <w:rPr>
                <w:rFonts w:ascii="Times New Roman" w:hAnsi="Times New Roman" w:cs="Times New Roman"/>
                <w:sz w:val="22"/>
                <w:szCs w:val="22"/>
              </w:rPr>
              <w:t xml:space="preserve"> дорівнюють значенню рядка 045 </w:t>
            </w:r>
            <w:r w:rsidRPr="00DB75BD">
              <w:rPr>
                <w:rFonts w:ascii="Times New Roman" w:hAnsi="Times New Roman" w:cs="Times New Roman"/>
                <w:b/>
                <w:bCs/>
                <w:sz w:val="22"/>
                <w:szCs w:val="22"/>
              </w:rPr>
              <w:t>додатку 8;</w:t>
            </w:r>
          </w:p>
        </w:tc>
        <w:tc>
          <w:tcPr>
            <w:tcW w:w="1966" w:type="pct"/>
          </w:tcPr>
          <w:p w14:paraId="3081E75F" w14:textId="77777777" w:rsidR="0077688E" w:rsidRPr="00DB75BD" w:rsidRDefault="0077688E" w:rsidP="00DB75BD">
            <w:pPr>
              <w:tabs>
                <w:tab w:val="left" w:pos="1650"/>
              </w:tabs>
              <w:jc w:val="both"/>
              <w:rPr>
                <w:rFonts w:ascii="Times New Roman" w:hAnsi="Times New Roman" w:cs="Times New Roman"/>
                <w:sz w:val="22"/>
                <w:szCs w:val="22"/>
                <w:lang w:eastAsia="uk-UA"/>
              </w:rPr>
            </w:pPr>
            <w:r w:rsidRPr="00DB75BD">
              <w:rPr>
                <w:rFonts w:ascii="Times New Roman" w:eastAsia="Times New Roman" w:hAnsi="Times New Roman" w:cs="Times New Roman"/>
                <w:b/>
                <w:sz w:val="22"/>
                <w:szCs w:val="22"/>
              </w:rPr>
              <w:t>АТ «Миколаївобленерго»</w:t>
            </w:r>
          </w:p>
          <w:p w14:paraId="0295FBCF" w14:textId="77777777" w:rsidR="0077688E" w:rsidRPr="00DB75BD" w:rsidRDefault="0077688E" w:rsidP="00DB75BD">
            <w:pPr>
              <w:jc w:val="both"/>
              <w:rPr>
                <w:rFonts w:ascii="Times New Roman" w:hAnsi="Times New Roman" w:cs="Times New Roman"/>
                <w:sz w:val="22"/>
                <w:szCs w:val="22"/>
              </w:rPr>
            </w:pPr>
            <w:r w:rsidRPr="00DB75BD">
              <w:rPr>
                <w:rFonts w:ascii="Times New Roman" w:hAnsi="Times New Roman" w:cs="Times New Roman"/>
                <w:b/>
                <w:bCs/>
                <w:sz w:val="22"/>
                <w:szCs w:val="22"/>
              </w:rPr>
              <w:t>17) у рядку 300</w:t>
            </w:r>
            <w:r w:rsidRPr="00DB75BD">
              <w:rPr>
                <w:rFonts w:ascii="Times New Roman" w:hAnsi="Times New Roman" w:cs="Times New Roman"/>
                <w:sz w:val="22"/>
                <w:szCs w:val="22"/>
              </w:rPr>
              <w:t xml:space="preserve"> «регуляторна база активів, яка створена на дату переходу до стимулюючого регулювання, на кінець звітного періоду (залишкова)» зазначається загальна залишкова вартість активів на дату переходу до стимулюючого регулювання на кінець звітного періоду.  </w:t>
            </w:r>
          </w:p>
          <w:p w14:paraId="4EE9F4F0" w14:textId="77777777" w:rsidR="0077688E" w:rsidRPr="00DB75BD" w:rsidRDefault="0077688E" w:rsidP="00DB75BD">
            <w:pPr>
              <w:jc w:val="both"/>
              <w:rPr>
                <w:rFonts w:ascii="Times New Roman" w:hAnsi="Times New Roman" w:cs="Times New Roman"/>
                <w:sz w:val="22"/>
                <w:szCs w:val="22"/>
              </w:rPr>
            </w:pPr>
          </w:p>
          <w:p w14:paraId="006672A3" w14:textId="77777777" w:rsidR="0077688E" w:rsidRPr="00DB75BD" w:rsidRDefault="0077688E" w:rsidP="00DB75BD">
            <w:pPr>
              <w:jc w:val="both"/>
              <w:rPr>
                <w:rFonts w:ascii="Times New Roman" w:hAnsi="Times New Roman" w:cs="Times New Roman"/>
                <w:sz w:val="22"/>
                <w:szCs w:val="22"/>
              </w:rPr>
            </w:pPr>
            <w:r w:rsidRPr="00DB75BD">
              <w:rPr>
                <w:rFonts w:ascii="Times New Roman" w:hAnsi="Times New Roman" w:cs="Times New Roman"/>
                <w:sz w:val="22"/>
                <w:szCs w:val="22"/>
              </w:rPr>
              <w:t xml:space="preserve">Графа 1 не заповнюється. </w:t>
            </w:r>
          </w:p>
          <w:p w14:paraId="75487A5A" w14:textId="77777777" w:rsidR="0077688E" w:rsidRPr="00DB75BD" w:rsidRDefault="0077688E" w:rsidP="00DB75BD">
            <w:pPr>
              <w:jc w:val="both"/>
              <w:rPr>
                <w:rFonts w:ascii="Times New Roman" w:hAnsi="Times New Roman" w:cs="Times New Roman"/>
                <w:sz w:val="22"/>
                <w:szCs w:val="22"/>
              </w:rPr>
            </w:pPr>
          </w:p>
          <w:p w14:paraId="788AD62A" w14:textId="77777777" w:rsidR="0077688E" w:rsidRPr="00DB75BD" w:rsidRDefault="0077688E" w:rsidP="00DB75BD">
            <w:pPr>
              <w:jc w:val="both"/>
              <w:rPr>
                <w:rFonts w:ascii="Times New Roman" w:hAnsi="Times New Roman" w:cs="Times New Roman"/>
                <w:sz w:val="22"/>
                <w:szCs w:val="22"/>
              </w:rPr>
            </w:pPr>
            <w:r w:rsidRPr="00DB75BD">
              <w:rPr>
                <w:rFonts w:ascii="Times New Roman" w:hAnsi="Times New Roman" w:cs="Times New Roman"/>
                <w:sz w:val="22"/>
                <w:szCs w:val="22"/>
              </w:rPr>
              <w:t xml:space="preserve">У графі 2 зазначається загальна залишкова вартість активів на дату переходу до стимулюючого регулювання на кінець звітного періоду з урахуванням введення та виведення активів, а також  повторно введених активів (елементів активу), повернутих до експлуатації після тимчасового припинення їх використання які були включені/виключені до/зі складу регуляторної бази активів на дату переходу до стимулюючого регулювання протягом звітного періоду (вартість активів, створених з дотриманням вимог пунктів 2.5, 2.6 та 2.10 розділу II Порядку № 899). </w:t>
            </w:r>
          </w:p>
          <w:p w14:paraId="01470113" w14:textId="77777777" w:rsidR="0077688E" w:rsidRPr="00DB75BD" w:rsidRDefault="0077688E" w:rsidP="00DB75BD">
            <w:pPr>
              <w:jc w:val="both"/>
              <w:rPr>
                <w:rFonts w:ascii="Times New Roman" w:hAnsi="Times New Roman" w:cs="Times New Roman"/>
                <w:b/>
                <w:bCs/>
                <w:sz w:val="22"/>
                <w:szCs w:val="22"/>
              </w:rPr>
            </w:pPr>
            <w:r w:rsidRPr="00DB75BD">
              <w:rPr>
                <w:rFonts w:ascii="Times New Roman" w:hAnsi="Times New Roman" w:cs="Times New Roman"/>
                <w:sz w:val="22"/>
                <w:szCs w:val="22"/>
              </w:rPr>
              <w:t xml:space="preserve">У графі 2 значення рядка </w:t>
            </w:r>
            <w:r w:rsidRPr="00DB75BD">
              <w:rPr>
                <w:rFonts w:ascii="Times New Roman" w:hAnsi="Times New Roman" w:cs="Times New Roman"/>
                <w:b/>
                <w:bCs/>
                <w:sz w:val="22"/>
                <w:szCs w:val="22"/>
              </w:rPr>
              <w:t>300</w:t>
            </w:r>
            <w:r w:rsidRPr="00DB75BD">
              <w:rPr>
                <w:rFonts w:ascii="Times New Roman" w:hAnsi="Times New Roman" w:cs="Times New Roman"/>
                <w:sz w:val="22"/>
                <w:szCs w:val="22"/>
              </w:rPr>
              <w:t xml:space="preserve"> дорівнюють значенню рядка 045 </w:t>
            </w:r>
            <w:r w:rsidRPr="00DB75BD">
              <w:rPr>
                <w:rFonts w:ascii="Times New Roman" w:hAnsi="Times New Roman" w:cs="Times New Roman"/>
                <w:b/>
                <w:bCs/>
                <w:sz w:val="22"/>
                <w:szCs w:val="22"/>
              </w:rPr>
              <w:t>додатку 9;</w:t>
            </w:r>
          </w:p>
          <w:p w14:paraId="1C00D41A" w14:textId="77777777" w:rsidR="0077688E" w:rsidRPr="00DB75BD" w:rsidRDefault="0077688E" w:rsidP="00DB75BD">
            <w:pPr>
              <w:jc w:val="both"/>
              <w:rPr>
                <w:rFonts w:ascii="Times New Roman" w:eastAsia="Times New Roman" w:hAnsi="Times New Roman" w:cs="Times New Roman"/>
                <w:bCs/>
                <w:i/>
                <w:sz w:val="22"/>
                <w:szCs w:val="22"/>
                <w:u w:val="single"/>
                <w:lang w:eastAsia="uk-UA"/>
              </w:rPr>
            </w:pPr>
            <w:r w:rsidRPr="00DB75BD">
              <w:rPr>
                <w:rFonts w:ascii="Times New Roman" w:eastAsia="Times New Roman" w:hAnsi="Times New Roman" w:cs="Times New Roman"/>
                <w:bCs/>
                <w:i/>
                <w:sz w:val="22"/>
                <w:szCs w:val="22"/>
                <w:u w:val="single"/>
                <w:lang w:eastAsia="uk-UA"/>
              </w:rPr>
              <w:t>Обґрунтування</w:t>
            </w:r>
          </w:p>
          <w:p w14:paraId="66D5A4A3" w14:textId="77777777" w:rsidR="0077688E" w:rsidRPr="00DB75BD" w:rsidRDefault="0077688E" w:rsidP="00DB75BD">
            <w:pPr>
              <w:jc w:val="both"/>
              <w:rPr>
                <w:rFonts w:ascii="Times New Roman" w:hAnsi="Times New Roman" w:cs="Times New Roman"/>
                <w:b/>
                <w:bCs/>
                <w:i/>
                <w:iCs/>
                <w:sz w:val="22"/>
                <w:szCs w:val="22"/>
              </w:rPr>
            </w:pPr>
            <w:r w:rsidRPr="00DB75BD">
              <w:rPr>
                <w:rFonts w:ascii="Times New Roman" w:hAnsi="Times New Roman" w:cs="Times New Roman"/>
                <w:i/>
                <w:iCs/>
                <w:sz w:val="22"/>
                <w:szCs w:val="22"/>
              </w:rPr>
              <w:t xml:space="preserve">Розшифровка регуляторної амортизації наводиться в додатку 9 до форми 2. Тому у графі 2 значення рядка </w:t>
            </w:r>
            <w:r w:rsidRPr="00DB75BD">
              <w:rPr>
                <w:rFonts w:ascii="Times New Roman" w:hAnsi="Times New Roman" w:cs="Times New Roman"/>
                <w:b/>
                <w:bCs/>
                <w:i/>
                <w:iCs/>
                <w:sz w:val="22"/>
                <w:szCs w:val="22"/>
              </w:rPr>
              <w:t>300</w:t>
            </w:r>
            <w:r w:rsidRPr="00DB75BD">
              <w:rPr>
                <w:rFonts w:ascii="Times New Roman" w:hAnsi="Times New Roman" w:cs="Times New Roman"/>
                <w:i/>
                <w:iCs/>
                <w:sz w:val="22"/>
                <w:szCs w:val="22"/>
              </w:rPr>
              <w:t xml:space="preserve"> дорівнюють значенню рядка 045 </w:t>
            </w:r>
            <w:r w:rsidRPr="00DB75BD">
              <w:rPr>
                <w:rFonts w:ascii="Times New Roman" w:hAnsi="Times New Roman" w:cs="Times New Roman"/>
                <w:b/>
                <w:bCs/>
                <w:i/>
                <w:iCs/>
                <w:sz w:val="22"/>
                <w:szCs w:val="22"/>
              </w:rPr>
              <w:t>додатку 9.</w:t>
            </w:r>
          </w:p>
          <w:p w14:paraId="2D19F997" w14:textId="77777777" w:rsidR="0077688E" w:rsidRPr="00DB75BD" w:rsidRDefault="0077688E" w:rsidP="00DB75BD">
            <w:pPr>
              <w:jc w:val="both"/>
              <w:rPr>
                <w:rFonts w:ascii="Times New Roman" w:hAnsi="Times New Roman" w:cs="Times New Roman"/>
                <w:b/>
                <w:bCs/>
                <w:i/>
                <w:iCs/>
                <w:sz w:val="22"/>
                <w:szCs w:val="22"/>
              </w:rPr>
            </w:pPr>
          </w:p>
          <w:p w14:paraId="5888D518" w14:textId="77777777" w:rsidR="0077688E" w:rsidRPr="00DB75BD" w:rsidRDefault="0077688E" w:rsidP="00DB75BD">
            <w:pPr>
              <w:jc w:val="both"/>
              <w:rPr>
                <w:rFonts w:ascii="Times New Roman" w:hAnsi="Times New Roman" w:cs="Times New Roman"/>
                <w:b/>
                <w:bCs/>
                <w:sz w:val="22"/>
                <w:szCs w:val="22"/>
              </w:rPr>
            </w:pPr>
            <w:r w:rsidRPr="00DB75BD">
              <w:rPr>
                <w:rFonts w:ascii="Times New Roman" w:hAnsi="Times New Roman" w:cs="Times New Roman"/>
                <w:b/>
                <w:bCs/>
                <w:sz w:val="22"/>
                <w:szCs w:val="22"/>
              </w:rPr>
              <w:t>ПрАТ «</w:t>
            </w:r>
            <w:proofErr w:type="spellStart"/>
            <w:r w:rsidRPr="00DB75BD">
              <w:rPr>
                <w:rFonts w:ascii="Times New Roman" w:hAnsi="Times New Roman" w:cs="Times New Roman"/>
                <w:b/>
                <w:bCs/>
                <w:sz w:val="22"/>
                <w:szCs w:val="22"/>
              </w:rPr>
              <w:t>Рівнеобленерго</w:t>
            </w:r>
            <w:proofErr w:type="spellEnd"/>
            <w:r w:rsidRPr="00DB75BD">
              <w:rPr>
                <w:rFonts w:ascii="Times New Roman" w:hAnsi="Times New Roman" w:cs="Times New Roman"/>
                <w:b/>
                <w:bCs/>
                <w:sz w:val="22"/>
                <w:szCs w:val="22"/>
              </w:rPr>
              <w:t>»</w:t>
            </w:r>
          </w:p>
          <w:p w14:paraId="1463DF40" w14:textId="77777777" w:rsidR="0077688E" w:rsidRPr="00DB75BD" w:rsidRDefault="0077688E" w:rsidP="00DB75BD">
            <w:pPr>
              <w:jc w:val="both"/>
              <w:rPr>
                <w:rFonts w:ascii="Times New Roman" w:hAnsi="Times New Roman" w:cs="Times New Roman"/>
                <w:sz w:val="22"/>
                <w:szCs w:val="22"/>
              </w:rPr>
            </w:pPr>
            <w:r w:rsidRPr="00DB75BD">
              <w:rPr>
                <w:rFonts w:ascii="Times New Roman" w:hAnsi="Times New Roman" w:cs="Times New Roman"/>
                <w:b/>
                <w:bCs/>
                <w:sz w:val="22"/>
                <w:szCs w:val="22"/>
              </w:rPr>
              <w:lastRenderedPageBreak/>
              <w:t>17) у рядку 300</w:t>
            </w:r>
            <w:r w:rsidRPr="00DB75BD">
              <w:rPr>
                <w:rFonts w:ascii="Times New Roman" w:hAnsi="Times New Roman" w:cs="Times New Roman"/>
                <w:sz w:val="22"/>
                <w:szCs w:val="22"/>
              </w:rPr>
              <w:t xml:space="preserve"> «регуляторна база активів, яка створена на дату переходу до стимулюючого регулювання, на кінець звітного періоду (залишкова)» зазначається загальна залишкова вартість активів на дату переходу до стимулюючого регулювання на кінець звітного періоду.  </w:t>
            </w:r>
          </w:p>
          <w:p w14:paraId="56785272" w14:textId="77777777" w:rsidR="0077688E" w:rsidRPr="00DB75BD" w:rsidRDefault="0077688E" w:rsidP="00DB75BD">
            <w:pPr>
              <w:jc w:val="both"/>
              <w:rPr>
                <w:rFonts w:ascii="Times New Roman" w:hAnsi="Times New Roman" w:cs="Times New Roman"/>
                <w:sz w:val="22"/>
                <w:szCs w:val="22"/>
              </w:rPr>
            </w:pPr>
            <w:r w:rsidRPr="00DB75BD">
              <w:rPr>
                <w:rFonts w:ascii="Times New Roman" w:hAnsi="Times New Roman" w:cs="Times New Roman"/>
                <w:sz w:val="22"/>
                <w:szCs w:val="22"/>
              </w:rPr>
              <w:t xml:space="preserve">Графа 1 не заповнюється. </w:t>
            </w:r>
          </w:p>
          <w:p w14:paraId="60FFC218" w14:textId="77777777" w:rsidR="0077688E" w:rsidRPr="00DB75BD" w:rsidRDefault="0077688E" w:rsidP="00DB75BD">
            <w:pPr>
              <w:jc w:val="both"/>
              <w:rPr>
                <w:rFonts w:ascii="Times New Roman" w:hAnsi="Times New Roman" w:cs="Times New Roman"/>
                <w:sz w:val="22"/>
                <w:szCs w:val="22"/>
              </w:rPr>
            </w:pPr>
            <w:r w:rsidRPr="00DB75BD">
              <w:rPr>
                <w:rFonts w:ascii="Times New Roman" w:hAnsi="Times New Roman" w:cs="Times New Roman"/>
                <w:sz w:val="22"/>
                <w:szCs w:val="22"/>
              </w:rPr>
              <w:t xml:space="preserve">У графі 2 зазначається загальна залишкова вартість активів на дату переходу до стимулюючого регулювання на кінець звітного періоду з урахуванням введення та виведення активів, а також  повторно введених активів (елементів активу), повернутих до експлуатації після тимчасового припинення їх використання які були включені/виключені до/зі складу регуляторної бази активів на дату переходу до стимулюючого регулювання протягом звітного періоду (вартість активів, створених з дотриманням вимог пунктів 2.5, 2.6 та 2.10 розділу II Порядку № 899). </w:t>
            </w:r>
          </w:p>
          <w:p w14:paraId="4EC5F506" w14:textId="77777777" w:rsidR="0077688E" w:rsidRPr="00DB75BD" w:rsidRDefault="0077688E" w:rsidP="00DB75BD">
            <w:pPr>
              <w:jc w:val="both"/>
              <w:rPr>
                <w:rFonts w:ascii="Times New Roman" w:hAnsi="Times New Roman" w:cs="Times New Roman"/>
                <w:b/>
                <w:bCs/>
                <w:sz w:val="22"/>
                <w:szCs w:val="22"/>
              </w:rPr>
            </w:pPr>
            <w:r w:rsidRPr="00DB75BD">
              <w:rPr>
                <w:rFonts w:ascii="Times New Roman" w:hAnsi="Times New Roman" w:cs="Times New Roman"/>
                <w:sz w:val="22"/>
                <w:szCs w:val="22"/>
              </w:rPr>
              <w:t xml:space="preserve">У графі 2 значення рядка </w:t>
            </w:r>
            <w:r w:rsidRPr="00DB75BD">
              <w:rPr>
                <w:rFonts w:ascii="Times New Roman" w:hAnsi="Times New Roman" w:cs="Times New Roman"/>
                <w:b/>
                <w:bCs/>
                <w:sz w:val="22"/>
                <w:szCs w:val="22"/>
              </w:rPr>
              <w:t>300</w:t>
            </w:r>
            <w:r w:rsidRPr="00DB75BD">
              <w:rPr>
                <w:rFonts w:ascii="Times New Roman" w:hAnsi="Times New Roman" w:cs="Times New Roman"/>
                <w:sz w:val="22"/>
                <w:szCs w:val="22"/>
              </w:rPr>
              <w:t xml:space="preserve"> дорівнюють значенню рядка 045 </w:t>
            </w:r>
            <w:r w:rsidRPr="00DB75BD">
              <w:rPr>
                <w:rFonts w:ascii="Times New Roman" w:hAnsi="Times New Roman" w:cs="Times New Roman"/>
                <w:b/>
                <w:bCs/>
                <w:strike/>
                <w:sz w:val="22"/>
                <w:szCs w:val="22"/>
              </w:rPr>
              <w:t>додатку 8</w:t>
            </w:r>
            <w:r w:rsidRPr="00DB75BD">
              <w:rPr>
                <w:rFonts w:ascii="Times New Roman" w:hAnsi="Times New Roman" w:cs="Times New Roman"/>
                <w:b/>
                <w:bCs/>
                <w:sz w:val="22"/>
                <w:szCs w:val="22"/>
              </w:rPr>
              <w:t xml:space="preserve"> додаток 9;</w:t>
            </w:r>
          </w:p>
          <w:p w14:paraId="1B55CD03" w14:textId="77777777" w:rsidR="0077688E" w:rsidRPr="00DB75BD" w:rsidRDefault="0077688E" w:rsidP="00DB75BD">
            <w:pPr>
              <w:jc w:val="both"/>
              <w:rPr>
                <w:rFonts w:ascii="Times New Roman" w:eastAsia="Times New Roman" w:hAnsi="Times New Roman" w:cs="Times New Roman"/>
                <w:bCs/>
                <w:i/>
                <w:sz w:val="22"/>
                <w:szCs w:val="22"/>
                <w:u w:val="single"/>
                <w:lang w:eastAsia="uk-UA"/>
              </w:rPr>
            </w:pPr>
            <w:r w:rsidRPr="00DB75BD">
              <w:rPr>
                <w:rFonts w:ascii="Times New Roman" w:eastAsia="Times New Roman" w:hAnsi="Times New Roman" w:cs="Times New Roman"/>
                <w:bCs/>
                <w:i/>
                <w:sz w:val="22"/>
                <w:szCs w:val="22"/>
                <w:u w:val="single"/>
                <w:lang w:eastAsia="uk-UA"/>
              </w:rPr>
              <w:t xml:space="preserve">Обґрунтування </w:t>
            </w:r>
          </w:p>
          <w:p w14:paraId="45A699CC" w14:textId="77777777" w:rsidR="0077688E" w:rsidRPr="00DB75BD" w:rsidRDefault="0077688E" w:rsidP="00DB75BD">
            <w:pPr>
              <w:jc w:val="both"/>
              <w:rPr>
                <w:rFonts w:ascii="Times New Roman" w:eastAsia="Times New Roman" w:hAnsi="Times New Roman" w:cs="Times New Roman"/>
                <w:bCs/>
                <w:i/>
                <w:sz w:val="22"/>
                <w:szCs w:val="22"/>
                <w:lang w:eastAsia="uk-UA"/>
              </w:rPr>
            </w:pPr>
            <w:r w:rsidRPr="00DB75BD">
              <w:rPr>
                <w:rFonts w:ascii="Times New Roman" w:eastAsia="Times New Roman" w:hAnsi="Times New Roman" w:cs="Times New Roman"/>
                <w:bCs/>
                <w:i/>
                <w:sz w:val="22"/>
                <w:szCs w:val="22"/>
                <w:lang w:eastAsia="uk-UA"/>
              </w:rPr>
              <w:t>Виправлення механічної помилки – у зв’язку з доданням нового додатку нумерація змінилась, додаток «Розшифрування окремих рядків форми звітності» став №9, а не №8.</w:t>
            </w:r>
          </w:p>
          <w:p w14:paraId="2366F94F" w14:textId="77777777" w:rsidR="0077688E" w:rsidRPr="00DB75BD" w:rsidRDefault="0077688E" w:rsidP="00DB75BD">
            <w:pPr>
              <w:jc w:val="both"/>
              <w:rPr>
                <w:rFonts w:ascii="Times New Roman" w:hAnsi="Times New Roman" w:cs="Times New Roman"/>
                <w:b/>
                <w:bCs/>
                <w:i/>
                <w:iCs/>
                <w:sz w:val="22"/>
                <w:szCs w:val="22"/>
              </w:rPr>
            </w:pPr>
          </w:p>
          <w:p w14:paraId="40770924" w14:textId="77777777" w:rsidR="0077688E" w:rsidRPr="00DB75BD" w:rsidRDefault="0077688E" w:rsidP="00DB75BD">
            <w:pPr>
              <w:pStyle w:val="3"/>
              <w:spacing w:before="0" w:after="0"/>
              <w:ind w:left="33"/>
              <w:jc w:val="both"/>
              <w:rPr>
                <w:rFonts w:ascii="Times New Roman" w:hAnsi="Times New Roman" w:cs="Times New Roman"/>
                <w:b/>
                <w:bCs/>
                <w:color w:val="auto"/>
                <w:sz w:val="22"/>
                <w:szCs w:val="22"/>
              </w:rPr>
            </w:pPr>
            <w:r w:rsidRPr="00DB75BD">
              <w:rPr>
                <w:rFonts w:ascii="Times New Roman" w:hAnsi="Times New Roman" w:cs="Times New Roman"/>
                <w:b/>
                <w:bCs/>
                <w:color w:val="auto"/>
                <w:sz w:val="22"/>
                <w:szCs w:val="22"/>
              </w:rPr>
              <w:lastRenderedPageBreak/>
              <w:t>ПрАТ «</w:t>
            </w:r>
            <w:proofErr w:type="spellStart"/>
            <w:r w:rsidRPr="00DB75BD">
              <w:rPr>
                <w:rFonts w:ascii="Times New Roman" w:hAnsi="Times New Roman" w:cs="Times New Roman"/>
                <w:b/>
                <w:bCs/>
                <w:color w:val="auto"/>
                <w:sz w:val="22"/>
                <w:szCs w:val="22"/>
              </w:rPr>
              <w:t>Кіровоградобленерго</w:t>
            </w:r>
            <w:proofErr w:type="spellEnd"/>
            <w:r w:rsidRPr="00DB75BD">
              <w:rPr>
                <w:rFonts w:ascii="Times New Roman" w:hAnsi="Times New Roman" w:cs="Times New Roman"/>
                <w:b/>
                <w:bCs/>
                <w:color w:val="auto"/>
                <w:sz w:val="22"/>
                <w:szCs w:val="22"/>
              </w:rPr>
              <w:t>»</w:t>
            </w:r>
          </w:p>
          <w:p w14:paraId="31A681D2" w14:textId="77777777" w:rsidR="0077688E" w:rsidRPr="00DB75BD" w:rsidRDefault="0077688E" w:rsidP="00DB75BD">
            <w:pPr>
              <w:pStyle w:val="3"/>
              <w:spacing w:before="0" w:after="0"/>
              <w:ind w:left="33"/>
              <w:jc w:val="both"/>
              <w:rPr>
                <w:rFonts w:ascii="Times New Roman" w:eastAsia="Calibri" w:hAnsi="Times New Roman" w:cs="Times New Roman"/>
                <w:b/>
                <w:bCs/>
                <w:color w:val="auto"/>
                <w:sz w:val="22"/>
                <w:szCs w:val="22"/>
              </w:rPr>
            </w:pPr>
            <w:r w:rsidRPr="00DB75BD">
              <w:rPr>
                <w:rFonts w:ascii="Times New Roman" w:eastAsia="Calibri" w:hAnsi="Times New Roman" w:cs="Times New Roman"/>
                <w:color w:val="auto"/>
                <w:sz w:val="22"/>
                <w:szCs w:val="22"/>
              </w:rPr>
              <w:t xml:space="preserve">17) у рядку 300 «регуляторна база активів, яка створена на дату переходу до стимулюючого регулювання, на кінець звітного періоду (залишкова)» зазначається загальна залишкова вартість активів на дату переходу до стимулюючого регулювання на кінець звітного періоду.  </w:t>
            </w:r>
          </w:p>
          <w:p w14:paraId="5BCF23AA" w14:textId="77777777" w:rsidR="0077688E" w:rsidRPr="00DB75BD" w:rsidRDefault="0077688E" w:rsidP="00DB75BD">
            <w:pPr>
              <w:pStyle w:val="3"/>
              <w:spacing w:before="0" w:after="0"/>
              <w:ind w:left="33"/>
              <w:jc w:val="both"/>
              <w:rPr>
                <w:rFonts w:ascii="Times New Roman" w:eastAsia="Calibri" w:hAnsi="Times New Roman" w:cs="Times New Roman"/>
                <w:b/>
                <w:bCs/>
                <w:color w:val="auto"/>
                <w:sz w:val="22"/>
                <w:szCs w:val="22"/>
              </w:rPr>
            </w:pPr>
            <w:r w:rsidRPr="00DB75BD">
              <w:rPr>
                <w:rFonts w:ascii="Times New Roman" w:eastAsia="Calibri" w:hAnsi="Times New Roman" w:cs="Times New Roman"/>
                <w:color w:val="auto"/>
                <w:sz w:val="22"/>
                <w:szCs w:val="22"/>
              </w:rPr>
              <w:t xml:space="preserve">Графа 1 не заповнюється. </w:t>
            </w:r>
          </w:p>
          <w:p w14:paraId="34980A73" w14:textId="77777777" w:rsidR="0077688E" w:rsidRPr="00DB75BD" w:rsidRDefault="0077688E" w:rsidP="00DB75BD">
            <w:pPr>
              <w:pStyle w:val="3"/>
              <w:spacing w:before="0" w:after="0"/>
              <w:ind w:left="33"/>
              <w:jc w:val="both"/>
              <w:rPr>
                <w:rFonts w:ascii="Times New Roman" w:eastAsia="Calibri" w:hAnsi="Times New Roman" w:cs="Times New Roman"/>
                <w:b/>
                <w:bCs/>
                <w:color w:val="auto"/>
                <w:sz w:val="22"/>
                <w:szCs w:val="22"/>
              </w:rPr>
            </w:pPr>
            <w:r w:rsidRPr="00DB75BD">
              <w:rPr>
                <w:rFonts w:ascii="Times New Roman" w:eastAsia="Calibri" w:hAnsi="Times New Roman" w:cs="Times New Roman"/>
                <w:color w:val="auto"/>
                <w:sz w:val="22"/>
                <w:szCs w:val="22"/>
              </w:rPr>
              <w:t xml:space="preserve">У графі 2 зазначається загальна залишкова вартість активів на дату переходу до стимулюючого регулювання на кінець звітного періоду з урахуванням введення та виведення активів, а також  повторно введених активів (елементів активу), повернутих до експлуатації після тимчасового припинення їх використання які були включені/виключені до/зі складу регуляторної бази активів на дату переходу до стимулюючого регулювання протягом звітного періоду (вартість активів, створених з дотриманням вимог пунктів 2.5, 2.6 та 2.10 розділу II Порядку № 899). </w:t>
            </w:r>
          </w:p>
          <w:p w14:paraId="47D5A183" w14:textId="77777777" w:rsidR="0077688E" w:rsidRPr="00DB75BD" w:rsidRDefault="0077688E" w:rsidP="00DB75BD">
            <w:pPr>
              <w:jc w:val="both"/>
              <w:rPr>
                <w:rFonts w:ascii="Times New Roman" w:eastAsia="Calibri" w:hAnsi="Times New Roman" w:cs="Times New Roman"/>
                <w:b/>
                <w:bCs/>
                <w:sz w:val="22"/>
                <w:szCs w:val="22"/>
              </w:rPr>
            </w:pPr>
            <w:r w:rsidRPr="00DB75BD">
              <w:rPr>
                <w:rFonts w:ascii="Times New Roman" w:eastAsia="Calibri" w:hAnsi="Times New Roman" w:cs="Times New Roman"/>
                <w:b/>
                <w:bCs/>
                <w:sz w:val="22"/>
                <w:szCs w:val="22"/>
              </w:rPr>
              <w:t xml:space="preserve">У графі 2 значення рядка 300 дорівнюють значенню рядка 045 додатку </w:t>
            </w:r>
            <w:r w:rsidRPr="00DB75BD">
              <w:rPr>
                <w:rFonts w:ascii="Times New Roman" w:eastAsia="Calibri" w:hAnsi="Times New Roman" w:cs="Times New Roman"/>
                <w:bCs/>
                <w:sz w:val="22"/>
                <w:szCs w:val="22"/>
              </w:rPr>
              <w:t>9</w:t>
            </w:r>
            <w:r w:rsidRPr="00DB75BD">
              <w:rPr>
                <w:rFonts w:ascii="Times New Roman" w:eastAsia="Calibri" w:hAnsi="Times New Roman" w:cs="Times New Roman"/>
                <w:b/>
                <w:bCs/>
                <w:sz w:val="22"/>
                <w:szCs w:val="22"/>
              </w:rPr>
              <w:t>;</w:t>
            </w:r>
          </w:p>
          <w:p w14:paraId="69A20038" w14:textId="77777777" w:rsidR="0077688E" w:rsidRPr="00DB75BD" w:rsidRDefault="0077688E" w:rsidP="00DB75BD">
            <w:pPr>
              <w:jc w:val="both"/>
              <w:rPr>
                <w:rFonts w:ascii="Times New Roman" w:eastAsia="Times New Roman" w:hAnsi="Times New Roman" w:cs="Times New Roman"/>
                <w:i/>
                <w:sz w:val="22"/>
                <w:szCs w:val="22"/>
                <w:u w:val="single"/>
                <w:lang w:eastAsia="uk-UA"/>
              </w:rPr>
            </w:pPr>
            <w:r w:rsidRPr="00DB75BD">
              <w:rPr>
                <w:rFonts w:ascii="Times New Roman" w:eastAsia="Times New Roman" w:hAnsi="Times New Roman" w:cs="Times New Roman"/>
                <w:i/>
                <w:sz w:val="22"/>
                <w:szCs w:val="22"/>
                <w:u w:val="single"/>
                <w:lang w:eastAsia="uk-UA"/>
              </w:rPr>
              <w:t>Обґрунтування</w:t>
            </w:r>
          </w:p>
          <w:p w14:paraId="06EF5830" w14:textId="77777777" w:rsidR="0077688E" w:rsidRPr="00DB75BD" w:rsidRDefault="0077688E" w:rsidP="00DB75BD">
            <w:pPr>
              <w:jc w:val="both"/>
              <w:rPr>
                <w:rFonts w:ascii="Times New Roman" w:eastAsia="Times New Roman" w:hAnsi="Times New Roman" w:cs="Times New Roman"/>
                <w:i/>
                <w:sz w:val="22"/>
                <w:szCs w:val="22"/>
                <w:lang w:eastAsia="uk-UA"/>
              </w:rPr>
            </w:pPr>
            <w:r w:rsidRPr="00DB75BD">
              <w:rPr>
                <w:rFonts w:ascii="Times New Roman" w:eastAsia="Times New Roman" w:hAnsi="Times New Roman" w:cs="Times New Roman"/>
                <w:i/>
                <w:sz w:val="22"/>
                <w:szCs w:val="22"/>
                <w:lang w:eastAsia="uk-UA"/>
              </w:rPr>
              <w:t>Інформацію необхідно привести у відповідність до запропонованих змін.</w:t>
            </w:r>
          </w:p>
          <w:p w14:paraId="2716D5DF" w14:textId="77777777" w:rsidR="0077688E" w:rsidRPr="00DB75BD" w:rsidRDefault="0077688E" w:rsidP="00DB75BD">
            <w:pPr>
              <w:jc w:val="both"/>
              <w:rPr>
                <w:rFonts w:ascii="Times New Roman" w:eastAsia="Times New Roman" w:hAnsi="Times New Roman" w:cs="Times New Roman"/>
                <w:i/>
                <w:sz w:val="22"/>
                <w:szCs w:val="22"/>
                <w:lang w:eastAsia="uk-UA"/>
              </w:rPr>
            </w:pPr>
          </w:p>
          <w:p w14:paraId="32179AD6" w14:textId="77777777" w:rsidR="0077688E" w:rsidRPr="00DB75BD" w:rsidRDefault="0077688E" w:rsidP="00DB75BD">
            <w:pPr>
              <w:pStyle w:val="a9"/>
              <w:tabs>
                <w:tab w:val="left" w:pos="375"/>
              </w:tabs>
              <w:ind w:left="0"/>
              <w:jc w:val="both"/>
              <w:rPr>
                <w:rFonts w:ascii="Times New Roman" w:hAnsi="Times New Roman" w:cs="Times New Roman"/>
                <w:b/>
                <w:bCs/>
                <w:sz w:val="22"/>
                <w:szCs w:val="22"/>
              </w:rPr>
            </w:pPr>
            <w:r w:rsidRPr="00DB75BD">
              <w:rPr>
                <w:rFonts w:ascii="Times New Roman" w:hAnsi="Times New Roman" w:cs="Times New Roman"/>
                <w:b/>
                <w:bCs/>
                <w:sz w:val="22"/>
                <w:szCs w:val="22"/>
              </w:rPr>
              <w:t>ПрАТ «</w:t>
            </w:r>
            <w:proofErr w:type="spellStart"/>
            <w:r w:rsidRPr="00DB75BD">
              <w:rPr>
                <w:rFonts w:ascii="Times New Roman" w:hAnsi="Times New Roman" w:cs="Times New Roman"/>
                <w:b/>
                <w:bCs/>
                <w:sz w:val="22"/>
                <w:szCs w:val="22"/>
              </w:rPr>
              <w:t>Львівобленерго</w:t>
            </w:r>
            <w:proofErr w:type="spellEnd"/>
            <w:r w:rsidRPr="00DB75BD">
              <w:rPr>
                <w:rFonts w:ascii="Times New Roman" w:hAnsi="Times New Roman" w:cs="Times New Roman"/>
                <w:b/>
                <w:bCs/>
                <w:sz w:val="22"/>
                <w:szCs w:val="22"/>
              </w:rPr>
              <w:t>»</w:t>
            </w:r>
          </w:p>
          <w:p w14:paraId="4E9BE0E1" w14:textId="77777777" w:rsidR="0077688E" w:rsidRPr="00DB75BD" w:rsidRDefault="0077688E" w:rsidP="00DB75BD">
            <w:pPr>
              <w:jc w:val="both"/>
              <w:textAlignment w:val="baseline"/>
              <w:rPr>
                <w:rFonts w:ascii="Times New Roman" w:eastAsia="Times New Roman" w:hAnsi="Times New Roman" w:cs="Times New Roman"/>
                <w:sz w:val="22"/>
                <w:szCs w:val="22"/>
                <w:bdr w:val="none" w:sz="0" w:space="0" w:color="auto" w:frame="1"/>
                <w:lang w:eastAsia="uk-UA"/>
              </w:rPr>
            </w:pPr>
            <w:r w:rsidRPr="00DB75BD">
              <w:rPr>
                <w:rFonts w:ascii="Times New Roman" w:eastAsia="Times New Roman" w:hAnsi="Times New Roman" w:cs="Times New Roman"/>
                <w:sz w:val="22"/>
                <w:szCs w:val="22"/>
                <w:bdr w:val="none" w:sz="0" w:space="0" w:color="auto" w:frame="1"/>
                <w:lang w:eastAsia="uk-UA"/>
              </w:rPr>
              <w:t xml:space="preserve">17) у рядку 300 «регуляторна база активів, яка створена на дату переходу до стимулюючого регулювання, на кінець звітного періоду (залишкова)» зазначається загальна залишкова вартість активів на дату переходу до стимулюючого регулювання на кінець звітного періоду…  </w:t>
            </w:r>
          </w:p>
          <w:p w14:paraId="4D0EE91C" w14:textId="77777777" w:rsidR="0077688E" w:rsidRPr="00DB75BD" w:rsidRDefault="0077688E" w:rsidP="00DB75BD">
            <w:pPr>
              <w:jc w:val="both"/>
              <w:rPr>
                <w:rFonts w:ascii="Times New Roman" w:eastAsia="Times New Roman" w:hAnsi="Times New Roman" w:cs="Times New Roman"/>
                <w:b/>
                <w:sz w:val="22"/>
                <w:szCs w:val="22"/>
                <w:bdr w:val="none" w:sz="0" w:space="0" w:color="auto" w:frame="1"/>
                <w:lang w:eastAsia="uk-UA"/>
              </w:rPr>
            </w:pPr>
            <w:r w:rsidRPr="00DB75BD">
              <w:rPr>
                <w:rFonts w:ascii="Times New Roman" w:eastAsia="Times New Roman" w:hAnsi="Times New Roman" w:cs="Times New Roman"/>
                <w:sz w:val="22"/>
                <w:szCs w:val="22"/>
                <w:bdr w:val="none" w:sz="0" w:space="0" w:color="auto" w:frame="1"/>
                <w:lang w:eastAsia="uk-UA"/>
              </w:rPr>
              <w:t>У графі 2 значення рядка 300 дорівнюють значенню рядка 045</w:t>
            </w:r>
            <w:r w:rsidRPr="00DB75BD">
              <w:rPr>
                <w:rFonts w:ascii="Times New Roman" w:eastAsia="Times New Roman" w:hAnsi="Times New Roman" w:cs="Times New Roman"/>
                <w:b/>
                <w:sz w:val="22"/>
                <w:szCs w:val="22"/>
                <w:bdr w:val="none" w:sz="0" w:space="0" w:color="auto" w:frame="1"/>
                <w:lang w:eastAsia="uk-UA"/>
              </w:rPr>
              <w:t xml:space="preserve"> додатка 9</w:t>
            </w:r>
          </w:p>
          <w:p w14:paraId="5011BB0D" w14:textId="77777777" w:rsidR="0077688E" w:rsidRPr="00DB75BD" w:rsidRDefault="0077688E" w:rsidP="00DB75BD">
            <w:pPr>
              <w:jc w:val="both"/>
              <w:rPr>
                <w:rFonts w:ascii="Times New Roman" w:eastAsia="Times New Roman" w:hAnsi="Times New Roman" w:cs="Times New Roman"/>
                <w:i/>
                <w:sz w:val="22"/>
                <w:szCs w:val="22"/>
                <w:u w:val="single"/>
                <w:lang w:eastAsia="uk-UA"/>
              </w:rPr>
            </w:pPr>
            <w:r w:rsidRPr="00DB75BD">
              <w:rPr>
                <w:rFonts w:ascii="Times New Roman" w:eastAsia="Times New Roman" w:hAnsi="Times New Roman" w:cs="Times New Roman"/>
                <w:i/>
                <w:sz w:val="22"/>
                <w:szCs w:val="22"/>
                <w:u w:val="single"/>
                <w:lang w:eastAsia="uk-UA"/>
              </w:rPr>
              <w:t>Обґрунтування</w:t>
            </w:r>
          </w:p>
          <w:p w14:paraId="5341C06E" w14:textId="77777777" w:rsidR="0077688E" w:rsidRPr="00DB75BD" w:rsidRDefault="0077688E" w:rsidP="00DB75BD">
            <w:pPr>
              <w:jc w:val="both"/>
              <w:rPr>
                <w:rFonts w:ascii="Times New Roman" w:hAnsi="Times New Roman" w:cs="Times New Roman"/>
                <w:b/>
                <w:bCs/>
                <w:i/>
                <w:iCs/>
                <w:sz w:val="22"/>
                <w:szCs w:val="22"/>
              </w:rPr>
            </w:pPr>
            <w:r w:rsidRPr="00DB75BD">
              <w:rPr>
                <w:rFonts w:ascii="Times New Roman" w:eastAsia="Times New Roman" w:hAnsi="Times New Roman" w:cs="Times New Roman"/>
                <w:i/>
                <w:iCs/>
                <w:sz w:val="22"/>
                <w:szCs w:val="22"/>
                <w:bdr w:val="none" w:sz="0" w:space="0" w:color="auto" w:frame="1"/>
                <w:lang w:eastAsia="uk-UA"/>
              </w:rPr>
              <w:t>Невідповідність нумерації додатків</w:t>
            </w:r>
            <w:r w:rsidRPr="00DB75BD">
              <w:rPr>
                <w:rFonts w:ascii="Times New Roman" w:hAnsi="Times New Roman" w:cs="Times New Roman"/>
                <w:b/>
                <w:bCs/>
                <w:i/>
                <w:iCs/>
                <w:sz w:val="22"/>
                <w:szCs w:val="22"/>
              </w:rPr>
              <w:t>.</w:t>
            </w:r>
          </w:p>
          <w:p w14:paraId="1C802C95" w14:textId="77777777" w:rsidR="0077688E" w:rsidRPr="00DB75BD" w:rsidRDefault="0077688E" w:rsidP="00DB75BD">
            <w:pPr>
              <w:jc w:val="both"/>
              <w:rPr>
                <w:rFonts w:ascii="Times New Roman" w:hAnsi="Times New Roman" w:cs="Times New Roman"/>
                <w:b/>
                <w:bCs/>
                <w:sz w:val="22"/>
                <w:szCs w:val="22"/>
              </w:rPr>
            </w:pPr>
          </w:p>
          <w:p w14:paraId="7C3B03D3" w14:textId="77777777" w:rsidR="0077688E" w:rsidRPr="00DB75BD" w:rsidRDefault="0077688E" w:rsidP="00DB75BD">
            <w:pPr>
              <w:jc w:val="both"/>
              <w:rPr>
                <w:rFonts w:ascii="Times New Roman" w:hAnsi="Times New Roman" w:cs="Times New Roman"/>
                <w:b/>
                <w:bCs/>
                <w:sz w:val="22"/>
                <w:szCs w:val="22"/>
              </w:rPr>
            </w:pPr>
            <w:r w:rsidRPr="00DB75BD">
              <w:rPr>
                <w:rFonts w:ascii="Times New Roman" w:hAnsi="Times New Roman" w:cs="Times New Roman"/>
                <w:b/>
                <w:bCs/>
                <w:sz w:val="22"/>
                <w:szCs w:val="22"/>
              </w:rPr>
              <w:t>АТ «ДТЕК Дніпровські ЕМ»</w:t>
            </w:r>
          </w:p>
          <w:p w14:paraId="7F0EC297" w14:textId="77777777" w:rsidR="0077688E" w:rsidRPr="00DB75BD" w:rsidRDefault="0077688E" w:rsidP="00DB75BD">
            <w:pPr>
              <w:jc w:val="both"/>
              <w:rPr>
                <w:rFonts w:ascii="Times New Roman" w:hAnsi="Times New Roman" w:cs="Times New Roman"/>
                <w:sz w:val="22"/>
                <w:szCs w:val="22"/>
              </w:rPr>
            </w:pPr>
            <w:r w:rsidRPr="00DB75BD">
              <w:rPr>
                <w:rFonts w:ascii="Times New Roman" w:hAnsi="Times New Roman" w:cs="Times New Roman"/>
                <w:sz w:val="22"/>
                <w:szCs w:val="22"/>
              </w:rPr>
              <w:t>17) у рядку </w:t>
            </w:r>
            <w:r w:rsidRPr="00DB75BD">
              <w:rPr>
                <w:rFonts w:ascii="Times New Roman" w:hAnsi="Times New Roman" w:cs="Times New Roman"/>
                <w:b/>
                <w:bCs/>
                <w:sz w:val="22"/>
                <w:szCs w:val="22"/>
              </w:rPr>
              <w:t>295</w:t>
            </w:r>
            <w:r w:rsidRPr="00DB75BD">
              <w:rPr>
                <w:rFonts w:ascii="Times New Roman" w:hAnsi="Times New Roman" w:cs="Times New Roman"/>
                <w:sz w:val="22"/>
                <w:szCs w:val="22"/>
              </w:rPr>
              <w:t xml:space="preserve"> «регуляторна база активів, яка створена на дату переходу до стимулюючого регулювання, на кінець звітного періоду (залишкова)» зазначається загальна залишкова вартість активів на дату переходу до стимулюючого регулювання на кінець звітного періоду.  </w:t>
            </w:r>
          </w:p>
          <w:p w14:paraId="744C0E51" w14:textId="77777777" w:rsidR="0077688E" w:rsidRPr="00DB75BD" w:rsidRDefault="0077688E" w:rsidP="00DB75BD">
            <w:pPr>
              <w:jc w:val="both"/>
              <w:rPr>
                <w:rFonts w:ascii="Times New Roman" w:hAnsi="Times New Roman" w:cs="Times New Roman"/>
                <w:sz w:val="22"/>
                <w:szCs w:val="22"/>
              </w:rPr>
            </w:pPr>
            <w:r w:rsidRPr="00DB75BD">
              <w:rPr>
                <w:rFonts w:ascii="Times New Roman" w:hAnsi="Times New Roman" w:cs="Times New Roman"/>
                <w:sz w:val="22"/>
                <w:szCs w:val="22"/>
              </w:rPr>
              <w:lastRenderedPageBreak/>
              <w:t xml:space="preserve">Графа 1 не заповнюється. </w:t>
            </w:r>
          </w:p>
          <w:p w14:paraId="24CE362F" w14:textId="77777777" w:rsidR="0077688E" w:rsidRPr="00DB75BD" w:rsidRDefault="0077688E" w:rsidP="00DB75BD">
            <w:pPr>
              <w:jc w:val="both"/>
              <w:rPr>
                <w:rFonts w:ascii="Times New Roman" w:hAnsi="Times New Roman" w:cs="Times New Roman"/>
                <w:sz w:val="22"/>
                <w:szCs w:val="22"/>
              </w:rPr>
            </w:pPr>
            <w:r w:rsidRPr="00DB75BD">
              <w:rPr>
                <w:rFonts w:ascii="Times New Roman" w:hAnsi="Times New Roman" w:cs="Times New Roman"/>
                <w:sz w:val="22"/>
                <w:szCs w:val="22"/>
              </w:rPr>
              <w:t xml:space="preserve">У графі 2 зазначається загальна залишкова вартість активів на дату переходу до стимулюючого регулювання на кінець звітного періоду з урахуванням введення та виведення активів, а також  повторно введених активів (елементів активу), повернутих до експлуатації після тимчасового припинення їх використання які були включені/виключені до/зі складу регуляторної бази активів на дату переходу до стимулюючого регулювання протягом звітного періоду (вартість активів, створених з дотриманням вимог пунктів 2.5, 2.6 та 2.10 розділу II Порядку № 899). </w:t>
            </w:r>
          </w:p>
          <w:p w14:paraId="16016D30" w14:textId="77777777" w:rsidR="0077688E" w:rsidRPr="00DB75BD" w:rsidRDefault="0077688E" w:rsidP="00DB75BD">
            <w:pPr>
              <w:jc w:val="both"/>
              <w:rPr>
                <w:rFonts w:ascii="Times New Roman" w:eastAsia="Times New Roman" w:hAnsi="Times New Roman" w:cs="Times New Roman"/>
                <w:i/>
                <w:sz w:val="22"/>
                <w:szCs w:val="22"/>
                <w:lang w:eastAsia="uk-UA"/>
              </w:rPr>
            </w:pPr>
            <w:r w:rsidRPr="00DB75BD">
              <w:rPr>
                <w:rFonts w:ascii="Times New Roman" w:eastAsia="Times New Roman" w:hAnsi="Times New Roman" w:cs="Times New Roman"/>
                <w:i/>
                <w:sz w:val="22"/>
                <w:szCs w:val="22"/>
                <w:lang w:eastAsia="uk-UA"/>
              </w:rPr>
              <w:t>Обґрунтування</w:t>
            </w:r>
          </w:p>
          <w:p w14:paraId="4FC6822F" w14:textId="77777777" w:rsidR="0077688E" w:rsidRPr="00DB75BD" w:rsidRDefault="0077688E" w:rsidP="00DB75BD">
            <w:pPr>
              <w:jc w:val="both"/>
              <w:rPr>
                <w:rFonts w:ascii="Times New Roman" w:hAnsi="Times New Roman" w:cs="Times New Roman"/>
                <w:i/>
                <w:sz w:val="22"/>
                <w:szCs w:val="22"/>
              </w:rPr>
            </w:pPr>
            <w:r w:rsidRPr="00DB75BD">
              <w:rPr>
                <w:rFonts w:ascii="Times New Roman" w:hAnsi="Times New Roman" w:cs="Times New Roman"/>
                <w:i/>
                <w:sz w:val="22"/>
                <w:szCs w:val="22"/>
              </w:rPr>
              <w:t>Пропонується змінити номери рядків.</w:t>
            </w:r>
          </w:p>
          <w:p w14:paraId="0D7D2450" w14:textId="77777777" w:rsidR="0077688E" w:rsidRPr="00DB75BD" w:rsidRDefault="0077688E" w:rsidP="00DB75BD">
            <w:pPr>
              <w:jc w:val="both"/>
              <w:rPr>
                <w:rFonts w:ascii="Times New Roman" w:hAnsi="Times New Roman" w:cs="Times New Roman"/>
                <w:sz w:val="22"/>
                <w:szCs w:val="22"/>
              </w:rPr>
            </w:pPr>
            <w:r w:rsidRPr="00DB75BD">
              <w:rPr>
                <w:rFonts w:ascii="Times New Roman" w:hAnsi="Times New Roman" w:cs="Times New Roman"/>
                <w:sz w:val="22"/>
                <w:szCs w:val="22"/>
              </w:rPr>
              <w:t>У графі 2 дані рядка </w:t>
            </w:r>
            <w:r w:rsidRPr="00DB75BD">
              <w:rPr>
                <w:rFonts w:ascii="Times New Roman" w:hAnsi="Times New Roman" w:cs="Times New Roman"/>
                <w:b/>
                <w:bCs/>
                <w:sz w:val="22"/>
                <w:szCs w:val="22"/>
              </w:rPr>
              <w:t>295</w:t>
            </w:r>
            <w:r w:rsidRPr="00DB75BD">
              <w:rPr>
                <w:rFonts w:ascii="Times New Roman" w:hAnsi="Times New Roman" w:cs="Times New Roman"/>
                <w:sz w:val="22"/>
                <w:szCs w:val="22"/>
              </w:rPr>
              <w:t xml:space="preserve"> дорівнюють даним рядка 045 додатку </w:t>
            </w:r>
            <w:r w:rsidRPr="00DB75BD">
              <w:rPr>
                <w:rFonts w:ascii="Times New Roman" w:hAnsi="Times New Roman" w:cs="Times New Roman"/>
                <w:b/>
                <w:bCs/>
                <w:sz w:val="22"/>
                <w:szCs w:val="22"/>
              </w:rPr>
              <w:t xml:space="preserve"> 9</w:t>
            </w:r>
            <w:r w:rsidRPr="00DB75BD">
              <w:rPr>
                <w:rFonts w:ascii="Times New Roman" w:hAnsi="Times New Roman" w:cs="Times New Roman"/>
                <w:sz w:val="22"/>
                <w:szCs w:val="22"/>
              </w:rPr>
              <w:t xml:space="preserve"> «Розшифрування окремих рядків форми звітності № 2-НКРЕКП-розподіл електричної енергії (квартальна)»;</w:t>
            </w:r>
          </w:p>
          <w:p w14:paraId="14E6BF5F" w14:textId="77777777" w:rsidR="0077688E" w:rsidRPr="00DB75BD" w:rsidRDefault="0077688E" w:rsidP="00DB75BD">
            <w:pPr>
              <w:jc w:val="both"/>
              <w:rPr>
                <w:rFonts w:ascii="Times New Roman" w:eastAsia="Times New Roman" w:hAnsi="Times New Roman" w:cs="Times New Roman"/>
                <w:b/>
                <w:bCs/>
                <w:i/>
                <w:sz w:val="22"/>
                <w:szCs w:val="22"/>
                <w:u w:val="single"/>
                <w:lang w:eastAsia="uk-UA"/>
              </w:rPr>
            </w:pPr>
            <w:r w:rsidRPr="00DB75BD">
              <w:rPr>
                <w:rFonts w:ascii="Times New Roman" w:eastAsia="Times New Roman" w:hAnsi="Times New Roman" w:cs="Times New Roman"/>
                <w:i/>
                <w:sz w:val="22"/>
                <w:szCs w:val="22"/>
                <w:u w:val="single"/>
                <w:lang w:eastAsia="uk-UA"/>
              </w:rPr>
              <w:t>Обґрунтування</w:t>
            </w:r>
          </w:p>
          <w:p w14:paraId="1256CF84" w14:textId="73485CBA" w:rsidR="0077688E" w:rsidRPr="00DB75BD" w:rsidRDefault="0077688E" w:rsidP="00DB75BD">
            <w:pPr>
              <w:jc w:val="both"/>
              <w:rPr>
                <w:rFonts w:ascii="Times New Roman" w:hAnsi="Times New Roman" w:cs="Times New Roman"/>
                <w:b/>
                <w:bCs/>
                <w:sz w:val="22"/>
                <w:szCs w:val="22"/>
              </w:rPr>
            </w:pPr>
            <w:r w:rsidRPr="00DB75BD">
              <w:rPr>
                <w:rFonts w:ascii="Times New Roman" w:hAnsi="Times New Roman" w:cs="Times New Roman"/>
                <w:i/>
                <w:iCs/>
                <w:sz w:val="22"/>
                <w:szCs w:val="22"/>
              </w:rPr>
              <w:t>Виправлена технічна помилка (додано додаток 7 «Інформація про здійснені коригування минулих періодів», тому додатки 7 «Розшифрування фактичних показників інших видів діяльності» та 8 «Розшифрування окремих рядків форми звітності» стали відповідно 8 та 9.</w:t>
            </w:r>
          </w:p>
        </w:tc>
        <w:tc>
          <w:tcPr>
            <w:tcW w:w="1427" w:type="pct"/>
          </w:tcPr>
          <w:p w14:paraId="3A1A34C5" w14:textId="5DA94503" w:rsidR="0077688E" w:rsidRPr="00DB75BD" w:rsidRDefault="0077688E" w:rsidP="00DB75BD">
            <w:pPr>
              <w:jc w:val="both"/>
              <w:rPr>
                <w:rFonts w:ascii="Times New Roman" w:eastAsia="Times New Roman" w:hAnsi="Times New Roman" w:cs="Times New Roman"/>
                <w:b/>
                <w:bCs/>
                <w:iCs/>
                <w:sz w:val="22"/>
                <w:szCs w:val="22"/>
                <w:lang w:eastAsia="uk-UA"/>
              </w:rPr>
            </w:pPr>
            <w:r w:rsidRPr="00DB75BD">
              <w:rPr>
                <w:rFonts w:ascii="Times New Roman" w:eastAsia="Times New Roman" w:hAnsi="Times New Roman" w:cs="Times New Roman"/>
                <w:b/>
                <w:bCs/>
                <w:iCs/>
                <w:sz w:val="22"/>
                <w:szCs w:val="22"/>
                <w:lang w:eastAsia="uk-UA"/>
              </w:rPr>
              <w:lastRenderedPageBreak/>
              <w:t>Пропонується враховувати у редакції</w:t>
            </w:r>
          </w:p>
          <w:p w14:paraId="276C5AA4" w14:textId="77777777" w:rsidR="0077688E" w:rsidRPr="00DB75BD" w:rsidRDefault="0077688E" w:rsidP="00DB75BD">
            <w:pPr>
              <w:jc w:val="both"/>
              <w:rPr>
                <w:rFonts w:ascii="Times New Roman" w:hAnsi="Times New Roman" w:cs="Times New Roman"/>
                <w:sz w:val="22"/>
                <w:szCs w:val="22"/>
              </w:rPr>
            </w:pPr>
            <w:r w:rsidRPr="00DB75BD">
              <w:rPr>
                <w:rFonts w:ascii="Times New Roman" w:hAnsi="Times New Roman" w:cs="Times New Roman"/>
                <w:sz w:val="22"/>
                <w:szCs w:val="22"/>
              </w:rPr>
              <w:t xml:space="preserve">17) у рядку 300 «регуляторна база активів, яка створена на дату переходу до стимулюючого регулювання, на кінець звітного періоду (залишкова)» зазначається загальна залишкова вартість активів на дату переходу до стимулюючого регулювання на кінець звітного періоду.  </w:t>
            </w:r>
          </w:p>
          <w:p w14:paraId="02DE11B6" w14:textId="77777777" w:rsidR="0077688E" w:rsidRPr="00DB75BD" w:rsidRDefault="0077688E" w:rsidP="00DB75BD">
            <w:pPr>
              <w:jc w:val="both"/>
              <w:rPr>
                <w:rFonts w:ascii="Times New Roman" w:hAnsi="Times New Roman" w:cs="Times New Roman"/>
                <w:sz w:val="22"/>
                <w:szCs w:val="22"/>
              </w:rPr>
            </w:pPr>
            <w:r w:rsidRPr="00DB75BD">
              <w:rPr>
                <w:rFonts w:ascii="Times New Roman" w:hAnsi="Times New Roman" w:cs="Times New Roman"/>
                <w:sz w:val="22"/>
                <w:szCs w:val="22"/>
              </w:rPr>
              <w:t xml:space="preserve">Графа 1 не заповнюється. </w:t>
            </w:r>
          </w:p>
          <w:p w14:paraId="1C5A1536" w14:textId="77777777" w:rsidR="0077688E" w:rsidRPr="00DB75BD" w:rsidRDefault="0077688E" w:rsidP="00DB75BD">
            <w:pPr>
              <w:jc w:val="both"/>
              <w:rPr>
                <w:rFonts w:ascii="Times New Roman" w:hAnsi="Times New Roman" w:cs="Times New Roman"/>
                <w:sz w:val="22"/>
                <w:szCs w:val="22"/>
              </w:rPr>
            </w:pPr>
            <w:r w:rsidRPr="00DB75BD">
              <w:rPr>
                <w:rFonts w:ascii="Times New Roman" w:hAnsi="Times New Roman" w:cs="Times New Roman"/>
                <w:sz w:val="22"/>
                <w:szCs w:val="22"/>
              </w:rPr>
              <w:t xml:space="preserve">У графі 2 зазначається загальна залишкова вартість активів на дату переходу до стимулюючого регулювання на кінець звітного періоду з урахуванням введення та виведення активів, а також  повторно введених активів (елементів активу), повернутих до експлуатації після тимчасового припинення їх використання які були включені/виключені до/зі складу регуляторної бази активів на дату переходу до стимулюючого регулювання протягом звітного періоду (вартість активів, створених з дотриманням вимог пунктів 2.5, 2.6 та 2.10 розділу II Порядку № 899). </w:t>
            </w:r>
          </w:p>
          <w:p w14:paraId="1A67444F" w14:textId="47A885D3" w:rsidR="0077688E" w:rsidRPr="00DB75BD" w:rsidRDefault="0077688E" w:rsidP="00DB75BD">
            <w:pPr>
              <w:tabs>
                <w:tab w:val="left" w:pos="1650"/>
              </w:tabs>
              <w:jc w:val="both"/>
              <w:rPr>
                <w:rFonts w:ascii="Times New Roman" w:eastAsia="Times New Roman" w:hAnsi="Times New Roman" w:cs="Times New Roman"/>
                <w:b/>
                <w:sz w:val="22"/>
                <w:szCs w:val="22"/>
              </w:rPr>
            </w:pPr>
            <w:r w:rsidRPr="00DB75BD">
              <w:rPr>
                <w:rFonts w:ascii="Times New Roman" w:hAnsi="Times New Roman" w:cs="Times New Roman"/>
                <w:sz w:val="22"/>
                <w:szCs w:val="22"/>
              </w:rPr>
              <w:t xml:space="preserve">У графі 2 значення рядка 300 дорівнюють значенню рядка 045 </w:t>
            </w:r>
            <w:r w:rsidRPr="00DB75BD">
              <w:rPr>
                <w:rFonts w:ascii="Times New Roman" w:hAnsi="Times New Roman" w:cs="Times New Roman"/>
                <w:b/>
                <w:bCs/>
                <w:sz w:val="22"/>
                <w:szCs w:val="22"/>
              </w:rPr>
              <w:t>додатку 9;</w:t>
            </w:r>
          </w:p>
          <w:p w14:paraId="06B43CE8" w14:textId="77777777" w:rsidR="0077688E" w:rsidRPr="00DB75BD" w:rsidRDefault="0077688E" w:rsidP="00DB75BD">
            <w:pPr>
              <w:tabs>
                <w:tab w:val="left" w:pos="1650"/>
              </w:tabs>
              <w:jc w:val="both"/>
              <w:rPr>
                <w:rFonts w:ascii="Times New Roman" w:eastAsia="Times New Roman" w:hAnsi="Times New Roman" w:cs="Times New Roman"/>
                <w:b/>
                <w:sz w:val="22"/>
                <w:szCs w:val="22"/>
              </w:rPr>
            </w:pPr>
          </w:p>
          <w:p w14:paraId="2763C73B" w14:textId="77777777" w:rsidR="0077688E" w:rsidRPr="00DB75BD" w:rsidRDefault="0077688E" w:rsidP="00DB75BD">
            <w:pPr>
              <w:tabs>
                <w:tab w:val="left" w:pos="1650"/>
              </w:tabs>
              <w:jc w:val="both"/>
              <w:rPr>
                <w:rFonts w:ascii="Times New Roman" w:hAnsi="Times New Roman" w:cs="Times New Roman"/>
                <w:sz w:val="22"/>
                <w:szCs w:val="22"/>
              </w:rPr>
            </w:pPr>
          </w:p>
        </w:tc>
      </w:tr>
      <w:tr w:rsidR="00DB75BD" w:rsidRPr="00DB75BD" w14:paraId="6D42E41C" w14:textId="77777777" w:rsidTr="0077688E">
        <w:tc>
          <w:tcPr>
            <w:tcW w:w="1607" w:type="pct"/>
          </w:tcPr>
          <w:p w14:paraId="694E67D6" w14:textId="77777777" w:rsidR="0077688E" w:rsidRPr="00DB75BD" w:rsidRDefault="0077688E" w:rsidP="00DB75BD">
            <w:pPr>
              <w:jc w:val="both"/>
              <w:rPr>
                <w:rFonts w:ascii="Times New Roman" w:hAnsi="Times New Roman" w:cs="Times New Roman"/>
                <w:sz w:val="22"/>
                <w:szCs w:val="22"/>
              </w:rPr>
            </w:pPr>
            <w:r w:rsidRPr="00DB75BD">
              <w:rPr>
                <w:rFonts w:ascii="Times New Roman" w:hAnsi="Times New Roman" w:cs="Times New Roman"/>
                <w:b/>
                <w:bCs/>
                <w:sz w:val="22"/>
                <w:szCs w:val="22"/>
              </w:rPr>
              <w:lastRenderedPageBreak/>
              <w:t>18) у рядку 305</w:t>
            </w:r>
            <w:r w:rsidRPr="00DB75BD">
              <w:rPr>
                <w:rFonts w:ascii="Times New Roman" w:hAnsi="Times New Roman" w:cs="Times New Roman"/>
                <w:sz w:val="22"/>
                <w:szCs w:val="22"/>
              </w:rPr>
              <w:t xml:space="preserve"> «регуляторна база активів, яка створена після переходу до стимулюючого регулювання, на кінець звітного періоду (залишкова)» зазначається загальна залишкова вартість активів після переходу до стимулюючого регулювання на кінець звітного періоду.  </w:t>
            </w:r>
          </w:p>
          <w:p w14:paraId="7FF2785F" w14:textId="77777777" w:rsidR="0077688E" w:rsidRPr="00DB75BD" w:rsidRDefault="0077688E" w:rsidP="00DB75BD">
            <w:pPr>
              <w:jc w:val="both"/>
              <w:rPr>
                <w:rFonts w:ascii="Times New Roman" w:hAnsi="Times New Roman" w:cs="Times New Roman"/>
                <w:sz w:val="22"/>
                <w:szCs w:val="22"/>
              </w:rPr>
            </w:pPr>
            <w:r w:rsidRPr="00DB75BD">
              <w:rPr>
                <w:rFonts w:ascii="Times New Roman" w:hAnsi="Times New Roman" w:cs="Times New Roman"/>
                <w:sz w:val="22"/>
                <w:szCs w:val="22"/>
              </w:rPr>
              <w:t xml:space="preserve">Графа 1 не заповнюється. </w:t>
            </w:r>
          </w:p>
          <w:p w14:paraId="1400C97A" w14:textId="77777777" w:rsidR="0077688E" w:rsidRPr="00DB75BD" w:rsidRDefault="0077688E" w:rsidP="00DB75BD">
            <w:pPr>
              <w:jc w:val="both"/>
              <w:rPr>
                <w:rFonts w:ascii="Times New Roman" w:hAnsi="Times New Roman" w:cs="Times New Roman"/>
                <w:sz w:val="22"/>
                <w:szCs w:val="22"/>
              </w:rPr>
            </w:pPr>
            <w:r w:rsidRPr="00DB75BD">
              <w:rPr>
                <w:rFonts w:ascii="Times New Roman" w:hAnsi="Times New Roman" w:cs="Times New Roman"/>
                <w:sz w:val="22"/>
                <w:szCs w:val="22"/>
              </w:rPr>
              <w:t xml:space="preserve">У графі 2 зазначається загальна залишкова вартість активів після переходу до стимулюючого регулювання на кінець звітного періоду з урахуванням введення та виведення активів, а також  повторно введених активів (елементів активу), повернутих до експлуатації після тимчасового припинення їх використання які були включені/виключені до/зі складу регуляторної бази активів після переходу до стимулюючого регулювання протягом звітного періоду (вартість </w:t>
            </w:r>
            <w:r w:rsidRPr="00DB75BD">
              <w:rPr>
                <w:rFonts w:ascii="Times New Roman" w:hAnsi="Times New Roman" w:cs="Times New Roman"/>
                <w:sz w:val="22"/>
                <w:szCs w:val="22"/>
              </w:rPr>
              <w:lastRenderedPageBreak/>
              <w:t xml:space="preserve">активів, створених з дотриманням вимог пунктів 3.5 та 3.6 розділу IІI Порядку № 899).  </w:t>
            </w:r>
          </w:p>
          <w:p w14:paraId="2BBB46DE" w14:textId="7D3E159F" w:rsidR="0077688E" w:rsidRPr="00DB75BD" w:rsidRDefault="0077688E" w:rsidP="00DB75BD">
            <w:pPr>
              <w:jc w:val="both"/>
              <w:rPr>
                <w:rFonts w:ascii="Times New Roman" w:hAnsi="Times New Roman" w:cs="Times New Roman"/>
                <w:b/>
                <w:bCs/>
                <w:sz w:val="22"/>
                <w:szCs w:val="22"/>
              </w:rPr>
            </w:pPr>
            <w:r w:rsidRPr="00DB75BD">
              <w:rPr>
                <w:rFonts w:ascii="Times New Roman" w:hAnsi="Times New Roman" w:cs="Times New Roman"/>
                <w:sz w:val="22"/>
                <w:szCs w:val="22"/>
              </w:rPr>
              <w:t xml:space="preserve">У графі 2 значення рядка </w:t>
            </w:r>
            <w:r w:rsidRPr="00DB75BD">
              <w:rPr>
                <w:rFonts w:ascii="Times New Roman" w:hAnsi="Times New Roman" w:cs="Times New Roman"/>
                <w:b/>
                <w:bCs/>
                <w:sz w:val="22"/>
                <w:szCs w:val="22"/>
              </w:rPr>
              <w:t>305</w:t>
            </w:r>
            <w:r w:rsidRPr="00DB75BD">
              <w:rPr>
                <w:rFonts w:ascii="Times New Roman" w:hAnsi="Times New Roman" w:cs="Times New Roman"/>
                <w:sz w:val="22"/>
                <w:szCs w:val="22"/>
              </w:rPr>
              <w:t xml:space="preserve"> дорівнюють значенню рядка 050 </w:t>
            </w:r>
            <w:r w:rsidRPr="00DB75BD">
              <w:rPr>
                <w:rFonts w:ascii="Times New Roman" w:hAnsi="Times New Roman" w:cs="Times New Roman"/>
                <w:b/>
                <w:bCs/>
                <w:sz w:val="22"/>
                <w:szCs w:val="22"/>
              </w:rPr>
              <w:t>додатку 8;</w:t>
            </w:r>
          </w:p>
        </w:tc>
        <w:tc>
          <w:tcPr>
            <w:tcW w:w="1966" w:type="pct"/>
          </w:tcPr>
          <w:p w14:paraId="51D07FD4" w14:textId="77777777" w:rsidR="0077688E" w:rsidRPr="00DB75BD" w:rsidRDefault="0077688E" w:rsidP="00DB75BD">
            <w:pPr>
              <w:tabs>
                <w:tab w:val="left" w:pos="1650"/>
              </w:tabs>
              <w:jc w:val="both"/>
              <w:rPr>
                <w:rFonts w:ascii="Times New Roman" w:hAnsi="Times New Roman" w:cs="Times New Roman"/>
                <w:sz w:val="22"/>
                <w:szCs w:val="22"/>
                <w:lang w:eastAsia="uk-UA"/>
              </w:rPr>
            </w:pPr>
            <w:r w:rsidRPr="00DB75BD">
              <w:rPr>
                <w:rFonts w:ascii="Times New Roman" w:eastAsia="Times New Roman" w:hAnsi="Times New Roman" w:cs="Times New Roman"/>
                <w:b/>
                <w:sz w:val="22"/>
                <w:szCs w:val="22"/>
              </w:rPr>
              <w:lastRenderedPageBreak/>
              <w:t>АТ «Миколаївобленерго»</w:t>
            </w:r>
          </w:p>
          <w:p w14:paraId="46C4C6A6" w14:textId="77777777" w:rsidR="0077688E" w:rsidRPr="00DB75BD" w:rsidRDefault="0077688E" w:rsidP="00DB75BD">
            <w:pPr>
              <w:jc w:val="both"/>
              <w:rPr>
                <w:rFonts w:ascii="Times New Roman" w:hAnsi="Times New Roman" w:cs="Times New Roman"/>
                <w:sz w:val="22"/>
                <w:szCs w:val="22"/>
              </w:rPr>
            </w:pPr>
            <w:r w:rsidRPr="00DB75BD">
              <w:rPr>
                <w:rFonts w:ascii="Times New Roman" w:hAnsi="Times New Roman" w:cs="Times New Roman"/>
                <w:b/>
                <w:bCs/>
                <w:sz w:val="22"/>
                <w:szCs w:val="22"/>
              </w:rPr>
              <w:t>18) у рядку 305</w:t>
            </w:r>
            <w:r w:rsidRPr="00DB75BD">
              <w:rPr>
                <w:rFonts w:ascii="Times New Roman" w:hAnsi="Times New Roman" w:cs="Times New Roman"/>
                <w:sz w:val="22"/>
                <w:szCs w:val="22"/>
              </w:rPr>
              <w:t xml:space="preserve"> «регуляторна база активів, яка створена після переходу до стимулюючого регулювання, на кінець звітного періоду (залишкова)» зазначається загальна залишкова вартість активів після переходу до стимулюючого регулювання на кінець звітного періоду.  </w:t>
            </w:r>
          </w:p>
          <w:p w14:paraId="0605B7F5" w14:textId="77777777" w:rsidR="0077688E" w:rsidRPr="00DB75BD" w:rsidRDefault="0077688E" w:rsidP="00DB75BD">
            <w:pPr>
              <w:jc w:val="both"/>
              <w:rPr>
                <w:rFonts w:ascii="Times New Roman" w:hAnsi="Times New Roman" w:cs="Times New Roman"/>
                <w:sz w:val="22"/>
                <w:szCs w:val="22"/>
              </w:rPr>
            </w:pPr>
            <w:r w:rsidRPr="00DB75BD">
              <w:rPr>
                <w:rFonts w:ascii="Times New Roman" w:hAnsi="Times New Roman" w:cs="Times New Roman"/>
                <w:sz w:val="22"/>
                <w:szCs w:val="22"/>
              </w:rPr>
              <w:t xml:space="preserve">Графа 1 не заповнюється. </w:t>
            </w:r>
          </w:p>
          <w:p w14:paraId="246EE9D4" w14:textId="77777777" w:rsidR="0077688E" w:rsidRPr="00DB75BD" w:rsidRDefault="0077688E" w:rsidP="00DB75BD">
            <w:pPr>
              <w:jc w:val="both"/>
              <w:rPr>
                <w:rFonts w:ascii="Times New Roman" w:hAnsi="Times New Roman" w:cs="Times New Roman"/>
                <w:sz w:val="22"/>
                <w:szCs w:val="22"/>
              </w:rPr>
            </w:pPr>
            <w:r w:rsidRPr="00DB75BD">
              <w:rPr>
                <w:rFonts w:ascii="Times New Roman" w:hAnsi="Times New Roman" w:cs="Times New Roman"/>
                <w:sz w:val="22"/>
                <w:szCs w:val="22"/>
              </w:rPr>
              <w:t xml:space="preserve">У графі 2 зазначається загальна залишкова вартість активів після переходу до стимулюючого регулювання на кінець звітного періоду з урахуванням введення та виведення активів, а також  повторно введених активів (елементів активу), повернутих до експлуатації після тимчасового припинення їх використання які були включені/виключені до/зі складу регуляторної бази активів після переходу до стимулюючого регулювання протягом звітного періоду (вартість активів, створених з дотриманням вимог пунктів 3.5 та 3.6 розділу IІI Порядку № 899).  </w:t>
            </w:r>
          </w:p>
          <w:p w14:paraId="4E0D29DB" w14:textId="77777777" w:rsidR="0077688E" w:rsidRPr="00DB75BD" w:rsidRDefault="0077688E" w:rsidP="00DB75BD">
            <w:pPr>
              <w:jc w:val="both"/>
              <w:rPr>
                <w:rFonts w:ascii="Times New Roman" w:hAnsi="Times New Roman" w:cs="Times New Roman"/>
                <w:b/>
                <w:bCs/>
                <w:sz w:val="22"/>
                <w:szCs w:val="22"/>
              </w:rPr>
            </w:pPr>
            <w:r w:rsidRPr="00DB75BD">
              <w:rPr>
                <w:rFonts w:ascii="Times New Roman" w:hAnsi="Times New Roman" w:cs="Times New Roman"/>
                <w:sz w:val="22"/>
                <w:szCs w:val="22"/>
              </w:rPr>
              <w:lastRenderedPageBreak/>
              <w:t xml:space="preserve">У графі 2 значення рядка </w:t>
            </w:r>
            <w:r w:rsidRPr="00DB75BD">
              <w:rPr>
                <w:rFonts w:ascii="Times New Roman" w:hAnsi="Times New Roman" w:cs="Times New Roman"/>
                <w:b/>
                <w:bCs/>
                <w:sz w:val="22"/>
                <w:szCs w:val="22"/>
              </w:rPr>
              <w:t>305</w:t>
            </w:r>
            <w:r w:rsidRPr="00DB75BD">
              <w:rPr>
                <w:rFonts w:ascii="Times New Roman" w:hAnsi="Times New Roman" w:cs="Times New Roman"/>
                <w:sz w:val="22"/>
                <w:szCs w:val="22"/>
              </w:rPr>
              <w:t xml:space="preserve"> дорівнюють значенню рядка 050 </w:t>
            </w:r>
            <w:r w:rsidRPr="00DB75BD">
              <w:rPr>
                <w:rFonts w:ascii="Times New Roman" w:hAnsi="Times New Roman" w:cs="Times New Roman"/>
                <w:b/>
                <w:bCs/>
                <w:sz w:val="22"/>
                <w:szCs w:val="22"/>
              </w:rPr>
              <w:t>додатку 9;</w:t>
            </w:r>
          </w:p>
          <w:p w14:paraId="6A0B871B" w14:textId="77777777" w:rsidR="0077688E" w:rsidRPr="00DB75BD" w:rsidRDefault="0077688E" w:rsidP="00DB75BD">
            <w:pPr>
              <w:jc w:val="both"/>
              <w:rPr>
                <w:rFonts w:ascii="Times New Roman" w:eastAsia="Times New Roman" w:hAnsi="Times New Roman" w:cs="Times New Roman"/>
                <w:bCs/>
                <w:i/>
                <w:sz w:val="22"/>
                <w:szCs w:val="22"/>
                <w:u w:val="single"/>
                <w:lang w:eastAsia="uk-UA"/>
              </w:rPr>
            </w:pPr>
            <w:r w:rsidRPr="00DB75BD">
              <w:rPr>
                <w:rFonts w:ascii="Times New Roman" w:eastAsia="Times New Roman" w:hAnsi="Times New Roman" w:cs="Times New Roman"/>
                <w:bCs/>
                <w:i/>
                <w:sz w:val="22"/>
                <w:szCs w:val="22"/>
                <w:u w:val="single"/>
                <w:lang w:eastAsia="uk-UA"/>
              </w:rPr>
              <w:t>Обґрунтування</w:t>
            </w:r>
          </w:p>
          <w:p w14:paraId="574AFAC3" w14:textId="77777777" w:rsidR="0077688E" w:rsidRPr="00DB75BD" w:rsidRDefault="0077688E" w:rsidP="00DB75BD">
            <w:pPr>
              <w:jc w:val="both"/>
              <w:rPr>
                <w:rFonts w:ascii="Times New Roman" w:hAnsi="Times New Roman" w:cs="Times New Roman"/>
                <w:b/>
                <w:bCs/>
                <w:i/>
                <w:iCs/>
                <w:sz w:val="22"/>
                <w:szCs w:val="22"/>
              </w:rPr>
            </w:pPr>
            <w:r w:rsidRPr="00DB75BD">
              <w:rPr>
                <w:rFonts w:ascii="Times New Roman" w:hAnsi="Times New Roman" w:cs="Times New Roman"/>
                <w:i/>
                <w:iCs/>
                <w:sz w:val="22"/>
                <w:szCs w:val="22"/>
              </w:rPr>
              <w:t xml:space="preserve">Розшифровка регуляторної амортизації наводиться в додатку 9 до форми 2. Тому у графі 2 значення рядка </w:t>
            </w:r>
            <w:r w:rsidRPr="00DB75BD">
              <w:rPr>
                <w:rFonts w:ascii="Times New Roman" w:hAnsi="Times New Roman" w:cs="Times New Roman"/>
                <w:b/>
                <w:bCs/>
                <w:i/>
                <w:iCs/>
                <w:sz w:val="22"/>
                <w:szCs w:val="22"/>
              </w:rPr>
              <w:t>305</w:t>
            </w:r>
            <w:r w:rsidRPr="00DB75BD">
              <w:rPr>
                <w:rFonts w:ascii="Times New Roman" w:hAnsi="Times New Roman" w:cs="Times New Roman"/>
                <w:i/>
                <w:iCs/>
                <w:sz w:val="22"/>
                <w:szCs w:val="22"/>
              </w:rPr>
              <w:t xml:space="preserve"> дорівнюють значенню рядка 050 </w:t>
            </w:r>
            <w:r w:rsidRPr="00DB75BD">
              <w:rPr>
                <w:rFonts w:ascii="Times New Roman" w:hAnsi="Times New Roman" w:cs="Times New Roman"/>
                <w:b/>
                <w:bCs/>
                <w:i/>
                <w:iCs/>
                <w:sz w:val="22"/>
                <w:szCs w:val="22"/>
              </w:rPr>
              <w:t>додатку 9.</w:t>
            </w:r>
          </w:p>
          <w:p w14:paraId="7282F084" w14:textId="77777777" w:rsidR="0077688E" w:rsidRPr="00DB75BD" w:rsidRDefault="0077688E" w:rsidP="00DB75BD">
            <w:pPr>
              <w:jc w:val="both"/>
              <w:rPr>
                <w:rFonts w:ascii="Times New Roman" w:hAnsi="Times New Roman" w:cs="Times New Roman"/>
                <w:b/>
                <w:bCs/>
                <w:sz w:val="22"/>
                <w:szCs w:val="22"/>
              </w:rPr>
            </w:pPr>
          </w:p>
          <w:p w14:paraId="2451E474" w14:textId="77777777" w:rsidR="0077688E" w:rsidRPr="00DB75BD" w:rsidRDefault="0077688E" w:rsidP="00DB75BD">
            <w:pPr>
              <w:jc w:val="both"/>
              <w:rPr>
                <w:rFonts w:ascii="Times New Roman" w:hAnsi="Times New Roman" w:cs="Times New Roman"/>
                <w:b/>
                <w:bCs/>
                <w:sz w:val="22"/>
                <w:szCs w:val="22"/>
              </w:rPr>
            </w:pPr>
            <w:r w:rsidRPr="00DB75BD">
              <w:rPr>
                <w:rFonts w:ascii="Times New Roman" w:hAnsi="Times New Roman" w:cs="Times New Roman"/>
                <w:b/>
                <w:bCs/>
                <w:sz w:val="22"/>
                <w:szCs w:val="22"/>
              </w:rPr>
              <w:t>ПрАТ «</w:t>
            </w:r>
            <w:proofErr w:type="spellStart"/>
            <w:r w:rsidRPr="00DB75BD">
              <w:rPr>
                <w:rFonts w:ascii="Times New Roman" w:hAnsi="Times New Roman" w:cs="Times New Roman"/>
                <w:b/>
                <w:bCs/>
                <w:sz w:val="22"/>
                <w:szCs w:val="22"/>
              </w:rPr>
              <w:t>Рівнеобленерго</w:t>
            </w:r>
            <w:proofErr w:type="spellEnd"/>
            <w:r w:rsidRPr="00DB75BD">
              <w:rPr>
                <w:rFonts w:ascii="Times New Roman" w:hAnsi="Times New Roman" w:cs="Times New Roman"/>
                <w:b/>
                <w:bCs/>
                <w:sz w:val="22"/>
                <w:szCs w:val="22"/>
              </w:rPr>
              <w:t>»</w:t>
            </w:r>
          </w:p>
          <w:p w14:paraId="74B5EA37" w14:textId="77777777" w:rsidR="0077688E" w:rsidRPr="00DB75BD" w:rsidRDefault="0077688E" w:rsidP="00DB75BD">
            <w:pPr>
              <w:jc w:val="both"/>
              <w:rPr>
                <w:rFonts w:ascii="Times New Roman" w:hAnsi="Times New Roman" w:cs="Times New Roman"/>
                <w:sz w:val="22"/>
                <w:szCs w:val="22"/>
              </w:rPr>
            </w:pPr>
            <w:r w:rsidRPr="00DB75BD">
              <w:rPr>
                <w:rFonts w:ascii="Times New Roman" w:hAnsi="Times New Roman" w:cs="Times New Roman"/>
                <w:b/>
                <w:bCs/>
                <w:sz w:val="22"/>
                <w:szCs w:val="22"/>
              </w:rPr>
              <w:t>18) у рядку 305</w:t>
            </w:r>
            <w:r w:rsidRPr="00DB75BD">
              <w:rPr>
                <w:rFonts w:ascii="Times New Roman" w:hAnsi="Times New Roman" w:cs="Times New Roman"/>
                <w:sz w:val="22"/>
                <w:szCs w:val="22"/>
              </w:rPr>
              <w:t xml:space="preserve"> «регуляторна база активів, яка створена після переходу до стимулюючого регулювання, на кінець звітного періоду (залишкова)» зазначається загальна залишкова вартість активів після переходу до стимулюючого регулювання на кінець звітного періоду.  </w:t>
            </w:r>
          </w:p>
          <w:p w14:paraId="01E7230A" w14:textId="77777777" w:rsidR="0077688E" w:rsidRPr="00DB75BD" w:rsidRDefault="0077688E" w:rsidP="00DB75BD">
            <w:pPr>
              <w:jc w:val="both"/>
              <w:rPr>
                <w:rFonts w:ascii="Times New Roman" w:hAnsi="Times New Roman" w:cs="Times New Roman"/>
                <w:sz w:val="22"/>
                <w:szCs w:val="22"/>
              </w:rPr>
            </w:pPr>
            <w:r w:rsidRPr="00DB75BD">
              <w:rPr>
                <w:rFonts w:ascii="Times New Roman" w:hAnsi="Times New Roman" w:cs="Times New Roman"/>
                <w:sz w:val="22"/>
                <w:szCs w:val="22"/>
              </w:rPr>
              <w:t xml:space="preserve">Графа 1 не заповнюється. </w:t>
            </w:r>
          </w:p>
          <w:p w14:paraId="1B37EF35" w14:textId="77777777" w:rsidR="0077688E" w:rsidRPr="00DB75BD" w:rsidRDefault="0077688E" w:rsidP="00DB75BD">
            <w:pPr>
              <w:jc w:val="both"/>
              <w:rPr>
                <w:rFonts w:ascii="Times New Roman" w:hAnsi="Times New Roman" w:cs="Times New Roman"/>
                <w:sz w:val="22"/>
                <w:szCs w:val="22"/>
              </w:rPr>
            </w:pPr>
            <w:r w:rsidRPr="00DB75BD">
              <w:rPr>
                <w:rFonts w:ascii="Times New Roman" w:hAnsi="Times New Roman" w:cs="Times New Roman"/>
                <w:sz w:val="22"/>
                <w:szCs w:val="22"/>
              </w:rPr>
              <w:t xml:space="preserve">У графі 2 зазначається загальна залишкова вартість активів після переходу до стимулюючого регулювання на кінець звітного періоду з урахуванням введення та виведення активів, а також  повторно введених активів (елементів активу), повернутих до експлуатації після тимчасового припинення їх використання які були включені/виключені до/зі складу регуляторної бази активів після переходу до стимулюючого регулювання протягом звітного періоду (вартість активів, створених з дотриманням вимог пунктів 3.5 та 3.6 розділу IІI Порядку № 899).  </w:t>
            </w:r>
          </w:p>
          <w:p w14:paraId="4BE07D0D" w14:textId="77777777" w:rsidR="0077688E" w:rsidRPr="00DB75BD" w:rsidRDefault="0077688E" w:rsidP="00DB75BD">
            <w:pPr>
              <w:jc w:val="both"/>
              <w:rPr>
                <w:rFonts w:ascii="Times New Roman" w:hAnsi="Times New Roman" w:cs="Times New Roman"/>
                <w:b/>
                <w:bCs/>
                <w:sz w:val="22"/>
                <w:szCs w:val="22"/>
              </w:rPr>
            </w:pPr>
            <w:r w:rsidRPr="00DB75BD">
              <w:rPr>
                <w:rFonts w:ascii="Times New Roman" w:hAnsi="Times New Roman" w:cs="Times New Roman"/>
                <w:sz w:val="22"/>
                <w:szCs w:val="22"/>
              </w:rPr>
              <w:t xml:space="preserve">У графі 2 значення рядка </w:t>
            </w:r>
            <w:r w:rsidRPr="00DB75BD">
              <w:rPr>
                <w:rFonts w:ascii="Times New Roman" w:hAnsi="Times New Roman" w:cs="Times New Roman"/>
                <w:b/>
                <w:bCs/>
                <w:sz w:val="22"/>
                <w:szCs w:val="22"/>
              </w:rPr>
              <w:t>305</w:t>
            </w:r>
            <w:r w:rsidRPr="00DB75BD">
              <w:rPr>
                <w:rFonts w:ascii="Times New Roman" w:hAnsi="Times New Roman" w:cs="Times New Roman"/>
                <w:sz w:val="22"/>
                <w:szCs w:val="22"/>
              </w:rPr>
              <w:t xml:space="preserve"> дорівнюють значенню рядка 050 </w:t>
            </w:r>
            <w:r w:rsidRPr="00DB75BD">
              <w:rPr>
                <w:rFonts w:ascii="Times New Roman" w:hAnsi="Times New Roman" w:cs="Times New Roman"/>
                <w:b/>
                <w:bCs/>
                <w:strike/>
                <w:sz w:val="22"/>
                <w:szCs w:val="22"/>
              </w:rPr>
              <w:t>додатку 8</w:t>
            </w:r>
            <w:r w:rsidRPr="00DB75BD">
              <w:rPr>
                <w:rFonts w:ascii="Times New Roman" w:hAnsi="Times New Roman" w:cs="Times New Roman"/>
                <w:b/>
                <w:bCs/>
                <w:sz w:val="22"/>
                <w:szCs w:val="22"/>
              </w:rPr>
              <w:t xml:space="preserve"> додаток 9;</w:t>
            </w:r>
          </w:p>
          <w:p w14:paraId="7E2A406C" w14:textId="77777777" w:rsidR="0077688E" w:rsidRPr="00DB75BD" w:rsidRDefault="0077688E" w:rsidP="00DB75BD">
            <w:pPr>
              <w:jc w:val="both"/>
              <w:rPr>
                <w:rFonts w:ascii="Times New Roman" w:eastAsia="Times New Roman" w:hAnsi="Times New Roman" w:cs="Times New Roman"/>
                <w:i/>
                <w:sz w:val="22"/>
                <w:szCs w:val="22"/>
                <w:lang w:eastAsia="uk-UA"/>
              </w:rPr>
            </w:pPr>
            <w:r w:rsidRPr="00DB75BD">
              <w:rPr>
                <w:rFonts w:ascii="Times New Roman" w:eastAsia="Times New Roman" w:hAnsi="Times New Roman" w:cs="Times New Roman"/>
                <w:i/>
                <w:sz w:val="22"/>
                <w:szCs w:val="22"/>
                <w:lang w:eastAsia="uk-UA"/>
              </w:rPr>
              <w:t xml:space="preserve">Обґрунтування </w:t>
            </w:r>
          </w:p>
          <w:p w14:paraId="35F6743C" w14:textId="77777777" w:rsidR="0077688E" w:rsidRPr="00DB75BD" w:rsidRDefault="0077688E" w:rsidP="00DB75BD">
            <w:pPr>
              <w:jc w:val="both"/>
              <w:outlineLvl w:val="2"/>
              <w:rPr>
                <w:rFonts w:ascii="Times New Roman" w:hAnsi="Times New Roman" w:cs="Times New Roman"/>
                <w:i/>
                <w:sz w:val="22"/>
                <w:szCs w:val="22"/>
              </w:rPr>
            </w:pPr>
            <w:r w:rsidRPr="00DB75BD">
              <w:rPr>
                <w:rFonts w:ascii="Times New Roman" w:hAnsi="Times New Roman" w:cs="Times New Roman"/>
                <w:i/>
                <w:sz w:val="22"/>
                <w:szCs w:val="22"/>
              </w:rPr>
              <w:t>Виправлення механічної помилки – у зв’язку з доданням нового додатку нумерація змінилась, додаток «Розшифрування окремих рядків форми звітності» став №9, а не №8.</w:t>
            </w:r>
          </w:p>
          <w:p w14:paraId="4AD5E528" w14:textId="77777777" w:rsidR="0077688E" w:rsidRPr="00DB75BD" w:rsidRDefault="0077688E" w:rsidP="00DB75BD">
            <w:pPr>
              <w:jc w:val="both"/>
              <w:outlineLvl w:val="2"/>
              <w:rPr>
                <w:rFonts w:ascii="Times New Roman" w:hAnsi="Times New Roman" w:cs="Times New Roman"/>
                <w:i/>
                <w:sz w:val="22"/>
                <w:szCs w:val="22"/>
              </w:rPr>
            </w:pPr>
          </w:p>
          <w:p w14:paraId="0AC514B0" w14:textId="77777777" w:rsidR="0077688E" w:rsidRPr="00DB75BD" w:rsidRDefault="0077688E" w:rsidP="00DB75BD">
            <w:pPr>
              <w:jc w:val="both"/>
              <w:outlineLvl w:val="2"/>
              <w:rPr>
                <w:rFonts w:ascii="Times New Roman" w:hAnsi="Times New Roman" w:cs="Times New Roman"/>
                <w:i/>
                <w:sz w:val="22"/>
                <w:szCs w:val="22"/>
              </w:rPr>
            </w:pPr>
            <w:r w:rsidRPr="00DB75BD">
              <w:rPr>
                <w:rFonts w:ascii="Times New Roman" w:hAnsi="Times New Roman" w:cs="Times New Roman"/>
                <w:b/>
                <w:bCs/>
                <w:sz w:val="22"/>
                <w:szCs w:val="22"/>
              </w:rPr>
              <w:t>ПрАТ «</w:t>
            </w:r>
            <w:proofErr w:type="spellStart"/>
            <w:r w:rsidRPr="00DB75BD">
              <w:rPr>
                <w:rFonts w:ascii="Times New Roman" w:hAnsi="Times New Roman" w:cs="Times New Roman"/>
                <w:b/>
                <w:bCs/>
                <w:sz w:val="22"/>
                <w:szCs w:val="22"/>
              </w:rPr>
              <w:t>Кіровоградобленерго</w:t>
            </w:r>
            <w:proofErr w:type="spellEnd"/>
            <w:r w:rsidRPr="00DB75BD">
              <w:rPr>
                <w:rFonts w:ascii="Times New Roman" w:hAnsi="Times New Roman" w:cs="Times New Roman"/>
                <w:b/>
                <w:bCs/>
                <w:sz w:val="22"/>
                <w:szCs w:val="22"/>
              </w:rPr>
              <w:t>»</w:t>
            </w:r>
          </w:p>
          <w:p w14:paraId="45B75FA8" w14:textId="77777777" w:rsidR="0077688E" w:rsidRPr="00DB75BD" w:rsidRDefault="0077688E" w:rsidP="00DB75BD">
            <w:pPr>
              <w:pStyle w:val="3"/>
              <w:spacing w:before="0" w:after="0"/>
              <w:ind w:left="33"/>
              <w:jc w:val="both"/>
              <w:rPr>
                <w:rFonts w:ascii="Times New Roman" w:eastAsia="Calibri" w:hAnsi="Times New Roman" w:cs="Times New Roman"/>
                <w:b/>
                <w:bCs/>
                <w:color w:val="auto"/>
                <w:sz w:val="22"/>
                <w:szCs w:val="22"/>
              </w:rPr>
            </w:pPr>
            <w:r w:rsidRPr="00DB75BD">
              <w:rPr>
                <w:rFonts w:ascii="Times New Roman" w:eastAsia="Calibri" w:hAnsi="Times New Roman" w:cs="Times New Roman"/>
                <w:color w:val="auto"/>
                <w:sz w:val="22"/>
                <w:szCs w:val="22"/>
              </w:rPr>
              <w:lastRenderedPageBreak/>
              <w:t xml:space="preserve">18) у рядку 305 «регуляторна база активів, яка створена після переходу до стимулюючого регулювання, на кінець звітного періоду (залишкова)» зазначається загальна залишкова вартість активів після переходу до стимулюючого регулювання на кінець звітного періоду.  </w:t>
            </w:r>
          </w:p>
          <w:p w14:paraId="26DD80F5" w14:textId="77777777" w:rsidR="0077688E" w:rsidRPr="00DB75BD" w:rsidRDefault="0077688E" w:rsidP="00DB75BD">
            <w:pPr>
              <w:pStyle w:val="3"/>
              <w:spacing w:before="0" w:after="0"/>
              <w:ind w:left="33"/>
              <w:jc w:val="both"/>
              <w:rPr>
                <w:rFonts w:ascii="Times New Roman" w:eastAsia="Calibri" w:hAnsi="Times New Roman" w:cs="Times New Roman"/>
                <w:b/>
                <w:bCs/>
                <w:color w:val="auto"/>
                <w:sz w:val="22"/>
                <w:szCs w:val="22"/>
              </w:rPr>
            </w:pPr>
            <w:r w:rsidRPr="00DB75BD">
              <w:rPr>
                <w:rFonts w:ascii="Times New Roman" w:eastAsia="Calibri" w:hAnsi="Times New Roman" w:cs="Times New Roman"/>
                <w:color w:val="auto"/>
                <w:sz w:val="22"/>
                <w:szCs w:val="22"/>
              </w:rPr>
              <w:t xml:space="preserve">Графа 1 не заповнюється. </w:t>
            </w:r>
          </w:p>
          <w:p w14:paraId="1AA8F113" w14:textId="77777777" w:rsidR="0077688E" w:rsidRPr="00DB75BD" w:rsidRDefault="0077688E" w:rsidP="00DB75BD">
            <w:pPr>
              <w:pStyle w:val="3"/>
              <w:spacing w:before="0" w:after="0"/>
              <w:ind w:left="33"/>
              <w:jc w:val="both"/>
              <w:rPr>
                <w:rFonts w:ascii="Times New Roman" w:eastAsia="Calibri" w:hAnsi="Times New Roman" w:cs="Times New Roman"/>
                <w:b/>
                <w:bCs/>
                <w:color w:val="auto"/>
                <w:sz w:val="22"/>
                <w:szCs w:val="22"/>
              </w:rPr>
            </w:pPr>
            <w:r w:rsidRPr="00DB75BD">
              <w:rPr>
                <w:rFonts w:ascii="Times New Roman" w:eastAsia="Calibri" w:hAnsi="Times New Roman" w:cs="Times New Roman"/>
                <w:color w:val="auto"/>
                <w:sz w:val="22"/>
                <w:szCs w:val="22"/>
              </w:rPr>
              <w:t xml:space="preserve">У графі 2 зазначається загальна залишкова вартість активів після переходу до стимулюючого регулювання на кінець звітного періоду з урахуванням введення та виведення активів, а також  повторно введених активів (елементів активу), повернутих до експлуатації після тимчасового припинення їх використання які були включені/виключені до/зі складу регуляторної бази активів після переходу до стимулюючого регулювання протягом звітного періоду (вартість активів, створених з дотриманням вимог пунктів 3.5 та 3.6 розділу IІI Порядку № 899).  </w:t>
            </w:r>
          </w:p>
          <w:p w14:paraId="5E3536F9" w14:textId="77777777" w:rsidR="0077688E" w:rsidRPr="00DB75BD" w:rsidRDefault="0077688E" w:rsidP="00DB75BD">
            <w:pPr>
              <w:jc w:val="both"/>
              <w:rPr>
                <w:rFonts w:ascii="Times New Roman" w:eastAsia="Calibri" w:hAnsi="Times New Roman" w:cs="Times New Roman"/>
                <w:b/>
                <w:bCs/>
                <w:sz w:val="22"/>
                <w:szCs w:val="22"/>
              </w:rPr>
            </w:pPr>
            <w:r w:rsidRPr="00DB75BD">
              <w:rPr>
                <w:rFonts w:ascii="Times New Roman" w:eastAsia="Calibri" w:hAnsi="Times New Roman" w:cs="Times New Roman"/>
                <w:b/>
                <w:bCs/>
                <w:sz w:val="22"/>
                <w:szCs w:val="22"/>
              </w:rPr>
              <w:t xml:space="preserve">У графі 2 значення рядка 305 дорівнюють значенню рядка 050 додатку </w:t>
            </w:r>
            <w:r w:rsidRPr="00DB75BD">
              <w:rPr>
                <w:rFonts w:ascii="Times New Roman" w:eastAsia="Calibri" w:hAnsi="Times New Roman" w:cs="Times New Roman"/>
                <w:bCs/>
                <w:sz w:val="22"/>
                <w:szCs w:val="22"/>
              </w:rPr>
              <w:t>9</w:t>
            </w:r>
            <w:r w:rsidRPr="00DB75BD">
              <w:rPr>
                <w:rFonts w:ascii="Times New Roman" w:eastAsia="Calibri" w:hAnsi="Times New Roman" w:cs="Times New Roman"/>
                <w:b/>
                <w:bCs/>
                <w:sz w:val="22"/>
                <w:szCs w:val="22"/>
              </w:rPr>
              <w:t>;</w:t>
            </w:r>
          </w:p>
          <w:p w14:paraId="3A8ADCD4" w14:textId="77777777" w:rsidR="0077688E" w:rsidRPr="00DB75BD" w:rsidRDefault="0077688E" w:rsidP="00DB75BD">
            <w:pPr>
              <w:jc w:val="both"/>
              <w:rPr>
                <w:rFonts w:ascii="Times New Roman" w:eastAsia="Times New Roman" w:hAnsi="Times New Roman" w:cs="Times New Roman"/>
                <w:i/>
                <w:sz w:val="22"/>
                <w:szCs w:val="22"/>
                <w:lang w:eastAsia="uk-UA"/>
              </w:rPr>
            </w:pPr>
            <w:r w:rsidRPr="00DB75BD">
              <w:rPr>
                <w:rFonts w:ascii="Times New Roman" w:eastAsia="Times New Roman" w:hAnsi="Times New Roman" w:cs="Times New Roman"/>
                <w:i/>
                <w:sz w:val="22"/>
                <w:szCs w:val="22"/>
                <w:u w:val="single"/>
                <w:lang w:eastAsia="uk-UA"/>
              </w:rPr>
              <w:t>Обґрунтування</w:t>
            </w:r>
          </w:p>
          <w:p w14:paraId="7C4679D8" w14:textId="77777777" w:rsidR="0077688E" w:rsidRPr="00DB75BD" w:rsidRDefault="0077688E" w:rsidP="00DB75BD">
            <w:pPr>
              <w:jc w:val="both"/>
              <w:outlineLvl w:val="2"/>
              <w:rPr>
                <w:rFonts w:ascii="Times New Roman" w:hAnsi="Times New Roman" w:cs="Times New Roman"/>
                <w:i/>
                <w:iCs/>
                <w:sz w:val="22"/>
                <w:szCs w:val="22"/>
              </w:rPr>
            </w:pPr>
            <w:r w:rsidRPr="00DB75BD">
              <w:rPr>
                <w:rFonts w:ascii="Times New Roman" w:hAnsi="Times New Roman" w:cs="Times New Roman"/>
                <w:i/>
                <w:iCs/>
                <w:sz w:val="22"/>
                <w:szCs w:val="22"/>
              </w:rPr>
              <w:t>Інформацію необхідно привести у відповідність до запропонованих змін.</w:t>
            </w:r>
          </w:p>
          <w:p w14:paraId="36BD4297" w14:textId="77777777" w:rsidR="0077688E" w:rsidRPr="00DB75BD" w:rsidRDefault="0077688E" w:rsidP="00DB75BD">
            <w:pPr>
              <w:jc w:val="both"/>
              <w:outlineLvl w:val="2"/>
              <w:rPr>
                <w:rFonts w:ascii="Times New Roman" w:hAnsi="Times New Roman" w:cs="Times New Roman"/>
                <w:i/>
                <w:iCs/>
                <w:sz w:val="22"/>
                <w:szCs w:val="22"/>
              </w:rPr>
            </w:pPr>
          </w:p>
          <w:p w14:paraId="15B05CB8" w14:textId="77777777" w:rsidR="0077688E" w:rsidRPr="00DB75BD" w:rsidRDefault="0077688E" w:rsidP="00DB75BD">
            <w:pPr>
              <w:pStyle w:val="a9"/>
              <w:tabs>
                <w:tab w:val="left" w:pos="375"/>
              </w:tabs>
              <w:ind w:left="0"/>
              <w:jc w:val="both"/>
              <w:rPr>
                <w:rFonts w:ascii="Times New Roman" w:hAnsi="Times New Roman" w:cs="Times New Roman"/>
                <w:b/>
                <w:bCs/>
                <w:sz w:val="22"/>
                <w:szCs w:val="22"/>
              </w:rPr>
            </w:pPr>
            <w:r w:rsidRPr="00DB75BD">
              <w:rPr>
                <w:rFonts w:ascii="Times New Roman" w:hAnsi="Times New Roman" w:cs="Times New Roman"/>
                <w:b/>
                <w:bCs/>
                <w:sz w:val="22"/>
                <w:szCs w:val="22"/>
              </w:rPr>
              <w:t>ПрАТ «</w:t>
            </w:r>
            <w:proofErr w:type="spellStart"/>
            <w:r w:rsidRPr="00DB75BD">
              <w:rPr>
                <w:rFonts w:ascii="Times New Roman" w:hAnsi="Times New Roman" w:cs="Times New Roman"/>
                <w:b/>
                <w:bCs/>
                <w:sz w:val="22"/>
                <w:szCs w:val="22"/>
              </w:rPr>
              <w:t>Львівобленерго</w:t>
            </w:r>
            <w:proofErr w:type="spellEnd"/>
            <w:r w:rsidRPr="00DB75BD">
              <w:rPr>
                <w:rFonts w:ascii="Times New Roman" w:hAnsi="Times New Roman" w:cs="Times New Roman"/>
                <w:b/>
                <w:bCs/>
                <w:sz w:val="22"/>
                <w:szCs w:val="22"/>
              </w:rPr>
              <w:t>»</w:t>
            </w:r>
          </w:p>
          <w:p w14:paraId="29E1CBB9" w14:textId="77777777" w:rsidR="0077688E" w:rsidRPr="00DB75BD" w:rsidRDefault="0077688E" w:rsidP="00DB75BD">
            <w:pPr>
              <w:jc w:val="both"/>
              <w:textAlignment w:val="baseline"/>
              <w:rPr>
                <w:rFonts w:ascii="Times New Roman" w:eastAsia="Times New Roman" w:hAnsi="Times New Roman" w:cs="Times New Roman"/>
                <w:sz w:val="22"/>
                <w:szCs w:val="22"/>
                <w:bdr w:val="none" w:sz="0" w:space="0" w:color="auto" w:frame="1"/>
                <w:lang w:eastAsia="uk-UA"/>
              </w:rPr>
            </w:pPr>
            <w:r w:rsidRPr="00DB75BD">
              <w:rPr>
                <w:rFonts w:ascii="Times New Roman" w:eastAsia="Times New Roman" w:hAnsi="Times New Roman" w:cs="Times New Roman"/>
                <w:sz w:val="22"/>
                <w:szCs w:val="22"/>
                <w:bdr w:val="none" w:sz="0" w:space="0" w:color="auto" w:frame="1"/>
                <w:lang w:eastAsia="uk-UA"/>
              </w:rPr>
              <w:t xml:space="preserve">18) у рядку 305 «регуляторна база активів, яка створена після переходу до стимулюючого регулювання, на кінець звітного періоду (залишкова)» зазначається загальна залишкова вартість активів після переходу до стимулюючого регулювання на кінець звітного періоду …  </w:t>
            </w:r>
          </w:p>
          <w:p w14:paraId="5651399E" w14:textId="77777777" w:rsidR="0077688E" w:rsidRPr="00DB75BD" w:rsidRDefault="0077688E" w:rsidP="00DB75BD">
            <w:pPr>
              <w:jc w:val="both"/>
              <w:textAlignment w:val="baseline"/>
              <w:rPr>
                <w:rFonts w:ascii="Times New Roman" w:eastAsia="Times New Roman" w:hAnsi="Times New Roman" w:cs="Times New Roman"/>
                <w:sz w:val="22"/>
                <w:szCs w:val="22"/>
                <w:bdr w:val="none" w:sz="0" w:space="0" w:color="auto" w:frame="1"/>
                <w:lang w:eastAsia="uk-UA"/>
              </w:rPr>
            </w:pPr>
            <w:r w:rsidRPr="00DB75BD">
              <w:rPr>
                <w:rFonts w:ascii="Times New Roman" w:eastAsia="Times New Roman" w:hAnsi="Times New Roman" w:cs="Times New Roman"/>
                <w:sz w:val="22"/>
                <w:szCs w:val="22"/>
                <w:bdr w:val="none" w:sz="0" w:space="0" w:color="auto" w:frame="1"/>
                <w:lang w:eastAsia="uk-UA"/>
              </w:rPr>
              <w:t xml:space="preserve">Графа 1 не заповнюється. </w:t>
            </w:r>
          </w:p>
          <w:p w14:paraId="051C5232" w14:textId="77777777" w:rsidR="0077688E" w:rsidRPr="00DB75BD" w:rsidRDefault="0077688E" w:rsidP="00DB75BD">
            <w:pPr>
              <w:jc w:val="both"/>
              <w:rPr>
                <w:rFonts w:ascii="Times New Roman" w:eastAsia="Times New Roman" w:hAnsi="Times New Roman" w:cs="Times New Roman"/>
                <w:b/>
                <w:sz w:val="22"/>
                <w:szCs w:val="22"/>
                <w:bdr w:val="none" w:sz="0" w:space="0" w:color="auto" w:frame="1"/>
                <w:lang w:eastAsia="uk-UA"/>
              </w:rPr>
            </w:pPr>
            <w:r w:rsidRPr="00DB75BD">
              <w:rPr>
                <w:rFonts w:ascii="Times New Roman" w:eastAsia="Times New Roman" w:hAnsi="Times New Roman" w:cs="Times New Roman"/>
                <w:sz w:val="22"/>
                <w:szCs w:val="22"/>
                <w:bdr w:val="none" w:sz="0" w:space="0" w:color="auto" w:frame="1"/>
                <w:lang w:eastAsia="uk-UA"/>
              </w:rPr>
              <w:t xml:space="preserve">У графі 2 значення рядка 305 дорівнюють значенню рядка 050 </w:t>
            </w:r>
            <w:r w:rsidRPr="00DB75BD">
              <w:rPr>
                <w:rFonts w:ascii="Times New Roman" w:eastAsia="Times New Roman" w:hAnsi="Times New Roman" w:cs="Times New Roman"/>
                <w:b/>
                <w:sz w:val="22"/>
                <w:szCs w:val="22"/>
                <w:bdr w:val="none" w:sz="0" w:space="0" w:color="auto" w:frame="1"/>
                <w:lang w:eastAsia="uk-UA"/>
              </w:rPr>
              <w:t>додатка 9;</w:t>
            </w:r>
          </w:p>
          <w:p w14:paraId="2A89FBF1" w14:textId="77777777" w:rsidR="0077688E" w:rsidRPr="00DB75BD" w:rsidRDefault="0077688E" w:rsidP="00DB75BD">
            <w:pPr>
              <w:jc w:val="both"/>
              <w:rPr>
                <w:rFonts w:ascii="Times New Roman" w:eastAsia="Times New Roman" w:hAnsi="Times New Roman" w:cs="Times New Roman"/>
                <w:i/>
                <w:sz w:val="22"/>
                <w:szCs w:val="22"/>
                <w:u w:val="single"/>
                <w:lang w:eastAsia="uk-UA"/>
              </w:rPr>
            </w:pPr>
            <w:r w:rsidRPr="00DB75BD">
              <w:rPr>
                <w:rFonts w:ascii="Times New Roman" w:eastAsia="Times New Roman" w:hAnsi="Times New Roman" w:cs="Times New Roman"/>
                <w:i/>
                <w:sz w:val="22"/>
                <w:szCs w:val="22"/>
                <w:u w:val="single"/>
                <w:lang w:eastAsia="uk-UA"/>
              </w:rPr>
              <w:t>Обґрунтування</w:t>
            </w:r>
          </w:p>
          <w:p w14:paraId="0A9313BC" w14:textId="77777777" w:rsidR="0077688E" w:rsidRPr="00DB75BD" w:rsidRDefault="0077688E" w:rsidP="00DB75BD">
            <w:pPr>
              <w:jc w:val="both"/>
              <w:outlineLvl w:val="2"/>
              <w:rPr>
                <w:rFonts w:ascii="Times New Roman" w:eastAsia="Times New Roman" w:hAnsi="Times New Roman" w:cs="Times New Roman"/>
                <w:bCs/>
                <w:i/>
                <w:iCs/>
                <w:sz w:val="22"/>
                <w:szCs w:val="22"/>
                <w:bdr w:val="none" w:sz="0" w:space="0" w:color="auto" w:frame="1"/>
                <w:lang w:eastAsia="uk-UA"/>
              </w:rPr>
            </w:pPr>
            <w:r w:rsidRPr="00DB75BD">
              <w:rPr>
                <w:rFonts w:ascii="Times New Roman" w:eastAsia="Times New Roman" w:hAnsi="Times New Roman" w:cs="Times New Roman"/>
                <w:bCs/>
                <w:i/>
                <w:iCs/>
                <w:sz w:val="22"/>
                <w:szCs w:val="22"/>
                <w:bdr w:val="none" w:sz="0" w:space="0" w:color="auto" w:frame="1"/>
                <w:lang w:eastAsia="uk-UA"/>
              </w:rPr>
              <w:t>Невідповідність нумерації додатків.</w:t>
            </w:r>
          </w:p>
          <w:p w14:paraId="4768DC34" w14:textId="77777777" w:rsidR="0077688E" w:rsidRPr="00DB75BD" w:rsidRDefault="0077688E" w:rsidP="00DB75BD">
            <w:pPr>
              <w:jc w:val="both"/>
              <w:rPr>
                <w:rFonts w:ascii="Times New Roman" w:hAnsi="Times New Roman" w:cs="Times New Roman"/>
                <w:b/>
                <w:bCs/>
                <w:sz w:val="22"/>
                <w:szCs w:val="22"/>
              </w:rPr>
            </w:pPr>
            <w:r w:rsidRPr="00DB75BD">
              <w:rPr>
                <w:rFonts w:ascii="Times New Roman" w:hAnsi="Times New Roman" w:cs="Times New Roman"/>
                <w:b/>
                <w:bCs/>
                <w:sz w:val="22"/>
                <w:szCs w:val="22"/>
              </w:rPr>
              <w:t>АТ «ДТЕК Дніпровські ЕМ»</w:t>
            </w:r>
          </w:p>
          <w:p w14:paraId="1CD4869E" w14:textId="77777777" w:rsidR="0077688E" w:rsidRPr="00DB75BD" w:rsidRDefault="0077688E" w:rsidP="00DB75BD">
            <w:pPr>
              <w:jc w:val="both"/>
              <w:rPr>
                <w:rFonts w:ascii="Times New Roman" w:hAnsi="Times New Roman" w:cs="Times New Roman"/>
                <w:sz w:val="22"/>
                <w:szCs w:val="22"/>
              </w:rPr>
            </w:pPr>
            <w:r w:rsidRPr="00DB75BD">
              <w:rPr>
                <w:rFonts w:ascii="Times New Roman" w:hAnsi="Times New Roman" w:cs="Times New Roman"/>
                <w:b/>
                <w:bCs/>
                <w:sz w:val="22"/>
                <w:szCs w:val="22"/>
              </w:rPr>
              <w:t>18) у рядку</w:t>
            </w:r>
            <w:r w:rsidRPr="00DB75BD">
              <w:rPr>
                <w:rFonts w:ascii="Times New Roman" w:hAnsi="Times New Roman" w:cs="Times New Roman"/>
                <w:sz w:val="22"/>
                <w:szCs w:val="22"/>
              </w:rPr>
              <w:t> </w:t>
            </w:r>
            <w:r w:rsidRPr="00DB75BD">
              <w:rPr>
                <w:rFonts w:ascii="Times New Roman" w:hAnsi="Times New Roman" w:cs="Times New Roman"/>
                <w:b/>
                <w:bCs/>
                <w:sz w:val="22"/>
                <w:szCs w:val="22"/>
              </w:rPr>
              <w:t>300</w:t>
            </w:r>
            <w:r w:rsidRPr="00DB75BD">
              <w:rPr>
                <w:rFonts w:ascii="Times New Roman" w:hAnsi="Times New Roman" w:cs="Times New Roman"/>
                <w:sz w:val="22"/>
                <w:szCs w:val="22"/>
              </w:rPr>
              <w:t xml:space="preserve">  «регуляторна база активів, яка створена після переходу до стимулюючого регулювання, на кінець звітного періоду (залишкова)» зазначається загальна залишкова вартість активів після переходу до стимулюючого регулювання на кінець звітного періоду.  </w:t>
            </w:r>
          </w:p>
          <w:p w14:paraId="203D1911" w14:textId="77777777" w:rsidR="0077688E" w:rsidRPr="00DB75BD" w:rsidRDefault="0077688E" w:rsidP="00DB75BD">
            <w:pPr>
              <w:jc w:val="both"/>
              <w:rPr>
                <w:rFonts w:ascii="Times New Roman" w:hAnsi="Times New Roman" w:cs="Times New Roman"/>
                <w:sz w:val="22"/>
                <w:szCs w:val="22"/>
              </w:rPr>
            </w:pPr>
            <w:r w:rsidRPr="00DB75BD">
              <w:rPr>
                <w:rFonts w:ascii="Times New Roman" w:hAnsi="Times New Roman" w:cs="Times New Roman"/>
                <w:sz w:val="22"/>
                <w:szCs w:val="22"/>
              </w:rPr>
              <w:t xml:space="preserve">Графа 1 не заповнюється. </w:t>
            </w:r>
          </w:p>
          <w:p w14:paraId="62F76775" w14:textId="77777777" w:rsidR="0077688E" w:rsidRPr="00DB75BD" w:rsidRDefault="0077688E" w:rsidP="00DB75BD">
            <w:pPr>
              <w:jc w:val="both"/>
              <w:rPr>
                <w:rFonts w:ascii="Times New Roman" w:hAnsi="Times New Roman" w:cs="Times New Roman"/>
                <w:sz w:val="22"/>
                <w:szCs w:val="22"/>
              </w:rPr>
            </w:pPr>
            <w:r w:rsidRPr="00DB75BD">
              <w:rPr>
                <w:rFonts w:ascii="Times New Roman" w:hAnsi="Times New Roman" w:cs="Times New Roman"/>
                <w:sz w:val="22"/>
                <w:szCs w:val="22"/>
              </w:rPr>
              <w:lastRenderedPageBreak/>
              <w:t xml:space="preserve">У графі 2 зазначається загальна залишкова вартість активів після переходу до стимулюючого регулювання на кінець звітного періоду з урахуванням введення та виведення активів, а також  повторно введених активів (елементів активу), повернутих до експлуатації після тимчасового припинення їх використання які були включені/виключені до/зі складу регуляторної бази активів після переходу до стимулюючого регулювання протягом звітного періоду (вартість активів, створених з дотриманням вимог пунктів 3.5 та 3.6 розділу IІI Порядку № 899).  </w:t>
            </w:r>
          </w:p>
          <w:p w14:paraId="4848DBE1" w14:textId="77777777" w:rsidR="0077688E" w:rsidRPr="00DB75BD" w:rsidRDefault="0077688E" w:rsidP="00DB75BD">
            <w:pPr>
              <w:jc w:val="both"/>
              <w:rPr>
                <w:rFonts w:ascii="Times New Roman" w:hAnsi="Times New Roman" w:cs="Times New Roman"/>
                <w:sz w:val="22"/>
                <w:szCs w:val="22"/>
              </w:rPr>
            </w:pPr>
            <w:r w:rsidRPr="00DB75BD">
              <w:rPr>
                <w:rFonts w:ascii="Times New Roman" w:hAnsi="Times New Roman" w:cs="Times New Roman"/>
                <w:sz w:val="22"/>
                <w:szCs w:val="22"/>
              </w:rPr>
              <w:t xml:space="preserve">У графі 2 дані рядка </w:t>
            </w:r>
            <w:r w:rsidRPr="00DB75BD">
              <w:rPr>
                <w:rFonts w:ascii="Times New Roman" w:hAnsi="Times New Roman" w:cs="Times New Roman"/>
                <w:b/>
                <w:bCs/>
                <w:sz w:val="22"/>
                <w:szCs w:val="22"/>
              </w:rPr>
              <w:t>300</w:t>
            </w:r>
            <w:r w:rsidRPr="00DB75BD">
              <w:rPr>
                <w:rFonts w:ascii="Times New Roman" w:hAnsi="Times New Roman" w:cs="Times New Roman"/>
                <w:sz w:val="22"/>
                <w:szCs w:val="22"/>
              </w:rPr>
              <w:t xml:space="preserve"> дорівнюють даним рядка 050 додатку</w:t>
            </w:r>
            <w:r w:rsidRPr="00DB75BD">
              <w:rPr>
                <w:rFonts w:ascii="Times New Roman" w:hAnsi="Times New Roman" w:cs="Times New Roman"/>
                <w:b/>
                <w:bCs/>
                <w:sz w:val="22"/>
                <w:szCs w:val="22"/>
              </w:rPr>
              <w:t xml:space="preserve"> </w:t>
            </w:r>
            <w:proofErr w:type="spellStart"/>
            <w:r w:rsidRPr="00DB75BD">
              <w:rPr>
                <w:rFonts w:ascii="Times New Roman" w:hAnsi="Times New Roman" w:cs="Times New Roman"/>
                <w:sz w:val="22"/>
                <w:szCs w:val="22"/>
              </w:rPr>
              <w:t>додатку</w:t>
            </w:r>
            <w:proofErr w:type="spellEnd"/>
            <w:r w:rsidRPr="00DB75BD">
              <w:rPr>
                <w:rFonts w:ascii="Times New Roman" w:hAnsi="Times New Roman" w:cs="Times New Roman"/>
                <w:sz w:val="22"/>
                <w:szCs w:val="22"/>
              </w:rPr>
              <w:t xml:space="preserve"> </w:t>
            </w:r>
            <w:r w:rsidRPr="00DB75BD">
              <w:rPr>
                <w:rFonts w:ascii="Times New Roman" w:hAnsi="Times New Roman" w:cs="Times New Roman"/>
                <w:b/>
                <w:bCs/>
                <w:sz w:val="22"/>
                <w:szCs w:val="22"/>
              </w:rPr>
              <w:t>9</w:t>
            </w:r>
            <w:r w:rsidRPr="00DB75BD">
              <w:rPr>
                <w:rFonts w:ascii="Times New Roman" w:hAnsi="Times New Roman" w:cs="Times New Roman"/>
                <w:sz w:val="22"/>
                <w:szCs w:val="22"/>
              </w:rPr>
              <w:t xml:space="preserve"> </w:t>
            </w:r>
            <w:r w:rsidRPr="00DB75BD">
              <w:rPr>
                <w:rFonts w:ascii="Times New Roman" w:hAnsi="Times New Roman" w:cs="Times New Roman"/>
                <w:b/>
                <w:bCs/>
                <w:sz w:val="22"/>
                <w:szCs w:val="22"/>
              </w:rPr>
              <w:t xml:space="preserve">  «</w:t>
            </w:r>
            <w:r w:rsidRPr="00DB75BD">
              <w:rPr>
                <w:rFonts w:ascii="Times New Roman" w:hAnsi="Times New Roman" w:cs="Times New Roman"/>
                <w:sz w:val="22"/>
                <w:szCs w:val="22"/>
              </w:rPr>
              <w:t>Розшифрування окремих рядків форми звітності № 2-НКРЕКП-розподіл електричної енергії (квартальна)»;</w:t>
            </w:r>
          </w:p>
          <w:p w14:paraId="2E28218E" w14:textId="77777777" w:rsidR="0077688E" w:rsidRPr="00DB75BD" w:rsidRDefault="0077688E" w:rsidP="00DB75BD">
            <w:pPr>
              <w:jc w:val="both"/>
              <w:rPr>
                <w:rFonts w:ascii="Times New Roman" w:eastAsia="Times New Roman" w:hAnsi="Times New Roman" w:cs="Times New Roman"/>
                <w:i/>
                <w:sz w:val="22"/>
                <w:szCs w:val="22"/>
                <w:u w:val="single"/>
                <w:lang w:eastAsia="uk-UA"/>
              </w:rPr>
            </w:pPr>
            <w:r w:rsidRPr="00DB75BD">
              <w:rPr>
                <w:rFonts w:ascii="Times New Roman" w:eastAsia="Times New Roman" w:hAnsi="Times New Roman" w:cs="Times New Roman"/>
                <w:i/>
                <w:sz w:val="22"/>
                <w:szCs w:val="22"/>
                <w:u w:val="single"/>
                <w:lang w:eastAsia="uk-UA"/>
              </w:rPr>
              <w:t>Обґрунтування</w:t>
            </w:r>
          </w:p>
          <w:p w14:paraId="4A9A6FA4" w14:textId="549BFDC1" w:rsidR="0077688E" w:rsidRPr="00DB75BD" w:rsidRDefault="0077688E" w:rsidP="00DB75BD">
            <w:pPr>
              <w:jc w:val="both"/>
              <w:rPr>
                <w:rFonts w:ascii="Times New Roman" w:hAnsi="Times New Roman" w:cs="Times New Roman"/>
                <w:b/>
                <w:bCs/>
                <w:sz w:val="22"/>
                <w:szCs w:val="22"/>
              </w:rPr>
            </w:pPr>
            <w:r w:rsidRPr="00DB75BD">
              <w:rPr>
                <w:rFonts w:ascii="Times New Roman" w:hAnsi="Times New Roman" w:cs="Times New Roman"/>
                <w:i/>
                <w:sz w:val="22"/>
                <w:szCs w:val="22"/>
              </w:rPr>
              <w:t>Пропонується змінити номери рядків.</w:t>
            </w:r>
          </w:p>
        </w:tc>
        <w:tc>
          <w:tcPr>
            <w:tcW w:w="1427" w:type="pct"/>
          </w:tcPr>
          <w:p w14:paraId="7F62C5A7" w14:textId="4111B2BF" w:rsidR="0077688E" w:rsidRPr="00DB75BD" w:rsidRDefault="0077688E" w:rsidP="00DB75BD">
            <w:pPr>
              <w:jc w:val="both"/>
              <w:rPr>
                <w:rFonts w:ascii="Times New Roman" w:eastAsia="Times New Roman" w:hAnsi="Times New Roman" w:cs="Times New Roman"/>
                <w:b/>
                <w:bCs/>
                <w:iCs/>
                <w:sz w:val="22"/>
                <w:szCs w:val="22"/>
                <w:lang w:eastAsia="uk-UA"/>
              </w:rPr>
            </w:pPr>
            <w:r w:rsidRPr="00DB75BD">
              <w:rPr>
                <w:rFonts w:ascii="Times New Roman" w:eastAsia="Times New Roman" w:hAnsi="Times New Roman" w:cs="Times New Roman"/>
                <w:b/>
                <w:bCs/>
                <w:iCs/>
                <w:sz w:val="22"/>
                <w:szCs w:val="22"/>
                <w:lang w:eastAsia="uk-UA"/>
              </w:rPr>
              <w:lastRenderedPageBreak/>
              <w:t>Пропонується враховувати у редакції</w:t>
            </w:r>
          </w:p>
          <w:p w14:paraId="7E027ECF" w14:textId="77777777" w:rsidR="0077688E" w:rsidRPr="00DB75BD" w:rsidRDefault="0077688E" w:rsidP="00DB75BD">
            <w:pPr>
              <w:jc w:val="both"/>
              <w:rPr>
                <w:rFonts w:ascii="Times New Roman" w:hAnsi="Times New Roman" w:cs="Times New Roman"/>
                <w:sz w:val="22"/>
                <w:szCs w:val="22"/>
              </w:rPr>
            </w:pPr>
            <w:r w:rsidRPr="00DB75BD">
              <w:rPr>
                <w:rFonts w:ascii="Times New Roman" w:hAnsi="Times New Roman" w:cs="Times New Roman"/>
                <w:sz w:val="22"/>
                <w:szCs w:val="22"/>
              </w:rPr>
              <w:t xml:space="preserve">18) у рядку 305 «регуляторна база активів, яка створена після переходу до стимулюючого регулювання, на кінець звітного періоду (залишкова)» зазначається загальна залишкова вартість активів після переходу до стимулюючого регулювання на кінець звітного періоду.  </w:t>
            </w:r>
          </w:p>
          <w:p w14:paraId="40C7C003" w14:textId="77777777" w:rsidR="0077688E" w:rsidRPr="00DB75BD" w:rsidRDefault="0077688E" w:rsidP="00DB75BD">
            <w:pPr>
              <w:jc w:val="both"/>
              <w:rPr>
                <w:rFonts w:ascii="Times New Roman" w:hAnsi="Times New Roman" w:cs="Times New Roman"/>
                <w:sz w:val="22"/>
                <w:szCs w:val="22"/>
              </w:rPr>
            </w:pPr>
            <w:r w:rsidRPr="00DB75BD">
              <w:rPr>
                <w:rFonts w:ascii="Times New Roman" w:hAnsi="Times New Roman" w:cs="Times New Roman"/>
                <w:sz w:val="22"/>
                <w:szCs w:val="22"/>
              </w:rPr>
              <w:t xml:space="preserve">Графа 1 не заповнюється. </w:t>
            </w:r>
          </w:p>
          <w:p w14:paraId="4A1E13D2" w14:textId="77777777" w:rsidR="0077688E" w:rsidRPr="00DB75BD" w:rsidRDefault="0077688E" w:rsidP="00DB75BD">
            <w:pPr>
              <w:jc w:val="both"/>
              <w:rPr>
                <w:rFonts w:ascii="Times New Roman" w:hAnsi="Times New Roman" w:cs="Times New Roman"/>
                <w:sz w:val="22"/>
                <w:szCs w:val="22"/>
              </w:rPr>
            </w:pPr>
            <w:r w:rsidRPr="00DB75BD">
              <w:rPr>
                <w:rFonts w:ascii="Times New Roman" w:hAnsi="Times New Roman" w:cs="Times New Roman"/>
                <w:sz w:val="22"/>
                <w:szCs w:val="22"/>
              </w:rPr>
              <w:t xml:space="preserve">У графі 2 зазначається загальна залишкова вартість активів після переходу до стимулюючого регулювання на кінець звітного періоду з урахуванням введення та виведення активів, а також  повторно введених активів (елементів активу), повернутих до експлуатації після тимчасового припинення їх використання які були включені/виключені до/зі складу </w:t>
            </w:r>
            <w:r w:rsidRPr="00DB75BD">
              <w:rPr>
                <w:rFonts w:ascii="Times New Roman" w:hAnsi="Times New Roman" w:cs="Times New Roman"/>
                <w:sz w:val="22"/>
                <w:szCs w:val="22"/>
              </w:rPr>
              <w:lastRenderedPageBreak/>
              <w:t xml:space="preserve">регуляторної бази активів після переходу до стимулюючого регулювання протягом звітного періоду (вартість активів, створених з дотриманням вимог пунктів 3.5 та 3.6 розділу IІI Порядку № 899).  </w:t>
            </w:r>
          </w:p>
          <w:p w14:paraId="14D02C3D" w14:textId="00A0E4D3" w:rsidR="0077688E" w:rsidRPr="00DB75BD" w:rsidRDefault="0077688E" w:rsidP="00DB75BD">
            <w:pPr>
              <w:jc w:val="both"/>
              <w:rPr>
                <w:rFonts w:ascii="Times New Roman" w:eastAsia="Times New Roman" w:hAnsi="Times New Roman" w:cs="Times New Roman"/>
                <w:b/>
                <w:bCs/>
                <w:iCs/>
                <w:sz w:val="22"/>
                <w:szCs w:val="22"/>
                <w:lang w:eastAsia="uk-UA"/>
              </w:rPr>
            </w:pPr>
            <w:r w:rsidRPr="00DB75BD">
              <w:rPr>
                <w:rFonts w:ascii="Times New Roman" w:hAnsi="Times New Roman" w:cs="Times New Roman"/>
                <w:sz w:val="22"/>
                <w:szCs w:val="22"/>
              </w:rPr>
              <w:t xml:space="preserve">У графі 2 значення рядка 305 дорівнюють значенню рядка 050 </w:t>
            </w:r>
            <w:r w:rsidRPr="00DB75BD">
              <w:rPr>
                <w:rFonts w:ascii="Times New Roman" w:hAnsi="Times New Roman" w:cs="Times New Roman"/>
                <w:b/>
                <w:bCs/>
                <w:sz w:val="22"/>
                <w:szCs w:val="22"/>
              </w:rPr>
              <w:t>додатку 9;</w:t>
            </w:r>
          </w:p>
          <w:p w14:paraId="0DEF6EBE" w14:textId="77777777" w:rsidR="0077688E" w:rsidRPr="00DB75BD" w:rsidRDefault="0077688E" w:rsidP="00DB75BD">
            <w:pPr>
              <w:jc w:val="both"/>
              <w:rPr>
                <w:rFonts w:ascii="Times New Roman" w:eastAsia="Times New Roman" w:hAnsi="Times New Roman" w:cs="Times New Roman"/>
                <w:b/>
                <w:bCs/>
                <w:iCs/>
                <w:sz w:val="22"/>
                <w:szCs w:val="22"/>
                <w:lang w:eastAsia="uk-UA"/>
              </w:rPr>
            </w:pPr>
          </w:p>
          <w:p w14:paraId="21B9BAE0" w14:textId="29D6978D" w:rsidR="0077688E" w:rsidRPr="00DB75BD" w:rsidRDefault="0077688E" w:rsidP="00DB75BD">
            <w:pPr>
              <w:jc w:val="both"/>
              <w:rPr>
                <w:rFonts w:ascii="Times New Roman" w:hAnsi="Times New Roman" w:cs="Times New Roman"/>
                <w:sz w:val="22"/>
                <w:szCs w:val="22"/>
              </w:rPr>
            </w:pPr>
          </w:p>
        </w:tc>
      </w:tr>
      <w:tr w:rsidR="00DB75BD" w:rsidRPr="00DB75BD" w14:paraId="0E318779" w14:textId="77777777" w:rsidTr="0077688E">
        <w:tc>
          <w:tcPr>
            <w:tcW w:w="1607" w:type="pct"/>
          </w:tcPr>
          <w:p w14:paraId="536EA299" w14:textId="77777777" w:rsidR="0077688E" w:rsidRPr="00DB75BD" w:rsidRDefault="0077688E" w:rsidP="00DB75BD">
            <w:pPr>
              <w:jc w:val="both"/>
              <w:rPr>
                <w:rFonts w:ascii="Times New Roman" w:hAnsi="Times New Roman" w:cs="Times New Roman"/>
                <w:b/>
                <w:bCs/>
                <w:sz w:val="22"/>
                <w:szCs w:val="22"/>
              </w:rPr>
            </w:pPr>
          </w:p>
          <w:p w14:paraId="454366C3" w14:textId="56609DD3" w:rsidR="0077688E" w:rsidRPr="00DB75BD" w:rsidRDefault="0077688E" w:rsidP="00DB75BD">
            <w:pPr>
              <w:jc w:val="both"/>
              <w:rPr>
                <w:rFonts w:ascii="Times New Roman" w:hAnsi="Times New Roman" w:cs="Times New Roman"/>
                <w:b/>
                <w:bCs/>
                <w:sz w:val="22"/>
                <w:szCs w:val="22"/>
              </w:rPr>
            </w:pPr>
            <w:r w:rsidRPr="00DB75BD">
              <w:rPr>
                <w:rFonts w:ascii="Times New Roman" w:hAnsi="Times New Roman" w:cs="Times New Roman"/>
                <w:b/>
                <w:bCs/>
                <w:sz w:val="22"/>
                <w:szCs w:val="22"/>
              </w:rPr>
              <w:t>19) у рядку 310</w:t>
            </w:r>
            <w:r w:rsidRPr="00DB75BD">
              <w:rPr>
                <w:rFonts w:ascii="Times New Roman" w:hAnsi="Times New Roman" w:cs="Times New Roman"/>
                <w:sz w:val="22"/>
                <w:szCs w:val="22"/>
              </w:rPr>
              <w:t xml:space="preserve"> «Прибуток на регуляторну базу активів, у т. ч.:» зазначається загальний прибуток на регуляторну базу активів після оподаткування. </w:t>
            </w:r>
            <w:r w:rsidRPr="00DB75BD">
              <w:rPr>
                <w:rFonts w:ascii="Times New Roman" w:hAnsi="Times New Roman" w:cs="Times New Roman"/>
                <w:b/>
                <w:bCs/>
                <w:sz w:val="22"/>
                <w:szCs w:val="22"/>
              </w:rPr>
              <w:t>Значення рядка 310 дорівнюють сумі значень рядків 315 та 320;</w:t>
            </w:r>
          </w:p>
        </w:tc>
        <w:tc>
          <w:tcPr>
            <w:tcW w:w="1966" w:type="pct"/>
          </w:tcPr>
          <w:p w14:paraId="5393841D" w14:textId="77777777" w:rsidR="0077688E" w:rsidRPr="00DB75BD" w:rsidRDefault="0077688E" w:rsidP="00DB75BD">
            <w:pPr>
              <w:jc w:val="both"/>
              <w:rPr>
                <w:rFonts w:ascii="Times New Roman" w:hAnsi="Times New Roman" w:cs="Times New Roman"/>
                <w:b/>
                <w:bCs/>
                <w:sz w:val="22"/>
                <w:szCs w:val="22"/>
              </w:rPr>
            </w:pPr>
            <w:r w:rsidRPr="00DB75BD">
              <w:rPr>
                <w:rFonts w:ascii="Times New Roman" w:hAnsi="Times New Roman" w:cs="Times New Roman"/>
                <w:b/>
                <w:bCs/>
                <w:sz w:val="22"/>
                <w:szCs w:val="22"/>
              </w:rPr>
              <w:t>АТ «ДТЕК Дніпровські ЕМ»</w:t>
            </w:r>
          </w:p>
          <w:p w14:paraId="5D402BEB" w14:textId="77777777" w:rsidR="0077688E" w:rsidRPr="00DB75BD" w:rsidRDefault="0077688E" w:rsidP="00DB75BD">
            <w:pPr>
              <w:jc w:val="both"/>
              <w:rPr>
                <w:rFonts w:ascii="Times New Roman" w:hAnsi="Times New Roman" w:cs="Times New Roman"/>
                <w:b/>
                <w:bCs/>
                <w:sz w:val="22"/>
                <w:szCs w:val="22"/>
              </w:rPr>
            </w:pPr>
            <w:r w:rsidRPr="00DB75BD">
              <w:rPr>
                <w:rFonts w:ascii="Times New Roman" w:hAnsi="Times New Roman" w:cs="Times New Roman"/>
                <w:b/>
                <w:bCs/>
                <w:sz w:val="22"/>
                <w:szCs w:val="22"/>
              </w:rPr>
              <w:t>19) у рядку</w:t>
            </w:r>
            <w:r w:rsidRPr="00DB75BD">
              <w:rPr>
                <w:rFonts w:ascii="Times New Roman" w:hAnsi="Times New Roman" w:cs="Times New Roman"/>
                <w:sz w:val="22"/>
                <w:szCs w:val="22"/>
              </w:rPr>
              <w:t> </w:t>
            </w:r>
            <w:r w:rsidRPr="00DB75BD">
              <w:rPr>
                <w:rFonts w:ascii="Times New Roman" w:hAnsi="Times New Roman" w:cs="Times New Roman"/>
                <w:b/>
                <w:bCs/>
                <w:sz w:val="22"/>
                <w:szCs w:val="22"/>
              </w:rPr>
              <w:t>305</w:t>
            </w:r>
            <w:r w:rsidRPr="00DB75BD">
              <w:rPr>
                <w:rFonts w:ascii="Times New Roman" w:hAnsi="Times New Roman" w:cs="Times New Roman"/>
                <w:sz w:val="22"/>
                <w:szCs w:val="22"/>
              </w:rPr>
              <w:t xml:space="preserve"> «Прибуток на регуляторну базу активів, у т. ч.:» зазначається загальний прибуток на регуляторну базу активів після оподаткування. </w:t>
            </w:r>
            <w:r w:rsidRPr="00DB75BD">
              <w:rPr>
                <w:rFonts w:ascii="Times New Roman" w:hAnsi="Times New Roman" w:cs="Times New Roman"/>
                <w:b/>
                <w:bCs/>
                <w:sz w:val="22"/>
                <w:szCs w:val="22"/>
              </w:rPr>
              <w:t>Значення рядка 305 дорівнюють сумі значень рядків 310 та 315;</w:t>
            </w:r>
          </w:p>
          <w:p w14:paraId="01E1B8FB" w14:textId="77777777" w:rsidR="0077688E" w:rsidRPr="00DB75BD" w:rsidRDefault="0077688E" w:rsidP="00DB75BD">
            <w:pPr>
              <w:jc w:val="both"/>
              <w:rPr>
                <w:rFonts w:ascii="Times New Roman" w:eastAsia="Times New Roman" w:hAnsi="Times New Roman" w:cs="Times New Roman"/>
                <w:i/>
                <w:sz w:val="22"/>
                <w:szCs w:val="22"/>
                <w:u w:val="single"/>
                <w:lang w:eastAsia="uk-UA"/>
              </w:rPr>
            </w:pPr>
            <w:r w:rsidRPr="00DB75BD">
              <w:rPr>
                <w:rFonts w:ascii="Times New Roman" w:eastAsia="Times New Roman" w:hAnsi="Times New Roman" w:cs="Times New Roman"/>
                <w:i/>
                <w:sz w:val="22"/>
                <w:szCs w:val="22"/>
                <w:u w:val="single"/>
                <w:lang w:eastAsia="uk-UA"/>
              </w:rPr>
              <w:t>Обґрунтування</w:t>
            </w:r>
          </w:p>
          <w:p w14:paraId="45CA119E" w14:textId="4B822A28" w:rsidR="0077688E" w:rsidRPr="00DB75BD" w:rsidRDefault="0077688E" w:rsidP="00DB75BD">
            <w:pPr>
              <w:jc w:val="both"/>
              <w:rPr>
                <w:rFonts w:ascii="Times New Roman" w:hAnsi="Times New Roman" w:cs="Times New Roman"/>
                <w:b/>
                <w:bCs/>
                <w:sz w:val="22"/>
                <w:szCs w:val="22"/>
              </w:rPr>
            </w:pPr>
            <w:r w:rsidRPr="00DB75BD">
              <w:rPr>
                <w:rFonts w:ascii="Times New Roman" w:hAnsi="Times New Roman" w:cs="Times New Roman"/>
                <w:i/>
                <w:sz w:val="22"/>
                <w:szCs w:val="22"/>
              </w:rPr>
              <w:t>Пропонується змінити номери рядків.</w:t>
            </w:r>
          </w:p>
        </w:tc>
        <w:tc>
          <w:tcPr>
            <w:tcW w:w="1427" w:type="pct"/>
          </w:tcPr>
          <w:p w14:paraId="3292EB80" w14:textId="77777777" w:rsidR="008D05E1" w:rsidRDefault="008D05E1" w:rsidP="008D05E1">
            <w:pPr>
              <w:jc w:val="both"/>
              <w:rPr>
                <w:rFonts w:ascii="Times New Roman" w:hAnsi="Times New Roman" w:cs="Times New Roman"/>
                <w:b/>
                <w:bCs/>
                <w:sz w:val="22"/>
                <w:szCs w:val="22"/>
              </w:rPr>
            </w:pPr>
            <w:r w:rsidRPr="00DB75BD">
              <w:rPr>
                <w:rFonts w:ascii="Times New Roman" w:hAnsi="Times New Roman" w:cs="Times New Roman"/>
                <w:b/>
                <w:bCs/>
                <w:sz w:val="22"/>
                <w:szCs w:val="22"/>
              </w:rPr>
              <w:t>Пропонується не враховувати</w:t>
            </w:r>
          </w:p>
          <w:p w14:paraId="7412BEE0" w14:textId="49615FB2" w:rsidR="0077688E" w:rsidRPr="00DB75BD" w:rsidRDefault="008D05E1" w:rsidP="008D05E1">
            <w:pPr>
              <w:jc w:val="both"/>
              <w:rPr>
                <w:rFonts w:ascii="Times New Roman" w:hAnsi="Times New Roman" w:cs="Times New Roman"/>
                <w:sz w:val="22"/>
                <w:szCs w:val="22"/>
              </w:rPr>
            </w:pPr>
            <w:r w:rsidRPr="008D05E1">
              <w:rPr>
                <w:rFonts w:ascii="Times New Roman" w:hAnsi="Times New Roman" w:cs="Times New Roman"/>
                <w:i/>
                <w:iCs/>
                <w:sz w:val="22"/>
                <w:szCs w:val="22"/>
              </w:rPr>
              <w:t>У зв’язку з попереднім відхиленням пропозиції не виокремлювати показник «Витрати на створення забезпечення на виплату відпусток (резерву відпусток)»</w:t>
            </w:r>
          </w:p>
        </w:tc>
      </w:tr>
      <w:tr w:rsidR="00DB75BD" w:rsidRPr="00DB75BD" w14:paraId="394EA815" w14:textId="77777777" w:rsidTr="0077688E">
        <w:tc>
          <w:tcPr>
            <w:tcW w:w="1607" w:type="pct"/>
          </w:tcPr>
          <w:p w14:paraId="75F5E595" w14:textId="342FCB41" w:rsidR="0077688E" w:rsidRPr="00DB75BD" w:rsidRDefault="0077688E" w:rsidP="00DB75BD">
            <w:pPr>
              <w:jc w:val="both"/>
              <w:rPr>
                <w:rFonts w:ascii="Times New Roman" w:hAnsi="Times New Roman" w:cs="Times New Roman"/>
                <w:b/>
                <w:bCs/>
                <w:sz w:val="22"/>
                <w:szCs w:val="22"/>
              </w:rPr>
            </w:pPr>
            <w:r w:rsidRPr="00DB75BD">
              <w:rPr>
                <w:rFonts w:ascii="Times New Roman" w:hAnsi="Times New Roman" w:cs="Times New Roman"/>
                <w:b/>
                <w:bCs/>
                <w:sz w:val="22"/>
                <w:szCs w:val="22"/>
              </w:rPr>
              <w:t>20) у рядку 315</w:t>
            </w:r>
            <w:r w:rsidRPr="00DB75BD">
              <w:rPr>
                <w:rFonts w:ascii="Times New Roman" w:hAnsi="Times New Roman" w:cs="Times New Roman"/>
                <w:sz w:val="22"/>
                <w:szCs w:val="22"/>
              </w:rPr>
              <w:t xml:space="preserve"> «прибуток на регуляторну базу активів, яка створена на дату переходу до стимулюючого регулювання» зазначається прибуток на регуляторну базу активів, яка створена на дату переходу до стимулюючого регулювання, після оподаткування (за I квартал як 1/4, за II квартал як 1/2, за III квартал як 3/4, за IV квартал як 4/4 від річного значення);</w:t>
            </w:r>
          </w:p>
        </w:tc>
        <w:tc>
          <w:tcPr>
            <w:tcW w:w="1966" w:type="pct"/>
          </w:tcPr>
          <w:p w14:paraId="28954F90" w14:textId="77777777" w:rsidR="0077688E" w:rsidRPr="00DB75BD" w:rsidRDefault="0077688E" w:rsidP="00DB75BD">
            <w:pPr>
              <w:jc w:val="both"/>
              <w:rPr>
                <w:rFonts w:ascii="Times New Roman" w:hAnsi="Times New Roman" w:cs="Times New Roman"/>
                <w:b/>
                <w:bCs/>
                <w:sz w:val="22"/>
                <w:szCs w:val="22"/>
              </w:rPr>
            </w:pPr>
            <w:r w:rsidRPr="00DB75BD">
              <w:rPr>
                <w:rFonts w:ascii="Times New Roman" w:hAnsi="Times New Roman" w:cs="Times New Roman"/>
                <w:b/>
                <w:bCs/>
                <w:sz w:val="22"/>
                <w:szCs w:val="22"/>
              </w:rPr>
              <w:t>АТ «ДТЕК Дніпровські ЕМ»</w:t>
            </w:r>
          </w:p>
          <w:p w14:paraId="0319FDB7" w14:textId="77777777" w:rsidR="0077688E" w:rsidRPr="00DB75BD" w:rsidRDefault="0077688E" w:rsidP="00DB75BD">
            <w:pPr>
              <w:jc w:val="both"/>
              <w:rPr>
                <w:rFonts w:ascii="Times New Roman" w:hAnsi="Times New Roman" w:cs="Times New Roman"/>
                <w:sz w:val="22"/>
                <w:szCs w:val="22"/>
              </w:rPr>
            </w:pPr>
            <w:r w:rsidRPr="00DB75BD">
              <w:rPr>
                <w:rFonts w:ascii="Times New Roman" w:hAnsi="Times New Roman" w:cs="Times New Roman"/>
                <w:b/>
                <w:bCs/>
                <w:sz w:val="22"/>
                <w:szCs w:val="22"/>
              </w:rPr>
              <w:t>20) у рядку</w:t>
            </w:r>
            <w:r w:rsidRPr="00DB75BD">
              <w:rPr>
                <w:rFonts w:ascii="Times New Roman" w:hAnsi="Times New Roman" w:cs="Times New Roman"/>
                <w:sz w:val="22"/>
                <w:szCs w:val="22"/>
              </w:rPr>
              <w:t> </w:t>
            </w:r>
            <w:r w:rsidRPr="00DB75BD">
              <w:rPr>
                <w:rFonts w:ascii="Times New Roman" w:hAnsi="Times New Roman" w:cs="Times New Roman"/>
                <w:b/>
                <w:bCs/>
                <w:sz w:val="22"/>
                <w:szCs w:val="22"/>
              </w:rPr>
              <w:t>310</w:t>
            </w:r>
            <w:r w:rsidRPr="00DB75BD">
              <w:rPr>
                <w:rFonts w:ascii="Times New Roman" w:hAnsi="Times New Roman" w:cs="Times New Roman"/>
                <w:sz w:val="22"/>
                <w:szCs w:val="22"/>
              </w:rPr>
              <w:t xml:space="preserve"> «прибуток на регуляторну базу активів, яка створена на дату переходу до стимулюючого регулювання» зазначається прибуток на регуляторну базу активів, яка створена на дату переходу до стимулюючого регулювання, після оподаткування (за I квартал як 1/4, за II квартал як 1/2, за III квартал як 3/4, за IV квартал як 4/4 від річного значення);</w:t>
            </w:r>
          </w:p>
          <w:p w14:paraId="17270404" w14:textId="77777777" w:rsidR="0077688E" w:rsidRPr="00DB75BD" w:rsidRDefault="0077688E" w:rsidP="00DB75BD">
            <w:pPr>
              <w:jc w:val="both"/>
              <w:rPr>
                <w:rFonts w:ascii="Times New Roman" w:eastAsia="Times New Roman" w:hAnsi="Times New Roman" w:cs="Times New Roman"/>
                <w:i/>
                <w:sz w:val="22"/>
                <w:szCs w:val="22"/>
                <w:u w:val="single"/>
                <w:lang w:eastAsia="uk-UA"/>
              </w:rPr>
            </w:pPr>
            <w:r w:rsidRPr="00DB75BD">
              <w:rPr>
                <w:rFonts w:ascii="Times New Roman" w:eastAsia="Times New Roman" w:hAnsi="Times New Roman" w:cs="Times New Roman"/>
                <w:i/>
                <w:sz w:val="22"/>
                <w:szCs w:val="22"/>
                <w:u w:val="single"/>
                <w:lang w:eastAsia="uk-UA"/>
              </w:rPr>
              <w:t>Обґрунтування</w:t>
            </w:r>
          </w:p>
          <w:p w14:paraId="757575E5" w14:textId="4ED1B937" w:rsidR="0077688E" w:rsidRPr="00DB75BD" w:rsidRDefault="0077688E" w:rsidP="00DB75BD">
            <w:pPr>
              <w:jc w:val="both"/>
              <w:rPr>
                <w:rFonts w:ascii="Times New Roman" w:hAnsi="Times New Roman" w:cs="Times New Roman"/>
                <w:b/>
                <w:bCs/>
                <w:sz w:val="22"/>
                <w:szCs w:val="22"/>
              </w:rPr>
            </w:pPr>
            <w:r w:rsidRPr="00DB75BD">
              <w:rPr>
                <w:rFonts w:ascii="Times New Roman" w:hAnsi="Times New Roman" w:cs="Times New Roman"/>
                <w:i/>
                <w:sz w:val="22"/>
                <w:szCs w:val="22"/>
              </w:rPr>
              <w:t>Пропонується змінити номери рядків.</w:t>
            </w:r>
          </w:p>
        </w:tc>
        <w:tc>
          <w:tcPr>
            <w:tcW w:w="1427" w:type="pct"/>
          </w:tcPr>
          <w:p w14:paraId="53BE0385" w14:textId="77777777" w:rsidR="008D05E1" w:rsidRDefault="008D05E1" w:rsidP="008D05E1">
            <w:pPr>
              <w:jc w:val="both"/>
              <w:rPr>
                <w:rFonts w:ascii="Times New Roman" w:hAnsi="Times New Roman" w:cs="Times New Roman"/>
                <w:b/>
                <w:bCs/>
                <w:sz w:val="22"/>
                <w:szCs w:val="22"/>
              </w:rPr>
            </w:pPr>
            <w:r w:rsidRPr="00DB75BD">
              <w:rPr>
                <w:rFonts w:ascii="Times New Roman" w:hAnsi="Times New Roman" w:cs="Times New Roman"/>
                <w:b/>
                <w:bCs/>
                <w:sz w:val="22"/>
                <w:szCs w:val="22"/>
              </w:rPr>
              <w:t>Пропонується не враховувати</w:t>
            </w:r>
          </w:p>
          <w:p w14:paraId="3638BA45" w14:textId="3B99D591" w:rsidR="0077688E" w:rsidRPr="00DB75BD" w:rsidRDefault="008D05E1" w:rsidP="008D05E1">
            <w:pPr>
              <w:jc w:val="both"/>
              <w:rPr>
                <w:rFonts w:ascii="Times New Roman" w:hAnsi="Times New Roman" w:cs="Times New Roman"/>
                <w:sz w:val="22"/>
                <w:szCs w:val="22"/>
              </w:rPr>
            </w:pPr>
            <w:r w:rsidRPr="008D05E1">
              <w:rPr>
                <w:rFonts w:ascii="Times New Roman" w:hAnsi="Times New Roman" w:cs="Times New Roman"/>
                <w:i/>
                <w:iCs/>
                <w:sz w:val="22"/>
                <w:szCs w:val="22"/>
              </w:rPr>
              <w:t>У зв’язку з попереднім відхиленням пропозиції не виокремлювати показник «Витрати на створення забезпечення на виплату відпусток (резерву відпусток)»</w:t>
            </w:r>
          </w:p>
        </w:tc>
      </w:tr>
      <w:tr w:rsidR="00DB75BD" w:rsidRPr="00DB75BD" w14:paraId="65173547" w14:textId="77777777" w:rsidTr="0077688E">
        <w:tc>
          <w:tcPr>
            <w:tcW w:w="1607" w:type="pct"/>
          </w:tcPr>
          <w:p w14:paraId="3730C82C" w14:textId="55E6A7CC" w:rsidR="0077688E" w:rsidRPr="00DB75BD" w:rsidRDefault="0077688E" w:rsidP="00DB75BD">
            <w:pPr>
              <w:jc w:val="both"/>
              <w:rPr>
                <w:rFonts w:ascii="Times New Roman" w:hAnsi="Times New Roman" w:cs="Times New Roman"/>
                <w:b/>
                <w:bCs/>
                <w:sz w:val="22"/>
                <w:szCs w:val="22"/>
              </w:rPr>
            </w:pPr>
            <w:r w:rsidRPr="00DB75BD">
              <w:rPr>
                <w:rFonts w:ascii="Times New Roman" w:hAnsi="Times New Roman" w:cs="Times New Roman"/>
                <w:b/>
                <w:bCs/>
                <w:sz w:val="22"/>
                <w:szCs w:val="22"/>
              </w:rPr>
              <w:t>21) у рядку 320</w:t>
            </w:r>
            <w:r w:rsidRPr="00DB75BD">
              <w:rPr>
                <w:rFonts w:ascii="Times New Roman" w:hAnsi="Times New Roman" w:cs="Times New Roman"/>
                <w:sz w:val="22"/>
                <w:szCs w:val="22"/>
              </w:rPr>
              <w:t xml:space="preserve"> «прибуток на регуляторну базу активів, яка створена після переходу до стимулюючого регулювання» зазначається прибуток на регуляторну базу активів, яка створена після переходу до стимулюючого регулювання, після оподаткування (за I квартал як 1/4, за II квартал як 1/2, за III квартал як 3/4, за IV квартал як 4/4 від річного значення);</w:t>
            </w:r>
          </w:p>
        </w:tc>
        <w:tc>
          <w:tcPr>
            <w:tcW w:w="1966" w:type="pct"/>
          </w:tcPr>
          <w:p w14:paraId="0CC01A40" w14:textId="77777777" w:rsidR="0077688E" w:rsidRPr="00DB75BD" w:rsidRDefault="0077688E" w:rsidP="00DB75BD">
            <w:pPr>
              <w:jc w:val="both"/>
              <w:rPr>
                <w:rFonts w:ascii="Times New Roman" w:hAnsi="Times New Roman" w:cs="Times New Roman"/>
                <w:b/>
                <w:bCs/>
                <w:sz w:val="22"/>
                <w:szCs w:val="22"/>
              </w:rPr>
            </w:pPr>
            <w:r w:rsidRPr="00DB75BD">
              <w:rPr>
                <w:rFonts w:ascii="Times New Roman" w:hAnsi="Times New Roman" w:cs="Times New Roman"/>
                <w:b/>
                <w:bCs/>
                <w:sz w:val="22"/>
                <w:szCs w:val="22"/>
              </w:rPr>
              <w:t>АТ «ДТЕК Дніпровські ЕМ»</w:t>
            </w:r>
          </w:p>
          <w:p w14:paraId="40BBB442" w14:textId="77777777" w:rsidR="0077688E" w:rsidRPr="00DB75BD" w:rsidRDefault="0077688E" w:rsidP="00DB75BD">
            <w:pPr>
              <w:jc w:val="both"/>
              <w:rPr>
                <w:rFonts w:ascii="Times New Roman" w:hAnsi="Times New Roman" w:cs="Times New Roman"/>
                <w:sz w:val="22"/>
                <w:szCs w:val="22"/>
              </w:rPr>
            </w:pPr>
            <w:r w:rsidRPr="00DB75BD">
              <w:rPr>
                <w:rFonts w:ascii="Times New Roman" w:hAnsi="Times New Roman" w:cs="Times New Roman"/>
                <w:b/>
                <w:bCs/>
                <w:sz w:val="22"/>
                <w:szCs w:val="22"/>
              </w:rPr>
              <w:t>21) у рядку</w:t>
            </w:r>
            <w:r w:rsidRPr="00DB75BD">
              <w:rPr>
                <w:rFonts w:ascii="Times New Roman" w:hAnsi="Times New Roman" w:cs="Times New Roman"/>
                <w:sz w:val="22"/>
                <w:szCs w:val="22"/>
              </w:rPr>
              <w:t> </w:t>
            </w:r>
            <w:r w:rsidRPr="00DB75BD">
              <w:rPr>
                <w:rFonts w:ascii="Times New Roman" w:hAnsi="Times New Roman" w:cs="Times New Roman"/>
                <w:b/>
                <w:bCs/>
                <w:sz w:val="22"/>
                <w:szCs w:val="22"/>
              </w:rPr>
              <w:t xml:space="preserve">315 </w:t>
            </w:r>
            <w:r w:rsidRPr="00DB75BD">
              <w:rPr>
                <w:rFonts w:ascii="Times New Roman" w:hAnsi="Times New Roman" w:cs="Times New Roman"/>
                <w:sz w:val="22"/>
                <w:szCs w:val="22"/>
              </w:rPr>
              <w:t>«прибуток на регуляторну базу активів, яка створена після переходу до стимулюючого регулювання» зазначається прибуток на регуляторну базу активів, яка створена після переходу до стимулюючого регулювання, після оподаткування (за I квартал як 1/4, за II квартал як 1/2, за III квартал як 3/4, за IV квартал як 4/4 від річного значення);</w:t>
            </w:r>
          </w:p>
          <w:p w14:paraId="7BFF2BDA" w14:textId="77777777" w:rsidR="0077688E" w:rsidRPr="00DB75BD" w:rsidRDefault="0077688E" w:rsidP="00DB75BD">
            <w:pPr>
              <w:jc w:val="both"/>
              <w:rPr>
                <w:rFonts w:ascii="Times New Roman" w:eastAsia="Times New Roman" w:hAnsi="Times New Roman" w:cs="Times New Roman"/>
                <w:i/>
                <w:sz w:val="22"/>
                <w:szCs w:val="22"/>
                <w:u w:val="single"/>
                <w:lang w:eastAsia="uk-UA"/>
              </w:rPr>
            </w:pPr>
            <w:r w:rsidRPr="00DB75BD">
              <w:rPr>
                <w:rFonts w:ascii="Times New Roman" w:eastAsia="Times New Roman" w:hAnsi="Times New Roman" w:cs="Times New Roman"/>
                <w:i/>
                <w:sz w:val="22"/>
                <w:szCs w:val="22"/>
                <w:u w:val="single"/>
                <w:lang w:eastAsia="uk-UA"/>
              </w:rPr>
              <w:t>Обґрунтування</w:t>
            </w:r>
          </w:p>
          <w:p w14:paraId="657C218A" w14:textId="07424F46" w:rsidR="0077688E" w:rsidRPr="00DB75BD" w:rsidRDefault="0077688E" w:rsidP="00DB75BD">
            <w:pPr>
              <w:jc w:val="both"/>
              <w:rPr>
                <w:rFonts w:ascii="Times New Roman" w:hAnsi="Times New Roman" w:cs="Times New Roman"/>
                <w:b/>
                <w:bCs/>
                <w:sz w:val="22"/>
                <w:szCs w:val="22"/>
              </w:rPr>
            </w:pPr>
            <w:r w:rsidRPr="00DB75BD">
              <w:rPr>
                <w:rFonts w:ascii="Times New Roman" w:hAnsi="Times New Roman" w:cs="Times New Roman"/>
                <w:i/>
                <w:sz w:val="22"/>
                <w:szCs w:val="22"/>
              </w:rPr>
              <w:t>Пропонується змінити номери рядків.</w:t>
            </w:r>
          </w:p>
        </w:tc>
        <w:tc>
          <w:tcPr>
            <w:tcW w:w="1427" w:type="pct"/>
          </w:tcPr>
          <w:p w14:paraId="5E400E8E" w14:textId="77777777" w:rsidR="008D05E1" w:rsidRDefault="008D05E1" w:rsidP="008D05E1">
            <w:pPr>
              <w:jc w:val="both"/>
              <w:rPr>
                <w:rFonts w:ascii="Times New Roman" w:hAnsi="Times New Roman" w:cs="Times New Roman"/>
                <w:b/>
                <w:bCs/>
                <w:sz w:val="22"/>
                <w:szCs w:val="22"/>
              </w:rPr>
            </w:pPr>
            <w:r w:rsidRPr="00DB75BD">
              <w:rPr>
                <w:rFonts w:ascii="Times New Roman" w:hAnsi="Times New Roman" w:cs="Times New Roman"/>
                <w:b/>
                <w:bCs/>
                <w:sz w:val="22"/>
                <w:szCs w:val="22"/>
              </w:rPr>
              <w:t>Пропонується не враховувати</w:t>
            </w:r>
          </w:p>
          <w:p w14:paraId="661F9800" w14:textId="5A7B4177" w:rsidR="0077688E" w:rsidRPr="00DB75BD" w:rsidRDefault="008D05E1" w:rsidP="008D05E1">
            <w:pPr>
              <w:jc w:val="both"/>
              <w:rPr>
                <w:rFonts w:ascii="Times New Roman" w:hAnsi="Times New Roman" w:cs="Times New Roman"/>
                <w:sz w:val="22"/>
                <w:szCs w:val="22"/>
              </w:rPr>
            </w:pPr>
            <w:r w:rsidRPr="008D05E1">
              <w:rPr>
                <w:rFonts w:ascii="Times New Roman" w:hAnsi="Times New Roman" w:cs="Times New Roman"/>
                <w:i/>
                <w:iCs/>
                <w:sz w:val="22"/>
                <w:szCs w:val="22"/>
              </w:rPr>
              <w:t>У зв’язку з попереднім відхиленням пропозиції не виокремлювати показник «Витрати на створення забезпечення на виплату відпусток (резерву відпусток)»</w:t>
            </w:r>
          </w:p>
        </w:tc>
      </w:tr>
      <w:tr w:rsidR="00DB75BD" w:rsidRPr="00DB75BD" w14:paraId="60E7DBAA" w14:textId="77777777" w:rsidTr="0077688E">
        <w:tc>
          <w:tcPr>
            <w:tcW w:w="1607" w:type="pct"/>
          </w:tcPr>
          <w:p w14:paraId="7F9FEFF6" w14:textId="350ABCC6" w:rsidR="0077688E" w:rsidRPr="00DB75BD" w:rsidRDefault="0077688E" w:rsidP="00DB75BD">
            <w:pPr>
              <w:jc w:val="both"/>
              <w:rPr>
                <w:rFonts w:ascii="Times New Roman" w:hAnsi="Times New Roman" w:cs="Times New Roman"/>
                <w:b/>
                <w:bCs/>
                <w:sz w:val="22"/>
                <w:szCs w:val="22"/>
              </w:rPr>
            </w:pPr>
            <w:r w:rsidRPr="00DB75BD">
              <w:rPr>
                <w:rFonts w:ascii="Times New Roman" w:hAnsi="Times New Roman" w:cs="Times New Roman"/>
                <w:b/>
                <w:bCs/>
                <w:sz w:val="22"/>
                <w:szCs w:val="22"/>
              </w:rPr>
              <w:lastRenderedPageBreak/>
              <w:t>22) у рядку 325</w:t>
            </w:r>
            <w:r w:rsidRPr="00DB75BD">
              <w:rPr>
                <w:rFonts w:ascii="Times New Roman" w:hAnsi="Times New Roman" w:cs="Times New Roman"/>
                <w:sz w:val="22"/>
                <w:szCs w:val="22"/>
              </w:rPr>
              <w:t xml:space="preserve"> «Податок на прибуток» зазначений показник розраховується за I квартал як 1/4, за II квартал як 1/2, за III квартал як 3/4, за IV квартал як 4/4 від річного значення податку на прибуток;</w:t>
            </w:r>
          </w:p>
        </w:tc>
        <w:tc>
          <w:tcPr>
            <w:tcW w:w="1966" w:type="pct"/>
          </w:tcPr>
          <w:p w14:paraId="77F8C507" w14:textId="77777777" w:rsidR="0077688E" w:rsidRPr="00DB75BD" w:rsidRDefault="0077688E" w:rsidP="00DB75BD">
            <w:pPr>
              <w:jc w:val="both"/>
              <w:rPr>
                <w:rFonts w:ascii="Times New Roman" w:hAnsi="Times New Roman" w:cs="Times New Roman"/>
                <w:b/>
                <w:bCs/>
                <w:sz w:val="22"/>
                <w:szCs w:val="22"/>
              </w:rPr>
            </w:pPr>
            <w:r w:rsidRPr="00DB75BD">
              <w:rPr>
                <w:rFonts w:ascii="Times New Roman" w:hAnsi="Times New Roman" w:cs="Times New Roman"/>
                <w:b/>
                <w:bCs/>
                <w:sz w:val="22"/>
                <w:szCs w:val="22"/>
              </w:rPr>
              <w:t>АТ «ДТЕК Дніпровські ЕМ»</w:t>
            </w:r>
          </w:p>
          <w:p w14:paraId="1DAB9A3A" w14:textId="77777777" w:rsidR="0077688E" w:rsidRPr="00DB75BD" w:rsidRDefault="0077688E" w:rsidP="00DB75BD">
            <w:pPr>
              <w:jc w:val="both"/>
              <w:rPr>
                <w:rFonts w:ascii="Times New Roman" w:hAnsi="Times New Roman" w:cs="Times New Roman"/>
                <w:sz w:val="22"/>
                <w:szCs w:val="22"/>
              </w:rPr>
            </w:pPr>
            <w:r w:rsidRPr="00DB75BD">
              <w:rPr>
                <w:rFonts w:ascii="Times New Roman" w:hAnsi="Times New Roman" w:cs="Times New Roman"/>
                <w:b/>
                <w:bCs/>
                <w:sz w:val="22"/>
                <w:szCs w:val="22"/>
              </w:rPr>
              <w:t>22) у рядку</w:t>
            </w:r>
            <w:r w:rsidRPr="00DB75BD">
              <w:rPr>
                <w:rFonts w:ascii="Times New Roman" w:hAnsi="Times New Roman" w:cs="Times New Roman"/>
                <w:sz w:val="22"/>
                <w:szCs w:val="22"/>
              </w:rPr>
              <w:t> </w:t>
            </w:r>
            <w:r w:rsidRPr="00DB75BD">
              <w:rPr>
                <w:rFonts w:ascii="Times New Roman" w:hAnsi="Times New Roman" w:cs="Times New Roman"/>
                <w:b/>
                <w:bCs/>
                <w:sz w:val="22"/>
                <w:szCs w:val="22"/>
              </w:rPr>
              <w:t>320</w:t>
            </w:r>
            <w:r w:rsidRPr="00DB75BD">
              <w:rPr>
                <w:rFonts w:ascii="Times New Roman" w:hAnsi="Times New Roman" w:cs="Times New Roman"/>
                <w:sz w:val="22"/>
                <w:szCs w:val="22"/>
              </w:rPr>
              <w:t xml:space="preserve"> «Податок на прибуток» зазначений показник розраховується за I квартал як 1/4, за II квартал як 1/2, за III квартал як 3/4, за IV квартал як 4/4 від річного значення податку на прибуток;</w:t>
            </w:r>
          </w:p>
          <w:p w14:paraId="5B486023" w14:textId="77777777" w:rsidR="0077688E" w:rsidRPr="00DB75BD" w:rsidRDefault="0077688E" w:rsidP="00DB75BD">
            <w:pPr>
              <w:jc w:val="both"/>
              <w:rPr>
                <w:rFonts w:ascii="Times New Roman" w:eastAsia="Times New Roman" w:hAnsi="Times New Roman" w:cs="Times New Roman"/>
                <w:i/>
                <w:sz w:val="22"/>
                <w:szCs w:val="22"/>
                <w:u w:val="single"/>
                <w:lang w:eastAsia="uk-UA"/>
              </w:rPr>
            </w:pPr>
            <w:r w:rsidRPr="00DB75BD">
              <w:rPr>
                <w:rFonts w:ascii="Times New Roman" w:eastAsia="Times New Roman" w:hAnsi="Times New Roman" w:cs="Times New Roman"/>
                <w:i/>
                <w:sz w:val="22"/>
                <w:szCs w:val="22"/>
                <w:u w:val="single"/>
                <w:lang w:eastAsia="uk-UA"/>
              </w:rPr>
              <w:t>Обґрунтування</w:t>
            </w:r>
          </w:p>
          <w:p w14:paraId="35C5BCB5" w14:textId="029CF9FB" w:rsidR="0077688E" w:rsidRPr="00DB75BD" w:rsidRDefault="0077688E" w:rsidP="00DB75BD">
            <w:pPr>
              <w:jc w:val="both"/>
              <w:rPr>
                <w:rFonts w:ascii="Times New Roman" w:hAnsi="Times New Roman" w:cs="Times New Roman"/>
                <w:b/>
                <w:bCs/>
                <w:sz w:val="22"/>
                <w:szCs w:val="22"/>
              </w:rPr>
            </w:pPr>
            <w:r w:rsidRPr="00DB75BD">
              <w:rPr>
                <w:rFonts w:ascii="Times New Roman" w:hAnsi="Times New Roman" w:cs="Times New Roman"/>
                <w:i/>
                <w:sz w:val="22"/>
                <w:szCs w:val="22"/>
              </w:rPr>
              <w:t>Пропонується змінити номери рядків.</w:t>
            </w:r>
          </w:p>
        </w:tc>
        <w:tc>
          <w:tcPr>
            <w:tcW w:w="1427" w:type="pct"/>
          </w:tcPr>
          <w:p w14:paraId="47B0C3C0" w14:textId="77777777" w:rsidR="008D05E1" w:rsidRDefault="008D05E1" w:rsidP="008D05E1">
            <w:pPr>
              <w:jc w:val="both"/>
              <w:rPr>
                <w:rFonts w:ascii="Times New Roman" w:hAnsi="Times New Roman" w:cs="Times New Roman"/>
                <w:b/>
                <w:bCs/>
                <w:sz w:val="22"/>
                <w:szCs w:val="22"/>
              </w:rPr>
            </w:pPr>
            <w:r w:rsidRPr="00DB75BD">
              <w:rPr>
                <w:rFonts w:ascii="Times New Roman" w:hAnsi="Times New Roman" w:cs="Times New Roman"/>
                <w:b/>
                <w:bCs/>
                <w:sz w:val="22"/>
                <w:szCs w:val="22"/>
              </w:rPr>
              <w:t>Пропонується не враховувати</w:t>
            </w:r>
          </w:p>
          <w:p w14:paraId="7DE54DD5" w14:textId="63528785" w:rsidR="0077688E" w:rsidRPr="00DB75BD" w:rsidRDefault="008D05E1" w:rsidP="008D05E1">
            <w:pPr>
              <w:jc w:val="both"/>
              <w:rPr>
                <w:rFonts w:ascii="Times New Roman" w:hAnsi="Times New Roman" w:cs="Times New Roman"/>
                <w:sz w:val="22"/>
                <w:szCs w:val="22"/>
              </w:rPr>
            </w:pPr>
            <w:r w:rsidRPr="008D05E1">
              <w:rPr>
                <w:rFonts w:ascii="Times New Roman" w:hAnsi="Times New Roman" w:cs="Times New Roman"/>
                <w:i/>
                <w:iCs/>
                <w:sz w:val="22"/>
                <w:szCs w:val="22"/>
              </w:rPr>
              <w:t>У зв’язку з попереднім відхиленням пропозиції не виокремлювати показник «Витрати на створення забезпечення на виплату відпусток (резерву відпусток)»</w:t>
            </w:r>
          </w:p>
        </w:tc>
      </w:tr>
      <w:tr w:rsidR="00DB75BD" w:rsidRPr="00DB75BD" w14:paraId="6AA4E514" w14:textId="77777777" w:rsidTr="0077688E">
        <w:tc>
          <w:tcPr>
            <w:tcW w:w="1607" w:type="pct"/>
          </w:tcPr>
          <w:p w14:paraId="5118CDDF" w14:textId="4921113B" w:rsidR="0077688E" w:rsidRPr="00DB75BD" w:rsidRDefault="0077688E" w:rsidP="00DB75BD">
            <w:pPr>
              <w:jc w:val="both"/>
              <w:rPr>
                <w:rFonts w:ascii="Times New Roman" w:hAnsi="Times New Roman" w:cs="Times New Roman"/>
                <w:b/>
                <w:bCs/>
                <w:sz w:val="22"/>
                <w:szCs w:val="22"/>
              </w:rPr>
            </w:pPr>
            <w:r w:rsidRPr="00DB75BD">
              <w:rPr>
                <w:rFonts w:ascii="Times New Roman" w:hAnsi="Times New Roman" w:cs="Times New Roman"/>
                <w:b/>
                <w:bCs/>
                <w:sz w:val="22"/>
                <w:szCs w:val="22"/>
              </w:rPr>
              <w:t>23)</w:t>
            </w:r>
            <w:r w:rsidRPr="00DB75BD">
              <w:rPr>
                <w:rFonts w:ascii="Times New Roman" w:hAnsi="Times New Roman" w:cs="Times New Roman"/>
                <w:b/>
                <w:bCs/>
                <w:sz w:val="22"/>
                <w:szCs w:val="22"/>
              </w:rPr>
              <w:tab/>
              <w:t>у рядку 330</w:t>
            </w:r>
            <w:r w:rsidRPr="00DB75BD">
              <w:rPr>
                <w:rFonts w:ascii="Times New Roman" w:hAnsi="Times New Roman" w:cs="Times New Roman"/>
                <w:sz w:val="22"/>
                <w:szCs w:val="22"/>
              </w:rPr>
              <w:t xml:space="preserve"> «Дефіцит або профіцит коштів у частині надходження та витрат, пов'язаних із наданням послуг з приєднання електроустановок замовників до електричних мереж (ПР)» зазначається сума дефіциту або профіциту коштів від здійснення діяльності з надання послуг з приєднання електроустановок замовників до електричних мереж;</w:t>
            </w:r>
          </w:p>
        </w:tc>
        <w:tc>
          <w:tcPr>
            <w:tcW w:w="1966" w:type="pct"/>
          </w:tcPr>
          <w:p w14:paraId="149ED0F0" w14:textId="77777777" w:rsidR="0077688E" w:rsidRPr="00DB75BD" w:rsidRDefault="0077688E" w:rsidP="00DB75BD">
            <w:pPr>
              <w:jc w:val="both"/>
              <w:rPr>
                <w:rFonts w:ascii="Times New Roman" w:hAnsi="Times New Roman" w:cs="Times New Roman"/>
                <w:b/>
                <w:bCs/>
                <w:sz w:val="22"/>
                <w:szCs w:val="22"/>
              </w:rPr>
            </w:pPr>
            <w:r w:rsidRPr="00DB75BD">
              <w:rPr>
                <w:rFonts w:ascii="Times New Roman" w:hAnsi="Times New Roman" w:cs="Times New Roman"/>
                <w:b/>
                <w:bCs/>
                <w:sz w:val="22"/>
                <w:szCs w:val="22"/>
              </w:rPr>
              <w:t>АТ «ДТЕК Дніпровські ЕМ»</w:t>
            </w:r>
          </w:p>
          <w:p w14:paraId="2BC24C20" w14:textId="77777777" w:rsidR="0077688E" w:rsidRPr="00DB75BD" w:rsidRDefault="0077688E" w:rsidP="00DB75BD">
            <w:pPr>
              <w:jc w:val="both"/>
              <w:rPr>
                <w:rFonts w:ascii="Times New Roman" w:hAnsi="Times New Roman" w:cs="Times New Roman"/>
                <w:sz w:val="22"/>
                <w:szCs w:val="22"/>
              </w:rPr>
            </w:pPr>
            <w:r w:rsidRPr="00DB75BD">
              <w:rPr>
                <w:rFonts w:ascii="Times New Roman" w:hAnsi="Times New Roman" w:cs="Times New Roman"/>
                <w:b/>
                <w:bCs/>
                <w:sz w:val="22"/>
                <w:szCs w:val="22"/>
              </w:rPr>
              <w:t>23)</w:t>
            </w:r>
            <w:r w:rsidRPr="00DB75BD">
              <w:rPr>
                <w:rFonts w:ascii="Times New Roman" w:hAnsi="Times New Roman" w:cs="Times New Roman"/>
                <w:b/>
                <w:bCs/>
                <w:sz w:val="22"/>
                <w:szCs w:val="22"/>
              </w:rPr>
              <w:tab/>
              <w:t>у рядку</w:t>
            </w:r>
            <w:r w:rsidRPr="00DB75BD">
              <w:rPr>
                <w:rFonts w:ascii="Times New Roman" w:hAnsi="Times New Roman" w:cs="Times New Roman"/>
                <w:sz w:val="22"/>
                <w:szCs w:val="22"/>
              </w:rPr>
              <w:t> </w:t>
            </w:r>
            <w:r w:rsidRPr="00DB75BD">
              <w:rPr>
                <w:rFonts w:ascii="Times New Roman" w:hAnsi="Times New Roman" w:cs="Times New Roman"/>
                <w:b/>
                <w:bCs/>
                <w:sz w:val="22"/>
                <w:szCs w:val="22"/>
              </w:rPr>
              <w:t>325</w:t>
            </w:r>
            <w:r w:rsidRPr="00DB75BD">
              <w:rPr>
                <w:rFonts w:ascii="Times New Roman" w:hAnsi="Times New Roman" w:cs="Times New Roman"/>
                <w:sz w:val="22"/>
                <w:szCs w:val="22"/>
              </w:rPr>
              <w:t xml:space="preserve"> «Дефіцит або профіцит коштів у частині надходження та витрат, пов'язаних із наданням послуг з приєднання електроустановок замовників до електричних мереж (ПР)» зазначається сума дефіциту або профіциту коштів від здійснення діяльності з надання послуг з приєднання електроустановок замовників до електричних мереж;</w:t>
            </w:r>
          </w:p>
          <w:p w14:paraId="57EF1F4C" w14:textId="77777777" w:rsidR="0077688E" w:rsidRPr="00DB75BD" w:rsidRDefault="0077688E" w:rsidP="00DB75BD">
            <w:pPr>
              <w:jc w:val="both"/>
              <w:rPr>
                <w:rFonts w:ascii="Times New Roman" w:eastAsia="Times New Roman" w:hAnsi="Times New Roman" w:cs="Times New Roman"/>
                <w:i/>
                <w:sz w:val="22"/>
                <w:szCs w:val="22"/>
                <w:u w:val="single"/>
                <w:lang w:eastAsia="uk-UA"/>
              </w:rPr>
            </w:pPr>
            <w:r w:rsidRPr="00DB75BD">
              <w:rPr>
                <w:rFonts w:ascii="Times New Roman" w:eastAsia="Times New Roman" w:hAnsi="Times New Roman" w:cs="Times New Roman"/>
                <w:i/>
                <w:sz w:val="22"/>
                <w:szCs w:val="22"/>
                <w:u w:val="single"/>
                <w:lang w:eastAsia="uk-UA"/>
              </w:rPr>
              <w:t>Обґрунтування</w:t>
            </w:r>
          </w:p>
          <w:p w14:paraId="3F9ED262" w14:textId="0B907EE1" w:rsidR="0077688E" w:rsidRPr="00DB75BD" w:rsidRDefault="0077688E" w:rsidP="00DB75BD">
            <w:pPr>
              <w:jc w:val="both"/>
              <w:rPr>
                <w:rFonts w:ascii="Times New Roman" w:hAnsi="Times New Roman" w:cs="Times New Roman"/>
                <w:b/>
                <w:bCs/>
                <w:sz w:val="22"/>
                <w:szCs w:val="22"/>
              </w:rPr>
            </w:pPr>
            <w:r w:rsidRPr="00DB75BD">
              <w:rPr>
                <w:rFonts w:ascii="Times New Roman" w:hAnsi="Times New Roman" w:cs="Times New Roman"/>
                <w:i/>
                <w:sz w:val="22"/>
                <w:szCs w:val="22"/>
              </w:rPr>
              <w:t>Пропонується змінити номери рядків.</w:t>
            </w:r>
          </w:p>
        </w:tc>
        <w:tc>
          <w:tcPr>
            <w:tcW w:w="1427" w:type="pct"/>
          </w:tcPr>
          <w:p w14:paraId="751CEB75" w14:textId="77777777" w:rsidR="008D05E1" w:rsidRDefault="008D05E1" w:rsidP="008D05E1">
            <w:pPr>
              <w:jc w:val="both"/>
              <w:rPr>
                <w:rFonts w:ascii="Times New Roman" w:hAnsi="Times New Roman" w:cs="Times New Roman"/>
                <w:b/>
                <w:bCs/>
                <w:sz w:val="22"/>
                <w:szCs w:val="22"/>
              </w:rPr>
            </w:pPr>
            <w:r w:rsidRPr="00DB75BD">
              <w:rPr>
                <w:rFonts w:ascii="Times New Roman" w:hAnsi="Times New Roman" w:cs="Times New Roman"/>
                <w:b/>
                <w:bCs/>
                <w:sz w:val="22"/>
                <w:szCs w:val="22"/>
              </w:rPr>
              <w:t>Пропонується не враховувати</w:t>
            </w:r>
          </w:p>
          <w:p w14:paraId="4AF9C26E" w14:textId="7181CEC1" w:rsidR="0077688E" w:rsidRPr="00DB75BD" w:rsidRDefault="008D05E1" w:rsidP="008D05E1">
            <w:pPr>
              <w:jc w:val="both"/>
              <w:rPr>
                <w:rFonts w:ascii="Times New Roman" w:hAnsi="Times New Roman" w:cs="Times New Roman"/>
                <w:sz w:val="22"/>
                <w:szCs w:val="22"/>
              </w:rPr>
            </w:pPr>
            <w:r w:rsidRPr="008D05E1">
              <w:rPr>
                <w:rFonts w:ascii="Times New Roman" w:hAnsi="Times New Roman" w:cs="Times New Roman"/>
                <w:i/>
                <w:iCs/>
                <w:sz w:val="22"/>
                <w:szCs w:val="22"/>
              </w:rPr>
              <w:t>У зв’язку з попереднім відхиленням пропозиції не виокремлювати показник «Витрати на створення забезпечення на виплату відпусток (резерву відпусток)»</w:t>
            </w:r>
          </w:p>
        </w:tc>
      </w:tr>
      <w:tr w:rsidR="00DB75BD" w:rsidRPr="00DB75BD" w14:paraId="3C531B38" w14:textId="77777777" w:rsidTr="0077688E">
        <w:tc>
          <w:tcPr>
            <w:tcW w:w="1607" w:type="pct"/>
          </w:tcPr>
          <w:p w14:paraId="1FB686C8" w14:textId="71E00196" w:rsidR="0077688E" w:rsidRPr="00DB75BD" w:rsidRDefault="0077688E" w:rsidP="00DB75BD">
            <w:pPr>
              <w:jc w:val="both"/>
              <w:rPr>
                <w:rFonts w:ascii="Times New Roman" w:hAnsi="Times New Roman" w:cs="Times New Roman"/>
                <w:b/>
                <w:bCs/>
                <w:sz w:val="22"/>
                <w:szCs w:val="22"/>
              </w:rPr>
            </w:pPr>
            <w:r w:rsidRPr="00DB75BD">
              <w:rPr>
                <w:rFonts w:ascii="Times New Roman" w:hAnsi="Times New Roman" w:cs="Times New Roman"/>
                <w:b/>
                <w:bCs/>
                <w:sz w:val="22"/>
                <w:szCs w:val="22"/>
              </w:rPr>
              <w:t>24) у рядку 335</w:t>
            </w:r>
            <w:r w:rsidRPr="00DB75BD">
              <w:rPr>
                <w:rFonts w:ascii="Times New Roman" w:hAnsi="Times New Roman" w:cs="Times New Roman"/>
                <w:sz w:val="22"/>
                <w:szCs w:val="22"/>
              </w:rPr>
              <w:t xml:space="preserve"> «Коригування за даними виконання цільового завдання щодо досягнення показників якості послуг» зазначається коригування необхідного доходу від здійснення діяльності з розподілу електричної енергії у разі недотримання ліцензіатом цільових показників якості послуг;</w:t>
            </w:r>
          </w:p>
        </w:tc>
        <w:tc>
          <w:tcPr>
            <w:tcW w:w="1966" w:type="pct"/>
          </w:tcPr>
          <w:p w14:paraId="39A9C6D6" w14:textId="77777777" w:rsidR="0077688E" w:rsidRPr="00DB75BD" w:rsidRDefault="0077688E" w:rsidP="00DB75BD">
            <w:pPr>
              <w:jc w:val="both"/>
              <w:rPr>
                <w:rFonts w:ascii="Times New Roman" w:hAnsi="Times New Roman" w:cs="Times New Roman"/>
                <w:b/>
                <w:bCs/>
                <w:sz w:val="22"/>
                <w:szCs w:val="22"/>
              </w:rPr>
            </w:pPr>
            <w:r w:rsidRPr="00DB75BD">
              <w:rPr>
                <w:rFonts w:ascii="Times New Roman" w:hAnsi="Times New Roman" w:cs="Times New Roman"/>
                <w:b/>
                <w:bCs/>
                <w:sz w:val="22"/>
                <w:szCs w:val="22"/>
              </w:rPr>
              <w:t>АТ «ДТЕК Дніпровські ЕМ»</w:t>
            </w:r>
          </w:p>
          <w:p w14:paraId="413DD696" w14:textId="77777777" w:rsidR="0077688E" w:rsidRPr="00DB75BD" w:rsidRDefault="0077688E" w:rsidP="00DB75BD">
            <w:pPr>
              <w:jc w:val="both"/>
              <w:rPr>
                <w:rFonts w:ascii="Times New Roman" w:hAnsi="Times New Roman" w:cs="Times New Roman"/>
                <w:sz w:val="22"/>
                <w:szCs w:val="22"/>
              </w:rPr>
            </w:pPr>
            <w:r w:rsidRPr="00DB75BD">
              <w:rPr>
                <w:rFonts w:ascii="Times New Roman" w:hAnsi="Times New Roman" w:cs="Times New Roman"/>
                <w:b/>
                <w:bCs/>
                <w:sz w:val="22"/>
                <w:szCs w:val="22"/>
              </w:rPr>
              <w:t>24)</w:t>
            </w:r>
            <w:r w:rsidRPr="00DB75BD">
              <w:rPr>
                <w:rFonts w:ascii="Times New Roman" w:hAnsi="Times New Roman" w:cs="Times New Roman"/>
                <w:sz w:val="22"/>
                <w:szCs w:val="22"/>
              </w:rPr>
              <w:t xml:space="preserve"> у рядку </w:t>
            </w:r>
            <w:r w:rsidRPr="00DB75BD">
              <w:rPr>
                <w:rFonts w:ascii="Times New Roman" w:hAnsi="Times New Roman" w:cs="Times New Roman"/>
                <w:b/>
                <w:bCs/>
                <w:sz w:val="22"/>
                <w:szCs w:val="22"/>
              </w:rPr>
              <w:t>330</w:t>
            </w:r>
            <w:r w:rsidRPr="00DB75BD">
              <w:rPr>
                <w:rFonts w:ascii="Times New Roman" w:hAnsi="Times New Roman" w:cs="Times New Roman"/>
                <w:sz w:val="22"/>
                <w:szCs w:val="22"/>
              </w:rPr>
              <w:t xml:space="preserve"> «Коригування за даними виконання цільового завдання щодо досягнення показників якості послуг» зазначається коригування необхідного доходу від здійснення діяльності з розподілу електричної енергії у разі недотримання ліцензіатом цільових показників якості послуг;</w:t>
            </w:r>
          </w:p>
          <w:p w14:paraId="7C5DFFF8" w14:textId="77777777" w:rsidR="0077688E" w:rsidRPr="00DB75BD" w:rsidRDefault="0077688E" w:rsidP="00DB75BD">
            <w:pPr>
              <w:jc w:val="both"/>
              <w:rPr>
                <w:rFonts w:ascii="Times New Roman" w:eastAsia="Times New Roman" w:hAnsi="Times New Roman" w:cs="Times New Roman"/>
                <w:i/>
                <w:sz w:val="22"/>
                <w:szCs w:val="22"/>
                <w:u w:val="single"/>
                <w:lang w:eastAsia="uk-UA"/>
              </w:rPr>
            </w:pPr>
            <w:r w:rsidRPr="00DB75BD">
              <w:rPr>
                <w:rFonts w:ascii="Times New Roman" w:eastAsia="Times New Roman" w:hAnsi="Times New Roman" w:cs="Times New Roman"/>
                <w:i/>
                <w:sz w:val="22"/>
                <w:szCs w:val="22"/>
                <w:u w:val="single"/>
                <w:lang w:eastAsia="uk-UA"/>
              </w:rPr>
              <w:t>Обґрунтування</w:t>
            </w:r>
          </w:p>
          <w:p w14:paraId="385D6C31" w14:textId="3D31D83C" w:rsidR="0077688E" w:rsidRPr="00DB75BD" w:rsidRDefault="0077688E" w:rsidP="00DB75BD">
            <w:pPr>
              <w:jc w:val="both"/>
              <w:rPr>
                <w:rFonts w:ascii="Times New Roman" w:hAnsi="Times New Roman" w:cs="Times New Roman"/>
                <w:b/>
                <w:bCs/>
                <w:sz w:val="22"/>
                <w:szCs w:val="22"/>
              </w:rPr>
            </w:pPr>
            <w:r w:rsidRPr="00DB75BD">
              <w:rPr>
                <w:rFonts w:ascii="Times New Roman" w:hAnsi="Times New Roman" w:cs="Times New Roman"/>
                <w:i/>
                <w:sz w:val="22"/>
                <w:szCs w:val="22"/>
              </w:rPr>
              <w:t>Пропонується змінити номери рядків.</w:t>
            </w:r>
          </w:p>
        </w:tc>
        <w:tc>
          <w:tcPr>
            <w:tcW w:w="1427" w:type="pct"/>
          </w:tcPr>
          <w:p w14:paraId="09C22F1E" w14:textId="77777777" w:rsidR="008D05E1" w:rsidRDefault="008D05E1" w:rsidP="008D05E1">
            <w:pPr>
              <w:jc w:val="both"/>
              <w:rPr>
                <w:rFonts w:ascii="Times New Roman" w:hAnsi="Times New Roman" w:cs="Times New Roman"/>
                <w:b/>
                <w:bCs/>
                <w:sz w:val="22"/>
                <w:szCs w:val="22"/>
              </w:rPr>
            </w:pPr>
            <w:r w:rsidRPr="00DB75BD">
              <w:rPr>
                <w:rFonts w:ascii="Times New Roman" w:hAnsi="Times New Roman" w:cs="Times New Roman"/>
                <w:b/>
                <w:bCs/>
                <w:sz w:val="22"/>
                <w:szCs w:val="22"/>
              </w:rPr>
              <w:t>Пропонується не враховувати</w:t>
            </w:r>
          </w:p>
          <w:p w14:paraId="730C5CDA" w14:textId="79964A77" w:rsidR="0077688E" w:rsidRPr="00DB75BD" w:rsidRDefault="008D05E1" w:rsidP="008D05E1">
            <w:pPr>
              <w:jc w:val="both"/>
              <w:rPr>
                <w:rFonts w:ascii="Times New Roman" w:hAnsi="Times New Roman" w:cs="Times New Roman"/>
                <w:sz w:val="22"/>
                <w:szCs w:val="22"/>
              </w:rPr>
            </w:pPr>
            <w:r w:rsidRPr="008D05E1">
              <w:rPr>
                <w:rFonts w:ascii="Times New Roman" w:hAnsi="Times New Roman" w:cs="Times New Roman"/>
                <w:i/>
                <w:iCs/>
                <w:sz w:val="22"/>
                <w:szCs w:val="22"/>
              </w:rPr>
              <w:t>У зв’язку з попереднім відхиленням пропозиції не виокремлювати показник «Витрати на створення забезпечення на виплату відпусток (резерву відпусток)»</w:t>
            </w:r>
          </w:p>
        </w:tc>
      </w:tr>
      <w:tr w:rsidR="00DB75BD" w:rsidRPr="00DB75BD" w14:paraId="026F6947" w14:textId="77777777" w:rsidTr="0077688E">
        <w:tc>
          <w:tcPr>
            <w:tcW w:w="1607" w:type="pct"/>
          </w:tcPr>
          <w:p w14:paraId="767F121F" w14:textId="05F9C595" w:rsidR="0077688E" w:rsidRPr="00DB75BD" w:rsidRDefault="0077688E" w:rsidP="00DB75BD">
            <w:pPr>
              <w:jc w:val="both"/>
              <w:rPr>
                <w:rFonts w:ascii="Times New Roman" w:hAnsi="Times New Roman" w:cs="Times New Roman"/>
                <w:b/>
                <w:bCs/>
                <w:sz w:val="22"/>
                <w:szCs w:val="22"/>
              </w:rPr>
            </w:pPr>
            <w:r w:rsidRPr="00DB75BD">
              <w:rPr>
                <w:rFonts w:ascii="Times New Roman" w:hAnsi="Times New Roman" w:cs="Times New Roman"/>
                <w:b/>
                <w:bCs/>
                <w:sz w:val="22"/>
                <w:szCs w:val="22"/>
              </w:rPr>
              <w:t>25) у рядку 340</w:t>
            </w:r>
            <w:r w:rsidRPr="00DB75BD">
              <w:rPr>
                <w:rFonts w:ascii="Times New Roman" w:hAnsi="Times New Roman" w:cs="Times New Roman"/>
                <w:sz w:val="22"/>
                <w:szCs w:val="22"/>
              </w:rPr>
              <w:t xml:space="preserve"> «Коригування необхідного доходу від здійснення діяльності з розподілу електричної енергії» зазначається коригування доходу (витрат) (вилучення або компенсація ліцензіату за результатами заходів контролю);</w:t>
            </w:r>
          </w:p>
        </w:tc>
        <w:tc>
          <w:tcPr>
            <w:tcW w:w="1966" w:type="pct"/>
          </w:tcPr>
          <w:p w14:paraId="5A1DA1D2" w14:textId="77777777" w:rsidR="0077688E" w:rsidRPr="00DB75BD" w:rsidRDefault="0077688E" w:rsidP="00DB75BD">
            <w:pPr>
              <w:jc w:val="both"/>
              <w:rPr>
                <w:rFonts w:ascii="Times New Roman" w:hAnsi="Times New Roman" w:cs="Times New Roman"/>
                <w:b/>
                <w:bCs/>
                <w:sz w:val="22"/>
                <w:szCs w:val="22"/>
              </w:rPr>
            </w:pPr>
            <w:r w:rsidRPr="00DB75BD">
              <w:rPr>
                <w:rFonts w:ascii="Times New Roman" w:hAnsi="Times New Roman" w:cs="Times New Roman"/>
                <w:b/>
                <w:bCs/>
                <w:sz w:val="22"/>
                <w:szCs w:val="22"/>
              </w:rPr>
              <w:t>АТ «ДТЕК Дніпровські ЕМ»</w:t>
            </w:r>
          </w:p>
          <w:p w14:paraId="3DD5D413" w14:textId="77777777" w:rsidR="0077688E" w:rsidRPr="00DB75BD" w:rsidRDefault="0077688E" w:rsidP="00DB75BD">
            <w:pPr>
              <w:jc w:val="both"/>
              <w:rPr>
                <w:rFonts w:ascii="Times New Roman" w:hAnsi="Times New Roman" w:cs="Times New Roman"/>
                <w:sz w:val="22"/>
                <w:szCs w:val="22"/>
              </w:rPr>
            </w:pPr>
            <w:r w:rsidRPr="00DB75BD">
              <w:rPr>
                <w:rFonts w:ascii="Times New Roman" w:hAnsi="Times New Roman" w:cs="Times New Roman"/>
                <w:b/>
                <w:bCs/>
                <w:sz w:val="22"/>
                <w:szCs w:val="22"/>
              </w:rPr>
              <w:t>25) у рядку 335</w:t>
            </w:r>
            <w:r w:rsidRPr="00DB75BD">
              <w:rPr>
                <w:rFonts w:ascii="Times New Roman" w:hAnsi="Times New Roman" w:cs="Times New Roman"/>
                <w:sz w:val="22"/>
                <w:szCs w:val="22"/>
              </w:rPr>
              <w:t xml:space="preserve"> «Коригування необхідного доходу від здійснення діяльності з розподілу електричної енергії» зазначається коригування доходу (витрат) (вилучення або компенсація ліцензіату за результатами заходів контролю);</w:t>
            </w:r>
          </w:p>
          <w:p w14:paraId="4F35AE20" w14:textId="77777777" w:rsidR="0077688E" w:rsidRPr="00DB75BD" w:rsidRDefault="0077688E" w:rsidP="00DB75BD">
            <w:pPr>
              <w:jc w:val="both"/>
              <w:rPr>
                <w:rFonts w:ascii="Times New Roman" w:eastAsia="Times New Roman" w:hAnsi="Times New Roman" w:cs="Times New Roman"/>
                <w:i/>
                <w:sz w:val="22"/>
                <w:szCs w:val="22"/>
                <w:u w:val="single"/>
                <w:lang w:eastAsia="uk-UA"/>
              </w:rPr>
            </w:pPr>
            <w:r w:rsidRPr="00DB75BD">
              <w:rPr>
                <w:rFonts w:ascii="Times New Roman" w:eastAsia="Times New Roman" w:hAnsi="Times New Roman" w:cs="Times New Roman"/>
                <w:i/>
                <w:sz w:val="22"/>
                <w:szCs w:val="22"/>
                <w:u w:val="single"/>
                <w:lang w:eastAsia="uk-UA"/>
              </w:rPr>
              <w:t>Обґрунтування</w:t>
            </w:r>
          </w:p>
          <w:p w14:paraId="03E72EB8" w14:textId="5965D791" w:rsidR="0077688E" w:rsidRPr="00DB75BD" w:rsidRDefault="0077688E" w:rsidP="00DB75BD">
            <w:pPr>
              <w:jc w:val="both"/>
              <w:rPr>
                <w:rFonts w:ascii="Times New Roman" w:hAnsi="Times New Roman" w:cs="Times New Roman"/>
                <w:b/>
                <w:bCs/>
                <w:sz w:val="22"/>
                <w:szCs w:val="22"/>
              </w:rPr>
            </w:pPr>
            <w:r w:rsidRPr="00DB75BD">
              <w:rPr>
                <w:rFonts w:ascii="Times New Roman" w:hAnsi="Times New Roman" w:cs="Times New Roman"/>
                <w:i/>
                <w:sz w:val="22"/>
                <w:szCs w:val="22"/>
              </w:rPr>
              <w:t>Пропонується змінити номери рядків.</w:t>
            </w:r>
          </w:p>
        </w:tc>
        <w:tc>
          <w:tcPr>
            <w:tcW w:w="1427" w:type="pct"/>
          </w:tcPr>
          <w:p w14:paraId="66D58FCE" w14:textId="77777777" w:rsidR="008D05E1" w:rsidRDefault="008D05E1" w:rsidP="008D05E1">
            <w:pPr>
              <w:jc w:val="both"/>
              <w:rPr>
                <w:rFonts w:ascii="Times New Roman" w:hAnsi="Times New Roman" w:cs="Times New Roman"/>
                <w:b/>
                <w:bCs/>
                <w:sz w:val="22"/>
                <w:szCs w:val="22"/>
              </w:rPr>
            </w:pPr>
            <w:r w:rsidRPr="00DB75BD">
              <w:rPr>
                <w:rFonts w:ascii="Times New Roman" w:hAnsi="Times New Roman" w:cs="Times New Roman"/>
                <w:b/>
                <w:bCs/>
                <w:sz w:val="22"/>
                <w:szCs w:val="22"/>
              </w:rPr>
              <w:t>Пропонується не враховувати</w:t>
            </w:r>
          </w:p>
          <w:p w14:paraId="56F7FB45" w14:textId="29FAB87D" w:rsidR="0077688E" w:rsidRPr="00DB75BD" w:rsidRDefault="008D05E1" w:rsidP="008D05E1">
            <w:pPr>
              <w:jc w:val="both"/>
              <w:rPr>
                <w:rFonts w:ascii="Times New Roman" w:hAnsi="Times New Roman" w:cs="Times New Roman"/>
                <w:sz w:val="22"/>
                <w:szCs w:val="22"/>
              </w:rPr>
            </w:pPr>
            <w:r w:rsidRPr="008D05E1">
              <w:rPr>
                <w:rFonts w:ascii="Times New Roman" w:hAnsi="Times New Roman" w:cs="Times New Roman"/>
                <w:i/>
                <w:iCs/>
                <w:sz w:val="22"/>
                <w:szCs w:val="22"/>
              </w:rPr>
              <w:t>У зв’язку з попереднім відхиленням пропозиції не виокремлювати показник «Витрати на створення забезпечення на виплату відпусток (резерву відпусток)»</w:t>
            </w:r>
          </w:p>
        </w:tc>
      </w:tr>
      <w:tr w:rsidR="00DB75BD" w:rsidRPr="00DB75BD" w14:paraId="0B2BE56A" w14:textId="77777777" w:rsidTr="0077688E">
        <w:tc>
          <w:tcPr>
            <w:tcW w:w="1607" w:type="pct"/>
          </w:tcPr>
          <w:p w14:paraId="678ED65D" w14:textId="74343261" w:rsidR="0077688E" w:rsidRPr="00DB75BD" w:rsidRDefault="0077688E" w:rsidP="00DB75BD">
            <w:pPr>
              <w:jc w:val="both"/>
              <w:rPr>
                <w:rFonts w:ascii="Times New Roman" w:hAnsi="Times New Roman" w:cs="Times New Roman"/>
                <w:b/>
                <w:bCs/>
                <w:sz w:val="22"/>
                <w:szCs w:val="22"/>
              </w:rPr>
            </w:pPr>
            <w:r w:rsidRPr="00DB75BD">
              <w:rPr>
                <w:rFonts w:ascii="Times New Roman" w:hAnsi="Times New Roman" w:cs="Times New Roman"/>
                <w:b/>
                <w:bCs/>
                <w:sz w:val="22"/>
                <w:szCs w:val="22"/>
              </w:rPr>
              <w:t>26) у рядку 345</w:t>
            </w:r>
            <w:r w:rsidRPr="00DB75BD">
              <w:rPr>
                <w:rFonts w:ascii="Times New Roman" w:hAnsi="Times New Roman" w:cs="Times New Roman"/>
                <w:sz w:val="22"/>
                <w:szCs w:val="22"/>
              </w:rPr>
              <w:t xml:space="preserve"> «Обсяг продукції (товарів, робіт, послуг)» зазначається розмір доходу, що забезпечує здійснення діяльності з розподілу електричної енергії у кожному році регуляторного періоду.</w:t>
            </w:r>
          </w:p>
        </w:tc>
        <w:tc>
          <w:tcPr>
            <w:tcW w:w="1966" w:type="pct"/>
          </w:tcPr>
          <w:p w14:paraId="117D9CAA" w14:textId="77777777" w:rsidR="0077688E" w:rsidRPr="00DB75BD" w:rsidRDefault="0077688E" w:rsidP="00DB75BD">
            <w:pPr>
              <w:jc w:val="both"/>
              <w:rPr>
                <w:rFonts w:ascii="Times New Roman" w:hAnsi="Times New Roman" w:cs="Times New Roman"/>
                <w:b/>
                <w:bCs/>
                <w:sz w:val="22"/>
                <w:szCs w:val="22"/>
              </w:rPr>
            </w:pPr>
            <w:r w:rsidRPr="00DB75BD">
              <w:rPr>
                <w:rFonts w:ascii="Times New Roman" w:hAnsi="Times New Roman" w:cs="Times New Roman"/>
                <w:b/>
                <w:bCs/>
                <w:sz w:val="22"/>
                <w:szCs w:val="22"/>
              </w:rPr>
              <w:t>АТ «ДТЕК Дніпровські ЕМ»</w:t>
            </w:r>
          </w:p>
          <w:p w14:paraId="1AEFEF1D" w14:textId="77777777" w:rsidR="0077688E" w:rsidRPr="00DB75BD" w:rsidRDefault="0077688E" w:rsidP="00DB75BD">
            <w:pPr>
              <w:jc w:val="both"/>
              <w:rPr>
                <w:rFonts w:ascii="Times New Roman" w:hAnsi="Times New Roman" w:cs="Times New Roman"/>
                <w:sz w:val="22"/>
                <w:szCs w:val="22"/>
              </w:rPr>
            </w:pPr>
            <w:r w:rsidRPr="00DB75BD">
              <w:rPr>
                <w:rFonts w:ascii="Times New Roman" w:hAnsi="Times New Roman" w:cs="Times New Roman"/>
                <w:b/>
                <w:bCs/>
                <w:sz w:val="22"/>
                <w:szCs w:val="22"/>
              </w:rPr>
              <w:t>26) у рядку 340</w:t>
            </w:r>
            <w:r w:rsidRPr="00DB75BD">
              <w:rPr>
                <w:rFonts w:ascii="Times New Roman" w:hAnsi="Times New Roman" w:cs="Times New Roman"/>
                <w:sz w:val="22"/>
                <w:szCs w:val="22"/>
              </w:rPr>
              <w:t xml:space="preserve"> «Обсяг продукції (товарів, робіт, послуг)» зазначається розмір доходу, що забезпечує здійснення діяльності з розподілу електричної енергії у кожному році регуляторного періоду.</w:t>
            </w:r>
          </w:p>
          <w:p w14:paraId="01B4FEB6" w14:textId="77777777" w:rsidR="0077688E" w:rsidRPr="00DB75BD" w:rsidRDefault="0077688E" w:rsidP="00DB75BD">
            <w:pPr>
              <w:jc w:val="both"/>
              <w:rPr>
                <w:rFonts w:ascii="Times New Roman" w:eastAsia="Times New Roman" w:hAnsi="Times New Roman" w:cs="Times New Roman"/>
                <w:i/>
                <w:sz w:val="22"/>
                <w:szCs w:val="22"/>
                <w:u w:val="single"/>
                <w:lang w:eastAsia="uk-UA"/>
              </w:rPr>
            </w:pPr>
            <w:r w:rsidRPr="00DB75BD">
              <w:rPr>
                <w:rFonts w:ascii="Times New Roman" w:eastAsia="Times New Roman" w:hAnsi="Times New Roman" w:cs="Times New Roman"/>
                <w:i/>
                <w:sz w:val="22"/>
                <w:szCs w:val="22"/>
                <w:u w:val="single"/>
                <w:lang w:eastAsia="uk-UA"/>
              </w:rPr>
              <w:t>Обґрунтування</w:t>
            </w:r>
          </w:p>
          <w:p w14:paraId="6DC29B78" w14:textId="179C310F" w:rsidR="0077688E" w:rsidRPr="00DB75BD" w:rsidRDefault="0077688E" w:rsidP="00DB75BD">
            <w:pPr>
              <w:jc w:val="both"/>
              <w:rPr>
                <w:rFonts w:ascii="Times New Roman" w:hAnsi="Times New Roman" w:cs="Times New Roman"/>
                <w:b/>
                <w:bCs/>
                <w:sz w:val="22"/>
                <w:szCs w:val="22"/>
              </w:rPr>
            </w:pPr>
            <w:r w:rsidRPr="00DB75BD">
              <w:rPr>
                <w:rFonts w:ascii="Times New Roman" w:hAnsi="Times New Roman" w:cs="Times New Roman"/>
                <w:i/>
                <w:sz w:val="22"/>
                <w:szCs w:val="22"/>
              </w:rPr>
              <w:t>Пропонується змінити номери рядків.</w:t>
            </w:r>
          </w:p>
        </w:tc>
        <w:tc>
          <w:tcPr>
            <w:tcW w:w="1427" w:type="pct"/>
          </w:tcPr>
          <w:p w14:paraId="2853BD58" w14:textId="77777777" w:rsidR="008D05E1" w:rsidRDefault="008D05E1" w:rsidP="008D05E1">
            <w:pPr>
              <w:jc w:val="both"/>
              <w:rPr>
                <w:rFonts w:ascii="Times New Roman" w:hAnsi="Times New Roman" w:cs="Times New Roman"/>
                <w:b/>
                <w:bCs/>
                <w:sz w:val="22"/>
                <w:szCs w:val="22"/>
              </w:rPr>
            </w:pPr>
            <w:r w:rsidRPr="00DB75BD">
              <w:rPr>
                <w:rFonts w:ascii="Times New Roman" w:hAnsi="Times New Roman" w:cs="Times New Roman"/>
                <w:b/>
                <w:bCs/>
                <w:sz w:val="22"/>
                <w:szCs w:val="22"/>
              </w:rPr>
              <w:t>Пропонується не враховувати</w:t>
            </w:r>
          </w:p>
          <w:p w14:paraId="5DD33883" w14:textId="2F93A8FE" w:rsidR="0077688E" w:rsidRPr="00DB75BD" w:rsidRDefault="008D05E1" w:rsidP="008D05E1">
            <w:pPr>
              <w:jc w:val="both"/>
              <w:rPr>
                <w:rFonts w:ascii="Times New Roman" w:hAnsi="Times New Roman" w:cs="Times New Roman"/>
                <w:sz w:val="22"/>
                <w:szCs w:val="22"/>
              </w:rPr>
            </w:pPr>
            <w:r w:rsidRPr="008D05E1">
              <w:rPr>
                <w:rFonts w:ascii="Times New Roman" w:hAnsi="Times New Roman" w:cs="Times New Roman"/>
                <w:i/>
                <w:iCs/>
                <w:sz w:val="22"/>
                <w:szCs w:val="22"/>
              </w:rPr>
              <w:t>У зв’язку з попереднім відхиленням пропозиції не виокремлювати показник «Витрати на створення забезпечення на виплату відпусток (резерву відпусток)»</w:t>
            </w:r>
          </w:p>
        </w:tc>
      </w:tr>
      <w:tr w:rsidR="00DB75BD" w:rsidRPr="00DB75BD" w14:paraId="66D63362" w14:textId="77777777" w:rsidTr="0077688E">
        <w:tc>
          <w:tcPr>
            <w:tcW w:w="1607" w:type="pct"/>
          </w:tcPr>
          <w:p w14:paraId="3D6B0A00" w14:textId="6BCEEA87" w:rsidR="0077688E" w:rsidRPr="00DB75BD" w:rsidRDefault="0077688E" w:rsidP="00DB75BD">
            <w:pPr>
              <w:jc w:val="both"/>
              <w:rPr>
                <w:rFonts w:ascii="Times New Roman" w:hAnsi="Times New Roman" w:cs="Times New Roman"/>
                <w:b/>
                <w:bCs/>
                <w:sz w:val="22"/>
                <w:szCs w:val="22"/>
              </w:rPr>
            </w:pPr>
            <w:r w:rsidRPr="00DB75BD">
              <w:rPr>
                <w:rFonts w:ascii="Times New Roman" w:hAnsi="Times New Roman" w:cs="Times New Roman"/>
                <w:sz w:val="22"/>
                <w:szCs w:val="22"/>
              </w:rPr>
              <w:lastRenderedPageBreak/>
              <w:t>3.5.</w:t>
            </w:r>
            <w:r w:rsidRPr="00DB75BD">
              <w:rPr>
                <w:rFonts w:ascii="Times New Roman" w:hAnsi="Times New Roman" w:cs="Times New Roman"/>
                <w:sz w:val="22"/>
                <w:szCs w:val="22"/>
              </w:rPr>
              <w:tab/>
              <w:t xml:space="preserve">У розділі III «Довідкова інформація» </w:t>
            </w:r>
            <w:r w:rsidRPr="00DB75BD">
              <w:rPr>
                <w:rFonts w:ascii="Times New Roman" w:hAnsi="Times New Roman" w:cs="Times New Roman"/>
                <w:b/>
                <w:bCs/>
                <w:sz w:val="22"/>
                <w:szCs w:val="22"/>
              </w:rPr>
              <w:t>(рядки 350 – 500)</w:t>
            </w:r>
            <w:r w:rsidRPr="00DB75BD">
              <w:rPr>
                <w:rFonts w:ascii="Times New Roman" w:hAnsi="Times New Roman" w:cs="Times New Roman"/>
                <w:sz w:val="22"/>
                <w:szCs w:val="22"/>
              </w:rPr>
              <w:t xml:space="preserve"> зазначається середньооблікова кількість штатних працівників, середньомісячна заробітна плата працівників, кількість абонентів на кінець звітного періоду, інформація щодо обсягів розподілу електричної енергії, вартості активів (капіталу), балансової вартості активів та амортизації за податковим обліком та інша довідкова інформація, а саме:</w:t>
            </w:r>
          </w:p>
        </w:tc>
        <w:tc>
          <w:tcPr>
            <w:tcW w:w="1966" w:type="pct"/>
          </w:tcPr>
          <w:p w14:paraId="7C0828A3" w14:textId="77777777" w:rsidR="0077688E" w:rsidRPr="00DB75BD" w:rsidRDefault="0077688E" w:rsidP="00DB75BD">
            <w:pPr>
              <w:jc w:val="both"/>
              <w:rPr>
                <w:rFonts w:ascii="Times New Roman" w:hAnsi="Times New Roman" w:cs="Times New Roman"/>
                <w:b/>
                <w:bCs/>
                <w:sz w:val="22"/>
                <w:szCs w:val="22"/>
              </w:rPr>
            </w:pPr>
            <w:r w:rsidRPr="00DB75BD">
              <w:rPr>
                <w:rFonts w:ascii="Times New Roman" w:hAnsi="Times New Roman" w:cs="Times New Roman"/>
                <w:b/>
                <w:bCs/>
                <w:sz w:val="22"/>
                <w:szCs w:val="22"/>
              </w:rPr>
              <w:t>АТ «ДТЕК Дніпровські ЕМ»</w:t>
            </w:r>
          </w:p>
          <w:p w14:paraId="4E6B7D69" w14:textId="600BEF1F" w:rsidR="0077688E" w:rsidRPr="00DB75BD" w:rsidRDefault="0077688E" w:rsidP="00DB75BD">
            <w:pPr>
              <w:jc w:val="both"/>
              <w:rPr>
                <w:rFonts w:ascii="Times New Roman" w:hAnsi="Times New Roman" w:cs="Times New Roman"/>
                <w:b/>
                <w:bCs/>
                <w:sz w:val="22"/>
                <w:szCs w:val="22"/>
              </w:rPr>
            </w:pPr>
            <w:r w:rsidRPr="00DB75BD">
              <w:rPr>
                <w:rFonts w:ascii="Times New Roman" w:hAnsi="Times New Roman" w:cs="Times New Roman"/>
                <w:sz w:val="22"/>
                <w:szCs w:val="22"/>
              </w:rPr>
              <w:t>3.5.</w:t>
            </w:r>
            <w:r w:rsidRPr="00DB75BD">
              <w:rPr>
                <w:rFonts w:ascii="Times New Roman" w:hAnsi="Times New Roman" w:cs="Times New Roman"/>
                <w:sz w:val="22"/>
                <w:szCs w:val="22"/>
              </w:rPr>
              <w:tab/>
              <w:t xml:space="preserve">У розділі III «Довідкова інформація» </w:t>
            </w:r>
            <w:r w:rsidRPr="00DB75BD">
              <w:rPr>
                <w:rFonts w:ascii="Times New Roman" w:hAnsi="Times New Roman" w:cs="Times New Roman"/>
                <w:b/>
                <w:bCs/>
                <w:sz w:val="22"/>
                <w:szCs w:val="22"/>
              </w:rPr>
              <w:t>(рядки 345 – 450)</w:t>
            </w:r>
            <w:r w:rsidRPr="00DB75BD">
              <w:rPr>
                <w:rFonts w:ascii="Times New Roman" w:hAnsi="Times New Roman" w:cs="Times New Roman"/>
                <w:sz w:val="22"/>
                <w:szCs w:val="22"/>
              </w:rPr>
              <w:t xml:space="preserve"> зазначається середньооблікова кількість штатних працівників, середньомісячна заробітна плата працівників, кількість абонентів на кінець звітного періоду, інформація щодо обсягів розподілу електричної енергії, вартості активів (капіталу), балансової вартості активів та амортизації за податковим обліком та інша довідкова інформація, а саме:</w:t>
            </w:r>
          </w:p>
        </w:tc>
        <w:tc>
          <w:tcPr>
            <w:tcW w:w="1427" w:type="pct"/>
          </w:tcPr>
          <w:p w14:paraId="3197E0DC" w14:textId="77777777" w:rsidR="008D05E1" w:rsidRDefault="008D05E1" w:rsidP="008D05E1">
            <w:pPr>
              <w:jc w:val="both"/>
              <w:rPr>
                <w:rFonts w:ascii="Times New Roman" w:hAnsi="Times New Roman" w:cs="Times New Roman"/>
                <w:b/>
                <w:bCs/>
                <w:sz w:val="22"/>
                <w:szCs w:val="22"/>
              </w:rPr>
            </w:pPr>
            <w:r w:rsidRPr="00DB75BD">
              <w:rPr>
                <w:rFonts w:ascii="Times New Roman" w:hAnsi="Times New Roman" w:cs="Times New Roman"/>
                <w:b/>
                <w:bCs/>
                <w:sz w:val="22"/>
                <w:szCs w:val="22"/>
              </w:rPr>
              <w:t>Пропонується не враховувати</w:t>
            </w:r>
          </w:p>
          <w:p w14:paraId="0CB71611" w14:textId="2A9A1E95" w:rsidR="0077688E" w:rsidRPr="00DB75BD" w:rsidRDefault="008D05E1" w:rsidP="008D05E1">
            <w:pPr>
              <w:jc w:val="both"/>
              <w:rPr>
                <w:rFonts w:ascii="Times New Roman" w:hAnsi="Times New Roman" w:cs="Times New Roman"/>
                <w:sz w:val="22"/>
                <w:szCs w:val="22"/>
              </w:rPr>
            </w:pPr>
            <w:r w:rsidRPr="008D05E1">
              <w:rPr>
                <w:rFonts w:ascii="Times New Roman" w:hAnsi="Times New Roman" w:cs="Times New Roman"/>
                <w:i/>
                <w:iCs/>
                <w:sz w:val="22"/>
                <w:szCs w:val="22"/>
              </w:rPr>
              <w:t>У зв’язку з попереднім відхиленням пропозиції не виокремлювати показник «Витрати на створення забезпечення на виплату відпусток (резерву відпусток)»</w:t>
            </w:r>
          </w:p>
        </w:tc>
      </w:tr>
      <w:tr w:rsidR="00DB75BD" w:rsidRPr="00DB75BD" w14:paraId="76C4BE4C" w14:textId="77777777" w:rsidTr="0077688E">
        <w:tc>
          <w:tcPr>
            <w:tcW w:w="1607" w:type="pct"/>
          </w:tcPr>
          <w:p w14:paraId="7E7994F8" w14:textId="3291B78D" w:rsidR="0077688E" w:rsidRPr="00DB75BD" w:rsidRDefault="0077688E" w:rsidP="00DB75BD">
            <w:pPr>
              <w:jc w:val="both"/>
              <w:rPr>
                <w:rFonts w:ascii="Times New Roman" w:hAnsi="Times New Roman" w:cs="Times New Roman"/>
                <w:b/>
                <w:bCs/>
                <w:sz w:val="22"/>
                <w:szCs w:val="22"/>
              </w:rPr>
            </w:pPr>
            <w:r w:rsidRPr="00DB75BD">
              <w:rPr>
                <w:rFonts w:ascii="Times New Roman" w:hAnsi="Times New Roman" w:cs="Times New Roman"/>
                <w:b/>
                <w:bCs/>
                <w:sz w:val="22"/>
                <w:szCs w:val="22"/>
              </w:rPr>
              <w:t>1) у рядку 350</w:t>
            </w:r>
            <w:r w:rsidRPr="00DB75BD">
              <w:rPr>
                <w:rFonts w:ascii="Times New Roman" w:hAnsi="Times New Roman" w:cs="Times New Roman"/>
                <w:sz w:val="22"/>
                <w:szCs w:val="22"/>
              </w:rPr>
              <w:t xml:space="preserve"> «Середньооблікова кількість штатних працівників» середньооблікова кількість штатних працівників розраховується на підставі щоденних даних про облікову кількість штатних працівників, які повинні </w:t>
            </w:r>
            <w:proofErr w:type="spellStart"/>
            <w:r w:rsidRPr="00DB75BD">
              <w:rPr>
                <w:rFonts w:ascii="Times New Roman" w:hAnsi="Times New Roman" w:cs="Times New Roman"/>
                <w:sz w:val="22"/>
                <w:szCs w:val="22"/>
              </w:rPr>
              <w:t>уточнюватись</w:t>
            </w:r>
            <w:proofErr w:type="spellEnd"/>
            <w:r w:rsidRPr="00DB75BD">
              <w:rPr>
                <w:rFonts w:ascii="Times New Roman" w:hAnsi="Times New Roman" w:cs="Times New Roman"/>
                <w:sz w:val="22"/>
                <w:szCs w:val="22"/>
              </w:rPr>
              <w:t xml:space="preserve"> відповідно до наказів про прийом, переведення працівника на іншу роботу та припинення трудового договору;</w:t>
            </w:r>
          </w:p>
        </w:tc>
        <w:tc>
          <w:tcPr>
            <w:tcW w:w="1966" w:type="pct"/>
          </w:tcPr>
          <w:p w14:paraId="1B3B5D43" w14:textId="77777777" w:rsidR="0077688E" w:rsidRPr="00DB75BD" w:rsidRDefault="0077688E" w:rsidP="00DB75BD">
            <w:pPr>
              <w:jc w:val="both"/>
              <w:rPr>
                <w:rFonts w:ascii="Times New Roman" w:hAnsi="Times New Roman" w:cs="Times New Roman"/>
                <w:b/>
                <w:bCs/>
                <w:sz w:val="22"/>
                <w:szCs w:val="22"/>
              </w:rPr>
            </w:pPr>
            <w:r w:rsidRPr="00DB75BD">
              <w:rPr>
                <w:rFonts w:ascii="Times New Roman" w:hAnsi="Times New Roman" w:cs="Times New Roman"/>
                <w:b/>
                <w:bCs/>
                <w:sz w:val="22"/>
                <w:szCs w:val="22"/>
              </w:rPr>
              <w:t>АТ «ДТЕК Дніпровські ЕМ»</w:t>
            </w:r>
          </w:p>
          <w:p w14:paraId="4F75A04A" w14:textId="77777777" w:rsidR="0077688E" w:rsidRPr="00DB75BD" w:rsidRDefault="0077688E" w:rsidP="00DB75BD">
            <w:pPr>
              <w:jc w:val="both"/>
              <w:rPr>
                <w:rFonts w:ascii="Times New Roman" w:hAnsi="Times New Roman" w:cs="Times New Roman"/>
                <w:sz w:val="22"/>
                <w:szCs w:val="22"/>
              </w:rPr>
            </w:pPr>
            <w:r w:rsidRPr="00DB75BD">
              <w:rPr>
                <w:rFonts w:ascii="Times New Roman" w:hAnsi="Times New Roman" w:cs="Times New Roman"/>
                <w:b/>
                <w:bCs/>
                <w:sz w:val="22"/>
                <w:szCs w:val="22"/>
              </w:rPr>
              <w:t>1) у рядку 345</w:t>
            </w:r>
            <w:r w:rsidRPr="00DB75BD">
              <w:rPr>
                <w:rFonts w:ascii="Times New Roman" w:hAnsi="Times New Roman" w:cs="Times New Roman"/>
                <w:sz w:val="22"/>
                <w:szCs w:val="22"/>
              </w:rPr>
              <w:t xml:space="preserve"> «Середньооблікова кількість штатних працівників» середньооблікова кількість штатних працівників розраховується на підставі щоденних даних про облікову кількість штатних працівників, які повинні </w:t>
            </w:r>
            <w:proofErr w:type="spellStart"/>
            <w:r w:rsidRPr="00DB75BD">
              <w:rPr>
                <w:rFonts w:ascii="Times New Roman" w:hAnsi="Times New Roman" w:cs="Times New Roman"/>
                <w:sz w:val="22"/>
                <w:szCs w:val="22"/>
              </w:rPr>
              <w:t>уточнюватись</w:t>
            </w:r>
            <w:proofErr w:type="spellEnd"/>
            <w:r w:rsidRPr="00DB75BD">
              <w:rPr>
                <w:rFonts w:ascii="Times New Roman" w:hAnsi="Times New Roman" w:cs="Times New Roman"/>
                <w:sz w:val="22"/>
                <w:szCs w:val="22"/>
              </w:rPr>
              <w:t xml:space="preserve"> відповідно до наказів про прийом, переведення працівника на іншу роботу та припинення трудового договору;</w:t>
            </w:r>
          </w:p>
          <w:p w14:paraId="6E9325A0" w14:textId="77777777" w:rsidR="0077688E" w:rsidRPr="00DB75BD" w:rsidRDefault="0077688E" w:rsidP="00DB75BD">
            <w:pPr>
              <w:jc w:val="both"/>
              <w:rPr>
                <w:rFonts w:ascii="Times New Roman" w:eastAsia="Times New Roman" w:hAnsi="Times New Roman" w:cs="Times New Roman"/>
                <w:b/>
                <w:bCs/>
                <w:i/>
                <w:sz w:val="22"/>
                <w:szCs w:val="22"/>
                <w:lang w:eastAsia="uk-UA"/>
              </w:rPr>
            </w:pPr>
            <w:r w:rsidRPr="00DB75BD">
              <w:rPr>
                <w:rFonts w:ascii="Times New Roman" w:eastAsia="Times New Roman" w:hAnsi="Times New Roman" w:cs="Times New Roman"/>
                <w:i/>
                <w:sz w:val="22"/>
                <w:szCs w:val="22"/>
                <w:u w:val="single"/>
                <w:lang w:eastAsia="uk-UA"/>
              </w:rPr>
              <w:t>Обґрунтування</w:t>
            </w:r>
          </w:p>
          <w:p w14:paraId="1954FC16" w14:textId="1E1756CD" w:rsidR="0077688E" w:rsidRPr="00DB75BD" w:rsidRDefault="0077688E" w:rsidP="00DB75BD">
            <w:pPr>
              <w:jc w:val="both"/>
              <w:rPr>
                <w:rFonts w:ascii="Times New Roman" w:hAnsi="Times New Roman" w:cs="Times New Roman"/>
                <w:b/>
                <w:bCs/>
                <w:sz w:val="22"/>
                <w:szCs w:val="22"/>
              </w:rPr>
            </w:pPr>
            <w:r w:rsidRPr="00DB75BD">
              <w:rPr>
                <w:rFonts w:ascii="Times New Roman" w:hAnsi="Times New Roman" w:cs="Times New Roman"/>
                <w:i/>
                <w:iCs/>
                <w:sz w:val="22"/>
                <w:szCs w:val="22"/>
              </w:rPr>
              <w:t>Пропонується змінити номери рядків.</w:t>
            </w:r>
          </w:p>
        </w:tc>
        <w:tc>
          <w:tcPr>
            <w:tcW w:w="1427" w:type="pct"/>
          </w:tcPr>
          <w:p w14:paraId="451F70D0" w14:textId="77777777" w:rsidR="008D05E1" w:rsidRDefault="008D05E1" w:rsidP="008D05E1">
            <w:pPr>
              <w:jc w:val="both"/>
              <w:rPr>
                <w:rFonts w:ascii="Times New Roman" w:hAnsi="Times New Roman" w:cs="Times New Roman"/>
                <w:b/>
                <w:bCs/>
                <w:sz w:val="22"/>
                <w:szCs w:val="22"/>
              </w:rPr>
            </w:pPr>
            <w:r w:rsidRPr="00DB75BD">
              <w:rPr>
                <w:rFonts w:ascii="Times New Roman" w:hAnsi="Times New Roman" w:cs="Times New Roman"/>
                <w:b/>
                <w:bCs/>
                <w:sz w:val="22"/>
                <w:szCs w:val="22"/>
              </w:rPr>
              <w:t>Пропонується не враховувати</w:t>
            </w:r>
          </w:p>
          <w:p w14:paraId="6C57938F" w14:textId="6237BE9E" w:rsidR="0077688E" w:rsidRPr="00DB75BD" w:rsidRDefault="008D05E1" w:rsidP="008D05E1">
            <w:pPr>
              <w:jc w:val="both"/>
              <w:rPr>
                <w:rFonts w:ascii="Times New Roman" w:hAnsi="Times New Roman" w:cs="Times New Roman"/>
                <w:sz w:val="22"/>
                <w:szCs w:val="22"/>
              </w:rPr>
            </w:pPr>
            <w:r w:rsidRPr="008D05E1">
              <w:rPr>
                <w:rFonts w:ascii="Times New Roman" w:hAnsi="Times New Roman" w:cs="Times New Roman"/>
                <w:i/>
                <w:iCs/>
                <w:sz w:val="22"/>
                <w:szCs w:val="22"/>
              </w:rPr>
              <w:t>У зв’язку з попереднім відхиленням пропозиції не виокремлювати показник «Витрати на створення забезпечення на виплату відпусток (резерву відпусток)»</w:t>
            </w:r>
          </w:p>
        </w:tc>
      </w:tr>
      <w:tr w:rsidR="00DB75BD" w:rsidRPr="00DB75BD" w14:paraId="629EA07A" w14:textId="77777777" w:rsidTr="0077688E">
        <w:tc>
          <w:tcPr>
            <w:tcW w:w="1607" w:type="pct"/>
          </w:tcPr>
          <w:p w14:paraId="50F84AA9" w14:textId="05508694" w:rsidR="0077688E" w:rsidRPr="00DB75BD" w:rsidRDefault="0077688E" w:rsidP="00DB75BD">
            <w:pPr>
              <w:jc w:val="both"/>
              <w:rPr>
                <w:rFonts w:ascii="Times New Roman" w:hAnsi="Times New Roman" w:cs="Times New Roman"/>
                <w:b/>
                <w:bCs/>
                <w:sz w:val="22"/>
                <w:szCs w:val="22"/>
              </w:rPr>
            </w:pPr>
            <w:r w:rsidRPr="00DB75BD">
              <w:rPr>
                <w:rFonts w:ascii="Times New Roman" w:hAnsi="Times New Roman" w:cs="Times New Roman"/>
                <w:b/>
                <w:bCs/>
                <w:sz w:val="22"/>
                <w:szCs w:val="22"/>
              </w:rPr>
              <w:t>2) у рядку 355</w:t>
            </w:r>
            <w:r w:rsidRPr="00DB75BD">
              <w:rPr>
                <w:rFonts w:ascii="Times New Roman" w:hAnsi="Times New Roman" w:cs="Times New Roman"/>
                <w:sz w:val="22"/>
                <w:szCs w:val="22"/>
              </w:rPr>
              <w:t xml:space="preserve"> «Кількість відпрацьованого робочого часу штатними працівниками» зазначаються дані про кількість фактично відпрацьованих штатними працівниками людино-годин, за які працівникам здійснено нарахування з фонду оплати праці;</w:t>
            </w:r>
          </w:p>
        </w:tc>
        <w:tc>
          <w:tcPr>
            <w:tcW w:w="1966" w:type="pct"/>
          </w:tcPr>
          <w:p w14:paraId="7D4795D5" w14:textId="77777777" w:rsidR="0077688E" w:rsidRPr="00DB75BD" w:rsidRDefault="0077688E" w:rsidP="00DB75BD">
            <w:pPr>
              <w:jc w:val="both"/>
              <w:rPr>
                <w:rFonts w:ascii="Times New Roman" w:hAnsi="Times New Roman" w:cs="Times New Roman"/>
                <w:b/>
                <w:bCs/>
                <w:sz w:val="22"/>
                <w:szCs w:val="22"/>
              </w:rPr>
            </w:pPr>
            <w:r w:rsidRPr="00DB75BD">
              <w:rPr>
                <w:rFonts w:ascii="Times New Roman" w:hAnsi="Times New Roman" w:cs="Times New Roman"/>
                <w:b/>
                <w:bCs/>
                <w:sz w:val="22"/>
                <w:szCs w:val="22"/>
              </w:rPr>
              <w:t>АТ «ДТЕК Дніпровські ЕМ»</w:t>
            </w:r>
          </w:p>
          <w:p w14:paraId="3E4C03D1" w14:textId="77777777" w:rsidR="0077688E" w:rsidRPr="00DB75BD" w:rsidRDefault="0077688E" w:rsidP="00DB75BD">
            <w:pPr>
              <w:jc w:val="both"/>
              <w:rPr>
                <w:rFonts w:ascii="Times New Roman" w:hAnsi="Times New Roman" w:cs="Times New Roman"/>
                <w:sz w:val="22"/>
                <w:szCs w:val="22"/>
              </w:rPr>
            </w:pPr>
            <w:r w:rsidRPr="00DB75BD">
              <w:rPr>
                <w:rFonts w:ascii="Times New Roman" w:hAnsi="Times New Roman" w:cs="Times New Roman"/>
                <w:b/>
                <w:bCs/>
                <w:sz w:val="22"/>
                <w:szCs w:val="22"/>
              </w:rPr>
              <w:t>2) у рядку 350</w:t>
            </w:r>
            <w:r w:rsidRPr="00DB75BD">
              <w:rPr>
                <w:rFonts w:ascii="Times New Roman" w:hAnsi="Times New Roman" w:cs="Times New Roman"/>
                <w:sz w:val="22"/>
                <w:szCs w:val="22"/>
              </w:rPr>
              <w:t xml:space="preserve"> «Кількість відпрацьованого робочого часу штатними працівниками» зазначаються дані про кількість фактично відпрацьованих штатними працівниками людино-годин, за які працівникам здійснено нарахування з фонду оплати праці;</w:t>
            </w:r>
          </w:p>
          <w:p w14:paraId="053B3116" w14:textId="77777777" w:rsidR="0077688E" w:rsidRPr="00DB75BD" w:rsidRDefault="0077688E" w:rsidP="00DB75BD">
            <w:pPr>
              <w:jc w:val="both"/>
              <w:rPr>
                <w:rFonts w:ascii="Times New Roman" w:eastAsia="Times New Roman" w:hAnsi="Times New Roman" w:cs="Times New Roman"/>
                <w:b/>
                <w:bCs/>
                <w:i/>
                <w:sz w:val="22"/>
                <w:szCs w:val="22"/>
                <w:lang w:eastAsia="uk-UA"/>
              </w:rPr>
            </w:pPr>
            <w:r w:rsidRPr="00DB75BD">
              <w:rPr>
                <w:rFonts w:ascii="Times New Roman" w:eastAsia="Times New Roman" w:hAnsi="Times New Roman" w:cs="Times New Roman"/>
                <w:i/>
                <w:sz w:val="22"/>
                <w:szCs w:val="22"/>
                <w:u w:val="single"/>
                <w:lang w:eastAsia="uk-UA"/>
              </w:rPr>
              <w:t>Обґрунтування</w:t>
            </w:r>
          </w:p>
          <w:p w14:paraId="6055033E" w14:textId="4AD6C965" w:rsidR="0077688E" w:rsidRPr="00DB75BD" w:rsidRDefault="0077688E" w:rsidP="00DB75BD">
            <w:pPr>
              <w:jc w:val="both"/>
              <w:rPr>
                <w:rFonts w:ascii="Times New Roman" w:hAnsi="Times New Roman" w:cs="Times New Roman"/>
                <w:b/>
                <w:bCs/>
                <w:sz w:val="22"/>
                <w:szCs w:val="22"/>
              </w:rPr>
            </w:pPr>
            <w:r w:rsidRPr="00DB75BD">
              <w:rPr>
                <w:rFonts w:ascii="Times New Roman" w:hAnsi="Times New Roman" w:cs="Times New Roman"/>
                <w:i/>
                <w:iCs/>
                <w:sz w:val="22"/>
                <w:szCs w:val="22"/>
              </w:rPr>
              <w:t>Пропонується змінити номери рядків.</w:t>
            </w:r>
          </w:p>
        </w:tc>
        <w:tc>
          <w:tcPr>
            <w:tcW w:w="1427" w:type="pct"/>
          </w:tcPr>
          <w:p w14:paraId="12A50157" w14:textId="77777777" w:rsidR="008D05E1" w:rsidRDefault="008D05E1" w:rsidP="008D05E1">
            <w:pPr>
              <w:jc w:val="both"/>
              <w:rPr>
                <w:rFonts w:ascii="Times New Roman" w:hAnsi="Times New Roman" w:cs="Times New Roman"/>
                <w:b/>
                <w:bCs/>
                <w:sz w:val="22"/>
                <w:szCs w:val="22"/>
              </w:rPr>
            </w:pPr>
            <w:r w:rsidRPr="00DB75BD">
              <w:rPr>
                <w:rFonts w:ascii="Times New Roman" w:hAnsi="Times New Roman" w:cs="Times New Roman"/>
                <w:b/>
                <w:bCs/>
                <w:sz w:val="22"/>
                <w:szCs w:val="22"/>
              </w:rPr>
              <w:t>Пропонується не враховувати</w:t>
            </w:r>
          </w:p>
          <w:p w14:paraId="386A5729" w14:textId="5F311F06" w:rsidR="0077688E" w:rsidRPr="00DB75BD" w:rsidRDefault="008D05E1" w:rsidP="008D05E1">
            <w:pPr>
              <w:jc w:val="both"/>
              <w:rPr>
                <w:rFonts w:ascii="Times New Roman" w:hAnsi="Times New Roman" w:cs="Times New Roman"/>
                <w:sz w:val="22"/>
                <w:szCs w:val="22"/>
              </w:rPr>
            </w:pPr>
            <w:r w:rsidRPr="008D05E1">
              <w:rPr>
                <w:rFonts w:ascii="Times New Roman" w:hAnsi="Times New Roman" w:cs="Times New Roman"/>
                <w:i/>
                <w:iCs/>
                <w:sz w:val="22"/>
                <w:szCs w:val="22"/>
              </w:rPr>
              <w:t>У зв’язку з попереднім відхиленням пропозиції не виокремлювати показник «Витрати на створення забезпечення на виплату відпусток (резерву відпусток)»</w:t>
            </w:r>
          </w:p>
        </w:tc>
      </w:tr>
      <w:tr w:rsidR="00DB75BD" w:rsidRPr="00DB75BD" w14:paraId="3F1B2765" w14:textId="77777777" w:rsidTr="0077688E">
        <w:tc>
          <w:tcPr>
            <w:tcW w:w="1607" w:type="pct"/>
          </w:tcPr>
          <w:p w14:paraId="35254967" w14:textId="77777777" w:rsidR="0077688E" w:rsidRPr="00DB75BD" w:rsidRDefault="0077688E" w:rsidP="00DB75BD">
            <w:pPr>
              <w:jc w:val="both"/>
              <w:rPr>
                <w:rFonts w:ascii="Times New Roman" w:hAnsi="Times New Roman" w:cs="Times New Roman"/>
                <w:sz w:val="22"/>
                <w:szCs w:val="22"/>
              </w:rPr>
            </w:pPr>
            <w:r w:rsidRPr="00DB75BD">
              <w:rPr>
                <w:rFonts w:ascii="Times New Roman" w:hAnsi="Times New Roman" w:cs="Times New Roman"/>
                <w:b/>
                <w:bCs/>
                <w:sz w:val="22"/>
                <w:szCs w:val="22"/>
              </w:rPr>
              <w:t>3) у рядку 360</w:t>
            </w:r>
            <w:r w:rsidRPr="00DB75BD">
              <w:rPr>
                <w:rFonts w:ascii="Times New Roman" w:hAnsi="Times New Roman" w:cs="Times New Roman"/>
                <w:sz w:val="22"/>
                <w:szCs w:val="22"/>
              </w:rPr>
              <w:t xml:space="preserve"> «Середньомісячна заробітна плата працівників» зазначається середньомісячна заробітна плата працівників у розрізі кожного виду діяльності ліцензіата. Значення рядка </w:t>
            </w:r>
            <w:r w:rsidRPr="00DB75BD">
              <w:rPr>
                <w:rFonts w:ascii="Times New Roman" w:hAnsi="Times New Roman" w:cs="Times New Roman"/>
                <w:b/>
                <w:bCs/>
                <w:sz w:val="22"/>
                <w:szCs w:val="22"/>
              </w:rPr>
              <w:t>360</w:t>
            </w:r>
            <w:r w:rsidRPr="00DB75BD">
              <w:rPr>
                <w:rFonts w:ascii="Times New Roman" w:hAnsi="Times New Roman" w:cs="Times New Roman"/>
                <w:sz w:val="22"/>
                <w:szCs w:val="22"/>
              </w:rPr>
              <w:t xml:space="preserve"> визначаються як відношення рядка 060 «Витрати на оплату праці» до рядка </w:t>
            </w:r>
            <w:r w:rsidRPr="00DB75BD">
              <w:rPr>
                <w:rFonts w:ascii="Times New Roman" w:hAnsi="Times New Roman" w:cs="Times New Roman"/>
                <w:b/>
                <w:bCs/>
                <w:sz w:val="22"/>
                <w:szCs w:val="22"/>
              </w:rPr>
              <w:t>350</w:t>
            </w:r>
            <w:r w:rsidRPr="00DB75BD">
              <w:rPr>
                <w:rFonts w:ascii="Times New Roman" w:hAnsi="Times New Roman" w:cs="Times New Roman"/>
                <w:sz w:val="22"/>
                <w:szCs w:val="22"/>
              </w:rPr>
              <w:t xml:space="preserve"> «Середньооблікова кількість штатних працівників» з подальшим діленням на відповідну кількість місяців звітного періоду.</w:t>
            </w:r>
          </w:p>
          <w:p w14:paraId="727DCE2E" w14:textId="77777777" w:rsidR="0077688E" w:rsidRPr="00DB75BD" w:rsidRDefault="0077688E" w:rsidP="00DB75BD">
            <w:pPr>
              <w:jc w:val="both"/>
              <w:rPr>
                <w:rFonts w:ascii="Times New Roman" w:hAnsi="Times New Roman" w:cs="Times New Roman"/>
                <w:sz w:val="22"/>
                <w:szCs w:val="22"/>
              </w:rPr>
            </w:pPr>
            <w:r w:rsidRPr="00DB75BD">
              <w:rPr>
                <w:rFonts w:ascii="Times New Roman" w:hAnsi="Times New Roman" w:cs="Times New Roman"/>
                <w:sz w:val="22"/>
                <w:szCs w:val="22"/>
              </w:rPr>
              <w:t xml:space="preserve">Для ліцензіатів, що перейшли на стимулююче регулювання, дані рядка </w:t>
            </w:r>
            <w:r w:rsidRPr="00DB75BD">
              <w:rPr>
                <w:rFonts w:ascii="Times New Roman" w:hAnsi="Times New Roman" w:cs="Times New Roman"/>
                <w:b/>
                <w:bCs/>
                <w:sz w:val="22"/>
                <w:szCs w:val="22"/>
              </w:rPr>
              <w:t>360</w:t>
            </w:r>
            <w:r w:rsidRPr="00DB75BD">
              <w:rPr>
                <w:rFonts w:ascii="Times New Roman" w:hAnsi="Times New Roman" w:cs="Times New Roman"/>
                <w:sz w:val="22"/>
                <w:szCs w:val="22"/>
              </w:rPr>
              <w:t>:</w:t>
            </w:r>
          </w:p>
          <w:p w14:paraId="5F5BABC7" w14:textId="77777777" w:rsidR="0077688E" w:rsidRPr="00DB75BD" w:rsidRDefault="0077688E" w:rsidP="00DB75BD">
            <w:pPr>
              <w:jc w:val="both"/>
              <w:rPr>
                <w:rFonts w:ascii="Times New Roman" w:hAnsi="Times New Roman" w:cs="Times New Roman"/>
                <w:sz w:val="22"/>
                <w:szCs w:val="22"/>
              </w:rPr>
            </w:pPr>
            <w:r w:rsidRPr="00DB75BD">
              <w:rPr>
                <w:rFonts w:ascii="Times New Roman" w:hAnsi="Times New Roman" w:cs="Times New Roman"/>
                <w:sz w:val="22"/>
                <w:szCs w:val="22"/>
              </w:rPr>
              <w:t xml:space="preserve">для граф 1 та 2 визначаються як відношення рядка </w:t>
            </w:r>
            <w:r w:rsidRPr="00DB75BD">
              <w:rPr>
                <w:rFonts w:ascii="Times New Roman" w:hAnsi="Times New Roman" w:cs="Times New Roman"/>
                <w:b/>
                <w:bCs/>
                <w:sz w:val="22"/>
                <w:szCs w:val="22"/>
              </w:rPr>
              <w:t>225</w:t>
            </w:r>
            <w:r w:rsidRPr="00DB75BD">
              <w:rPr>
                <w:rFonts w:ascii="Times New Roman" w:hAnsi="Times New Roman" w:cs="Times New Roman"/>
                <w:sz w:val="22"/>
                <w:szCs w:val="22"/>
              </w:rPr>
              <w:t xml:space="preserve"> «витрати на оплату праці» до рядка </w:t>
            </w:r>
            <w:r w:rsidRPr="00DB75BD">
              <w:rPr>
                <w:rFonts w:ascii="Times New Roman" w:hAnsi="Times New Roman" w:cs="Times New Roman"/>
                <w:b/>
                <w:bCs/>
                <w:sz w:val="22"/>
                <w:szCs w:val="22"/>
              </w:rPr>
              <w:t>350</w:t>
            </w:r>
            <w:r w:rsidRPr="00DB75BD">
              <w:rPr>
                <w:rFonts w:ascii="Times New Roman" w:hAnsi="Times New Roman" w:cs="Times New Roman"/>
                <w:sz w:val="22"/>
                <w:szCs w:val="22"/>
              </w:rPr>
              <w:t xml:space="preserve"> «Середньооблікова кількість штатних </w:t>
            </w:r>
            <w:r w:rsidRPr="00DB75BD">
              <w:rPr>
                <w:rFonts w:ascii="Times New Roman" w:hAnsi="Times New Roman" w:cs="Times New Roman"/>
                <w:sz w:val="22"/>
                <w:szCs w:val="22"/>
              </w:rPr>
              <w:lastRenderedPageBreak/>
              <w:t xml:space="preserve">працівників» з подальшим діленням на відповідну кількість місяців звітного періоду; </w:t>
            </w:r>
          </w:p>
          <w:p w14:paraId="5AD9CEE1" w14:textId="77777777" w:rsidR="0077688E" w:rsidRPr="00DB75BD" w:rsidRDefault="0077688E" w:rsidP="00DB75BD">
            <w:pPr>
              <w:jc w:val="both"/>
              <w:rPr>
                <w:rFonts w:ascii="Times New Roman" w:hAnsi="Times New Roman" w:cs="Times New Roman"/>
                <w:sz w:val="22"/>
                <w:szCs w:val="22"/>
              </w:rPr>
            </w:pPr>
            <w:r w:rsidRPr="00DB75BD">
              <w:rPr>
                <w:rFonts w:ascii="Times New Roman" w:hAnsi="Times New Roman" w:cs="Times New Roman"/>
                <w:sz w:val="22"/>
                <w:szCs w:val="22"/>
              </w:rPr>
              <w:t xml:space="preserve">для граф 3 – 5 визначаються як відношення рядка 060 «Витрати на оплату праці» до рядка </w:t>
            </w:r>
            <w:r w:rsidRPr="00DB75BD">
              <w:rPr>
                <w:rFonts w:ascii="Times New Roman" w:hAnsi="Times New Roman" w:cs="Times New Roman"/>
                <w:b/>
                <w:bCs/>
                <w:sz w:val="22"/>
                <w:szCs w:val="22"/>
              </w:rPr>
              <w:t>350</w:t>
            </w:r>
            <w:r w:rsidRPr="00DB75BD">
              <w:rPr>
                <w:rFonts w:ascii="Times New Roman" w:hAnsi="Times New Roman" w:cs="Times New Roman"/>
                <w:sz w:val="22"/>
                <w:szCs w:val="22"/>
              </w:rPr>
              <w:t xml:space="preserve"> «Середньооблікова кількість штатних працівників» з подальшим діленням на відповідну кількість місяців звітного періоду; </w:t>
            </w:r>
          </w:p>
          <w:p w14:paraId="7FE047A4" w14:textId="70E2628E" w:rsidR="0077688E" w:rsidRPr="00DB75BD" w:rsidRDefault="0077688E" w:rsidP="00DB75BD">
            <w:pPr>
              <w:jc w:val="both"/>
              <w:rPr>
                <w:rFonts w:ascii="Times New Roman" w:hAnsi="Times New Roman" w:cs="Times New Roman"/>
                <w:b/>
                <w:bCs/>
                <w:sz w:val="22"/>
                <w:szCs w:val="22"/>
              </w:rPr>
            </w:pPr>
            <w:r w:rsidRPr="00DB75BD">
              <w:rPr>
                <w:rFonts w:ascii="Times New Roman" w:hAnsi="Times New Roman" w:cs="Times New Roman"/>
                <w:sz w:val="22"/>
                <w:szCs w:val="22"/>
              </w:rPr>
              <w:t xml:space="preserve">для графи 6 визначаються як відношення суми рядків 060 «Витрати на оплату праці» (графа 6) та </w:t>
            </w:r>
            <w:r w:rsidRPr="00DB75BD">
              <w:rPr>
                <w:rFonts w:ascii="Times New Roman" w:hAnsi="Times New Roman" w:cs="Times New Roman"/>
                <w:b/>
                <w:bCs/>
                <w:sz w:val="22"/>
                <w:szCs w:val="22"/>
              </w:rPr>
              <w:t>225</w:t>
            </w:r>
            <w:r w:rsidRPr="00DB75BD">
              <w:rPr>
                <w:rFonts w:ascii="Times New Roman" w:hAnsi="Times New Roman" w:cs="Times New Roman"/>
                <w:sz w:val="22"/>
                <w:szCs w:val="22"/>
              </w:rPr>
              <w:t xml:space="preserve"> «витрати на оплату праці» (графа 2) до рядка </w:t>
            </w:r>
            <w:r w:rsidRPr="00DB75BD">
              <w:rPr>
                <w:rFonts w:ascii="Times New Roman" w:hAnsi="Times New Roman" w:cs="Times New Roman"/>
                <w:b/>
                <w:bCs/>
                <w:sz w:val="22"/>
                <w:szCs w:val="22"/>
              </w:rPr>
              <w:t>350</w:t>
            </w:r>
            <w:r w:rsidRPr="00DB75BD">
              <w:rPr>
                <w:rFonts w:ascii="Times New Roman" w:hAnsi="Times New Roman" w:cs="Times New Roman"/>
                <w:sz w:val="22"/>
                <w:szCs w:val="22"/>
              </w:rPr>
              <w:t xml:space="preserve"> «Середньооблікова кількість штатних працівників» з подальшим діленням на відповідну кількість місяців звітного періоду;</w:t>
            </w:r>
          </w:p>
        </w:tc>
        <w:tc>
          <w:tcPr>
            <w:tcW w:w="1966" w:type="pct"/>
          </w:tcPr>
          <w:p w14:paraId="37EBD31A" w14:textId="77777777" w:rsidR="0077688E" w:rsidRPr="00DB75BD" w:rsidRDefault="0077688E" w:rsidP="00DB75BD">
            <w:pPr>
              <w:jc w:val="both"/>
              <w:rPr>
                <w:rFonts w:ascii="Times New Roman" w:hAnsi="Times New Roman" w:cs="Times New Roman"/>
                <w:b/>
                <w:bCs/>
                <w:sz w:val="22"/>
                <w:szCs w:val="22"/>
              </w:rPr>
            </w:pPr>
            <w:r w:rsidRPr="00DB75BD">
              <w:rPr>
                <w:rFonts w:ascii="Times New Roman" w:hAnsi="Times New Roman" w:cs="Times New Roman"/>
                <w:b/>
                <w:bCs/>
                <w:sz w:val="22"/>
                <w:szCs w:val="22"/>
              </w:rPr>
              <w:lastRenderedPageBreak/>
              <w:t>АТ «ДТЕК Дніпровські ЕМ»</w:t>
            </w:r>
          </w:p>
          <w:p w14:paraId="6D0E6D7A" w14:textId="77777777" w:rsidR="0077688E" w:rsidRPr="00DB75BD" w:rsidRDefault="0077688E" w:rsidP="00DB75BD">
            <w:pPr>
              <w:jc w:val="both"/>
              <w:rPr>
                <w:rFonts w:ascii="Times New Roman" w:hAnsi="Times New Roman" w:cs="Times New Roman"/>
                <w:sz w:val="22"/>
                <w:szCs w:val="22"/>
              </w:rPr>
            </w:pPr>
            <w:r w:rsidRPr="00DB75BD">
              <w:rPr>
                <w:rFonts w:ascii="Times New Roman" w:hAnsi="Times New Roman" w:cs="Times New Roman"/>
                <w:b/>
                <w:bCs/>
                <w:sz w:val="22"/>
                <w:szCs w:val="22"/>
              </w:rPr>
              <w:t>3) у рядку</w:t>
            </w:r>
            <w:r w:rsidRPr="00DB75BD">
              <w:rPr>
                <w:rFonts w:ascii="Times New Roman" w:hAnsi="Times New Roman" w:cs="Times New Roman"/>
                <w:sz w:val="22"/>
                <w:szCs w:val="22"/>
              </w:rPr>
              <w:t> </w:t>
            </w:r>
            <w:r w:rsidRPr="00DB75BD">
              <w:rPr>
                <w:rFonts w:ascii="Times New Roman" w:hAnsi="Times New Roman" w:cs="Times New Roman"/>
                <w:b/>
                <w:bCs/>
                <w:sz w:val="22"/>
                <w:szCs w:val="22"/>
              </w:rPr>
              <w:t>355</w:t>
            </w:r>
            <w:r w:rsidRPr="00DB75BD">
              <w:rPr>
                <w:rFonts w:ascii="Times New Roman" w:hAnsi="Times New Roman" w:cs="Times New Roman"/>
                <w:sz w:val="22"/>
                <w:szCs w:val="22"/>
              </w:rPr>
              <w:t xml:space="preserve"> «Середньомісячна заробітна плата працівників» зазначається середньомісячна заробітна плата працівників у розрізі кожного виду діяльності ліцензіата. Дані рядка </w:t>
            </w:r>
            <w:r w:rsidRPr="00DB75BD">
              <w:rPr>
                <w:rFonts w:ascii="Times New Roman" w:hAnsi="Times New Roman" w:cs="Times New Roman"/>
                <w:b/>
                <w:bCs/>
                <w:sz w:val="22"/>
                <w:szCs w:val="22"/>
              </w:rPr>
              <w:t xml:space="preserve">355 </w:t>
            </w:r>
            <w:r w:rsidRPr="00DB75BD">
              <w:rPr>
                <w:rFonts w:ascii="Times New Roman" w:hAnsi="Times New Roman" w:cs="Times New Roman"/>
                <w:sz w:val="22"/>
                <w:szCs w:val="22"/>
              </w:rPr>
              <w:t>визначаються як відношення рядка 060 «Витрати на оплату праці» до рядка </w:t>
            </w:r>
            <w:r w:rsidRPr="00DB75BD">
              <w:rPr>
                <w:rFonts w:ascii="Times New Roman" w:hAnsi="Times New Roman" w:cs="Times New Roman"/>
                <w:b/>
                <w:bCs/>
                <w:sz w:val="22"/>
                <w:szCs w:val="22"/>
              </w:rPr>
              <w:t>345</w:t>
            </w:r>
            <w:r w:rsidRPr="00DB75BD">
              <w:rPr>
                <w:rFonts w:ascii="Times New Roman" w:hAnsi="Times New Roman" w:cs="Times New Roman"/>
                <w:sz w:val="22"/>
                <w:szCs w:val="22"/>
              </w:rPr>
              <w:t xml:space="preserve"> «Середньооблікова кількість штатних працівників» з подальшим діленням на відповідну кількість місяців звітного періоду.</w:t>
            </w:r>
          </w:p>
          <w:p w14:paraId="5D8AC3C6" w14:textId="77777777" w:rsidR="0077688E" w:rsidRPr="00DB75BD" w:rsidRDefault="0077688E" w:rsidP="00DB75BD">
            <w:pPr>
              <w:jc w:val="both"/>
              <w:rPr>
                <w:rFonts w:ascii="Times New Roman" w:hAnsi="Times New Roman" w:cs="Times New Roman"/>
                <w:sz w:val="22"/>
                <w:szCs w:val="22"/>
              </w:rPr>
            </w:pPr>
            <w:r w:rsidRPr="00DB75BD">
              <w:rPr>
                <w:rFonts w:ascii="Times New Roman" w:hAnsi="Times New Roman" w:cs="Times New Roman"/>
                <w:sz w:val="22"/>
                <w:szCs w:val="22"/>
              </w:rPr>
              <w:t xml:space="preserve">Для ліцензіатів, що перейшли на стимулююче регулювання, дані рядка  </w:t>
            </w:r>
            <w:r w:rsidRPr="00DB75BD">
              <w:rPr>
                <w:rFonts w:ascii="Times New Roman" w:hAnsi="Times New Roman" w:cs="Times New Roman"/>
                <w:b/>
                <w:bCs/>
                <w:sz w:val="22"/>
                <w:szCs w:val="22"/>
              </w:rPr>
              <w:t>355</w:t>
            </w:r>
            <w:r w:rsidRPr="00DB75BD">
              <w:rPr>
                <w:rFonts w:ascii="Times New Roman" w:hAnsi="Times New Roman" w:cs="Times New Roman"/>
                <w:sz w:val="22"/>
                <w:szCs w:val="22"/>
              </w:rPr>
              <w:t>:</w:t>
            </w:r>
          </w:p>
          <w:p w14:paraId="2F8576D8" w14:textId="77777777" w:rsidR="0077688E" w:rsidRPr="00DB75BD" w:rsidRDefault="0077688E" w:rsidP="00DB75BD">
            <w:pPr>
              <w:jc w:val="both"/>
              <w:rPr>
                <w:rFonts w:ascii="Times New Roman" w:hAnsi="Times New Roman" w:cs="Times New Roman"/>
                <w:sz w:val="22"/>
                <w:szCs w:val="22"/>
              </w:rPr>
            </w:pPr>
            <w:r w:rsidRPr="00DB75BD">
              <w:rPr>
                <w:rFonts w:ascii="Times New Roman" w:hAnsi="Times New Roman" w:cs="Times New Roman"/>
                <w:sz w:val="22"/>
                <w:szCs w:val="22"/>
              </w:rPr>
              <w:t>для граф 1 та 2 визначаються як відношення рядка </w:t>
            </w:r>
            <w:r w:rsidRPr="00DB75BD">
              <w:rPr>
                <w:rFonts w:ascii="Times New Roman" w:hAnsi="Times New Roman" w:cs="Times New Roman"/>
                <w:b/>
                <w:bCs/>
                <w:sz w:val="22"/>
                <w:szCs w:val="22"/>
              </w:rPr>
              <w:t>220</w:t>
            </w:r>
            <w:r w:rsidRPr="00DB75BD">
              <w:rPr>
                <w:rFonts w:ascii="Times New Roman" w:hAnsi="Times New Roman" w:cs="Times New Roman"/>
                <w:sz w:val="22"/>
                <w:szCs w:val="22"/>
              </w:rPr>
              <w:t xml:space="preserve"> «витрати на оплату праці» до рядка </w:t>
            </w:r>
            <w:r w:rsidRPr="00DB75BD">
              <w:rPr>
                <w:rFonts w:ascii="Times New Roman" w:hAnsi="Times New Roman" w:cs="Times New Roman"/>
                <w:b/>
                <w:bCs/>
                <w:sz w:val="22"/>
                <w:szCs w:val="22"/>
              </w:rPr>
              <w:t>345</w:t>
            </w:r>
            <w:r w:rsidRPr="00DB75BD">
              <w:rPr>
                <w:rFonts w:ascii="Times New Roman" w:hAnsi="Times New Roman" w:cs="Times New Roman"/>
                <w:sz w:val="22"/>
                <w:szCs w:val="22"/>
              </w:rPr>
              <w:t xml:space="preserve"> «Середньооблікова кількість штатних працівників» з подальшим діленням на відповідну кількість місяців звітного періоду; </w:t>
            </w:r>
          </w:p>
          <w:p w14:paraId="2E2D163C" w14:textId="77777777" w:rsidR="0077688E" w:rsidRPr="00DB75BD" w:rsidRDefault="0077688E" w:rsidP="00DB75BD">
            <w:pPr>
              <w:jc w:val="both"/>
              <w:rPr>
                <w:rFonts w:ascii="Times New Roman" w:hAnsi="Times New Roman" w:cs="Times New Roman"/>
                <w:sz w:val="22"/>
                <w:szCs w:val="22"/>
              </w:rPr>
            </w:pPr>
            <w:r w:rsidRPr="00DB75BD">
              <w:rPr>
                <w:rFonts w:ascii="Times New Roman" w:hAnsi="Times New Roman" w:cs="Times New Roman"/>
                <w:sz w:val="22"/>
                <w:szCs w:val="22"/>
              </w:rPr>
              <w:lastRenderedPageBreak/>
              <w:t>для граф 3 – 5 визначаються як відношення рядка 060 «Витрати на оплату праці» до рядка </w:t>
            </w:r>
            <w:r w:rsidRPr="00DB75BD">
              <w:rPr>
                <w:rFonts w:ascii="Times New Roman" w:hAnsi="Times New Roman" w:cs="Times New Roman"/>
                <w:b/>
                <w:bCs/>
                <w:sz w:val="22"/>
                <w:szCs w:val="22"/>
              </w:rPr>
              <w:t>345</w:t>
            </w:r>
            <w:r w:rsidRPr="00DB75BD">
              <w:rPr>
                <w:rFonts w:ascii="Times New Roman" w:hAnsi="Times New Roman" w:cs="Times New Roman"/>
                <w:sz w:val="22"/>
                <w:szCs w:val="22"/>
              </w:rPr>
              <w:t xml:space="preserve"> «Середньооблікова кількість штатних працівників» з подальшим діленням на відповідну кількість місяців звітного періоду; </w:t>
            </w:r>
          </w:p>
          <w:p w14:paraId="12BAC681" w14:textId="77777777" w:rsidR="0077688E" w:rsidRPr="00DB75BD" w:rsidRDefault="0077688E" w:rsidP="00DB75BD">
            <w:pPr>
              <w:jc w:val="both"/>
              <w:rPr>
                <w:rFonts w:ascii="Times New Roman" w:hAnsi="Times New Roman" w:cs="Times New Roman"/>
                <w:sz w:val="22"/>
                <w:szCs w:val="22"/>
              </w:rPr>
            </w:pPr>
            <w:r w:rsidRPr="00DB75BD">
              <w:rPr>
                <w:rFonts w:ascii="Times New Roman" w:hAnsi="Times New Roman" w:cs="Times New Roman"/>
                <w:sz w:val="22"/>
                <w:szCs w:val="22"/>
              </w:rPr>
              <w:t xml:space="preserve">для графи 6 визначаються як відношення суми рядків 060 «Витрати на оплату праці» (графа 6) та  </w:t>
            </w:r>
            <w:r w:rsidRPr="00DB75BD">
              <w:rPr>
                <w:rFonts w:ascii="Times New Roman" w:hAnsi="Times New Roman" w:cs="Times New Roman"/>
                <w:b/>
                <w:bCs/>
                <w:sz w:val="22"/>
                <w:szCs w:val="22"/>
              </w:rPr>
              <w:t>220</w:t>
            </w:r>
            <w:r w:rsidRPr="00DB75BD">
              <w:rPr>
                <w:rFonts w:ascii="Times New Roman" w:hAnsi="Times New Roman" w:cs="Times New Roman"/>
                <w:sz w:val="22"/>
                <w:szCs w:val="22"/>
              </w:rPr>
              <w:t xml:space="preserve">  «витрати на оплату праці» (графа 2) до рядка </w:t>
            </w:r>
            <w:r w:rsidRPr="00DB75BD">
              <w:rPr>
                <w:rFonts w:ascii="Times New Roman" w:hAnsi="Times New Roman" w:cs="Times New Roman"/>
                <w:b/>
                <w:bCs/>
                <w:sz w:val="22"/>
                <w:szCs w:val="22"/>
              </w:rPr>
              <w:t>345</w:t>
            </w:r>
            <w:r w:rsidRPr="00DB75BD">
              <w:rPr>
                <w:rFonts w:ascii="Times New Roman" w:hAnsi="Times New Roman" w:cs="Times New Roman"/>
                <w:sz w:val="22"/>
                <w:szCs w:val="22"/>
              </w:rPr>
              <w:t xml:space="preserve"> «Середньооблікова кількість штатних працівників» з подальшим діленням на відповідну кількість місяців звітного періоду;</w:t>
            </w:r>
          </w:p>
          <w:p w14:paraId="225DFA03" w14:textId="77777777" w:rsidR="0077688E" w:rsidRPr="00DB75BD" w:rsidRDefault="0077688E" w:rsidP="00DB75BD">
            <w:pPr>
              <w:jc w:val="both"/>
              <w:rPr>
                <w:rFonts w:ascii="Times New Roman" w:eastAsia="Times New Roman" w:hAnsi="Times New Roman" w:cs="Times New Roman"/>
                <w:b/>
                <w:bCs/>
                <w:i/>
                <w:sz w:val="22"/>
                <w:szCs w:val="22"/>
                <w:lang w:eastAsia="uk-UA"/>
              </w:rPr>
            </w:pPr>
            <w:r w:rsidRPr="00DB75BD">
              <w:rPr>
                <w:rFonts w:ascii="Times New Roman" w:eastAsia="Times New Roman" w:hAnsi="Times New Roman" w:cs="Times New Roman"/>
                <w:i/>
                <w:sz w:val="22"/>
                <w:szCs w:val="22"/>
                <w:u w:val="single"/>
                <w:lang w:eastAsia="uk-UA"/>
              </w:rPr>
              <w:t>Обґрунтування</w:t>
            </w:r>
          </w:p>
          <w:p w14:paraId="5A294E98" w14:textId="0A4D12F2" w:rsidR="0077688E" w:rsidRPr="00DB75BD" w:rsidRDefault="0077688E" w:rsidP="00DB75BD">
            <w:pPr>
              <w:jc w:val="both"/>
              <w:rPr>
                <w:rFonts w:ascii="Times New Roman" w:hAnsi="Times New Roman" w:cs="Times New Roman"/>
                <w:b/>
                <w:bCs/>
                <w:sz w:val="22"/>
                <w:szCs w:val="22"/>
              </w:rPr>
            </w:pPr>
            <w:r w:rsidRPr="00DB75BD">
              <w:rPr>
                <w:rFonts w:ascii="Times New Roman" w:hAnsi="Times New Roman" w:cs="Times New Roman"/>
                <w:i/>
                <w:iCs/>
                <w:sz w:val="22"/>
                <w:szCs w:val="22"/>
              </w:rPr>
              <w:t>Пропонується змінити номери рядків.</w:t>
            </w:r>
          </w:p>
        </w:tc>
        <w:tc>
          <w:tcPr>
            <w:tcW w:w="1427" w:type="pct"/>
          </w:tcPr>
          <w:p w14:paraId="213816E4" w14:textId="77777777" w:rsidR="008D05E1" w:rsidRDefault="008D05E1" w:rsidP="008D05E1">
            <w:pPr>
              <w:jc w:val="both"/>
              <w:rPr>
                <w:rFonts w:ascii="Times New Roman" w:hAnsi="Times New Roman" w:cs="Times New Roman"/>
                <w:b/>
                <w:bCs/>
                <w:sz w:val="22"/>
                <w:szCs w:val="22"/>
              </w:rPr>
            </w:pPr>
            <w:r w:rsidRPr="00DB75BD">
              <w:rPr>
                <w:rFonts w:ascii="Times New Roman" w:hAnsi="Times New Roman" w:cs="Times New Roman"/>
                <w:b/>
                <w:bCs/>
                <w:sz w:val="22"/>
                <w:szCs w:val="22"/>
              </w:rPr>
              <w:lastRenderedPageBreak/>
              <w:t>Пропонується не враховувати</w:t>
            </w:r>
          </w:p>
          <w:p w14:paraId="7DB90C55" w14:textId="7FD2F45A" w:rsidR="0077688E" w:rsidRPr="00DB75BD" w:rsidRDefault="008D05E1" w:rsidP="008D05E1">
            <w:pPr>
              <w:jc w:val="both"/>
              <w:rPr>
                <w:rFonts w:ascii="Times New Roman" w:hAnsi="Times New Roman" w:cs="Times New Roman"/>
                <w:sz w:val="22"/>
                <w:szCs w:val="22"/>
              </w:rPr>
            </w:pPr>
            <w:r w:rsidRPr="008D05E1">
              <w:rPr>
                <w:rFonts w:ascii="Times New Roman" w:hAnsi="Times New Roman" w:cs="Times New Roman"/>
                <w:i/>
                <w:iCs/>
                <w:sz w:val="22"/>
                <w:szCs w:val="22"/>
              </w:rPr>
              <w:t>У зв’язку з попереднім відхиленням пропозиції не виокремлювати показник «Витрати на створення забезпечення на виплату відпусток (резерву відпусток)»</w:t>
            </w:r>
          </w:p>
        </w:tc>
      </w:tr>
      <w:tr w:rsidR="00DB75BD" w:rsidRPr="00DB75BD" w14:paraId="22B13351" w14:textId="77777777" w:rsidTr="0077688E">
        <w:tc>
          <w:tcPr>
            <w:tcW w:w="1607" w:type="pct"/>
          </w:tcPr>
          <w:p w14:paraId="49D98038" w14:textId="6050A5CE" w:rsidR="0077688E" w:rsidRPr="00DB75BD" w:rsidRDefault="0077688E" w:rsidP="00DB75BD">
            <w:pPr>
              <w:jc w:val="both"/>
              <w:rPr>
                <w:rFonts w:ascii="Times New Roman" w:hAnsi="Times New Roman" w:cs="Times New Roman"/>
                <w:b/>
                <w:bCs/>
                <w:sz w:val="22"/>
                <w:szCs w:val="22"/>
              </w:rPr>
            </w:pPr>
            <w:r w:rsidRPr="00DB75BD">
              <w:rPr>
                <w:rFonts w:ascii="Times New Roman" w:hAnsi="Times New Roman" w:cs="Times New Roman"/>
                <w:b/>
                <w:bCs/>
                <w:sz w:val="22"/>
                <w:szCs w:val="22"/>
              </w:rPr>
              <w:t>4) у рядку 365</w:t>
            </w:r>
            <w:r w:rsidRPr="00DB75BD">
              <w:rPr>
                <w:rFonts w:ascii="Times New Roman" w:hAnsi="Times New Roman" w:cs="Times New Roman"/>
                <w:sz w:val="22"/>
                <w:szCs w:val="22"/>
              </w:rPr>
              <w:t xml:space="preserve"> «у т. ч.: по 5 найбільш оплачуваних працівниках» зазначається середньомісячна заробітна плата п’яти найбільш оплачуваних працівників;</w:t>
            </w:r>
          </w:p>
        </w:tc>
        <w:tc>
          <w:tcPr>
            <w:tcW w:w="1966" w:type="pct"/>
          </w:tcPr>
          <w:p w14:paraId="10F5B5F7" w14:textId="77777777" w:rsidR="0077688E" w:rsidRPr="00DB75BD" w:rsidRDefault="0077688E" w:rsidP="00DB75BD">
            <w:pPr>
              <w:jc w:val="both"/>
              <w:rPr>
                <w:rFonts w:ascii="Times New Roman" w:hAnsi="Times New Roman" w:cs="Times New Roman"/>
                <w:b/>
                <w:bCs/>
                <w:sz w:val="22"/>
                <w:szCs w:val="22"/>
              </w:rPr>
            </w:pPr>
            <w:r w:rsidRPr="00DB75BD">
              <w:rPr>
                <w:rFonts w:ascii="Times New Roman" w:hAnsi="Times New Roman" w:cs="Times New Roman"/>
                <w:b/>
                <w:bCs/>
                <w:sz w:val="22"/>
                <w:szCs w:val="22"/>
              </w:rPr>
              <w:t>АТ «ДТЕК Дніпровські ЕМ»</w:t>
            </w:r>
          </w:p>
          <w:p w14:paraId="3D528E4F" w14:textId="77777777" w:rsidR="0077688E" w:rsidRPr="00DB75BD" w:rsidRDefault="0077688E" w:rsidP="00DB75BD">
            <w:pPr>
              <w:jc w:val="both"/>
              <w:rPr>
                <w:rFonts w:ascii="Times New Roman" w:hAnsi="Times New Roman" w:cs="Times New Roman"/>
                <w:sz w:val="22"/>
                <w:szCs w:val="22"/>
              </w:rPr>
            </w:pPr>
            <w:r w:rsidRPr="00DB75BD">
              <w:rPr>
                <w:rFonts w:ascii="Times New Roman" w:hAnsi="Times New Roman" w:cs="Times New Roman"/>
                <w:b/>
                <w:bCs/>
                <w:sz w:val="22"/>
                <w:szCs w:val="22"/>
              </w:rPr>
              <w:t>4) у рядку</w:t>
            </w:r>
            <w:r w:rsidRPr="00DB75BD">
              <w:rPr>
                <w:rFonts w:ascii="Times New Roman" w:hAnsi="Times New Roman" w:cs="Times New Roman"/>
                <w:sz w:val="22"/>
                <w:szCs w:val="22"/>
              </w:rPr>
              <w:t> </w:t>
            </w:r>
            <w:r w:rsidRPr="00DB75BD">
              <w:rPr>
                <w:rFonts w:ascii="Times New Roman" w:hAnsi="Times New Roman" w:cs="Times New Roman"/>
                <w:b/>
                <w:bCs/>
                <w:sz w:val="22"/>
                <w:szCs w:val="22"/>
              </w:rPr>
              <w:t>360</w:t>
            </w:r>
            <w:r w:rsidRPr="00DB75BD">
              <w:rPr>
                <w:rFonts w:ascii="Times New Roman" w:hAnsi="Times New Roman" w:cs="Times New Roman"/>
                <w:sz w:val="22"/>
                <w:szCs w:val="22"/>
              </w:rPr>
              <w:t xml:space="preserve"> «у т. ч.: по 5 найбільш оплачуваних працівниках» зазначається середньомісячна заробітна плата п’яти найбільш оплачуваних працівників;</w:t>
            </w:r>
          </w:p>
          <w:p w14:paraId="232A54C7" w14:textId="77777777" w:rsidR="0077688E" w:rsidRPr="00DB75BD" w:rsidRDefault="0077688E" w:rsidP="00DB75BD">
            <w:pPr>
              <w:jc w:val="both"/>
              <w:rPr>
                <w:rFonts w:ascii="Times New Roman" w:eastAsia="Times New Roman" w:hAnsi="Times New Roman" w:cs="Times New Roman"/>
                <w:b/>
                <w:bCs/>
                <w:i/>
                <w:sz w:val="22"/>
                <w:szCs w:val="22"/>
                <w:lang w:eastAsia="uk-UA"/>
              </w:rPr>
            </w:pPr>
            <w:r w:rsidRPr="00DB75BD">
              <w:rPr>
                <w:rFonts w:ascii="Times New Roman" w:eastAsia="Times New Roman" w:hAnsi="Times New Roman" w:cs="Times New Roman"/>
                <w:i/>
                <w:sz w:val="22"/>
                <w:szCs w:val="22"/>
                <w:u w:val="single"/>
                <w:lang w:eastAsia="uk-UA"/>
              </w:rPr>
              <w:t>Обґрунтування</w:t>
            </w:r>
          </w:p>
          <w:p w14:paraId="3818CB85" w14:textId="2A03153C" w:rsidR="0077688E" w:rsidRPr="00DB75BD" w:rsidRDefault="0077688E" w:rsidP="00DB75BD">
            <w:pPr>
              <w:jc w:val="both"/>
              <w:rPr>
                <w:rFonts w:ascii="Times New Roman" w:hAnsi="Times New Roman" w:cs="Times New Roman"/>
                <w:b/>
                <w:bCs/>
                <w:sz w:val="22"/>
                <w:szCs w:val="22"/>
              </w:rPr>
            </w:pPr>
            <w:r w:rsidRPr="00DB75BD">
              <w:rPr>
                <w:rFonts w:ascii="Times New Roman" w:hAnsi="Times New Roman" w:cs="Times New Roman"/>
                <w:i/>
                <w:iCs/>
                <w:sz w:val="22"/>
                <w:szCs w:val="22"/>
              </w:rPr>
              <w:t>Пропонується змінити номери рядків.</w:t>
            </w:r>
          </w:p>
        </w:tc>
        <w:tc>
          <w:tcPr>
            <w:tcW w:w="1427" w:type="pct"/>
          </w:tcPr>
          <w:p w14:paraId="61459912" w14:textId="77777777" w:rsidR="008D05E1" w:rsidRDefault="008D05E1" w:rsidP="008D05E1">
            <w:pPr>
              <w:jc w:val="both"/>
              <w:rPr>
                <w:rFonts w:ascii="Times New Roman" w:hAnsi="Times New Roman" w:cs="Times New Roman"/>
                <w:b/>
                <w:bCs/>
                <w:sz w:val="22"/>
                <w:szCs w:val="22"/>
              </w:rPr>
            </w:pPr>
            <w:r w:rsidRPr="00DB75BD">
              <w:rPr>
                <w:rFonts w:ascii="Times New Roman" w:hAnsi="Times New Roman" w:cs="Times New Roman"/>
                <w:b/>
                <w:bCs/>
                <w:sz w:val="22"/>
                <w:szCs w:val="22"/>
              </w:rPr>
              <w:t>Пропонується не враховувати</w:t>
            </w:r>
          </w:p>
          <w:p w14:paraId="2A448BBA" w14:textId="460E2234" w:rsidR="0077688E" w:rsidRPr="00DB75BD" w:rsidRDefault="008D05E1" w:rsidP="008D05E1">
            <w:pPr>
              <w:jc w:val="both"/>
              <w:rPr>
                <w:rFonts w:ascii="Times New Roman" w:hAnsi="Times New Roman" w:cs="Times New Roman"/>
                <w:sz w:val="22"/>
                <w:szCs w:val="22"/>
              </w:rPr>
            </w:pPr>
            <w:r w:rsidRPr="008D05E1">
              <w:rPr>
                <w:rFonts w:ascii="Times New Roman" w:hAnsi="Times New Roman" w:cs="Times New Roman"/>
                <w:i/>
                <w:iCs/>
                <w:sz w:val="22"/>
                <w:szCs w:val="22"/>
              </w:rPr>
              <w:t>У зв’язку з попереднім відхиленням пропозиції не виокремлювати показник «Витрати на створення забезпечення на виплату відпусток (резерву відпусток)»</w:t>
            </w:r>
          </w:p>
        </w:tc>
      </w:tr>
      <w:tr w:rsidR="00DB75BD" w:rsidRPr="00DB75BD" w14:paraId="6980FCDF" w14:textId="77777777" w:rsidTr="0077688E">
        <w:tc>
          <w:tcPr>
            <w:tcW w:w="1607" w:type="pct"/>
          </w:tcPr>
          <w:p w14:paraId="42423BC0" w14:textId="49D94379" w:rsidR="0077688E" w:rsidRPr="00DB75BD" w:rsidRDefault="0077688E" w:rsidP="00DB75BD">
            <w:pPr>
              <w:jc w:val="both"/>
              <w:rPr>
                <w:rFonts w:ascii="Times New Roman" w:hAnsi="Times New Roman" w:cs="Times New Roman"/>
                <w:b/>
                <w:bCs/>
                <w:sz w:val="22"/>
                <w:szCs w:val="22"/>
              </w:rPr>
            </w:pPr>
            <w:r w:rsidRPr="00DB75BD">
              <w:rPr>
                <w:rFonts w:ascii="Times New Roman" w:hAnsi="Times New Roman" w:cs="Times New Roman"/>
                <w:b/>
                <w:bCs/>
                <w:sz w:val="22"/>
                <w:szCs w:val="22"/>
              </w:rPr>
              <w:t>5) у рядку 370</w:t>
            </w:r>
            <w:r w:rsidRPr="00DB75BD">
              <w:rPr>
                <w:rFonts w:ascii="Times New Roman" w:hAnsi="Times New Roman" w:cs="Times New Roman"/>
                <w:sz w:val="22"/>
                <w:szCs w:val="22"/>
              </w:rPr>
              <w:t xml:space="preserve"> «Кількість абонентів на кінець звітного періоду» зазначається кількість абонентів (у тому числі побутових) на кінець звітного періоду;</w:t>
            </w:r>
          </w:p>
        </w:tc>
        <w:tc>
          <w:tcPr>
            <w:tcW w:w="1966" w:type="pct"/>
          </w:tcPr>
          <w:p w14:paraId="2EFE42FD" w14:textId="77777777" w:rsidR="0077688E" w:rsidRPr="00DB75BD" w:rsidRDefault="0077688E" w:rsidP="00DB75BD">
            <w:pPr>
              <w:jc w:val="both"/>
              <w:rPr>
                <w:rFonts w:ascii="Times New Roman" w:hAnsi="Times New Roman" w:cs="Times New Roman"/>
                <w:b/>
                <w:bCs/>
                <w:sz w:val="22"/>
                <w:szCs w:val="22"/>
              </w:rPr>
            </w:pPr>
            <w:r w:rsidRPr="00DB75BD">
              <w:rPr>
                <w:rFonts w:ascii="Times New Roman" w:hAnsi="Times New Roman" w:cs="Times New Roman"/>
                <w:b/>
                <w:bCs/>
                <w:sz w:val="22"/>
                <w:szCs w:val="22"/>
              </w:rPr>
              <w:t>АТ «ДТЕК Дніпровські ЕМ»</w:t>
            </w:r>
          </w:p>
          <w:p w14:paraId="6B5CA911" w14:textId="77777777" w:rsidR="0077688E" w:rsidRPr="00DB75BD" w:rsidRDefault="0077688E" w:rsidP="00DB75BD">
            <w:pPr>
              <w:jc w:val="both"/>
              <w:rPr>
                <w:rFonts w:ascii="Times New Roman" w:hAnsi="Times New Roman" w:cs="Times New Roman"/>
                <w:sz w:val="22"/>
                <w:szCs w:val="22"/>
              </w:rPr>
            </w:pPr>
            <w:r w:rsidRPr="00DB75BD">
              <w:rPr>
                <w:rFonts w:ascii="Times New Roman" w:hAnsi="Times New Roman" w:cs="Times New Roman"/>
                <w:b/>
                <w:bCs/>
                <w:sz w:val="22"/>
                <w:szCs w:val="22"/>
              </w:rPr>
              <w:t>5) у рядку 365</w:t>
            </w:r>
            <w:r w:rsidRPr="00DB75BD">
              <w:rPr>
                <w:rFonts w:ascii="Times New Roman" w:hAnsi="Times New Roman" w:cs="Times New Roman"/>
                <w:sz w:val="22"/>
                <w:szCs w:val="22"/>
              </w:rPr>
              <w:t xml:space="preserve"> «Кількість абонентів на кінець звітного періоду» зазначається кількість абонентів (у тому числі побутових) на кінець звітного періоду;</w:t>
            </w:r>
          </w:p>
          <w:p w14:paraId="5CCEE41D" w14:textId="77777777" w:rsidR="0077688E" w:rsidRPr="00DB75BD" w:rsidRDefault="0077688E" w:rsidP="00DB75BD">
            <w:pPr>
              <w:jc w:val="both"/>
              <w:rPr>
                <w:rFonts w:ascii="Times New Roman" w:eastAsia="Times New Roman" w:hAnsi="Times New Roman" w:cs="Times New Roman"/>
                <w:b/>
                <w:bCs/>
                <w:i/>
                <w:sz w:val="22"/>
                <w:szCs w:val="22"/>
                <w:lang w:eastAsia="uk-UA"/>
              </w:rPr>
            </w:pPr>
            <w:r w:rsidRPr="00DB75BD">
              <w:rPr>
                <w:rFonts w:ascii="Times New Roman" w:eastAsia="Times New Roman" w:hAnsi="Times New Roman" w:cs="Times New Roman"/>
                <w:i/>
                <w:sz w:val="22"/>
                <w:szCs w:val="22"/>
                <w:u w:val="single"/>
                <w:lang w:eastAsia="uk-UA"/>
              </w:rPr>
              <w:t>Обґрунтування</w:t>
            </w:r>
          </w:p>
          <w:p w14:paraId="01FB0FDF" w14:textId="08121EF4" w:rsidR="0077688E" w:rsidRPr="00DB75BD" w:rsidRDefault="0077688E" w:rsidP="00DB75BD">
            <w:pPr>
              <w:jc w:val="both"/>
              <w:rPr>
                <w:rFonts w:ascii="Times New Roman" w:hAnsi="Times New Roman" w:cs="Times New Roman"/>
                <w:b/>
                <w:bCs/>
                <w:sz w:val="22"/>
                <w:szCs w:val="22"/>
              </w:rPr>
            </w:pPr>
            <w:r w:rsidRPr="00DB75BD">
              <w:rPr>
                <w:rFonts w:ascii="Times New Roman" w:hAnsi="Times New Roman" w:cs="Times New Roman"/>
                <w:i/>
                <w:iCs/>
                <w:sz w:val="22"/>
                <w:szCs w:val="22"/>
              </w:rPr>
              <w:t>Пропонується змінити номери рядків.</w:t>
            </w:r>
          </w:p>
        </w:tc>
        <w:tc>
          <w:tcPr>
            <w:tcW w:w="1427" w:type="pct"/>
          </w:tcPr>
          <w:p w14:paraId="2F0369F2" w14:textId="77777777" w:rsidR="008D05E1" w:rsidRDefault="008D05E1" w:rsidP="008D05E1">
            <w:pPr>
              <w:jc w:val="both"/>
              <w:rPr>
                <w:rFonts w:ascii="Times New Roman" w:hAnsi="Times New Roman" w:cs="Times New Roman"/>
                <w:b/>
                <w:bCs/>
                <w:sz w:val="22"/>
                <w:szCs w:val="22"/>
              </w:rPr>
            </w:pPr>
            <w:r w:rsidRPr="00DB75BD">
              <w:rPr>
                <w:rFonts w:ascii="Times New Roman" w:hAnsi="Times New Roman" w:cs="Times New Roman"/>
                <w:b/>
                <w:bCs/>
                <w:sz w:val="22"/>
                <w:szCs w:val="22"/>
              </w:rPr>
              <w:t>Пропонується не враховувати</w:t>
            </w:r>
          </w:p>
          <w:p w14:paraId="179C7D56" w14:textId="310429A7" w:rsidR="0077688E" w:rsidRPr="00DB75BD" w:rsidRDefault="008D05E1" w:rsidP="008D05E1">
            <w:pPr>
              <w:jc w:val="both"/>
              <w:rPr>
                <w:rFonts w:ascii="Times New Roman" w:hAnsi="Times New Roman" w:cs="Times New Roman"/>
                <w:sz w:val="22"/>
                <w:szCs w:val="22"/>
              </w:rPr>
            </w:pPr>
            <w:r w:rsidRPr="008D05E1">
              <w:rPr>
                <w:rFonts w:ascii="Times New Roman" w:hAnsi="Times New Roman" w:cs="Times New Roman"/>
                <w:i/>
                <w:iCs/>
                <w:sz w:val="22"/>
                <w:szCs w:val="22"/>
              </w:rPr>
              <w:t>У зв’язку з попереднім відхиленням пропозиції не виокремлювати показник «Витрати на створення забезпечення на виплату відпусток (резерву відпусток)»</w:t>
            </w:r>
          </w:p>
        </w:tc>
      </w:tr>
      <w:tr w:rsidR="00DB75BD" w:rsidRPr="00DB75BD" w14:paraId="005B0A0F" w14:textId="77777777" w:rsidTr="0077688E">
        <w:tc>
          <w:tcPr>
            <w:tcW w:w="1607" w:type="pct"/>
          </w:tcPr>
          <w:p w14:paraId="702EECCB" w14:textId="0E691DFC" w:rsidR="0077688E" w:rsidRPr="00DB75BD" w:rsidRDefault="0077688E" w:rsidP="00DB75BD">
            <w:pPr>
              <w:jc w:val="both"/>
              <w:rPr>
                <w:rFonts w:ascii="Times New Roman" w:hAnsi="Times New Roman" w:cs="Times New Roman"/>
                <w:b/>
                <w:bCs/>
                <w:sz w:val="22"/>
                <w:szCs w:val="22"/>
              </w:rPr>
            </w:pPr>
            <w:r w:rsidRPr="00DB75BD">
              <w:rPr>
                <w:rFonts w:ascii="Times New Roman" w:hAnsi="Times New Roman" w:cs="Times New Roman"/>
                <w:b/>
                <w:bCs/>
                <w:sz w:val="22"/>
                <w:szCs w:val="22"/>
              </w:rPr>
              <w:t>6) у рядку</w:t>
            </w:r>
            <w:r w:rsidRPr="00DB75BD">
              <w:rPr>
                <w:rFonts w:ascii="Times New Roman" w:hAnsi="Times New Roman" w:cs="Times New Roman"/>
                <w:sz w:val="22"/>
                <w:szCs w:val="22"/>
              </w:rPr>
              <w:t xml:space="preserve"> </w:t>
            </w:r>
            <w:r w:rsidRPr="00DB75BD">
              <w:rPr>
                <w:rFonts w:ascii="Times New Roman" w:hAnsi="Times New Roman" w:cs="Times New Roman"/>
                <w:b/>
                <w:bCs/>
                <w:sz w:val="22"/>
                <w:szCs w:val="22"/>
              </w:rPr>
              <w:t>375</w:t>
            </w:r>
            <w:r w:rsidRPr="00DB75BD">
              <w:rPr>
                <w:rFonts w:ascii="Times New Roman" w:hAnsi="Times New Roman" w:cs="Times New Roman"/>
                <w:sz w:val="22"/>
                <w:szCs w:val="22"/>
              </w:rPr>
              <w:t xml:space="preserve"> «Обсяг створеного енергетичного обладнання» зазначається обсяг енергетичного обладнання, створеного за рахунок інвестицій, плати за приєднання, безоплатно отриманого чи створеного за рахунок інших коштів. </w:t>
            </w:r>
            <w:r w:rsidRPr="00DB75BD">
              <w:rPr>
                <w:rFonts w:ascii="Times New Roman" w:hAnsi="Times New Roman" w:cs="Times New Roman"/>
                <w:b/>
                <w:bCs/>
                <w:sz w:val="22"/>
                <w:szCs w:val="22"/>
              </w:rPr>
              <w:t>Значення рядка 375 дорівнюють сумі значень рядків 380 – 395;</w:t>
            </w:r>
          </w:p>
        </w:tc>
        <w:tc>
          <w:tcPr>
            <w:tcW w:w="1966" w:type="pct"/>
          </w:tcPr>
          <w:p w14:paraId="71B0141A" w14:textId="77777777" w:rsidR="0077688E" w:rsidRPr="00DB75BD" w:rsidRDefault="0077688E" w:rsidP="00DB75BD">
            <w:pPr>
              <w:jc w:val="both"/>
              <w:rPr>
                <w:rFonts w:ascii="Times New Roman" w:hAnsi="Times New Roman" w:cs="Times New Roman"/>
                <w:b/>
                <w:bCs/>
                <w:sz w:val="22"/>
                <w:szCs w:val="22"/>
              </w:rPr>
            </w:pPr>
            <w:r w:rsidRPr="00DB75BD">
              <w:rPr>
                <w:rFonts w:ascii="Times New Roman" w:hAnsi="Times New Roman" w:cs="Times New Roman"/>
                <w:b/>
                <w:bCs/>
                <w:sz w:val="22"/>
                <w:szCs w:val="22"/>
              </w:rPr>
              <w:t>АТ «ДТЕК Дніпровські ЕМ»</w:t>
            </w:r>
          </w:p>
          <w:p w14:paraId="0B001532" w14:textId="77777777" w:rsidR="0077688E" w:rsidRPr="00DB75BD" w:rsidRDefault="0077688E" w:rsidP="00DB75BD">
            <w:pPr>
              <w:jc w:val="both"/>
              <w:rPr>
                <w:rFonts w:ascii="Times New Roman" w:hAnsi="Times New Roman" w:cs="Times New Roman"/>
                <w:b/>
                <w:bCs/>
                <w:sz w:val="22"/>
                <w:szCs w:val="22"/>
              </w:rPr>
            </w:pPr>
            <w:r w:rsidRPr="00DB75BD">
              <w:rPr>
                <w:rFonts w:ascii="Times New Roman" w:hAnsi="Times New Roman" w:cs="Times New Roman"/>
                <w:b/>
                <w:bCs/>
                <w:sz w:val="22"/>
                <w:szCs w:val="22"/>
              </w:rPr>
              <w:t>6) у рядку</w:t>
            </w:r>
            <w:r w:rsidRPr="00DB75BD">
              <w:rPr>
                <w:rFonts w:ascii="Times New Roman" w:hAnsi="Times New Roman" w:cs="Times New Roman"/>
                <w:sz w:val="22"/>
                <w:szCs w:val="22"/>
              </w:rPr>
              <w:t> </w:t>
            </w:r>
            <w:r w:rsidRPr="00DB75BD">
              <w:rPr>
                <w:rFonts w:ascii="Times New Roman" w:hAnsi="Times New Roman" w:cs="Times New Roman"/>
                <w:b/>
                <w:bCs/>
                <w:sz w:val="22"/>
                <w:szCs w:val="22"/>
              </w:rPr>
              <w:t>370</w:t>
            </w:r>
            <w:r w:rsidRPr="00DB75BD">
              <w:rPr>
                <w:rFonts w:ascii="Times New Roman" w:hAnsi="Times New Roman" w:cs="Times New Roman"/>
                <w:sz w:val="22"/>
                <w:szCs w:val="22"/>
              </w:rPr>
              <w:t xml:space="preserve"> «Обсяг створеного енергетичного обладнання» зазначається обсяг енергетичного обладнання, створеного за рахунок інвестицій, плати за приєднання, безоплатно отриманого чи створеного за рахунок інших коштів. </w:t>
            </w:r>
            <w:r w:rsidRPr="00DB75BD">
              <w:rPr>
                <w:rFonts w:ascii="Times New Roman" w:hAnsi="Times New Roman" w:cs="Times New Roman"/>
                <w:b/>
                <w:bCs/>
                <w:sz w:val="22"/>
                <w:szCs w:val="22"/>
              </w:rPr>
              <w:t>Значення рядка 370 дорівнюють сумі значень рядків 375 – 390;</w:t>
            </w:r>
          </w:p>
          <w:p w14:paraId="1D39DA6F" w14:textId="77777777" w:rsidR="0077688E" w:rsidRPr="00DB75BD" w:rsidRDefault="0077688E" w:rsidP="00DB75BD">
            <w:pPr>
              <w:jc w:val="both"/>
              <w:rPr>
                <w:rFonts w:ascii="Times New Roman" w:eastAsia="Times New Roman" w:hAnsi="Times New Roman" w:cs="Times New Roman"/>
                <w:b/>
                <w:bCs/>
                <w:i/>
                <w:sz w:val="22"/>
                <w:szCs w:val="22"/>
                <w:lang w:eastAsia="uk-UA"/>
              </w:rPr>
            </w:pPr>
            <w:r w:rsidRPr="00DB75BD">
              <w:rPr>
                <w:rFonts w:ascii="Times New Roman" w:eastAsia="Times New Roman" w:hAnsi="Times New Roman" w:cs="Times New Roman"/>
                <w:i/>
                <w:sz w:val="22"/>
                <w:szCs w:val="22"/>
                <w:u w:val="single"/>
                <w:lang w:eastAsia="uk-UA"/>
              </w:rPr>
              <w:t>Обґрунтування</w:t>
            </w:r>
          </w:p>
          <w:p w14:paraId="533F0EEC" w14:textId="4F7DA1CD" w:rsidR="0077688E" w:rsidRPr="00DB75BD" w:rsidRDefault="0077688E" w:rsidP="00DB75BD">
            <w:pPr>
              <w:jc w:val="both"/>
              <w:rPr>
                <w:rFonts w:ascii="Times New Roman" w:hAnsi="Times New Roman" w:cs="Times New Roman"/>
                <w:b/>
                <w:bCs/>
                <w:sz w:val="22"/>
                <w:szCs w:val="22"/>
              </w:rPr>
            </w:pPr>
            <w:r w:rsidRPr="00DB75BD">
              <w:rPr>
                <w:rFonts w:ascii="Times New Roman" w:hAnsi="Times New Roman" w:cs="Times New Roman"/>
                <w:i/>
                <w:iCs/>
                <w:sz w:val="22"/>
                <w:szCs w:val="22"/>
              </w:rPr>
              <w:t>Пропонується змінити номери рядків.</w:t>
            </w:r>
          </w:p>
        </w:tc>
        <w:tc>
          <w:tcPr>
            <w:tcW w:w="1427" w:type="pct"/>
          </w:tcPr>
          <w:p w14:paraId="69A08FFE" w14:textId="77777777" w:rsidR="008D05E1" w:rsidRDefault="008D05E1" w:rsidP="008D05E1">
            <w:pPr>
              <w:jc w:val="both"/>
              <w:rPr>
                <w:rFonts w:ascii="Times New Roman" w:hAnsi="Times New Roman" w:cs="Times New Roman"/>
                <w:b/>
                <w:bCs/>
                <w:sz w:val="22"/>
                <w:szCs w:val="22"/>
              </w:rPr>
            </w:pPr>
            <w:r w:rsidRPr="00DB75BD">
              <w:rPr>
                <w:rFonts w:ascii="Times New Roman" w:hAnsi="Times New Roman" w:cs="Times New Roman"/>
                <w:b/>
                <w:bCs/>
                <w:sz w:val="22"/>
                <w:szCs w:val="22"/>
              </w:rPr>
              <w:t>Пропонується не враховувати</w:t>
            </w:r>
          </w:p>
          <w:p w14:paraId="352C5238" w14:textId="4FC0E7E7" w:rsidR="0077688E" w:rsidRPr="00DB75BD" w:rsidRDefault="008D05E1" w:rsidP="008D05E1">
            <w:pPr>
              <w:jc w:val="both"/>
              <w:rPr>
                <w:rFonts w:ascii="Times New Roman" w:hAnsi="Times New Roman" w:cs="Times New Roman"/>
                <w:sz w:val="22"/>
                <w:szCs w:val="22"/>
              </w:rPr>
            </w:pPr>
            <w:r w:rsidRPr="008D05E1">
              <w:rPr>
                <w:rFonts w:ascii="Times New Roman" w:hAnsi="Times New Roman" w:cs="Times New Roman"/>
                <w:i/>
                <w:iCs/>
                <w:sz w:val="22"/>
                <w:szCs w:val="22"/>
              </w:rPr>
              <w:t>У зв’язку з попереднім відхиленням пропозиції не виокремлювати показник «Витрати на створення забезпечення на виплату відпусток (резерву відпусток)»</w:t>
            </w:r>
          </w:p>
        </w:tc>
      </w:tr>
      <w:tr w:rsidR="00DB75BD" w:rsidRPr="00DB75BD" w14:paraId="5163002F" w14:textId="77777777" w:rsidTr="0077688E">
        <w:tc>
          <w:tcPr>
            <w:tcW w:w="1607" w:type="pct"/>
          </w:tcPr>
          <w:p w14:paraId="1D4A040C" w14:textId="7820C0F6" w:rsidR="0077688E" w:rsidRPr="00DB75BD" w:rsidRDefault="0077688E" w:rsidP="00DB75BD">
            <w:pPr>
              <w:jc w:val="both"/>
              <w:rPr>
                <w:rFonts w:ascii="Times New Roman" w:hAnsi="Times New Roman" w:cs="Times New Roman"/>
                <w:b/>
                <w:bCs/>
                <w:sz w:val="22"/>
                <w:szCs w:val="22"/>
              </w:rPr>
            </w:pPr>
            <w:r w:rsidRPr="00DB75BD">
              <w:rPr>
                <w:rFonts w:ascii="Times New Roman" w:hAnsi="Times New Roman" w:cs="Times New Roman"/>
                <w:b/>
                <w:bCs/>
                <w:sz w:val="22"/>
                <w:szCs w:val="22"/>
              </w:rPr>
              <w:t>7) у рядку 380</w:t>
            </w:r>
            <w:r w:rsidRPr="00DB75BD">
              <w:rPr>
                <w:rFonts w:ascii="Times New Roman" w:hAnsi="Times New Roman" w:cs="Times New Roman"/>
                <w:sz w:val="22"/>
                <w:szCs w:val="22"/>
              </w:rPr>
              <w:t xml:space="preserve"> «у т. ч.: за рахунок інвестицій» зазначається обсяг створеного енергетичного обладнання у звітному періоді за рахунок інвестицій;</w:t>
            </w:r>
          </w:p>
        </w:tc>
        <w:tc>
          <w:tcPr>
            <w:tcW w:w="1966" w:type="pct"/>
          </w:tcPr>
          <w:p w14:paraId="1B97951B" w14:textId="77777777" w:rsidR="0077688E" w:rsidRPr="00DB75BD" w:rsidRDefault="0077688E" w:rsidP="00DB75BD">
            <w:pPr>
              <w:jc w:val="both"/>
              <w:rPr>
                <w:rFonts w:ascii="Times New Roman" w:hAnsi="Times New Roman" w:cs="Times New Roman"/>
                <w:b/>
                <w:bCs/>
                <w:sz w:val="22"/>
                <w:szCs w:val="22"/>
              </w:rPr>
            </w:pPr>
            <w:r w:rsidRPr="00DB75BD">
              <w:rPr>
                <w:rFonts w:ascii="Times New Roman" w:hAnsi="Times New Roman" w:cs="Times New Roman"/>
                <w:b/>
                <w:bCs/>
                <w:sz w:val="22"/>
                <w:szCs w:val="22"/>
              </w:rPr>
              <w:t>АТ «ДТЕК Дніпровські ЕМ»</w:t>
            </w:r>
          </w:p>
          <w:p w14:paraId="213FEA7A" w14:textId="77777777" w:rsidR="0077688E" w:rsidRPr="00DB75BD" w:rsidRDefault="0077688E" w:rsidP="00DB75BD">
            <w:pPr>
              <w:jc w:val="both"/>
              <w:rPr>
                <w:rFonts w:ascii="Times New Roman" w:hAnsi="Times New Roman" w:cs="Times New Roman"/>
                <w:b/>
                <w:bCs/>
                <w:strike/>
                <w:sz w:val="22"/>
                <w:szCs w:val="22"/>
              </w:rPr>
            </w:pPr>
            <w:r w:rsidRPr="00DB75BD">
              <w:rPr>
                <w:rFonts w:ascii="Times New Roman" w:hAnsi="Times New Roman" w:cs="Times New Roman"/>
                <w:b/>
                <w:bCs/>
                <w:sz w:val="22"/>
                <w:szCs w:val="22"/>
              </w:rPr>
              <w:t xml:space="preserve">7) у рядку </w:t>
            </w:r>
            <w:r w:rsidRPr="00DB75BD">
              <w:rPr>
                <w:rFonts w:ascii="Times New Roman" w:hAnsi="Times New Roman" w:cs="Times New Roman"/>
                <w:sz w:val="22"/>
                <w:szCs w:val="22"/>
              </w:rPr>
              <w:t> </w:t>
            </w:r>
            <w:r w:rsidRPr="00DB75BD">
              <w:rPr>
                <w:rFonts w:ascii="Times New Roman" w:hAnsi="Times New Roman" w:cs="Times New Roman"/>
                <w:b/>
                <w:bCs/>
                <w:sz w:val="22"/>
                <w:szCs w:val="22"/>
              </w:rPr>
              <w:t xml:space="preserve">375 </w:t>
            </w:r>
            <w:r w:rsidRPr="00DB75BD">
              <w:rPr>
                <w:rFonts w:ascii="Times New Roman" w:hAnsi="Times New Roman" w:cs="Times New Roman"/>
                <w:sz w:val="22"/>
                <w:szCs w:val="22"/>
              </w:rPr>
              <w:t>«у т. ч.: за рахунок інвестицій» зазначається обсяг створеного енергетичного обладнання у звітному періоді за рахунок інвестицій</w:t>
            </w:r>
            <w:r w:rsidRPr="00DB75BD">
              <w:rPr>
                <w:rFonts w:ascii="Times New Roman" w:hAnsi="Times New Roman" w:cs="Times New Roman"/>
                <w:b/>
                <w:bCs/>
                <w:strike/>
                <w:sz w:val="22"/>
                <w:szCs w:val="22"/>
              </w:rPr>
              <w:t>.</w:t>
            </w:r>
          </w:p>
          <w:p w14:paraId="2C13109B" w14:textId="77777777" w:rsidR="0077688E" w:rsidRPr="00DB75BD" w:rsidRDefault="0077688E" w:rsidP="00DB75BD">
            <w:pPr>
              <w:jc w:val="both"/>
              <w:rPr>
                <w:rFonts w:ascii="Times New Roman" w:eastAsia="Times New Roman" w:hAnsi="Times New Roman" w:cs="Times New Roman"/>
                <w:b/>
                <w:bCs/>
                <w:i/>
                <w:sz w:val="22"/>
                <w:szCs w:val="22"/>
                <w:lang w:eastAsia="uk-UA"/>
              </w:rPr>
            </w:pPr>
            <w:r w:rsidRPr="00DB75BD">
              <w:rPr>
                <w:rFonts w:ascii="Times New Roman" w:eastAsia="Times New Roman" w:hAnsi="Times New Roman" w:cs="Times New Roman"/>
                <w:i/>
                <w:sz w:val="22"/>
                <w:szCs w:val="22"/>
                <w:u w:val="single"/>
                <w:lang w:eastAsia="uk-UA"/>
              </w:rPr>
              <w:t>Обґрунтування</w:t>
            </w:r>
          </w:p>
          <w:p w14:paraId="3B89FFF9" w14:textId="7270CC51" w:rsidR="0077688E" w:rsidRPr="00DB75BD" w:rsidRDefault="0077688E" w:rsidP="00DB75BD">
            <w:pPr>
              <w:jc w:val="both"/>
              <w:rPr>
                <w:rFonts w:ascii="Times New Roman" w:hAnsi="Times New Roman" w:cs="Times New Roman"/>
                <w:b/>
                <w:bCs/>
                <w:sz w:val="22"/>
                <w:szCs w:val="22"/>
              </w:rPr>
            </w:pPr>
            <w:r w:rsidRPr="00DB75BD">
              <w:rPr>
                <w:rFonts w:ascii="Times New Roman" w:hAnsi="Times New Roman" w:cs="Times New Roman"/>
                <w:i/>
                <w:iCs/>
                <w:sz w:val="22"/>
                <w:szCs w:val="22"/>
              </w:rPr>
              <w:t>Пропонується змінити номери рядків.</w:t>
            </w:r>
          </w:p>
        </w:tc>
        <w:tc>
          <w:tcPr>
            <w:tcW w:w="1427" w:type="pct"/>
          </w:tcPr>
          <w:p w14:paraId="54F2167F" w14:textId="77777777" w:rsidR="008D05E1" w:rsidRDefault="008D05E1" w:rsidP="008D05E1">
            <w:pPr>
              <w:jc w:val="both"/>
              <w:rPr>
                <w:rFonts w:ascii="Times New Roman" w:hAnsi="Times New Roman" w:cs="Times New Roman"/>
                <w:b/>
                <w:bCs/>
                <w:sz w:val="22"/>
                <w:szCs w:val="22"/>
              </w:rPr>
            </w:pPr>
            <w:r w:rsidRPr="00DB75BD">
              <w:rPr>
                <w:rFonts w:ascii="Times New Roman" w:hAnsi="Times New Roman" w:cs="Times New Roman"/>
                <w:b/>
                <w:bCs/>
                <w:sz w:val="22"/>
                <w:szCs w:val="22"/>
              </w:rPr>
              <w:t>Пропонується не враховувати</w:t>
            </w:r>
          </w:p>
          <w:p w14:paraId="382DD577" w14:textId="6655F15B" w:rsidR="0077688E" w:rsidRPr="00DB75BD" w:rsidRDefault="008D05E1" w:rsidP="008D05E1">
            <w:pPr>
              <w:jc w:val="both"/>
              <w:rPr>
                <w:rFonts w:ascii="Times New Roman" w:hAnsi="Times New Roman" w:cs="Times New Roman"/>
                <w:sz w:val="22"/>
                <w:szCs w:val="22"/>
              </w:rPr>
            </w:pPr>
            <w:r w:rsidRPr="008D05E1">
              <w:rPr>
                <w:rFonts w:ascii="Times New Roman" w:hAnsi="Times New Roman" w:cs="Times New Roman"/>
                <w:i/>
                <w:iCs/>
                <w:sz w:val="22"/>
                <w:szCs w:val="22"/>
              </w:rPr>
              <w:t>У зв’язку з попереднім відхиленням пропозиції не виокремлювати показник «Витрати на створення забезпечення на виплату відпусток (резерву відпусток)»</w:t>
            </w:r>
          </w:p>
        </w:tc>
      </w:tr>
      <w:tr w:rsidR="00DB75BD" w:rsidRPr="00DB75BD" w14:paraId="7F6BA580" w14:textId="77777777" w:rsidTr="0077688E">
        <w:tc>
          <w:tcPr>
            <w:tcW w:w="1607" w:type="pct"/>
          </w:tcPr>
          <w:p w14:paraId="6497C42F" w14:textId="7F25BFEF" w:rsidR="0077688E" w:rsidRPr="00DB75BD" w:rsidRDefault="0077688E" w:rsidP="00DB75BD">
            <w:pPr>
              <w:jc w:val="both"/>
              <w:rPr>
                <w:rFonts w:ascii="Times New Roman" w:hAnsi="Times New Roman" w:cs="Times New Roman"/>
                <w:b/>
                <w:bCs/>
                <w:sz w:val="22"/>
                <w:szCs w:val="22"/>
              </w:rPr>
            </w:pPr>
            <w:r w:rsidRPr="00DB75BD">
              <w:rPr>
                <w:rFonts w:ascii="Times New Roman" w:hAnsi="Times New Roman" w:cs="Times New Roman"/>
                <w:b/>
                <w:bCs/>
                <w:sz w:val="22"/>
                <w:szCs w:val="22"/>
              </w:rPr>
              <w:lastRenderedPageBreak/>
              <w:t>8) у рядку 385</w:t>
            </w:r>
            <w:r w:rsidRPr="00DB75BD">
              <w:rPr>
                <w:rFonts w:ascii="Times New Roman" w:hAnsi="Times New Roman" w:cs="Times New Roman"/>
                <w:sz w:val="22"/>
                <w:szCs w:val="22"/>
              </w:rPr>
              <w:t xml:space="preserve"> «за рахунок плати за приєднання» зазначається обсяг створеного енергетичного обладнання у звітному періоді за рахунок плати за приєднання;</w:t>
            </w:r>
          </w:p>
        </w:tc>
        <w:tc>
          <w:tcPr>
            <w:tcW w:w="1966" w:type="pct"/>
          </w:tcPr>
          <w:p w14:paraId="66413440" w14:textId="77777777" w:rsidR="0077688E" w:rsidRPr="00DB75BD" w:rsidRDefault="0077688E" w:rsidP="00DB75BD">
            <w:pPr>
              <w:jc w:val="both"/>
              <w:rPr>
                <w:rFonts w:ascii="Times New Roman" w:hAnsi="Times New Roman" w:cs="Times New Roman"/>
                <w:b/>
                <w:bCs/>
                <w:sz w:val="22"/>
                <w:szCs w:val="22"/>
              </w:rPr>
            </w:pPr>
            <w:r w:rsidRPr="00DB75BD">
              <w:rPr>
                <w:rFonts w:ascii="Times New Roman" w:hAnsi="Times New Roman" w:cs="Times New Roman"/>
                <w:b/>
                <w:bCs/>
                <w:sz w:val="22"/>
                <w:szCs w:val="22"/>
              </w:rPr>
              <w:t>АТ «ДТЕК Дніпровські ЕМ»</w:t>
            </w:r>
          </w:p>
          <w:p w14:paraId="6E7E61F9" w14:textId="77777777" w:rsidR="0077688E" w:rsidRPr="00DB75BD" w:rsidRDefault="0077688E" w:rsidP="00DB75BD">
            <w:pPr>
              <w:jc w:val="both"/>
              <w:rPr>
                <w:rFonts w:ascii="Times New Roman" w:hAnsi="Times New Roman" w:cs="Times New Roman"/>
                <w:sz w:val="22"/>
                <w:szCs w:val="22"/>
              </w:rPr>
            </w:pPr>
            <w:r w:rsidRPr="00DB75BD">
              <w:rPr>
                <w:rFonts w:ascii="Times New Roman" w:hAnsi="Times New Roman" w:cs="Times New Roman"/>
                <w:b/>
                <w:bCs/>
                <w:sz w:val="22"/>
                <w:szCs w:val="22"/>
              </w:rPr>
              <w:t>8) у рядку</w:t>
            </w:r>
            <w:r w:rsidRPr="00DB75BD">
              <w:rPr>
                <w:rFonts w:ascii="Times New Roman" w:hAnsi="Times New Roman" w:cs="Times New Roman"/>
                <w:sz w:val="22"/>
                <w:szCs w:val="22"/>
              </w:rPr>
              <w:t> </w:t>
            </w:r>
            <w:r w:rsidRPr="00DB75BD">
              <w:rPr>
                <w:rFonts w:ascii="Times New Roman" w:hAnsi="Times New Roman" w:cs="Times New Roman"/>
                <w:b/>
                <w:bCs/>
                <w:sz w:val="22"/>
                <w:szCs w:val="22"/>
              </w:rPr>
              <w:t>380</w:t>
            </w:r>
            <w:r w:rsidRPr="00DB75BD">
              <w:rPr>
                <w:rFonts w:ascii="Times New Roman" w:hAnsi="Times New Roman" w:cs="Times New Roman"/>
                <w:sz w:val="22"/>
                <w:szCs w:val="22"/>
              </w:rPr>
              <w:t xml:space="preserve"> «за рахунок плати за приєднання» зазначається обсяг створеного енергетичного обладнання у звітному періоді за рахунок плати за приєднання</w:t>
            </w:r>
            <w:r w:rsidRPr="00DB75BD">
              <w:rPr>
                <w:rFonts w:ascii="Times New Roman" w:hAnsi="Times New Roman" w:cs="Times New Roman"/>
                <w:b/>
                <w:bCs/>
                <w:sz w:val="22"/>
                <w:szCs w:val="22"/>
              </w:rPr>
              <w:t>.</w:t>
            </w:r>
          </w:p>
          <w:p w14:paraId="01818ECA" w14:textId="77777777" w:rsidR="0077688E" w:rsidRPr="00DB75BD" w:rsidRDefault="0077688E" w:rsidP="00DB75BD">
            <w:pPr>
              <w:jc w:val="both"/>
              <w:rPr>
                <w:rFonts w:ascii="Times New Roman" w:eastAsia="Times New Roman" w:hAnsi="Times New Roman" w:cs="Times New Roman"/>
                <w:b/>
                <w:bCs/>
                <w:i/>
                <w:sz w:val="22"/>
                <w:szCs w:val="22"/>
                <w:lang w:eastAsia="uk-UA"/>
              </w:rPr>
            </w:pPr>
            <w:r w:rsidRPr="00DB75BD">
              <w:rPr>
                <w:rFonts w:ascii="Times New Roman" w:eastAsia="Times New Roman" w:hAnsi="Times New Roman" w:cs="Times New Roman"/>
                <w:i/>
                <w:sz w:val="22"/>
                <w:szCs w:val="22"/>
                <w:u w:val="single"/>
                <w:lang w:eastAsia="uk-UA"/>
              </w:rPr>
              <w:t>Обґрунтування</w:t>
            </w:r>
          </w:p>
          <w:p w14:paraId="2D4E30F7" w14:textId="624F7C46" w:rsidR="0077688E" w:rsidRPr="00DB75BD" w:rsidRDefault="0077688E" w:rsidP="00DB75BD">
            <w:pPr>
              <w:jc w:val="both"/>
              <w:rPr>
                <w:rFonts w:ascii="Times New Roman" w:hAnsi="Times New Roman" w:cs="Times New Roman"/>
                <w:b/>
                <w:bCs/>
                <w:sz w:val="22"/>
                <w:szCs w:val="22"/>
              </w:rPr>
            </w:pPr>
            <w:r w:rsidRPr="00DB75BD">
              <w:rPr>
                <w:rFonts w:ascii="Times New Roman" w:hAnsi="Times New Roman" w:cs="Times New Roman"/>
                <w:i/>
                <w:iCs/>
                <w:sz w:val="22"/>
                <w:szCs w:val="22"/>
              </w:rPr>
              <w:t>Пропонується змінити номери рядків.</w:t>
            </w:r>
          </w:p>
        </w:tc>
        <w:tc>
          <w:tcPr>
            <w:tcW w:w="1427" w:type="pct"/>
          </w:tcPr>
          <w:p w14:paraId="57CBF05E" w14:textId="77777777" w:rsidR="008D05E1" w:rsidRDefault="008D05E1" w:rsidP="008D05E1">
            <w:pPr>
              <w:jc w:val="both"/>
              <w:rPr>
                <w:rFonts w:ascii="Times New Roman" w:hAnsi="Times New Roman" w:cs="Times New Roman"/>
                <w:b/>
                <w:bCs/>
                <w:sz w:val="22"/>
                <w:szCs w:val="22"/>
              </w:rPr>
            </w:pPr>
            <w:r w:rsidRPr="00DB75BD">
              <w:rPr>
                <w:rFonts w:ascii="Times New Roman" w:hAnsi="Times New Roman" w:cs="Times New Roman"/>
                <w:b/>
                <w:bCs/>
                <w:sz w:val="22"/>
                <w:szCs w:val="22"/>
              </w:rPr>
              <w:t>Пропонується не враховувати</w:t>
            </w:r>
          </w:p>
          <w:p w14:paraId="2BB9512B" w14:textId="45D13006" w:rsidR="0077688E" w:rsidRPr="00DB75BD" w:rsidRDefault="008D05E1" w:rsidP="008D05E1">
            <w:pPr>
              <w:jc w:val="both"/>
              <w:rPr>
                <w:rFonts w:ascii="Times New Roman" w:hAnsi="Times New Roman" w:cs="Times New Roman"/>
                <w:sz w:val="22"/>
                <w:szCs w:val="22"/>
              </w:rPr>
            </w:pPr>
            <w:r w:rsidRPr="008D05E1">
              <w:rPr>
                <w:rFonts w:ascii="Times New Roman" w:hAnsi="Times New Roman" w:cs="Times New Roman"/>
                <w:i/>
                <w:iCs/>
                <w:sz w:val="22"/>
                <w:szCs w:val="22"/>
              </w:rPr>
              <w:t>У зв’язку з попереднім відхиленням пропозиції не виокремлювати показник «Витрати на створення забезпечення на виплату відпусток (резерву відпусток)»</w:t>
            </w:r>
          </w:p>
        </w:tc>
      </w:tr>
      <w:tr w:rsidR="00DB75BD" w:rsidRPr="00DB75BD" w14:paraId="3BFC931F" w14:textId="77777777" w:rsidTr="0077688E">
        <w:tc>
          <w:tcPr>
            <w:tcW w:w="1607" w:type="pct"/>
          </w:tcPr>
          <w:p w14:paraId="4874FFD3" w14:textId="77777777" w:rsidR="0077688E" w:rsidRPr="00DB75BD" w:rsidRDefault="0077688E" w:rsidP="00DB75BD">
            <w:pPr>
              <w:jc w:val="both"/>
              <w:rPr>
                <w:rFonts w:ascii="Times New Roman" w:hAnsi="Times New Roman" w:cs="Times New Roman"/>
                <w:sz w:val="22"/>
                <w:szCs w:val="22"/>
              </w:rPr>
            </w:pPr>
            <w:r w:rsidRPr="00DB75BD">
              <w:rPr>
                <w:rFonts w:ascii="Times New Roman" w:hAnsi="Times New Roman" w:cs="Times New Roman"/>
                <w:b/>
                <w:bCs/>
                <w:sz w:val="22"/>
                <w:szCs w:val="22"/>
              </w:rPr>
              <w:t>9) у рядку 390</w:t>
            </w:r>
            <w:r w:rsidRPr="00DB75BD">
              <w:rPr>
                <w:rFonts w:ascii="Times New Roman" w:hAnsi="Times New Roman" w:cs="Times New Roman"/>
                <w:sz w:val="22"/>
                <w:szCs w:val="22"/>
              </w:rPr>
              <w:t xml:space="preserve"> «безоплатно отримані» зазначається обсяг безоплатно отриманого енергетичного обладнання у звітному періоді;</w:t>
            </w:r>
          </w:p>
          <w:p w14:paraId="5B0AD942" w14:textId="77777777" w:rsidR="0077688E" w:rsidRPr="00DB75BD" w:rsidRDefault="0077688E" w:rsidP="00DB75BD">
            <w:pPr>
              <w:jc w:val="both"/>
              <w:rPr>
                <w:rFonts w:ascii="Times New Roman" w:hAnsi="Times New Roman" w:cs="Times New Roman"/>
                <w:b/>
                <w:bCs/>
                <w:sz w:val="22"/>
                <w:szCs w:val="22"/>
              </w:rPr>
            </w:pPr>
          </w:p>
        </w:tc>
        <w:tc>
          <w:tcPr>
            <w:tcW w:w="1966" w:type="pct"/>
          </w:tcPr>
          <w:p w14:paraId="4B871A11" w14:textId="77777777" w:rsidR="0077688E" w:rsidRPr="00DB75BD" w:rsidRDefault="0077688E" w:rsidP="00DB75BD">
            <w:pPr>
              <w:jc w:val="both"/>
              <w:rPr>
                <w:rFonts w:ascii="Times New Roman" w:hAnsi="Times New Roman" w:cs="Times New Roman"/>
                <w:b/>
                <w:bCs/>
                <w:sz w:val="22"/>
                <w:szCs w:val="22"/>
              </w:rPr>
            </w:pPr>
            <w:r w:rsidRPr="00DB75BD">
              <w:rPr>
                <w:rFonts w:ascii="Times New Roman" w:hAnsi="Times New Roman" w:cs="Times New Roman"/>
                <w:b/>
                <w:bCs/>
                <w:sz w:val="22"/>
                <w:szCs w:val="22"/>
              </w:rPr>
              <w:t>АТ «ДТЕК Дніпровські ЕМ»</w:t>
            </w:r>
          </w:p>
          <w:p w14:paraId="18FFE4E8" w14:textId="77777777" w:rsidR="0077688E" w:rsidRPr="00DB75BD" w:rsidRDefault="0077688E" w:rsidP="00DB75BD">
            <w:pPr>
              <w:jc w:val="both"/>
              <w:rPr>
                <w:rFonts w:ascii="Times New Roman" w:hAnsi="Times New Roman" w:cs="Times New Roman"/>
                <w:b/>
                <w:bCs/>
                <w:sz w:val="22"/>
                <w:szCs w:val="22"/>
              </w:rPr>
            </w:pPr>
            <w:r w:rsidRPr="00DB75BD">
              <w:rPr>
                <w:rFonts w:ascii="Times New Roman" w:hAnsi="Times New Roman" w:cs="Times New Roman"/>
                <w:b/>
                <w:bCs/>
                <w:sz w:val="22"/>
                <w:szCs w:val="22"/>
              </w:rPr>
              <w:t>9) у рядку</w:t>
            </w:r>
            <w:r w:rsidRPr="00DB75BD">
              <w:rPr>
                <w:rFonts w:ascii="Times New Roman" w:hAnsi="Times New Roman" w:cs="Times New Roman"/>
                <w:b/>
                <w:bCs/>
                <w:strike/>
                <w:sz w:val="22"/>
                <w:szCs w:val="22"/>
              </w:rPr>
              <w:t> </w:t>
            </w:r>
            <w:r w:rsidRPr="00DB75BD">
              <w:rPr>
                <w:rFonts w:ascii="Times New Roman" w:hAnsi="Times New Roman" w:cs="Times New Roman"/>
                <w:b/>
                <w:bCs/>
                <w:sz w:val="22"/>
                <w:szCs w:val="22"/>
              </w:rPr>
              <w:t xml:space="preserve">385 </w:t>
            </w:r>
            <w:r w:rsidRPr="00DB75BD">
              <w:rPr>
                <w:rFonts w:ascii="Times New Roman" w:hAnsi="Times New Roman" w:cs="Times New Roman"/>
                <w:sz w:val="22"/>
                <w:szCs w:val="22"/>
              </w:rPr>
              <w:t>«безоплатно отримані» зазначається обсяг безоплатно отриманого енергетичного обладнання у звітному періоді</w:t>
            </w:r>
            <w:r w:rsidRPr="00DB75BD">
              <w:rPr>
                <w:rFonts w:ascii="Times New Roman" w:hAnsi="Times New Roman" w:cs="Times New Roman"/>
                <w:b/>
                <w:bCs/>
                <w:sz w:val="22"/>
                <w:szCs w:val="22"/>
              </w:rPr>
              <w:t>.</w:t>
            </w:r>
          </w:p>
          <w:p w14:paraId="2BFD4CE2" w14:textId="77777777" w:rsidR="0077688E" w:rsidRPr="00DB75BD" w:rsidRDefault="0077688E" w:rsidP="00DB75BD">
            <w:pPr>
              <w:jc w:val="both"/>
              <w:rPr>
                <w:rFonts w:ascii="Times New Roman" w:eastAsia="Times New Roman" w:hAnsi="Times New Roman" w:cs="Times New Roman"/>
                <w:b/>
                <w:bCs/>
                <w:i/>
                <w:sz w:val="22"/>
                <w:szCs w:val="22"/>
                <w:lang w:eastAsia="uk-UA"/>
              </w:rPr>
            </w:pPr>
            <w:r w:rsidRPr="00DB75BD">
              <w:rPr>
                <w:rFonts w:ascii="Times New Roman" w:eastAsia="Times New Roman" w:hAnsi="Times New Roman" w:cs="Times New Roman"/>
                <w:i/>
                <w:sz w:val="22"/>
                <w:szCs w:val="22"/>
                <w:u w:val="single"/>
                <w:lang w:eastAsia="uk-UA"/>
              </w:rPr>
              <w:t>Обґрунтування</w:t>
            </w:r>
          </w:p>
          <w:p w14:paraId="4A3DA27A" w14:textId="2F7B4136" w:rsidR="0077688E" w:rsidRPr="00DB75BD" w:rsidRDefault="0077688E" w:rsidP="00DB75BD">
            <w:pPr>
              <w:jc w:val="both"/>
              <w:rPr>
                <w:rFonts w:ascii="Times New Roman" w:hAnsi="Times New Roman" w:cs="Times New Roman"/>
                <w:b/>
                <w:bCs/>
                <w:sz w:val="22"/>
                <w:szCs w:val="22"/>
              </w:rPr>
            </w:pPr>
            <w:r w:rsidRPr="00DB75BD">
              <w:rPr>
                <w:rFonts w:ascii="Times New Roman" w:hAnsi="Times New Roman" w:cs="Times New Roman"/>
                <w:i/>
                <w:iCs/>
                <w:sz w:val="22"/>
                <w:szCs w:val="22"/>
              </w:rPr>
              <w:t>Пропонується змінити номери рядків.</w:t>
            </w:r>
          </w:p>
        </w:tc>
        <w:tc>
          <w:tcPr>
            <w:tcW w:w="1427" w:type="pct"/>
          </w:tcPr>
          <w:p w14:paraId="46A13DCC" w14:textId="77777777" w:rsidR="008D05E1" w:rsidRDefault="008D05E1" w:rsidP="008D05E1">
            <w:pPr>
              <w:jc w:val="both"/>
              <w:rPr>
                <w:rFonts w:ascii="Times New Roman" w:hAnsi="Times New Roman" w:cs="Times New Roman"/>
                <w:b/>
                <w:bCs/>
                <w:sz w:val="22"/>
                <w:szCs w:val="22"/>
              </w:rPr>
            </w:pPr>
            <w:r w:rsidRPr="00DB75BD">
              <w:rPr>
                <w:rFonts w:ascii="Times New Roman" w:hAnsi="Times New Roman" w:cs="Times New Roman"/>
                <w:b/>
                <w:bCs/>
                <w:sz w:val="22"/>
                <w:szCs w:val="22"/>
              </w:rPr>
              <w:t>Пропонується не враховувати</w:t>
            </w:r>
          </w:p>
          <w:p w14:paraId="398EF292" w14:textId="32CC8DD5" w:rsidR="0077688E" w:rsidRPr="00DB75BD" w:rsidRDefault="008D05E1" w:rsidP="008D05E1">
            <w:pPr>
              <w:jc w:val="both"/>
              <w:rPr>
                <w:rFonts w:ascii="Times New Roman" w:hAnsi="Times New Roman" w:cs="Times New Roman"/>
                <w:sz w:val="22"/>
                <w:szCs w:val="22"/>
              </w:rPr>
            </w:pPr>
            <w:r w:rsidRPr="008D05E1">
              <w:rPr>
                <w:rFonts w:ascii="Times New Roman" w:hAnsi="Times New Roman" w:cs="Times New Roman"/>
                <w:i/>
                <w:iCs/>
                <w:sz w:val="22"/>
                <w:szCs w:val="22"/>
              </w:rPr>
              <w:t>У зв’язку з попереднім відхиленням пропозиції не виокремлювати показник «Витрати на створення забезпечення на виплату відпусток (резерву відпусток)»</w:t>
            </w:r>
          </w:p>
        </w:tc>
      </w:tr>
      <w:tr w:rsidR="00DB75BD" w:rsidRPr="00DB75BD" w14:paraId="1A97E47B" w14:textId="77777777" w:rsidTr="0077688E">
        <w:tc>
          <w:tcPr>
            <w:tcW w:w="1607" w:type="pct"/>
          </w:tcPr>
          <w:p w14:paraId="469B1672" w14:textId="6046D49D" w:rsidR="0077688E" w:rsidRPr="00DB75BD" w:rsidRDefault="0077688E" w:rsidP="00DB75BD">
            <w:pPr>
              <w:jc w:val="both"/>
              <w:rPr>
                <w:rFonts w:ascii="Times New Roman" w:hAnsi="Times New Roman" w:cs="Times New Roman"/>
                <w:b/>
                <w:bCs/>
                <w:sz w:val="22"/>
                <w:szCs w:val="22"/>
              </w:rPr>
            </w:pPr>
            <w:r w:rsidRPr="00DB75BD">
              <w:rPr>
                <w:rFonts w:ascii="Times New Roman" w:hAnsi="Times New Roman" w:cs="Times New Roman"/>
                <w:b/>
                <w:bCs/>
                <w:sz w:val="22"/>
                <w:szCs w:val="22"/>
              </w:rPr>
              <w:t>10) у рядку</w:t>
            </w:r>
            <w:r w:rsidRPr="00DB75BD">
              <w:rPr>
                <w:rFonts w:ascii="Times New Roman" w:hAnsi="Times New Roman" w:cs="Times New Roman"/>
                <w:sz w:val="22"/>
                <w:szCs w:val="22"/>
              </w:rPr>
              <w:t xml:space="preserve"> </w:t>
            </w:r>
            <w:r w:rsidRPr="00DB75BD">
              <w:rPr>
                <w:rFonts w:ascii="Times New Roman" w:hAnsi="Times New Roman" w:cs="Times New Roman"/>
                <w:b/>
                <w:bCs/>
                <w:sz w:val="22"/>
                <w:szCs w:val="22"/>
              </w:rPr>
              <w:t>395</w:t>
            </w:r>
            <w:r w:rsidRPr="00DB75BD">
              <w:rPr>
                <w:rFonts w:ascii="Times New Roman" w:hAnsi="Times New Roman" w:cs="Times New Roman"/>
                <w:sz w:val="22"/>
                <w:szCs w:val="22"/>
              </w:rPr>
              <w:t xml:space="preserve"> «інші» зазначається обсяг створеного енергетичного обладнання у звітному періоді за рахунок інших коштів;</w:t>
            </w:r>
          </w:p>
        </w:tc>
        <w:tc>
          <w:tcPr>
            <w:tcW w:w="1966" w:type="pct"/>
          </w:tcPr>
          <w:p w14:paraId="18577B35" w14:textId="77777777" w:rsidR="0077688E" w:rsidRPr="00DB75BD" w:rsidRDefault="0077688E" w:rsidP="00DB75BD">
            <w:pPr>
              <w:jc w:val="both"/>
              <w:rPr>
                <w:rFonts w:ascii="Times New Roman" w:hAnsi="Times New Roman" w:cs="Times New Roman"/>
                <w:b/>
                <w:bCs/>
                <w:sz w:val="22"/>
                <w:szCs w:val="22"/>
              </w:rPr>
            </w:pPr>
            <w:r w:rsidRPr="00DB75BD">
              <w:rPr>
                <w:rFonts w:ascii="Times New Roman" w:hAnsi="Times New Roman" w:cs="Times New Roman"/>
                <w:b/>
                <w:bCs/>
                <w:sz w:val="22"/>
                <w:szCs w:val="22"/>
              </w:rPr>
              <w:t>АТ «ДТЕК Дніпровські ЕМ»</w:t>
            </w:r>
          </w:p>
          <w:p w14:paraId="6F1E5081" w14:textId="77777777" w:rsidR="0077688E" w:rsidRPr="00DB75BD" w:rsidRDefault="0077688E" w:rsidP="00DB75BD">
            <w:pPr>
              <w:jc w:val="both"/>
              <w:rPr>
                <w:rFonts w:ascii="Times New Roman" w:hAnsi="Times New Roman" w:cs="Times New Roman"/>
                <w:sz w:val="22"/>
                <w:szCs w:val="22"/>
              </w:rPr>
            </w:pPr>
            <w:r w:rsidRPr="00DB75BD">
              <w:rPr>
                <w:rFonts w:ascii="Times New Roman" w:hAnsi="Times New Roman" w:cs="Times New Roman"/>
                <w:b/>
                <w:bCs/>
                <w:sz w:val="22"/>
                <w:szCs w:val="22"/>
              </w:rPr>
              <w:t>10) у рядку</w:t>
            </w:r>
            <w:r w:rsidRPr="00DB75BD">
              <w:rPr>
                <w:rFonts w:ascii="Times New Roman" w:hAnsi="Times New Roman" w:cs="Times New Roman"/>
                <w:sz w:val="22"/>
                <w:szCs w:val="22"/>
              </w:rPr>
              <w:t> </w:t>
            </w:r>
            <w:r w:rsidRPr="00DB75BD">
              <w:rPr>
                <w:rFonts w:ascii="Times New Roman" w:hAnsi="Times New Roman" w:cs="Times New Roman"/>
                <w:b/>
                <w:bCs/>
                <w:sz w:val="22"/>
                <w:szCs w:val="22"/>
              </w:rPr>
              <w:t>390</w:t>
            </w:r>
            <w:r w:rsidRPr="00DB75BD">
              <w:rPr>
                <w:rFonts w:ascii="Times New Roman" w:hAnsi="Times New Roman" w:cs="Times New Roman"/>
                <w:sz w:val="22"/>
                <w:szCs w:val="22"/>
              </w:rPr>
              <w:t xml:space="preserve"> «інші» зазначається обсяг створеного енергетичного обладнання у звітному періоді за рахунок інших коштів.</w:t>
            </w:r>
          </w:p>
          <w:p w14:paraId="7903642A" w14:textId="77777777" w:rsidR="0077688E" w:rsidRPr="00DB75BD" w:rsidRDefault="0077688E" w:rsidP="00DB75BD">
            <w:pPr>
              <w:jc w:val="both"/>
              <w:rPr>
                <w:rFonts w:ascii="Times New Roman" w:eastAsia="Times New Roman" w:hAnsi="Times New Roman" w:cs="Times New Roman"/>
                <w:b/>
                <w:bCs/>
                <w:i/>
                <w:sz w:val="22"/>
                <w:szCs w:val="22"/>
                <w:lang w:eastAsia="uk-UA"/>
              </w:rPr>
            </w:pPr>
            <w:r w:rsidRPr="00DB75BD">
              <w:rPr>
                <w:rFonts w:ascii="Times New Roman" w:eastAsia="Times New Roman" w:hAnsi="Times New Roman" w:cs="Times New Roman"/>
                <w:i/>
                <w:sz w:val="22"/>
                <w:szCs w:val="22"/>
                <w:u w:val="single"/>
                <w:lang w:eastAsia="uk-UA"/>
              </w:rPr>
              <w:t>Обґрунтування</w:t>
            </w:r>
          </w:p>
          <w:p w14:paraId="46B8FBF0" w14:textId="1226907A" w:rsidR="0077688E" w:rsidRPr="00DB75BD" w:rsidRDefault="0077688E" w:rsidP="00DB75BD">
            <w:pPr>
              <w:jc w:val="both"/>
              <w:rPr>
                <w:rFonts w:ascii="Times New Roman" w:hAnsi="Times New Roman" w:cs="Times New Roman"/>
                <w:b/>
                <w:bCs/>
                <w:sz w:val="22"/>
                <w:szCs w:val="22"/>
              </w:rPr>
            </w:pPr>
            <w:r w:rsidRPr="00DB75BD">
              <w:rPr>
                <w:rFonts w:ascii="Times New Roman" w:hAnsi="Times New Roman" w:cs="Times New Roman"/>
                <w:i/>
                <w:iCs/>
                <w:sz w:val="22"/>
                <w:szCs w:val="22"/>
              </w:rPr>
              <w:t>Пропонується змінити номери рядків.</w:t>
            </w:r>
          </w:p>
        </w:tc>
        <w:tc>
          <w:tcPr>
            <w:tcW w:w="1427" w:type="pct"/>
          </w:tcPr>
          <w:p w14:paraId="15E814F6" w14:textId="77777777" w:rsidR="008D05E1" w:rsidRDefault="008D05E1" w:rsidP="008D05E1">
            <w:pPr>
              <w:jc w:val="both"/>
              <w:rPr>
                <w:rFonts w:ascii="Times New Roman" w:hAnsi="Times New Roman" w:cs="Times New Roman"/>
                <w:b/>
                <w:bCs/>
                <w:sz w:val="22"/>
                <w:szCs w:val="22"/>
              </w:rPr>
            </w:pPr>
            <w:r w:rsidRPr="00DB75BD">
              <w:rPr>
                <w:rFonts w:ascii="Times New Roman" w:hAnsi="Times New Roman" w:cs="Times New Roman"/>
                <w:b/>
                <w:bCs/>
                <w:sz w:val="22"/>
                <w:szCs w:val="22"/>
              </w:rPr>
              <w:t>Пропонується не враховувати</w:t>
            </w:r>
          </w:p>
          <w:p w14:paraId="41A60EF0" w14:textId="0378D658" w:rsidR="0077688E" w:rsidRPr="00DB75BD" w:rsidRDefault="008D05E1" w:rsidP="008D05E1">
            <w:pPr>
              <w:jc w:val="both"/>
              <w:rPr>
                <w:rFonts w:ascii="Times New Roman" w:hAnsi="Times New Roman" w:cs="Times New Roman"/>
                <w:sz w:val="22"/>
                <w:szCs w:val="22"/>
              </w:rPr>
            </w:pPr>
            <w:r w:rsidRPr="008D05E1">
              <w:rPr>
                <w:rFonts w:ascii="Times New Roman" w:hAnsi="Times New Roman" w:cs="Times New Roman"/>
                <w:i/>
                <w:iCs/>
                <w:sz w:val="22"/>
                <w:szCs w:val="22"/>
              </w:rPr>
              <w:t>У зв’язку з попереднім відхиленням пропозиції не виокремлювати показник «Витрати на створення забезпечення на виплату відпусток (резерву відпусток)»</w:t>
            </w:r>
          </w:p>
        </w:tc>
      </w:tr>
      <w:tr w:rsidR="00DB75BD" w:rsidRPr="00DB75BD" w14:paraId="39D317AB" w14:textId="77777777" w:rsidTr="0077688E">
        <w:tc>
          <w:tcPr>
            <w:tcW w:w="1607" w:type="pct"/>
          </w:tcPr>
          <w:p w14:paraId="38880C17" w14:textId="2E6C4A65" w:rsidR="0077688E" w:rsidRPr="00DB75BD" w:rsidRDefault="0077688E" w:rsidP="00DB75BD">
            <w:pPr>
              <w:jc w:val="both"/>
              <w:rPr>
                <w:rFonts w:ascii="Times New Roman" w:hAnsi="Times New Roman" w:cs="Times New Roman"/>
                <w:b/>
                <w:bCs/>
                <w:sz w:val="22"/>
                <w:szCs w:val="22"/>
              </w:rPr>
            </w:pPr>
            <w:r w:rsidRPr="00DB75BD">
              <w:rPr>
                <w:rFonts w:ascii="Times New Roman" w:hAnsi="Times New Roman" w:cs="Times New Roman"/>
                <w:b/>
                <w:bCs/>
                <w:sz w:val="22"/>
                <w:szCs w:val="22"/>
              </w:rPr>
              <w:t>11) у рядку</w:t>
            </w:r>
            <w:r w:rsidRPr="00DB75BD">
              <w:rPr>
                <w:rFonts w:ascii="Times New Roman" w:hAnsi="Times New Roman" w:cs="Times New Roman"/>
                <w:sz w:val="22"/>
                <w:szCs w:val="22"/>
              </w:rPr>
              <w:t xml:space="preserve"> </w:t>
            </w:r>
            <w:r w:rsidRPr="00DB75BD">
              <w:rPr>
                <w:rFonts w:ascii="Times New Roman" w:hAnsi="Times New Roman" w:cs="Times New Roman"/>
                <w:b/>
                <w:bCs/>
                <w:sz w:val="22"/>
                <w:szCs w:val="22"/>
              </w:rPr>
              <w:t>400</w:t>
            </w:r>
            <w:r w:rsidRPr="00DB75BD">
              <w:rPr>
                <w:rFonts w:ascii="Times New Roman" w:hAnsi="Times New Roman" w:cs="Times New Roman"/>
                <w:sz w:val="22"/>
                <w:szCs w:val="22"/>
              </w:rPr>
              <w:t xml:space="preserve"> «Обсяг енергетичного обладнання на початок звітного періоду» зазначається обсяг енергетичного обладнання на початок звітного періоду;</w:t>
            </w:r>
          </w:p>
        </w:tc>
        <w:tc>
          <w:tcPr>
            <w:tcW w:w="1966" w:type="pct"/>
          </w:tcPr>
          <w:p w14:paraId="0B6EC62F" w14:textId="77777777" w:rsidR="0077688E" w:rsidRPr="00DB75BD" w:rsidRDefault="0077688E" w:rsidP="00DB75BD">
            <w:pPr>
              <w:jc w:val="both"/>
              <w:rPr>
                <w:rFonts w:ascii="Times New Roman" w:hAnsi="Times New Roman" w:cs="Times New Roman"/>
                <w:b/>
                <w:bCs/>
                <w:sz w:val="22"/>
                <w:szCs w:val="22"/>
              </w:rPr>
            </w:pPr>
            <w:r w:rsidRPr="00DB75BD">
              <w:rPr>
                <w:rFonts w:ascii="Times New Roman" w:hAnsi="Times New Roman" w:cs="Times New Roman"/>
                <w:b/>
                <w:bCs/>
                <w:sz w:val="22"/>
                <w:szCs w:val="22"/>
              </w:rPr>
              <w:t>АТ «ДТЕК Дніпровські ЕМ»</w:t>
            </w:r>
          </w:p>
          <w:p w14:paraId="33B5A31C" w14:textId="77777777" w:rsidR="0077688E" w:rsidRPr="00DB75BD" w:rsidRDefault="0077688E" w:rsidP="00DB75BD">
            <w:pPr>
              <w:jc w:val="both"/>
              <w:rPr>
                <w:rFonts w:ascii="Times New Roman" w:hAnsi="Times New Roman" w:cs="Times New Roman"/>
                <w:sz w:val="22"/>
                <w:szCs w:val="22"/>
              </w:rPr>
            </w:pPr>
            <w:r w:rsidRPr="00DB75BD">
              <w:rPr>
                <w:rFonts w:ascii="Times New Roman" w:hAnsi="Times New Roman" w:cs="Times New Roman"/>
                <w:b/>
                <w:bCs/>
                <w:sz w:val="22"/>
                <w:szCs w:val="22"/>
              </w:rPr>
              <w:t>11) у рядку</w:t>
            </w:r>
            <w:r w:rsidRPr="00DB75BD">
              <w:rPr>
                <w:rFonts w:ascii="Times New Roman" w:hAnsi="Times New Roman" w:cs="Times New Roman"/>
                <w:sz w:val="22"/>
                <w:szCs w:val="22"/>
              </w:rPr>
              <w:t> </w:t>
            </w:r>
            <w:r w:rsidRPr="00DB75BD">
              <w:rPr>
                <w:rFonts w:ascii="Times New Roman" w:hAnsi="Times New Roman" w:cs="Times New Roman"/>
                <w:b/>
                <w:bCs/>
                <w:sz w:val="22"/>
                <w:szCs w:val="22"/>
              </w:rPr>
              <w:t>395</w:t>
            </w:r>
            <w:r w:rsidRPr="00DB75BD">
              <w:rPr>
                <w:rFonts w:ascii="Times New Roman" w:hAnsi="Times New Roman" w:cs="Times New Roman"/>
                <w:sz w:val="22"/>
                <w:szCs w:val="22"/>
              </w:rPr>
              <w:t xml:space="preserve"> «Обсяг енергетичного обладнання на початок звітного періоду, у т. ч.» зазначається обсяг енергетичного обладнання на початок звітного періоду.</w:t>
            </w:r>
          </w:p>
          <w:p w14:paraId="5A3F3F30" w14:textId="77777777" w:rsidR="0077688E" w:rsidRPr="00DB75BD" w:rsidRDefault="0077688E" w:rsidP="00DB75BD">
            <w:pPr>
              <w:jc w:val="both"/>
              <w:rPr>
                <w:rFonts w:ascii="Times New Roman" w:eastAsia="Times New Roman" w:hAnsi="Times New Roman" w:cs="Times New Roman"/>
                <w:b/>
                <w:bCs/>
                <w:i/>
                <w:sz w:val="22"/>
                <w:szCs w:val="22"/>
                <w:lang w:eastAsia="uk-UA"/>
              </w:rPr>
            </w:pPr>
            <w:r w:rsidRPr="00DB75BD">
              <w:rPr>
                <w:rFonts w:ascii="Times New Roman" w:eastAsia="Times New Roman" w:hAnsi="Times New Roman" w:cs="Times New Roman"/>
                <w:i/>
                <w:sz w:val="22"/>
                <w:szCs w:val="22"/>
                <w:u w:val="single"/>
                <w:lang w:eastAsia="uk-UA"/>
              </w:rPr>
              <w:t>Обґрунтування</w:t>
            </w:r>
          </w:p>
          <w:p w14:paraId="56448FD7" w14:textId="4768025B" w:rsidR="0077688E" w:rsidRPr="00DB75BD" w:rsidRDefault="0077688E" w:rsidP="00DB75BD">
            <w:pPr>
              <w:jc w:val="both"/>
              <w:rPr>
                <w:rFonts w:ascii="Times New Roman" w:hAnsi="Times New Roman" w:cs="Times New Roman"/>
                <w:b/>
                <w:bCs/>
                <w:sz w:val="22"/>
                <w:szCs w:val="22"/>
              </w:rPr>
            </w:pPr>
            <w:r w:rsidRPr="00DB75BD">
              <w:rPr>
                <w:rFonts w:ascii="Times New Roman" w:hAnsi="Times New Roman" w:cs="Times New Roman"/>
                <w:i/>
                <w:iCs/>
                <w:sz w:val="22"/>
                <w:szCs w:val="22"/>
              </w:rPr>
              <w:t>Пропонується змінити номери рядків.</w:t>
            </w:r>
          </w:p>
        </w:tc>
        <w:tc>
          <w:tcPr>
            <w:tcW w:w="1427" w:type="pct"/>
          </w:tcPr>
          <w:p w14:paraId="118F2892" w14:textId="77777777" w:rsidR="008D05E1" w:rsidRDefault="008D05E1" w:rsidP="008D05E1">
            <w:pPr>
              <w:jc w:val="both"/>
              <w:rPr>
                <w:rFonts w:ascii="Times New Roman" w:hAnsi="Times New Roman" w:cs="Times New Roman"/>
                <w:b/>
                <w:bCs/>
                <w:sz w:val="22"/>
                <w:szCs w:val="22"/>
              </w:rPr>
            </w:pPr>
            <w:r w:rsidRPr="00DB75BD">
              <w:rPr>
                <w:rFonts w:ascii="Times New Roman" w:hAnsi="Times New Roman" w:cs="Times New Roman"/>
                <w:b/>
                <w:bCs/>
                <w:sz w:val="22"/>
                <w:szCs w:val="22"/>
              </w:rPr>
              <w:t>Пропонується не враховувати</w:t>
            </w:r>
          </w:p>
          <w:p w14:paraId="1F4F21DE" w14:textId="3C1411F4" w:rsidR="0077688E" w:rsidRPr="00DB75BD" w:rsidRDefault="008D05E1" w:rsidP="008D05E1">
            <w:pPr>
              <w:jc w:val="both"/>
              <w:rPr>
                <w:rFonts w:ascii="Times New Roman" w:hAnsi="Times New Roman" w:cs="Times New Roman"/>
                <w:sz w:val="22"/>
                <w:szCs w:val="22"/>
              </w:rPr>
            </w:pPr>
            <w:r w:rsidRPr="008D05E1">
              <w:rPr>
                <w:rFonts w:ascii="Times New Roman" w:hAnsi="Times New Roman" w:cs="Times New Roman"/>
                <w:i/>
                <w:iCs/>
                <w:sz w:val="22"/>
                <w:szCs w:val="22"/>
              </w:rPr>
              <w:t>У зв’язку з попереднім відхиленням пропозиції не виокремлювати показник «Витрати на створення забезпечення на виплату відпусток (резерву відпусток)»</w:t>
            </w:r>
          </w:p>
        </w:tc>
      </w:tr>
      <w:tr w:rsidR="00DB75BD" w:rsidRPr="00DB75BD" w14:paraId="4A1FB348" w14:textId="77777777" w:rsidTr="0077688E">
        <w:tc>
          <w:tcPr>
            <w:tcW w:w="1607" w:type="pct"/>
          </w:tcPr>
          <w:p w14:paraId="131C5299" w14:textId="19C55168" w:rsidR="0077688E" w:rsidRPr="00DB75BD" w:rsidRDefault="0077688E" w:rsidP="00DB75BD">
            <w:pPr>
              <w:jc w:val="both"/>
              <w:rPr>
                <w:rFonts w:ascii="Times New Roman" w:hAnsi="Times New Roman" w:cs="Times New Roman"/>
                <w:b/>
                <w:bCs/>
                <w:sz w:val="22"/>
                <w:szCs w:val="22"/>
              </w:rPr>
            </w:pPr>
            <w:r w:rsidRPr="00DB75BD">
              <w:rPr>
                <w:rFonts w:ascii="Times New Roman" w:hAnsi="Times New Roman" w:cs="Times New Roman"/>
                <w:b/>
                <w:bCs/>
                <w:sz w:val="22"/>
                <w:szCs w:val="22"/>
              </w:rPr>
              <w:t>12) у рядку 405</w:t>
            </w:r>
            <w:r w:rsidRPr="00DB75BD">
              <w:rPr>
                <w:rFonts w:ascii="Times New Roman" w:hAnsi="Times New Roman" w:cs="Times New Roman"/>
                <w:sz w:val="22"/>
                <w:szCs w:val="22"/>
              </w:rPr>
              <w:t xml:space="preserve"> «на підконтрольній території» зазначається обсяг енергетичного обладнання, яке знаходиться на підконтрольних державі територіях на початок звітного періоду;</w:t>
            </w:r>
          </w:p>
        </w:tc>
        <w:tc>
          <w:tcPr>
            <w:tcW w:w="1966" w:type="pct"/>
          </w:tcPr>
          <w:p w14:paraId="41D0BE6D" w14:textId="77777777" w:rsidR="0077688E" w:rsidRPr="00DB75BD" w:rsidRDefault="0077688E" w:rsidP="00DB75BD">
            <w:pPr>
              <w:jc w:val="both"/>
              <w:rPr>
                <w:rFonts w:ascii="Times New Roman" w:hAnsi="Times New Roman" w:cs="Times New Roman"/>
                <w:b/>
                <w:bCs/>
                <w:sz w:val="22"/>
                <w:szCs w:val="22"/>
              </w:rPr>
            </w:pPr>
            <w:r w:rsidRPr="00DB75BD">
              <w:rPr>
                <w:rFonts w:ascii="Times New Roman" w:hAnsi="Times New Roman" w:cs="Times New Roman"/>
                <w:b/>
                <w:bCs/>
                <w:sz w:val="22"/>
                <w:szCs w:val="22"/>
              </w:rPr>
              <w:t>АТ «ДТЕК Дніпровські ЕМ»</w:t>
            </w:r>
          </w:p>
          <w:p w14:paraId="0026258E" w14:textId="77777777" w:rsidR="0077688E" w:rsidRPr="00DB75BD" w:rsidRDefault="0077688E" w:rsidP="00DB75BD">
            <w:pPr>
              <w:jc w:val="both"/>
              <w:rPr>
                <w:rFonts w:ascii="Times New Roman" w:hAnsi="Times New Roman" w:cs="Times New Roman"/>
                <w:sz w:val="22"/>
                <w:szCs w:val="22"/>
              </w:rPr>
            </w:pPr>
            <w:r w:rsidRPr="00DB75BD">
              <w:rPr>
                <w:rFonts w:ascii="Times New Roman" w:hAnsi="Times New Roman" w:cs="Times New Roman"/>
                <w:sz w:val="22"/>
                <w:szCs w:val="22"/>
              </w:rPr>
              <w:t>12) у рядку </w:t>
            </w:r>
            <w:r w:rsidRPr="00DB75BD">
              <w:rPr>
                <w:rFonts w:ascii="Times New Roman" w:hAnsi="Times New Roman" w:cs="Times New Roman"/>
                <w:b/>
                <w:bCs/>
                <w:sz w:val="22"/>
                <w:szCs w:val="22"/>
              </w:rPr>
              <w:t>400</w:t>
            </w:r>
            <w:r w:rsidRPr="00DB75BD">
              <w:rPr>
                <w:rFonts w:ascii="Times New Roman" w:hAnsi="Times New Roman" w:cs="Times New Roman"/>
                <w:sz w:val="22"/>
                <w:szCs w:val="22"/>
              </w:rPr>
              <w:t xml:space="preserve"> «на підконтрольній території» зазначається обсяг енергетичного обладнання, яке знаходиться на підконтрольних державі територіях на початок звітного періоду.</w:t>
            </w:r>
          </w:p>
          <w:p w14:paraId="527B76C7" w14:textId="77777777" w:rsidR="0077688E" w:rsidRPr="00DB75BD" w:rsidRDefault="0077688E" w:rsidP="00DB75BD">
            <w:pPr>
              <w:jc w:val="both"/>
              <w:rPr>
                <w:rFonts w:ascii="Times New Roman" w:eastAsia="Times New Roman" w:hAnsi="Times New Roman" w:cs="Times New Roman"/>
                <w:b/>
                <w:bCs/>
                <w:i/>
                <w:sz w:val="22"/>
                <w:szCs w:val="22"/>
                <w:lang w:eastAsia="uk-UA"/>
              </w:rPr>
            </w:pPr>
            <w:r w:rsidRPr="00DB75BD">
              <w:rPr>
                <w:rFonts w:ascii="Times New Roman" w:eastAsia="Times New Roman" w:hAnsi="Times New Roman" w:cs="Times New Roman"/>
                <w:i/>
                <w:sz w:val="22"/>
                <w:szCs w:val="22"/>
                <w:u w:val="single"/>
                <w:lang w:eastAsia="uk-UA"/>
              </w:rPr>
              <w:t>Обґрунтування</w:t>
            </w:r>
          </w:p>
          <w:p w14:paraId="409972DA" w14:textId="658880FE" w:rsidR="0077688E" w:rsidRPr="00DB75BD" w:rsidRDefault="0077688E" w:rsidP="00DB75BD">
            <w:pPr>
              <w:jc w:val="both"/>
              <w:rPr>
                <w:rFonts w:ascii="Times New Roman" w:hAnsi="Times New Roman" w:cs="Times New Roman"/>
                <w:b/>
                <w:bCs/>
                <w:sz w:val="22"/>
                <w:szCs w:val="22"/>
              </w:rPr>
            </w:pPr>
            <w:r w:rsidRPr="00DB75BD">
              <w:rPr>
                <w:rFonts w:ascii="Times New Roman" w:hAnsi="Times New Roman" w:cs="Times New Roman"/>
                <w:i/>
                <w:iCs/>
                <w:sz w:val="22"/>
                <w:szCs w:val="22"/>
              </w:rPr>
              <w:t>Пропонується змінити номери рядків.</w:t>
            </w:r>
          </w:p>
        </w:tc>
        <w:tc>
          <w:tcPr>
            <w:tcW w:w="1427" w:type="pct"/>
          </w:tcPr>
          <w:p w14:paraId="7BD1F8A4" w14:textId="77777777" w:rsidR="008D05E1" w:rsidRDefault="008D05E1" w:rsidP="008D05E1">
            <w:pPr>
              <w:jc w:val="both"/>
              <w:rPr>
                <w:rFonts w:ascii="Times New Roman" w:hAnsi="Times New Roman" w:cs="Times New Roman"/>
                <w:b/>
                <w:bCs/>
                <w:sz w:val="22"/>
                <w:szCs w:val="22"/>
              </w:rPr>
            </w:pPr>
            <w:r w:rsidRPr="00DB75BD">
              <w:rPr>
                <w:rFonts w:ascii="Times New Roman" w:hAnsi="Times New Roman" w:cs="Times New Roman"/>
                <w:b/>
                <w:bCs/>
                <w:sz w:val="22"/>
                <w:szCs w:val="22"/>
              </w:rPr>
              <w:t>Пропонується не враховувати</w:t>
            </w:r>
          </w:p>
          <w:p w14:paraId="59D7E2AB" w14:textId="413CB11A" w:rsidR="0077688E" w:rsidRPr="00DB75BD" w:rsidRDefault="008D05E1" w:rsidP="008D05E1">
            <w:pPr>
              <w:jc w:val="both"/>
              <w:rPr>
                <w:rFonts w:ascii="Times New Roman" w:hAnsi="Times New Roman" w:cs="Times New Roman"/>
                <w:sz w:val="22"/>
                <w:szCs w:val="22"/>
              </w:rPr>
            </w:pPr>
            <w:r w:rsidRPr="008D05E1">
              <w:rPr>
                <w:rFonts w:ascii="Times New Roman" w:hAnsi="Times New Roman" w:cs="Times New Roman"/>
                <w:i/>
                <w:iCs/>
                <w:sz w:val="22"/>
                <w:szCs w:val="22"/>
              </w:rPr>
              <w:t>У зв’язку з попереднім відхиленням пропозиції не виокремлювати показник «Витрати на створення забезпечення на виплату відпусток (резерву відпусток)»</w:t>
            </w:r>
          </w:p>
        </w:tc>
      </w:tr>
      <w:tr w:rsidR="00DB75BD" w:rsidRPr="00DB75BD" w14:paraId="6B6DD6A3" w14:textId="77777777" w:rsidTr="0077688E">
        <w:tc>
          <w:tcPr>
            <w:tcW w:w="1607" w:type="pct"/>
          </w:tcPr>
          <w:p w14:paraId="1A5F3D52" w14:textId="1239B08A" w:rsidR="0077688E" w:rsidRPr="00DB75BD" w:rsidRDefault="0077688E" w:rsidP="00DB75BD">
            <w:pPr>
              <w:jc w:val="both"/>
              <w:rPr>
                <w:rFonts w:ascii="Times New Roman" w:hAnsi="Times New Roman" w:cs="Times New Roman"/>
                <w:b/>
                <w:bCs/>
                <w:sz w:val="22"/>
                <w:szCs w:val="22"/>
              </w:rPr>
            </w:pPr>
            <w:r w:rsidRPr="00DB75BD">
              <w:rPr>
                <w:rFonts w:ascii="Times New Roman" w:hAnsi="Times New Roman" w:cs="Times New Roman"/>
                <w:b/>
                <w:bCs/>
                <w:sz w:val="22"/>
                <w:szCs w:val="22"/>
              </w:rPr>
              <w:t>13) у рядку 410</w:t>
            </w:r>
            <w:r w:rsidRPr="00DB75BD">
              <w:rPr>
                <w:rFonts w:ascii="Times New Roman" w:hAnsi="Times New Roman" w:cs="Times New Roman"/>
                <w:sz w:val="22"/>
                <w:szCs w:val="22"/>
              </w:rPr>
              <w:t xml:space="preserve"> «на тимчасово окупованій території»  зазначається обсяг енергетичного обладнання, яке знаходиться на територіях, на яких ведуться (велися) бойові дії або тимчасово окупованих російською федерацією, з урахуванням Переліку територій, на яких ведуться (велися) бойові дії або тимчасово окупованих Російською Федерацією, затвердженого наказом </w:t>
            </w:r>
            <w:r w:rsidRPr="00DB75BD">
              <w:rPr>
                <w:rFonts w:ascii="Times New Roman" w:hAnsi="Times New Roman" w:cs="Times New Roman"/>
                <w:sz w:val="22"/>
                <w:szCs w:val="22"/>
              </w:rPr>
              <w:lastRenderedPageBreak/>
              <w:t>Міністерства з питань реінтеграції тимчасово окупованих територій України від 28 лютого 2025 року № 376, зареєстрованим в Міністерстві юстиції України 11 березня 2025 року за № 380/43786 (далі – тимчасово окуповані території) на початок звітного періоду;</w:t>
            </w:r>
          </w:p>
        </w:tc>
        <w:tc>
          <w:tcPr>
            <w:tcW w:w="1966" w:type="pct"/>
          </w:tcPr>
          <w:p w14:paraId="4A36465E" w14:textId="77777777" w:rsidR="0077688E" w:rsidRPr="00DB75BD" w:rsidRDefault="0077688E" w:rsidP="00DB75BD">
            <w:pPr>
              <w:jc w:val="both"/>
              <w:rPr>
                <w:rFonts w:ascii="Times New Roman" w:hAnsi="Times New Roman" w:cs="Times New Roman"/>
                <w:b/>
                <w:bCs/>
                <w:sz w:val="22"/>
                <w:szCs w:val="22"/>
              </w:rPr>
            </w:pPr>
            <w:r w:rsidRPr="00DB75BD">
              <w:rPr>
                <w:rFonts w:ascii="Times New Roman" w:hAnsi="Times New Roman" w:cs="Times New Roman"/>
                <w:b/>
                <w:bCs/>
                <w:sz w:val="22"/>
                <w:szCs w:val="22"/>
              </w:rPr>
              <w:lastRenderedPageBreak/>
              <w:t>АТ «ДТЕК Дніпровські ЕМ»</w:t>
            </w:r>
          </w:p>
          <w:p w14:paraId="1F3672BF" w14:textId="77777777" w:rsidR="0077688E" w:rsidRPr="00DB75BD" w:rsidRDefault="0077688E" w:rsidP="00DB75BD">
            <w:pPr>
              <w:jc w:val="both"/>
              <w:rPr>
                <w:rFonts w:ascii="Times New Roman" w:hAnsi="Times New Roman" w:cs="Times New Roman"/>
                <w:b/>
                <w:bCs/>
                <w:sz w:val="22"/>
                <w:szCs w:val="22"/>
              </w:rPr>
            </w:pPr>
            <w:proofErr w:type="spellStart"/>
            <w:r w:rsidRPr="00DB75BD">
              <w:rPr>
                <w:rFonts w:ascii="Times New Roman" w:hAnsi="Times New Roman" w:cs="Times New Roman"/>
                <w:b/>
                <w:bCs/>
                <w:sz w:val="22"/>
                <w:szCs w:val="22"/>
              </w:rPr>
              <w:t>м</w:t>
            </w:r>
            <w:r w:rsidRPr="00DB75BD">
              <w:rPr>
                <w:rFonts w:ascii="Times New Roman" w:hAnsi="Times New Roman" w:cs="Times New Roman"/>
                <w:sz w:val="22"/>
                <w:szCs w:val="22"/>
              </w:rPr>
              <w:t>«на</w:t>
            </w:r>
            <w:proofErr w:type="spellEnd"/>
            <w:r w:rsidRPr="00DB75BD">
              <w:rPr>
                <w:rFonts w:ascii="Times New Roman" w:hAnsi="Times New Roman" w:cs="Times New Roman"/>
                <w:sz w:val="22"/>
                <w:szCs w:val="22"/>
              </w:rPr>
              <w:t xml:space="preserve"> тимчасово окупованій території»  зазначається обсяг енергетичного обладнання, яке знаходиться на територіях, на яких ведуться (велися) бойові дії або тимчасово окупованих російською федерацією, з урахуванням Переліку територій, на яких ведуться (велися) бойові дії або тимчасово окупованих Російською Федерацією, затвердженого наказом Міністерства з питань реінтеграції тимчасово окупованих територій </w:t>
            </w:r>
            <w:r w:rsidRPr="00DB75BD">
              <w:rPr>
                <w:rFonts w:ascii="Times New Roman" w:hAnsi="Times New Roman" w:cs="Times New Roman"/>
                <w:sz w:val="22"/>
                <w:szCs w:val="22"/>
              </w:rPr>
              <w:lastRenderedPageBreak/>
              <w:t xml:space="preserve">України від 22 грудня 2022 року № 309, зареєстрованим в Міністерстві юстиції України 23 грудня 2022 року за № 1668/39004 (далі – тимчасово окуповані території) на початок звітного періоду. </w:t>
            </w:r>
            <w:r w:rsidRPr="00DB75BD">
              <w:rPr>
                <w:rFonts w:ascii="Times New Roman" w:hAnsi="Times New Roman" w:cs="Times New Roman"/>
                <w:b/>
                <w:bCs/>
                <w:sz w:val="22"/>
                <w:szCs w:val="22"/>
              </w:rPr>
              <w:t xml:space="preserve"> </w:t>
            </w:r>
          </w:p>
          <w:p w14:paraId="06DCC0C3" w14:textId="77777777" w:rsidR="0077688E" w:rsidRPr="00DB75BD" w:rsidRDefault="0077688E" w:rsidP="00DB75BD">
            <w:pPr>
              <w:jc w:val="both"/>
              <w:rPr>
                <w:rFonts w:ascii="Times New Roman" w:eastAsia="Times New Roman" w:hAnsi="Times New Roman" w:cs="Times New Roman"/>
                <w:b/>
                <w:bCs/>
                <w:i/>
                <w:sz w:val="22"/>
                <w:szCs w:val="22"/>
                <w:lang w:eastAsia="uk-UA"/>
              </w:rPr>
            </w:pPr>
            <w:r w:rsidRPr="00DB75BD">
              <w:rPr>
                <w:rFonts w:ascii="Times New Roman" w:eastAsia="Times New Roman" w:hAnsi="Times New Roman" w:cs="Times New Roman"/>
                <w:i/>
                <w:sz w:val="22"/>
                <w:szCs w:val="22"/>
                <w:u w:val="single"/>
                <w:lang w:eastAsia="uk-UA"/>
              </w:rPr>
              <w:t>Обґрунтування</w:t>
            </w:r>
          </w:p>
          <w:p w14:paraId="52C04429" w14:textId="5DDBB53B" w:rsidR="0077688E" w:rsidRPr="00DB75BD" w:rsidRDefault="0077688E" w:rsidP="00DB75BD">
            <w:pPr>
              <w:jc w:val="both"/>
              <w:rPr>
                <w:rFonts w:ascii="Times New Roman" w:hAnsi="Times New Roman" w:cs="Times New Roman"/>
                <w:b/>
                <w:bCs/>
                <w:sz w:val="22"/>
                <w:szCs w:val="22"/>
              </w:rPr>
            </w:pPr>
            <w:r w:rsidRPr="00DB75BD">
              <w:rPr>
                <w:rFonts w:ascii="Times New Roman" w:hAnsi="Times New Roman" w:cs="Times New Roman"/>
                <w:i/>
                <w:iCs/>
                <w:sz w:val="22"/>
                <w:szCs w:val="22"/>
              </w:rPr>
              <w:t>Пропонується змінити номери рядків.</w:t>
            </w:r>
          </w:p>
        </w:tc>
        <w:tc>
          <w:tcPr>
            <w:tcW w:w="1427" w:type="pct"/>
          </w:tcPr>
          <w:p w14:paraId="27DFCBC2" w14:textId="77777777" w:rsidR="008D05E1" w:rsidRDefault="008D05E1" w:rsidP="008D05E1">
            <w:pPr>
              <w:jc w:val="both"/>
              <w:rPr>
                <w:rFonts w:ascii="Times New Roman" w:hAnsi="Times New Roman" w:cs="Times New Roman"/>
                <w:b/>
                <w:bCs/>
                <w:sz w:val="22"/>
                <w:szCs w:val="22"/>
              </w:rPr>
            </w:pPr>
            <w:r w:rsidRPr="00DB75BD">
              <w:rPr>
                <w:rFonts w:ascii="Times New Roman" w:hAnsi="Times New Roman" w:cs="Times New Roman"/>
                <w:b/>
                <w:bCs/>
                <w:sz w:val="22"/>
                <w:szCs w:val="22"/>
              </w:rPr>
              <w:lastRenderedPageBreak/>
              <w:t>Пропонується не враховувати</w:t>
            </w:r>
          </w:p>
          <w:p w14:paraId="3503BCC6" w14:textId="4F989D61" w:rsidR="0077688E" w:rsidRPr="00DB75BD" w:rsidRDefault="008D05E1" w:rsidP="008D05E1">
            <w:pPr>
              <w:jc w:val="both"/>
              <w:rPr>
                <w:rFonts w:ascii="Times New Roman" w:hAnsi="Times New Roman" w:cs="Times New Roman"/>
                <w:sz w:val="22"/>
                <w:szCs w:val="22"/>
              </w:rPr>
            </w:pPr>
            <w:r w:rsidRPr="008D05E1">
              <w:rPr>
                <w:rFonts w:ascii="Times New Roman" w:hAnsi="Times New Roman" w:cs="Times New Roman"/>
                <w:i/>
                <w:iCs/>
                <w:sz w:val="22"/>
                <w:szCs w:val="22"/>
              </w:rPr>
              <w:t>У зв’язку з попереднім відхиленням пропозиції не виокремлювати показник «Витрати на створення забезпечення на виплату відпусток (резерву відпусток)»</w:t>
            </w:r>
          </w:p>
        </w:tc>
      </w:tr>
      <w:tr w:rsidR="00DB75BD" w:rsidRPr="00DB75BD" w14:paraId="64838B65" w14:textId="77777777" w:rsidTr="0077688E">
        <w:tc>
          <w:tcPr>
            <w:tcW w:w="1607" w:type="pct"/>
          </w:tcPr>
          <w:p w14:paraId="1DC89485" w14:textId="25532950" w:rsidR="0077688E" w:rsidRPr="00DB75BD" w:rsidRDefault="0077688E" w:rsidP="00DB75BD">
            <w:pPr>
              <w:jc w:val="both"/>
              <w:rPr>
                <w:rFonts w:ascii="Times New Roman" w:hAnsi="Times New Roman" w:cs="Times New Roman"/>
                <w:b/>
                <w:bCs/>
                <w:sz w:val="22"/>
                <w:szCs w:val="22"/>
              </w:rPr>
            </w:pPr>
            <w:r w:rsidRPr="00DB75BD">
              <w:rPr>
                <w:rFonts w:ascii="Times New Roman" w:hAnsi="Times New Roman" w:cs="Times New Roman"/>
                <w:b/>
                <w:bCs/>
                <w:sz w:val="22"/>
                <w:szCs w:val="22"/>
              </w:rPr>
              <w:t>14) у рядку 415</w:t>
            </w:r>
            <w:r w:rsidRPr="00DB75BD">
              <w:rPr>
                <w:rFonts w:ascii="Times New Roman" w:hAnsi="Times New Roman" w:cs="Times New Roman"/>
                <w:sz w:val="22"/>
                <w:szCs w:val="22"/>
              </w:rPr>
              <w:t xml:space="preserve"> «Обсяг енергетичного обладнання на кінець звітного періоду» зазначається обсяг енергетичного обладнання на кінець звітного періоду;</w:t>
            </w:r>
          </w:p>
        </w:tc>
        <w:tc>
          <w:tcPr>
            <w:tcW w:w="1966" w:type="pct"/>
          </w:tcPr>
          <w:p w14:paraId="0264B0BE" w14:textId="77777777" w:rsidR="0077688E" w:rsidRPr="00DB75BD" w:rsidRDefault="0077688E" w:rsidP="00DB75BD">
            <w:pPr>
              <w:jc w:val="both"/>
              <w:rPr>
                <w:rFonts w:ascii="Times New Roman" w:hAnsi="Times New Roman" w:cs="Times New Roman"/>
                <w:b/>
                <w:bCs/>
                <w:sz w:val="22"/>
                <w:szCs w:val="22"/>
              </w:rPr>
            </w:pPr>
            <w:r w:rsidRPr="00DB75BD">
              <w:rPr>
                <w:rFonts w:ascii="Times New Roman" w:hAnsi="Times New Roman" w:cs="Times New Roman"/>
                <w:b/>
                <w:bCs/>
                <w:sz w:val="22"/>
                <w:szCs w:val="22"/>
              </w:rPr>
              <w:t>АТ «ДТЕК Дніпровські ЕМ»</w:t>
            </w:r>
          </w:p>
          <w:p w14:paraId="6BDD11DB" w14:textId="77777777" w:rsidR="0077688E" w:rsidRPr="00DB75BD" w:rsidRDefault="0077688E" w:rsidP="00DB75BD">
            <w:pPr>
              <w:jc w:val="both"/>
              <w:rPr>
                <w:rFonts w:ascii="Times New Roman" w:hAnsi="Times New Roman" w:cs="Times New Roman"/>
                <w:sz w:val="22"/>
                <w:szCs w:val="22"/>
              </w:rPr>
            </w:pPr>
            <w:r w:rsidRPr="00DB75BD">
              <w:rPr>
                <w:rFonts w:ascii="Times New Roman" w:hAnsi="Times New Roman" w:cs="Times New Roman"/>
                <w:b/>
                <w:bCs/>
                <w:sz w:val="22"/>
                <w:szCs w:val="22"/>
              </w:rPr>
              <w:t>14) у рядку</w:t>
            </w:r>
            <w:r w:rsidRPr="00DB75BD">
              <w:rPr>
                <w:rFonts w:ascii="Times New Roman" w:hAnsi="Times New Roman" w:cs="Times New Roman"/>
                <w:sz w:val="22"/>
                <w:szCs w:val="22"/>
              </w:rPr>
              <w:t> </w:t>
            </w:r>
            <w:r w:rsidRPr="00DB75BD">
              <w:rPr>
                <w:rFonts w:ascii="Times New Roman" w:hAnsi="Times New Roman" w:cs="Times New Roman"/>
                <w:b/>
                <w:bCs/>
                <w:sz w:val="22"/>
                <w:szCs w:val="22"/>
              </w:rPr>
              <w:t>410</w:t>
            </w:r>
            <w:r w:rsidRPr="00DB75BD">
              <w:rPr>
                <w:rFonts w:ascii="Times New Roman" w:hAnsi="Times New Roman" w:cs="Times New Roman"/>
                <w:sz w:val="22"/>
                <w:szCs w:val="22"/>
              </w:rPr>
              <w:t xml:space="preserve"> «Обсяг енергетичного обладнання на кінець звітного періоду, у т. ч.» зазначається обсяг енергетичного обладнання на кінець звітного періоду.</w:t>
            </w:r>
          </w:p>
          <w:p w14:paraId="1B02FE8B" w14:textId="77777777" w:rsidR="0077688E" w:rsidRPr="00DB75BD" w:rsidRDefault="0077688E" w:rsidP="00DB75BD">
            <w:pPr>
              <w:jc w:val="both"/>
              <w:rPr>
                <w:rFonts w:ascii="Times New Roman" w:eastAsia="Times New Roman" w:hAnsi="Times New Roman" w:cs="Times New Roman"/>
                <w:b/>
                <w:bCs/>
                <w:i/>
                <w:sz w:val="22"/>
                <w:szCs w:val="22"/>
                <w:lang w:eastAsia="uk-UA"/>
              </w:rPr>
            </w:pPr>
            <w:r w:rsidRPr="00DB75BD">
              <w:rPr>
                <w:rFonts w:ascii="Times New Roman" w:eastAsia="Times New Roman" w:hAnsi="Times New Roman" w:cs="Times New Roman"/>
                <w:i/>
                <w:sz w:val="22"/>
                <w:szCs w:val="22"/>
                <w:u w:val="single"/>
                <w:lang w:eastAsia="uk-UA"/>
              </w:rPr>
              <w:t>Обґрунтування</w:t>
            </w:r>
          </w:p>
          <w:p w14:paraId="32F67993" w14:textId="5CEBC7FA" w:rsidR="0077688E" w:rsidRPr="00DB75BD" w:rsidRDefault="0077688E" w:rsidP="00DB75BD">
            <w:pPr>
              <w:jc w:val="both"/>
              <w:rPr>
                <w:rFonts w:ascii="Times New Roman" w:hAnsi="Times New Roman" w:cs="Times New Roman"/>
                <w:b/>
                <w:bCs/>
                <w:sz w:val="22"/>
                <w:szCs w:val="22"/>
              </w:rPr>
            </w:pPr>
            <w:r w:rsidRPr="00DB75BD">
              <w:rPr>
                <w:rFonts w:ascii="Times New Roman" w:hAnsi="Times New Roman" w:cs="Times New Roman"/>
                <w:i/>
                <w:iCs/>
                <w:sz w:val="22"/>
                <w:szCs w:val="22"/>
              </w:rPr>
              <w:t>Пропонується змінити номери рядків.</w:t>
            </w:r>
          </w:p>
        </w:tc>
        <w:tc>
          <w:tcPr>
            <w:tcW w:w="1427" w:type="pct"/>
          </w:tcPr>
          <w:p w14:paraId="4D0B9A67" w14:textId="77777777" w:rsidR="008D05E1" w:rsidRDefault="008D05E1" w:rsidP="008D05E1">
            <w:pPr>
              <w:jc w:val="both"/>
              <w:rPr>
                <w:rFonts w:ascii="Times New Roman" w:hAnsi="Times New Roman" w:cs="Times New Roman"/>
                <w:b/>
                <w:bCs/>
                <w:sz w:val="22"/>
                <w:szCs w:val="22"/>
              </w:rPr>
            </w:pPr>
            <w:r w:rsidRPr="00DB75BD">
              <w:rPr>
                <w:rFonts w:ascii="Times New Roman" w:hAnsi="Times New Roman" w:cs="Times New Roman"/>
                <w:b/>
                <w:bCs/>
                <w:sz w:val="22"/>
                <w:szCs w:val="22"/>
              </w:rPr>
              <w:t>Пропонується не враховувати</w:t>
            </w:r>
          </w:p>
          <w:p w14:paraId="34A2CC47" w14:textId="512F3C61" w:rsidR="0077688E" w:rsidRPr="00DB75BD" w:rsidRDefault="008D05E1" w:rsidP="008D05E1">
            <w:pPr>
              <w:jc w:val="both"/>
              <w:rPr>
                <w:rFonts w:ascii="Times New Roman" w:hAnsi="Times New Roman" w:cs="Times New Roman"/>
                <w:sz w:val="22"/>
                <w:szCs w:val="22"/>
              </w:rPr>
            </w:pPr>
            <w:r w:rsidRPr="008D05E1">
              <w:rPr>
                <w:rFonts w:ascii="Times New Roman" w:hAnsi="Times New Roman" w:cs="Times New Roman"/>
                <w:i/>
                <w:iCs/>
                <w:sz w:val="22"/>
                <w:szCs w:val="22"/>
              </w:rPr>
              <w:t>У зв’язку з попереднім відхиленням пропозиції не виокремлювати показник «Витрати на створення забезпечення на виплату відпусток (резерву відпусток)»</w:t>
            </w:r>
          </w:p>
        </w:tc>
      </w:tr>
      <w:tr w:rsidR="00DB75BD" w:rsidRPr="00DB75BD" w14:paraId="623A7FC1" w14:textId="77777777" w:rsidTr="0077688E">
        <w:tc>
          <w:tcPr>
            <w:tcW w:w="1607" w:type="pct"/>
          </w:tcPr>
          <w:p w14:paraId="5B302FD8" w14:textId="4814B93E" w:rsidR="0077688E" w:rsidRPr="00DB75BD" w:rsidRDefault="0077688E" w:rsidP="00DB75BD">
            <w:pPr>
              <w:jc w:val="both"/>
              <w:rPr>
                <w:rFonts w:ascii="Times New Roman" w:hAnsi="Times New Roman" w:cs="Times New Roman"/>
                <w:b/>
                <w:bCs/>
                <w:sz w:val="22"/>
                <w:szCs w:val="22"/>
              </w:rPr>
            </w:pPr>
            <w:r w:rsidRPr="00DB75BD">
              <w:rPr>
                <w:rFonts w:ascii="Times New Roman" w:hAnsi="Times New Roman" w:cs="Times New Roman"/>
                <w:b/>
                <w:bCs/>
                <w:sz w:val="22"/>
                <w:szCs w:val="22"/>
              </w:rPr>
              <w:t>15) у рядку 420</w:t>
            </w:r>
            <w:r w:rsidRPr="00DB75BD">
              <w:rPr>
                <w:rFonts w:ascii="Times New Roman" w:hAnsi="Times New Roman" w:cs="Times New Roman"/>
                <w:sz w:val="22"/>
                <w:szCs w:val="22"/>
              </w:rPr>
              <w:t xml:space="preserve"> «на підконтрольній території» зазначається  обсяг енергетичного обладнання, яке знаходиться на підконтрольних державі територіях на кінець звітного періоду;</w:t>
            </w:r>
          </w:p>
        </w:tc>
        <w:tc>
          <w:tcPr>
            <w:tcW w:w="1966" w:type="pct"/>
          </w:tcPr>
          <w:p w14:paraId="5E135876" w14:textId="77777777" w:rsidR="0077688E" w:rsidRPr="00DB75BD" w:rsidRDefault="0077688E" w:rsidP="00DB75BD">
            <w:pPr>
              <w:jc w:val="both"/>
              <w:rPr>
                <w:rFonts w:ascii="Times New Roman" w:hAnsi="Times New Roman" w:cs="Times New Roman"/>
                <w:b/>
                <w:bCs/>
                <w:sz w:val="22"/>
                <w:szCs w:val="22"/>
              </w:rPr>
            </w:pPr>
            <w:r w:rsidRPr="00DB75BD">
              <w:rPr>
                <w:rFonts w:ascii="Times New Roman" w:hAnsi="Times New Roman" w:cs="Times New Roman"/>
                <w:b/>
                <w:bCs/>
                <w:sz w:val="22"/>
                <w:szCs w:val="22"/>
              </w:rPr>
              <w:t>АТ «ДТЕК Дніпровські ЕМ»</w:t>
            </w:r>
          </w:p>
          <w:p w14:paraId="27359803" w14:textId="77777777" w:rsidR="0077688E" w:rsidRPr="00DB75BD" w:rsidRDefault="0077688E" w:rsidP="00DB75BD">
            <w:pPr>
              <w:jc w:val="both"/>
              <w:rPr>
                <w:rFonts w:ascii="Times New Roman" w:hAnsi="Times New Roman" w:cs="Times New Roman"/>
                <w:sz w:val="22"/>
                <w:szCs w:val="22"/>
              </w:rPr>
            </w:pPr>
            <w:r w:rsidRPr="00DB75BD">
              <w:rPr>
                <w:rFonts w:ascii="Times New Roman" w:hAnsi="Times New Roman" w:cs="Times New Roman"/>
                <w:b/>
                <w:bCs/>
                <w:sz w:val="22"/>
                <w:szCs w:val="22"/>
              </w:rPr>
              <w:t>15) у рядку</w:t>
            </w:r>
            <w:r w:rsidRPr="00DB75BD">
              <w:rPr>
                <w:rFonts w:ascii="Times New Roman" w:hAnsi="Times New Roman" w:cs="Times New Roman"/>
                <w:sz w:val="22"/>
                <w:szCs w:val="22"/>
              </w:rPr>
              <w:t> </w:t>
            </w:r>
            <w:r w:rsidRPr="00DB75BD">
              <w:rPr>
                <w:rFonts w:ascii="Times New Roman" w:hAnsi="Times New Roman" w:cs="Times New Roman"/>
                <w:b/>
                <w:bCs/>
                <w:sz w:val="22"/>
                <w:szCs w:val="22"/>
              </w:rPr>
              <w:t>415</w:t>
            </w:r>
            <w:r w:rsidRPr="00DB75BD">
              <w:rPr>
                <w:rFonts w:ascii="Times New Roman" w:hAnsi="Times New Roman" w:cs="Times New Roman"/>
                <w:sz w:val="22"/>
                <w:szCs w:val="22"/>
              </w:rPr>
              <w:t xml:space="preserve"> «на підконтрольній території» зазначається  обсяг енергетичного обладнання, яке знаходиться на підконтрольних державі територіях на кінець звітного періоду.</w:t>
            </w:r>
          </w:p>
          <w:p w14:paraId="4E156934" w14:textId="77777777" w:rsidR="0077688E" w:rsidRPr="00DB75BD" w:rsidRDefault="0077688E" w:rsidP="00DB75BD">
            <w:pPr>
              <w:jc w:val="both"/>
              <w:rPr>
                <w:rFonts w:ascii="Times New Roman" w:eastAsia="Times New Roman" w:hAnsi="Times New Roman" w:cs="Times New Roman"/>
                <w:b/>
                <w:bCs/>
                <w:i/>
                <w:sz w:val="22"/>
                <w:szCs w:val="22"/>
                <w:lang w:eastAsia="uk-UA"/>
              </w:rPr>
            </w:pPr>
            <w:r w:rsidRPr="00DB75BD">
              <w:rPr>
                <w:rFonts w:ascii="Times New Roman" w:eastAsia="Times New Roman" w:hAnsi="Times New Roman" w:cs="Times New Roman"/>
                <w:i/>
                <w:sz w:val="22"/>
                <w:szCs w:val="22"/>
                <w:u w:val="single"/>
                <w:lang w:eastAsia="uk-UA"/>
              </w:rPr>
              <w:t>Обґрунтування</w:t>
            </w:r>
          </w:p>
          <w:p w14:paraId="62A8453D" w14:textId="2671DFFC" w:rsidR="0077688E" w:rsidRPr="00DB75BD" w:rsidRDefault="0077688E" w:rsidP="00DB75BD">
            <w:pPr>
              <w:jc w:val="both"/>
              <w:rPr>
                <w:rFonts w:ascii="Times New Roman" w:hAnsi="Times New Roman" w:cs="Times New Roman"/>
                <w:b/>
                <w:bCs/>
                <w:sz w:val="22"/>
                <w:szCs w:val="22"/>
              </w:rPr>
            </w:pPr>
            <w:r w:rsidRPr="00DB75BD">
              <w:rPr>
                <w:rFonts w:ascii="Times New Roman" w:hAnsi="Times New Roman" w:cs="Times New Roman"/>
                <w:i/>
                <w:iCs/>
                <w:sz w:val="22"/>
                <w:szCs w:val="22"/>
              </w:rPr>
              <w:t>Пропонується змінити номери рядків.</w:t>
            </w:r>
          </w:p>
        </w:tc>
        <w:tc>
          <w:tcPr>
            <w:tcW w:w="1427" w:type="pct"/>
          </w:tcPr>
          <w:p w14:paraId="14DE63F0" w14:textId="77777777" w:rsidR="008D05E1" w:rsidRDefault="008D05E1" w:rsidP="008D05E1">
            <w:pPr>
              <w:jc w:val="both"/>
              <w:rPr>
                <w:rFonts w:ascii="Times New Roman" w:hAnsi="Times New Roman" w:cs="Times New Roman"/>
                <w:b/>
                <w:bCs/>
                <w:sz w:val="22"/>
                <w:szCs w:val="22"/>
              </w:rPr>
            </w:pPr>
            <w:r w:rsidRPr="00DB75BD">
              <w:rPr>
                <w:rFonts w:ascii="Times New Roman" w:hAnsi="Times New Roman" w:cs="Times New Roman"/>
                <w:b/>
                <w:bCs/>
                <w:sz w:val="22"/>
                <w:szCs w:val="22"/>
              </w:rPr>
              <w:t>Пропонується не враховувати</w:t>
            </w:r>
          </w:p>
          <w:p w14:paraId="6C7511D8" w14:textId="32AC9B72" w:rsidR="0077688E" w:rsidRPr="00DB75BD" w:rsidRDefault="008D05E1" w:rsidP="008D05E1">
            <w:pPr>
              <w:jc w:val="both"/>
              <w:rPr>
                <w:rFonts w:ascii="Times New Roman" w:hAnsi="Times New Roman" w:cs="Times New Roman"/>
                <w:sz w:val="22"/>
                <w:szCs w:val="22"/>
              </w:rPr>
            </w:pPr>
            <w:r w:rsidRPr="008D05E1">
              <w:rPr>
                <w:rFonts w:ascii="Times New Roman" w:hAnsi="Times New Roman" w:cs="Times New Roman"/>
                <w:i/>
                <w:iCs/>
                <w:sz w:val="22"/>
                <w:szCs w:val="22"/>
              </w:rPr>
              <w:t>У зв’язку з попереднім відхиленням пропозиції не виокремлювати показник «Витрати на створення забезпечення на виплату відпусток (резерву відпусток)»</w:t>
            </w:r>
          </w:p>
        </w:tc>
      </w:tr>
      <w:tr w:rsidR="00DB75BD" w:rsidRPr="00DB75BD" w14:paraId="4C12D8E5" w14:textId="77777777" w:rsidTr="0077688E">
        <w:tc>
          <w:tcPr>
            <w:tcW w:w="1607" w:type="pct"/>
          </w:tcPr>
          <w:p w14:paraId="42826E4E" w14:textId="58AA509F" w:rsidR="0077688E" w:rsidRPr="00DB75BD" w:rsidRDefault="0077688E" w:rsidP="00DB75BD">
            <w:pPr>
              <w:jc w:val="both"/>
              <w:rPr>
                <w:rFonts w:ascii="Times New Roman" w:hAnsi="Times New Roman" w:cs="Times New Roman"/>
                <w:b/>
                <w:bCs/>
                <w:sz w:val="22"/>
                <w:szCs w:val="22"/>
              </w:rPr>
            </w:pPr>
            <w:r w:rsidRPr="00DB75BD">
              <w:rPr>
                <w:rFonts w:ascii="Times New Roman" w:hAnsi="Times New Roman" w:cs="Times New Roman"/>
                <w:b/>
                <w:bCs/>
                <w:sz w:val="22"/>
                <w:szCs w:val="22"/>
              </w:rPr>
              <w:t>16) у рядку 425</w:t>
            </w:r>
            <w:r w:rsidRPr="00DB75BD">
              <w:rPr>
                <w:rFonts w:ascii="Times New Roman" w:hAnsi="Times New Roman" w:cs="Times New Roman"/>
                <w:sz w:val="22"/>
                <w:szCs w:val="22"/>
              </w:rPr>
              <w:t xml:space="preserve"> «на тимчасово окупованій території»  зазначається обсяг енергетичного обладнання, яке знаходиться на тимчасово окупованих територіях на кінець звітного періоду»;</w:t>
            </w:r>
          </w:p>
        </w:tc>
        <w:tc>
          <w:tcPr>
            <w:tcW w:w="1966" w:type="pct"/>
          </w:tcPr>
          <w:p w14:paraId="18E3D9B4" w14:textId="77777777" w:rsidR="0077688E" w:rsidRPr="00DB75BD" w:rsidRDefault="0077688E" w:rsidP="00DB75BD">
            <w:pPr>
              <w:jc w:val="both"/>
              <w:rPr>
                <w:rFonts w:ascii="Times New Roman" w:hAnsi="Times New Roman" w:cs="Times New Roman"/>
                <w:b/>
                <w:bCs/>
                <w:sz w:val="22"/>
                <w:szCs w:val="22"/>
              </w:rPr>
            </w:pPr>
            <w:r w:rsidRPr="00DB75BD">
              <w:rPr>
                <w:rFonts w:ascii="Times New Roman" w:hAnsi="Times New Roman" w:cs="Times New Roman"/>
                <w:b/>
                <w:bCs/>
                <w:sz w:val="22"/>
                <w:szCs w:val="22"/>
              </w:rPr>
              <w:t>АТ «ДТЕК Дніпровські ЕМ»</w:t>
            </w:r>
          </w:p>
          <w:p w14:paraId="78237E1E" w14:textId="77777777" w:rsidR="0077688E" w:rsidRPr="00DB75BD" w:rsidRDefault="0077688E" w:rsidP="00DB75BD">
            <w:pPr>
              <w:jc w:val="both"/>
              <w:rPr>
                <w:rFonts w:ascii="Times New Roman" w:hAnsi="Times New Roman" w:cs="Times New Roman"/>
                <w:sz w:val="22"/>
                <w:szCs w:val="22"/>
              </w:rPr>
            </w:pPr>
            <w:r w:rsidRPr="00DB75BD">
              <w:rPr>
                <w:rFonts w:ascii="Times New Roman" w:hAnsi="Times New Roman" w:cs="Times New Roman"/>
                <w:b/>
                <w:bCs/>
                <w:sz w:val="22"/>
                <w:szCs w:val="22"/>
              </w:rPr>
              <w:t>16) у рядку</w:t>
            </w:r>
            <w:r w:rsidRPr="00DB75BD">
              <w:rPr>
                <w:rFonts w:ascii="Times New Roman" w:hAnsi="Times New Roman" w:cs="Times New Roman"/>
                <w:sz w:val="22"/>
                <w:szCs w:val="22"/>
              </w:rPr>
              <w:t> </w:t>
            </w:r>
            <w:r w:rsidRPr="00DB75BD">
              <w:rPr>
                <w:rFonts w:ascii="Times New Roman" w:hAnsi="Times New Roman" w:cs="Times New Roman"/>
                <w:b/>
                <w:bCs/>
                <w:sz w:val="22"/>
                <w:szCs w:val="22"/>
              </w:rPr>
              <w:t>420</w:t>
            </w:r>
            <w:r w:rsidRPr="00DB75BD">
              <w:rPr>
                <w:rFonts w:ascii="Times New Roman" w:hAnsi="Times New Roman" w:cs="Times New Roman"/>
                <w:sz w:val="22"/>
                <w:szCs w:val="22"/>
              </w:rPr>
              <w:t xml:space="preserve"> «на тимчасово окупованій території»  зазначається обсяг енергетичного обладнання, яке знаходиться на тимчасово окупованих територіях на кінець звітного періоду</w:t>
            </w:r>
          </w:p>
          <w:p w14:paraId="04AA39CA" w14:textId="77777777" w:rsidR="0077688E" w:rsidRPr="00DB75BD" w:rsidRDefault="0077688E" w:rsidP="00DB75BD">
            <w:pPr>
              <w:jc w:val="both"/>
              <w:rPr>
                <w:rFonts w:ascii="Times New Roman" w:eastAsia="Times New Roman" w:hAnsi="Times New Roman" w:cs="Times New Roman"/>
                <w:b/>
                <w:bCs/>
                <w:i/>
                <w:sz w:val="22"/>
                <w:szCs w:val="22"/>
                <w:lang w:eastAsia="uk-UA"/>
              </w:rPr>
            </w:pPr>
            <w:r w:rsidRPr="00DB75BD">
              <w:rPr>
                <w:rFonts w:ascii="Times New Roman" w:eastAsia="Times New Roman" w:hAnsi="Times New Roman" w:cs="Times New Roman"/>
                <w:i/>
                <w:sz w:val="22"/>
                <w:szCs w:val="22"/>
                <w:u w:val="single"/>
                <w:lang w:eastAsia="uk-UA"/>
              </w:rPr>
              <w:t>Обґрунтування</w:t>
            </w:r>
          </w:p>
          <w:p w14:paraId="20CE85DF" w14:textId="1177BBA6" w:rsidR="0077688E" w:rsidRPr="00DB75BD" w:rsidRDefault="0077688E" w:rsidP="00DB75BD">
            <w:pPr>
              <w:jc w:val="both"/>
              <w:rPr>
                <w:rFonts w:ascii="Times New Roman" w:hAnsi="Times New Roman" w:cs="Times New Roman"/>
                <w:b/>
                <w:bCs/>
                <w:sz w:val="22"/>
                <w:szCs w:val="22"/>
              </w:rPr>
            </w:pPr>
            <w:r w:rsidRPr="00DB75BD">
              <w:rPr>
                <w:rFonts w:ascii="Times New Roman" w:hAnsi="Times New Roman" w:cs="Times New Roman"/>
                <w:i/>
                <w:iCs/>
                <w:sz w:val="22"/>
                <w:szCs w:val="22"/>
              </w:rPr>
              <w:t>Пропонується змінити номери рядків.</w:t>
            </w:r>
          </w:p>
        </w:tc>
        <w:tc>
          <w:tcPr>
            <w:tcW w:w="1427" w:type="pct"/>
          </w:tcPr>
          <w:p w14:paraId="2A043BC0" w14:textId="77777777" w:rsidR="008D05E1" w:rsidRDefault="008D05E1" w:rsidP="008D05E1">
            <w:pPr>
              <w:jc w:val="both"/>
              <w:rPr>
                <w:rFonts w:ascii="Times New Roman" w:hAnsi="Times New Roman" w:cs="Times New Roman"/>
                <w:b/>
                <w:bCs/>
                <w:sz w:val="22"/>
                <w:szCs w:val="22"/>
              </w:rPr>
            </w:pPr>
            <w:r w:rsidRPr="00DB75BD">
              <w:rPr>
                <w:rFonts w:ascii="Times New Roman" w:hAnsi="Times New Roman" w:cs="Times New Roman"/>
                <w:b/>
                <w:bCs/>
                <w:sz w:val="22"/>
                <w:szCs w:val="22"/>
              </w:rPr>
              <w:t>Пропонується не враховувати</w:t>
            </w:r>
          </w:p>
          <w:p w14:paraId="2DF28631" w14:textId="7F74F5A2" w:rsidR="0077688E" w:rsidRPr="00DB75BD" w:rsidRDefault="008D05E1" w:rsidP="008D05E1">
            <w:pPr>
              <w:jc w:val="both"/>
              <w:rPr>
                <w:rFonts w:ascii="Times New Roman" w:hAnsi="Times New Roman" w:cs="Times New Roman"/>
                <w:sz w:val="22"/>
                <w:szCs w:val="22"/>
              </w:rPr>
            </w:pPr>
            <w:r w:rsidRPr="008D05E1">
              <w:rPr>
                <w:rFonts w:ascii="Times New Roman" w:hAnsi="Times New Roman" w:cs="Times New Roman"/>
                <w:i/>
                <w:iCs/>
                <w:sz w:val="22"/>
                <w:szCs w:val="22"/>
              </w:rPr>
              <w:t>У зв’язку з попереднім відхиленням пропозиції не виокремлювати показник «Витрати на створення забезпечення на виплату відпусток (резерву відпусток)»</w:t>
            </w:r>
          </w:p>
        </w:tc>
      </w:tr>
      <w:tr w:rsidR="00DB75BD" w:rsidRPr="00DB75BD" w14:paraId="5895EA54" w14:textId="77777777" w:rsidTr="0077688E">
        <w:tc>
          <w:tcPr>
            <w:tcW w:w="1607" w:type="pct"/>
          </w:tcPr>
          <w:p w14:paraId="4A5CFE7B" w14:textId="28852635" w:rsidR="0077688E" w:rsidRPr="00DB75BD" w:rsidRDefault="0077688E" w:rsidP="00DB75BD">
            <w:pPr>
              <w:jc w:val="both"/>
              <w:rPr>
                <w:rFonts w:ascii="Times New Roman" w:hAnsi="Times New Roman" w:cs="Times New Roman"/>
                <w:b/>
                <w:bCs/>
                <w:sz w:val="22"/>
                <w:szCs w:val="22"/>
              </w:rPr>
            </w:pPr>
            <w:r w:rsidRPr="00DB75BD">
              <w:rPr>
                <w:rFonts w:ascii="Times New Roman" w:hAnsi="Times New Roman" w:cs="Times New Roman"/>
                <w:b/>
                <w:bCs/>
                <w:sz w:val="22"/>
                <w:szCs w:val="22"/>
              </w:rPr>
              <w:t>17) у рядку 430</w:t>
            </w:r>
            <w:r w:rsidRPr="00DB75BD">
              <w:rPr>
                <w:rFonts w:ascii="Times New Roman" w:hAnsi="Times New Roman" w:cs="Times New Roman"/>
                <w:sz w:val="22"/>
                <w:szCs w:val="22"/>
              </w:rPr>
              <w:t xml:space="preserve"> «Обсяг енергетичного обладнання, що вибуло протягом звітного періоду» зазначається обсяг енергетичного обладнання, що вибуло протягом звітного періоду;</w:t>
            </w:r>
          </w:p>
        </w:tc>
        <w:tc>
          <w:tcPr>
            <w:tcW w:w="1966" w:type="pct"/>
          </w:tcPr>
          <w:p w14:paraId="17178F35" w14:textId="77777777" w:rsidR="0077688E" w:rsidRPr="00DB75BD" w:rsidRDefault="0077688E" w:rsidP="00DB75BD">
            <w:pPr>
              <w:jc w:val="both"/>
              <w:rPr>
                <w:rFonts w:ascii="Times New Roman" w:hAnsi="Times New Roman" w:cs="Times New Roman"/>
                <w:b/>
                <w:bCs/>
                <w:sz w:val="22"/>
                <w:szCs w:val="22"/>
              </w:rPr>
            </w:pPr>
            <w:r w:rsidRPr="00DB75BD">
              <w:rPr>
                <w:rFonts w:ascii="Times New Roman" w:hAnsi="Times New Roman" w:cs="Times New Roman"/>
                <w:b/>
                <w:bCs/>
                <w:sz w:val="22"/>
                <w:szCs w:val="22"/>
              </w:rPr>
              <w:t>АТ «ДТЕК Дніпровські ЕМ»</w:t>
            </w:r>
          </w:p>
          <w:p w14:paraId="7DDD9075" w14:textId="77777777" w:rsidR="0077688E" w:rsidRPr="00DB75BD" w:rsidRDefault="0077688E" w:rsidP="00DB75BD">
            <w:pPr>
              <w:jc w:val="both"/>
              <w:rPr>
                <w:rFonts w:ascii="Times New Roman" w:hAnsi="Times New Roman" w:cs="Times New Roman"/>
                <w:sz w:val="22"/>
                <w:szCs w:val="22"/>
              </w:rPr>
            </w:pPr>
            <w:r w:rsidRPr="00DB75BD">
              <w:rPr>
                <w:rFonts w:ascii="Times New Roman" w:hAnsi="Times New Roman" w:cs="Times New Roman"/>
                <w:b/>
                <w:bCs/>
                <w:sz w:val="22"/>
                <w:szCs w:val="22"/>
              </w:rPr>
              <w:t>17) у рядку</w:t>
            </w:r>
            <w:r w:rsidRPr="00DB75BD">
              <w:rPr>
                <w:rFonts w:ascii="Times New Roman" w:hAnsi="Times New Roman" w:cs="Times New Roman"/>
                <w:sz w:val="22"/>
                <w:szCs w:val="22"/>
              </w:rPr>
              <w:t> </w:t>
            </w:r>
            <w:r w:rsidRPr="00DB75BD">
              <w:rPr>
                <w:rFonts w:ascii="Times New Roman" w:hAnsi="Times New Roman" w:cs="Times New Roman"/>
                <w:b/>
                <w:bCs/>
                <w:sz w:val="22"/>
                <w:szCs w:val="22"/>
              </w:rPr>
              <w:t>425</w:t>
            </w:r>
            <w:r w:rsidRPr="00DB75BD">
              <w:rPr>
                <w:rFonts w:ascii="Times New Roman" w:hAnsi="Times New Roman" w:cs="Times New Roman"/>
                <w:sz w:val="22"/>
                <w:szCs w:val="22"/>
              </w:rPr>
              <w:t xml:space="preserve"> «Обсяг енергетичного обладнання, що вибуло протягом звітного періоду, у т. ч.» зазначається обсяг енергетичного обладнання, що вибуло протягом звітного періоду.</w:t>
            </w:r>
          </w:p>
          <w:p w14:paraId="37FBDF27" w14:textId="77777777" w:rsidR="0077688E" w:rsidRPr="00DB75BD" w:rsidRDefault="0077688E" w:rsidP="00DB75BD">
            <w:pPr>
              <w:jc w:val="both"/>
              <w:rPr>
                <w:rFonts w:ascii="Times New Roman" w:eastAsia="Times New Roman" w:hAnsi="Times New Roman" w:cs="Times New Roman"/>
                <w:b/>
                <w:bCs/>
                <w:i/>
                <w:sz w:val="22"/>
                <w:szCs w:val="22"/>
                <w:lang w:eastAsia="uk-UA"/>
              </w:rPr>
            </w:pPr>
            <w:r w:rsidRPr="00DB75BD">
              <w:rPr>
                <w:rFonts w:ascii="Times New Roman" w:eastAsia="Times New Roman" w:hAnsi="Times New Roman" w:cs="Times New Roman"/>
                <w:i/>
                <w:sz w:val="22"/>
                <w:szCs w:val="22"/>
                <w:u w:val="single"/>
                <w:lang w:eastAsia="uk-UA"/>
              </w:rPr>
              <w:t>Обґрунтування</w:t>
            </w:r>
          </w:p>
          <w:p w14:paraId="6C9B878D" w14:textId="54AC9E61" w:rsidR="0077688E" w:rsidRPr="00DB75BD" w:rsidRDefault="0077688E" w:rsidP="00DB75BD">
            <w:pPr>
              <w:jc w:val="both"/>
              <w:rPr>
                <w:rFonts w:ascii="Times New Roman" w:hAnsi="Times New Roman" w:cs="Times New Roman"/>
                <w:b/>
                <w:bCs/>
                <w:sz w:val="22"/>
                <w:szCs w:val="22"/>
              </w:rPr>
            </w:pPr>
            <w:r w:rsidRPr="00DB75BD">
              <w:rPr>
                <w:rFonts w:ascii="Times New Roman" w:hAnsi="Times New Roman" w:cs="Times New Roman"/>
                <w:i/>
                <w:iCs/>
                <w:sz w:val="22"/>
                <w:szCs w:val="22"/>
              </w:rPr>
              <w:t>Пропонується змінити номери рядків.</w:t>
            </w:r>
          </w:p>
        </w:tc>
        <w:tc>
          <w:tcPr>
            <w:tcW w:w="1427" w:type="pct"/>
          </w:tcPr>
          <w:p w14:paraId="533B277A" w14:textId="77777777" w:rsidR="008D05E1" w:rsidRDefault="008D05E1" w:rsidP="008D05E1">
            <w:pPr>
              <w:jc w:val="both"/>
              <w:rPr>
                <w:rFonts w:ascii="Times New Roman" w:hAnsi="Times New Roman" w:cs="Times New Roman"/>
                <w:b/>
                <w:bCs/>
                <w:sz w:val="22"/>
                <w:szCs w:val="22"/>
              </w:rPr>
            </w:pPr>
            <w:r w:rsidRPr="00DB75BD">
              <w:rPr>
                <w:rFonts w:ascii="Times New Roman" w:hAnsi="Times New Roman" w:cs="Times New Roman"/>
                <w:b/>
                <w:bCs/>
                <w:sz w:val="22"/>
                <w:szCs w:val="22"/>
              </w:rPr>
              <w:t>Пропонується не враховувати</w:t>
            </w:r>
          </w:p>
          <w:p w14:paraId="25AC2861" w14:textId="1F6642BF" w:rsidR="0077688E" w:rsidRPr="00DB75BD" w:rsidRDefault="008D05E1" w:rsidP="008D05E1">
            <w:pPr>
              <w:jc w:val="both"/>
              <w:rPr>
                <w:rFonts w:ascii="Times New Roman" w:hAnsi="Times New Roman" w:cs="Times New Roman"/>
                <w:sz w:val="22"/>
                <w:szCs w:val="22"/>
              </w:rPr>
            </w:pPr>
            <w:r w:rsidRPr="008D05E1">
              <w:rPr>
                <w:rFonts w:ascii="Times New Roman" w:hAnsi="Times New Roman" w:cs="Times New Roman"/>
                <w:i/>
                <w:iCs/>
                <w:sz w:val="22"/>
                <w:szCs w:val="22"/>
              </w:rPr>
              <w:t>У зв’язку з попереднім відхиленням пропозиції не виокремлювати показник «Витрати на створення забезпечення на виплату відпусток (резерву відпусток)»</w:t>
            </w:r>
          </w:p>
        </w:tc>
      </w:tr>
      <w:tr w:rsidR="00DB75BD" w:rsidRPr="00DB75BD" w14:paraId="0062A976" w14:textId="77777777" w:rsidTr="0077688E">
        <w:tc>
          <w:tcPr>
            <w:tcW w:w="1607" w:type="pct"/>
          </w:tcPr>
          <w:p w14:paraId="0B43C0AD" w14:textId="4F95B77A" w:rsidR="0077688E" w:rsidRPr="00DB75BD" w:rsidRDefault="0077688E" w:rsidP="00DB75BD">
            <w:pPr>
              <w:jc w:val="both"/>
              <w:rPr>
                <w:rFonts w:ascii="Times New Roman" w:hAnsi="Times New Roman" w:cs="Times New Roman"/>
                <w:b/>
                <w:bCs/>
                <w:sz w:val="22"/>
                <w:szCs w:val="22"/>
              </w:rPr>
            </w:pPr>
            <w:r w:rsidRPr="00DB75BD">
              <w:rPr>
                <w:rFonts w:ascii="Times New Roman" w:hAnsi="Times New Roman" w:cs="Times New Roman"/>
                <w:b/>
                <w:bCs/>
                <w:sz w:val="22"/>
                <w:szCs w:val="22"/>
              </w:rPr>
              <w:t>18) у рядку 435</w:t>
            </w:r>
            <w:r w:rsidRPr="00DB75BD">
              <w:rPr>
                <w:rFonts w:ascii="Times New Roman" w:hAnsi="Times New Roman" w:cs="Times New Roman"/>
                <w:sz w:val="22"/>
                <w:szCs w:val="22"/>
              </w:rPr>
              <w:t xml:space="preserve"> «на підконтрольній території» зазначається обсяг енергетичного обладнання, яке знаходиться на підконтрольних державі територіях що вибуло протягом звітного періоду;</w:t>
            </w:r>
          </w:p>
        </w:tc>
        <w:tc>
          <w:tcPr>
            <w:tcW w:w="1966" w:type="pct"/>
          </w:tcPr>
          <w:p w14:paraId="3DACB1C4" w14:textId="77777777" w:rsidR="0077688E" w:rsidRPr="00DB75BD" w:rsidRDefault="0077688E" w:rsidP="00DB75BD">
            <w:pPr>
              <w:jc w:val="both"/>
              <w:rPr>
                <w:rFonts w:ascii="Times New Roman" w:hAnsi="Times New Roman" w:cs="Times New Roman"/>
                <w:b/>
                <w:bCs/>
                <w:sz w:val="22"/>
                <w:szCs w:val="22"/>
              </w:rPr>
            </w:pPr>
            <w:r w:rsidRPr="00DB75BD">
              <w:rPr>
                <w:rFonts w:ascii="Times New Roman" w:hAnsi="Times New Roman" w:cs="Times New Roman"/>
                <w:b/>
                <w:bCs/>
                <w:sz w:val="22"/>
                <w:szCs w:val="22"/>
              </w:rPr>
              <w:t>АТ «ДТЕК Дніпровські ЕМ»</w:t>
            </w:r>
          </w:p>
          <w:p w14:paraId="252C7C01" w14:textId="77777777" w:rsidR="0077688E" w:rsidRPr="00DB75BD" w:rsidRDefault="0077688E" w:rsidP="00DB75BD">
            <w:pPr>
              <w:jc w:val="both"/>
              <w:rPr>
                <w:rFonts w:ascii="Times New Roman" w:hAnsi="Times New Roman" w:cs="Times New Roman"/>
                <w:sz w:val="22"/>
                <w:szCs w:val="22"/>
              </w:rPr>
            </w:pPr>
            <w:r w:rsidRPr="00DB75BD">
              <w:rPr>
                <w:rFonts w:ascii="Times New Roman" w:hAnsi="Times New Roman" w:cs="Times New Roman"/>
                <w:b/>
                <w:bCs/>
                <w:sz w:val="22"/>
                <w:szCs w:val="22"/>
              </w:rPr>
              <w:t>18)</w:t>
            </w:r>
            <w:r w:rsidRPr="00DB75BD">
              <w:rPr>
                <w:rFonts w:ascii="Times New Roman" w:hAnsi="Times New Roman" w:cs="Times New Roman"/>
                <w:sz w:val="22"/>
                <w:szCs w:val="22"/>
              </w:rPr>
              <w:t xml:space="preserve"> </w:t>
            </w:r>
            <w:r w:rsidRPr="00DB75BD">
              <w:rPr>
                <w:rFonts w:ascii="Times New Roman" w:hAnsi="Times New Roman" w:cs="Times New Roman"/>
                <w:b/>
                <w:bCs/>
                <w:sz w:val="22"/>
                <w:szCs w:val="22"/>
              </w:rPr>
              <w:t>у</w:t>
            </w:r>
            <w:r w:rsidRPr="00DB75BD">
              <w:rPr>
                <w:rFonts w:ascii="Times New Roman" w:hAnsi="Times New Roman" w:cs="Times New Roman"/>
                <w:sz w:val="22"/>
                <w:szCs w:val="22"/>
              </w:rPr>
              <w:t xml:space="preserve"> </w:t>
            </w:r>
            <w:r w:rsidRPr="00DB75BD">
              <w:rPr>
                <w:rFonts w:ascii="Times New Roman" w:hAnsi="Times New Roman" w:cs="Times New Roman"/>
                <w:b/>
                <w:bCs/>
                <w:sz w:val="22"/>
                <w:szCs w:val="22"/>
              </w:rPr>
              <w:t>рядку</w:t>
            </w:r>
            <w:r w:rsidRPr="00DB75BD">
              <w:rPr>
                <w:rFonts w:ascii="Times New Roman" w:hAnsi="Times New Roman" w:cs="Times New Roman"/>
                <w:sz w:val="22"/>
                <w:szCs w:val="22"/>
              </w:rPr>
              <w:t xml:space="preserve"> </w:t>
            </w:r>
            <w:r w:rsidRPr="00DB75BD">
              <w:rPr>
                <w:rFonts w:ascii="Times New Roman" w:hAnsi="Times New Roman" w:cs="Times New Roman"/>
                <w:b/>
                <w:bCs/>
                <w:sz w:val="22"/>
                <w:szCs w:val="22"/>
              </w:rPr>
              <w:t>430</w:t>
            </w:r>
            <w:r w:rsidRPr="00DB75BD">
              <w:rPr>
                <w:rFonts w:ascii="Times New Roman" w:hAnsi="Times New Roman" w:cs="Times New Roman"/>
                <w:sz w:val="22"/>
                <w:szCs w:val="22"/>
              </w:rPr>
              <w:t xml:space="preserve"> «на підконтрольній території» зазначається обсяг енергетичного обладнання, яке знаходиться на підконтрольних державі територіях що вибуло протягом звітного періоду.</w:t>
            </w:r>
          </w:p>
          <w:p w14:paraId="369DF700" w14:textId="77777777" w:rsidR="0077688E" w:rsidRPr="00DB75BD" w:rsidRDefault="0077688E" w:rsidP="00DB75BD">
            <w:pPr>
              <w:jc w:val="both"/>
              <w:rPr>
                <w:rFonts w:ascii="Times New Roman" w:eastAsia="Times New Roman" w:hAnsi="Times New Roman" w:cs="Times New Roman"/>
                <w:b/>
                <w:bCs/>
                <w:i/>
                <w:sz w:val="22"/>
                <w:szCs w:val="22"/>
                <w:lang w:eastAsia="uk-UA"/>
              </w:rPr>
            </w:pPr>
            <w:r w:rsidRPr="00DB75BD">
              <w:rPr>
                <w:rFonts w:ascii="Times New Roman" w:eastAsia="Times New Roman" w:hAnsi="Times New Roman" w:cs="Times New Roman"/>
                <w:i/>
                <w:sz w:val="22"/>
                <w:szCs w:val="22"/>
                <w:u w:val="single"/>
                <w:lang w:eastAsia="uk-UA"/>
              </w:rPr>
              <w:t>Обґрунтування</w:t>
            </w:r>
          </w:p>
          <w:p w14:paraId="414350F7" w14:textId="65197D29" w:rsidR="0077688E" w:rsidRPr="00DB75BD" w:rsidRDefault="0077688E" w:rsidP="00DB75BD">
            <w:pPr>
              <w:jc w:val="both"/>
              <w:rPr>
                <w:rFonts w:ascii="Times New Roman" w:hAnsi="Times New Roman" w:cs="Times New Roman"/>
                <w:b/>
                <w:bCs/>
                <w:sz w:val="22"/>
                <w:szCs w:val="22"/>
              </w:rPr>
            </w:pPr>
            <w:r w:rsidRPr="00DB75BD">
              <w:rPr>
                <w:rFonts w:ascii="Times New Roman" w:hAnsi="Times New Roman" w:cs="Times New Roman"/>
                <w:i/>
                <w:iCs/>
                <w:sz w:val="22"/>
                <w:szCs w:val="22"/>
              </w:rPr>
              <w:t>Пропонується змінити номери рядків.</w:t>
            </w:r>
          </w:p>
        </w:tc>
        <w:tc>
          <w:tcPr>
            <w:tcW w:w="1427" w:type="pct"/>
          </w:tcPr>
          <w:p w14:paraId="3BB1885B" w14:textId="77777777" w:rsidR="008D05E1" w:rsidRDefault="008D05E1" w:rsidP="008D05E1">
            <w:pPr>
              <w:jc w:val="both"/>
              <w:rPr>
                <w:rFonts w:ascii="Times New Roman" w:hAnsi="Times New Roman" w:cs="Times New Roman"/>
                <w:b/>
                <w:bCs/>
                <w:sz w:val="22"/>
                <w:szCs w:val="22"/>
              </w:rPr>
            </w:pPr>
            <w:r w:rsidRPr="00DB75BD">
              <w:rPr>
                <w:rFonts w:ascii="Times New Roman" w:hAnsi="Times New Roman" w:cs="Times New Roman"/>
                <w:b/>
                <w:bCs/>
                <w:sz w:val="22"/>
                <w:szCs w:val="22"/>
              </w:rPr>
              <w:t>Пропонується не враховувати</w:t>
            </w:r>
          </w:p>
          <w:p w14:paraId="4E85DC56" w14:textId="24C8D371" w:rsidR="0077688E" w:rsidRPr="00DB75BD" w:rsidRDefault="008D05E1" w:rsidP="008D05E1">
            <w:pPr>
              <w:jc w:val="both"/>
              <w:rPr>
                <w:rFonts w:ascii="Times New Roman" w:hAnsi="Times New Roman" w:cs="Times New Roman"/>
                <w:sz w:val="22"/>
                <w:szCs w:val="22"/>
              </w:rPr>
            </w:pPr>
            <w:r w:rsidRPr="008D05E1">
              <w:rPr>
                <w:rFonts w:ascii="Times New Roman" w:hAnsi="Times New Roman" w:cs="Times New Roman"/>
                <w:i/>
                <w:iCs/>
                <w:sz w:val="22"/>
                <w:szCs w:val="22"/>
              </w:rPr>
              <w:t>У зв’язку з попереднім відхиленням пропозиції не виокремлювати показник «Витрати на створення забезпечення на виплату відпусток (резерву відпусток)»</w:t>
            </w:r>
          </w:p>
        </w:tc>
      </w:tr>
      <w:tr w:rsidR="00DB75BD" w:rsidRPr="00DB75BD" w14:paraId="0CF2A2FD" w14:textId="77777777" w:rsidTr="0077688E">
        <w:tc>
          <w:tcPr>
            <w:tcW w:w="1607" w:type="pct"/>
          </w:tcPr>
          <w:p w14:paraId="312AE0D1" w14:textId="7AF71BB9" w:rsidR="0077688E" w:rsidRPr="00DB75BD" w:rsidRDefault="0077688E" w:rsidP="00DB75BD">
            <w:pPr>
              <w:jc w:val="both"/>
              <w:rPr>
                <w:rFonts w:ascii="Times New Roman" w:hAnsi="Times New Roman" w:cs="Times New Roman"/>
                <w:b/>
                <w:bCs/>
                <w:sz w:val="22"/>
                <w:szCs w:val="22"/>
              </w:rPr>
            </w:pPr>
            <w:r w:rsidRPr="00DB75BD">
              <w:rPr>
                <w:rFonts w:ascii="Times New Roman" w:hAnsi="Times New Roman" w:cs="Times New Roman"/>
                <w:b/>
                <w:bCs/>
                <w:sz w:val="22"/>
                <w:szCs w:val="22"/>
              </w:rPr>
              <w:lastRenderedPageBreak/>
              <w:t>19) у рядку 440</w:t>
            </w:r>
            <w:r w:rsidRPr="00DB75BD">
              <w:rPr>
                <w:rFonts w:ascii="Times New Roman" w:hAnsi="Times New Roman" w:cs="Times New Roman"/>
                <w:sz w:val="22"/>
                <w:szCs w:val="22"/>
              </w:rPr>
              <w:t xml:space="preserve"> «на тимчасово окупованій території» зазначається обсяг енергетичного обладнання, яке знаходиться на тимчасово окупованих територіях, що вибуло протягом звітного періоду;</w:t>
            </w:r>
          </w:p>
        </w:tc>
        <w:tc>
          <w:tcPr>
            <w:tcW w:w="1966" w:type="pct"/>
          </w:tcPr>
          <w:p w14:paraId="74EF7A9F" w14:textId="77777777" w:rsidR="0077688E" w:rsidRPr="00DB75BD" w:rsidRDefault="0077688E" w:rsidP="00DB75BD">
            <w:pPr>
              <w:jc w:val="both"/>
              <w:rPr>
                <w:rFonts w:ascii="Times New Roman" w:hAnsi="Times New Roman" w:cs="Times New Roman"/>
                <w:b/>
                <w:bCs/>
                <w:sz w:val="22"/>
                <w:szCs w:val="22"/>
              </w:rPr>
            </w:pPr>
            <w:r w:rsidRPr="00DB75BD">
              <w:rPr>
                <w:rFonts w:ascii="Times New Roman" w:hAnsi="Times New Roman" w:cs="Times New Roman"/>
                <w:b/>
                <w:bCs/>
                <w:sz w:val="22"/>
                <w:szCs w:val="22"/>
              </w:rPr>
              <w:t>АТ «ДТЕК Дніпровські ЕМ»</w:t>
            </w:r>
          </w:p>
          <w:p w14:paraId="22400DB0" w14:textId="77777777" w:rsidR="0077688E" w:rsidRPr="00DB75BD" w:rsidRDefault="0077688E" w:rsidP="00DB75BD">
            <w:pPr>
              <w:jc w:val="both"/>
              <w:rPr>
                <w:rFonts w:ascii="Times New Roman" w:hAnsi="Times New Roman" w:cs="Times New Roman"/>
                <w:sz w:val="22"/>
                <w:szCs w:val="22"/>
              </w:rPr>
            </w:pPr>
            <w:r w:rsidRPr="00DB75BD">
              <w:rPr>
                <w:rFonts w:ascii="Times New Roman" w:hAnsi="Times New Roman" w:cs="Times New Roman"/>
                <w:b/>
                <w:bCs/>
                <w:sz w:val="22"/>
                <w:szCs w:val="22"/>
              </w:rPr>
              <w:t>19) у рядку 435</w:t>
            </w:r>
            <w:r w:rsidRPr="00DB75BD">
              <w:rPr>
                <w:rFonts w:ascii="Times New Roman" w:hAnsi="Times New Roman" w:cs="Times New Roman"/>
                <w:sz w:val="22"/>
                <w:szCs w:val="22"/>
              </w:rPr>
              <w:t xml:space="preserve"> «на тимчасово окупованій території» зазначається обсяг енергетичного обладнання, яке знаходиться на тимчасово окупованих територіях, що вибуло протягом звітного періоду.</w:t>
            </w:r>
          </w:p>
          <w:p w14:paraId="0E59F062" w14:textId="77777777" w:rsidR="0077688E" w:rsidRPr="00DB75BD" w:rsidRDefault="0077688E" w:rsidP="00DB75BD">
            <w:pPr>
              <w:jc w:val="both"/>
              <w:rPr>
                <w:rFonts w:ascii="Times New Roman" w:eastAsia="Times New Roman" w:hAnsi="Times New Roman" w:cs="Times New Roman"/>
                <w:b/>
                <w:bCs/>
                <w:i/>
                <w:sz w:val="22"/>
                <w:szCs w:val="22"/>
                <w:lang w:eastAsia="uk-UA"/>
              </w:rPr>
            </w:pPr>
            <w:r w:rsidRPr="00DB75BD">
              <w:rPr>
                <w:rFonts w:ascii="Times New Roman" w:eastAsia="Times New Roman" w:hAnsi="Times New Roman" w:cs="Times New Roman"/>
                <w:i/>
                <w:sz w:val="22"/>
                <w:szCs w:val="22"/>
                <w:u w:val="single"/>
                <w:lang w:eastAsia="uk-UA"/>
              </w:rPr>
              <w:t>Обґрунтування</w:t>
            </w:r>
          </w:p>
          <w:p w14:paraId="54FF9069" w14:textId="2B67921B" w:rsidR="0077688E" w:rsidRPr="00DB75BD" w:rsidRDefault="0077688E" w:rsidP="00DB75BD">
            <w:pPr>
              <w:jc w:val="both"/>
              <w:rPr>
                <w:rFonts w:ascii="Times New Roman" w:hAnsi="Times New Roman" w:cs="Times New Roman"/>
                <w:b/>
                <w:bCs/>
                <w:sz w:val="22"/>
                <w:szCs w:val="22"/>
              </w:rPr>
            </w:pPr>
            <w:r w:rsidRPr="00DB75BD">
              <w:rPr>
                <w:rFonts w:ascii="Times New Roman" w:hAnsi="Times New Roman" w:cs="Times New Roman"/>
                <w:i/>
                <w:iCs/>
                <w:sz w:val="22"/>
                <w:szCs w:val="22"/>
              </w:rPr>
              <w:t>Пропонується змінити номери рядків.</w:t>
            </w:r>
          </w:p>
        </w:tc>
        <w:tc>
          <w:tcPr>
            <w:tcW w:w="1427" w:type="pct"/>
          </w:tcPr>
          <w:p w14:paraId="159B38B6" w14:textId="77777777" w:rsidR="008D05E1" w:rsidRDefault="008D05E1" w:rsidP="008D05E1">
            <w:pPr>
              <w:jc w:val="both"/>
              <w:rPr>
                <w:rFonts w:ascii="Times New Roman" w:hAnsi="Times New Roman" w:cs="Times New Roman"/>
                <w:b/>
                <w:bCs/>
                <w:sz w:val="22"/>
                <w:szCs w:val="22"/>
              </w:rPr>
            </w:pPr>
            <w:r w:rsidRPr="00DB75BD">
              <w:rPr>
                <w:rFonts w:ascii="Times New Roman" w:hAnsi="Times New Roman" w:cs="Times New Roman"/>
                <w:b/>
                <w:bCs/>
                <w:sz w:val="22"/>
                <w:szCs w:val="22"/>
              </w:rPr>
              <w:t>Пропонується не враховувати</w:t>
            </w:r>
          </w:p>
          <w:p w14:paraId="6B53E7DB" w14:textId="7EDB59AF" w:rsidR="0077688E" w:rsidRPr="00DB75BD" w:rsidRDefault="008D05E1" w:rsidP="008D05E1">
            <w:pPr>
              <w:jc w:val="both"/>
              <w:rPr>
                <w:rFonts w:ascii="Times New Roman" w:hAnsi="Times New Roman" w:cs="Times New Roman"/>
                <w:sz w:val="22"/>
                <w:szCs w:val="22"/>
              </w:rPr>
            </w:pPr>
            <w:r w:rsidRPr="008D05E1">
              <w:rPr>
                <w:rFonts w:ascii="Times New Roman" w:hAnsi="Times New Roman" w:cs="Times New Roman"/>
                <w:i/>
                <w:iCs/>
                <w:sz w:val="22"/>
                <w:szCs w:val="22"/>
              </w:rPr>
              <w:t>У зв’язку з попереднім відхиленням пропозиції не виокремлювати показник «Витрати на створення забезпечення на виплату відпусток (резерву відпусток)»</w:t>
            </w:r>
          </w:p>
        </w:tc>
      </w:tr>
      <w:tr w:rsidR="00DB75BD" w:rsidRPr="00DB75BD" w14:paraId="2974D916" w14:textId="77777777" w:rsidTr="0077688E">
        <w:tc>
          <w:tcPr>
            <w:tcW w:w="1607" w:type="pct"/>
          </w:tcPr>
          <w:p w14:paraId="2BA84E77" w14:textId="18B6A85C" w:rsidR="0077688E" w:rsidRPr="00DB75BD" w:rsidRDefault="0077688E" w:rsidP="00DB75BD">
            <w:pPr>
              <w:jc w:val="both"/>
              <w:rPr>
                <w:rFonts w:ascii="Times New Roman" w:hAnsi="Times New Roman" w:cs="Times New Roman"/>
                <w:b/>
                <w:bCs/>
                <w:sz w:val="22"/>
                <w:szCs w:val="22"/>
              </w:rPr>
            </w:pPr>
            <w:r w:rsidRPr="00DB75BD">
              <w:rPr>
                <w:rFonts w:ascii="Times New Roman" w:hAnsi="Times New Roman" w:cs="Times New Roman"/>
                <w:b/>
                <w:bCs/>
                <w:sz w:val="22"/>
                <w:szCs w:val="22"/>
              </w:rPr>
              <w:t>20) у рядку 445</w:t>
            </w:r>
            <w:r w:rsidRPr="00DB75BD">
              <w:rPr>
                <w:rFonts w:ascii="Times New Roman" w:hAnsi="Times New Roman" w:cs="Times New Roman"/>
                <w:sz w:val="22"/>
                <w:szCs w:val="22"/>
              </w:rPr>
              <w:t xml:space="preserve"> «Обсяг розподілу електричної енергії» зазначається обсяг розподілу електричної енергії за звітний період;</w:t>
            </w:r>
          </w:p>
        </w:tc>
        <w:tc>
          <w:tcPr>
            <w:tcW w:w="1966" w:type="pct"/>
          </w:tcPr>
          <w:p w14:paraId="32657E3B" w14:textId="77777777" w:rsidR="0077688E" w:rsidRPr="00DB75BD" w:rsidRDefault="0077688E" w:rsidP="00DB75BD">
            <w:pPr>
              <w:jc w:val="both"/>
              <w:rPr>
                <w:rFonts w:ascii="Times New Roman" w:hAnsi="Times New Roman" w:cs="Times New Roman"/>
                <w:b/>
                <w:bCs/>
                <w:sz w:val="22"/>
                <w:szCs w:val="22"/>
              </w:rPr>
            </w:pPr>
            <w:r w:rsidRPr="00DB75BD">
              <w:rPr>
                <w:rFonts w:ascii="Times New Roman" w:hAnsi="Times New Roman" w:cs="Times New Roman"/>
                <w:b/>
                <w:bCs/>
                <w:sz w:val="22"/>
                <w:szCs w:val="22"/>
              </w:rPr>
              <w:t>АТ «ДТЕК Дніпровські ЕМ»</w:t>
            </w:r>
          </w:p>
          <w:p w14:paraId="7AA868BC" w14:textId="77777777" w:rsidR="0077688E" w:rsidRPr="00DB75BD" w:rsidRDefault="0077688E" w:rsidP="00DB75BD">
            <w:pPr>
              <w:jc w:val="both"/>
              <w:rPr>
                <w:rFonts w:ascii="Times New Roman" w:hAnsi="Times New Roman" w:cs="Times New Roman"/>
                <w:sz w:val="22"/>
                <w:szCs w:val="22"/>
              </w:rPr>
            </w:pPr>
            <w:r w:rsidRPr="00DB75BD">
              <w:rPr>
                <w:rFonts w:ascii="Times New Roman" w:hAnsi="Times New Roman" w:cs="Times New Roman"/>
                <w:b/>
                <w:bCs/>
                <w:sz w:val="22"/>
                <w:szCs w:val="22"/>
              </w:rPr>
              <w:t>20) у рядку</w:t>
            </w:r>
            <w:r w:rsidRPr="00DB75BD">
              <w:rPr>
                <w:rFonts w:ascii="Times New Roman" w:hAnsi="Times New Roman" w:cs="Times New Roman"/>
                <w:sz w:val="22"/>
                <w:szCs w:val="22"/>
              </w:rPr>
              <w:t> </w:t>
            </w:r>
            <w:r w:rsidRPr="00DB75BD">
              <w:rPr>
                <w:rFonts w:ascii="Times New Roman" w:hAnsi="Times New Roman" w:cs="Times New Roman"/>
                <w:b/>
                <w:bCs/>
                <w:sz w:val="22"/>
                <w:szCs w:val="22"/>
              </w:rPr>
              <w:t>440</w:t>
            </w:r>
            <w:r w:rsidRPr="00DB75BD">
              <w:rPr>
                <w:rFonts w:ascii="Times New Roman" w:hAnsi="Times New Roman" w:cs="Times New Roman"/>
                <w:sz w:val="22"/>
                <w:szCs w:val="22"/>
              </w:rPr>
              <w:t xml:space="preserve"> «Обсяг розподілу електричної енергії» зазначається обсяг розподілу електричної енергії за звітний період;</w:t>
            </w:r>
          </w:p>
          <w:p w14:paraId="29C6E331" w14:textId="77777777" w:rsidR="0077688E" w:rsidRPr="00DB75BD" w:rsidRDefault="0077688E" w:rsidP="00DB75BD">
            <w:pPr>
              <w:jc w:val="both"/>
              <w:rPr>
                <w:rFonts w:ascii="Times New Roman" w:eastAsia="Times New Roman" w:hAnsi="Times New Roman" w:cs="Times New Roman"/>
                <w:b/>
                <w:bCs/>
                <w:i/>
                <w:sz w:val="22"/>
                <w:szCs w:val="22"/>
                <w:lang w:eastAsia="uk-UA"/>
              </w:rPr>
            </w:pPr>
            <w:r w:rsidRPr="00DB75BD">
              <w:rPr>
                <w:rFonts w:ascii="Times New Roman" w:eastAsia="Times New Roman" w:hAnsi="Times New Roman" w:cs="Times New Roman"/>
                <w:i/>
                <w:sz w:val="22"/>
                <w:szCs w:val="22"/>
                <w:u w:val="single"/>
                <w:lang w:eastAsia="uk-UA"/>
              </w:rPr>
              <w:t>Обґрунтування</w:t>
            </w:r>
          </w:p>
          <w:p w14:paraId="72D6E78C" w14:textId="4E06A20C" w:rsidR="0077688E" w:rsidRPr="00DB75BD" w:rsidRDefault="0077688E" w:rsidP="00DB75BD">
            <w:pPr>
              <w:jc w:val="both"/>
              <w:rPr>
                <w:rFonts w:ascii="Times New Roman" w:hAnsi="Times New Roman" w:cs="Times New Roman"/>
                <w:b/>
                <w:bCs/>
                <w:sz w:val="22"/>
                <w:szCs w:val="22"/>
              </w:rPr>
            </w:pPr>
            <w:r w:rsidRPr="00DB75BD">
              <w:rPr>
                <w:rFonts w:ascii="Times New Roman" w:hAnsi="Times New Roman" w:cs="Times New Roman"/>
                <w:i/>
                <w:iCs/>
                <w:sz w:val="22"/>
                <w:szCs w:val="22"/>
              </w:rPr>
              <w:t>Пропонується змінити номери рядків.</w:t>
            </w:r>
          </w:p>
        </w:tc>
        <w:tc>
          <w:tcPr>
            <w:tcW w:w="1427" w:type="pct"/>
          </w:tcPr>
          <w:p w14:paraId="2E029CF1" w14:textId="77777777" w:rsidR="008D05E1" w:rsidRDefault="008D05E1" w:rsidP="008D05E1">
            <w:pPr>
              <w:jc w:val="both"/>
              <w:rPr>
                <w:rFonts w:ascii="Times New Roman" w:hAnsi="Times New Roman" w:cs="Times New Roman"/>
                <w:b/>
                <w:bCs/>
                <w:sz w:val="22"/>
                <w:szCs w:val="22"/>
              </w:rPr>
            </w:pPr>
            <w:r w:rsidRPr="00DB75BD">
              <w:rPr>
                <w:rFonts w:ascii="Times New Roman" w:hAnsi="Times New Roman" w:cs="Times New Roman"/>
                <w:b/>
                <w:bCs/>
                <w:sz w:val="22"/>
                <w:szCs w:val="22"/>
              </w:rPr>
              <w:t>Пропонується не враховувати</w:t>
            </w:r>
          </w:p>
          <w:p w14:paraId="397DC82B" w14:textId="354BA2F1" w:rsidR="0077688E" w:rsidRPr="00DB75BD" w:rsidRDefault="008D05E1" w:rsidP="008D05E1">
            <w:pPr>
              <w:jc w:val="both"/>
              <w:rPr>
                <w:rFonts w:ascii="Times New Roman" w:hAnsi="Times New Roman" w:cs="Times New Roman"/>
                <w:sz w:val="22"/>
                <w:szCs w:val="22"/>
              </w:rPr>
            </w:pPr>
            <w:r w:rsidRPr="008D05E1">
              <w:rPr>
                <w:rFonts w:ascii="Times New Roman" w:hAnsi="Times New Roman" w:cs="Times New Roman"/>
                <w:i/>
                <w:iCs/>
                <w:sz w:val="22"/>
                <w:szCs w:val="22"/>
              </w:rPr>
              <w:t>У зв’язку з попереднім відхиленням пропозиції не виокремлювати показник «Витрати на створення забезпечення на виплату відпусток (резерву відпусток)»</w:t>
            </w:r>
          </w:p>
        </w:tc>
      </w:tr>
      <w:tr w:rsidR="00DB75BD" w:rsidRPr="00DB75BD" w14:paraId="08761E82" w14:textId="77777777" w:rsidTr="0077688E">
        <w:tc>
          <w:tcPr>
            <w:tcW w:w="1607" w:type="pct"/>
          </w:tcPr>
          <w:p w14:paraId="1CFF150A" w14:textId="77777777" w:rsidR="0077688E" w:rsidRPr="00DB75BD" w:rsidRDefault="0077688E" w:rsidP="00DB75BD">
            <w:pPr>
              <w:jc w:val="both"/>
              <w:rPr>
                <w:rFonts w:ascii="Times New Roman" w:hAnsi="Times New Roman" w:cs="Times New Roman"/>
                <w:b/>
                <w:bCs/>
                <w:sz w:val="22"/>
                <w:szCs w:val="22"/>
              </w:rPr>
            </w:pPr>
            <w:r w:rsidRPr="00DB75BD">
              <w:rPr>
                <w:rFonts w:ascii="Times New Roman" w:hAnsi="Times New Roman" w:cs="Times New Roman"/>
                <w:b/>
                <w:bCs/>
                <w:sz w:val="22"/>
                <w:szCs w:val="22"/>
              </w:rPr>
              <w:t>21)</w:t>
            </w:r>
            <w:r w:rsidRPr="00DB75BD">
              <w:rPr>
                <w:rFonts w:ascii="Times New Roman" w:hAnsi="Times New Roman" w:cs="Times New Roman"/>
                <w:b/>
                <w:bCs/>
                <w:sz w:val="22"/>
                <w:szCs w:val="22"/>
              </w:rPr>
              <w:tab/>
              <w:t xml:space="preserve">у рядку 450 «Коригування минулих періодів обсягу розподілу, у </w:t>
            </w:r>
            <w:proofErr w:type="spellStart"/>
            <w:r w:rsidRPr="00DB75BD">
              <w:rPr>
                <w:rFonts w:ascii="Times New Roman" w:hAnsi="Times New Roman" w:cs="Times New Roman"/>
                <w:b/>
                <w:bCs/>
                <w:sz w:val="22"/>
                <w:szCs w:val="22"/>
              </w:rPr>
              <w:t>т.ч</w:t>
            </w:r>
            <w:proofErr w:type="spellEnd"/>
            <w:r w:rsidRPr="00DB75BD">
              <w:rPr>
                <w:rFonts w:ascii="Times New Roman" w:hAnsi="Times New Roman" w:cs="Times New Roman"/>
                <w:b/>
                <w:bCs/>
                <w:sz w:val="22"/>
                <w:szCs w:val="22"/>
              </w:rPr>
              <w:t>:» відображається сума коригувань обсягу розподілу, що проведена протягом звітного року. У разі зменшення показника – значення відображається зі знаком «-»;</w:t>
            </w:r>
          </w:p>
          <w:p w14:paraId="00D6CFFE" w14:textId="77777777" w:rsidR="0077688E" w:rsidRPr="00DB75BD" w:rsidRDefault="0077688E" w:rsidP="00DB75BD">
            <w:pPr>
              <w:jc w:val="both"/>
              <w:rPr>
                <w:rFonts w:ascii="Times New Roman" w:hAnsi="Times New Roman" w:cs="Times New Roman"/>
                <w:b/>
                <w:bCs/>
                <w:sz w:val="22"/>
                <w:szCs w:val="22"/>
              </w:rPr>
            </w:pPr>
          </w:p>
          <w:p w14:paraId="4BF5EEF5" w14:textId="77777777" w:rsidR="0077688E" w:rsidRPr="00DB75BD" w:rsidRDefault="0077688E" w:rsidP="00DB75BD">
            <w:pPr>
              <w:jc w:val="both"/>
              <w:rPr>
                <w:rFonts w:ascii="Times New Roman" w:hAnsi="Times New Roman" w:cs="Times New Roman"/>
                <w:b/>
                <w:bCs/>
                <w:sz w:val="22"/>
                <w:szCs w:val="22"/>
              </w:rPr>
            </w:pPr>
            <w:r w:rsidRPr="00DB75BD">
              <w:rPr>
                <w:rFonts w:ascii="Times New Roman" w:hAnsi="Times New Roman" w:cs="Times New Roman"/>
                <w:b/>
                <w:bCs/>
                <w:sz w:val="22"/>
                <w:szCs w:val="22"/>
              </w:rPr>
              <w:t>22) у рядку 455 «коригування минулих періодів звітного року» відображається сума коригувань обсягу розподілу, що проведена протягом звітного року за попередні періоди звітного року. У разі зменшення показника – значення відображається зі знаком «-»;</w:t>
            </w:r>
          </w:p>
          <w:p w14:paraId="34DD02E0" w14:textId="77777777" w:rsidR="0077688E" w:rsidRPr="00DB75BD" w:rsidRDefault="0077688E" w:rsidP="00DB75BD">
            <w:pPr>
              <w:jc w:val="both"/>
              <w:rPr>
                <w:rFonts w:ascii="Times New Roman" w:hAnsi="Times New Roman" w:cs="Times New Roman"/>
                <w:b/>
                <w:bCs/>
                <w:sz w:val="22"/>
                <w:szCs w:val="22"/>
              </w:rPr>
            </w:pPr>
          </w:p>
          <w:p w14:paraId="0C9E3903" w14:textId="1DC41076" w:rsidR="0077688E" w:rsidRPr="00DB75BD" w:rsidRDefault="0077688E" w:rsidP="00DB75BD">
            <w:pPr>
              <w:jc w:val="both"/>
              <w:rPr>
                <w:rFonts w:ascii="Times New Roman" w:hAnsi="Times New Roman" w:cs="Times New Roman"/>
                <w:b/>
                <w:bCs/>
                <w:sz w:val="22"/>
                <w:szCs w:val="22"/>
              </w:rPr>
            </w:pPr>
            <w:r w:rsidRPr="00DB75BD">
              <w:rPr>
                <w:rFonts w:ascii="Times New Roman" w:hAnsi="Times New Roman" w:cs="Times New Roman"/>
                <w:b/>
                <w:bCs/>
                <w:sz w:val="22"/>
                <w:szCs w:val="22"/>
              </w:rPr>
              <w:t>23) у рядку 460 «коригування минулих періодів попередніх років» відображається сума коригувань обсягу розподілу, що проведена протягом звітного кварталу за минулі періоди попередніх років. У разі зменшення показника – значення відображається зі знаком «-»;</w:t>
            </w:r>
          </w:p>
        </w:tc>
        <w:tc>
          <w:tcPr>
            <w:tcW w:w="1966" w:type="pct"/>
          </w:tcPr>
          <w:p w14:paraId="05B8447B" w14:textId="77777777" w:rsidR="0077688E" w:rsidRPr="00DB75BD" w:rsidRDefault="0077688E" w:rsidP="00DB75BD">
            <w:pPr>
              <w:jc w:val="both"/>
              <w:rPr>
                <w:rFonts w:ascii="Times New Roman" w:hAnsi="Times New Roman" w:cs="Times New Roman"/>
                <w:b/>
                <w:bCs/>
                <w:sz w:val="22"/>
                <w:szCs w:val="22"/>
              </w:rPr>
            </w:pPr>
            <w:r w:rsidRPr="00DB75BD">
              <w:rPr>
                <w:rFonts w:ascii="Times New Roman" w:hAnsi="Times New Roman" w:cs="Times New Roman"/>
                <w:b/>
                <w:bCs/>
                <w:sz w:val="22"/>
                <w:szCs w:val="22"/>
              </w:rPr>
              <w:t>АТ «ДТЕК Дніпровські ЕМ»</w:t>
            </w:r>
          </w:p>
          <w:p w14:paraId="0927CC59" w14:textId="77777777" w:rsidR="0077688E" w:rsidRPr="00DB75BD" w:rsidRDefault="0077688E" w:rsidP="00DB75BD">
            <w:pPr>
              <w:jc w:val="both"/>
              <w:rPr>
                <w:rFonts w:ascii="Times New Roman" w:hAnsi="Times New Roman" w:cs="Times New Roman"/>
                <w:sz w:val="22"/>
                <w:szCs w:val="22"/>
              </w:rPr>
            </w:pPr>
            <w:r w:rsidRPr="00DB75BD">
              <w:rPr>
                <w:rFonts w:ascii="Times New Roman" w:hAnsi="Times New Roman" w:cs="Times New Roman"/>
                <w:sz w:val="22"/>
                <w:szCs w:val="22"/>
              </w:rPr>
              <w:t>21)</w:t>
            </w:r>
            <w:r w:rsidRPr="00DB75BD">
              <w:rPr>
                <w:rFonts w:ascii="Times New Roman" w:hAnsi="Times New Roman" w:cs="Times New Roman"/>
                <w:sz w:val="22"/>
                <w:szCs w:val="22"/>
              </w:rPr>
              <w:tab/>
              <w:t xml:space="preserve">у рядку 445 «Коригування минулих періодів обсягу розподілу, у </w:t>
            </w:r>
            <w:proofErr w:type="spellStart"/>
            <w:r w:rsidRPr="00DB75BD">
              <w:rPr>
                <w:rFonts w:ascii="Times New Roman" w:hAnsi="Times New Roman" w:cs="Times New Roman"/>
                <w:sz w:val="22"/>
                <w:szCs w:val="22"/>
              </w:rPr>
              <w:t>т.ч</w:t>
            </w:r>
            <w:proofErr w:type="spellEnd"/>
            <w:r w:rsidRPr="00DB75BD">
              <w:rPr>
                <w:rFonts w:ascii="Times New Roman" w:hAnsi="Times New Roman" w:cs="Times New Roman"/>
                <w:sz w:val="22"/>
                <w:szCs w:val="22"/>
              </w:rPr>
              <w:t>:» відображається сума коригувань обсягу розподілу, що проведена протягом звітного року. У разі зменшення показника – значення відображається зі знаком «-»;</w:t>
            </w:r>
          </w:p>
          <w:p w14:paraId="56D72582" w14:textId="77777777" w:rsidR="0077688E" w:rsidRPr="00DB75BD" w:rsidRDefault="0077688E" w:rsidP="00DB75BD">
            <w:pPr>
              <w:jc w:val="both"/>
              <w:rPr>
                <w:rFonts w:ascii="Times New Roman" w:hAnsi="Times New Roman" w:cs="Times New Roman"/>
                <w:sz w:val="22"/>
                <w:szCs w:val="22"/>
              </w:rPr>
            </w:pPr>
          </w:p>
          <w:p w14:paraId="16C6C864" w14:textId="77777777" w:rsidR="0077688E" w:rsidRPr="00DB75BD" w:rsidRDefault="0077688E" w:rsidP="00DB75BD">
            <w:pPr>
              <w:jc w:val="both"/>
              <w:rPr>
                <w:rFonts w:ascii="Times New Roman" w:hAnsi="Times New Roman" w:cs="Times New Roman"/>
                <w:sz w:val="22"/>
                <w:szCs w:val="22"/>
              </w:rPr>
            </w:pPr>
            <w:r w:rsidRPr="00DB75BD">
              <w:rPr>
                <w:rFonts w:ascii="Times New Roman" w:hAnsi="Times New Roman" w:cs="Times New Roman"/>
                <w:sz w:val="22"/>
                <w:szCs w:val="22"/>
              </w:rPr>
              <w:t xml:space="preserve">22) у рядку </w:t>
            </w:r>
            <w:r w:rsidRPr="00DB75BD">
              <w:rPr>
                <w:rFonts w:ascii="Times New Roman" w:hAnsi="Times New Roman" w:cs="Times New Roman"/>
                <w:b/>
                <w:bCs/>
                <w:sz w:val="22"/>
                <w:szCs w:val="22"/>
              </w:rPr>
              <w:t>450</w:t>
            </w:r>
            <w:r w:rsidRPr="00DB75BD">
              <w:rPr>
                <w:rFonts w:ascii="Times New Roman" w:hAnsi="Times New Roman" w:cs="Times New Roman"/>
                <w:sz w:val="22"/>
                <w:szCs w:val="22"/>
              </w:rPr>
              <w:t xml:space="preserve"> «коригування минулих періодів звітного року» відображається сума коригувань обсягу розподілу, що проведена протягом звітного року за попередні періоди звітного року. У разі зменшення показника – значення відображається зі знаком «-»;</w:t>
            </w:r>
          </w:p>
          <w:p w14:paraId="630267D6" w14:textId="77777777" w:rsidR="0077688E" w:rsidRPr="00DB75BD" w:rsidRDefault="0077688E" w:rsidP="00DB75BD">
            <w:pPr>
              <w:jc w:val="both"/>
              <w:rPr>
                <w:rFonts w:ascii="Times New Roman" w:hAnsi="Times New Roman" w:cs="Times New Roman"/>
                <w:b/>
                <w:bCs/>
                <w:sz w:val="22"/>
                <w:szCs w:val="22"/>
              </w:rPr>
            </w:pPr>
          </w:p>
          <w:p w14:paraId="6E566FD4" w14:textId="77777777" w:rsidR="0077688E" w:rsidRPr="00DB75BD" w:rsidRDefault="0077688E" w:rsidP="00DB75BD">
            <w:pPr>
              <w:jc w:val="both"/>
              <w:rPr>
                <w:rFonts w:ascii="Times New Roman" w:hAnsi="Times New Roman" w:cs="Times New Roman"/>
                <w:sz w:val="22"/>
                <w:szCs w:val="22"/>
              </w:rPr>
            </w:pPr>
            <w:r w:rsidRPr="00DB75BD">
              <w:rPr>
                <w:rFonts w:ascii="Times New Roman" w:hAnsi="Times New Roman" w:cs="Times New Roman"/>
                <w:sz w:val="22"/>
                <w:szCs w:val="22"/>
              </w:rPr>
              <w:t xml:space="preserve">23) у рядку </w:t>
            </w:r>
            <w:r w:rsidRPr="00DB75BD">
              <w:rPr>
                <w:rFonts w:ascii="Times New Roman" w:hAnsi="Times New Roman" w:cs="Times New Roman"/>
                <w:b/>
                <w:bCs/>
                <w:sz w:val="22"/>
                <w:szCs w:val="22"/>
              </w:rPr>
              <w:t xml:space="preserve">455 </w:t>
            </w:r>
            <w:r w:rsidRPr="00DB75BD">
              <w:rPr>
                <w:rFonts w:ascii="Times New Roman" w:hAnsi="Times New Roman" w:cs="Times New Roman"/>
                <w:sz w:val="22"/>
                <w:szCs w:val="22"/>
              </w:rPr>
              <w:t xml:space="preserve">«коригування минулих періодів попередніх років» відображається сума коригувань обсягу розподілу, що проведена протягом </w:t>
            </w:r>
            <w:r w:rsidRPr="00DB75BD">
              <w:rPr>
                <w:rFonts w:ascii="Times New Roman" w:hAnsi="Times New Roman" w:cs="Times New Roman"/>
                <w:b/>
                <w:bCs/>
                <w:sz w:val="22"/>
                <w:szCs w:val="22"/>
              </w:rPr>
              <w:t>звітного року</w:t>
            </w:r>
            <w:r w:rsidRPr="00DB75BD">
              <w:rPr>
                <w:rFonts w:ascii="Times New Roman" w:hAnsi="Times New Roman" w:cs="Times New Roman"/>
                <w:sz w:val="22"/>
                <w:szCs w:val="22"/>
              </w:rPr>
              <w:t xml:space="preserve"> за минулі періоди попередніх років. У разі зменшення показника – значення відображається зі знаком «-»;</w:t>
            </w:r>
          </w:p>
          <w:p w14:paraId="050D1839" w14:textId="77777777" w:rsidR="0077688E" w:rsidRPr="00DB75BD" w:rsidRDefault="0077688E" w:rsidP="00DB75BD">
            <w:pPr>
              <w:jc w:val="both"/>
              <w:rPr>
                <w:rFonts w:ascii="Times New Roman" w:eastAsia="Times New Roman" w:hAnsi="Times New Roman" w:cs="Times New Roman"/>
                <w:b/>
                <w:bCs/>
                <w:i/>
                <w:sz w:val="22"/>
                <w:szCs w:val="22"/>
                <w:lang w:eastAsia="uk-UA"/>
              </w:rPr>
            </w:pPr>
            <w:r w:rsidRPr="00DB75BD">
              <w:rPr>
                <w:rFonts w:ascii="Times New Roman" w:eastAsia="Times New Roman" w:hAnsi="Times New Roman" w:cs="Times New Roman"/>
                <w:i/>
                <w:sz w:val="22"/>
                <w:szCs w:val="22"/>
                <w:u w:val="single"/>
                <w:lang w:eastAsia="uk-UA"/>
              </w:rPr>
              <w:t>Обґрунтування</w:t>
            </w:r>
          </w:p>
          <w:p w14:paraId="6266EE17" w14:textId="77777777" w:rsidR="0077688E" w:rsidRPr="00DB75BD" w:rsidRDefault="0077688E" w:rsidP="00DB75BD">
            <w:pPr>
              <w:jc w:val="both"/>
              <w:rPr>
                <w:rFonts w:ascii="Times New Roman" w:hAnsi="Times New Roman" w:cs="Times New Roman"/>
                <w:i/>
                <w:iCs/>
                <w:sz w:val="22"/>
                <w:szCs w:val="22"/>
              </w:rPr>
            </w:pPr>
            <w:r w:rsidRPr="00DB75BD">
              <w:rPr>
                <w:rFonts w:ascii="Times New Roman" w:hAnsi="Times New Roman" w:cs="Times New Roman"/>
                <w:i/>
                <w:iCs/>
                <w:sz w:val="22"/>
                <w:szCs w:val="22"/>
              </w:rPr>
              <w:t>Пропонується змінити слова «звітного кварталу» словами «звітного року», тому що інформація в формі №2 надається наростаючим підсумком з початку року.</w:t>
            </w:r>
          </w:p>
          <w:p w14:paraId="21C8C8B7" w14:textId="77777777" w:rsidR="0077688E" w:rsidRPr="00DB75BD" w:rsidRDefault="0077688E" w:rsidP="00DB75BD">
            <w:pPr>
              <w:jc w:val="both"/>
              <w:rPr>
                <w:rFonts w:ascii="Times New Roman" w:hAnsi="Times New Roman" w:cs="Times New Roman"/>
                <w:b/>
                <w:bCs/>
                <w:sz w:val="22"/>
                <w:szCs w:val="22"/>
              </w:rPr>
            </w:pPr>
          </w:p>
          <w:p w14:paraId="2CFDE589" w14:textId="77777777" w:rsidR="0077688E" w:rsidRPr="00DB75BD" w:rsidRDefault="0077688E" w:rsidP="00DB75BD">
            <w:pPr>
              <w:jc w:val="both"/>
              <w:rPr>
                <w:rFonts w:ascii="Times New Roman" w:hAnsi="Times New Roman" w:cs="Times New Roman"/>
                <w:b/>
                <w:bCs/>
                <w:sz w:val="22"/>
                <w:szCs w:val="22"/>
              </w:rPr>
            </w:pPr>
          </w:p>
        </w:tc>
        <w:tc>
          <w:tcPr>
            <w:tcW w:w="1427" w:type="pct"/>
          </w:tcPr>
          <w:p w14:paraId="2EC8DE96" w14:textId="77777777" w:rsidR="0077688E" w:rsidRPr="00DB75BD" w:rsidRDefault="0077688E" w:rsidP="00DB75BD">
            <w:pPr>
              <w:jc w:val="both"/>
              <w:rPr>
                <w:rFonts w:ascii="Times New Roman" w:hAnsi="Times New Roman" w:cs="Times New Roman"/>
                <w:b/>
                <w:bCs/>
                <w:sz w:val="22"/>
                <w:szCs w:val="22"/>
              </w:rPr>
            </w:pPr>
            <w:r w:rsidRPr="00DB75BD">
              <w:rPr>
                <w:rFonts w:ascii="Times New Roman" w:hAnsi="Times New Roman" w:cs="Times New Roman"/>
                <w:b/>
                <w:bCs/>
                <w:sz w:val="22"/>
                <w:szCs w:val="22"/>
              </w:rPr>
              <w:t>Пропонується врахувати частково:</w:t>
            </w:r>
          </w:p>
          <w:p w14:paraId="6B0FEC9E" w14:textId="77777777" w:rsidR="0077688E" w:rsidRPr="00DB75BD" w:rsidRDefault="0077688E" w:rsidP="00DB75BD">
            <w:pPr>
              <w:jc w:val="both"/>
              <w:rPr>
                <w:rFonts w:ascii="Times New Roman" w:hAnsi="Times New Roman" w:cs="Times New Roman"/>
                <w:sz w:val="22"/>
                <w:szCs w:val="22"/>
              </w:rPr>
            </w:pPr>
            <w:r w:rsidRPr="00DB75BD">
              <w:rPr>
                <w:rFonts w:ascii="Times New Roman" w:hAnsi="Times New Roman" w:cs="Times New Roman"/>
                <w:sz w:val="22"/>
                <w:szCs w:val="22"/>
              </w:rPr>
              <w:t>21)</w:t>
            </w:r>
            <w:r w:rsidRPr="00DB75BD">
              <w:rPr>
                <w:rFonts w:ascii="Times New Roman" w:hAnsi="Times New Roman" w:cs="Times New Roman"/>
                <w:sz w:val="22"/>
                <w:szCs w:val="22"/>
              </w:rPr>
              <w:tab/>
              <w:t xml:space="preserve">у рядку 450 «Коригування минулих періодів обсягу розподілу, у </w:t>
            </w:r>
            <w:proofErr w:type="spellStart"/>
            <w:r w:rsidRPr="00DB75BD">
              <w:rPr>
                <w:rFonts w:ascii="Times New Roman" w:hAnsi="Times New Roman" w:cs="Times New Roman"/>
                <w:sz w:val="22"/>
                <w:szCs w:val="22"/>
              </w:rPr>
              <w:t>т.ч</w:t>
            </w:r>
            <w:proofErr w:type="spellEnd"/>
            <w:r w:rsidRPr="00DB75BD">
              <w:rPr>
                <w:rFonts w:ascii="Times New Roman" w:hAnsi="Times New Roman" w:cs="Times New Roman"/>
                <w:sz w:val="22"/>
                <w:szCs w:val="22"/>
              </w:rPr>
              <w:t>:» відображається сума коригувань обсягу розподілу, що проведена протягом звітного року. У разі зменшення показника – значення відображається зі знаком «-»;</w:t>
            </w:r>
          </w:p>
          <w:p w14:paraId="5CF55837" w14:textId="77777777" w:rsidR="0077688E" w:rsidRPr="00DB75BD" w:rsidRDefault="0077688E" w:rsidP="00DB75BD">
            <w:pPr>
              <w:jc w:val="both"/>
              <w:rPr>
                <w:rFonts w:ascii="Times New Roman" w:hAnsi="Times New Roman" w:cs="Times New Roman"/>
                <w:sz w:val="22"/>
                <w:szCs w:val="22"/>
              </w:rPr>
            </w:pPr>
          </w:p>
          <w:p w14:paraId="4B4628B2" w14:textId="77777777" w:rsidR="0077688E" w:rsidRPr="00DB75BD" w:rsidRDefault="0077688E" w:rsidP="00DB75BD">
            <w:pPr>
              <w:jc w:val="both"/>
              <w:rPr>
                <w:rFonts w:ascii="Times New Roman" w:hAnsi="Times New Roman" w:cs="Times New Roman"/>
                <w:b/>
                <w:bCs/>
                <w:sz w:val="22"/>
                <w:szCs w:val="22"/>
              </w:rPr>
            </w:pPr>
            <w:r w:rsidRPr="00DB75BD">
              <w:rPr>
                <w:rFonts w:ascii="Times New Roman" w:hAnsi="Times New Roman" w:cs="Times New Roman"/>
                <w:sz w:val="22"/>
                <w:szCs w:val="22"/>
              </w:rPr>
              <w:t>22) у рядку 455 «коригування минулих періодів звітного року» відображається сума коригувань обсягу розподілу, що проведена протягом звітного року за</w:t>
            </w:r>
            <w:r w:rsidRPr="00DB75BD">
              <w:rPr>
                <w:rFonts w:ascii="Times New Roman" w:hAnsi="Times New Roman" w:cs="Times New Roman"/>
                <w:b/>
                <w:bCs/>
                <w:sz w:val="22"/>
                <w:szCs w:val="22"/>
              </w:rPr>
              <w:t xml:space="preserve"> </w:t>
            </w:r>
            <w:r w:rsidRPr="00DB75BD">
              <w:rPr>
                <w:rFonts w:ascii="Times New Roman" w:hAnsi="Times New Roman" w:cs="Times New Roman"/>
                <w:sz w:val="22"/>
                <w:szCs w:val="22"/>
              </w:rPr>
              <w:t>попередні періоди звітного року. У разі зменшення показника – значення відображається зі знаком «-»;</w:t>
            </w:r>
          </w:p>
          <w:p w14:paraId="5D941206" w14:textId="77777777" w:rsidR="0077688E" w:rsidRPr="00DB75BD" w:rsidRDefault="0077688E" w:rsidP="00DB75BD">
            <w:pPr>
              <w:jc w:val="both"/>
              <w:rPr>
                <w:rFonts w:ascii="Times New Roman" w:hAnsi="Times New Roman" w:cs="Times New Roman"/>
                <w:b/>
                <w:bCs/>
                <w:sz w:val="22"/>
                <w:szCs w:val="22"/>
              </w:rPr>
            </w:pPr>
          </w:p>
          <w:p w14:paraId="235B8125" w14:textId="14845676" w:rsidR="0077688E" w:rsidRPr="00DB75BD" w:rsidRDefault="0077688E" w:rsidP="00DB75BD">
            <w:pPr>
              <w:jc w:val="both"/>
              <w:rPr>
                <w:rFonts w:ascii="Times New Roman" w:hAnsi="Times New Roman" w:cs="Times New Roman"/>
                <w:sz w:val="22"/>
                <w:szCs w:val="22"/>
              </w:rPr>
            </w:pPr>
            <w:r w:rsidRPr="00DB75BD">
              <w:rPr>
                <w:rFonts w:ascii="Times New Roman" w:hAnsi="Times New Roman" w:cs="Times New Roman"/>
                <w:sz w:val="22"/>
                <w:szCs w:val="22"/>
              </w:rPr>
              <w:t>23) у рядку 460 «коригування минулих періодів попередніх років» відображається сума коригувань обсягу розподілу, що проведена протягом</w:t>
            </w:r>
            <w:r w:rsidRPr="00DB75BD">
              <w:rPr>
                <w:rFonts w:ascii="Times New Roman" w:hAnsi="Times New Roman" w:cs="Times New Roman"/>
                <w:b/>
                <w:bCs/>
                <w:sz w:val="22"/>
                <w:szCs w:val="22"/>
              </w:rPr>
              <w:t xml:space="preserve"> звітного року </w:t>
            </w:r>
            <w:r w:rsidRPr="00DB75BD">
              <w:rPr>
                <w:rFonts w:ascii="Times New Roman" w:hAnsi="Times New Roman" w:cs="Times New Roman"/>
                <w:sz w:val="22"/>
                <w:szCs w:val="22"/>
              </w:rPr>
              <w:t>за минулі періоди попередніх років. У разі зменшення показника – значення відображається зі знаком «-»;</w:t>
            </w:r>
          </w:p>
        </w:tc>
      </w:tr>
      <w:tr w:rsidR="00DB75BD" w:rsidRPr="00DB75BD" w14:paraId="1E9330F8" w14:textId="77777777" w:rsidTr="0077688E">
        <w:tc>
          <w:tcPr>
            <w:tcW w:w="1607" w:type="pct"/>
          </w:tcPr>
          <w:p w14:paraId="74FF3C9C" w14:textId="70BC05A6" w:rsidR="0077688E" w:rsidRPr="00DB75BD" w:rsidRDefault="0077688E" w:rsidP="00DB75BD">
            <w:pPr>
              <w:jc w:val="both"/>
              <w:rPr>
                <w:rFonts w:ascii="Times New Roman" w:hAnsi="Times New Roman" w:cs="Times New Roman"/>
                <w:b/>
                <w:bCs/>
                <w:sz w:val="22"/>
                <w:szCs w:val="22"/>
              </w:rPr>
            </w:pPr>
            <w:r w:rsidRPr="00DB75BD">
              <w:rPr>
                <w:rFonts w:ascii="Times New Roman" w:hAnsi="Times New Roman" w:cs="Times New Roman"/>
                <w:b/>
                <w:bCs/>
                <w:sz w:val="22"/>
                <w:szCs w:val="22"/>
              </w:rPr>
              <w:t>24) у рядку 465</w:t>
            </w:r>
            <w:r w:rsidRPr="00DB75BD">
              <w:rPr>
                <w:rFonts w:ascii="Times New Roman" w:hAnsi="Times New Roman" w:cs="Times New Roman"/>
                <w:sz w:val="22"/>
                <w:szCs w:val="22"/>
              </w:rPr>
              <w:t xml:space="preserve"> «Залишкова вартість активів (основних засобів, нематеріальних активів) на початок звітного періоду за бухгалтерським </w:t>
            </w:r>
            <w:r w:rsidRPr="00DB75BD">
              <w:rPr>
                <w:rFonts w:ascii="Times New Roman" w:hAnsi="Times New Roman" w:cs="Times New Roman"/>
                <w:sz w:val="22"/>
                <w:szCs w:val="22"/>
              </w:rPr>
              <w:lastRenderedPageBreak/>
              <w:t>обліком» зазначається залишкова вартість активів за бухгалтерським обліком на початок звітного періоду;</w:t>
            </w:r>
          </w:p>
        </w:tc>
        <w:tc>
          <w:tcPr>
            <w:tcW w:w="1966" w:type="pct"/>
          </w:tcPr>
          <w:p w14:paraId="7831975B" w14:textId="77777777" w:rsidR="0077688E" w:rsidRPr="00DB75BD" w:rsidRDefault="0077688E" w:rsidP="00DB75BD">
            <w:pPr>
              <w:jc w:val="both"/>
              <w:rPr>
                <w:rFonts w:ascii="Times New Roman" w:hAnsi="Times New Roman" w:cs="Times New Roman"/>
                <w:b/>
                <w:bCs/>
                <w:sz w:val="22"/>
                <w:szCs w:val="22"/>
              </w:rPr>
            </w:pPr>
            <w:r w:rsidRPr="00DB75BD">
              <w:rPr>
                <w:rFonts w:ascii="Times New Roman" w:hAnsi="Times New Roman" w:cs="Times New Roman"/>
                <w:b/>
                <w:bCs/>
                <w:sz w:val="22"/>
                <w:szCs w:val="22"/>
              </w:rPr>
              <w:lastRenderedPageBreak/>
              <w:t>АТ «ДТЕК Дніпровські ЕМ»</w:t>
            </w:r>
          </w:p>
          <w:p w14:paraId="2188672F" w14:textId="77777777" w:rsidR="0077688E" w:rsidRPr="00DB75BD" w:rsidRDefault="0077688E" w:rsidP="00DB75BD">
            <w:pPr>
              <w:jc w:val="both"/>
              <w:rPr>
                <w:rFonts w:ascii="Times New Roman" w:hAnsi="Times New Roman" w:cs="Times New Roman"/>
                <w:sz w:val="22"/>
                <w:szCs w:val="22"/>
              </w:rPr>
            </w:pPr>
            <w:r w:rsidRPr="00DB75BD">
              <w:rPr>
                <w:rFonts w:ascii="Times New Roman" w:hAnsi="Times New Roman" w:cs="Times New Roman"/>
                <w:b/>
                <w:bCs/>
                <w:sz w:val="22"/>
                <w:szCs w:val="22"/>
              </w:rPr>
              <w:t>24) у рядку 460</w:t>
            </w:r>
            <w:r w:rsidRPr="00DB75BD">
              <w:rPr>
                <w:rFonts w:ascii="Times New Roman" w:hAnsi="Times New Roman" w:cs="Times New Roman"/>
                <w:sz w:val="22"/>
                <w:szCs w:val="22"/>
              </w:rPr>
              <w:t xml:space="preserve"> «Залишкова вартість активів (основних засобів, нематеріальних активів) на початок звітного періоду </w:t>
            </w:r>
            <w:r w:rsidRPr="00DB75BD">
              <w:rPr>
                <w:rFonts w:ascii="Times New Roman" w:hAnsi="Times New Roman" w:cs="Times New Roman"/>
                <w:sz w:val="22"/>
                <w:szCs w:val="22"/>
              </w:rPr>
              <w:lastRenderedPageBreak/>
              <w:t>за бухгалтерським обліком» зазначається залишкова вартість активів за бухгалтерським обліком на початок звітного періоду;</w:t>
            </w:r>
          </w:p>
          <w:p w14:paraId="08EB49EC" w14:textId="77777777" w:rsidR="0077688E" w:rsidRPr="00DB75BD" w:rsidRDefault="0077688E" w:rsidP="00DB75BD">
            <w:pPr>
              <w:jc w:val="both"/>
              <w:rPr>
                <w:rFonts w:ascii="Times New Roman" w:eastAsia="Times New Roman" w:hAnsi="Times New Roman" w:cs="Times New Roman"/>
                <w:b/>
                <w:bCs/>
                <w:i/>
                <w:sz w:val="22"/>
                <w:szCs w:val="22"/>
                <w:lang w:eastAsia="uk-UA"/>
              </w:rPr>
            </w:pPr>
            <w:r w:rsidRPr="00DB75BD">
              <w:rPr>
                <w:rFonts w:ascii="Times New Roman" w:eastAsia="Times New Roman" w:hAnsi="Times New Roman" w:cs="Times New Roman"/>
                <w:i/>
                <w:sz w:val="22"/>
                <w:szCs w:val="22"/>
                <w:u w:val="single"/>
                <w:lang w:eastAsia="uk-UA"/>
              </w:rPr>
              <w:t>Обґрунтування</w:t>
            </w:r>
          </w:p>
          <w:p w14:paraId="7EC52E25" w14:textId="457FA007" w:rsidR="0077688E" w:rsidRPr="00DB75BD" w:rsidRDefault="0077688E" w:rsidP="00DB75BD">
            <w:pPr>
              <w:jc w:val="both"/>
              <w:rPr>
                <w:rFonts w:ascii="Times New Roman" w:hAnsi="Times New Roman" w:cs="Times New Roman"/>
                <w:b/>
                <w:bCs/>
                <w:sz w:val="22"/>
                <w:szCs w:val="22"/>
              </w:rPr>
            </w:pPr>
            <w:r w:rsidRPr="00DB75BD">
              <w:rPr>
                <w:rFonts w:ascii="Times New Roman" w:hAnsi="Times New Roman" w:cs="Times New Roman"/>
                <w:i/>
                <w:iCs/>
                <w:sz w:val="22"/>
                <w:szCs w:val="22"/>
              </w:rPr>
              <w:t>Пропонується змінити номери рядків.</w:t>
            </w:r>
          </w:p>
        </w:tc>
        <w:tc>
          <w:tcPr>
            <w:tcW w:w="1427" w:type="pct"/>
          </w:tcPr>
          <w:p w14:paraId="72DA3894" w14:textId="77777777" w:rsidR="008D05E1" w:rsidRDefault="008D05E1" w:rsidP="008D05E1">
            <w:pPr>
              <w:jc w:val="both"/>
              <w:rPr>
                <w:rFonts w:ascii="Times New Roman" w:hAnsi="Times New Roman" w:cs="Times New Roman"/>
                <w:b/>
                <w:bCs/>
                <w:sz w:val="22"/>
                <w:szCs w:val="22"/>
              </w:rPr>
            </w:pPr>
            <w:r w:rsidRPr="00DB75BD">
              <w:rPr>
                <w:rFonts w:ascii="Times New Roman" w:hAnsi="Times New Roman" w:cs="Times New Roman"/>
                <w:b/>
                <w:bCs/>
                <w:sz w:val="22"/>
                <w:szCs w:val="22"/>
              </w:rPr>
              <w:lastRenderedPageBreak/>
              <w:t>Пропонується не враховувати</w:t>
            </w:r>
          </w:p>
          <w:p w14:paraId="6D883CD9" w14:textId="38B97F13" w:rsidR="0077688E" w:rsidRPr="00DB75BD" w:rsidRDefault="008D05E1" w:rsidP="008D05E1">
            <w:pPr>
              <w:jc w:val="both"/>
              <w:rPr>
                <w:rFonts w:ascii="Times New Roman" w:hAnsi="Times New Roman" w:cs="Times New Roman"/>
                <w:sz w:val="22"/>
                <w:szCs w:val="22"/>
              </w:rPr>
            </w:pPr>
            <w:r w:rsidRPr="008D05E1">
              <w:rPr>
                <w:rFonts w:ascii="Times New Roman" w:hAnsi="Times New Roman" w:cs="Times New Roman"/>
                <w:i/>
                <w:iCs/>
                <w:sz w:val="22"/>
                <w:szCs w:val="22"/>
              </w:rPr>
              <w:t xml:space="preserve">У зв’язку з попереднім відхиленням пропозиції не виокремлювати показник </w:t>
            </w:r>
            <w:r w:rsidRPr="008D05E1">
              <w:rPr>
                <w:rFonts w:ascii="Times New Roman" w:hAnsi="Times New Roman" w:cs="Times New Roman"/>
                <w:i/>
                <w:iCs/>
                <w:sz w:val="22"/>
                <w:szCs w:val="22"/>
              </w:rPr>
              <w:lastRenderedPageBreak/>
              <w:t>«Витрати на створення забезпечення на виплату відпусток (резерву відпусток)»</w:t>
            </w:r>
          </w:p>
        </w:tc>
      </w:tr>
      <w:tr w:rsidR="00DB75BD" w:rsidRPr="00DB75BD" w14:paraId="340791C0" w14:textId="77777777" w:rsidTr="0077688E">
        <w:tc>
          <w:tcPr>
            <w:tcW w:w="1607" w:type="pct"/>
          </w:tcPr>
          <w:p w14:paraId="5F53A89B" w14:textId="65946537" w:rsidR="0077688E" w:rsidRPr="00DB75BD" w:rsidRDefault="0077688E" w:rsidP="00DB75BD">
            <w:pPr>
              <w:jc w:val="both"/>
              <w:rPr>
                <w:rFonts w:ascii="Times New Roman" w:hAnsi="Times New Roman" w:cs="Times New Roman"/>
                <w:b/>
                <w:bCs/>
                <w:sz w:val="22"/>
                <w:szCs w:val="22"/>
              </w:rPr>
            </w:pPr>
            <w:r w:rsidRPr="00DB75BD">
              <w:rPr>
                <w:rFonts w:ascii="Times New Roman" w:hAnsi="Times New Roman" w:cs="Times New Roman"/>
                <w:b/>
                <w:bCs/>
                <w:sz w:val="22"/>
                <w:szCs w:val="22"/>
              </w:rPr>
              <w:lastRenderedPageBreak/>
              <w:t>25) у рядку 470</w:t>
            </w:r>
            <w:r w:rsidRPr="00DB75BD">
              <w:rPr>
                <w:rFonts w:ascii="Times New Roman" w:hAnsi="Times New Roman" w:cs="Times New Roman"/>
                <w:sz w:val="22"/>
                <w:szCs w:val="22"/>
              </w:rPr>
              <w:t xml:space="preserve"> «Залишкова вартість активів (основних засобів, нематеріальних активів) на кінець звітного періоду за бухгалтерським обліком» зазначається залишкова вартість активів за бухгалтерським обліком на кінець звітного періоду;</w:t>
            </w:r>
          </w:p>
        </w:tc>
        <w:tc>
          <w:tcPr>
            <w:tcW w:w="1966" w:type="pct"/>
          </w:tcPr>
          <w:p w14:paraId="08FBE020" w14:textId="77777777" w:rsidR="0077688E" w:rsidRPr="00DB75BD" w:rsidRDefault="0077688E" w:rsidP="00DB75BD">
            <w:pPr>
              <w:jc w:val="both"/>
              <w:rPr>
                <w:rFonts w:ascii="Times New Roman" w:hAnsi="Times New Roman" w:cs="Times New Roman"/>
                <w:b/>
                <w:bCs/>
                <w:sz w:val="22"/>
                <w:szCs w:val="22"/>
              </w:rPr>
            </w:pPr>
            <w:r w:rsidRPr="00DB75BD">
              <w:rPr>
                <w:rFonts w:ascii="Times New Roman" w:hAnsi="Times New Roman" w:cs="Times New Roman"/>
                <w:b/>
                <w:bCs/>
                <w:sz w:val="22"/>
                <w:szCs w:val="22"/>
              </w:rPr>
              <w:t>АТ «ДТЕК Дніпровські ЕМ»</w:t>
            </w:r>
          </w:p>
          <w:p w14:paraId="41D1E9BE" w14:textId="77777777" w:rsidR="0077688E" w:rsidRPr="00DB75BD" w:rsidRDefault="0077688E" w:rsidP="00DB75BD">
            <w:pPr>
              <w:jc w:val="both"/>
              <w:rPr>
                <w:rFonts w:ascii="Times New Roman" w:hAnsi="Times New Roman" w:cs="Times New Roman"/>
                <w:sz w:val="22"/>
                <w:szCs w:val="22"/>
              </w:rPr>
            </w:pPr>
            <w:r w:rsidRPr="00DB75BD">
              <w:rPr>
                <w:rFonts w:ascii="Times New Roman" w:hAnsi="Times New Roman" w:cs="Times New Roman"/>
                <w:b/>
                <w:bCs/>
                <w:sz w:val="22"/>
                <w:szCs w:val="22"/>
              </w:rPr>
              <w:t>25) у рядку</w:t>
            </w:r>
            <w:r w:rsidRPr="00DB75BD">
              <w:rPr>
                <w:rFonts w:ascii="Times New Roman" w:hAnsi="Times New Roman" w:cs="Times New Roman"/>
                <w:sz w:val="22"/>
                <w:szCs w:val="22"/>
              </w:rPr>
              <w:t> </w:t>
            </w:r>
            <w:r w:rsidRPr="00DB75BD">
              <w:rPr>
                <w:rFonts w:ascii="Times New Roman" w:hAnsi="Times New Roman" w:cs="Times New Roman"/>
                <w:b/>
                <w:bCs/>
                <w:sz w:val="22"/>
                <w:szCs w:val="22"/>
              </w:rPr>
              <w:t>465</w:t>
            </w:r>
            <w:r w:rsidRPr="00DB75BD">
              <w:rPr>
                <w:rFonts w:ascii="Times New Roman" w:hAnsi="Times New Roman" w:cs="Times New Roman"/>
                <w:sz w:val="22"/>
                <w:szCs w:val="22"/>
              </w:rPr>
              <w:t xml:space="preserve"> «Залишкова вартість активів (основних засобів, нематеріальних активів) на кінець звітного періоду за бухгалтерським обліком» зазначається залишкова вартість активів за бухгалтерським обліком на кінець звітного періоду;</w:t>
            </w:r>
          </w:p>
          <w:p w14:paraId="2D00E7C1" w14:textId="77777777" w:rsidR="0077688E" w:rsidRPr="00DB75BD" w:rsidRDefault="0077688E" w:rsidP="00DB75BD">
            <w:pPr>
              <w:jc w:val="both"/>
              <w:rPr>
                <w:rFonts w:ascii="Times New Roman" w:eastAsia="Times New Roman" w:hAnsi="Times New Roman" w:cs="Times New Roman"/>
                <w:b/>
                <w:bCs/>
                <w:i/>
                <w:sz w:val="22"/>
                <w:szCs w:val="22"/>
                <w:lang w:eastAsia="uk-UA"/>
              </w:rPr>
            </w:pPr>
            <w:r w:rsidRPr="00DB75BD">
              <w:rPr>
                <w:rFonts w:ascii="Times New Roman" w:eastAsia="Times New Roman" w:hAnsi="Times New Roman" w:cs="Times New Roman"/>
                <w:i/>
                <w:sz w:val="22"/>
                <w:szCs w:val="22"/>
                <w:u w:val="single"/>
                <w:lang w:eastAsia="uk-UA"/>
              </w:rPr>
              <w:t>Обґрунтування</w:t>
            </w:r>
          </w:p>
          <w:p w14:paraId="27782BE2" w14:textId="16C7A6C4" w:rsidR="0077688E" w:rsidRPr="00DB75BD" w:rsidRDefault="0077688E" w:rsidP="00DB75BD">
            <w:pPr>
              <w:jc w:val="both"/>
              <w:rPr>
                <w:rFonts w:ascii="Times New Roman" w:hAnsi="Times New Roman" w:cs="Times New Roman"/>
                <w:b/>
                <w:bCs/>
                <w:sz w:val="22"/>
                <w:szCs w:val="22"/>
              </w:rPr>
            </w:pPr>
            <w:r w:rsidRPr="00DB75BD">
              <w:rPr>
                <w:rFonts w:ascii="Times New Roman" w:hAnsi="Times New Roman" w:cs="Times New Roman"/>
                <w:i/>
                <w:iCs/>
                <w:sz w:val="22"/>
                <w:szCs w:val="22"/>
              </w:rPr>
              <w:t>Пропонується змінити номери рядків.</w:t>
            </w:r>
          </w:p>
        </w:tc>
        <w:tc>
          <w:tcPr>
            <w:tcW w:w="1427" w:type="pct"/>
          </w:tcPr>
          <w:p w14:paraId="1EB3A248" w14:textId="77777777" w:rsidR="008D05E1" w:rsidRDefault="008D05E1" w:rsidP="008D05E1">
            <w:pPr>
              <w:jc w:val="both"/>
              <w:rPr>
                <w:rFonts w:ascii="Times New Roman" w:hAnsi="Times New Roman" w:cs="Times New Roman"/>
                <w:b/>
                <w:bCs/>
                <w:sz w:val="22"/>
                <w:szCs w:val="22"/>
              </w:rPr>
            </w:pPr>
            <w:r w:rsidRPr="00DB75BD">
              <w:rPr>
                <w:rFonts w:ascii="Times New Roman" w:hAnsi="Times New Roman" w:cs="Times New Roman"/>
                <w:b/>
                <w:bCs/>
                <w:sz w:val="22"/>
                <w:szCs w:val="22"/>
              </w:rPr>
              <w:t>Пропонується не враховувати</w:t>
            </w:r>
          </w:p>
          <w:p w14:paraId="48385451" w14:textId="6C65699D" w:rsidR="0077688E" w:rsidRPr="00DB75BD" w:rsidRDefault="008D05E1" w:rsidP="008D05E1">
            <w:pPr>
              <w:jc w:val="both"/>
              <w:rPr>
                <w:rFonts w:ascii="Times New Roman" w:hAnsi="Times New Roman" w:cs="Times New Roman"/>
                <w:sz w:val="22"/>
                <w:szCs w:val="22"/>
              </w:rPr>
            </w:pPr>
            <w:r w:rsidRPr="008D05E1">
              <w:rPr>
                <w:rFonts w:ascii="Times New Roman" w:hAnsi="Times New Roman" w:cs="Times New Roman"/>
                <w:i/>
                <w:iCs/>
                <w:sz w:val="22"/>
                <w:szCs w:val="22"/>
              </w:rPr>
              <w:t>У зв’язку з попереднім відхиленням пропозиції не виокремлювати показник «Витрати на створення забезпечення на виплату відпусток (резерву відпусток)»</w:t>
            </w:r>
          </w:p>
        </w:tc>
      </w:tr>
      <w:tr w:rsidR="00DB75BD" w:rsidRPr="00DB75BD" w14:paraId="62A38051" w14:textId="77777777" w:rsidTr="0077688E">
        <w:tc>
          <w:tcPr>
            <w:tcW w:w="1607" w:type="pct"/>
          </w:tcPr>
          <w:p w14:paraId="1428532B" w14:textId="52E3B4CA" w:rsidR="0077688E" w:rsidRPr="00DB75BD" w:rsidRDefault="0077688E" w:rsidP="00DB75BD">
            <w:pPr>
              <w:jc w:val="both"/>
              <w:rPr>
                <w:rFonts w:ascii="Times New Roman" w:hAnsi="Times New Roman" w:cs="Times New Roman"/>
                <w:b/>
                <w:bCs/>
                <w:sz w:val="22"/>
                <w:szCs w:val="22"/>
              </w:rPr>
            </w:pPr>
            <w:r w:rsidRPr="00DB75BD">
              <w:rPr>
                <w:rFonts w:ascii="Times New Roman" w:hAnsi="Times New Roman" w:cs="Times New Roman"/>
                <w:b/>
                <w:bCs/>
                <w:sz w:val="22"/>
                <w:szCs w:val="22"/>
              </w:rPr>
              <w:t>26) у рядку 475</w:t>
            </w:r>
            <w:r w:rsidRPr="00DB75BD">
              <w:rPr>
                <w:rFonts w:ascii="Times New Roman" w:hAnsi="Times New Roman" w:cs="Times New Roman"/>
                <w:sz w:val="22"/>
                <w:szCs w:val="22"/>
              </w:rPr>
              <w:t xml:space="preserve"> «Вартість активів (капіталу)» зазначається загальна вартість активів ліцензіата;</w:t>
            </w:r>
          </w:p>
        </w:tc>
        <w:tc>
          <w:tcPr>
            <w:tcW w:w="1966" w:type="pct"/>
          </w:tcPr>
          <w:p w14:paraId="049B87B9" w14:textId="77777777" w:rsidR="0077688E" w:rsidRPr="00DB75BD" w:rsidRDefault="0077688E" w:rsidP="00DB75BD">
            <w:pPr>
              <w:jc w:val="both"/>
              <w:rPr>
                <w:rFonts w:ascii="Times New Roman" w:hAnsi="Times New Roman" w:cs="Times New Roman"/>
                <w:b/>
                <w:bCs/>
                <w:sz w:val="22"/>
                <w:szCs w:val="22"/>
              </w:rPr>
            </w:pPr>
            <w:r w:rsidRPr="00DB75BD">
              <w:rPr>
                <w:rFonts w:ascii="Times New Roman" w:hAnsi="Times New Roman" w:cs="Times New Roman"/>
                <w:b/>
                <w:bCs/>
                <w:sz w:val="22"/>
                <w:szCs w:val="22"/>
              </w:rPr>
              <w:t>АТ «ДТЕК Дніпровські ЕМ»</w:t>
            </w:r>
          </w:p>
          <w:p w14:paraId="5DB26B9E" w14:textId="77777777" w:rsidR="0077688E" w:rsidRPr="00DB75BD" w:rsidRDefault="0077688E" w:rsidP="00DB75BD">
            <w:pPr>
              <w:jc w:val="both"/>
              <w:rPr>
                <w:rFonts w:ascii="Times New Roman" w:hAnsi="Times New Roman" w:cs="Times New Roman"/>
                <w:sz w:val="22"/>
                <w:szCs w:val="22"/>
              </w:rPr>
            </w:pPr>
            <w:r w:rsidRPr="00DB75BD">
              <w:rPr>
                <w:rFonts w:ascii="Times New Roman" w:hAnsi="Times New Roman" w:cs="Times New Roman"/>
                <w:b/>
                <w:bCs/>
                <w:sz w:val="22"/>
                <w:szCs w:val="22"/>
              </w:rPr>
              <w:t>26) у рядку</w:t>
            </w:r>
            <w:r w:rsidRPr="00DB75BD">
              <w:rPr>
                <w:rFonts w:ascii="Times New Roman" w:hAnsi="Times New Roman" w:cs="Times New Roman"/>
                <w:strike/>
                <w:sz w:val="22"/>
                <w:szCs w:val="22"/>
              </w:rPr>
              <w:t> </w:t>
            </w:r>
            <w:r w:rsidRPr="00DB75BD">
              <w:rPr>
                <w:rFonts w:ascii="Times New Roman" w:hAnsi="Times New Roman" w:cs="Times New Roman"/>
                <w:b/>
                <w:bCs/>
                <w:sz w:val="22"/>
                <w:szCs w:val="22"/>
              </w:rPr>
              <w:t>470</w:t>
            </w:r>
            <w:r w:rsidRPr="00DB75BD">
              <w:rPr>
                <w:rFonts w:ascii="Times New Roman" w:hAnsi="Times New Roman" w:cs="Times New Roman"/>
                <w:sz w:val="22"/>
                <w:szCs w:val="22"/>
              </w:rPr>
              <w:t xml:space="preserve"> «Вартість активів (капіталу)» зазначається загальна вартість активів ліцензіата;</w:t>
            </w:r>
          </w:p>
          <w:p w14:paraId="20D77B12" w14:textId="77777777" w:rsidR="0077688E" w:rsidRPr="00DB75BD" w:rsidRDefault="0077688E" w:rsidP="00DB75BD">
            <w:pPr>
              <w:jc w:val="both"/>
              <w:rPr>
                <w:rFonts w:ascii="Times New Roman" w:eastAsia="Times New Roman" w:hAnsi="Times New Roman" w:cs="Times New Roman"/>
                <w:b/>
                <w:bCs/>
                <w:i/>
                <w:sz w:val="22"/>
                <w:szCs w:val="22"/>
                <w:lang w:eastAsia="uk-UA"/>
              </w:rPr>
            </w:pPr>
            <w:r w:rsidRPr="00DB75BD">
              <w:rPr>
                <w:rFonts w:ascii="Times New Roman" w:eastAsia="Times New Roman" w:hAnsi="Times New Roman" w:cs="Times New Roman"/>
                <w:i/>
                <w:sz w:val="22"/>
                <w:szCs w:val="22"/>
                <w:u w:val="single"/>
                <w:lang w:eastAsia="uk-UA"/>
              </w:rPr>
              <w:t>Обґрунтування</w:t>
            </w:r>
          </w:p>
          <w:p w14:paraId="6A0B5263" w14:textId="05991FE2" w:rsidR="0077688E" w:rsidRPr="00DB75BD" w:rsidRDefault="0077688E" w:rsidP="00DB75BD">
            <w:pPr>
              <w:jc w:val="both"/>
              <w:rPr>
                <w:rFonts w:ascii="Times New Roman" w:hAnsi="Times New Roman" w:cs="Times New Roman"/>
                <w:b/>
                <w:bCs/>
                <w:sz w:val="22"/>
                <w:szCs w:val="22"/>
              </w:rPr>
            </w:pPr>
            <w:r w:rsidRPr="00DB75BD">
              <w:rPr>
                <w:rFonts w:ascii="Times New Roman" w:hAnsi="Times New Roman" w:cs="Times New Roman"/>
                <w:i/>
                <w:iCs/>
                <w:sz w:val="22"/>
                <w:szCs w:val="22"/>
              </w:rPr>
              <w:t>Пропонується змінити номери рядків.</w:t>
            </w:r>
          </w:p>
        </w:tc>
        <w:tc>
          <w:tcPr>
            <w:tcW w:w="1427" w:type="pct"/>
          </w:tcPr>
          <w:p w14:paraId="74C057E3" w14:textId="77777777" w:rsidR="008D05E1" w:rsidRDefault="008D05E1" w:rsidP="008D05E1">
            <w:pPr>
              <w:jc w:val="both"/>
              <w:rPr>
                <w:rFonts w:ascii="Times New Roman" w:hAnsi="Times New Roman" w:cs="Times New Roman"/>
                <w:b/>
                <w:bCs/>
                <w:sz w:val="22"/>
                <w:szCs w:val="22"/>
              </w:rPr>
            </w:pPr>
            <w:r w:rsidRPr="00DB75BD">
              <w:rPr>
                <w:rFonts w:ascii="Times New Roman" w:hAnsi="Times New Roman" w:cs="Times New Roman"/>
                <w:b/>
                <w:bCs/>
                <w:sz w:val="22"/>
                <w:szCs w:val="22"/>
              </w:rPr>
              <w:t>Пропонується не враховувати</w:t>
            </w:r>
          </w:p>
          <w:p w14:paraId="4F64A1E4" w14:textId="11F88BAA" w:rsidR="0077688E" w:rsidRPr="00DB75BD" w:rsidRDefault="008D05E1" w:rsidP="008D05E1">
            <w:pPr>
              <w:jc w:val="both"/>
              <w:rPr>
                <w:rFonts w:ascii="Times New Roman" w:hAnsi="Times New Roman" w:cs="Times New Roman"/>
                <w:sz w:val="22"/>
                <w:szCs w:val="22"/>
              </w:rPr>
            </w:pPr>
            <w:r w:rsidRPr="008D05E1">
              <w:rPr>
                <w:rFonts w:ascii="Times New Roman" w:hAnsi="Times New Roman" w:cs="Times New Roman"/>
                <w:i/>
                <w:iCs/>
                <w:sz w:val="22"/>
                <w:szCs w:val="22"/>
              </w:rPr>
              <w:t>У зв’язку з попереднім відхиленням пропозиції не виокремлювати показник «Витрати на створення забезпечення на виплату відпусток (резерву відпусток)»</w:t>
            </w:r>
          </w:p>
        </w:tc>
      </w:tr>
      <w:tr w:rsidR="00DB75BD" w:rsidRPr="00DB75BD" w14:paraId="37FDE000" w14:textId="77777777" w:rsidTr="0077688E">
        <w:tc>
          <w:tcPr>
            <w:tcW w:w="1607" w:type="pct"/>
          </w:tcPr>
          <w:p w14:paraId="5392291A" w14:textId="6B1B3214" w:rsidR="0077688E" w:rsidRPr="00DB75BD" w:rsidRDefault="0077688E" w:rsidP="00DB75BD">
            <w:pPr>
              <w:jc w:val="both"/>
              <w:rPr>
                <w:rFonts w:ascii="Times New Roman" w:hAnsi="Times New Roman" w:cs="Times New Roman"/>
                <w:b/>
                <w:bCs/>
                <w:sz w:val="22"/>
                <w:szCs w:val="22"/>
              </w:rPr>
            </w:pPr>
            <w:r w:rsidRPr="00DB75BD">
              <w:rPr>
                <w:rFonts w:ascii="Times New Roman" w:hAnsi="Times New Roman" w:cs="Times New Roman"/>
                <w:b/>
                <w:bCs/>
                <w:sz w:val="22"/>
                <w:szCs w:val="22"/>
              </w:rPr>
              <w:t>27) у рядку 480</w:t>
            </w:r>
            <w:r w:rsidRPr="00DB75BD">
              <w:rPr>
                <w:rFonts w:ascii="Times New Roman" w:hAnsi="Times New Roman" w:cs="Times New Roman"/>
                <w:sz w:val="22"/>
                <w:szCs w:val="22"/>
              </w:rPr>
              <w:t xml:space="preserve"> «Балансова вартість активів (основних засобів, нематеріальних активів) на початок звітного (податкового) періоду» зазначається балансова вартість основних засобів та нематеріальних активів відповідно до вимог Податкового кодексу України на початок звітного періоду;</w:t>
            </w:r>
          </w:p>
        </w:tc>
        <w:tc>
          <w:tcPr>
            <w:tcW w:w="1966" w:type="pct"/>
          </w:tcPr>
          <w:p w14:paraId="0D5D0F8C" w14:textId="77777777" w:rsidR="0077688E" w:rsidRPr="00DB75BD" w:rsidRDefault="0077688E" w:rsidP="00DB75BD">
            <w:pPr>
              <w:jc w:val="both"/>
              <w:rPr>
                <w:rFonts w:ascii="Times New Roman" w:hAnsi="Times New Roman" w:cs="Times New Roman"/>
                <w:b/>
                <w:bCs/>
                <w:sz w:val="22"/>
                <w:szCs w:val="22"/>
              </w:rPr>
            </w:pPr>
            <w:r w:rsidRPr="00DB75BD">
              <w:rPr>
                <w:rFonts w:ascii="Times New Roman" w:hAnsi="Times New Roman" w:cs="Times New Roman"/>
                <w:b/>
                <w:bCs/>
                <w:sz w:val="22"/>
                <w:szCs w:val="22"/>
              </w:rPr>
              <w:t>АТ «ДТЕК Дніпровські ЕМ»</w:t>
            </w:r>
          </w:p>
          <w:p w14:paraId="462A1F16" w14:textId="77777777" w:rsidR="0077688E" w:rsidRPr="00DB75BD" w:rsidRDefault="0077688E" w:rsidP="00DB75BD">
            <w:pPr>
              <w:jc w:val="both"/>
              <w:rPr>
                <w:rFonts w:ascii="Times New Roman" w:eastAsia="Times New Roman" w:hAnsi="Times New Roman" w:cs="Times New Roman"/>
                <w:iCs/>
                <w:sz w:val="22"/>
                <w:szCs w:val="22"/>
                <w:lang w:eastAsia="uk-UA"/>
              </w:rPr>
            </w:pPr>
            <w:r w:rsidRPr="00DB75BD">
              <w:rPr>
                <w:rFonts w:ascii="Times New Roman" w:hAnsi="Times New Roman" w:cs="Times New Roman"/>
                <w:b/>
                <w:bCs/>
                <w:sz w:val="22"/>
                <w:szCs w:val="22"/>
              </w:rPr>
              <w:t>27) у рядку</w:t>
            </w:r>
            <w:r w:rsidRPr="00DB75BD">
              <w:rPr>
                <w:rFonts w:ascii="Times New Roman" w:hAnsi="Times New Roman" w:cs="Times New Roman"/>
                <w:sz w:val="22"/>
                <w:szCs w:val="22"/>
              </w:rPr>
              <w:t> </w:t>
            </w:r>
            <w:r w:rsidRPr="00DB75BD">
              <w:rPr>
                <w:rFonts w:ascii="Times New Roman" w:hAnsi="Times New Roman" w:cs="Times New Roman"/>
                <w:b/>
                <w:bCs/>
                <w:sz w:val="22"/>
                <w:szCs w:val="22"/>
              </w:rPr>
              <w:t>475</w:t>
            </w:r>
            <w:r w:rsidRPr="00DB75BD">
              <w:rPr>
                <w:rFonts w:ascii="Times New Roman" w:hAnsi="Times New Roman" w:cs="Times New Roman"/>
                <w:sz w:val="22"/>
                <w:szCs w:val="22"/>
              </w:rPr>
              <w:t xml:space="preserve"> «Балансова вартість активів (основних засобів, нематеріальних активів) на початок звітного (податкового) періоду» зазначається балансова вартість основних засобів та нематеріальних активів відповідно до вимог Податкового кодексу України на початок звітного періоду</w:t>
            </w:r>
            <w:r w:rsidRPr="00DB75BD">
              <w:rPr>
                <w:rFonts w:ascii="Times New Roman" w:eastAsia="Times New Roman" w:hAnsi="Times New Roman" w:cs="Times New Roman"/>
                <w:iCs/>
                <w:sz w:val="22"/>
                <w:szCs w:val="22"/>
                <w:lang w:eastAsia="uk-UA"/>
              </w:rPr>
              <w:t>.</w:t>
            </w:r>
          </w:p>
          <w:p w14:paraId="58F775CB" w14:textId="77777777" w:rsidR="0077688E" w:rsidRPr="00DB75BD" w:rsidRDefault="0077688E" w:rsidP="00DB75BD">
            <w:pPr>
              <w:jc w:val="both"/>
              <w:rPr>
                <w:rFonts w:ascii="Times New Roman" w:eastAsia="Times New Roman" w:hAnsi="Times New Roman" w:cs="Times New Roman"/>
                <w:b/>
                <w:bCs/>
                <w:i/>
                <w:sz w:val="22"/>
                <w:szCs w:val="22"/>
                <w:lang w:eastAsia="uk-UA"/>
              </w:rPr>
            </w:pPr>
            <w:r w:rsidRPr="00DB75BD">
              <w:rPr>
                <w:rFonts w:ascii="Times New Roman" w:eastAsia="Times New Roman" w:hAnsi="Times New Roman" w:cs="Times New Roman"/>
                <w:i/>
                <w:sz w:val="22"/>
                <w:szCs w:val="22"/>
                <w:u w:val="single"/>
                <w:lang w:eastAsia="uk-UA"/>
              </w:rPr>
              <w:t>Обґрунтування</w:t>
            </w:r>
          </w:p>
          <w:p w14:paraId="293FB84B" w14:textId="286ECEAE" w:rsidR="0077688E" w:rsidRPr="00DB75BD" w:rsidRDefault="0077688E" w:rsidP="00DB75BD">
            <w:pPr>
              <w:jc w:val="both"/>
              <w:rPr>
                <w:rFonts w:ascii="Times New Roman" w:hAnsi="Times New Roman" w:cs="Times New Roman"/>
                <w:b/>
                <w:bCs/>
                <w:sz w:val="22"/>
                <w:szCs w:val="22"/>
              </w:rPr>
            </w:pPr>
            <w:r w:rsidRPr="00DB75BD">
              <w:rPr>
                <w:rFonts w:ascii="Times New Roman" w:hAnsi="Times New Roman" w:cs="Times New Roman"/>
                <w:i/>
                <w:iCs/>
                <w:sz w:val="22"/>
                <w:szCs w:val="22"/>
              </w:rPr>
              <w:t>Пропонується змінити номери рядків.</w:t>
            </w:r>
          </w:p>
        </w:tc>
        <w:tc>
          <w:tcPr>
            <w:tcW w:w="1427" w:type="pct"/>
          </w:tcPr>
          <w:p w14:paraId="3E4197E3" w14:textId="77777777" w:rsidR="008D05E1" w:rsidRDefault="008D05E1" w:rsidP="008D05E1">
            <w:pPr>
              <w:jc w:val="both"/>
              <w:rPr>
                <w:rFonts w:ascii="Times New Roman" w:hAnsi="Times New Roman" w:cs="Times New Roman"/>
                <w:b/>
                <w:bCs/>
                <w:sz w:val="22"/>
                <w:szCs w:val="22"/>
              </w:rPr>
            </w:pPr>
            <w:r w:rsidRPr="00DB75BD">
              <w:rPr>
                <w:rFonts w:ascii="Times New Roman" w:hAnsi="Times New Roman" w:cs="Times New Roman"/>
                <w:b/>
                <w:bCs/>
                <w:sz w:val="22"/>
                <w:szCs w:val="22"/>
              </w:rPr>
              <w:t>Пропонується не враховувати</w:t>
            </w:r>
          </w:p>
          <w:p w14:paraId="0C8DD3AA" w14:textId="756CA4B2" w:rsidR="0077688E" w:rsidRPr="00DB75BD" w:rsidRDefault="008D05E1" w:rsidP="008D05E1">
            <w:pPr>
              <w:jc w:val="both"/>
              <w:rPr>
                <w:rFonts w:ascii="Times New Roman" w:hAnsi="Times New Roman" w:cs="Times New Roman"/>
                <w:sz w:val="22"/>
                <w:szCs w:val="22"/>
              </w:rPr>
            </w:pPr>
            <w:r w:rsidRPr="008D05E1">
              <w:rPr>
                <w:rFonts w:ascii="Times New Roman" w:hAnsi="Times New Roman" w:cs="Times New Roman"/>
                <w:i/>
                <w:iCs/>
                <w:sz w:val="22"/>
                <w:szCs w:val="22"/>
              </w:rPr>
              <w:t>У зв’язку з попереднім відхиленням пропозиції не виокремлювати показник «Витрати на створення забезпечення на виплату відпусток (резерву відпусток)»</w:t>
            </w:r>
          </w:p>
        </w:tc>
      </w:tr>
      <w:tr w:rsidR="00DB75BD" w:rsidRPr="00DB75BD" w14:paraId="7EB488DC" w14:textId="77777777" w:rsidTr="0077688E">
        <w:tc>
          <w:tcPr>
            <w:tcW w:w="1607" w:type="pct"/>
          </w:tcPr>
          <w:p w14:paraId="57C36CD1" w14:textId="4550226E" w:rsidR="0077688E" w:rsidRPr="00DB75BD" w:rsidRDefault="0077688E" w:rsidP="00DB75BD">
            <w:pPr>
              <w:jc w:val="both"/>
              <w:rPr>
                <w:rFonts w:ascii="Times New Roman" w:hAnsi="Times New Roman" w:cs="Times New Roman"/>
                <w:b/>
                <w:bCs/>
                <w:sz w:val="22"/>
                <w:szCs w:val="22"/>
              </w:rPr>
            </w:pPr>
            <w:r w:rsidRPr="00DB75BD">
              <w:rPr>
                <w:rFonts w:ascii="Times New Roman" w:hAnsi="Times New Roman" w:cs="Times New Roman"/>
                <w:b/>
                <w:bCs/>
                <w:sz w:val="22"/>
                <w:szCs w:val="22"/>
              </w:rPr>
              <w:t>28) у рядку 485</w:t>
            </w:r>
            <w:r w:rsidRPr="00DB75BD">
              <w:rPr>
                <w:rFonts w:ascii="Times New Roman" w:hAnsi="Times New Roman" w:cs="Times New Roman"/>
                <w:sz w:val="22"/>
                <w:szCs w:val="22"/>
              </w:rPr>
              <w:t xml:space="preserve"> «Балансова вартість активів (основних засобів, нематеріальних активів) на кінець звітного (податкового) періоду» зазначається балансова вартість основних засобів та нематеріальних активів відповідно до вимог Податкового кодексу України на кінець звітного періоду;</w:t>
            </w:r>
          </w:p>
        </w:tc>
        <w:tc>
          <w:tcPr>
            <w:tcW w:w="1966" w:type="pct"/>
          </w:tcPr>
          <w:p w14:paraId="2E45A503" w14:textId="77777777" w:rsidR="0077688E" w:rsidRPr="00DB75BD" w:rsidRDefault="0077688E" w:rsidP="00DB75BD">
            <w:pPr>
              <w:jc w:val="both"/>
              <w:rPr>
                <w:rFonts w:ascii="Times New Roman" w:hAnsi="Times New Roman" w:cs="Times New Roman"/>
                <w:b/>
                <w:bCs/>
                <w:sz w:val="22"/>
                <w:szCs w:val="22"/>
              </w:rPr>
            </w:pPr>
            <w:r w:rsidRPr="00DB75BD">
              <w:rPr>
                <w:rFonts w:ascii="Times New Roman" w:hAnsi="Times New Roman" w:cs="Times New Roman"/>
                <w:b/>
                <w:bCs/>
                <w:sz w:val="22"/>
                <w:szCs w:val="22"/>
              </w:rPr>
              <w:t>АТ «ДТЕК Дніпровські ЕМ»</w:t>
            </w:r>
          </w:p>
          <w:p w14:paraId="40D82FC5" w14:textId="77777777" w:rsidR="0077688E" w:rsidRPr="00DB75BD" w:rsidRDefault="0077688E" w:rsidP="00DB75BD">
            <w:pPr>
              <w:jc w:val="both"/>
              <w:rPr>
                <w:rFonts w:ascii="Times New Roman" w:hAnsi="Times New Roman" w:cs="Times New Roman"/>
                <w:sz w:val="22"/>
                <w:szCs w:val="22"/>
              </w:rPr>
            </w:pPr>
            <w:r w:rsidRPr="00DB75BD">
              <w:rPr>
                <w:rFonts w:ascii="Times New Roman" w:hAnsi="Times New Roman" w:cs="Times New Roman"/>
                <w:b/>
                <w:bCs/>
                <w:sz w:val="22"/>
                <w:szCs w:val="22"/>
              </w:rPr>
              <w:t>28) у рядку</w:t>
            </w:r>
            <w:r w:rsidRPr="00DB75BD">
              <w:rPr>
                <w:rFonts w:ascii="Times New Roman" w:hAnsi="Times New Roman" w:cs="Times New Roman"/>
                <w:sz w:val="22"/>
                <w:szCs w:val="22"/>
              </w:rPr>
              <w:t> </w:t>
            </w:r>
            <w:r w:rsidRPr="00DB75BD">
              <w:rPr>
                <w:rFonts w:ascii="Times New Roman" w:hAnsi="Times New Roman" w:cs="Times New Roman"/>
                <w:b/>
                <w:bCs/>
                <w:sz w:val="22"/>
                <w:szCs w:val="22"/>
              </w:rPr>
              <w:t>480</w:t>
            </w:r>
            <w:r w:rsidRPr="00DB75BD">
              <w:rPr>
                <w:rFonts w:ascii="Times New Roman" w:hAnsi="Times New Roman" w:cs="Times New Roman"/>
                <w:sz w:val="22"/>
                <w:szCs w:val="22"/>
              </w:rPr>
              <w:t xml:space="preserve"> «Балансова вартість активів (основних засобів, нематеріальних активів) на кінець звітного (податкового) періоду» зазначається балансова вартість основних засобів та нематеріальних активів відповідно до вимог Податкового кодексу України на кінець звітного періоду;</w:t>
            </w:r>
          </w:p>
          <w:p w14:paraId="40AD5D93" w14:textId="77777777" w:rsidR="0077688E" w:rsidRPr="00DB75BD" w:rsidRDefault="0077688E" w:rsidP="00DB75BD">
            <w:pPr>
              <w:jc w:val="both"/>
              <w:rPr>
                <w:rFonts w:ascii="Times New Roman" w:eastAsia="Times New Roman" w:hAnsi="Times New Roman" w:cs="Times New Roman"/>
                <w:b/>
                <w:bCs/>
                <w:i/>
                <w:sz w:val="22"/>
                <w:szCs w:val="22"/>
                <w:lang w:eastAsia="uk-UA"/>
              </w:rPr>
            </w:pPr>
            <w:r w:rsidRPr="00DB75BD">
              <w:rPr>
                <w:rFonts w:ascii="Times New Roman" w:eastAsia="Times New Roman" w:hAnsi="Times New Roman" w:cs="Times New Roman"/>
                <w:i/>
                <w:sz w:val="22"/>
                <w:szCs w:val="22"/>
                <w:u w:val="single"/>
                <w:lang w:eastAsia="uk-UA"/>
              </w:rPr>
              <w:t>Обґрунтування</w:t>
            </w:r>
          </w:p>
          <w:p w14:paraId="7F32709A" w14:textId="55EBB568" w:rsidR="0077688E" w:rsidRPr="00DB75BD" w:rsidRDefault="0077688E" w:rsidP="00DB75BD">
            <w:pPr>
              <w:jc w:val="both"/>
              <w:rPr>
                <w:rFonts w:ascii="Times New Roman" w:hAnsi="Times New Roman" w:cs="Times New Roman"/>
                <w:b/>
                <w:bCs/>
                <w:sz w:val="22"/>
                <w:szCs w:val="22"/>
              </w:rPr>
            </w:pPr>
            <w:r w:rsidRPr="00DB75BD">
              <w:rPr>
                <w:rFonts w:ascii="Times New Roman" w:hAnsi="Times New Roman" w:cs="Times New Roman"/>
                <w:i/>
                <w:iCs/>
                <w:sz w:val="22"/>
                <w:szCs w:val="22"/>
              </w:rPr>
              <w:t>Пропонується змінити номери рядків.</w:t>
            </w:r>
          </w:p>
        </w:tc>
        <w:tc>
          <w:tcPr>
            <w:tcW w:w="1427" w:type="pct"/>
          </w:tcPr>
          <w:p w14:paraId="363F2267" w14:textId="77777777" w:rsidR="008D05E1" w:rsidRDefault="008D05E1" w:rsidP="008D05E1">
            <w:pPr>
              <w:jc w:val="both"/>
              <w:rPr>
                <w:rFonts w:ascii="Times New Roman" w:hAnsi="Times New Roman" w:cs="Times New Roman"/>
                <w:b/>
                <w:bCs/>
                <w:sz w:val="22"/>
                <w:szCs w:val="22"/>
              </w:rPr>
            </w:pPr>
            <w:r w:rsidRPr="00DB75BD">
              <w:rPr>
                <w:rFonts w:ascii="Times New Roman" w:hAnsi="Times New Roman" w:cs="Times New Roman"/>
                <w:b/>
                <w:bCs/>
                <w:sz w:val="22"/>
                <w:szCs w:val="22"/>
              </w:rPr>
              <w:t>Пропонується не враховувати</w:t>
            </w:r>
          </w:p>
          <w:p w14:paraId="4D16CC9D" w14:textId="2F17A3F8" w:rsidR="0077688E" w:rsidRPr="00DB75BD" w:rsidRDefault="008D05E1" w:rsidP="008D05E1">
            <w:pPr>
              <w:jc w:val="both"/>
              <w:rPr>
                <w:rFonts w:ascii="Times New Roman" w:hAnsi="Times New Roman" w:cs="Times New Roman"/>
                <w:sz w:val="22"/>
                <w:szCs w:val="22"/>
              </w:rPr>
            </w:pPr>
            <w:r w:rsidRPr="008D05E1">
              <w:rPr>
                <w:rFonts w:ascii="Times New Roman" w:hAnsi="Times New Roman" w:cs="Times New Roman"/>
                <w:i/>
                <w:iCs/>
                <w:sz w:val="22"/>
                <w:szCs w:val="22"/>
              </w:rPr>
              <w:t>У зв’язку з попереднім відхиленням пропозиції не виокремлювати показник «Витрати на створення забезпечення на виплату відпусток (резерву відпусток)»</w:t>
            </w:r>
          </w:p>
        </w:tc>
      </w:tr>
      <w:tr w:rsidR="00DB75BD" w:rsidRPr="00DB75BD" w14:paraId="2B30EBB5" w14:textId="77777777" w:rsidTr="0077688E">
        <w:tc>
          <w:tcPr>
            <w:tcW w:w="1607" w:type="pct"/>
          </w:tcPr>
          <w:p w14:paraId="08DE2769" w14:textId="454CAD06" w:rsidR="0077688E" w:rsidRPr="00DB75BD" w:rsidRDefault="0077688E" w:rsidP="00DB75BD">
            <w:pPr>
              <w:jc w:val="both"/>
              <w:rPr>
                <w:rFonts w:ascii="Times New Roman" w:hAnsi="Times New Roman" w:cs="Times New Roman"/>
                <w:b/>
                <w:bCs/>
                <w:sz w:val="22"/>
                <w:szCs w:val="22"/>
              </w:rPr>
            </w:pPr>
            <w:r w:rsidRPr="00DB75BD">
              <w:rPr>
                <w:rFonts w:ascii="Times New Roman" w:hAnsi="Times New Roman" w:cs="Times New Roman"/>
                <w:b/>
                <w:bCs/>
                <w:sz w:val="22"/>
                <w:szCs w:val="22"/>
              </w:rPr>
              <w:t>29) у рядку 490</w:t>
            </w:r>
            <w:r w:rsidRPr="00DB75BD">
              <w:rPr>
                <w:rFonts w:ascii="Times New Roman" w:hAnsi="Times New Roman" w:cs="Times New Roman"/>
                <w:sz w:val="22"/>
                <w:szCs w:val="22"/>
              </w:rPr>
              <w:t xml:space="preserve"> «Амортизація (за податковим обліком)» зазначається амортизація, яка визначена відповідно до вимог положень Податкового кодексу України;</w:t>
            </w:r>
          </w:p>
        </w:tc>
        <w:tc>
          <w:tcPr>
            <w:tcW w:w="1966" w:type="pct"/>
          </w:tcPr>
          <w:p w14:paraId="2996974C" w14:textId="77777777" w:rsidR="0077688E" w:rsidRPr="00DB75BD" w:rsidRDefault="0077688E" w:rsidP="00DB75BD">
            <w:pPr>
              <w:jc w:val="both"/>
              <w:rPr>
                <w:rFonts w:ascii="Times New Roman" w:hAnsi="Times New Roman" w:cs="Times New Roman"/>
                <w:b/>
                <w:bCs/>
                <w:sz w:val="22"/>
                <w:szCs w:val="22"/>
              </w:rPr>
            </w:pPr>
            <w:r w:rsidRPr="00DB75BD">
              <w:rPr>
                <w:rFonts w:ascii="Times New Roman" w:hAnsi="Times New Roman" w:cs="Times New Roman"/>
                <w:b/>
                <w:bCs/>
                <w:sz w:val="22"/>
                <w:szCs w:val="22"/>
              </w:rPr>
              <w:t>АТ «ДТЕК Дніпровські ЕМ»</w:t>
            </w:r>
          </w:p>
          <w:p w14:paraId="11370977" w14:textId="77777777" w:rsidR="0077688E" w:rsidRPr="00DB75BD" w:rsidRDefault="0077688E" w:rsidP="00DB75BD">
            <w:pPr>
              <w:jc w:val="both"/>
              <w:rPr>
                <w:rFonts w:ascii="Times New Roman" w:hAnsi="Times New Roman" w:cs="Times New Roman"/>
                <w:sz w:val="22"/>
                <w:szCs w:val="22"/>
              </w:rPr>
            </w:pPr>
            <w:r w:rsidRPr="00DB75BD">
              <w:rPr>
                <w:rFonts w:ascii="Times New Roman" w:hAnsi="Times New Roman" w:cs="Times New Roman"/>
                <w:b/>
                <w:bCs/>
                <w:sz w:val="22"/>
                <w:szCs w:val="22"/>
              </w:rPr>
              <w:t>29) у рядку 485</w:t>
            </w:r>
            <w:r w:rsidRPr="00DB75BD">
              <w:rPr>
                <w:rFonts w:ascii="Times New Roman" w:hAnsi="Times New Roman" w:cs="Times New Roman"/>
                <w:sz w:val="22"/>
                <w:szCs w:val="22"/>
              </w:rPr>
              <w:t xml:space="preserve"> «Амортизація (за податковим обліком)» зазначається амортизація, яка визначена відповідно до вимог положень Податкового кодексу України;</w:t>
            </w:r>
          </w:p>
          <w:p w14:paraId="0772DF51" w14:textId="77777777" w:rsidR="0077688E" w:rsidRPr="00DB75BD" w:rsidRDefault="0077688E" w:rsidP="00DB75BD">
            <w:pPr>
              <w:jc w:val="both"/>
              <w:rPr>
                <w:rFonts w:ascii="Times New Roman" w:eastAsia="Times New Roman" w:hAnsi="Times New Roman" w:cs="Times New Roman"/>
                <w:b/>
                <w:bCs/>
                <w:i/>
                <w:sz w:val="22"/>
                <w:szCs w:val="22"/>
                <w:lang w:eastAsia="uk-UA"/>
              </w:rPr>
            </w:pPr>
            <w:r w:rsidRPr="00DB75BD">
              <w:rPr>
                <w:rFonts w:ascii="Times New Roman" w:eastAsia="Times New Roman" w:hAnsi="Times New Roman" w:cs="Times New Roman"/>
                <w:i/>
                <w:sz w:val="22"/>
                <w:szCs w:val="22"/>
                <w:u w:val="single"/>
                <w:lang w:eastAsia="uk-UA"/>
              </w:rPr>
              <w:lastRenderedPageBreak/>
              <w:t>Обґрунтування</w:t>
            </w:r>
          </w:p>
          <w:p w14:paraId="4D9A8C3C" w14:textId="5CEDEC08" w:rsidR="0077688E" w:rsidRPr="00DB75BD" w:rsidRDefault="0077688E" w:rsidP="00DB75BD">
            <w:pPr>
              <w:jc w:val="both"/>
              <w:rPr>
                <w:rFonts w:ascii="Times New Roman" w:hAnsi="Times New Roman" w:cs="Times New Roman"/>
                <w:b/>
                <w:bCs/>
                <w:sz w:val="22"/>
                <w:szCs w:val="22"/>
              </w:rPr>
            </w:pPr>
            <w:r w:rsidRPr="00DB75BD">
              <w:rPr>
                <w:rFonts w:ascii="Times New Roman" w:hAnsi="Times New Roman" w:cs="Times New Roman"/>
                <w:i/>
                <w:iCs/>
                <w:sz w:val="22"/>
                <w:szCs w:val="22"/>
              </w:rPr>
              <w:t>Пропонується змінити номери рядків.</w:t>
            </w:r>
          </w:p>
        </w:tc>
        <w:tc>
          <w:tcPr>
            <w:tcW w:w="1427" w:type="pct"/>
          </w:tcPr>
          <w:p w14:paraId="64FDBB46" w14:textId="77777777" w:rsidR="008D05E1" w:rsidRDefault="008D05E1" w:rsidP="008D05E1">
            <w:pPr>
              <w:jc w:val="both"/>
              <w:rPr>
                <w:rFonts w:ascii="Times New Roman" w:hAnsi="Times New Roman" w:cs="Times New Roman"/>
                <w:b/>
                <w:bCs/>
                <w:sz w:val="22"/>
                <w:szCs w:val="22"/>
              </w:rPr>
            </w:pPr>
            <w:r w:rsidRPr="00DB75BD">
              <w:rPr>
                <w:rFonts w:ascii="Times New Roman" w:hAnsi="Times New Roman" w:cs="Times New Roman"/>
                <w:b/>
                <w:bCs/>
                <w:sz w:val="22"/>
                <w:szCs w:val="22"/>
              </w:rPr>
              <w:lastRenderedPageBreak/>
              <w:t>Пропонується не враховувати</w:t>
            </w:r>
          </w:p>
          <w:p w14:paraId="3D02B044" w14:textId="75064B10" w:rsidR="0077688E" w:rsidRPr="00DB75BD" w:rsidRDefault="008D05E1" w:rsidP="008D05E1">
            <w:pPr>
              <w:jc w:val="both"/>
              <w:rPr>
                <w:rFonts w:ascii="Times New Roman" w:hAnsi="Times New Roman" w:cs="Times New Roman"/>
                <w:sz w:val="22"/>
                <w:szCs w:val="22"/>
              </w:rPr>
            </w:pPr>
            <w:r w:rsidRPr="008D05E1">
              <w:rPr>
                <w:rFonts w:ascii="Times New Roman" w:hAnsi="Times New Roman" w:cs="Times New Roman"/>
                <w:i/>
                <w:iCs/>
                <w:sz w:val="22"/>
                <w:szCs w:val="22"/>
              </w:rPr>
              <w:t xml:space="preserve">У зв’язку з попереднім відхиленням пропозиції не виокремлювати показник </w:t>
            </w:r>
            <w:r w:rsidRPr="008D05E1">
              <w:rPr>
                <w:rFonts w:ascii="Times New Roman" w:hAnsi="Times New Roman" w:cs="Times New Roman"/>
                <w:i/>
                <w:iCs/>
                <w:sz w:val="22"/>
                <w:szCs w:val="22"/>
              </w:rPr>
              <w:lastRenderedPageBreak/>
              <w:t>«Витрати на створення забезпечення на виплату відпусток (резерву відпусток)»</w:t>
            </w:r>
          </w:p>
        </w:tc>
      </w:tr>
      <w:tr w:rsidR="00DB75BD" w:rsidRPr="00DB75BD" w14:paraId="68143C36" w14:textId="77777777" w:rsidTr="0077688E">
        <w:tc>
          <w:tcPr>
            <w:tcW w:w="1607" w:type="pct"/>
          </w:tcPr>
          <w:p w14:paraId="4280FCA9" w14:textId="0497C62F" w:rsidR="0077688E" w:rsidRPr="00DB75BD" w:rsidRDefault="0077688E" w:rsidP="00DB75BD">
            <w:pPr>
              <w:jc w:val="both"/>
              <w:rPr>
                <w:rFonts w:ascii="Times New Roman" w:hAnsi="Times New Roman" w:cs="Times New Roman"/>
                <w:b/>
                <w:bCs/>
                <w:sz w:val="22"/>
                <w:szCs w:val="22"/>
              </w:rPr>
            </w:pPr>
            <w:r w:rsidRPr="00DB75BD">
              <w:rPr>
                <w:rFonts w:ascii="Times New Roman" w:hAnsi="Times New Roman" w:cs="Times New Roman"/>
                <w:b/>
                <w:bCs/>
                <w:sz w:val="22"/>
                <w:szCs w:val="22"/>
              </w:rPr>
              <w:lastRenderedPageBreak/>
              <w:t>30) у рядку 495</w:t>
            </w:r>
            <w:r w:rsidRPr="00DB75BD">
              <w:rPr>
                <w:rFonts w:ascii="Times New Roman" w:hAnsi="Times New Roman" w:cs="Times New Roman"/>
                <w:sz w:val="22"/>
                <w:szCs w:val="22"/>
              </w:rPr>
              <w:t xml:space="preserve"> «Амортизація (за бухгалтерським обліком)» зазначаються сукупні витрати на амортизацію основних засобів, інших необоротних та нематеріальних активів для всіх потреб діяльності ліцензіата в частині розподілу електричної енергії. Рядок </w:t>
            </w:r>
            <w:r w:rsidRPr="00DB75BD">
              <w:rPr>
                <w:rFonts w:ascii="Times New Roman" w:hAnsi="Times New Roman" w:cs="Times New Roman"/>
                <w:b/>
                <w:bCs/>
                <w:sz w:val="22"/>
                <w:szCs w:val="22"/>
              </w:rPr>
              <w:t>495</w:t>
            </w:r>
            <w:r w:rsidRPr="00DB75BD">
              <w:rPr>
                <w:rFonts w:ascii="Times New Roman" w:hAnsi="Times New Roman" w:cs="Times New Roman"/>
                <w:sz w:val="22"/>
                <w:szCs w:val="22"/>
              </w:rPr>
              <w:t xml:space="preserve"> «Амортизація (за бухгалтерським обліком)» заповнюють ліцензіати, які перейшли на стимулююче регулювання. Графа 6 не заповнюється;</w:t>
            </w:r>
          </w:p>
        </w:tc>
        <w:tc>
          <w:tcPr>
            <w:tcW w:w="1966" w:type="pct"/>
          </w:tcPr>
          <w:p w14:paraId="4D9ABC96" w14:textId="77777777" w:rsidR="0077688E" w:rsidRPr="00DB75BD" w:rsidRDefault="0077688E" w:rsidP="00DB75BD">
            <w:pPr>
              <w:jc w:val="both"/>
              <w:rPr>
                <w:rFonts w:ascii="Times New Roman" w:hAnsi="Times New Roman" w:cs="Times New Roman"/>
                <w:b/>
                <w:bCs/>
                <w:sz w:val="22"/>
                <w:szCs w:val="22"/>
              </w:rPr>
            </w:pPr>
            <w:r w:rsidRPr="00DB75BD">
              <w:rPr>
                <w:rFonts w:ascii="Times New Roman" w:hAnsi="Times New Roman" w:cs="Times New Roman"/>
                <w:b/>
                <w:bCs/>
                <w:sz w:val="22"/>
                <w:szCs w:val="22"/>
              </w:rPr>
              <w:t>АТ «ДТЕК Дніпровські ЕМ»</w:t>
            </w:r>
          </w:p>
          <w:p w14:paraId="44419338" w14:textId="77777777" w:rsidR="0077688E" w:rsidRPr="00DB75BD" w:rsidRDefault="0077688E" w:rsidP="00DB75BD">
            <w:pPr>
              <w:jc w:val="both"/>
              <w:rPr>
                <w:rFonts w:ascii="Times New Roman" w:hAnsi="Times New Roman" w:cs="Times New Roman"/>
                <w:sz w:val="22"/>
                <w:szCs w:val="22"/>
              </w:rPr>
            </w:pPr>
            <w:r w:rsidRPr="00DB75BD">
              <w:rPr>
                <w:rFonts w:ascii="Times New Roman" w:hAnsi="Times New Roman" w:cs="Times New Roman"/>
                <w:b/>
                <w:bCs/>
                <w:sz w:val="22"/>
                <w:szCs w:val="22"/>
              </w:rPr>
              <w:t>30) у рядку 490</w:t>
            </w:r>
            <w:r w:rsidRPr="00DB75BD">
              <w:rPr>
                <w:rFonts w:ascii="Times New Roman" w:hAnsi="Times New Roman" w:cs="Times New Roman"/>
                <w:sz w:val="22"/>
                <w:szCs w:val="22"/>
              </w:rPr>
              <w:t xml:space="preserve"> «Амортизація (за бухгалтерським обліком)» зазначаються сукупні витрати на амортизацію основних засобів, інших необоротних та нематеріальних активів для всіх потреб діяльності ліцензіата в частині розподілу електричної енергії. Рядок </w:t>
            </w:r>
            <w:r w:rsidRPr="00DB75BD">
              <w:rPr>
                <w:rFonts w:ascii="Times New Roman" w:hAnsi="Times New Roman" w:cs="Times New Roman"/>
                <w:b/>
                <w:bCs/>
                <w:sz w:val="22"/>
                <w:szCs w:val="22"/>
              </w:rPr>
              <w:t>490</w:t>
            </w:r>
            <w:r w:rsidRPr="00DB75BD">
              <w:rPr>
                <w:rFonts w:ascii="Times New Roman" w:hAnsi="Times New Roman" w:cs="Times New Roman"/>
                <w:sz w:val="22"/>
                <w:szCs w:val="22"/>
              </w:rPr>
              <w:t xml:space="preserve"> «Амортизація (за бухгалтерським обліком)» заповнюють ліцензіати, які перейшли на стимулююче регулювання. Графа 6 не заповнюється;</w:t>
            </w:r>
          </w:p>
          <w:p w14:paraId="22B9A52F" w14:textId="77777777" w:rsidR="0077688E" w:rsidRPr="00DB75BD" w:rsidRDefault="0077688E" w:rsidP="00DB75BD">
            <w:pPr>
              <w:jc w:val="both"/>
              <w:rPr>
                <w:rFonts w:ascii="Times New Roman" w:eastAsia="Times New Roman" w:hAnsi="Times New Roman" w:cs="Times New Roman"/>
                <w:b/>
                <w:bCs/>
                <w:i/>
                <w:sz w:val="22"/>
                <w:szCs w:val="22"/>
                <w:lang w:eastAsia="uk-UA"/>
              </w:rPr>
            </w:pPr>
            <w:r w:rsidRPr="00DB75BD">
              <w:rPr>
                <w:rFonts w:ascii="Times New Roman" w:eastAsia="Times New Roman" w:hAnsi="Times New Roman" w:cs="Times New Roman"/>
                <w:i/>
                <w:sz w:val="22"/>
                <w:szCs w:val="22"/>
                <w:u w:val="single"/>
                <w:lang w:eastAsia="uk-UA"/>
              </w:rPr>
              <w:t>Обґрунтування</w:t>
            </w:r>
          </w:p>
          <w:p w14:paraId="6969B02A" w14:textId="4702CDBF" w:rsidR="0077688E" w:rsidRPr="00DB75BD" w:rsidRDefault="0077688E" w:rsidP="00DB75BD">
            <w:pPr>
              <w:jc w:val="both"/>
              <w:rPr>
                <w:rFonts w:ascii="Times New Roman" w:hAnsi="Times New Roman" w:cs="Times New Roman"/>
                <w:b/>
                <w:bCs/>
                <w:sz w:val="22"/>
                <w:szCs w:val="22"/>
              </w:rPr>
            </w:pPr>
            <w:r w:rsidRPr="00DB75BD">
              <w:rPr>
                <w:rFonts w:ascii="Times New Roman" w:hAnsi="Times New Roman" w:cs="Times New Roman"/>
                <w:i/>
                <w:iCs/>
                <w:sz w:val="22"/>
                <w:szCs w:val="22"/>
              </w:rPr>
              <w:t>Пропонується змінити номери рядків.</w:t>
            </w:r>
          </w:p>
        </w:tc>
        <w:tc>
          <w:tcPr>
            <w:tcW w:w="1427" w:type="pct"/>
          </w:tcPr>
          <w:p w14:paraId="41227C67" w14:textId="77777777" w:rsidR="008D05E1" w:rsidRDefault="008D05E1" w:rsidP="008D05E1">
            <w:pPr>
              <w:jc w:val="both"/>
              <w:rPr>
                <w:rFonts w:ascii="Times New Roman" w:hAnsi="Times New Roman" w:cs="Times New Roman"/>
                <w:b/>
                <w:bCs/>
                <w:sz w:val="22"/>
                <w:szCs w:val="22"/>
              </w:rPr>
            </w:pPr>
            <w:r w:rsidRPr="00DB75BD">
              <w:rPr>
                <w:rFonts w:ascii="Times New Roman" w:hAnsi="Times New Roman" w:cs="Times New Roman"/>
                <w:b/>
                <w:bCs/>
                <w:sz w:val="22"/>
                <w:szCs w:val="22"/>
              </w:rPr>
              <w:t>Пропонується не враховувати</w:t>
            </w:r>
          </w:p>
          <w:p w14:paraId="1698341F" w14:textId="630B4F30" w:rsidR="0077688E" w:rsidRPr="00DB75BD" w:rsidRDefault="008D05E1" w:rsidP="008D05E1">
            <w:pPr>
              <w:jc w:val="both"/>
              <w:rPr>
                <w:rFonts w:ascii="Times New Roman" w:hAnsi="Times New Roman" w:cs="Times New Roman"/>
                <w:sz w:val="22"/>
                <w:szCs w:val="22"/>
              </w:rPr>
            </w:pPr>
            <w:r w:rsidRPr="008D05E1">
              <w:rPr>
                <w:rFonts w:ascii="Times New Roman" w:hAnsi="Times New Roman" w:cs="Times New Roman"/>
                <w:i/>
                <w:iCs/>
                <w:sz w:val="22"/>
                <w:szCs w:val="22"/>
              </w:rPr>
              <w:t>У зв’язку з попереднім відхиленням пропозиції не виокремлювати показник «Витрати на створення забезпечення на виплату відпусток (резерву відпусток)»</w:t>
            </w:r>
          </w:p>
        </w:tc>
      </w:tr>
      <w:tr w:rsidR="00DB75BD" w:rsidRPr="00DB75BD" w14:paraId="3BECDB4A" w14:textId="77777777" w:rsidTr="0077688E">
        <w:tc>
          <w:tcPr>
            <w:tcW w:w="1607" w:type="pct"/>
          </w:tcPr>
          <w:p w14:paraId="7CA5E108" w14:textId="50BA1311" w:rsidR="0077688E" w:rsidRPr="00DB75BD" w:rsidRDefault="0077688E" w:rsidP="00DB75BD">
            <w:pPr>
              <w:jc w:val="both"/>
              <w:rPr>
                <w:rFonts w:ascii="Times New Roman" w:hAnsi="Times New Roman" w:cs="Times New Roman"/>
                <w:b/>
                <w:bCs/>
                <w:sz w:val="22"/>
                <w:szCs w:val="22"/>
              </w:rPr>
            </w:pPr>
            <w:r w:rsidRPr="00DB75BD">
              <w:rPr>
                <w:rFonts w:ascii="Times New Roman" w:hAnsi="Times New Roman" w:cs="Times New Roman"/>
                <w:b/>
                <w:bCs/>
                <w:sz w:val="22"/>
                <w:szCs w:val="22"/>
              </w:rPr>
              <w:t>31) у рядку 500</w:t>
            </w:r>
            <w:r w:rsidRPr="00DB75BD">
              <w:rPr>
                <w:rFonts w:ascii="Times New Roman" w:hAnsi="Times New Roman" w:cs="Times New Roman"/>
                <w:sz w:val="22"/>
                <w:szCs w:val="22"/>
              </w:rPr>
              <w:t xml:space="preserve"> «Податок на прибуток (за податковим обліком)» зазначається сума нарахованого податку на прибуток згідно з Податковим кодексом України.</w:t>
            </w:r>
          </w:p>
        </w:tc>
        <w:tc>
          <w:tcPr>
            <w:tcW w:w="1966" w:type="pct"/>
          </w:tcPr>
          <w:p w14:paraId="0D7A6585" w14:textId="77777777" w:rsidR="0077688E" w:rsidRPr="00DB75BD" w:rsidRDefault="0077688E" w:rsidP="00DB75BD">
            <w:pPr>
              <w:jc w:val="both"/>
              <w:rPr>
                <w:rFonts w:ascii="Times New Roman" w:hAnsi="Times New Roman" w:cs="Times New Roman"/>
                <w:b/>
                <w:bCs/>
                <w:sz w:val="22"/>
                <w:szCs w:val="22"/>
              </w:rPr>
            </w:pPr>
            <w:r w:rsidRPr="00DB75BD">
              <w:rPr>
                <w:rFonts w:ascii="Times New Roman" w:hAnsi="Times New Roman" w:cs="Times New Roman"/>
                <w:b/>
                <w:bCs/>
                <w:sz w:val="22"/>
                <w:szCs w:val="22"/>
              </w:rPr>
              <w:t>АТ «ДТЕК Дніпровські ЕМ»</w:t>
            </w:r>
          </w:p>
          <w:p w14:paraId="2B9559D6" w14:textId="77777777" w:rsidR="0077688E" w:rsidRPr="00DB75BD" w:rsidRDefault="0077688E" w:rsidP="00DB75BD">
            <w:pPr>
              <w:jc w:val="both"/>
              <w:rPr>
                <w:rFonts w:ascii="Times New Roman" w:eastAsia="Times New Roman" w:hAnsi="Times New Roman" w:cs="Times New Roman"/>
                <w:i/>
                <w:sz w:val="22"/>
                <w:szCs w:val="22"/>
                <w:u w:val="single"/>
                <w:lang w:eastAsia="uk-UA"/>
              </w:rPr>
            </w:pPr>
            <w:r w:rsidRPr="00DB75BD">
              <w:rPr>
                <w:rFonts w:ascii="Times New Roman" w:hAnsi="Times New Roman" w:cs="Times New Roman"/>
                <w:b/>
                <w:bCs/>
                <w:sz w:val="22"/>
                <w:szCs w:val="22"/>
              </w:rPr>
              <w:t>31) у рядку 495</w:t>
            </w:r>
            <w:r w:rsidRPr="00DB75BD">
              <w:rPr>
                <w:rFonts w:ascii="Times New Roman" w:hAnsi="Times New Roman" w:cs="Times New Roman"/>
                <w:sz w:val="22"/>
                <w:szCs w:val="22"/>
              </w:rPr>
              <w:t xml:space="preserve"> «Податок на прибуток (за податковим обліком)» зазначається сума нарахованого податку на прибуток згідно з Податковим кодексом України</w:t>
            </w:r>
            <w:r w:rsidRPr="00DB75BD">
              <w:rPr>
                <w:rFonts w:ascii="Times New Roman" w:eastAsia="Times New Roman" w:hAnsi="Times New Roman" w:cs="Times New Roman"/>
                <w:i/>
                <w:sz w:val="22"/>
                <w:szCs w:val="22"/>
                <w:u w:val="single"/>
                <w:lang w:eastAsia="uk-UA"/>
              </w:rPr>
              <w:t xml:space="preserve"> </w:t>
            </w:r>
          </w:p>
          <w:p w14:paraId="1BA43B44" w14:textId="77777777" w:rsidR="0077688E" w:rsidRPr="00DB75BD" w:rsidRDefault="0077688E" w:rsidP="00DB75BD">
            <w:pPr>
              <w:jc w:val="both"/>
              <w:rPr>
                <w:rFonts w:ascii="Times New Roman" w:eastAsia="Times New Roman" w:hAnsi="Times New Roman" w:cs="Times New Roman"/>
                <w:b/>
                <w:bCs/>
                <w:i/>
                <w:sz w:val="22"/>
                <w:szCs w:val="22"/>
                <w:lang w:eastAsia="uk-UA"/>
              </w:rPr>
            </w:pPr>
            <w:r w:rsidRPr="00DB75BD">
              <w:rPr>
                <w:rFonts w:ascii="Times New Roman" w:eastAsia="Times New Roman" w:hAnsi="Times New Roman" w:cs="Times New Roman"/>
                <w:i/>
                <w:sz w:val="22"/>
                <w:szCs w:val="22"/>
                <w:u w:val="single"/>
                <w:lang w:eastAsia="uk-UA"/>
              </w:rPr>
              <w:t>Обґрунтування</w:t>
            </w:r>
          </w:p>
          <w:p w14:paraId="02B6E207" w14:textId="06824EFD" w:rsidR="0077688E" w:rsidRPr="00DB75BD" w:rsidRDefault="0077688E" w:rsidP="00DB75BD">
            <w:pPr>
              <w:jc w:val="both"/>
              <w:rPr>
                <w:rFonts w:ascii="Times New Roman" w:hAnsi="Times New Roman" w:cs="Times New Roman"/>
                <w:b/>
                <w:bCs/>
                <w:sz w:val="22"/>
                <w:szCs w:val="22"/>
              </w:rPr>
            </w:pPr>
            <w:r w:rsidRPr="00DB75BD">
              <w:rPr>
                <w:rFonts w:ascii="Times New Roman" w:hAnsi="Times New Roman" w:cs="Times New Roman"/>
                <w:i/>
                <w:iCs/>
                <w:sz w:val="22"/>
                <w:szCs w:val="22"/>
              </w:rPr>
              <w:t>Пропонується змінити номери рядків.</w:t>
            </w:r>
          </w:p>
        </w:tc>
        <w:tc>
          <w:tcPr>
            <w:tcW w:w="1427" w:type="pct"/>
          </w:tcPr>
          <w:p w14:paraId="1C2B4194" w14:textId="77777777" w:rsidR="008D05E1" w:rsidRDefault="008D05E1" w:rsidP="008D05E1">
            <w:pPr>
              <w:jc w:val="both"/>
              <w:rPr>
                <w:rFonts w:ascii="Times New Roman" w:hAnsi="Times New Roman" w:cs="Times New Roman"/>
                <w:b/>
                <w:bCs/>
                <w:sz w:val="22"/>
                <w:szCs w:val="22"/>
              </w:rPr>
            </w:pPr>
            <w:r w:rsidRPr="00DB75BD">
              <w:rPr>
                <w:rFonts w:ascii="Times New Roman" w:hAnsi="Times New Roman" w:cs="Times New Roman"/>
                <w:b/>
                <w:bCs/>
                <w:sz w:val="22"/>
                <w:szCs w:val="22"/>
              </w:rPr>
              <w:t>Пропонується не враховувати</w:t>
            </w:r>
          </w:p>
          <w:p w14:paraId="3D09CC3B" w14:textId="427F8D87" w:rsidR="0077688E" w:rsidRPr="00DB75BD" w:rsidRDefault="008D05E1" w:rsidP="008D05E1">
            <w:pPr>
              <w:jc w:val="both"/>
              <w:rPr>
                <w:rFonts w:ascii="Times New Roman" w:hAnsi="Times New Roman" w:cs="Times New Roman"/>
                <w:sz w:val="22"/>
                <w:szCs w:val="22"/>
              </w:rPr>
            </w:pPr>
            <w:r w:rsidRPr="008D05E1">
              <w:rPr>
                <w:rFonts w:ascii="Times New Roman" w:hAnsi="Times New Roman" w:cs="Times New Roman"/>
                <w:i/>
                <w:iCs/>
                <w:sz w:val="22"/>
                <w:szCs w:val="22"/>
              </w:rPr>
              <w:t>У зв’язку з попереднім відхиленням пропозиції не виокремлювати показник «Витрати на створення забезпечення на виплату відпусток (резерву відпусток)»</w:t>
            </w:r>
          </w:p>
        </w:tc>
      </w:tr>
      <w:tr w:rsidR="00DB75BD" w:rsidRPr="00DB75BD" w14:paraId="726CEA8F" w14:textId="77777777" w:rsidTr="0077688E">
        <w:tc>
          <w:tcPr>
            <w:tcW w:w="1607" w:type="pct"/>
          </w:tcPr>
          <w:p w14:paraId="23DE5E90" w14:textId="576F709A" w:rsidR="0077688E" w:rsidRPr="00DB75BD" w:rsidRDefault="0077688E" w:rsidP="00DB75BD">
            <w:pPr>
              <w:jc w:val="both"/>
              <w:rPr>
                <w:rFonts w:ascii="Times New Roman" w:hAnsi="Times New Roman" w:cs="Times New Roman"/>
                <w:b/>
                <w:bCs/>
                <w:sz w:val="22"/>
                <w:szCs w:val="22"/>
              </w:rPr>
            </w:pPr>
            <w:r w:rsidRPr="00DB75BD">
              <w:rPr>
                <w:rFonts w:ascii="Times New Roman" w:hAnsi="Times New Roman" w:cs="Times New Roman"/>
                <w:sz w:val="22"/>
                <w:szCs w:val="22"/>
              </w:rPr>
              <w:t>3.5.</w:t>
            </w:r>
            <w:r w:rsidRPr="00DB75BD">
              <w:rPr>
                <w:rFonts w:ascii="Times New Roman" w:hAnsi="Times New Roman" w:cs="Times New Roman"/>
                <w:sz w:val="22"/>
                <w:szCs w:val="22"/>
              </w:rPr>
              <w:tab/>
              <w:t>У додатку 1 «Розшифрування окремих рядків» відображається розшифрування окремих показників витрат діяльності з розподілу електричної енергії.</w:t>
            </w:r>
          </w:p>
        </w:tc>
        <w:tc>
          <w:tcPr>
            <w:tcW w:w="1966" w:type="pct"/>
          </w:tcPr>
          <w:p w14:paraId="693F9923" w14:textId="77777777" w:rsidR="0077688E" w:rsidRPr="00DB75BD" w:rsidRDefault="0077688E" w:rsidP="00DB75BD">
            <w:pPr>
              <w:jc w:val="both"/>
              <w:rPr>
                <w:rFonts w:ascii="Times New Roman" w:eastAsia="Times New Roman" w:hAnsi="Times New Roman" w:cs="Times New Roman"/>
                <w:b/>
                <w:bCs/>
                <w:iCs/>
                <w:sz w:val="22"/>
                <w:szCs w:val="22"/>
                <w:lang w:eastAsia="uk-UA"/>
              </w:rPr>
            </w:pPr>
            <w:r w:rsidRPr="00DB75BD">
              <w:rPr>
                <w:rFonts w:ascii="Times New Roman" w:eastAsia="Times New Roman" w:hAnsi="Times New Roman" w:cs="Times New Roman"/>
                <w:b/>
                <w:bCs/>
                <w:iCs/>
                <w:sz w:val="22"/>
                <w:szCs w:val="22"/>
                <w:lang w:eastAsia="uk-UA"/>
              </w:rPr>
              <w:t>АТ «ДТЕК Дніпровські ЕМ»</w:t>
            </w:r>
          </w:p>
          <w:p w14:paraId="47E2C1B6" w14:textId="77777777" w:rsidR="0077688E" w:rsidRPr="00DB75BD" w:rsidRDefault="0077688E" w:rsidP="00DB75BD">
            <w:pPr>
              <w:jc w:val="both"/>
              <w:rPr>
                <w:rFonts w:ascii="Times New Roman" w:eastAsia="Times New Roman" w:hAnsi="Times New Roman" w:cs="Times New Roman"/>
                <w:i/>
                <w:sz w:val="22"/>
                <w:szCs w:val="22"/>
                <w:u w:val="single"/>
                <w:lang w:eastAsia="uk-UA"/>
              </w:rPr>
            </w:pPr>
            <w:r w:rsidRPr="00DB75BD">
              <w:rPr>
                <w:rFonts w:ascii="Times New Roman" w:eastAsia="Times New Roman" w:hAnsi="Times New Roman" w:cs="Times New Roman"/>
                <w:i/>
                <w:sz w:val="22"/>
                <w:szCs w:val="22"/>
                <w:u w:val="single"/>
                <w:lang w:eastAsia="uk-UA"/>
              </w:rPr>
              <w:t>Обґрунтування</w:t>
            </w:r>
          </w:p>
          <w:p w14:paraId="24DE7F8C" w14:textId="612E2F78" w:rsidR="0077688E" w:rsidRPr="00DB75BD" w:rsidRDefault="0077688E" w:rsidP="00DB75BD">
            <w:pPr>
              <w:jc w:val="both"/>
              <w:rPr>
                <w:rFonts w:ascii="Times New Roman" w:hAnsi="Times New Roman" w:cs="Times New Roman"/>
                <w:b/>
                <w:bCs/>
                <w:sz w:val="22"/>
                <w:szCs w:val="22"/>
              </w:rPr>
            </w:pPr>
            <w:r w:rsidRPr="00DB75BD">
              <w:rPr>
                <w:rFonts w:ascii="Times New Roman" w:hAnsi="Times New Roman" w:cs="Times New Roman"/>
                <w:i/>
                <w:iCs/>
                <w:sz w:val="22"/>
                <w:szCs w:val="22"/>
              </w:rPr>
              <w:t>Пропонується до складу інших операційних витрат додатку 1 включити рядок «Витрати на створення забезпечення на виплату відпусток (резерву відпусток), заохочувальних та інших виплат відповідно до законодавства», в якому відображати залишок забезпечення на виплату відпусток (резерву відпусток), заохочувальних та інших виплат відповідно до законодавства тис. грн»</w:t>
            </w:r>
          </w:p>
        </w:tc>
        <w:tc>
          <w:tcPr>
            <w:tcW w:w="1427" w:type="pct"/>
          </w:tcPr>
          <w:p w14:paraId="02792294" w14:textId="77777777" w:rsidR="008D05E1" w:rsidRDefault="008D05E1" w:rsidP="008D05E1">
            <w:pPr>
              <w:jc w:val="both"/>
              <w:rPr>
                <w:rFonts w:ascii="Times New Roman" w:hAnsi="Times New Roman" w:cs="Times New Roman"/>
                <w:b/>
                <w:bCs/>
                <w:sz w:val="22"/>
                <w:szCs w:val="22"/>
              </w:rPr>
            </w:pPr>
            <w:r w:rsidRPr="00DB75BD">
              <w:rPr>
                <w:rFonts w:ascii="Times New Roman" w:hAnsi="Times New Roman" w:cs="Times New Roman"/>
                <w:b/>
                <w:bCs/>
                <w:sz w:val="22"/>
                <w:szCs w:val="22"/>
              </w:rPr>
              <w:t>Пропонується не враховувати</w:t>
            </w:r>
          </w:p>
          <w:p w14:paraId="06CFF169" w14:textId="7C303325" w:rsidR="0077688E" w:rsidRPr="00DB75BD" w:rsidRDefault="008D05E1" w:rsidP="008D05E1">
            <w:pPr>
              <w:jc w:val="both"/>
              <w:rPr>
                <w:rFonts w:ascii="Times New Roman" w:eastAsia="Times New Roman" w:hAnsi="Times New Roman" w:cs="Times New Roman"/>
                <w:b/>
                <w:bCs/>
                <w:iCs/>
                <w:sz w:val="22"/>
                <w:szCs w:val="22"/>
                <w:lang w:eastAsia="uk-UA"/>
              </w:rPr>
            </w:pPr>
            <w:r w:rsidRPr="008D05E1">
              <w:rPr>
                <w:rFonts w:ascii="Times New Roman" w:hAnsi="Times New Roman" w:cs="Times New Roman"/>
                <w:i/>
                <w:iCs/>
                <w:sz w:val="22"/>
                <w:szCs w:val="22"/>
              </w:rPr>
              <w:t>У зв’язку з попереднім відхиленням пропозиції не виокремлювати показник «Витрати на створення забезпечення на виплату відпусток (резерву відпусток)»</w:t>
            </w:r>
          </w:p>
        </w:tc>
      </w:tr>
      <w:tr w:rsidR="00DB75BD" w:rsidRPr="00DB75BD" w14:paraId="0311BA63" w14:textId="77777777" w:rsidTr="0077688E">
        <w:tc>
          <w:tcPr>
            <w:tcW w:w="1607" w:type="pct"/>
          </w:tcPr>
          <w:p w14:paraId="15B636F1" w14:textId="5243D21C" w:rsidR="0077688E" w:rsidRPr="00DB75BD" w:rsidRDefault="0077688E" w:rsidP="00DB75BD">
            <w:pPr>
              <w:jc w:val="both"/>
              <w:rPr>
                <w:rFonts w:ascii="Times New Roman" w:hAnsi="Times New Roman" w:cs="Times New Roman"/>
                <w:sz w:val="22"/>
                <w:szCs w:val="22"/>
              </w:rPr>
            </w:pPr>
            <w:r w:rsidRPr="00DB75BD">
              <w:rPr>
                <w:rFonts w:ascii="Times New Roman" w:hAnsi="Times New Roman" w:cs="Times New Roman"/>
                <w:sz w:val="22"/>
                <w:szCs w:val="22"/>
              </w:rPr>
              <w:t>3.8.</w:t>
            </w:r>
            <w:r w:rsidRPr="00DB75BD">
              <w:rPr>
                <w:rFonts w:ascii="Times New Roman" w:hAnsi="Times New Roman" w:cs="Times New Roman"/>
                <w:sz w:val="22"/>
                <w:szCs w:val="22"/>
              </w:rPr>
              <w:tab/>
              <w:t xml:space="preserve">У додатку 4 «Фактична структура чисельності персоналу» зазначається середня кількість працівників ліцензіата (середньооблікова кількість штатних працівників, середня кількість зовнішніх сумісників та середня кількість працюючих за цивільно-правовими договорами), задіяних у діяльності з розподілу електричної енергії, за відповідний період. У рядках 005 – 085 зазначаються дані, що стосуються виробничого персоналу, тобто працівників, робота яких безпосередньо пов’язана з виробничими процесами та на яких покладено виробничі </w:t>
            </w:r>
            <w:r w:rsidRPr="00DB75BD">
              <w:rPr>
                <w:rFonts w:ascii="Times New Roman" w:hAnsi="Times New Roman" w:cs="Times New Roman"/>
                <w:sz w:val="22"/>
                <w:szCs w:val="22"/>
              </w:rPr>
              <w:lastRenderedPageBreak/>
              <w:t>функції. У рядках 090 – 150 зазначаються дані щодо адміністративного персоналу та працівників, на яких покладено адміністративні функції.</w:t>
            </w:r>
          </w:p>
        </w:tc>
        <w:tc>
          <w:tcPr>
            <w:tcW w:w="1966" w:type="pct"/>
          </w:tcPr>
          <w:p w14:paraId="0EE05591" w14:textId="77777777" w:rsidR="0077688E" w:rsidRPr="00DB75BD" w:rsidRDefault="0077688E" w:rsidP="00DB75BD">
            <w:pPr>
              <w:jc w:val="both"/>
              <w:rPr>
                <w:rFonts w:ascii="Times New Roman" w:hAnsi="Times New Roman" w:cs="Times New Roman"/>
                <w:b/>
                <w:bCs/>
                <w:sz w:val="22"/>
                <w:szCs w:val="22"/>
              </w:rPr>
            </w:pPr>
            <w:r w:rsidRPr="00DB75BD">
              <w:rPr>
                <w:rFonts w:ascii="Times New Roman" w:hAnsi="Times New Roman" w:cs="Times New Roman"/>
                <w:b/>
                <w:bCs/>
                <w:sz w:val="22"/>
                <w:szCs w:val="22"/>
              </w:rPr>
              <w:lastRenderedPageBreak/>
              <w:t>АТ «Вінницяобленерго»</w:t>
            </w:r>
          </w:p>
          <w:p w14:paraId="4F3F4389" w14:textId="77777777" w:rsidR="0077688E" w:rsidRPr="00DB75BD" w:rsidRDefault="0077688E" w:rsidP="00DB75BD">
            <w:pPr>
              <w:jc w:val="both"/>
              <w:rPr>
                <w:rFonts w:ascii="Times New Roman" w:hAnsi="Times New Roman" w:cs="Times New Roman"/>
                <w:sz w:val="22"/>
                <w:szCs w:val="22"/>
              </w:rPr>
            </w:pPr>
            <w:r w:rsidRPr="00DB75BD">
              <w:rPr>
                <w:rFonts w:ascii="Times New Roman" w:hAnsi="Times New Roman" w:cs="Times New Roman"/>
                <w:sz w:val="22"/>
                <w:szCs w:val="22"/>
              </w:rPr>
              <w:t>3.8.</w:t>
            </w:r>
            <w:r w:rsidRPr="00DB75BD">
              <w:rPr>
                <w:rFonts w:ascii="Times New Roman" w:hAnsi="Times New Roman" w:cs="Times New Roman"/>
                <w:sz w:val="22"/>
                <w:szCs w:val="22"/>
              </w:rPr>
              <w:tab/>
              <w:t xml:space="preserve">У додатку 4 «Фактична структура чисельності персоналу» зазначається середня кількість працівників ліцензіата (середньооблікова кількість штатних працівників, середня кількість зовнішніх сумісників та середня кількість працюючих за цивільно-правовими договорами), задіяних у діяльності з розподілу електричної енергії, за відповідний період. У рядках 005 – 085 зазначаються дані, що стосуються виробничого персоналу, тобто працівників, робота яких безпосередньо пов’язана з виробничими процесами та на яких покладено виробничі функції. У рядках 090 – 150 </w:t>
            </w:r>
            <w:r w:rsidRPr="00DB75BD">
              <w:rPr>
                <w:rFonts w:ascii="Times New Roman" w:hAnsi="Times New Roman" w:cs="Times New Roman"/>
                <w:sz w:val="22"/>
                <w:szCs w:val="22"/>
              </w:rPr>
              <w:lastRenderedPageBreak/>
              <w:t>зазначаються дані щодо адміністративного персоналу та працівників, на яких покладено адміністративні функції.</w:t>
            </w:r>
          </w:p>
          <w:p w14:paraId="490ED0E3" w14:textId="77777777" w:rsidR="0077688E" w:rsidRPr="00DB75BD" w:rsidRDefault="0077688E" w:rsidP="00DB75BD">
            <w:pPr>
              <w:jc w:val="both"/>
              <w:rPr>
                <w:rFonts w:ascii="Times New Roman" w:eastAsia="Times New Roman" w:hAnsi="Times New Roman" w:cs="Times New Roman"/>
                <w:b/>
                <w:bCs/>
                <w:i/>
                <w:sz w:val="22"/>
                <w:szCs w:val="22"/>
                <w:lang w:eastAsia="uk-UA"/>
              </w:rPr>
            </w:pPr>
            <w:r w:rsidRPr="00DB75BD">
              <w:rPr>
                <w:rFonts w:ascii="Times New Roman" w:eastAsia="Times New Roman" w:hAnsi="Times New Roman" w:cs="Times New Roman"/>
                <w:i/>
                <w:sz w:val="22"/>
                <w:szCs w:val="22"/>
                <w:u w:val="single"/>
                <w:lang w:eastAsia="uk-UA"/>
              </w:rPr>
              <w:t>Обґрунтування</w:t>
            </w:r>
          </w:p>
          <w:p w14:paraId="58706071" w14:textId="77777777" w:rsidR="0077688E" w:rsidRPr="00DB75BD" w:rsidRDefault="0077688E" w:rsidP="00DB75BD">
            <w:pPr>
              <w:jc w:val="both"/>
              <w:rPr>
                <w:rFonts w:ascii="Times New Roman" w:eastAsia="Times New Roman" w:hAnsi="Times New Roman" w:cs="Times New Roman"/>
                <w:i/>
                <w:iCs/>
                <w:sz w:val="22"/>
                <w:szCs w:val="22"/>
                <w:lang w:eastAsia="ru-RU"/>
              </w:rPr>
            </w:pPr>
            <w:r w:rsidRPr="00DB75BD">
              <w:rPr>
                <w:rFonts w:ascii="Times New Roman" w:eastAsia="Times New Roman" w:hAnsi="Times New Roman" w:cs="Times New Roman"/>
                <w:i/>
                <w:iCs/>
                <w:sz w:val="22"/>
                <w:szCs w:val="22"/>
                <w:lang w:eastAsia="ru-RU"/>
              </w:rPr>
              <w:t>Просимо надати більш детальне пояснення щодо заповнення додатку 4, а саме: які витрати повинні відображатися в колонках 2 та 3 (з нарахуванням резерву відпусток чи з його використанням? Чи повинна загальна сума витрат відповідати тим, що зазначені в основній формі?)</w:t>
            </w:r>
          </w:p>
          <w:p w14:paraId="6A30AFEE" w14:textId="77777777" w:rsidR="0077688E" w:rsidRPr="00DB75BD" w:rsidRDefault="0077688E" w:rsidP="00DB75BD">
            <w:pPr>
              <w:jc w:val="both"/>
              <w:rPr>
                <w:rFonts w:ascii="Times New Roman" w:eastAsia="Times New Roman" w:hAnsi="Times New Roman" w:cs="Times New Roman"/>
                <w:i/>
                <w:iCs/>
                <w:sz w:val="22"/>
                <w:szCs w:val="22"/>
                <w:lang w:eastAsia="ru-RU"/>
              </w:rPr>
            </w:pPr>
          </w:p>
          <w:p w14:paraId="68DA3857" w14:textId="77777777" w:rsidR="0077688E" w:rsidRPr="00DB75BD" w:rsidRDefault="0077688E" w:rsidP="00DB75BD">
            <w:pPr>
              <w:jc w:val="both"/>
              <w:rPr>
                <w:rFonts w:ascii="Times New Roman" w:eastAsia="Times New Roman" w:hAnsi="Times New Roman" w:cs="Times New Roman"/>
                <w:b/>
                <w:bCs/>
                <w:iCs/>
                <w:sz w:val="22"/>
                <w:szCs w:val="22"/>
                <w:lang w:eastAsia="uk-UA"/>
              </w:rPr>
            </w:pPr>
            <w:r w:rsidRPr="00DB75BD">
              <w:rPr>
                <w:rFonts w:ascii="Times New Roman" w:eastAsia="Times New Roman" w:hAnsi="Times New Roman" w:cs="Times New Roman"/>
                <w:b/>
                <w:bCs/>
                <w:iCs/>
                <w:sz w:val="22"/>
                <w:szCs w:val="22"/>
                <w:lang w:eastAsia="uk-UA"/>
              </w:rPr>
              <w:t>АТ «ДТЕК Дніпровські ЕМ»</w:t>
            </w:r>
          </w:p>
          <w:p w14:paraId="16B05D9D" w14:textId="77777777" w:rsidR="0077688E" w:rsidRPr="00DB75BD" w:rsidRDefault="0077688E" w:rsidP="00DB75BD">
            <w:pPr>
              <w:jc w:val="both"/>
              <w:rPr>
                <w:rFonts w:ascii="Times New Roman" w:eastAsia="Times New Roman" w:hAnsi="Times New Roman" w:cs="Times New Roman"/>
                <w:i/>
                <w:sz w:val="22"/>
                <w:szCs w:val="22"/>
                <w:u w:val="single"/>
                <w:lang w:eastAsia="uk-UA"/>
              </w:rPr>
            </w:pPr>
            <w:r w:rsidRPr="00DB75BD">
              <w:rPr>
                <w:rFonts w:ascii="Times New Roman" w:eastAsia="Times New Roman" w:hAnsi="Times New Roman" w:cs="Times New Roman"/>
                <w:i/>
                <w:sz w:val="22"/>
                <w:szCs w:val="22"/>
                <w:u w:val="single"/>
                <w:lang w:eastAsia="uk-UA"/>
              </w:rPr>
              <w:t>Обґрунтування</w:t>
            </w:r>
          </w:p>
          <w:p w14:paraId="0A668BCD" w14:textId="07041B1E" w:rsidR="0077688E" w:rsidRPr="00DB75BD" w:rsidRDefault="0077688E" w:rsidP="00DB75BD">
            <w:pPr>
              <w:jc w:val="both"/>
              <w:rPr>
                <w:rFonts w:ascii="Times New Roman" w:eastAsia="Times New Roman" w:hAnsi="Times New Roman" w:cs="Times New Roman"/>
                <w:b/>
                <w:bCs/>
                <w:iCs/>
                <w:sz w:val="22"/>
                <w:szCs w:val="22"/>
                <w:lang w:eastAsia="uk-UA"/>
              </w:rPr>
            </w:pPr>
            <w:r w:rsidRPr="00DB75BD">
              <w:rPr>
                <w:rFonts w:ascii="Times New Roman" w:hAnsi="Times New Roman" w:cs="Times New Roman"/>
                <w:i/>
                <w:iCs/>
                <w:sz w:val="22"/>
                <w:szCs w:val="22"/>
              </w:rPr>
              <w:t xml:space="preserve">Пропонується змінити  назву стовпчика 4 з «забезпечення резерву відпусток, заохочувальних та інших виплат відповідно до законодавства,  тис. грн» на «залишок забезпечення резерву відпусток, заохочувальних та інших виплат відповідно до законодавства тис. грн», обґрунтування зазначені вище </w:t>
            </w:r>
            <w:r w:rsidRPr="00DB75BD">
              <w:rPr>
                <w:rFonts w:ascii="Times New Roman" w:hAnsi="Times New Roman" w:cs="Times New Roman"/>
                <w:i/>
                <w:iCs/>
                <w:sz w:val="22"/>
                <w:szCs w:val="22"/>
                <w:u w:val="single"/>
              </w:rPr>
              <w:t>(пропонується до складу інших операційних витрат додатку 1 включити рядок «Витрати на створення забезпечення на виплату відпусток (резерву відпусток), заохочувальних та інших виплат відповідно до законодавства», в якому відображати залишок забезпечення на виплату відпусток (резерву відпусток), заохочувальних та інших виплат відповідно до законодавства тис. грн»)</w:t>
            </w:r>
          </w:p>
        </w:tc>
        <w:tc>
          <w:tcPr>
            <w:tcW w:w="1427" w:type="pct"/>
          </w:tcPr>
          <w:p w14:paraId="332A2B36" w14:textId="77777777" w:rsidR="008D05E1" w:rsidRDefault="008D05E1" w:rsidP="008D05E1">
            <w:pPr>
              <w:jc w:val="both"/>
              <w:rPr>
                <w:rFonts w:ascii="Times New Roman" w:hAnsi="Times New Roman" w:cs="Times New Roman"/>
                <w:b/>
                <w:bCs/>
                <w:sz w:val="22"/>
                <w:szCs w:val="22"/>
              </w:rPr>
            </w:pPr>
            <w:r w:rsidRPr="00DB75BD">
              <w:rPr>
                <w:rFonts w:ascii="Times New Roman" w:hAnsi="Times New Roman" w:cs="Times New Roman"/>
                <w:b/>
                <w:bCs/>
                <w:sz w:val="22"/>
                <w:szCs w:val="22"/>
              </w:rPr>
              <w:lastRenderedPageBreak/>
              <w:t>Пропонується не враховувати</w:t>
            </w:r>
          </w:p>
          <w:p w14:paraId="1B0DFF8E" w14:textId="73C8855D" w:rsidR="0077688E" w:rsidRPr="00DB75BD" w:rsidRDefault="008D05E1" w:rsidP="008D05E1">
            <w:pPr>
              <w:jc w:val="both"/>
              <w:rPr>
                <w:rFonts w:ascii="Times New Roman" w:eastAsia="Times New Roman" w:hAnsi="Times New Roman" w:cs="Times New Roman"/>
                <w:b/>
                <w:bCs/>
                <w:iCs/>
                <w:sz w:val="22"/>
                <w:szCs w:val="22"/>
                <w:lang w:eastAsia="uk-UA"/>
              </w:rPr>
            </w:pPr>
            <w:r w:rsidRPr="008D05E1">
              <w:rPr>
                <w:rFonts w:ascii="Times New Roman" w:hAnsi="Times New Roman" w:cs="Times New Roman"/>
                <w:i/>
                <w:iCs/>
                <w:sz w:val="22"/>
                <w:szCs w:val="22"/>
              </w:rPr>
              <w:t>У зв’язку з попереднім відхиленням пропозиції не виокремлювати показник «Витрати на створення забезпечення на виплату відпусток (резерву відпусток)»</w:t>
            </w:r>
          </w:p>
        </w:tc>
      </w:tr>
      <w:tr w:rsidR="00DB75BD" w:rsidRPr="00DB75BD" w14:paraId="03949981" w14:textId="77777777" w:rsidTr="0077688E">
        <w:tc>
          <w:tcPr>
            <w:tcW w:w="1607" w:type="pct"/>
          </w:tcPr>
          <w:p w14:paraId="4323AAEE" w14:textId="64EF48DC" w:rsidR="0077688E" w:rsidRPr="00DB75BD" w:rsidRDefault="0077688E" w:rsidP="00DB75BD">
            <w:pPr>
              <w:jc w:val="both"/>
              <w:rPr>
                <w:rFonts w:ascii="Times New Roman" w:hAnsi="Times New Roman" w:cs="Times New Roman"/>
                <w:sz w:val="22"/>
                <w:szCs w:val="22"/>
              </w:rPr>
            </w:pPr>
            <w:r w:rsidRPr="00DB75BD">
              <w:rPr>
                <w:rFonts w:ascii="Times New Roman" w:hAnsi="Times New Roman" w:cs="Times New Roman"/>
                <w:sz w:val="22"/>
                <w:szCs w:val="22"/>
              </w:rPr>
              <w:t>3.9.</w:t>
            </w:r>
            <w:r w:rsidRPr="00DB75BD">
              <w:rPr>
                <w:rFonts w:ascii="Times New Roman" w:hAnsi="Times New Roman" w:cs="Times New Roman"/>
                <w:sz w:val="22"/>
                <w:szCs w:val="22"/>
              </w:rPr>
              <w:tab/>
              <w:t>У додатку 5 «Розшифрування операційних контрольованих та операційних неконтрольованих витрат» відображається розшифрування операційних контрольованих та операційних неконтрольованих витрат у розрізі діяльності з розподілу електричної енергії.</w:t>
            </w:r>
          </w:p>
        </w:tc>
        <w:tc>
          <w:tcPr>
            <w:tcW w:w="1966" w:type="pct"/>
          </w:tcPr>
          <w:p w14:paraId="4ACB0227" w14:textId="77777777" w:rsidR="0077688E" w:rsidRPr="00DB75BD" w:rsidRDefault="0077688E" w:rsidP="00DB75BD">
            <w:pPr>
              <w:jc w:val="both"/>
              <w:rPr>
                <w:rFonts w:ascii="Times New Roman" w:eastAsia="Times New Roman" w:hAnsi="Times New Roman" w:cs="Times New Roman"/>
                <w:b/>
                <w:bCs/>
                <w:iCs/>
                <w:sz w:val="22"/>
                <w:szCs w:val="22"/>
                <w:lang w:eastAsia="uk-UA"/>
              </w:rPr>
            </w:pPr>
            <w:r w:rsidRPr="00DB75BD">
              <w:rPr>
                <w:rFonts w:ascii="Times New Roman" w:eastAsia="Times New Roman" w:hAnsi="Times New Roman" w:cs="Times New Roman"/>
                <w:b/>
                <w:bCs/>
                <w:iCs/>
                <w:sz w:val="22"/>
                <w:szCs w:val="22"/>
                <w:lang w:eastAsia="uk-UA"/>
              </w:rPr>
              <w:t>АТ «ДТЕК Дніпровські ЕМ»</w:t>
            </w:r>
          </w:p>
          <w:p w14:paraId="691E7106" w14:textId="77777777" w:rsidR="0077688E" w:rsidRPr="00DB75BD" w:rsidRDefault="0077688E" w:rsidP="00DB75BD">
            <w:pPr>
              <w:jc w:val="both"/>
              <w:rPr>
                <w:rFonts w:ascii="Times New Roman" w:eastAsia="Times New Roman" w:hAnsi="Times New Roman" w:cs="Times New Roman"/>
                <w:i/>
                <w:sz w:val="22"/>
                <w:szCs w:val="22"/>
                <w:u w:val="single"/>
                <w:lang w:eastAsia="uk-UA"/>
              </w:rPr>
            </w:pPr>
            <w:r w:rsidRPr="00DB75BD">
              <w:rPr>
                <w:rFonts w:ascii="Times New Roman" w:eastAsia="Times New Roman" w:hAnsi="Times New Roman" w:cs="Times New Roman"/>
                <w:i/>
                <w:sz w:val="22"/>
                <w:szCs w:val="22"/>
                <w:u w:val="single"/>
                <w:lang w:eastAsia="uk-UA"/>
              </w:rPr>
              <w:t>Обґрунтування</w:t>
            </w:r>
          </w:p>
          <w:p w14:paraId="4A614420" w14:textId="4FE2F1BC" w:rsidR="0077688E" w:rsidRPr="00DB75BD" w:rsidRDefault="0077688E" w:rsidP="00DB75BD">
            <w:pPr>
              <w:jc w:val="both"/>
              <w:rPr>
                <w:rFonts w:ascii="Times New Roman" w:hAnsi="Times New Roman" w:cs="Times New Roman"/>
                <w:b/>
                <w:bCs/>
                <w:sz w:val="22"/>
                <w:szCs w:val="22"/>
              </w:rPr>
            </w:pPr>
            <w:r w:rsidRPr="00DB75BD">
              <w:rPr>
                <w:rFonts w:ascii="Times New Roman" w:hAnsi="Times New Roman" w:cs="Times New Roman"/>
                <w:i/>
                <w:iCs/>
                <w:sz w:val="22"/>
                <w:szCs w:val="22"/>
              </w:rPr>
              <w:t>Пропонується до складу операційних контрольованих витрат додатку 5 включити рядок «Витрати на створення забезпечення на виплату відпусток (резерву відпусток), заохочувальних та інших виплат відповідно до законодавства», в якому відображати залишок забезпечення на виплату відпусток (резерву відпусток), заохочувальних та інших виплат відповідно до законодавства тис. грн»</w:t>
            </w:r>
          </w:p>
        </w:tc>
        <w:tc>
          <w:tcPr>
            <w:tcW w:w="1427" w:type="pct"/>
          </w:tcPr>
          <w:p w14:paraId="50608B1E" w14:textId="648CE9FF" w:rsidR="0077688E" w:rsidRPr="00DB75BD" w:rsidRDefault="0077688E" w:rsidP="00DB75BD">
            <w:pPr>
              <w:jc w:val="both"/>
              <w:rPr>
                <w:rFonts w:ascii="Times New Roman" w:eastAsia="Times New Roman" w:hAnsi="Times New Roman" w:cs="Times New Roman"/>
                <w:b/>
                <w:bCs/>
                <w:iCs/>
                <w:sz w:val="22"/>
                <w:szCs w:val="22"/>
                <w:lang w:eastAsia="uk-UA"/>
              </w:rPr>
            </w:pPr>
            <w:r w:rsidRPr="00DB75BD">
              <w:rPr>
                <w:rFonts w:ascii="Times New Roman" w:eastAsia="Times New Roman" w:hAnsi="Times New Roman" w:cs="Times New Roman"/>
                <w:b/>
                <w:bCs/>
                <w:iCs/>
                <w:sz w:val="22"/>
                <w:szCs w:val="22"/>
                <w:lang w:eastAsia="uk-UA"/>
              </w:rPr>
              <w:t>Пропонується  враховувати</w:t>
            </w:r>
          </w:p>
          <w:p w14:paraId="107F6D66" w14:textId="2880BB77" w:rsidR="0077688E" w:rsidRPr="00DB75BD" w:rsidRDefault="0077688E" w:rsidP="00DB75BD">
            <w:pPr>
              <w:jc w:val="both"/>
              <w:rPr>
                <w:rFonts w:ascii="Times New Roman" w:eastAsia="Times New Roman" w:hAnsi="Times New Roman" w:cs="Times New Roman"/>
                <w:b/>
                <w:bCs/>
                <w:iCs/>
                <w:sz w:val="22"/>
                <w:szCs w:val="22"/>
                <w:lang w:eastAsia="uk-UA"/>
              </w:rPr>
            </w:pPr>
          </w:p>
        </w:tc>
      </w:tr>
      <w:tr w:rsidR="00DB75BD" w:rsidRPr="00DB75BD" w14:paraId="2EE3C377" w14:textId="77777777" w:rsidTr="0077688E">
        <w:tc>
          <w:tcPr>
            <w:tcW w:w="1607" w:type="pct"/>
          </w:tcPr>
          <w:p w14:paraId="732629D1" w14:textId="77777777" w:rsidR="0077688E" w:rsidRPr="00DB75BD" w:rsidRDefault="0077688E" w:rsidP="00DB75BD">
            <w:pPr>
              <w:jc w:val="both"/>
              <w:rPr>
                <w:rFonts w:ascii="Times New Roman" w:hAnsi="Times New Roman" w:cs="Times New Roman"/>
                <w:b/>
                <w:bCs/>
                <w:sz w:val="22"/>
                <w:szCs w:val="22"/>
              </w:rPr>
            </w:pPr>
            <w:r w:rsidRPr="00DB75BD">
              <w:rPr>
                <w:rFonts w:ascii="Times New Roman" w:hAnsi="Times New Roman" w:cs="Times New Roman"/>
                <w:sz w:val="22"/>
                <w:szCs w:val="22"/>
              </w:rPr>
              <w:t>3.10.</w:t>
            </w:r>
            <w:r w:rsidRPr="00DB75BD">
              <w:rPr>
                <w:rFonts w:ascii="Times New Roman" w:hAnsi="Times New Roman" w:cs="Times New Roman"/>
                <w:sz w:val="22"/>
                <w:szCs w:val="22"/>
              </w:rPr>
              <w:tab/>
              <w:t xml:space="preserve">У додатку 6 «Інформація про обсяги, вартість розподілу та витрат електричної енергії в розподільчих мережах» зазначається інформація щодо обсягу розподіленої електричної енергії </w:t>
            </w:r>
            <w:r w:rsidRPr="00DB75BD">
              <w:rPr>
                <w:rFonts w:ascii="Times New Roman" w:hAnsi="Times New Roman" w:cs="Times New Roman"/>
                <w:b/>
                <w:bCs/>
                <w:sz w:val="22"/>
                <w:szCs w:val="22"/>
              </w:rPr>
              <w:t>мережами ОСР та обсягів</w:t>
            </w:r>
            <w:r w:rsidRPr="00DB75BD">
              <w:rPr>
                <w:rFonts w:ascii="Times New Roman" w:hAnsi="Times New Roman" w:cs="Times New Roman"/>
                <w:sz w:val="22"/>
                <w:szCs w:val="22"/>
              </w:rPr>
              <w:t xml:space="preserve"> </w:t>
            </w:r>
            <w:r w:rsidRPr="00DB75BD">
              <w:rPr>
                <w:rFonts w:ascii="Times New Roman" w:hAnsi="Times New Roman" w:cs="Times New Roman"/>
                <w:b/>
                <w:bCs/>
                <w:sz w:val="22"/>
                <w:szCs w:val="22"/>
              </w:rPr>
              <w:t>фактичних технологічних витрат електричної енергії на її розподіл  помісячно, за звітний квартал та наростаючим підсумком з початку року:</w:t>
            </w:r>
          </w:p>
          <w:p w14:paraId="1A1F3E06" w14:textId="77777777" w:rsidR="0077688E" w:rsidRPr="00DB75BD" w:rsidRDefault="0077688E" w:rsidP="00DB75BD">
            <w:pPr>
              <w:jc w:val="both"/>
              <w:rPr>
                <w:rFonts w:ascii="Times New Roman" w:hAnsi="Times New Roman" w:cs="Times New Roman"/>
                <w:b/>
                <w:bCs/>
                <w:sz w:val="22"/>
                <w:szCs w:val="22"/>
              </w:rPr>
            </w:pPr>
          </w:p>
          <w:p w14:paraId="3B9B32D6" w14:textId="77777777" w:rsidR="0077688E" w:rsidRPr="00DB75BD" w:rsidRDefault="0077688E" w:rsidP="00DB75BD">
            <w:pPr>
              <w:jc w:val="both"/>
              <w:rPr>
                <w:rFonts w:ascii="Times New Roman" w:hAnsi="Times New Roman" w:cs="Times New Roman"/>
                <w:b/>
                <w:bCs/>
                <w:sz w:val="22"/>
                <w:szCs w:val="22"/>
              </w:rPr>
            </w:pPr>
            <w:r w:rsidRPr="00DB75BD">
              <w:rPr>
                <w:rFonts w:ascii="Times New Roman" w:hAnsi="Times New Roman" w:cs="Times New Roman"/>
                <w:b/>
                <w:bCs/>
                <w:sz w:val="22"/>
                <w:szCs w:val="22"/>
              </w:rPr>
              <w:t>1) у графах 1, 5, 9 та 13 «Обсяг» відображається інформація щодо обсягів розподіленої електричної енергії мережами ОСР та обсягів фактичних технологічних витрат електричної енергії на її розподіл протягом звітного кварталу (графа 13) та у розрізі місяців звітного кварталу (графи 1, 5 та 9);</w:t>
            </w:r>
          </w:p>
          <w:p w14:paraId="4BFA2098" w14:textId="77777777" w:rsidR="0077688E" w:rsidRPr="00DB75BD" w:rsidRDefault="0077688E" w:rsidP="00DB75BD">
            <w:pPr>
              <w:jc w:val="both"/>
              <w:rPr>
                <w:rFonts w:ascii="Times New Roman" w:hAnsi="Times New Roman" w:cs="Times New Roman"/>
                <w:b/>
                <w:bCs/>
                <w:sz w:val="22"/>
                <w:szCs w:val="22"/>
              </w:rPr>
            </w:pPr>
          </w:p>
          <w:p w14:paraId="55C153CA" w14:textId="77777777" w:rsidR="0077688E" w:rsidRPr="00DB75BD" w:rsidRDefault="0077688E" w:rsidP="00DB75BD">
            <w:pPr>
              <w:jc w:val="both"/>
              <w:rPr>
                <w:rFonts w:ascii="Times New Roman" w:hAnsi="Times New Roman" w:cs="Times New Roman"/>
                <w:b/>
                <w:bCs/>
                <w:sz w:val="22"/>
                <w:szCs w:val="22"/>
              </w:rPr>
            </w:pPr>
            <w:r w:rsidRPr="00DB75BD">
              <w:rPr>
                <w:rFonts w:ascii="Times New Roman" w:hAnsi="Times New Roman" w:cs="Times New Roman"/>
                <w:b/>
                <w:bCs/>
                <w:sz w:val="22"/>
                <w:szCs w:val="22"/>
              </w:rPr>
              <w:t>2) у графах 2, 6, 10 та 14 «Вартість» відображається інформація щодо вартості розподіленої електричної енергії мережами ОСР та фактичних технологічних витрат електричної енергії на її розподіл протягом звітного кварталу (графа 14) та у розрізі місяців звітного кварталу (графи 2, 6 та 10);</w:t>
            </w:r>
          </w:p>
          <w:p w14:paraId="74B84DC9" w14:textId="77777777" w:rsidR="0077688E" w:rsidRPr="00DB75BD" w:rsidRDefault="0077688E" w:rsidP="00DB75BD">
            <w:pPr>
              <w:jc w:val="both"/>
              <w:rPr>
                <w:rFonts w:ascii="Times New Roman" w:hAnsi="Times New Roman" w:cs="Times New Roman"/>
                <w:b/>
                <w:bCs/>
                <w:sz w:val="22"/>
                <w:szCs w:val="22"/>
              </w:rPr>
            </w:pPr>
          </w:p>
          <w:p w14:paraId="5D8D1D51" w14:textId="77777777" w:rsidR="0077688E" w:rsidRPr="00DB75BD" w:rsidRDefault="0077688E" w:rsidP="00DB75BD">
            <w:pPr>
              <w:jc w:val="both"/>
              <w:rPr>
                <w:rFonts w:ascii="Times New Roman" w:hAnsi="Times New Roman" w:cs="Times New Roman"/>
                <w:b/>
                <w:bCs/>
                <w:sz w:val="22"/>
                <w:szCs w:val="22"/>
              </w:rPr>
            </w:pPr>
            <w:r w:rsidRPr="00DB75BD">
              <w:rPr>
                <w:rFonts w:ascii="Times New Roman" w:hAnsi="Times New Roman" w:cs="Times New Roman"/>
                <w:b/>
                <w:bCs/>
                <w:sz w:val="22"/>
                <w:szCs w:val="22"/>
              </w:rPr>
              <w:t>3) у графах 2, 4, 7, 8, 11, 12, 15 16 «Коригування минулих періодів звітного року» відображається сума коригувань, що проведена протягом звітного кварталу за минулі періоди звітного року. У разі зменшення показника – значення відображається зі знаком «-»;</w:t>
            </w:r>
          </w:p>
          <w:p w14:paraId="09AA8BAA" w14:textId="77777777" w:rsidR="0077688E" w:rsidRPr="00DB75BD" w:rsidRDefault="0077688E" w:rsidP="00DB75BD">
            <w:pPr>
              <w:jc w:val="both"/>
              <w:rPr>
                <w:rFonts w:ascii="Times New Roman" w:hAnsi="Times New Roman" w:cs="Times New Roman"/>
                <w:b/>
                <w:bCs/>
                <w:sz w:val="22"/>
                <w:szCs w:val="22"/>
              </w:rPr>
            </w:pPr>
          </w:p>
          <w:p w14:paraId="6EBCA710" w14:textId="77777777" w:rsidR="0077688E" w:rsidRPr="00DB75BD" w:rsidRDefault="0077688E" w:rsidP="00DB75BD">
            <w:pPr>
              <w:jc w:val="both"/>
              <w:rPr>
                <w:rFonts w:ascii="Times New Roman" w:hAnsi="Times New Roman" w:cs="Times New Roman"/>
                <w:b/>
                <w:bCs/>
                <w:sz w:val="22"/>
                <w:szCs w:val="22"/>
              </w:rPr>
            </w:pPr>
            <w:r w:rsidRPr="00DB75BD">
              <w:rPr>
                <w:rFonts w:ascii="Times New Roman" w:hAnsi="Times New Roman" w:cs="Times New Roman"/>
                <w:b/>
                <w:bCs/>
                <w:sz w:val="22"/>
                <w:szCs w:val="22"/>
              </w:rPr>
              <w:t xml:space="preserve">4) у графах 17 та 18 «Усього з початку року» відображається інформація щодо обсягів та вартості розподіленої електричної енергії мережами ОСР фактичних технологічних витрат електричної енергії на її розподіл наростаючим підсумком з початку року. </w:t>
            </w:r>
          </w:p>
          <w:p w14:paraId="5661F464" w14:textId="77777777" w:rsidR="0077688E" w:rsidRPr="00DB75BD" w:rsidRDefault="0077688E" w:rsidP="00DB75BD">
            <w:pPr>
              <w:jc w:val="both"/>
              <w:rPr>
                <w:rFonts w:ascii="Times New Roman" w:hAnsi="Times New Roman" w:cs="Times New Roman"/>
                <w:b/>
                <w:bCs/>
                <w:sz w:val="22"/>
                <w:szCs w:val="22"/>
              </w:rPr>
            </w:pPr>
            <w:r w:rsidRPr="00DB75BD">
              <w:rPr>
                <w:rFonts w:ascii="Times New Roman" w:hAnsi="Times New Roman" w:cs="Times New Roman"/>
                <w:b/>
                <w:bCs/>
                <w:sz w:val="22"/>
                <w:szCs w:val="22"/>
              </w:rPr>
              <w:t>Річні показники графи 17 «Обсяг» мають дорівнювати сумі значень граф 13 та 15 форми звітності № 2 (квартальна) за I квартал, I півріччя, 9 місяців та рік.</w:t>
            </w:r>
          </w:p>
          <w:p w14:paraId="06E9899B" w14:textId="77777777" w:rsidR="0077688E" w:rsidRPr="00DB75BD" w:rsidRDefault="0077688E" w:rsidP="00DB75BD">
            <w:pPr>
              <w:jc w:val="both"/>
              <w:rPr>
                <w:rFonts w:ascii="Times New Roman" w:hAnsi="Times New Roman" w:cs="Times New Roman"/>
                <w:b/>
                <w:bCs/>
                <w:sz w:val="22"/>
                <w:szCs w:val="22"/>
              </w:rPr>
            </w:pPr>
            <w:r w:rsidRPr="00DB75BD">
              <w:rPr>
                <w:rFonts w:ascii="Times New Roman" w:hAnsi="Times New Roman" w:cs="Times New Roman"/>
                <w:b/>
                <w:bCs/>
                <w:sz w:val="22"/>
                <w:szCs w:val="22"/>
              </w:rPr>
              <w:t>Річні показники графи 12 «Вартість» мають дорівнювати сумі значень граф 14 та 16 форми звітності № 2 (квартальна) за I квартал, I півріччя, 9 місяців та рік;</w:t>
            </w:r>
          </w:p>
          <w:p w14:paraId="4850BAA7" w14:textId="77777777" w:rsidR="0077688E" w:rsidRPr="00DB75BD" w:rsidRDefault="0077688E" w:rsidP="00DB75BD">
            <w:pPr>
              <w:jc w:val="both"/>
              <w:rPr>
                <w:rFonts w:ascii="Times New Roman" w:hAnsi="Times New Roman" w:cs="Times New Roman"/>
                <w:b/>
                <w:bCs/>
                <w:sz w:val="22"/>
                <w:szCs w:val="22"/>
              </w:rPr>
            </w:pPr>
          </w:p>
          <w:p w14:paraId="2C43C912" w14:textId="5C156D1C" w:rsidR="0077688E" w:rsidRPr="00DB75BD" w:rsidRDefault="0077688E" w:rsidP="00DB75BD">
            <w:pPr>
              <w:jc w:val="both"/>
              <w:rPr>
                <w:rFonts w:ascii="Times New Roman" w:hAnsi="Times New Roman" w:cs="Times New Roman"/>
                <w:sz w:val="22"/>
                <w:szCs w:val="22"/>
              </w:rPr>
            </w:pPr>
            <w:r w:rsidRPr="00DB75BD">
              <w:rPr>
                <w:rFonts w:ascii="Times New Roman" w:hAnsi="Times New Roman" w:cs="Times New Roman"/>
                <w:b/>
                <w:bCs/>
                <w:sz w:val="22"/>
                <w:szCs w:val="22"/>
              </w:rPr>
              <w:lastRenderedPageBreak/>
              <w:t>5) у графах 19 та 20 «Коригування минулих періодів попередніх років» відображається сума коригувань, що проведена протягом звітного</w:t>
            </w:r>
            <w:r w:rsidRPr="00DB75BD">
              <w:rPr>
                <w:rFonts w:ascii="Times New Roman" w:hAnsi="Times New Roman" w:cs="Times New Roman"/>
                <w:sz w:val="22"/>
                <w:szCs w:val="22"/>
              </w:rPr>
              <w:t xml:space="preserve"> </w:t>
            </w:r>
            <w:r w:rsidRPr="00DB75BD">
              <w:rPr>
                <w:rFonts w:ascii="Times New Roman" w:hAnsi="Times New Roman" w:cs="Times New Roman"/>
                <w:b/>
                <w:bCs/>
                <w:sz w:val="22"/>
                <w:szCs w:val="22"/>
              </w:rPr>
              <w:t>кварталу за минулі періоди попередніх років. У разі зменшення показника – значення відображається зі знаком «-».</w:t>
            </w:r>
          </w:p>
        </w:tc>
        <w:tc>
          <w:tcPr>
            <w:tcW w:w="1966" w:type="pct"/>
          </w:tcPr>
          <w:p w14:paraId="3D07C036" w14:textId="77777777" w:rsidR="0077688E" w:rsidRPr="00DB75BD" w:rsidRDefault="0077688E" w:rsidP="00DB75BD">
            <w:pPr>
              <w:jc w:val="both"/>
              <w:rPr>
                <w:rFonts w:ascii="Times New Roman" w:hAnsi="Times New Roman" w:cs="Times New Roman"/>
                <w:b/>
                <w:bCs/>
                <w:sz w:val="22"/>
                <w:szCs w:val="22"/>
              </w:rPr>
            </w:pPr>
            <w:r w:rsidRPr="00DB75BD">
              <w:rPr>
                <w:rFonts w:ascii="Times New Roman" w:hAnsi="Times New Roman" w:cs="Times New Roman"/>
                <w:b/>
                <w:bCs/>
                <w:sz w:val="22"/>
                <w:szCs w:val="22"/>
              </w:rPr>
              <w:lastRenderedPageBreak/>
              <w:t>ПрАТ «</w:t>
            </w:r>
            <w:proofErr w:type="spellStart"/>
            <w:r w:rsidRPr="00DB75BD">
              <w:rPr>
                <w:rFonts w:ascii="Times New Roman" w:hAnsi="Times New Roman" w:cs="Times New Roman"/>
                <w:b/>
                <w:bCs/>
                <w:sz w:val="22"/>
                <w:szCs w:val="22"/>
              </w:rPr>
              <w:t>Рівнеобленерго</w:t>
            </w:r>
            <w:proofErr w:type="spellEnd"/>
            <w:r w:rsidRPr="00DB75BD">
              <w:rPr>
                <w:rFonts w:ascii="Times New Roman" w:hAnsi="Times New Roman" w:cs="Times New Roman"/>
                <w:b/>
                <w:bCs/>
                <w:sz w:val="22"/>
                <w:szCs w:val="22"/>
              </w:rPr>
              <w:t>»</w:t>
            </w:r>
          </w:p>
          <w:p w14:paraId="6D65A6D0" w14:textId="77777777" w:rsidR="0077688E" w:rsidRPr="00DB75BD" w:rsidRDefault="0077688E" w:rsidP="00DB75BD">
            <w:pPr>
              <w:jc w:val="both"/>
              <w:rPr>
                <w:rFonts w:ascii="Times New Roman" w:hAnsi="Times New Roman" w:cs="Times New Roman"/>
                <w:b/>
                <w:bCs/>
                <w:sz w:val="22"/>
                <w:szCs w:val="22"/>
              </w:rPr>
            </w:pPr>
            <w:r w:rsidRPr="00DB75BD">
              <w:rPr>
                <w:rFonts w:ascii="Times New Roman" w:hAnsi="Times New Roman" w:cs="Times New Roman"/>
                <w:sz w:val="22"/>
                <w:szCs w:val="22"/>
              </w:rPr>
              <w:t>3.10.</w:t>
            </w:r>
            <w:r w:rsidRPr="00DB75BD">
              <w:rPr>
                <w:rFonts w:ascii="Times New Roman" w:hAnsi="Times New Roman" w:cs="Times New Roman"/>
                <w:sz w:val="22"/>
                <w:szCs w:val="22"/>
              </w:rPr>
              <w:tab/>
              <w:t xml:space="preserve">У додатку 6 «Інформація про обсяги, вартість розподілу та витрат електричної енергії в розподільчих мережах» зазначається інформація щодо обсягу розподіленої електричної енергії </w:t>
            </w:r>
            <w:r w:rsidRPr="00DB75BD">
              <w:rPr>
                <w:rFonts w:ascii="Times New Roman" w:hAnsi="Times New Roman" w:cs="Times New Roman"/>
                <w:b/>
                <w:bCs/>
                <w:sz w:val="22"/>
                <w:szCs w:val="22"/>
              </w:rPr>
              <w:t>мережами ОСР та обсягів</w:t>
            </w:r>
            <w:r w:rsidRPr="00DB75BD">
              <w:rPr>
                <w:rFonts w:ascii="Times New Roman" w:hAnsi="Times New Roman" w:cs="Times New Roman"/>
                <w:sz w:val="22"/>
                <w:szCs w:val="22"/>
              </w:rPr>
              <w:t xml:space="preserve"> </w:t>
            </w:r>
            <w:r w:rsidRPr="00DB75BD">
              <w:rPr>
                <w:rFonts w:ascii="Times New Roman" w:hAnsi="Times New Roman" w:cs="Times New Roman"/>
                <w:b/>
                <w:bCs/>
                <w:sz w:val="22"/>
                <w:szCs w:val="22"/>
              </w:rPr>
              <w:t>фактичних технологічних витрат електричної енергії на її розподіл  помісячно, за звітний квартал та наростаючим підсумком з початку року:</w:t>
            </w:r>
          </w:p>
          <w:p w14:paraId="6FBD798A" w14:textId="77777777" w:rsidR="0077688E" w:rsidRPr="00DB75BD" w:rsidRDefault="0077688E" w:rsidP="00DB75BD">
            <w:pPr>
              <w:jc w:val="both"/>
              <w:rPr>
                <w:rFonts w:ascii="Times New Roman" w:hAnsi="Times New Roman" w:cs="Times New Roman"/>
                <w:bCs/>
                <w:sz w:val="22"/>
                <w:szCs w:val="22"/>
              </w:rPr>
            </w:pPr>
            <w:r w:rsidRPr="00DB75BD">
              <w:rPr>
                <w:rFonts w:ascii="Times New Roman" w:hAnsi="Times New Roman" w:cs="Times New Roman"/>
                <w:bCs/>
                <w:sz w:val="22"/>
                <w:szCs w:val="22"/>
              </w:rPr>
              <w:lastRenderedPageBreak/>
              <w:t>…….</w:t>
            </w:r>
          </w:p>
          <w:p w14:paraId="52EC8643" w14:textId="77777777" w:rsidR="0077688E" w:rsidRPr="00DB75BD" w:rsidRDefault="0077688E" w:rsidP="00DB75BD">
            <w:pPr>
              <w:jc w:val="both"/>
              <w:rPr>
                <w:rFonts w:ascii="Times New Roman" w:hAnsi="Times New Roman" w:cs="Times New Roman"/>
                <w:b/>
                <w:bCs/>
                <w:sz w:val="22"/>
                <w:szCs w:val="22"/>
              </w:rPr>
            </w:pPr>
            <w:r w:rsidRPr="00DB75BD">
              <w:rPr>
                <w:rFonts w:ascii="Times New Roman" w:hAnsi="Times New Roman" w:cs="Times New Roman"/>
                <w:b/>
                <w:bCs/>
                <w:sz w:val="22"/>
                <w:szCs w:val="22"/>
              </w:rPr>
              <w:t xml:space="preserve">4) у графах 17 та 18 «Усього з початку року» відображається інформація щодо обсягів та вартості розподіленої електричної енергії мережами ОСР фактичних технологічних витрат електричної енергії на її розподіл наростаючим підсумком з початку року. </w:t>
            </w:r>
          </w:p>
          <w:p w14:paraId="56E79E2B" w14:textId="77777777" w:rsidR="0077688E" w:rsidRPr="00DB75BD" w:rsidRDefault="0077688E" w:rsidP="00DB75BD">
            <w:pPr>
              <w:jc w:val="both"/>
              <w:rPr>
                <w:rFonts w:ascii="Times New Roman" w:hAnsi="Times New Roman" w:cs="Times New Roman"/>
                <w:b/>
                <w:bCs/>
                <w:sz w:val="22"/>
                <w:szCs w:val="22"/>
              </w:rPr>
            </w:pPr>
            <w:r w:rsidRPr="00DB75BD">
              <w:rPr>
                <w:rFonts w:ascii="Times New Roman" w:hAnsi="Times New Roman" w:cs="Times New Roman"/>
                <w:b/>
                <w:bCs/>
                <w:sz w:val="22"/>
                <w:szCs w:val="22"/>
              </w:rPr>
              <w:t>Річні показники графи 17 «Обсяг» мають дорівнювати сумі значень граф 13 та 15 форми звітності № 2 (квартальна) за I квартал, I півріччя, 9 місяців та рік.</w:t>
            </w:r>
          </w:p>
          <w:p w14:paraId="0EABABB2" w14:textId="77777777" w:rsidR="0077688E" w:rsidRPr="00DB75BD" w:rsidRDefault="0077688E" w:rsidP="00DB75BD">
            <w:pPr>
              <w:jc w:val="both"/>
              <w:rPr>
                <w:rFonts w:ascii="Times New Roman" w:hAnsi="Times New Roman" w:cs="Times New Roman"/>
                <w:b/>
                <w:bCs/>
                <w:sz w:val="22"/>
                <w:szCs w:val="22"/>
              </w:rPr>
            </w:pPr>
            <w:r w:rsidRPr="00DB75BD">
              <w:rPr>
                <w:rFonts w:ascii="Times New Roman" w:hAnsi="Times New Roman" w:cs="Times New Roman"/>
                <w:b/>
                <w:bCs/>
                <w:sz w:val="22"/>
                <w:szCs w:val="22"/>
              </w:rPr>
              <w:t xml:space="preserve">Річні показники графи </w:t>
            </w:r>
            <w:r w:rsidRPr="00DB75BD">
              <w:rPr>
                <w:rFonts w:ascii="Times New Roman" w:hAnsi="Times New Roman" w:cs="Times New Roman"/>
                <w:b/>
                <w:bCs/>
                <w:strike/>
                <w:sz w:val="22"/>
                <w:szCs w:val="22"/>
              </w:rPr>
              <w:t>12</w:t>
            </w:r>
            <w:r w:rsidRPr="00DB75BD">
              <w:rPr>
                <w:rFonts w:ascii="Times New Roman" w:hAnsi="Times New Roman" w:cs="Times New Roman"/>
                <w:b/>
                <w:bCs/>
                <w:sz w:val="22"/>
                <w:szCs w:val="22"/>
              </w:rPr>
              <w:t xml:space="preserve"> 18 «Вартість» мають дорівнювати сумі значень граф 14 та 16 форми звітності № 2 (квартальна) за I квартал, I півріччя, 9 місяців та рік;</w:t>
            </w:r>
          </w:p>
          <w:p w14:paraId="6AE6777F" w14:textId="77777777" w:rsidR="0077688E" w:rsidRPr="00DB75BD" w:rsidRDefault="0077688E" w:rsidP="00DB75BD">
            <w:pPr>
              <w:jc w:val="both"/>
              <w:rPr>
                <w:rFonts w:ascii="Times New Roman" w:eastAsia="Times New Roman" w:hAnsi="Times New Roman" w:cs="Times New Roman"/>
                <w:i/>
                <w:sz w:val="22"/>
                <w:szCs w:val="22"/>
                <w:u w:val="single"/>
                <w:lang w:eastAsia="uk-UA"/>
              </w:rPr>
            </w:pPr>
            <w:r w:rsidRPr="00DB75BD">
              <w:rPr>
                <w:rFonts w:ascii="Times New Roman" w:eastAsia="Times New Roman" w:hAnsi="Times New Roman" w:cs="Times New Roman"/>
                <w:i/>
                <w:sz w:val="22"/>
                <w:szCs w:val="22"/>
                <w:u w:val="single"/>
                <w:lang w:eastAsia="uk-UA"/>
              </w:rPr>
              <w:t>Обґрунтування</w:t>
            </w:r>
          </w:p>
          <w:p w14:paraId="268326F1" w14:textId="77777777" w:rsidR="0077688E" w:rsidRPr="00DB75BD" w:rsidRDefault="0077688E" w:rsidP="00DB75BD">
            <w:pPr>
              <w:jc w:val="both"/>
              <w:rPr>
                <w:rFonts w:ascii="Times New Roman" w:hAnsi="Times New Roman" w:cs="Times New Roman"/>
                <w:i/>
                <w:sz w:val="22"/>
                <w:szCs w:val="22"/>
              </w:rPr>
            </w:pPr>
            <w:r w:rsidRPr="00DB75BD">
              <w:rPr>
                <w:rFonts w:ascii="Times New Roman" w:hAnsi="Times New Roman" w:cs="Times New Roman"/>
                <w:i/>
                <w:sz w:val="22"/>
                <w:szCs w:val="22"/>
              </w:rPr>
              <w:t>Потрібно виправити механічну помилку: річні показники графи «Вартість» наведені в графі 18, а не 12.</w:t>
            </w:r>
          </w:p>
          <w:p w14:paraId="1079C34C" w14:textId="77777777" w:rsidR="0077688E" w:rsidRPr="00DB75BD" w:rsidRDefault="0077688E" w:rsidP="00DB75BD">
            <w:pPr>
              <w:jc w:val="both"/>
              <w:rPr>
                <w:rFonts w:ascii="Times New Roman" w:hAnsi="Times New Roman" w:cs="Times New Roman"/>
                <w:i/>
                <w:sz w:val="22"/>
                <w:szCs w:val="22"/>
              </w:rPr>
            </w:pPr>
          </w:p>
          <w:p w14:paraId="2A45E29F" w14:textId="77777777" w:rsidR="0077688E" w:rsidRPr="00DB75BD" w:rsidRDefault="0077688E" w:rsidP="00DB75BD">
            <w:pPr>
              <w:jc w:val="both"/>
              <w:rPr>
                <w:rFonts w:ascii="Times New Roman" w:hAnsi="Times New Roman" w:cs="Times New Roman"/>
                <w:b/>
                <w:bCs/>
                <w:sz w:val="22"/>
                <w:szCs w:val="22"/>
                <w:lang w:eastAsia="uk-UA"/>
              </w:rPr>
            </w:pPr>
            <w:r w:rsidRPr="00DB75BD">
              <w:rPr>
                <w:rFonts w:ascii="Times New Roman" w:hAnsi="Times New Roman" w:cs="Times New Roman"/>
                <w:b/>
                <w:bCs/>
                <w:sz w:val="22"/>
                <w:szCs w:val="22"/>
              </w:rPr>
              <w:t>АТ «Вінницяобленерго»</w:t>
            </w:r>
          </w:p>
          <w:p w14:paraId="5613C773" w14:textId="77777777" w:rsidR="0077688E" w:rsidRPr="00DB75BD" w:rsidRDefault="0077688E" w:rsidP="00DB75BD">
            <w:pPr>
              <w:jc w:val="both"/>
              <w:rPr>
                <w:rFonts w:ascii="Times New Roman" w:hAnsi="Times New Roman" w:cs="Times New Roman"/>
                <w:sz w:val="22"/>
                <w:szCs w:val="22"/>
              </w:rPr>
            </w:pPr>
            <w:r w:rsidRPr="00DB75BD">
              <w:rPr>
                <w:rFonts w:ascii="Times New Roman" w:hAnsi="Times New Roman" w:cs="Times New Roman"/>
                <w:sz w:val="22"/>
                <w:szCs w:val="22"/>
              </w:rPr>
              <w:t>3.10.</w:t>
            </w:r>
            <w:r w:rsidRPr="00DB75BD">
              <w:rPr>
                <w:rFonts w:ascii="Times New Roman" w:hAnsi="Times New Roman" w:cs="Times New Roman"/>
                <w:sz w:val="22"/>
                <w:szCs w:val="22"/>
              </w:rPr>
              <w:tab/>
              <w:t>У додатку 6 «Інформація про обсяги, вартість розподілу та витрат електричної енергії в розподільчих мережах» зазначається інформація щодо обсягу розподіленої електричної енергії мережами ОСР та обсягів фактичних технологічних витрат електричної енергії на її розподіл  помісячно, за звітний квартал та наростаючим підсумком з початку року:</w:t>
            </w:r>
          </w:p>
          <w:p w14:paraId="4FD770E0" w14:textId="77777777" w:rsidR="0077688E" w:rsidRPr="00DB75BD" w:rsidRDefault="0077688E" w:rsidP="00DB75BD">
            <w:pPr>
              <w:jc w:val="both"/>
              <w:rPr>
                <w:rFonts w:ascii="Times New Roman" w:hAnsi="Times New Roman" w:cs="Times New Roman"/>
                <w:sz w:val="22"/>
                <w:szCs w:val="22"/>
              </w:rPr>
            </w:pPr>
          </w:p>
          <w:p w14:paraId="17122302" w14:textId="77777777" w:rsidR="0077688E" w:rsidRPr="00DB75BD" w:rsidRDefault="0077688E" w:rsidP="00DB75BD">
            <w:pPr>
              <w:jc w:val="both"/>
              <w:rPr>
                <w:rFonts w:ascii="Times New Roman" w:hAnsi="Times New Roman" w:cs="Times New Roman"/>
                <w:sz w:val="22"/>
                <w:szCs w:val="22"/>
              </w:rPr>
            </w:pPr>
            <w:r w:rsidRPr="00DB75BD">
              <w:rPr>
                <w:rFonts w:ascii="Times New Roman" w:hAnsi="Times New Roman" w:cs="Times New Roman"/>
                <w:sz w:val="22"/>
                <w:szCs w:val="22"/>
              </w:rPr>
              <w:t>1) у графах 1, 5, 9 та 13 «Обсяг» відображається інформація щодо обсягів розподіленої електричної енергії мережами ОСР та обсягів фактичних технологічних витрат електричної енергії на її розподіл протягом звітного кварталу (графа 13) та у розрізі місяців звітного кварталу (графи 1, 5 та 9);</w:t>
            </w:r>
          </w:p>
          <w:p w14:paraId="2DD5D134" w14:textId="77777777" w:rsidR="0077688E" w:rsidRPr="00DB75BD" w:rsidRDefault="0077688E" w:rsidP="00DB75BD">
            <w:pPr>
              <w:jc w:val="both"/>
              <w:rPr>
                <w:rFonts w:ascii="Times New Roman" w:hAnsi="Times New Roman" w:cs="Times New Roman"/>
                <w:sz w:val="22"/>
                <w:szCs w:val="22"/>
              </w:rPr>
            </w:pPr>
          </w:p>
          <w:p w14:paraId="7EC78AAF" w14:textId="77777777" w:rsidR="0077688E" w:rsidRPr="00DB75BD" w:rsidRDefault="0077688E" w:rsidP="00DB75BD">
            <w:pPr>
              <w:jc w:val="both"/>
              <w:rPr>
                <w:rFonts w:ascii="Times New Roman" w:hAnsi="Times New Roman" w:cs="Times New Roman"/>
                <w:sz w:val="22"/>
                <w:szCs w:val="22"/>
              </w:rPr>
            </w:pPr>
            <w:r w:rsidRPr="00DB75BD">
              <w:rPr>
                <w:rFonts w:ascii="Times New Roman" w:hAnsi="Times New Roman" w:cs="Times New Roman"/>
                <w:sz w:val="22"/>
                <w:szCs w:val="22"/>
              </w:rPr>
              <w:t>2) у графах 2, 6, 10 та 14 «Вартість» відображається інформація щодо вартості розподіленої електричної енергії мережами ОСР та фактичних технологічних витрат електричної енергії на її розподіл протягом звітного кварталу (графа 14) та у розрізі місяців звітного кварталу (графи 2, 6 та 10);</w:t>
            </w:r>
          </w:p>
          <w:p w14:paraId="482050C3" w14:textId="77777777" w:rsidR="0077688E" w:rsidRPr="00DB75BD" w:rsidRDefault="0077688E" w:rsidP="00DB75BD">
            <w:pPr>
              <w:jc w:val="both"/>
              <w:rPr>
                <w:rFonts w:ascii="Times New Roman" w:hAnsi="Times New Roman" w:cs="Times New Roman"/>
                <w:sz w:val="22"/>
                <w:szCs w:val="22"/>
              </w:rPr>
            </w:pPr>
          </w:p>
          <w:p w14:paraId="1AC725FA" w14:textId="77777777" w:rsidR="0077688E" w:rsidRPr="00DB75BD" w:rsidRDefault="0077688E" w:rsidP="00DB75BD">
            <w:pPr>
              <w:jc w:val="both"/>
              <w:rPr>
                <w:rFonts w:ascii="Times New Roman" w:hAnsi="Times New Roman" w:cs="Times New Roman"/>
                <w:sz w:val="22"/>
                <w:szCs w:val="22"/>
              </w:rPr>
            </w:pPr>
            <w:r w:rsidRPr="00DB75BD">
              <w:rPr>
                <w:rFonts w:ascii="Times New Roman" w:hAnsi="Times New Roman" w:cs="Times New Roman"/>
                <w:sz w:val="22"/>
                <w:szCs w:val="22"/>
              </w:rPr>
              <w:t xml:space="preserve">3) у графах 2, 4, 7, 8, 11, 12, 15 16 «Коригування минулих періодів звітного року» відображається сума коригувань, що </w:t>
            </w:r>
            <w:r w:rsidRPr="00DB75BD">
              <w:rPr>
                <w:rFonts w:ascii="Times New Roman" w:hAnsi="Times New Roman" w:cs="Times New Roman"/>
                <w:sz w:val="22"/>
                <w:szCs w:val="22"/>
              </w:rPr>
              <w:lastRenderedPageBreak/>
              <w:t>проведена протягом звітного кварталу за минулі періоди звітного року. У разі зменшення показника – значення відображається зі знаком «-»;</w:t>
            </w:r>
          </w:p>
          <w:p w14:paraId="6508B931" w14:textId="77777777" w:rsidR="0077688E" w:rsidRPr="00DB75BD" w:rsidRDefault="0077688E" w:rsidP="00DB75BD">
            <w:pPr>
              <w:jc w:val="both"/>
              <w:rPr>
                <w:rFonts w:ascii="Times New Roman" w:hAnsi="Times New Roman" w:cs="Times New Roman"/>
                <w:sz w:val="22"/>
                <w:szCs w:val="22"/>
              </w:rPr>
            </w:pPr>
          </w:p>
          <w:p w14:paraId="1AB570AF" w14:textId="77777777" w:rsidR="0077688E" w:rsidRPr="00DB75BD" w:rsidRDefault="0077688E" w:rsidP="00DB75BD">
            <w:pPr>
              <w:jc w:val="both"/>
              <w:rPr>
                <w:rFonts w:ascii="Times New Roman" w:hAnsi="Times New Roman" w:cs="Times New Roman"/>
                <w:sz w:val="22"/>
                <w:szCs w:val="22"/>
              </w:rPr>
            </w:pPr>
            <w:r w:rsidRPr="00DB75BD">
              <w:rPr>
                <w:rFonts w:ascii="Times New Roman" w:hAnsi="Times New Roman" w:cs="Times New Roman"/>
                <w:sz w:val="22"/>
                <w:szCs w:val="22"/>
              </w:rPr>
              <w:t xml:space="preserve">4) у графах 17 та 18 «Усього з початку року» відображається інформація щодо обсягів та вартості розподіленої електричної енергії мережами ОСР фактичних технологічних витрат електричної енергії на її розподіл наростаючим підсумком з початку року. </w:t>
            </w:r>
          </w:p>
          <w:p w14:paraId="3DB0A1EC" w14:textId="77777777" w:rsidR="0077688E" w:rsidRPr="00DB75BD" w:rsidRDefault="0077688E" w:rsidP="00DB75BD">
            <w:pPr>
              <w:jc w:val="both"/>
              <w:rPr>
                <w:rFonts w:ascii="Times New Roman" w:hAnsi="Times New Roman" w:cs="Times New Roman"/>
                <w:sz w:val="22"/>
                <w:szCs w:val="22"/>
              </w:rPr>
            </w:pPr>
            <w:r w:rsidRPr="00DB75BD">
              <w:rPr>
                <w:rFonts w:ascii="Times New Roman" w:hAnsi="Times New Roman" w:cs="Times New Roman"/>
                <w:sz w:val="22"/>
                <w:szCs w:val="22"/>
              </w:rPr>
              <w:t>Річні показники графи 17 «Обсяг» мають дорівнювати сумі значень граф 13 та 15 форми звітності № 2 (квартальна) за I квартал, I півріччя, 9 місяців та рік.</w:t>
            </w:r>
          </w:p>
          <w:p w14:paraId="3C40A4FD" w14:textId="77777777" w:rsidR="0077688E" w:rsidRPr="00DB75BD" w:rsidRDefault="0077688E" w:rsidP="00DB75BD">
            <w:pPr>
              <w:jc w:val="both"/>
              <w:rPr>
                <w:rFonts w:ascii="Times New Roman" w:hAnsi="Times New Roman" w:cs="Times New Roman"/>
                <w:sz w:val="22"/>
                <w:szCs w:val="22"/>
              </w:rPr>
            </w:pPr>
            <w:r w:rsidRPr="00DB75BD">
              <w:rPr>
                <w:rFonts w:ascii="Times New Roman" w:hAnsi="Times New Roman" w:cs="Times New Roman"/>
                <w:sz w:val="22"/>
                <w:szCs w:val="22"/>
              </w:rPr>
              <w:t>Річні показники графи 12 «Вартість» мають дорівнювати сумі значень граф 14 та 16 форми звітності № 2 (квартальна) за I квартал, I півріччя, 9 місяців та рік;</w:t>
            </w:r>
          </w:p>
          <w:p w14:paraId="170657FA" w14:textId="77777777" w:rsidR="0077688E" w:rsidRPr="00DB75BD" w:rsidRDefault="0077688E" w:rsidP="00DB75BD">
            <w:pPr>
              <w:jc w:val="both"/>
              <w:rPr>
                <w:rFonts w:ascii="Times New Roman" w:hAnsi="Times New Roman" w:cs="Times New Roman"/>
                <w:sz w:val="22"/>
                <w:szCs w:val="22"/>
              </w:rPr>
            </w:pPr>
          </w:p>
          <w:p w14:paraId="6969D208" w14:textId="77777777" w:rsidR="0077688E" w:rsidRPr="00DB75BD" w:rsidRDefault="0077688E" w:rsidP="00DB75BD">
            <w:pPr>
              <w:jc w:val="both"/>
              <w:rPr>
                <w:rFonts w:ascii="Times New Roman" w:hAnsi="Times New Roman" w:cs="Times New Roman"/>
                <w:sz w:val="22"/>
                <w:szCs w:val="22"/>
              </w:rPr>
            </w:pPr>
            <w:r w:rsidRPr="00DB75BD">
              <w:rPr>
                <w:rFonts w:ascii="Times New Roman" w:hAnsi="Times New Roman" w:cs="Times New Roman"/>
                <w:sz w:val="22"/>
                <w:szCs w:val="22"/>
              </w:rPr>
              <w:t>5) у графах 19 та 20 «Коригування минулих періодів попередніх років» відображається сума коригувань, що проведена протягом звітного кварталу за минулі періоди попередніх років. У разі зменшення показника – значення відображається зі знаком «-».</w:t>
            </w:r>
          </w:p>
          <w:p w14:paraId="1BAB704C" w14:textId="77777777" w:rsidR="0077688E" w:rsidRPr="00DB75BD" w:rsidRDefault="0077688E" w:rsidP="00DB75BD">
            <w:pPr>
              <w:jc w:val="both"/>
              <w:rPr>
                <w:rFonts w:ascii="Times New Roman" w:hAnsi="Times New Roman" w:cs="Times New Roman"/>
                <w:bCs/>
                <w:sz w:val="22"/>
                <w:szCs w:val="22"/>
                <w:u w:val="single"/>
              </w:rPr>
            </w:pPr>
            <w:r w:rsidRPr="00DB75BD">
              <w:rPr>
                <w:rFonts w:ascii="Times New Roman" w:hAnsi="Times New Roman" w:cs="Times New Roman"/>
                <w:bCs/>
                <w:sz w:val="22"/>
                <w:szCs w:val="22"/>
                <w:u w:val="single"/>
              </w:rPr>
              <w:t>В графах 1, 3, 5, 7, 9 рядка №2 «Обсяг фактичних технологічних витрат електричної енергії на її розподіл» зазначаються фактичні обсяги технологічних витрат електричної енергії на її розподіл (різниця між обсягами купівлі електричної енергії з метою компенсації технологічних витрат електричної енергії та обсягами продажу надлишків купленої електричної енергії);</w:t>
            </w:r>
          </w:p>
          <w:p w14:paraId="1AFFE2F6" w14:textId="77777777" w:rsidR="0077688E" w:rsidRPr="00DB75BD" w:rsidRDefault="0077688E" w:rsidP="00DB75BD">
            <w:pPr>
              <w:jc w:val="both"/>
              <w:rPr>
                <w:rFonts w:ascii="Times New Roman" w:hAnsi="Times New Roman" w:cs="Times New Roman"/>
                <w:bCs/>
                <w:sz w:val="22"/>
                <w:szCs w:val="22"/>
                <w:u w:val="single"/>
              </w:rPr>
            </w:pPr>
            <w:r w:rsidRPr="00DB75BD">
              <w:rPr>
                <w:rFonts w:ascii="Times New Roman" w:hAnsi="Times New Roman" w:cs="Times New Roman"/>
                <w:bCs/>
                <w:sz w:val="22"/>
                <w:szCs w:val="22"/>
                <w:u w:val="single"/>
              </w:rPr>
              <w:t>В графах 2, 4, 6, 8, 10 рядка №2 «Обсяг фактичних технологічних витрат електричної енергії на її розподіл» зазначаються різниця між витратами на купівлю електричної енергії з метою компенсації технологічних витрат електричної енергії та доходами від продажу обсягами продажу надлишків купленої електричної енергії;</w:t>
            </w:r>
          </w:p>
          <w:p w14:paraId="65B2B88E" w14:textId="77777777" w:rsidR="0077688E" w:rsidRPr="00DB75BD" w:rsidRDefault="0077688E" w:rsidP="00DB75BD">
            <w:pPr>
              <w:jc w:val="both"/>
              <w:rPr>
                <w:rFonts w:ascii="Times New Roman" w:eastAsia="Times New Roman" w:hAnsi="Times New Roman" w:cs="Times New Roman"/>
                <w:b/>
                <w:bCs/>
                <w:i/>
                <w:sz w:val="22"/>
                <w:szCs w:val="22"/>
                <w:u w:val="single"/>
                <w:lang w:eastAsia="uk-UA"/>
              </w:rPr>
            </w:pPr>
            <w:r w:rsidRPr="00DB75BD">
              <w:rPr>
                <w:rFonts w:ascii="Times New Roman" w:eastAsia="Times New Roman" w:hAnsi="Times New Roman" w:cs="Times New Roman"/>
                <w:i/>
                <w:sz w:val="22"/>
                <w:szCs w:val="22"/>
                <w:u w:val="single"/>
                <w:lang w:eastAsia="uk-UA"/>
              </w:rPr>
              <w:t>Обґрунтування</w:t>
            </w:r>
          </w:p>
          <w:p w14:paraId="145EFA7A" w14:textId="77777777" w:rsidR="0077688E" w:rsidRPr="00DB75BD" w:rsidRDefault="0077688E" w:rsidP="00DB75BD">
            <w:pPr>
              <w:tabs>
                <w:tab w:val="left" w:pos="1144"/>
                <w:tab w:val="center" w:pos="1734"/>
              </w:tabs>
              <w:jc w:val="both"/>
              <w:rPr>
                <w:rFonts w:ascii="Times New Roman" w:eastAsia="Times New Roman" w:hAnsi="Times New Roman" w:cs="Times New Roman"/>
                <w:i/>
                <w:iCs/>
                <w:sz w:val="22"/>
                <w:szCs w:val="22"/>
                <w:lang w:eastAsia="ru-RU"/>
              </w:rPr>
            </w:pPr>
            <w:r w:rsidRPr="00DB75BD">
              <w:rPr>
                <w:rFonts w:ascii="Times New Roman" w:eastAsia="Times New Roman" w:hAnsi="Times New Roman" w:cs="Times New Roman"/>
                <w:i/>
                <w:iCs/>
                <w:sz w:val="22"/>
                <w:szCs w:val="22"/>
                <w:lang w:eastAsia="ru-RU"/>
              </w:rPr>
              <w:t xml:space="preserve">Пропонуємо в інструкцію </w:t>
            </w:r>
            <w:proofErr w:type="spellStart"/>
            <w:r w:rsidRPr="00DB75BD">
              <w:rPr>
                <w:rFonts w:ascii="Times New Roman" w:eastAsia="Times New Roman" w:hAnsi="Times New Roman" w:cs="Times New Roman"/>
                <w:i/>
                <w:iCs/>
                <w:sz w:val="22"/>
                <w:szCs w:val="22"/>
                <w:lang w:eastAsia="ru-RU"/>
              </w:rPr>
              <w:t>внести</w:t>
            </w:r>
            <w:proofErr w:type="spellEnd"/>
            <w:r w:rsidRPr="00DB75BD">
              <w:rPr>
                <w:rFonts w:ascii="Times New Roman" w:eastAsia="Times New Roman" w:hAnsi="Times New Roman" w:cs="Times New Roman"/>
                <w:i/>
                <w:iCs/>
                <w:sz w:val="22"/>
                <w:szCs w:val="22"/>
                <w:lang w:eastAsia="ru-RU"/>
              </w:rPr>
              <w:t xml:space="preserve"> роз’яснення щодо заповнення додатку 6, яке надавалося листом НКРЕКП від 24.02.2020 № 2132/17.2.1/7-20.</w:t>
            </w:r>
          </w:p>
          <w:p w14:paraId="1ABBDA76" w14:textId="77777777" w:rsidR="0077688E" w:rsidRPr="00DB75BD" w:rsidRDefault="0077688E" w:rsidP="00DB75BD">
            <w:pPr>
              <w:tabs>
                <w:tab w:val="left" w:pos="1144"/>
                <w:tab w:val="center" w:pos="1734"/>
              </w:tabs>
              <w:jc w:val="both"/>
              <w:rPr>
                <w:rFonts w:ascii="Times New Roman" w:eastAsia="Times New Roman" w:hAnsi="Times New Roman" w:cs="Times New Roman"/>
                <w:i/>
                <w:iCs/>
                <w:sz w:val="22"/>
                <w:szCs w:val="22"/>
                <w:lang w:eastAsia="ru-RU"/>
              </w:rPr>
            </w:pPr>
          </w:p>
          <w:p w14:paraId="33B8A6ED" w14:textId="77777777" w:rsidR="0077688E" w:rsidRPr="00DB75BD" w:rsidRDefault="0077688E" w:rsidP="00DB75BD">
            <w:pPr>
              <w:jc w:val="both"/>
              <w:rPr>
                <w:rFonts w:ascii="Times New Roman" w:eastAsia="Times New Roman" w:hAnsi="Times New Roman" w:cs="Times New Roman"/>
                <w:b/>
                <w:bCs/>
                <w:iCs/>
                <w:sz w:val="22"/>
                <w:szCs w:val="22"/>
                <w:lang w:eastAsia="uk-UA"/>
              </w:rPr>
            </w:pPr>
            <w:r w:rsidRPr="00DB75BD">
              <w:rPr>
                <w:rFonts w:ascii="Times New Roman" w:eastAsia="Times New Roman" w:hAnsi="Times New Roman" w:cs="Times New Roman"/>
                <w:b/>
                <w:bCs/>
                <w:iCs/>
                <w:sz w:val="22"/>
                <w:szCs w:val="22"/>
                <w:lang w:eastAsia="uk-UA"/>
              </w:rPr>
              <w:t>АТ «ДТЕК Дніпровські ЕМ»</w:t>
            </w:r>
          </w:p>
          <w:p w14:paraId="4DE8A591" w14:textId="77777777" w:rsidR="0077688E" w:rsidRPr="00DB75BD" w:rsidRDefault="0077688E" w:rsidP="00DB75BD">
            <w:pPr>
              <w:jc w:val="both"/>
              <w:rPr>
                <w:rFonts w:ascii="Times New Roman" w:hAnsi="Times New Roman" w:cs="Times New Roman"/>
                <w:sz w:val="22"/>
                <w:szCs w:val="22"/>
              </w:rPr>
            </w:pPr>
            <w:r w:rsidRPr="00DB75BD">
              <w:rPr>
                <w:rFonts w:ascii="Times New Roman" w:hAnsi="Times New Roman" w:cs="Times New Roman"/>
                <w:sz w:val="22"/>
                <w:szCs w:val="22"/>
              </w:rPr>
              <w:lastRenderedPageBreak/>
              <w:t xml:space="preserve">3) у графах </w:t>
            </w:r>
            <w:r w:rsidRPr="00DB75BD">
              <w:rPr>
                <w:rFonts w:ascii="Times New Roman" w:hAnsi="Times New Roman" w:cs="Times New Roman"/>
                <w:b/>
                <w:bCs/>
                <w:sz w:val="22"/>
                <w:szCs w:val="22"/>
              </w:rPr>
              <w:t xml:space="preserve"> 3</w:t>
            </w:r>
            <w:r w:rsidRPr="00DB75BD">
              <w:rPr>
                <w:rFonts w:ascii="Times New Roman" w:hAnsi="Times New Roman" w:cs="Times New Roman"/>
                <w:sz w:val="22"/>
                <w:szCs w:val="22"/>
              </w:rPr>
              <w:t>, 4, 7, 8, 11, 12, 15 16 «Коригування минулих періодів звітного року» відображається сума коригувань, що проведена протягом звітного кварталу за минулі періоди звітного року. У разі зменшення показника – значення відображається зі знаком «-»;</w:t>
            </w:r>
          </w:p>
          <w:p w14:paraId="712492D9" w14:textId="77777777" w:rsidR="0077688E" w:rsidRPr="00DB75BD" w:rsidRDefault="0077688E" w:rsidP="00DB75BD">
            <w:pPr>
              <w:jc w:val="both"/>
              <w:rPr>
                <w:rFonts w:ascii="Times New Roman" w:hAnsi="Times New Roman" w:cs="Times New Roman"/>
                <w:sz w:val="22"/>
                <w:szCs w:val="22"/>
              </w:rPr>
            </w:pPr>
            <w:r w:rsidRPr="00DB75BD">
              <w:rPr>
                <w:rFonts w:ascii="Times New Roman" w:hAnsi="Times New Roman" w:cs="Times New Roman"/>
                <w:sz w:val="22"/>
                <w:szCs w:val="22"/>
              </w:rPr>
              <w:t xml:space="preserve">4) у графах 17 та 18 «Усього з початку року» відображається інформація щодо обсягів та вартості розподіленої електричної енергії мережами ОСР фактичних технологічних витрат електричної енергії на її розподіл наростаючим підсумком з початку року. </w:t>
            </w:r>
          </w:p>
          <w:p w14:paraId="2322939B" w14:textId="77777777" w:rsidR="0077688E" w:rsidRPr="00DB75BD" w:rsidRDefault="0077688E" w:rsidP="00DB75BD">
            <w:pPr>
              <w:jc w:val="both"/>
              <w:rPr>
                <w:rFonts w:ascii="Times New Roman" w:hAnsi="Times New Roman" w:cs="Times New Roman"/>
                <w:sz w:val="22"/>
                <w:szCs w:val="22"/>
              </w:rPr>
            </w:pPr>
            <w:r w:rsidRPr="00DB75BD">
              <w:rPr>
                <w:rFonts w:ascii="Times New Roman" w:hAnsi="Times New Roman" w:cs="Times New Roman"/>
                <w:sz w:val="22"/>
                <w:szCs w:val="22"/>
              </w:rPr>
              <w:t>Річні показники графи 17 «Обсяг» мають дорівнювати сумі значень граф 13 та 15 форми звітності № 2 (квартальна) за I квартал, I півріччя, 9 місяців та рік.</w:t>
            </w:r>
          </w:p>
          <w:p w14:paraId="0085760F" w14:textId="77777777" w:rsidR="0077688E" w:rsidRPr="00DB75BD" w:rsidRDefault="0077688E" w:rsidP="00DB75BD">
            <w:pPr>
              <w:jc w:val="both"/>
              <w:rPr>
                <w:rFonts w:ascii="Times New Roman" w:hAnsi="Times New Roman" w:cs="Times New Roman"/>
                <w:sz w:val="22"/>
                <w:szCs w:val="22"/>
              </w:rPr>
            </w:pPr>
            <w:r w:rsidRPr="00DB75BD">
              <w:rPr>
                <w:rFonts w:ascii="Times New Roman" w:hAnsi="Times New Roman" w:cs="Times New Roman"/>
                <w:sz w:val="22"/>
                <w:szCs w:val="22"/>
              </w:rPr>
              <w:t xml:space="preserve">Річні показники графи </w:t>
            </w:r>
            <w:r w:rsidRPr="00DB75BD">
              <w:rPr>
                <w:rFonts w:ascii="Times New Roman" w:hAnsi="Times New Roman" w:cs="Times New Roman"/>
                <w:b/>
                <w:bCs/>
                <w:sz w:val="22"/>
                <w:szCs w:val="22"/>
              </w:rPr>
              <w:t xml:space="preserve"> 18</w:t>
            </w:r>
            <w:r w:rsidRPr="00DB75BD">
              <w:rPr>
                <w:rFonts w:ascii="Times New Roman" w:hAnsi="Times New Roman" w:cs="Times New Roman"/>
                <w:sz w:val="22"/>
                <w:szCs w:val="22"/>
              </w:rPr>
              <w:t xml:space="preserve"> «Вартість» мають дорівнювати сумі значень граф 14 та 16 форми звітності № 2 (квартальна) за I квартал, I півріччя, 9 місяців та рік;</w:t>
            </w:r>
          </w:p>
          <w:p w14:paraId="1B0EBB46" w14:textId="77777777" w:rsidR="0077688E" w:rsidRPr="00DB75BD" w:rsidRDefault="0077688E" w:rsidP="00DB75BD">
            <w:pPr>
              <w:jc w:val="both"/>
              <w:rPr>
                <w:rFonts w:ascii="Times New Roman" w:eastAsia="Times New Roman" w:hAnsi="Times New Roman" w:cs="Times New Roman"/>
                <w:b/>
                <w:bCs/>
                <w:i/>
                <w:sz w:val="22"/>
                <w:szCs w:val="22"/>
                <w:u w:val="single"/>
                <w:lang w:eastAsia="uk-UA"/>
              </w:rPr>
            </w:pPr>
            <w:r w:rsidRPr="00DB75BD">
              <w:rPr>
                <w:rFonts w:ascii="Times New Roman" w:eastAsia="Times New Roman" w:hAnsi="Times New Roman" w:cs="Times New Roman"/>
                <w:i/>
                <w:sz w:val="22"/>
                <w:szCs w:val="22"/>
                <w:u w:val="single"/>
                <w:lang w:eastAsia="uk-UA"/>
              </w:rPr>
              <w:t>Обґрунтування</w:t>
            </w:r>
          </w:p>
          <w:p w14:paraId="1F332B26" w14:textId="77777777" w:rsidR="0077688E" w:rsidRPr="00DB75BD" w:rsidRDefault="0077688E" w:rsidP="00DB75BD">
            <w:pPr>
              <w:jc w:val="both"/>
              <w:rPr>
                <w:rFonts w:ascii="Times New Roman" w:hAnsi="Times New Roman" w:cs="Times New Roman"/>
                <w:i/>
                <w:iCs/>
                <w:sz w:val="22"/>
                <w:szCs w:val="22"/>
              </w:rPr>
            </w:pPr>
            <w:r w:rsidRPr="00DB75BD">
              <w:rPr>
                <w:rFonts w:ascii="Times New Roman" w:hAnsi="Times New Roman" w:cs="Times New Roman"/>
                <w:i/>
                <w:iCs/>
                <w:sz w:val="22"/>
                <w:szCs w:val="22"/>
              </w:rPr>
              <w:t>Виправлена технічна помилка.</w:t>
            </w:r>
          </w:p>
          <w:p w14:paraId="090B110F" w14:textId="77777777" w:rsidR="0077688E" w:rsidRPr="00DB75BD" w:rsidRDefault="0077688E" w:rsidP="00DB75BD">
            <w:pPr>
              <w:jc w:val="both"/>
              <w:rPr>
                <w:rFonts w:ascii="Times New Roman" w:eastAsia="Times New Roman" w:hAnsi="Times New Roman" w:cs="Times New Roman"/>
                <w:b/>
                <w:bCs/>
                <w:iCs/>
                <w:sz w:val="22"/>
                <w:szCs w:val="22"/>
                <w:lang w:eastAsia="uk-UA"/>
              </w:rPr>
            </w:pPr>
            <w:r w:rsidRPr="00DB75BD">
              <w:rPr>
                <w:rFonts w:ascii="Times New Roman" w:eastAsia="Times New Roman" w:hAnsi="Times New Roman" w:cs="Times New Roman"/>
                <w:b/>
                <w:bCs/>
                <w:iCs/>
                <w:sz w:val="22"/>
                <w:szCs w:val="22"/>
                <w:lang w:eastAsia="uk-UA"/>
              </w:rPr>
              <w:t>АТ «</w:t>
            </w:r>
            <w:proofErr w:type="spellStart"/>
            <w:r w:rsidRPr="00DB75BD">
              <w:rPr>
                <w:rFonts w:ascii="Times New Roman" w:eastAsia="Times New Roman" w:hAnsi="Times New Roman" w:cs="Times New Roman"/>
                <w:b/>
                <w:bCs/>
                <w:iCs/>
                <w:sz w:val="22"/>
                <w:szCs w:val="22"/>
                <w:lang w:eastAsia="uk-UA"/>
              </w:rPr>
              <w:t>Прикарпаттяобленерго</w:t>
            </w:r>
            <w:proofErr w:type="spellEnd"/>
            <w:r w:rsidRPr="00DB75BD">
              <w:rPr>
                <w:rFonts w:ascii="Times New Roman" w:eastAsia="Times New Roman" w:hAnsi="Times New Roman" w:cs="Times New Roman"/>
                <w:b/>
                <w:bCs/>
                <w:iCs/>
                <w:sz w:val="22"/>
                <w:szCs w:val="22"/>
                <w:lang w:eastAsia="uk-UA"/>
              </w:rPr>
              <w:t>»</w:t>
            </w:r>
          </w:p>
          <w:p w14:paraId="089A29C8" w14:textId="77777777" w:rsidR="0077688E" w:rsidRPr="00DB75BD" w:rsidRDefault="0077688E" w:rsidP="00DB75BD">
            <w:pPr>
              <w:jc w:val="both"/>
              <w:rPr>
                <w:rFonts w:ascii="Times New Roman" w:hAnsi="Times New Roman" w:cs="Times New Roman"/>
                <w:bCs/>
                <w:sz w:val="22"/>
                <w:szCs w:val="22"/>
              </w:rPr>
            </w:pPr>
            <w:r w:rsidRPr="00DB75BD">
              <w:rPr>
                <w:rFonts w:ascii="Times New Roman" w:hAnsi="Times New Roman" w:cs="Times New Roman"/>
                <w:sz w:val="22"/>
                <w:szCs w:val="22"/>
              </w:rPr>
              <w:t>3.10.</w:t>
            </w:r>
            <w:r w:rsidRPr="00DB75BD">
              <w:rPr>
                <w:rFonts w:ascii="Times New Roman" w:hAnsi="Times New Roman" w:cs="Times New Roman"/>
                <w:sz w:val="22"/>
                <w:szCs w:val="22"/>
              </w:rPr>
              <w:tab/>
              <w:t xml:space="preserve">У додатку 6 «Інформація про обсяги, вартість розподілу та витрат електричної енергії в розподільчих мережах» зазначається інформація щодо обсягу розподіленої електричної енергії </w:t>
            </w:r>
            <w:r w:rsidRPr="00DB75BD">
              <w:rPr>
                <w:rFonts w:ascii="Times New Roman" w:hAnsi="Times New Roman" w:cs="Times New Roman"/>
                <w:bCs/>
                <w:sz w:val="22"/>
                <w:szCs w:val="22"/>
              </w:rPr>
              <w:t>мережами ОСР та обсягів</w:t>
            </w:r>
            <w:r w:rsidRPr="00DB75BD">
              <w:rPr>
                <w:rFonts w:ascii="Times New Roman" w:hAnsi="Times New Roman" w:cs="Times New Roman"/>
                <w:sz w:val="22"/>
                <w:szCs w:val="22"/>
              </w:rPr>
              <w:t xml:space="preserve"> </w:t>
            </w:r>
            <w:r w:rsidRPr="00DB75BD">
              <w:rPr>
                <w:rFonts w:ascii="Times New Roman" w:hAnsi="Times New Roman" w:cs="Times New Roman"/>
                <w:bCs/>
                <w:sz w:val="22"/>
                <w:szCs w:val="22"/>
              </w:rPr>
              <w:t>фактичних технологічних витрат електричної енергії на її розподіл  помісячно, за звітний квартал та наростаючим підсумком з початку року:</w:t>
            </w:r>
          </w:p>
          <w:p w14:paraId="1D4197C4" w14:textId="77777777" w:rsidR="0077688E" w:rsidRPr="00DB75BD" w:rsidRDefault="0077688E" w:rsidP="00DB75BD">
            <w:pPr>
              <w:jc w:val="both"/>
              <w:rPr>
                <w:rFonts w:ascii="Times New Roman" w:hAnsi="Times New Roman" w:cs="Times New Roman"/>
                <w:bCs/>
                <w:sz w:val="22"/>
                <w:szCs w:val="22"/>
              </w:rPr>
            </w:pPr>
            <w:r w:rsidRPr="00DB75BD">
              <w:rPr>
                <w:rFonts w:ascii="Times New Roman" w:hAnsi="Times New Roman" w:cs="Times New Roman"/>
                <w:bCs/>
                <w:sz w:val="22"/>
                <w:szCs w:val="22"/>
              </w:rPr>
              <w:t>…..</w:t>
            </w:r>
          </w:p>
          <w:p w14:paraId="7867FB93" w14:textId="77777777" w:rsidR="0077688E" w:rsidRPr="00DB75BD" w:rsidRDefault="0077688E" w:rsidP="00DB75BD">
            <w:pPr>
              <w:jc w:val="both"/>
              <w:rPr>
                <w:rFonts w:ascii="Times New Roman" w:hAnsi="Times New Roman" w:cs="Times New Roman"/>
                <w:bCs/>
                <w:sz w:val="22"/>
                <w:szCs w:val="22"/>
              </w:rPr>
            </w:pPr>
            <w:r w:rsidRPr="00DB75BD">
              <w:rPr>
                <w:rFonts w:ascii="Times New Roman" w:hAnsi="Times New Roman" w:cs="Times New Roman"/>
                <w:bCs/>
                <w:sz w:val="22"/>
                <w:szCs w:val="22"/>
              </w:rPr>
              <w:t xml:space="preserve">3) у графах </w:t>
            </w:r>
            <w:r w:rsidRPr="00DB75BD">
              <w:rPr>
                <w:rFonts w:ascii="Times New Roman" w:hAnsi="Times New Roman" w:cs="Times New Roman"/>
                <w:b/>
                <w:i/>
                <w:iCs/>
                <w:sz w:val="22"/>
                <w:szCs w:val="22"/>
                <w:u w:val="single"/>
              </w:rPr>
              <w:t>3,</w:t>
            </w:r>
            <w:r w:rsidRPr="00DB75BD">
              <w:rPr>
                <w:rFonts w:ascii="Times New Roman" w:hAnsi="Times New Roman" w:cs="Times New Roman"/>
                <w:bCs/>
                <w:sz w:val="22"/>
                <w:szCs w:val="22"/>
              </w:rPr>
              <w:t xml:space="preserve"> 4, 7, 8, 11, 12, 15 16 «Коригування минулих періодів звітного року» відображається сума коригувань, що проведена протягом звітного кварталу за минулі періоди звітного року. У разі зменшення показника – значення відображається зі знаком «-»;</w:t>
            </w:r>
          </w:p>
          <w:p w14:paraId="482B35E5" w14:textId="77777777" w:rsidR="0077688E" w:rsidRPr="00DB75BD" w:rsidRDefault="0077688E" w:rsidP="00DB75BD">
            <w:pPr>
              <w:jc w:val="both"/>
              <w:rPr>
                <w:rFonts w:ascii="Times New Roman" w:eastAsia="Times New Roman" w:hAnsi="Times New Roman" w:cs="Times New Roman"/>
                <w:i/>
                <w:sz w:val="22"/>
                <w:szCs w:val="22"/>
                <w:u w:val="single"/>
                <w:lang w:eastAsia="uk-UA"/>
              </w:rPr>
            </w:pPr>
            <w:r w:rsidRPr="00DB75BD">
              <w:rPr>
                <w:rFonts w:ascii="Times New Roman" w:eastAsia="Times New Roman" w:hAnsi="Times New Roman" w:cs="Times New Roman"/>
                <w:i/>
                <w:sz w:val="22"/>
                <w:szCs w:val="22"/>
                <w:u w:val="single"/>
                <w:lang w:eastAsia="uk-UA"/>
              </w:rPr>
              <w:t>Обґрунтування</w:t>
            </w:r>
          </w:p>
          <w:p w14:paraId="3CBF5B3F" w14:textId="77777777" w:rsidR="0077688E" w:rsidRPr="00DB75BD" w:rsidRDefault="0077688E" w:rsidP="00DB75BD">
            <w:pPr>
              <w:jc w:val="both"/>
              <w:rPr>
                <w:rFonts w:ascii="Times New Roman" w:eastAsia="Times New Roman" w:hAnsi="Times New Roman" w:cs="Times New Roman"/>
                <w:i/>
                <w:sz w:val="22"/>
                <w:szCs w:val="22"/>
                <w:lang w:eastAsia="uk-UA"/>
              </w:rPr>
            </w:pPr>
            <w:r w:rsidRPr="00DB75BD">
              <w:rPr>
                <w:rFonts w:ascii="Times New Roman" w:eastAsia="Times New Roman" w:hAnsi="Times New Roman" w:cs="Times New Roman"/>
                <w:i/>
                <w:sz w:val="22"/>
                <w:szCs w:val="22"/>
                <w:lang w:eastAsia="uk-UA"/>
              </w:rPr>
              <w:t>Виправити цифру «2» на «3».</w:t>
            </w:r>
          </w:p>
          <w:p w14:paraId="141C5D8D" w14:textId="77777777" w:rsidR="0077688E" w:rsidRPr="00DB75BD" w:rsidRDefault="0077688E" w:rsidP="00DB75BD">
            <w:pPr>
              <w:jc w:val="both"/>
              <w:rPr>
                <w:rFonts w:ascii="Times New Roman" w:eastAsia="Times New Roman" w:hAnsi="Times New Roman" w:cs="Times New Roman"/>
                <w:b/>
                <w:bCs/>
                <w:i/>
                <w:sz w:val="22"/>
                <w:szCs w:val="22"/>
                <w:lang w:eastAsia="uk-UA"/>
              </w:rPr>
            </w:pPr>
          </w:p>
          <w:p w14:paraId="1F3D9FA6" w14:textId="77777777" w:rsidR="0077688E" w:rsidRPr="00DB75BD" w:rsidRDefault="0077688E" w:rsidP="00DB75BD">
            <w:pPr>
              <w:jc w:val="both"/>
              <w:rPr>
                <w:rFonts w:ascii="Times New Roman" w:hAnsi="Times New Roman" w:cs="Times New Roman"/>
                <w:b/>
                <w:bCs/>
                <w:sz w:val="22"/>
                <w:szCs w:val="22"/>
              </w:rPr>
            </w:pPr>
            <w:r w:rsidRPr="00DB75BD">
              <w:rPr>
                <w:rFonts w:ascii="Times New Roman" w:hAnsi="Times New Roman" w:cs="Times New Roman"/>
                <w:b/>
                <w:bCs/>
                <w:sz w:val="22"/>
                <w:szCs w:val="22"/>
              </w:rPr>
              <w:t>ПрАТ «</w:t>
            </w:r>
            <w:proofErr w:type="spellStart"/>
            <w:r w:rsidRPr="00DB75BD">
              <w:rPr>
                <w:rFonts w:ascii="Times New Roman" w:hAnsi="Times New Roman" w:cs="Times New Roman"/>
                <w:b/>
                <w:bCs/>
                <w:sz w:val="22"/>
                <w:szCs w:val="22"/>
              </w:rPr>
              <w:t>Закарпаттяобленерго</w:t>
            </w:r>
            <w:proofErr w:type="spellEnd"/>
            <w:r w:rsidRPr="00DB75BD">
              <w:rPr>
                <w:rFonts w:ascii="Times New Roman" w:hAnsi="Times New Roman" w:cs="Times New Roman"/>
                <w:b/>
                <w:bCs/>
                <w:sz w:val="22"/>
                <w:szCs w:val="22"/>
              </w:rPr>
              <w:t>»</w:t>
            </w:r>
          </w:p>
          <w:p w14:paraId="1A226A57" w14:textId="77777777" w:rsidR="0077688E" w:rsidRPr="00DB75BD" w:rsidRDefault="0077688E" w:rsidP="00DB75BD">
            <w:pPr>
              <w:jc w:val="both"/>
              <w:rPr>
                <w:rFonts w:ascii="Times New Roman" w:hAnsi="Times New Roman" w:cs="Times New Roman"/>
                <w:b/>
                <w:bCs/>
                <w:sz w:val="22"/>
                <w:szCs w:val="22"/>
              </w:rPr>
            </w:pPr>
          </w:p>
          <w:p w14:paraId="35564693" w14:textId="77777777" w:rsidR="0077688E" w:rsidRPr="00DB75BD" w:rsidRDefault="0077688E" w:rsidP="00DB75BD">
            <w:pPr>
              <w:jc w:val="both"/>
              <w:rPr>
                <w:rFonts w:ascii="Times New Roman" w:hAnsi="Times New Roman" w:cs="Times New Roman"/>
                <w:bCs/>
                <w:sz w:val="22"/>
                <w:szCs w:val="22"/>
              </w:rPr>
            </w:pPr>
            <w:r w:rsidRPr="00DB75BD">
              <w:rPr>
                <w:rFonts w:ascii="Times New Roman" w:hAnsi="Times New Roman" w:cs="Times New Roman"/>
                <w:sz w:val="22"/>
                <w:szCs w:val="22"/>
              </w:rPr>
              <w:t>3.10.</w:t>
            </w:r>
            <w:r w:rsidRPr="00DB75BD">
              <w:rPr>
                <w:rFonts w:ascii="Times New Roman" w:hAnsi="Times New Roman" w:cs="Times New Roman"/>
                <w:sz w:val="22"/>
                <w:szCs w:val="22"/>
              </w:rPr>
              <w:tab/>
              <w:t xml:space="preserve">У додатку 6 «Інформація про обсяги, вартість розподілу та витрат електричної енергії в розподільчих мережах» зазначається інформація щодо обсягу розподіленої </w:t>
            </w:r>
            <w:r w:rsidRPr="00DB75BD">
              <w:rPr>
                <w:rFonts w:ascii="Times New Roman" w:hAnsi="Times New Roman" w:cs="Times New Roman"/>
                <w:sz w:val="22"/>
                <w:szCs w:val="22"/>
              </w:rPr>
              <w:lastRenderedPageBreak/>
              <w:t xml:space="preserve">електричної енергії </w:t>
            </w:r>
            <w:r w:rsidRPr="00DB75BD">
              <w:rPr>
                <w:rFonts w:ascii="Times New Roman" w:hAnsi="Times New Roman" w:cs="Times New Roman"/>
                <w:bCs/>
                <w:sz w:val="22"/>
                <w:szCs w:val="22"/>
              </w:rPr>
              <w:t>мережами ОСР та обсягів</w:t>
            </w:r>
            <w:r w:rsidRPr="00DB75BD">
              <w:rPr>
                <w:rFonts w:ascii="Times New Roman" w:hAnsi="Times New Roman" w:cs="Times New Roman"/>
                <w:sz w:val="22"/>
                <w:szCs w:val="22"/>
              </w:rPr>
              <w:t xml:space="preserve"> </w:t>
            </w:r>
            <w:r w:rsidRPr="00DB75BD">
              <w:rPr>
                <w:rFonts w:ascii="Times New Roman" w:hAnsi="Times New Roman" w:cs="Times New Roman"/>
                <w:bCs/>
                <w:sz w:val="22"/>
                <w:szCs w:val="22"/>
              </w:rPr>
              <w:t>фактичних технологічних витрат електричної енергії на її розподіл  помісячно, за звітний квартал та наростаючим підсумком з початку року:</w:t>
            </w:r>
          </w:p>
          <w:p w14:paraId="49DE4D5E" w14:textId="77777777" w:rsidR="0077688E" w:rsidRPr="00DB75BD" w:rsidRDefault="0077688E" w:rsidP="00DB75BD">
            <w:pPr>
              <w:jc w:val="both"/>
              <w:rPr>
                <w:rFonts w:ascii="Times New Roman" w:hAnsi="Times New Roman" w:cs="Times New Roman"/>
                <w:bCs/>
                <w:sz w:val="22"/>
                <w:szCs w:val="22"/>
              </w:rPr>
            </w:pPr>
            <w:r w:rsidRPr="00DB75BD">
              <w:rPr>
                <w:rFonts w:ascii="Times New Roman" w:hAnsi="Times New Roman" w:cs="Times New Roman"/>
                <w:bCs/>
                <w:sz w:val="22"/>
                <w:szCs w:val="22"/>
              </w:rPr>
              <w:t>1) у графах 1, 5, 9 та 13 «Обсяг» відображається інформація щодо обсягів розподіленої електричної енергії мережами ОСР та обсягів фактичних технологічних витрат електричної енергії на її розподіл протягом звітного кварталу (графа 13) та у розрізі місяців звітного кварталу (графи 1, 5 та 9);</w:t>
            </w:r>
          </w:p>
          <w:p w14:paraId="704AF26D" w14:textId="77777777" w:rsidR="0077688E" w:rsidRPr="00DB75BD" w:rsidRDefault="0077688E" w:rsidP="00DB75BD">
            <w:pPr>
              <w:jc w:val="both"/>
              <w:rPr>
                <w:rFonts w:ascii="Times New Roman" w:hAnsi="Times New Roman" w:cs="Times New Roman"/>
                <w:bCs/>
                <w:sz w:val="22"/>
                <w:szCs w:val="22"/>
              </w:rPr>
            </w:pPr>
          </w:p>
          <w:p w14:paraId="0643334A" w14:textId="77777777" w:rsidR="0077688E" w:rsidRPr="00DB75BD" w:rsidRDefault="0077688E" w:rsidP="00DB75BD">
            <w:pPr>
              <w:jc w:val="both"/>
              <w:rPr>
                <w:rFonts w:ascii="Times New Roman" w:hAnsi="Times New Roman" w:cs="Times New Roman"/>
                <w:bCs/>
                <w:sz w:val="22"/>
                <w:szCs w:val="22"/>
              </w:rPr>
            </w:pPr>
            <w:r w:rsidRPr="00DB75BD">
              <w:rPr>
                <w:rFonts w:ascii="Times New Roman" w:hAnsi="Times New Roman" w:cs="Times New Roman"/>
                <w:bCs/>
                <w:sz w:val="22"/>
                <w:szCs w:val="22"/>
              </w:rPr>
              <w:t>2) у графах 2, 6, 10 та 14 «Вартість» відображається інформація щодо вартості розподіленої електричної енергії мережами ОСР та фактичних технологічних витрат електричної енергії на її розподіл протягом звітного кварталу (графа 14) та у розрізі місяців звітного кварталу (графи 2, 6 та 10);</w:t>
            </w:r>
          </w:p>
          <w:p w14:paraId="5B1362BE" w14:textId="77777777" w:rsidR="0077688E" w:rsidRPr="00DB75BD" w:rsidRDefault="0077688E" w:rsidP="00DB75BD">
            <w:pPr>
              <w:jc w:val="both"/>
              <w:rPr>
                <w:rFonts w:ascii="Times New Roman" w:hAnsi="Times New Roman" w:cs="Times New Roman"/>
                <w:bCs/>
                <w:sz w:val="22"/>
                <w:szCs w:val="22"/>
              </w:rPr>
            </w:pPr>
            <w:r w:rsidRPr="00DB75BD">
              <w:rPr>
                <w:rFonts w:ascii="Times New Roman" w:hAnsi="Times New Roman" w:cs="Times New Roman"/>
                <w:bCs/>
                <w:sz w:val="22"/>
                <w:szCs w:val="22"/>
              </w:rPr>
              <w:t xml:space="preserve">3) у графах </w:t>
            </w:r>
            <w:r w:rsidRPr="00DB75BD">
              <w:rPr>
                <w:rFonts w:ascii="Times New Roman" w:hAnsi="Times New Roman" w:cs="Times New Roman"/>
                <w:b/>
                <w:bCs/>
                <w:sz w:val="22"/>
                <w:szCs w:val="22"/>
              </w:rPr>
              <w:t>3</w:t>
            </w:r>
            <w:r w:rsidRPr="00DB75BD">
              <w:rPr>
                <w:rFonts w:ascii="Times New Roman" w:hAnsi="Times New Roman" w:cs="Times New Roman"/>
                <w:bCs/>
                <w:sz w:val="22"/>
                <w:szCs w:val="22"/>
              </w:rPr>
              <w:t>, 4, 7, 8, 11, 12, 15 16 «Коригування минулих періодів звітного року» відображається сума коригувань, що проведена протягом звітного кварталу за минулі періоди звітного року. У разі зменшення показника – значення відображається зі знаком «-»;</w:t>
            </w:r>
          </w:p>
          <w:p w14:paraId="11BFEA18" w14:textId="77777777" w:rsidR="0077688E" w:rsidRPr="00DB75BD" w:rsidRDefault="0077688E" w:rsidP="00DB75BD">
            <w:pPr>
              <w:jc w:val="both"/>
              <w:rPr>
                <w:rFonts w:ascii="Times New Roman" w:hAnsi="Times New Roman" w:cs="Times New Roman"/>
                <w:bCs/>
                <w:i/>
                <w:iCs/>
                <w:sz w:val="22"/>
                <w:szCs w:val="22"/>
                <w:u w:val="single"/>
              </w:rPr>
            </w:pPr>
            <w:r w:rsidRPr="00DB75BD">
              <w:rPr>
                <w:rFonts w:ascii="Times New Roman" w:hAnsi="Times New Roman" w:cs="Times New Roman"/>
                <w:bCs/>
                <w:i/>
                <w:iCs/>
                <w:sz w:val="22"/>
                <w:szCs w:val="22"/>
                <w:u w:val="single"/>
              </w:rPr>
              <w:t xml:space="preserve">Обґрунтування </w:t>
            </w:r>
          </w:p>
          <w:p w14:paraId="0A8450BF" w14:textId="77777777" w:rsidR="0077688E" w:rsidRPr="00DB75BD" w:rsidRDefault="0077688E" w:rsidP="00DB75BD">
            <w:pPr>
              <w:jc w:val="both"/>
              <w:rPr>
                <w:rFonts w:ascii="Times New Roman" w:hAnsi="Times New Roman" w:cs="Times New Roman"/>
                <w:bCs/>
                <w:i/>
                <w:iCs/>
                <w:sz w:val="22"/>
                <w:szCs w:val="22"/>
              </w:rPr>
            </w:pPr>
            <w:r w:rsidRPr="00DB75BD">
              <w:rPr>
                <w:rFonts w:ascii="Times New Roman" w:hAnsi="Times New Roman" w:cs="Times New Roman"/>
                <w:bCs/>
                <w:i/>
                <w:iCs/>
                <w:sz w:val="22"/>
                <w:szCs w:val="22"/>
              </w:rPr>
              <w:t>Технічні правки.</w:t>
            </w:r>
          </w:p>
          <w:p w14:paraId="111A6171" w14:textId="77777777" w:rsidR="0077688E" w:rsidRPr="00DB75BD" w:rsidRDefault="0077688E" w:rsidP="00DB75BD">
            <w:pPr>
              <w:jc w:val="both"/>
              <w:rPr>
                <w:rFonts w:ascii="Times New Roman" w:hAnsi="Times New Roman" w:cs="Times New Roman"/>
                <w:bCs/>
                <w:sz w:val="22"/>
                <w:szCs w:val="22"/>
              </w:rPr>
            </w:pPr>
          </w:p>
          <w:p w14:paraId="3C18EC6A" w14:textId="77777777" w:rsidR="0077688E" w:rsidRPr="00DB75BD" w:rsidRDefault="0077688E" w:rsidP="00DB75BD">
            <w:pPr>
              <w:jc w:val="both"/>
              <w:rPr>
                <w:rFonts w:ascii="Times New Roman" w:hAnsi="Times New Roman" w:cs="Times New Roman"/>
                <w:bCs/>
                <w:sz w:val="22"/>
                <w:szCs w:val="22"/>
              </w:rPr>
            </w:pPr>
            <w:r w:rsidRPr="00DB75BD">
              <w:rPr>
                <w:rFonts w:ascii="Times New Roman" w:hAnsi="Times New Roman" w:cs="Times New Roman"/>
                <w:bCs/>
                <w:sz w:val="22"/>
                <w:szCs w:val="22"/>
              </w:rPr>
              <w:t xml:space="preserve">4) у графах 17 та 18 «Усього з початку року» відображається інформація щодо обсягів та вартості розподіленої електричної енергії мережами ОСР фактичних технологічних витрат електричної енергії на її розподіл наростаючим підсумком з початку року. </w:t>
            </w:r>
          </w:p>
          <w:p w14:paraId="23327979" w14:textId="77777777" w:rsidR="0077688E" w:rsidRPr="00DB75BD" w:rsidRDefault="0077688E" w:rsidP="00DB75BD">
            <w:pPr>
              <w:jc w:val="both"/>
              <w:rPr>
                <w:rFonts w:ascii="Times New Roman" w:hAnsi="Times New Roman" w:cs="Times New Roman"/>
                <w:bCs/>
                <w:sz w:val="22"/>
                <w:szCs w:val="22"/>
              </w:rPr>
            </w:pPr>
            <w:r w:rsidRPr="00DB75BD">
              <w:rPr>
                <w:rFonts w:ascii="Times New Roman" w:hAnsi="Times New Roman" w:cs="Times New Roman"/>
                <w:bCs/>
                <w:sz w:val="22"/>
                <w:szCs w:val="22"/>
              </w:rPr>
              <w:t xml:space="preserve">Річні показники графи 17 «Обсяг» мають дорівнювати сумі значень граф 13 та 15 форми звітності № 2 (квартальна) за I квартал, I півріччя, 9 місяців та рік. </w:t>
            </w:r>
          </w:p>
          <w:p w14:paraId="626ADE10" w14:textId="77777777" w:rsidR="0077688E" w:rsidRPr="00DB75BD" w:rsidRDefault="0077688E" w:rsidP="00DB75BD">
            <w:pPr>
              <w:jc w:val="both"/>
              <w:rPr>
                <w:rFonts w:ascii="Times New Roman" w:hAnsi="Times New Roman" w:cs="Times New Roman"/>
                <w:bCs/>
                <w:i/>
                <w:iCs/>
                <w:sz w:val="22"/>
                <w:szCs w:val="22"/>
                <w:u w:val="single"/>
              </w:rPr>
            </w:pPr>
            <w:r w:rsidRPr="00DB75BD">
              <w:rPr>
                <w:rFonts w:ascii="Times New Roman" w:hAnsi="Times New Roman" w:cs="Times New Roman"/>
                <w:bCs/>
                <w:i/>
                <w:iCs/>
                <w:sz w:val="22"/>
                <w:szCs w:val="22"/>
                <w:u w:val="single"/>
              </w:rPr>
              <w:t xml:space="preserve">Обґрунтування </w:t>
            </w:r>
          </w:p>
          <w:p w14:paraId="38D5F41D" w14:textId="77777777" w:rsidR="0077688E" w:rsidRPr="00DB75BD" w:rsidRDefault="0077688E" w:rsidP="00DB75BD">
            <w:pPr>
              <w:jc w:val="both"/>
              <w:rPr>
                <w:rFonts w:ascii="Times New Roman" w:hAnsi="Times New Roman" w:cs="Times New Roman"/>
                <w:i/>
                <w:iCs/>
                <w:sz w:val="22"/>
                <w:szCs w:val="22"/>
                <w:shd w:val="clear" w:color="auto" w:fill="FFFFFF"/>
              </w:rPr>
            </w:pPr>
            <w:r w:rsidRPr="00DB75BD">
              <w:rPr>
                <w:rFonts w:ascii="Times New Roman" w:hAnsi="Times New Roman" w:cs="Times New Roman"/>
                <w:i/>
                <w:iCs/>
                <w:sz w:val="22"/>
                <w:szCs w:val="22"/>
                <w:shd w:val="clear" w:color="auto" w:fill="FFFFFF"/>
              </w:rPr>
              <w:t>За запропонованим механізмом  заповнення даних по графах 17-18 є некоректним , оскільки графи додатку 6 в запропонованій новій редакції є неспівставними з графами чинної редакції.</w:t>
            </w:r>
          </w:p>
          <w:p w14:paraId="0302D062" w14:textId="77777777" w:rsidR="0077688E" w:rsidRPr="00DB75BD" w:rsidRDefault="0077688E" w:rsidP="00DB75BD">
            <w:pPr>
              <w:jc w:val="both"/>
              <w:rPr>
                <w:rFonts w:ascii="Times New Roman" w:hAnsi="Times New Roman" w:cs="Times New Roman"/>
                <w:bCs/>
                <w:sz w:val="22"/>
                <w:szCs w:val="22"/>
              </w:rPr>
            </w:pPr>
          </w:p>
          <w:p w14:paraId="1E00FCE5" w14:textId="77777777" w:rsidR="0077688E" w:rsidRPr="00DB75BD" w:rsidRDefault="0077688E" w:rsidP="00DB75BD">
            <w:pPr>
              <w:jc w:val="both"/>
              <w:rPr>
                <w:rFonts w:ascii="Times New Roman" w:hAnsi="Times New Roman" w:cs="Times New Roman"/>
                <w:bCs/>
                <w:sz w:val="22"/>
                <w:szCs w:val="22"/>
              </w:rPr>
            </w:pPr>
            <w:r w:rsidRPr="00DB75BD">
              <w:rPr>
                <w:rFonts w:ascii="Times New Roman" w:hAnsi="Times New Roman" w:cs="Times New Roman"/>
                <w:bCs/>
                <w:sz w:val="22"/>
                <w:szCs w:val="22"/>
              </w:rPr>
              <w:lastRenderedPageBreak/>
              <w:t xml:space="preserve">Річні показники графи </w:t>
            </w:r>
            <w:r w:rsidRPr="00DB75BD">
              <w:rPr>
                <w:rFonts w:ascii="Times New Roman" w:hAnsi="Times New Roman" w:cs="Times New Roman"/>
                <w:b/>
                <w:bCs/>
                <w:sz w:val="22"/>
                <w:szCs w:val="22"/>
              </w:rPr>
              <w:t>18</w:t>
            </w:r>
            <w:r w:rsidRPr="00DB75BD">
              <w:rPr>
                <w:rFonts w:ascii="Times New Roman" w:hAnsi="Times New Roman" w:cs="Times New Roman"/>
                <w:bCs/>
                <w:sz w:val="22"/>
                <w:szCs w:val="22"/>
              </w:rPr>
              <w:t xml:space="preserve"> «Вартість» мають дорівнювати сумі значень граф 14 та 16 форми звітності № 2 (квартальна) за I квартал, I півріччя, 9 місяців та рік;</w:t>
            </w:r>
          </w:p>
          <w:p w14:paraId="26F2A700" w14:textId="77777777" w:rsidR="0077688E" w:rsidRPr="00DB75BD" w:rsidRDefault="0077688E" w:rsidP="00DB75BD">
            <w:pPr>
              <w:jc w:val="both"/>
              <w:rPr>
                <w:rFonts w:ascii="Times New Roman" w:hAnsi="Times New Roman" w:cs="Times New Roman"/>
                <w:bCs/>
                <w:i/>
                <w:iCs/>
                <w:sz w:val="22"/>
                <w:szCs w:val="22"/>
                <w:u w:val="single"/>
              </w:rPr>
            </w:pPr>
            <w:r w:rsidRPr="00DB75BD">
              <w:rPr>
                <w:rFonts w:ascii="Times New Roman" w:hAnsi="Times New Roman" w:cs="Times New Roman"/>
                <w:bCs/>
                <w:i/>
                <w:iCs/>
                <w:sz w:val="22"/>
                <w:szCs w:val="22"/>
                <w:u w:val="single"/>
              </w:rPr>
              <w:t xml:space="preserve">Обґрунтування </w:t>
            </w:r>
          </w:p>
          <w:p w14:paraId="45FD7242" w14:textId="77777777" w:rsidR="0077688E" w:rsidRPr="00DB75BD" w:rsidRDefault="0077688E" w:rsidP="00DB75BD">
            <w:pPr>
              <w:jc w:val="both"/>
              <w:rPr>
                <w:rFonts w:ascii="Times New Roman" w:hAnsi="Times New Roman" w:cs="Times New Roman"/>
                <w:i/>
                <w:iCs/>
                <w:sz w:val="22"/>
                <w:szCs w:val="22"/>
                <w:shd w:val="clear" w:color="auto" w:fill="FFFFFF"/>
              </w:rPr>
            </w:pPr>
            <w:r w:rsidRPr="00DB75BD">
              <w:rPr>
                <w:rFonts w:ascii="Times New Roman" w:hAnsi="Times New Roman" w:cs="Times New Roman"/>
                <w:i/>
                <w:iCs/>
                <w:sz w:val="22"/>
                <w:szCs w:val="22"/>
                <w:shd w:val="clear" w:color="auto" w:fill="FFFFFF"/>
              </w:rPr>
              <w:t>Технічні правки</w:t>
            </w:r>
          </w:p>
          <w:p w14:paraId="27151DDA" w14:textId="77777777" w:rsidR="0077688E" w:rsidRPr="00DB75BD" w:rsidRDefault="0077688E" w:rsidP="00DB75BD">
            <w:pPr>
              <w:jc w:val="both"/>
              <w:rPr>
                <w:rFonts w:ascii="Times New Roman" w:hAnsi="Times New Roman" w:cs="Times New Roman"/>
                <w:i/>
                <w:iCs/>
                <w:sz w:val="22"/>
                <w:szCs w:val="22"/>
                <w:shd w:val="clear" w:color="auto" w:fill="FFFFFF"/>
              </w:rPr>
            </w:pPr>
          </w:p>
          <w:p w14:paraId="7026FFCC" w14:textId="77777777" w:rsidR="0077688E" w:rsidRPr="00DB75BD" w:rsidRDefault="0077688E" w:rsidP="00DB75BD">
            <w:pPr>
              <w:jc w:val="both"/>
              <w:rPr>
                <w:rFonts w:ascii="Times New Roman" w:hAnsi="Times New Roman" w:cs="Times New Roman"/>
                <w:b/>
                <w:bCs/>
                <w:sz w:val="22"/>
                <w:szCs w:val="22"/>
              </w:rPr>
            </w:pPr>
            <w:r w:rsidRPr="00DB75BD">
              <w:rPr>
                <w:rFonts w:ascii="Times New Roman" w:hAnsi="Times New Roman" w:cs="Times New Roman"/>
                <w:b/>
                <w:bCs/>
                <w:sz w:val="22"/>
                <w:szCs w:val="22"/>
              </w:rPr>
              <w:t>За даним алгоритмом показники в новій редакції додатку 6 заповнюються починаючи з 2026 року.</w:t>
            </w:r>
          </w:p>
          <w:p w14:paraId="23301984" w14:textId="77777777" w:rsidR="0077688E" w:rsidRPr="00DB75BD" w:rsidRDefault="0077688E" w:rsidP="00DB75BD">
            <w:pPr>
              <w:jc w:val="both"/>
              <w:rPr>
                <w:rFonts w:ascii="Times New Roman" w:hAnsi="Times New Roman" w:cs="Times New Roman"/>
                <w:b/>
                <w:bCs/>
                <w:sz w:val="22"/>
                <w:szCs w:val="22"/>
              </w:rPr>
            </w:pPr>
            <w:r w:rsidRPr="00DB75BD">
              <w:rPr>
                <w:rFonts w:ascii="Times New Roman" w:hAnsi="Times New Roman" w:cs="Times New Roman"/>
                <w:b/>
                <w:bCs/>
                <w:sz w:val="22"/>
                <w:szCs w:val="22"/>
              </w:rPr>
              <w:t>Річні показники за 2025 рік зазначені в графах  17 «Обсяг» та 18 «Вартість»  заповнюються сумарно за рік з врахуванням алгоритму заповнення граф 13-16.</w:t>
            </w:r>
          </w:p>
          <w:p w14:paraId="074F9FB8" w14:textId="77777777" w:rsidR="0077688E" w:rsidRPr="00DB75BD" w:rsidRDefault="0077688E" w:rsidP="00DB75BD">
            <w:pPr>
              <w:jc w:val="both"/>
              <w:rPr>
                <w:rFonts w:ascii="Times New Roman" w:hAnsi="Times New Roman" w:cs="Times New Roman"/>
                <w:bCs/>
                <w:sz w:val="22"/>
                <w:szCs w:val="22"/>
              </w:rPr>
            </w:pPr>
            <w:r w:rsidRPr="00DB75BD">
              <w:rPr>
                <w:rFonts w:ascii="Times New Roman" w:hAnsi="Times New Roman" w:cs="Times New Roman"/>
                <w:bCs/>
                <w:sz w:val="22"/>
                <w:szCs w:val="22"/>
              </w:rPr>
              <w:t>5) у графах 19 та 20 «Коригування минулих періодів попередніх років» відображається сума коригувань, що проведена протягом звітного</w:t>
            </w:r>
            <w:r w:rsidRPr="00DB75BD">
              <w:rPr>
                <w:rFonts w:ascii="Times New Roman" w:hAnsi="Times New Roman" w:cs="Times New Roman"/>
                <w:sz w:val="22"/>
                <w:szCs w:val="22"/>
              </w:rPr>
              <w:t xml:space="preserve"> </w:t>
            </w:r>
            <w:r w:rsidRPr="00DB75BD">
              <w:rPr>
                <w:rFonts w:ascii="Times New Roman" w:hAnsi="Times New Roman" w:cs="Times New Roman"/>
                <w:b/>
                <w:bCs/>
                <w:sz w:val="22"/>
                <w:szCs w:val="22"/>
              </w:rPr>
              <w:t>періоду</w:t>
            </w:r>
            <w:r w:rsidRPr="00DB75BD">
              <w:rPr>
                <w:rFonts w:ascii="Times New Roman" w:hAnsi="Times New Roman" w:cs="Times New Roman"/>
                <w:bCs/>
                <w:sz w:val="22"/>
                <w:szCs w:val="22"/>
              </w:rPr>
              <w:t xml:space="preserve"> </w:t>
            </w:r>
            <w:r w:rsidRPr="00DB75BD">
              <w:rPr>
                <w:rFonts w:ascii="Times New Roman" w:hAnsi="Times New Roman" w:cs="Times New Roman"/>
                <w:b/>
                <w:bCs/>
                <w:sz w:val="22"/>
                <w:szCs w:val="22"/>
              </w:rPr>
              <w:t>з наростаючим підсумком</w:t>
            </w:r>
            <w:r w:rsidRPr="00DB75BD">
              <w:rPr>
                <w:rFonts w:ascii="Times New Roman" w:hAnsi="Times New Roman" w:cs="Times New Roman"/>
                <w:bCs/>
                <w:sz w:val="22"/>
                <w:szCs w:val="22"/>
              </w:rPr>
              <w:t xml:space="preserve"> за минулі періоди попередніх років.</w:t>
            </w:r>
          </w:p>
          <w:p w14:paraId="14AF0341" w14:textId="77777777" w:rsidR="0077688E" w:rsidRPr="00DB75BD" w:rsidRDefault="0077688E" w:rsidP="00DB75BD">
            <w:pPr>
              <w:jc w:val="both"/>
              <w:rPr>
                <w:rFonts w:ascii="Times New Roman" w:hAnsi="Times New Roman" w:cs="Times New Roman"/>
                <w:bCs/>
                <w:sz w:val="22"/>
                <w:szCs w:val="22"/>
              </w:rPr>
            </w:pPr>
            <w:r w:rsidRPr="00DB75BD">
              <w:rPr>
                <w:rFonts w:ascii="Times New Roman" w:hAnsi="Times New Roman" w:cs="Times New Roman"/>
                <w:bCs/>
                <w:sz w:val="22"/>
                <w:szCs w:val="22"/>
              </w:rPr>
              <w:t>У разі зменшення показника – значення відображається зі знаком «-».</w:t>
            </w:r>
          </w:p>
          <w:p w14:paraId="191C8AF0" w14:textId="77777777" w:rsidR="0077688E" w:rsidRPr="00DB75BD" w:rsidRDefault="0077688E" w:rsidP="00DB75BD">
            <w:pPr>
              <w:jc w:val="both"/>
              <w:rPr>
                <w:rFonts w:ascii="Times New Roman" w:eastAsia="Times New Roman" w:hAnsi="Times New Roman" w:cs="Times New Roman"/>
                <w:i/>
                <w:sz w:val="22"/>
                <w:szCs w:val="22"/>
                <w:u w:val="single"/>
                <w:lang w:eastAsia="uk-UA"/>
              </w:rPr>
            </w:pPr>
            <w:r w:rsidRPr="00DB75BD">
              <w:rPr>
                <w:rFonts w:ascii="Times New Roman" w:eastAsia="Times New Roman" w:hAnsi="Times New Roman" w:cs="Times New Roman"/>
                <w:i/>
                <w:sz w:val="22"/>
                <w:szCs w:val="22"/>
                <w:u w:val="single"/>
                <w:lang w:eastAsia="uk-UA"/>
              </w:rPr>
              <w:t>Обґрунтування</w:t>
            </w:r>
          </w:p>
          <w:p w14:paraId="3F857DE6" w14:textId="770AE71C" w:rsidR="0077688E" w:rsidRPr="00DB75BD" w:rsidRDefault="0077688E" w:rsidP="00DB75BD">
            <w:pPr>
              <w:jc w:val="both"/>
              <w:rPr>
                <w:rFonts w:ascii="Times New Roman" w:eastAsia="Times New Roman" w:hAnsi="Times New Roman" w:cs="Times New Roman"/>
                <w:b/>
                <w:bCs/>
                <w:iCs/>
                <w:sz w:val="22"/>
                <w:szCs w:val="22"/>
                <w:lang w:eastAsia="uk-UA"/>
              </w:rPr>
            </w:pPr>
            <w:r w:rsidRPr="00DB75BD">
              <w:rPr>
                <w:rFonts w:ascii="Times New Roman" w:hAnsi="Times New Roman" w:cs="Times New Roman"/>
                <w:i/>
                <w:iCs/>
                <w:sz w:val="22"/>
                <w:szCs w:val="22"/>
                <w:shd w:val="clear" w:color="auto" w:fill="FFFFFF"/>
              </w:rPr>
              <w:t xml:space="preserve">Графи </w:t>
            </w:r>
            <w:r w:rsidRPr="00DB75BD">
              <w:rPr>
                <w:rFonts w:ascii="Times New Roman" w:hAnsi="Times New Roman" w:cs="Times New Roman"/>
                <w:bCs/>
                <w:i/>
                <w:iCs/>
                <w:sz w:val="22"/>
                <w:szCs w:val="22"/>
              </w:rPr>
              <w:t xml:space="preserve">19 та 20 «Коригування минулих періодів попередніх років» доцільно відображати з наростаючим підсумком з початку року , щоб мати можливість </w:t>
            </w:r>
            <w:proofErr w:type="spellStart"/>
            <w:r w:rsidRPr="00DB75BD">
              <w:rPr>
                <w:rFonts w:ascii="Times New Roman" w:hAnsi="Times New Roman" w:cs="Times New Roman"/>
                <w:bCs/>
                <w:i/>
                <w:iCs/>
                <w:sz w:val="22"/>
                <w:szCs w:val="22"/>
              </w:rPr>
              <w:t>співставляти</w:t>
            </w:r>
            <w:proofErr w:type="spellEnd"/>
            <w:r w:rsidRPr="00DB75BD">
              <w:rPr>
                <w:rFonts w:ascii="Times New Roman" w:hAnsi="Times New Roman" w:cs="Times New Roman"/>
                <w:bCs/>
                <w:i/>
                <w:iCs/>
                <w:sz w:val="22"/>
                <w:szCs w:val="22"/>
              </w:rPr>
              <w:t xml:space="preserve"> фактичні дані обсягу розподіленої електричної енергії та обсягу фактичних технологічних витрат електричної енергії на її розподіл з вартісними показниками включеними підприємством при формуванні фінансової звітності звітного періоду.</w:t>
            </w:r>
          </w:p>
        </w:tc>
        <w:tc>
          <w:tcPr>
            <w:tcW w:w="1427" w:type="pct"/>
          </w:tcPr>
          <w:p w14:paraId="785119C6" w14:textId="77777777" w:rsidR="0077688E" w:rsidRPr="00DB75BD" w:rsidRDefault="0077688E" w:rsidP="00DB75BD">
            <w:pPr>
              <w:jc w:val="both"/>
              <w:rPr>
                <w:rFonts w:ascii="Times New Roman" w:hAnsi="Times New Roman" w:cs="Times New Roman"/>
                <w:b/>
                <w:bCs/>
                <w:sz w:val="22"/>
                <w:szCs w:val="22"/>
              </w:rPr>
            </w:pPr>
            <w:r w:rsidRPr="00DB75BD">
              <w:rPr>
                <w:rFonts w:ascii="Times New Roman" w:hAnsi="Times New Roman" w:cs="Times New Roman"/>
                <w:b/>
                <w:bCs/>
                <w:sz w:val="22"/>
                <w:szCs w:val="22"/>
              </w:rPr>
              <w:lastRenderedPageBreak/>
              <w:t>Пропонується врахувати у редакції:</w:t>
            </w:r>
          </w:p>
          <w:p w14:paraId="5A56C3D4" w14:textId="77777777" w:rsidR="0077688E" w:rsidRPr="00DB75BD" w:rsidRDefault="0077688E" w:rsidP="00DB75BD">
            <w:pPr>
              <w:jc w:val="both"/>
              <w:rPr>
                <w:rFonts w:ascii="Times New Roman" w:hAnsi="Times New Roman" w:cs="Times New Roman"/>
                <w:b/>
                <w:bCs/>
                <w:sz w:val="22"/>
                <w:szCs w:val="22"/>
              </w:rPr>
            </w:pPr>
          </w:p>
          <w:p w14:paraId="4DA38271" w14:textId="77777777" w:rsidR="0077688E" w:rsidRPr="00DB75BD" w:rsidRDefault="0077688E" w:rsidP="00DB75BD">
            <w:pPr>
              <w:jc w:val="both"/>
              <w:rPr>
                <w:rFonts w:ascii="Times New Roman" w:hAnsi="Times New Roman" w:cs="Times New Roman"/>
                <w:sz w:val="22"/>
                <w:szCs w:val="22"/>
              </w:rPr>
            </w:pPr>
            <w:r w:rsidRPr="00DB75BD">
              <w:rPr>
                <w:rFonts w:ascii="Times New Roman" w:hAnsi="Times New Roman" w:cs="Times New Roman"/>
                <w:sz w:val="22"/>
                <w:szCs w:val="22"/>
              </w:rPr>
              <w:t>3.10.</w:t>
            </w:r>
            <w:r w:rsidRPr="00DB75BD">
              <w:rPr>
                <w:rFonts w:ascii="Times New Roman" w:hAnsi="Times New Roman" w:cs="Times New Roman"/>
                <w:sz w:val="22"/>
                <w:szCs w:val="22"/>
              </w:rPr>
              <w:tab/>
              <w:t xml:space="preserve">У додатку 6 «Інформація про обсяги, вартість розподілу та витрат електричної енергії в розподільчих мережах» зазначається інформація щодо обсягу розподіленої електричної енергії мережами ОСР та обсягів фактичних технологічних </w:t>
            </w:r>
            <w:r w:rsidRPr="00DB75BD">
              <w:rPr>
                <w:rFonts w:ascii="Times New Roman" w:hAnsi="Times New Roman" w:cs="Times New Roman"/>
                <w:sz w:val="22"/>
                <w:szCs w:val="22"/>
              </w:rPr>
              <w:lastRenderedPageBreak/>
              <w:t>витрат електричної енергії на її розподіл  помісячно, за звітний квартал та наростаючим підсумком з початку року:</w:t>
            </w:r>
          </w:p>
          <w:p w14:paraId="14D00E82" w14:textId="77777777" w:rsidR="0077688E" w:rsidRPr="00DB75BD" w:rsidRDefault="0077688E" w:rsidP="00DB75BD">
            <w:pPr>
              <w:jc w:val="both"/>
              <w:rPr>
                <w:rFonts w:ascii="Times New Roman" w:hAnsi="Times New Roman" w:cs="Times New Roman"/>
                <w:sz w:val="22"/>
                <w:szCs w:val="22"/>
              </w:rPr>
            </w:pPr>
          </w:p>
          <w:p w14:paraId="0CC94275" w14:textId="77777777" w:rsidR="0077688E" w:rsidRPr="00DB75BD" w:rsidRDefault="0077688E" w:rsidP="00DB75BD">
            <w:pPr>
              <w:jc w:val="both"/>
              <w:rPr>
                <w:rFonts w:ascii="Times New Roman" w:hAnsi="Times New Roman" w:cs="Times New Roman"/>
                <w:b/>
                <w:bCs/>
                <w:sz w:val="22"/>
                <w:szCs w:val="22"/>
              </w:rPr>
            </w:pPr>
            <w:r w:rsidRPr="00DB75BD">
              <w:rPr>
                <w:rFonts w:ascii="Times New Roman" w:hAnsi="Times New Roman" w:cs="Times New Roman"/>
                <w:sz w:val="22"/>
                <w:szCs w:val="22"/>
              </w:rPr>
              <w:t>1) у графах 1, 5, 9 та 13 «Обсяг» відображається інформація щодо обсягів розподіленої електричної енергії мережами ОСР та обсягів фактичних технологічних витрат електричної енергії на її розподіл</w:t>
            </w:r>
            <w:r w:rsidRPr="00DB75BD">
              <w:rPr>
                <w:rFonts w:ascii="Times New Roman" w:hAnsi="Times New Roman" w:cs="Times New Roman"/>
                <w:b/>
                <w:bCs/>
                <w:sz w:val="22"/>
                <w:szCs w:val="22"/>
              </w:rPr>
              <w:t xml:space="preserve"> </w:t>
            </w:r>
            <w:r w:rsidRPr="00DB75BD">
              <w:rPr>
                <w:rFonts w:ascii="Times New Roman" w:hAnsi="Times New Roman" w:cs="Times New Roman"/>
                <w:sz w:val="22"/>
                <w:szCs w:val="22"/>
              </w:rPr>
              <w:t>протягом звітного кварталу (графа 13) та у розрізі місяців звітного кварталу (графи 1, 5 та 9);</w:t>
            </w:r>
          </w:p>
          <w:p w14:paraId="200742F2" w14:textId="77777777" w:rsidR="0077688E" w:rsidRPr="00DB75BD" w:rsidRDefault="0077688E" w:rsidP="00DB75BD">
            <w:pPr>
              <w:jc w:val="both"/>
              <w:rPr>
                <w:rFonts w:ascii="Times New Roman" w:hAnsi="Times New Roman" w:cs="Times New Roman"/>
                <w:b/>
                <w:bCs/>
                <w:sz w:val="22"/>
                <w:szCs w:val="22"/>
              </w:rPr>
            </w:pPr>
          </w:p>
          <w:p w14:paraId="519FF97B" w14:textId="77777777" w:rsidR="0077688E" w:rsidRPr="00DB75BD" w:rsidRDefault="0077688E" w:rsidP="00DB75BD">
            <w:pPr>
              <w:jc w:val="both"/>
              <w:rPr>
                <w:rFonts w:ascii="Times New Roman" w:hAnsi="Times New Roman" w:cs="Times New Roman"/>
                <w:sz w:val="22"/>
                <w:szCs w:val="22"/>
              </w:rPr>
            </w:pPr>
            <w:r w:rsidRPr="00DB75BD">
              <w:rPr>
                <w:rFonts w:ascii="Times New Roman" w:hAnsi="Times New Roman" w:cs="Times New Roman"/>
                <w:sz w:val="22"/>
                <w:szCs w:val="22"/>
              </w:rPr>
              <w:t>2) у графах 2, 6, 10 та 14 «Вартість» відображається інформація щодо вартості розподіленої електричної енергії мережами ОСР та фактичних технологічних витрат електричної енергії на її розподіл протягом звітного кварталу (графа 14) та у розрізі місяців звітного кварталу (графи 2, 6 та 10);</w:t>
            </w:r>
          </w:p>
          <w:p w14:paraId="0132CD09" w14:textId="77777777" w:rsidR="0077688E" w:rsidRPr="00DB75BD" w:rsidRDefault="0077688E" w:rsidP="00DB75BD">
            <w:pPr>
              <w:jc w:val="both"/>
              <w:rPr>
                <w:rFonts w:ascii="Times New Roman" w:hAnsi="Times New Roman" w:cs="Times New Roman"/>
                <w:sz w:val="22"/>
                <w:szCs w:val="22"/>
              </w:rPr>
            </w:pPr>
          </w:p>
          <w:p w14:paraId="14F09496" w14:textId="77777777" w:rsidR="0077688E" w:rsidRPr="00DB75BD" w:rsidRDefault="0077688E" w:rsidP="00DB75BD">
            <w:pPr>
              <w:jc w:val="both"/>
              <w:rPr>
                <w:rFonts w:ascii="Times New Roman" w:hAnsi="Times New Roman" w:cs="Times New Roman"/>
                <w:sz w:val="22"/>
                <w:szCs w:val="22"/>
              </w:rPr>
            </w:pPr>
            <w:r w:rsidRPr="00DB75BD">
              <w:rPr>
                <w:rFonts w:ascii="Times New Roman" w:hAnsi="Times New Roman" w:cs="Times New Roman"/>
                <w:sz w:val="22"/>
                <w:szCs w:val="22"/>
              </w:rPr>
              <w:t xml:space="preserve">3) у графах </w:t>
            </w:r>
            <w:r w:rsidRPr="00DB75BD">
              <w:rPr>
                <w:rFonts w:ascii="Times New Roman" w:hAnsi="Times New Roman" w:cs="Times New Roman"/>
                <w:b/>
                <w:bCs/>
                <w:sz w:val="22"/>
                <w:szCs w:val="22"/>
              </w:rPr>
              <w:t>3,</w:t>
            </w:r>
            <w:r w:rsidRPr="00DB75BD">
              <w:rPr>
                <w:rFonts w:ascii="Times New Roman" w:hAnsi="Times New Roman" w:cs="Times New Roman"/>
                <w:sz w:val="22"/>
                <w:szCs w:val="22"/>
              </w:rPr>
              <w:t xml:space="preserve"> 4, 7, 8, 11, 12, 15 </w:t>
            </w:r>
            <w:r w:rsidRPr="00DB75BD">
              <w:rPr>
                <w:rFonts w:ascii="Times New Roman" w:hAnsi="Times New Roman" w:cs="Times New Roman"/>
                <w:b/>
                <w:bCs/>
                <w:sz w:val="22"/>
                <w:szCs w:val="22"/>
              </w:rPr>
              <w:t>та</w:t>
            </w:r>
            <w:r w:rsidRPr="00DB75BD">
              <w:rPr>
                <w:rFonts w:ascii="Times New Roman" w:hAnsi="Times New Roman" w:cs="Times New Roman"/>
                <w:sz w:val="22"/>
                <w:szCs w:val="22"/>
              </w:rPr>
              <w:t xml:space="preserve"> 16 «Коригування минулих періодів звітного року» відображається сума коригувань, що проведена протягом звітного кварталу за минулі періоди звітного року. У разі зменшення показника – значення відображається зі знаком «-»;</w:t>
            </w:r>
          </w:p>
          <w:p w14:paraId="6C80E873" w14:textId="77777777" w:rsidR="0077688E" w:rsidRPr="00DB75BD" w:rsidRDefault="0077688E" w:rsidP="00DB75BD">
            <w:pPr>
              <w:jc w:val="both"/>
              <w:rPr>
                <w:rFonts w:ascii="Times New Roman" w:hAnsi="Times New Roman" w:cs="Times New Roman"/>
                <w:sz w:val="22"/>
                <w:szCs w:val="22"/>
              </w:rPr>
            </w:pPr>
          </w:p>
          <w:p w14:paraId="286284B1" w14:textId="77777777" w:rsidR="0077688E" w:rsidRPr="00DB75BD" w:rsidRDefault="0077688E" w:rsidP="00DB75BD">
            <w:pPr>
              <w:jc w:val="both"/>
              <w:rPr>
                <w:rFonts w:ascii="Times New Roman" w:hAnsi="Times New Roman" w:cs="Times New Roman"/>
                <w:sz w:val="22"/>
                <w:szCs w:val="22"/>
              </w:rPr>
            </w:pPr>
            <w:r w:rsidRPr="00DB75BD">
              <w:rPr>
                <w:rFonts w:ascii="Times New Roman" w:hAnsi="Times New Roman" w:cs="Times New Roman"/>
                <w:sz w:val="22"/>
                <w:szCs w:val="22"/>
              </w:rPr>
              <w:t xml:space="preserve">4) у графах 17 та 18 «Усього з початку року» відображається інформація щодо обсягів та вартості розподіленої електричної енергії мережами ОСР фактичних технологічних витрат електричної енергії на її розподіл наростаючим підсумком з початку року. </w:t>
            </w:r>
          </w:p>
          <w:p w14:paraId="668954BD" w14:textId="77777777" w:rsidR="0077688E" w:rsidRPr="00DB75BD" w:rsidRDefault="0077688E" w:rsidP="00DB75BD">
            <w:pPr>
              <w:jc w:val="both"/>
              <w:rPr>
                <w:rFonts w:ascii="Times New Roman" w:hAnsi="Times New Roman" w:cs="Times New Roman"/>
                <w:b/>
                <w:bCs/>
                <w:sz w:val="22"/>
                <w:szCs w:val="22"/>
              </w:rPr>
            </w:pPr>
            <w:r w:rsidRPr="00DB75BD">
              <w:rPr>
                <w:rFonts w:ascii="Times New Roman" w:hAnsi="Times New Roman" w:cs="Times New Roman"/>
                <w:sz w:val="22"/>
                <w:szCs w:val="22"/>
              </w:rPr>
              <w:t>Річні показники графи 17 «Обсяг» мають дорівнювати сумі значень граф 13 та 15 форми звітності № 2 (квартальна) за I</w:t>
            </w:r>
            <w:r w:rsidRPr="00DB75BD">
              <w:rPr>
                <w:rFonts w:ascii="Times New Roman" w:hAnsi="Times New Roman" w:cs="Times New Roman"/>
                <w:b/>
                <w:bCs/>
                <w:sz w:val="22"/>
                <w:szCs w:val="22"/>
              </w:rPr>
              <w:t xml:space="preserve"> </w:t>
            </w:r>
            <w:r w:rsidRPr="00DB75BD">
              <w:rPr>
                <w:rFonts w:ascii="Times New Roman" w:hAnsi="Times New Roman" w:cs="Times New Roman"/>
                <w:sz w:val="22"/>
                <w:szCs w:val="22"/>
              </w:rPr>
              <w:t>квартал, I півріччя, 9 місяців та рік.</w:t>
            </w:r>
          </w:p>
          <w:p w14:paraId="3D84B9B7" w14:textId="77777777" w:rsidR="0077688E" w:rsidRPr="00DB75BD" w:rsidRDefault="0077688E" w:rsidP="00DB75BD">
            <w:pPr>
              <w:jc w:val="both"/>
              <w:rPr>
                <w:rFonts w:ascii="Times New Roman" w:hAnsi="Times New Roman" w:cs="Times New Roman"/>
                <w:b/>
                <w:bCs/>
                <w:sz w:val="22"/>
                <w:szCs w:val="22"/>
              </w:rPr>
            </w:pPr>
            <w:r w:rsidRPr="00DB75BD">
              <w:rPr>
                <w:rFonts w:ascii="Times New Roman" w:hAnsi="Times New Roman" w:cs="Times New Roman"/>
                <w:sz w:val="22"/>
                <w:szCs w:val="22"/>
              </w:rPr>
              <w:lastRenderedPageBreak/>
              <w:t>Річні показники графи</w:t>
            </w:r>
            <w:r w:rsidRPr="00DB75BD">
              <w:rPr>
                <w:rFonts w:ascii="Times New Roman" w:hAnsi="Times New Roman" w:cs="Times New Roman"/>
                <w:b/>
                <w:bCs/>
                <w:sz w:val="22"/>
                <w:szCs w:val="22"/>
              </w:rPr>
              <w:t xml:space="preserve"> 18 </w:t>
            </w:r>
            <w:r w:rsidRPr="00DB75BD">
              <w:rPr>
                <w:rFonts w:ascii="Times New Roman" w:hAnsi="Times New Roman" w:cs="Times New Roman"/>
                <w:sz w:val="22"/>
                <w:szCs w:val="22"/>
              </w:rPr>
              <w:t>«Вартість» мають дорівнювати сумі значень граф 14 та 16 форми звітності № 2 (квартальна) за I квартал, I півріччя, 9 місяців та рік;</w:t>
            </w:r>
          </w:p>
          <w:p w14:paraId="27D58044" w14:textId="77777777" w:rsidR="0077688E" w:rsidRPr="00DB75BD" w:rsidRDefault="0077688E" w:rsidP="00DB75BD">
            <w:pPr>
              <w:jc w:val="both"/>
              <w:rPr>
                <w:rFonts w:ascii="Times New Roman" w:hAnsi="Times New Roman" w:cs="Times New Roman"/>
                <w:b/>
                <w:bCs/>
                <w:sz w:val="22"/>
                <w:szCs w:val="22"/>
              </w:rPr>
            </w:pPr>
          </w:p>
          <w:p w14:paraId="7F3BA988" w14:textId="44A681ED" w:rsidR="0077688E" w:rsidRPr="00DB75BD" w:rsidRDefault="0077688E" w:rsidP="00DB75BD">
            <w:pPr>
              <w:jc w:val="both"/>
              <w:rPr>
                <w:rFonts w:ascii="Times New Roman" w:eastAsia="Times New Roman" w:hAnsi="Times New Roman" w:cs="Times New Roman"/>
                <w:b/>
                <w:bCs/>
                <w:iCs/>
                <w:sz w:val="22"/>
                <w:szCs w:val="22"/>
                <w:lang w:eastAsia="uk-UA"/>
              </w:rPr>
            </w:pPr>
            <w:r w:rsidRPr="00DB75BD">
              <w:rPr>
                <w:rFonts w:ascii="Times New Roman" w:hAnsi="Times New Roman" w:cs="Times New Roman"/>
                <w:b/>
                <w:bCs/>
                <w:sz w:val="22"/>
                <w:szCs w:val="22"/>
              </w:rPr>
              <w:t>5) у графах 19 та 20 «Коригування минулих періодів попередніх років» відображається сума коригувань, що проведена протягом звітного</w:t>
            </w:r>
            <w:r w:rsidRPr="00DB75BD">
              <w:rPr>
                <w:rFonts w:ascii="Times New Roman" w:hAnsi="Times New Roman" w:cs="Times New Roman"/>
                <w:sz w:val="22"/>
                <w:szCs w:val="22"/>
              </w:rPr>
              <w:t xml:space="preserve"> </w:t>
            </w:r>
            <w:r w:rsidRPr="00DB75BD">
              <w:rPr>
                <w:rFonts w:ascii="Times New Roman" w:hAnsi="Times New Roman" w:cs="Times New Roman"/>
                <w:b/>
                <w:bCs/>
                <w:sz w:val="22"/>
                <w:szCs w:val="22"/>
              </w:rPr>
              <w:t>кварталу за минулі періоди попередніх років. У разі зменшення показника – значення відображається зі знаком «-».</w:t>
            </w:r>
          </w:p>
        </w:tc>
      </w:tr>
      <w:tr w:rsidR="00DB75BD" w:rsidRPr="00DB75BD" w14:paraId="3DB2D620" w14:textId="77777777" w:rsidTr="0077688E">
        <w:tc>
          <w:tcPr>
            <w:tcW w:w="1607" w:type="pct"/>
          </w:tcPr>
          <w:p w14:paraId="248C4510" w14:textId="30F22EF9" w:rsidR="0077688E" w:rsidRPr="00DB75BD" w:rsidRDefault="0077688E" w:rsidP="00DB75BD">
            <w:pPr>
              <w:jc w:val="both"/>
              <w:rPr>
                <w:rFonts w:ascii="Times New Roman" w:hAnsi="Times New Roman" w:cs="Times New Roman"/>
                <w:sz w:val="22"/>
                <w:szCs w:val="22"/>
              </w:rPr>
            </w:pPr>
            <w:r w:rsidRPr="00DB75BD">
              <w:rPr>
                <w:rFonts w:ascii="Times New Roman" w:hAnsi="Times New Roman" w:cs="Times New Roman"/>
                <w:b/>
                <w:bCs/>
                <w:sz w:val="22"/>
                <w:szCs w:val="22"/>
              </w:rPr>
              <w:lastRenderedPageBreak/>
              <w:t>3.11.</w:t>
            </w:r>
            <w:r w:rsidRPr="00DB75BD">
              <w:rPr>
                <w:rFonts w:ascii="Times New Roman" w:hAnsi="Times New Roman" w:cs="Times New Roman"/>
                <w:b/>
                <w:bCs/>
                <w:sz w:val="22"/>
                <w:szCs w:val="22"/>
              </w:rPr>
              <w:tab/>
              <w:t>У додатку 7 «Інформація про здійснені коригування минулих періодів» зазначається інформація щодо здійснених протягом звітного періоду коригувань минулих періодів.</w:t>
            </w:r>
          </w:p>
        </w:tc>
        <w:tc>
          <w:tcPr>
            <w:tcW w:w="1966" w:type="pct"/>
          </w:tcPr>
          <w:p w14:paraId="5600E6BD" w14:textId="77777777" w:rsidR="0077688E" w:rsidRPr="00DB75BD" w:rsidRDefault="0077688E" w:rsidP="00DB75BD">
            <w:pPr>
              <w:jc w:val="both"/>
              <w:rPr>
                <w:rFonts w:ascii="Times New Roman" w:eastAsia="Times New Roman" w:hAnsi="Times New Roman" w:cs="Times New Roman"/>
                <w:b/>
                <w:bCs/>
                <w:iCs/>
                <w:sz w:val="22"/>
                <w:szCs w:val="22"/>
                <w:lang w:eastAsia="uk-UA"/>
              </w:rPr>
            </w:pPr>
            <w:r w:rsidRPr="00DB75BD">
              <w:rPr>
                <w:rFonts w:ascii="Times New Roman" w:eastAsia="Times New Roman" w:hAnsi="Times New Roman" w:cs="Times New Roman"/>
                <w:b/>
                <w:bCs/>
                <w:iCs/>
                <w:sz w:val="22"/>
                <w:szCs w:val="22"/>
                <w:lang w:eastAsia="uk-UA"/>
              </w:rPr>
              <w:t>АТ «ДТЕК Дніпровські ЕМ»</w:t>
            </w:r>
          </w:p>
          <w:p w14:paraId="7BA0CA28" w14:textId="77777777" w:rsidR="0077688E" w:rsidRPr="00DB75BD" w:rsidRDefault="0077688E" w:rsidP="00DB75BD">
            <w:pPr>
              <w:jc w:val="both"/>
              <w:rPr>
                <w:rFonts w:ascii="Times New Roman" w:eastAsia="Times New Roman" w:hAnsi="Times New Roman" w:cs="Times New Roman"/>
                <w:i/>
                <w:sz w:val="22"/>
                <w:szCs w:val="22"/>
                <w:u w:val="single"/>
                <w:lang w:eastAsia="uk-UA"/>
              </w:rPr>
            </w:pPr>
            <w:r w:rsidRPr="00DB75BD">
              <w:rPr>
                <w:rFonts w:ascii="Times New Roman" w:eastAsia="Times New Roman" w:hAnsi="Times New Roman" w:cs="Times New Roman"/>
                <w:i/>
                <w:sz w:val="22"/>
                <w:szCs w:val="22"/>
                <w:u w:val="single"/>
                <w:lang w:eastAsia="uk-UA"/>
              </w:rPr>
              <w:t>Обґрунтування</w:t>
            </w:r>
          </w:p>
          <w:p w14:paraId="62785724" w14:textId="77777777" w:rsidR="0077688E" w:rsidRPr="00DB75BD" w:rsidRDefault="0077688E" w:rsidP="00DB75BD">
            <w:pPr>
              <w:jc w:val="both"/>
              <w:rPr>
                <w:rFonts w:ascii="Times New Roman" w:hAnsi="Times New Roman" w:cs="Times New Roman"/>
                <w:i/>
                <w:iCs/>
                <w:sz w:val="22"/>
                <w:szCs w:val="22"/>
              </w:rPr>
            </w:pPr>
            <w:r w:rsidRPr="00DB75BD">
              <w:rPr>
                <w:rFonts w:ascii="Times New Roman" w:hAnsi="Times New Roman" w:cs="Times New Roman"/>
                <w:i/>
                <w:iCs/>
                <w:sz w:val="22"/>
                <w:szCs w:val="22"/>
              </w:rPr>
              <w:t>Пропонується до переліку підстав для коригування додати «планове коригування».</w:t>
            </w:r>
          </w:p>
          <w:p w14:paraId="3DB3EE99" w14:textId="77777777" w:rsidR="0077688E" w:rsidRPr="00DB75BD" w:rsidRDefault="0077688E" w:rsidP="00DB75BD">
            <w:pPr>
              <w:jc w:val="both"/>
              <w:rPr>
                <w:rFonts w:ascii="Times New Roman" w:hAnsi="Times New Roman" w:cs="Times New Roman"/>
                <w:i/>
                <w:iCs/>
                <w:sz w:val="22"/>
                <w:szCs w:val="22"/>
              </w:rPr>
            </w:pPr>
            <w:r w:rsidRPr="00DB75BD">
              <w:rPr>
                <w:rFonts w:ascii="Times New Roman" w:hAnsi="Times New Roman" w:cs="Times New Roman"/>
                <w:i/>
                <w:iCs/>
                <w:sz w:val="22"/>
                <w:szCs w:val="22"/>
              </w:rPr>
              <w:t>Згідно Постанови від 14.03.2018 «Про затвердження Правил ринку»</w:t>
            </w:r>
            <w:bookmarkStart w:id="3" w:name="216"/>
            <w:bookmarkEnd w:id="3"/>
            <w:r w:rsidRPr="00DB75BD">
              <w:rPr>
                <w:rFonts w:ascii="Times New Roman" w:hAnsi="Times New Roman" w:cs="Times New Roman"/>
                <w:i/>
                <w:iCs/>
                <w:sz w:val="22"/>
                <w:szCs w:val="22"/>
              </w:rPr>
              <w:t xml:space="preserve"> Додаток 10 до Правил ринку</w:t>
            </w:r>
          </w:p>
          <w:p w14:paraId="3AD53A5A" w14:textId="77777777" w:rsidR="0077688E" w:rsidRPr="00DB75BD" w:rsidRDefault="0077688E" w:rsidP="00DB75BD">
            <w:pPr>
              <w:jc w:val="both"/>
              <w:rPr>
                <w:rFonts w:ascii="Times New Roman" w:hAnsi="Times New Roman" w:cs="Times New Roman"/>
                <w:i/>
                <w:iCs/>
                <w:sz w:val="22"/>
                <w:szCs w:val="22"/>
              </w:rPr>
            </w:pPr>
            <w:bookmarkStart w:id="4" w:name="217"/>
            <w:bookmarkStart w:id="5" w:name="219"/>
            <w:bookmarkEnd w:id="4"/>
            <w:bookmarkEnd w:id="5"/>
            <w:r w:rsidRPr="00DB75BD">
              <w:rPr>
                <w:rFonts w:ascii="Times New Roman" w:hAnsi="Times New Roman" w:cs="Times New Roman"/>
                <w:i/>
                <w:iCs/>
                <w:sz w:val="22"/>
                <w:szCs w:val="22"/>
              </w:rPr>
              <w:t>1.1. Розбіжності між учасником ринку та ОСП щодо даних комерційного обліку врегульовуються між ОСП та СВБ шляхом проведення планових та позапланових коригувань у випадку надання АКО до АР оновлених сертифікованих даних комерційного обліку.</w:t>
            </w:r>
          </w:p>
          <w:p w14:paraId="212C4F36" w14:textId="77777777" w:rsidR="0077688E" w:rsidRPr="00DB75BD" w:rsidRDefault="0077688E" w:rsidP="00DB75BD">
            <w:pPr>
              <w:jc w:val="both"/>
              <w:rPr>
                <w:rFonts w:ascii="Times New Roman" w:hAnsi="Times New Roman" w:cs="Times New Roman"/>
                <w:i/>
                <w:iCs/>
                <w:sz w:val="22"/>
                <w:szCs w:val="22"/>
              </w:rPr>
            </w:pPr>
            <w:bookmarkStart w:id="6" w:name="220"/>
            <w:bookmarkEnd w:id="6"/>
            <w:r w:rsidRPr="00DB75BD">
              <w:rPr>
                <w:rFonts w:ascii="Times New Roman" w:hAnsi="Times New Roman" w:cs="Times New Roman"/>
                <w:i/>
                <w:iCs/>
                <w:sz w:val="22"/>
                <w:szCs w:val="22"/>
              </w:rPr>
              <w:t>1.2. Надання АКО оновлених сертифікованих даних комерційного обліку до АР для проведення планового коригування щодо розрахункового місяця здійснюються:</w:t>
            </w:r>
          </w:p>
          <w:p w14:paraId="3BE78D27" w14:textId="77777777" w:rsidR="0077688E" w:rsidRPr="00DB75BD" w:rsidRDefault="0077688E" w:rsidP="00DB75BD">
            <w:pPr>
              <w:jc w:val="both"/>
              <w:rPr>
                <w:rFonts w:ascii="Times New Roman" w:hAnsi="Times New Roman" w:cs="Times New Roman"/>
                <w:i/>
                <w:iCs/>
                <w:sz w:val="22"/>
                <w:szCs w:val="22"/>
              </w:rPr>
            </w:pPr>
            <w:bookmarkStart w:id="7" w:name="221"/>
            <w:bookmarkEnd w:id="7"/>
            <w:r w:rsidRPr="00DB75BD">
              <w:rPr>
                <w:rFonts w:ascii="Times New Roman" w:hAnsi="Times New Roman" w:cs="Times New Roman"/>
                <w:i/>
                <w:iCs/>
                <w:sz w:val="22"/>
                <w:szCs w:val="22"/>
              </w:rPr>
              <w:lastRenderedPageBreak/>
              <w:t>не пізніше 15 календарного дня другого місяця, наступного за розрахунковим;</w:t>
            </w:r>
          </w:p>
          <w:p w14:paraId="3D1EF666" w14:textId="77777777" w:rsidR="0077688E" w:rsidRPr="00DB75BD" w:rsidRDefault="0077688E" w:rsidP="00DB75BD">
            <w:pPr>
              <w:jc w:val="both"/>
              <w:rPr>
                <w:rFonts w:ascii="Times New Roman" w:hAnsi="Times New Roman" w:cs="Times New Roman"/>
                <w:i/>
                <w:iCs/>
                <w:sz w:val="22"/>
                <w:szCs w:val="22"/>
              </w:rPr>
            </w:pPr>
            <w:bookmarkStart w:id="8" w:name="222"/>
            <w:bookmarkEnd w:id="8"/>
            <w:r w:rsidRPr="00DB75BD">
              <w:rPr>
                <w:rFonts w:ascii="Times New Roman" w:hAnsi="Times New Roman" w:cs="Times New Roman"/>
                <w:i/>
                <w:iCs/>
                <w:sz w:val="22"/>
                <w:szCs w:val="22"/>
              </w:rPr>
              <w:t>не пізніше 15 календарного дня сьомого місяця, наступного за розрахунковим.</w:t>
            </w:r>
          </w:p>
          <w:p w14:paraId="67DF69BD" w14:textId="77777777" w:rsidR="0077688E" w:rsidRPr="00DB75BD" w:rsidRDefault="0077688E" w:rsidP="00DB75BD">
            <w:pPr>
              <w:jc w:val="both"/>
              <w:rPr>
                <w:rFonts w:ascii="Times New Roman" w:hAnsi="Times New Roman" w:cs="Times New Roman"/>
                <w:i/>
                <w:iCs/>
                <w:sz w:val="22"/>
                <w:szCs w:val="22"/>
              </w:rPr>
            </w:pPr>
          </w:p>
          <w:p w14:paraId="00E86AD4" w14:textId="77777777" w:rsidR="0077688E" w:rsidRPr="00DB75BD" w:rsidRDefault="0077688E" w:rsidP="00DB75BD">
            <w:pPr>
              <w:jc w:val="both"/>
              <w:rPr>
                <w:rFonts w:ascii="Times New Roman" w:eastAsia="Times New Roman" w:hAnsi="Times New Roman" w:cs="Times New Roman"/>
                <w:b/>
                <w:bCs/>
                <w:iCs/>
                <w:sz w:val="22"/>
                <w:szCs w:val="22"/>
                <w:lang w:eastAsia="uk-UA"/>
              </w:rPr>
            </w:pPr>
            <w:r w:rsidRPr="00DB75BD">
              <w:rPr>
                <w:rFonts w:ascii="Times New Roman" w:eastAsia="Times New Roman" w:hAnsi="Times New Roman" w:cs="Times New Roman"/>
                <w:b/>
                <w:bCs/>
                <w:iCs/>
                <w:sz w:val="22"/>
                <w:szCs w:val="22"/>
                <w:lang w:eastAsia="uk-UA"/>
              </w:rPr>
              <w:t>АТ «</w:t>
            </w:r>
            <w:proofErr w:type="spellStart"/>
            <w:r w:rsidRPr="00DB75BD">
              <w:rPr>
                <w:rFonts w:ascii="Times New Roman" w:eastAsia="Times New Roman" w:hAnsi="Times New Roman" w:cs="Times New Roman"/>
                <w:b/>
                <w:bCs/>
                <w:iCs/>
                <w:sz w:val="22"/>
                <w:szCs w:val="22"/>
                <w:lang w:eastAsia="uk-UA"/>
              </w:rPr>
              <w:t>Прикарпаттяобленерго</w:t>
            </w:r>
            <w:proofErr w:type="spellEnd"/>
            <w:r w:rsidRPr="00DB75BD">
              <w:rPr>
                <w:rFonts w:ascii="Times New Roman" w:eastAsia="Times New Roman" w:hAnsi="Times New Roman" w:cs="Times New Roman"/>
                <w:b/>
                <w:bCs/>
                <w:iCs/>
                <w:sz w:val="22"/>
                <w:szCs w:val="22"/>
                <w:lang w:eastAsia="uk-UA"/>
              </w:rPr>
              <w:t>»</w:t>
            </w:r>
          </w:p>
          <w:p w14:paraId="6F570175" w14:textId="77777777" w:rsidR="0077688E" w:rsidRPr="00DB75BD" w:rsidRDefault="0077688E" w:rsidP="00DB75BD">
            <w:pPr>
              <w:jc w:val="both"/>
              <w:rPr>
                <w:rFonts w:ascii="Times New Roman" w:hAnsi="Times New Roman" w:cs="Times New Roman"/>
                <w:bCs/>
                <w:sz w:val="22"/>
                <w:szCs w:val="22"/>
              </w:rPr>
            </w:pPr>
            <w:r w:rsidRPr="00DB75BD">
              <w:rPr>
                <w:rFonts w:ascii="Times New Roman" w:hAnsi="Times New Roman" w:cs="Times New Roman"/>
                <w:bCs/>
                <w:sz w:val="22"/>
                <w:szCs w:val="22"/>
              </w:rPr>
              <w:t>3.12.</w:t>
            </w:r>
            <w:r w:rsidRPr="00DB75BD">
              <w:rPr>
                <w:rFonts w:ascii="Times New Roman" w:hAnsi="Times New Roman" w:cs="Times New Roman"/>
                <w:bCs/>
                <w:sz w:val="22"/>
                <w:szCs w:val="22"/>
              </w:rPr>
              <w:tab/>
              <w:t>У додатку 7 «Інформація про здійснені коригування минулих періодів» зазначається інформація щодо здійснених протягом звітного періоду коригувань минулих періодів.</w:t>
            </w:r>
          </w:p>
          <w:p w14:paraId="77DFD96B" w14:textId="77777777" w:rsidR="0077688E" w:rsidRPr="00DB75BD" w:rsidRDefault="0077688E" w:rsidP="00DB75BD">
            <w:pPr>
              <w:jc w:val="both"/>
              <w:rPr>
                <w:rFonts w:ascii="Times New Roman" w:eastAsia="Times New Roman" w:hAnsi="Times New Roman" w:cs="Times New Roman"/>
                <w:i/>
                <w:sz w:val="22"/>
                <w:szCs w:val="22"/>
                <w:u w:val="single"/>
                <w:lang w:eastAsia="uk-UA"/>
              </w:rPr>
            </w:pPr>
            <w:r w:rsidRPr="00DB75BD">
              <w:rPr>
                <w:rFonts w:ascii="Times New Roman" w:eastAsia="Times New Roman" w:hAnsi="Times New Roman" w:cs="Times New Roman"/>
                <w:i/>
                <w:sz w:val="22"/>
                <w:szCs w:val="22"/>
                <w:u w:val="single"/>
                <w:lang w:eastAsia="uk-UA"/>
              </w:rPr>
              <w:t>Обґрунтування</w:t>
            </w:r>
          </w:p>
          <w:p w14:paraId="61A4C33F" w14:textId="77777777" w:rsidR="0077688E" w:rsidRPr="00DB75BD" w:rsidRDefault="0077688E" w:rsidP="00DB75BD">
            <w:pPr>
              <w:jc w:val="both"/>
              <w:rPr>
                <w:rFonts w:ascii="Times New Roman" w:hAnsi="Times New Roman" w:cs="Times New Roman"/>
                <w:i/>
                <w:iCs/>
                <w:sz w:val="22"/>
                <w:szCs w:val="22"/>
              </w:rPr>
            </w:pPr>
            <w:r w:rsidRPr="00DB75BD">
              <w:rPr>
                <w:rFonts w:ascii="Times New Roman" w:hAnsi="Times New Roman" w:cs="Times New Roman"/>
                <w:i/>
                <w:iCs/>
                <w:sz w:val="22"/>
                <w:szCs w:val="22"/>
              </w:rPr>
              <w:t>У Додатку 7 (файл у форматі «</w:t>
            </w:r>
            <w:proofErr w:type="spellStart"/>
            <w:r w:rsidRPr="00DB75BD">
              <w:rPr>
                <w:rFonts w:ascii="Times New Roman" w:hAnsi="Times New Roman" w:cs="Times New Roman"/>
                <w:i/>
                <w:iCs/>
                <w:sz w:val="22"/>
                <w:szCs w:val="22"/>
              </w:rPr>
              <w:t>xls</w:t>
            </w:r>
            <w:proofErr w:type="spellEnd"/>
            <w:r w:rsidRPr="00DB75BD">
              <w:rPr>
                <w:rFonts w:ascii="Times New Roman" w:hAnsi="Times New Roman" w:cs="Times New Roman"/>
                <w:i/>
                <w:iCs/>
                <w:sz w:val="22"/>
                <w:szCs w:val="22"/>
              </w:rPr>
              <w:t>» або «</w:t>
            </w:r>
            <w:proofErr w:type="spellStart"/>
            <w:r w:rsidRPr="00DB75BD">
              <w:rPr>
                <w:rFonts w:ascii="Times New Roman" w:hAnsi="Times New Roman" w:cs="Times New Roman"/>
                <w:i/>
                <w:iCs/>
                <w:sz w:val="22"/>
                <w:szCs w:val="22"/>
              </w:rPr>
              <w:t>xlsx</w:t>
            </w:r>
            <w:proofErr w:type="spellEnd"/>
            <w:r w:rsidRPr="00DB75BD">
              <w:rPr>
                <w:rFonts w:ascii="Times New Roman" w:hAnsi="Times New Roman" w:cs="Times New Roman"/>
                <w:i/>
                <w:iCs/>
                <w:sz w:val="22"/>
                <w:szCs w:val="22"/>
              </w:rPr>
              <w:t>») форми звітності пропонуються по графі 2 наступні «Підстави коригування»:</w:t>
            </w:r>
          </w:p>
          <w:p w14:paraId="08E33EF4" w14:textId="77777777" w:rsidR="0077688E" w:rsidRPr="00DB75BD" w:rsidRDefault="0077688E" w:rsidP="00DB75BD">
            <w:pPr>
              <w:jc w:val="both"/>
              <w:rPr>
                <w:rFonts w:ascii="Times New Roman" w:hAnsi="Times New Roman" w:cs="Times New Roman"/>
                <w:i/>
                <w:iCs/>
                <w:sz w:val="22"/>
                <w:szCs w:val="22"/>
              </w:rPr>
            </w:pPr>
            <w:r w:rsidRPr="00DB75BD">
              <w:rPr>
                <w:rFonts w:ascii="Times New Roman" w:hAnsi="Times New Roman" w:cs="Times New Roman"/>
                <w:i/>
                <w:iCs/>
                <w:sz w:val="22"/>
                <w:szCs w:val="22"/>
              </w:rPr>
              <w:t xml:space="preserve"> - за результатами вирішення спору, ініційованого учасником ринку; </w:t>
            </w:r>
          </w:p>
          <w:p w14:paraId="10F2BBCF" w14:textId="77777777" w:rsidR="0077688E" w:rsidRPr="00DB75BD" w:rsidRDefault="0077688E" w:rsidP="00DB75BD">
            <w:pPr>
              <w:jc w:val="both"/>
              <w:rPr>
                <w:rFonts w:ascii="Times New Roman" w:hAnsi="Times New Roman" w:cs="Times New Roman"/>
                <w:i/>
                <w:iCs/>
                <w:sz w:val="22"/>
                <w:szCs w:val="22"/>
              </w:rPr>
            </w:pPr>
            <w:r w:rsidRPr="00DB75BD">
              <w:rPr>
                <w:rFonts w:ascii="Times New Roman" w:hAnsi="Times New Roman" w:cs="Times New Roman"/>
                <w:i/>
                <w:iCs/>
                <w:sz w:val="22"/>
                <w:szCs w:val="22"/>
              </w:rPr>
              <w:t xml:space="preserve">- за результатами виконання попередження, виданого АКО; </w:t>
            </w:r>
          </w:p>
          <w:p w14:paraId="4B1BAB45" w14:textId="77777777" w:rsidR="0077688E" w:rsidRPr="00DB75BD" w:rsidRDefault="0077688E" w:rsidP="00DB75BD">
            <w:pPr>
              <w:jc w:val="both"/>
              <w:rPr>
                <w:rFonts w:ascii="Times New Roman" w:hAnsi="Times New Roman" w:cs="Times New Roman"/>
                <w:i/>
                <w:iCs/>
                <w:sz w:val="22"/>
                <w:szCs w:val="22"/>
              </w:rPr>
            </w:pPr>
            <w:r w:rsidRPr="00DB75BD">
              <w:rPr>
                <w:rFonts w:ascii="Times New Roman" w:hAnsi="Times New Roman" w:cs="Times New Roman"/>
                <w:i/>
                <w:iCs/>
                <w:sz w:val="22"/>
                <w:szCs w:val="22"/>
              </w:rPr>
              <w:t xml:space="preserve">- прийняття відповідного рішення НКРЕКП; </w:t>
            </w:r>
          </w:p>
          <w:p w14:paraId="7F86634F" w14:textId="77777777" w:rsidR="0077688E" w:rsidRPr="00DB75BD" w:rsidRDefault="0077688E" w:rsidP="00DB75BD">
            <w:pPr>
              <w:jc w:val="both"/>
              <w:rPr>
                <w:rFonts w:ascii="Times New Roman" w:hAnsi="Times New Roman" w:cs="Times New Roman"/>
                <w:i/>
                <w:iCs/>
                <w:sz w:val="22"/>
                <w:szCs w:val="22"/>
              </w:rPr>
            </w:pPr>
            <w:r w:rsidRPr="00DB75BD">
              <w:rPr>
                <w:rFonts w:ascii="Times New Roman" w:hAnsi="Times New Roman" w:cs="Times New Roman"/>
                <w:i/>
                <w:iCs/>
                <w:sz w:val="22"/>
                <w:szCs w:val="22"/>
              </w:rPr>
              <w:t xml:space="preserve">- набрання законної сили відповідного рішення суду. </w:t>
            </w:r>
          </w:p>
          <w:p w14:paraId="619CC775" w14:textId="77777777" w:rsidR="0077688E" w:rsidRPr="00DB75BD" w:rsidRDefault="0077688E" w:rsidP="00DB75BD">
            <w:pPr>
              <w:jc w:val="both"/>
              <w:rPr>
                <w:rFonts w:ascii="Times New Roman" w:hAnsi="Times New Roman" w:cs="Times New Roman"/>
                <w:i/>
                <w:iCs/>
                <w:sz w:val="22"/>
                <w:szCs w:val="22"/>
              </w:rPr>
            </w:pPr>
            <w:r w:rsidRPr="00DB75BD">
              <w:rPr>
                <w:rFonts w:ascii="Times New Roman" w:hAnsi="Times New Roman" w:cs="Times New Roman"/>
                <w:i/>
                <w:iCs/>
                <w:sz w:val="22"/>
                <w:szCs w:val="22"/>
              </w:rPr>
              <w:t>Пропонуємо доповнити перелік графи 2 «Підстави коригування» відповідно до  п. 9.6.3 Кодексу комерційного обліку. Зокрема:</w:t>
            </w:r>
          </w:p>
          <w:p w14:paraId="569CB3C9" w14:textId="77777777" w:rsidR="0077688E" w:rsidRPr="00DB75BD" w:rsidRDefault="0077688E" w:rsidP="00DB75BD">
            <w:pPr>
              <w:jc w:val="both"/>
              <w:rPr>
                <w:rFonts w:ascii="Times New Roman" w:hAnsi="Times New Roman" w:cs="Times New Roman"/>
                <w:i/>
                <w:iCs/>
                <w:sz w:val="22"/>
                <w:szCs w:val="22"/>
              </w:rPr>
            </w:pPr>
            <w:r w:rsidRPr="00DB75BD">
              <w:rPr>
                <w:rFonts w:ascii="Times New Roman" w:hAnsi="Times New Roman" w:cs="Times New Roman"/>
                <w:i/>
                <w:iCs/>
                <w:sz w:val="22"/>
                <w:szCs w:val="22"/>
              </w:rPr>
              <w:t xml:space="preserve">- за ініціативою споживача; </w:t>
            </w:r>
          </w:p>
          <w:p w14:paraId="54AA0F85" w14:textId="77777777" w:rsidR="0077688E" w:rsidRPr="00DB75BD" w:rsidRDefault="0077688E" w:rsidP="00DB75BD">
            <w:pPr>
              <w:jc w:val="both"/>
              <w:rPr>
                <w:rFonts w:ascii="Times New Roman" w:hAnsi="Times New Roman" w:cs="Times New Roman"/>
                <w:i/>
                <w:iCs/>
                <w:sz w:val="22"/>
                <w:szCs w:val="22"/>
              </w:rPr>
            </w:pPr>
            <w:r w:rsidRPr="00DB75BD">
              <w:rPr>
                <w:rFonts w:ascii="Times New Roman" w:hAnsi="Times New Roman" w:cs="Times New Roman"/>
                <w:i/>
                <w:iCs/>
                <w:sz w:val="22"/>
                <w:szCs w:val="22"/>
              </w:rPr>
              <w:t>- за ініціативою постачальника;</w:t>
            </w:r>
          </w:p>
          <w:p w14:paraId="344239F3" w14:textId="1B223191" w:rsidR="0077688E" w:rsidRPr="00DB75BD" w:rsidRDefault="0077688E" w:rsidP="00DB75BD">
            <w:pPr>
              <w:jc w:val="both"/>
              <w:rPr>
                <w:rFonts w:ascii="Times New Roman" w:hAnsi="Times New Roman" w:cs="Times New Roman"/>
                <w:b/>
                <w:bCs/>
                <w:sz w:val="22"/>
                <w:szCs w:val="22"/>
              </w:rPr>
            </w:pPr>
            <w:r w:rsidRPr="00DB75BD">
              <w:rPr>
                <w:rFonts w:ascii="Times New Roman" w:hAnsi="Times New Roman" w:cs="Times New Roman"/>
                <w:i/>
                <w:iCs/>
                <w:sz w:val="22"/>
                <w:szCs w:val="22"/>
              </w:rPr>
              <w:t>- за ініціативою ОСР.</w:t>
            </w:r>
          </w:p>
        </w:tc>
        <w:tc>
          <w:tcPr>
            <w:tcW w:w="1427" w:type="pct"/>
          </w:tcPr>
          <w:p w14:paraId="6BB5EF86" w14:textId="2C117219" w:rsidR="0077688E" w:rsidRPr="00DB75BD" w:rsidRDefault="008D05E1" w:rsidP="00DB75BD">
            <w:pPr>
              <w:jc w:val="both"/>
              <w:rPr>
                <w:rFonts w:ascii="Times New Roman" w:hAnsi="Times New Roman" w:cs="Times New Roman"/>
                <w:b/>
                <w:bCs/>
                <w:sz w:val="22"/>
                <w:szCs w:val="22"/>
              </w:rPr>
            </w:pPr>
            <w:r>
              <w:rPr>
                <w:rFonts w:ascii="Times New Roman" w:hAnsi="Times New Roman" w:cs="Times New Roman"/>
                <w:b/>
                <w:bCs/>
                <w:sz w:val="22"/>
                <w:szCs w:val="22"/>
              </w:rPr>
              <w:lastRenderedPageBreak/>
              <w:t>Потребує обговорення</w:t>
            </w:r>
          </w:p>
        </w:tc>
      </w:tr>
      <w:tr w:rsidR="00DB75BD" w:rsidRPr="00DB75BD" w14:paraId="6E97D07D" w14:textId="77777777" w:rsidTr="0077688E">
        <w:tc>
          <w:tcPr>
            <w:tcW w:w="1607" w:type="pct"/>
          </w:tcPr>
          <w:p w14:paraId="4F38EEBF" w14:textId="3E427F2C" w:rsidR="0077688E" w:rsidRPr="00DB75BD" w:rsidRDefault="0077688E" w:rsidP="00DB75BD">
            <w:pPr>
              <w:jc w:val="both"/>
              <w:rPr>
                <w:rFonts w:ascii="Times New Roman" w:hAnsi="Times New Roman" w:cs="Times New Roman"/>
                <w:b/>
                <w:bCs/>
                <w:sz w:val="22"/>
                <w:szCs w:val="22"/>
              </w:rPr>
            </w:pPr>
            <w:r w:rsidRPr="00DB75BD">
              <w:rPr>
                <w:rFonts w:ascii="Times New Roman" w:hAnsi="Times New Roman" w:cs="Times New Roman"/>
                <w:b/>
                <w:bCs/>
                <w:sz w:val="22"/>
                <w:szCs w:val="22"/>
              </w:rPr>
              <w:t>Положення відсутнє</w:t>
            </w:r>
          </w:p>
        </w:tc>
        <w:tc>
          <w:tcPr>
            <w:tcW w:w="1966" w:type="pct"/>
          </w:tcPr>
          <w:p w14:paraId="562BF299" w14:textId="77777777" w:rsidR="0077688E" w:rsidRPr="00DB75BD" w:rsidRDefault="0077688E" w:rsidP="00DB75BD">
            <w:pPr>
              <w:jc w:val="both"/>
              <w:rPr>
                <w:rFonts w:ascii="Times New Roman" w:eastAsia="Times New Roman" w:hAnsi="Times New Roman" w:cs="Times New Roman"/>
                <w:b/>
                <w:bCs/>
                <w:iCs/>
                <w:sz w:val="22"/>
                <w:szCs w:val="22"/>
                <w:lang w:eastAsia="uk-UA"/>
              </w:rPr>
            </w:pPr>
          </w:p>
        </w:tc>
        <w:tc>
          <w:tcPr>
            <w:tcW w:w="1427" w:type="pct"/>
          </w:tcPr>
          <w:p w14:paraId="0A60C2A5" w14:textId="77777777" w:rsidR="0077688E" w:rsidRPr="00DB75BD" w:rsidRDefault="0077688E" w:rsidP="00DB75BD">
            <w:pPr>
              <w:jc w:val="both"/>
              <w:rPr>
                <w:rFonts w:ascii="Times New Roman" w:hAnsi="Times New Roman" w:cs="Times New Roman"/>
                <w:b/>
                <w:bCs/>
                <w:sz w:val="22"/>
                <w:szCs w:val="22"/>
              </w:rPr>
            </w:pPr>
            <w:r w:rsidRPr="00DB75BD">
              <w:rPr>
                <w:rFonts w:ascii="Times New Roman" w:hAnsi="Times New Roman" w:cs="Times New Roman"/>
                <w:b/>
                <w:bCs/>
                <w:sz w:val="22"/>
                <w:szCs w:val="22"/>
              </w:rPr>
              <w:t>Пропонуємо доповнити новим додатком 10 «Розшифрування витрат, спричинених воєнними діями»</w:t>
            </w:r>
          </w:p>
          <w:p w14:paraId="357CEBAE" w14:textId="77777777" w:rsidR="0077688E" w:rsidRPr="00DB75BD" w:rsidRDefault="0077688E" w:rsidP="00DB75BD">
            <w:pPr>
              <w:jc w:val="both"/>
              <w:rPr>
                <w:rFonts w:ascii="Times New Roman" w:hAnsi="Times New Roman" w:cs="Times New Roman"/>
                <w:b/>
                <w:bCs/>
                <w:sz w:val="22"/>
                <w:szCs w:val="22"/>
              </w:rPr>
            </w:pPr>
          </w:p>
          <w:p w14:paraId="3D17DDF0" w14:textId="57AA25E7" w:rsidR="0077688E" w:rsidRPr="00DB75BD" w:rsidRDefault="0077688E" w:rsidP="00DB75BD">
            <w:pPr>
              <w:jc w:val="both"/>
              <w:rPr>
                <w:rFonts w:ascii="Times New Roman" w:hAnsi="Times New Roman" w:cs="Times New Roman"/>
                <w:sz w:val="22"/>
                <w:szCs w:val="22"/>
              </w:rPr>
            </w:pPr>
            <w:r w:rsidRPr="00DB75BD">
              <w:rPr>
                <w:rFonts w:ascii="Times New Roman" w:hAnsi="Times New Roman" w:cs="Times New Roman"/>
                <w:b/>
                <w:bCs/>
                <w:sz w:val="22"/>
                <w:szCs w:val="22"/>
              </w:rPr>
              <w:t>3.15. У додатку 10</w:t>
            </w:r>
            <w:r w:rsidRPr="00DB75BD">
              <w:rPr>
                <w:rFonts w:ascii="Times New Roman" w:hAnsi="Times New Roman" w:cs="Times New Roman"/>
                <w:sz w:val="22"/>
                <w:szCs w:val="22"/>
              </w:rPr>
              <w:t xml:space="preserve"> «Розшифрування витрат, спричинених воєнними діями</w:t>
            </w:r>
            <w:r w:rsidRPr="00DB75BD">
              <w:rPr>
                <w:rFonts w:ascii="Times New Roman" w:hAnsi="Times New Roman" w:cs="Times New Roman"/>
                <w:b/>
                <w:bCs/>
                <w:sz w:val="22"/>
                <w:szCs w:val="22"/>
              </w:rPr>
              <w:t>» відображається</w:t>
            </w:r>
            <w:r w:rsidRPr="00DB75BD">
              <w:rPr>
                <w:rFonts w:ascii="Times New Roman" w:hAnsi="Times New Roman" w:cs="Times New Roman"/>
                <w:sz w:val="22"/>
                <w:szCs w:val="22"/>
              </w:rPr>
              <w:t xml:space="preserve"> витрат, спричинених воєнними діями.</w:t>
            </w:r>
          </w:p>
          <w:p w14:paraId="6F06AFEC" w14:textId="5653A595" w:rsidR="0077688E" w:rsidRPr="00DB75BD" w:rsidRDefault="0077688E" w:rsidP="00DB75BD">
            <w:pPr>
              <w:jc w:val="both"/>
              <w:rPr>
                <w:rFonts w:ascii="Times New Roman" w:hAnsi="Times New Roman" w:cs="Times New Roman"/>
                <w:b/>
                <w:bCs/>
                <w:sz w:val="22"/>
                <w:szCs w:val="22"/>
              </w:rPr>
            </w:pPr>
          </w:p>
        </w:tc>
      </w:tr>
      <w:tr w:rsidR="00DB75BD" w:rsidRPr="00DB75BD" w14:paraId="58B8351A" w14:textId="77777777" w:rsidTr="0077688E">
        <w:tc>
          <w:tcPr>
            <w:tcW w:w="1607" w:type="pct"/>
          </w:tcPr>
          <w:p w14:paraId="07AD8FE8" w14:textId="7B8C435C" w:rsidR="0077688E" w:rsidRPr="00DB75BD" w:rsidRDefault="0077688E" w:rsidP="00DB75BD">
            <w:pPr>
              <w:jc w:val="both"/>
              <w:rPr>
                <w:rFonts w:ascii="Times New Roman" w:hAnsi="Times New Roman" w:cs="Times New Roman"/>
                <w:b/>
                <w:bCs/>
                <w:sz w:val="22"/>
                <w:szCs w:val="22"/>
              </w:rPr>
            </w:pPr>
            <w:r w:rsidRPr="00DB75BD">
              <w:rPr>
                <w:rFonts w:ascii="Times New Roman" w:hAnsi="Times New Roman" w:cs="Times New Roman"/>
                <w:b/>
                <w:bCs/>
                <w:sz w:val="22"/>
                <w:szCs w:val="22"/>
              </w:rPr>
              <w:t>Виключити</w:t>
            </w:r>
          </w:p>
        </w:tc>
        <w:tc>
          <w:tcPr>
            <w:tcW w:w="1966" w:type="pct"/>
          </w:tcPr>
          <w:p w14:paraId="4F012605" w14:textId="77777777" w:rsidR="0077688E" w:rsidRPr="00DB75BD" w:rsidRDefault="0077688E" w:rsidP="00DB75BD">
            <w:pPr>
              <w:pStyle w:val="3"/>
              <w:spacing w:before="0" w:after="0"/>
              <w:ind w:left="33"/>
              <w:rPr>
                <w:rFonts w:ascii="Times New Roman" w:hAnsi="Times New Roman" w:cs="Times New Roman"/>
                <w:b/>
                <w:bCs/>
                <w:color w:val="auto"/>
                <w:sz w:val="22"/>
                <w:szCs w:val="22"/>
              </w:rPr>
            </w:pPr>
            <w:r w:rsidRPr="00DB75BD">
              <w:rPr>
                <w:rFonts w:ascii="Times New Roman" w:hAnsi="Times New Roman" w:cs="Times New Roman"/>
                <w:b/>
                <w:bCs/>
                <w:color w:val="auto"/>
                <w:sz w:val="22"/>
                <w:szCs w:val="22"/>
              </w:rPr>
              <w:t>ПрАТ «</w:t>
            </w:r>
            <w:proofErr w:type="spellStart"/>
            <w:r w:rsidRPr="00DB75BD">
              <w:rPr>
                <w:rFonts w:ascii="Times New Roman" w:hAnsi="Times New Roman" w:cs="Times New Roman"/>
                <w:b/>
                <w:bCs/>
                <w:color w:val="auto"/>
                <w:sz w:val="22"/>
                <w:szCs w:val="22"/>
              </w:rPr>
              <w:t>Кіровоградобленерго</w:t>
            </w:r>
            <w:proofErr w:type="spellEnd"/>
            <w:r w:rsidRPr="00DB75BD">
              <w:rPr>
                <w:rFonts w:ascii="Times New Roman" w:hAnsi="Times New Roman" w:cs="Times New Roman"/>
                <w:b/>
                <w:bCs/>
                <w:color w:val="auto"/>
                <w:sz w:val="22"/>
                <w:szCs w:val="22"/>
              </w:rPr>
              <w:t>»</w:t>
            </w:r>
          </w:p>
          <w:p w14:paraId="7A1C628F" w14:textId="77777777" w:rsidR="0077688E" w:rsidRPr="00DB75BD" w:rsidRDefault="0077688E" w:rsidP="00DB75BD">
            <w:pPr>
              <w:pStyle w:val="3"/>
              <w:spacing w:before="0" w:after="0"/>
              <w:ind w:left="33"/>
              <w:rPr>
                <w:rFonts w:ascii="Times New Roman" w:eastAsia="Calibri" w:hAnsi="Times New Roman" w:cs="Times New Roman"/>
                <w:b/>
                <w:bCs/>
                <w:color w:val="auto"/>
                <w:sz w:val="22"/>
                <w:szCs w:val="22"/>
              </w:rPr>
            </w:pPr>
            <w:r w:rsidRPr="00DB75BD">
              <w:rPr>
                <w:rFonts w:ascii="Times New Roman" w:eastAsia="Calibri" w:hAnsi="Times New Roman" w:cs="Times New Roman"/>
                <w:color w:val="auto"/>
                <w:sz w:val="22"/>
                <w:szCs w:val="22"/>
              </w:rPr>
              <w:t>4. Формування назви файлу з формою звітності № 2 здійснюється таким чином:</w:t>
            </w:r>
          </w:p>
          <w:p w14:paraId="2DFDF280" w14:textId="77777777" w:rsidR="0077688E" w:rsidRPr="00DB75BD" w:rsidRDefault="0077688E" w:rsidP="00DB75BD">
            <w:pPr>
              <w:pStyle w:val="3"/>
              <w:spacing w:before="0" w:after="0"/>
              <w:ind w:left="33"/>
              <w:rPr>
                <w:rFonts w:ascii="Times New Roman" w:eastAsia="Calibri" w:hAnsi="Times New Roman" w:cs="Times New Roman"/>
                <w:b/>
                <w:bCs/>
                <w:color w:val="auto"/>
                <w:sz w:val="22"/>
                <w:szCs w:val="22"/>
              </w:rPr>
            </w:pPr>
            <w:r w:rsidRPr="00DB75BD">
              <w:rPr>
                <w:rFonts w:ascii="Times New Roman" w:eastAsia="Calibri" w:hAnsi="Times New Roman" w:cs="Times New Roman"/>
                <w:color w:val="auto"/>
                <w:sz w:val="22"/>
                <w:szCs w:val="22"/>
              </w:rPr>
              <w:t xml:space="preserve">ХХХХХХХХ_2D_K_YY, </w:t>
            </w:r>
          </w:p>
          <w:p w14:paraId="024CD75E" w14:textId="77777777" w:rsidR="0077688E" w:rsidRPr="00DB75BD" w:rsidRDefault="0077688E" w:rsidP="00DB75BD">
            <w:pPr>
              <w:pStyle w:val="3"/>
              <w:spacing w:before="0" w:after="0"/>
              <w:ind w:left="33"/>
              <w:rPr>
                <w:rFonts w:ascii="Times New Roman" w:eastAsia="Calibri" w:hAnsi="Times New Roman" w:cs="Times New Roman"/>
                <w:b/>
                <w:bCs/>
                <w:color w:val="auto"/>
                <w:sz w:val="22"/>
                <w:szCs w:val="22"/>
              </w:rPr>
            </w:pPr>
            <w:r w:rsidRPr="00DB75BD">
              <w:rPr>
                <w:rFonts w:ascii="Times New Roman" w:eastAsia="Calibri" w:hAnsi="Times New Roman" w:cs="Times New Roman"/>
                <w:color w:val="auto"/>
                <w:sz w:val="22"/>
                <w:szCs w:val="22"/>
              </w:rPr>
              <w:t>де «ХХХХХХХХ» – код ЄДРПОУ ліцензіата;</w:t>
            </w:r>
          </w:p>
          <w:p w14:paraId="58EEF3D5" w14:textId="77777777" w:rsidR="0077688E" w:rsidRPr="00DB75BD" w:rsidRDefault="0077688E" w:rsidP="00DB75BD">
            <w:pPr>
              <w:pStyle w:val="3"/>
              <w:spacing w:before="0" w:after="0"/>
              <w:ind w:left="33"/>
              <w:rPr>
                <w:rFonts w:ascii="Times New Roman" w:eastAsia="Calibri" w:hAnsi="Times New Roman" w:cs="Times New Roman"/>
                <w:b/>
                <w:bCs/>
                <w:color w:val="auto"/>
                <w:sz w:val="22"/>
                <w:szCs w:val="22"/>
              </w:rPr>
            </w:pPr>
            <w:r w:rsidRPr="00DB75BD">
              <w:rPr>
                <w:rFonts w:ascii="Times New Roman" w:eastAsia="Calibri" w:hAnsi="Times New Roman" w:cs="Times New Roman"/>
                <w:color w:val="auto"/>
                <w:sz w:val="22"/>
                <w:szCs w:val="22"/>
              </w:rPr>
              <w:t xml:space="preserve">«K» – номер звітного кварталу; </w:t>
            </w:r>
          </w:p>
          <w:p w14:paraId="620D258B" w14:textId="77777777" w:rsidR="0077688E" w:rsidRPr="00DB75BD" w:rsidRDefault="0077688E" w:rsidP="00DB75BD">
            <w:pPr>
              <w:rPr>
                <w:rFonts w:ascii="Times New Roman" w:eastAsia="Calibri" w:hAnsi="Times New Roman" w:cs="Times New Roman"/>
                <w:b/>
                <w:bCs/>
                <w:sz w:val="22"/>
                <w:szCs w:val="22"/>
              </w:rPr>
            </w:pPr>
            <w:r w:rsidRPr="00DB75BD">
              <w:rPr>
                <w:rFonts w:ascii="Times New Roman" w:eastAsia="Calibri" w:hAnsi="Times New Roman" w:cs="Times New Roman"/>
                <w:b/>
                <w:bCs/>
                <w:sz w:val="22"/>
                <w:szCs w:val="22"/>
              </w:rPr>
              <w:t>«YY» – останні дві цифри звітного року.</w:t>
            </w:r>
          </w:p>
          <w:p w14:paraId="2D663D4F" w14:textId="77777777" w:rsidR="0077688E" w:rsidRPr="00DB75BD" w:rsidRDefault="0077688E" w:rsidP="00DB75BD">
            <w:pPr>
              <w:rPr>
                <w:rFonts w:ascii="Times New Roman" w:eastAsia="Times New Roman" w:hAnsi="Times New Roman" w:cs="Times New Roman"/>
                <w:i/>
                <w:sz w:val="22"/>
                <w:szCs w:val="22"/>
                <w:u w:val="single"/>
                <w:lang w:eastAsia="uk-UA"/>
              </w:rPr>
            </w:pPr>
            <w:r w:rsidRPr="00DB75BD">
              <w:rPr>
                <w:rFonts w:ascii="Times New Roman" w:eastAsia="Times New Roman" w:hAnsi="Times New Roman" w:cs="Times New Roman"/>
                <w:i/>
                <w:sz w:val="22"/>
                <w:szCs w:val="22"/>
                <w:u w:val="single"/>
                <w:lang w:eastAsia="uk-UA"/>
              </w:rPr>
              <w:lastRenderedPageBreak/>
              <w:t>Обґрунтування</w:t>
            </w:r>
          </w:p>
          <w:p w14:paraId="2876704E" w14:textId="464AC42F" w:rsidR="0077688E" w:rsidRPr="00DB75BD" w:rsidRDefault="0077688E" w:rsidP="00DB75BD">
            <w:pPr>
              <w:jc w:val="both"/>
              <w:rPr>
                <w:rFonts w:ascii="Times New Roman" w:eastAsia="Times New Roman" w:hAnsi="Times New Roman" w:cs="Times New Roman"/>
                <w:b/>
                <w:bCs/>
                <w:iCs/>
                <w:sz w:val="22"/>
                <w:szCs w:val="22"/>
                <w:lang w:eastAsia="uk-UA"/>
              </w:rPr>
            </w:pPr>
            <w:r w:rsidRPr="00DB75BD">
              <w:rPr>
                <w:rFonts w:ascii="Times New Roman" w:hAnsi="Times New Roman" w:cs="Times New Roman"/>
                <w:bCs/>
                <w:i/>
                <w:iCs/>
                <w:sz w:val="22"/>
                <w:szCs w:val="22"/>
              </w:rPr>
              <w:t>При створенні звіту файл має певну назву, тому доцільно у назві мати належність звітності до періоду та коду ліцензіата, як і було раніше.</w:t>
            </w:r>
          </w:p>
        </w:tc>
        <w:tc>
          <w:tcPr>
            <w:tcW w:w="1427" w:type="pct"/>
          </w:tcPr>
          <w:p w14:paraId="3D5519AA" w14:textId="77777777" w:rsidR="0077688E" w:rsidRPr="00DB75BD" w:rsidRDefault="0077688E" w:rsidP="00DB75BD">
            <w:pPr>
              <w:pStyle w:val="3"/>
              <w:spacing w:before="0" w:after="0"/>
              <w:ind w:left="33"/>
              <w:rPr>
                <w:rFonts w:ascii="Times New Roman" w:hAnsi="Times New Roman" w:cs="Times New Roman"/>
                <w:b/>
                <w:bCs/>
                <w:color w:val="auto"/>
                <w:sz w:val="22"/>
                <w:szCs w:val="22"/>
              </w:rPr>
            </w:pPr>
            <w:r w:rsidRPr="00DB75BD">
              <w:rPr>
                <w:rFonts w:ascii="Times New Roman" w:hAnsi="Times New Roman" w:cs="Times New Roman"/>
                <w:b/>
                <w:bCs/>
                <w:color w:val="auto"/>
                <w:sz w:val="22"/>
                <w:szCs w:val="22"/>
              </w:rPr>
              <w:lastRenderedPageBreak/>
              <w:t>Пропонується не враховувати</w:t>
            </w:r>
          </w:p>
          <w:p w14:paraId="04C65964" w14:textId="77777777" w:rsidR="0077688E" w:rsidRPr="00DB75BD" w:rsidRDefault="0077688E" w:rsidP="00DB75BD">
            <w:pPr>
              <w:rPr>
                <w:rFonts w:ascii="Times New Roman" w:hAnsi="Times New Roman" w:cs="Times New Roman"/>
                <w:sz w:val="22"/>
                <w:szCs w:val="22"/>
              </w:rPr>
            </w:pPr>
          </w:p>
          <w:p w14:paraId="62BF1C94" w14:textId="48600182" w:rsidR="0077688E" w:rsidRPr="00DB75BD" w:rsidRDefault="0077688E" w:rsidP="00DB75BD">
            <w:pPr>
              <w:jc w:val="both"/>
              <w:rPr>
                <w:rFonts w:ascii="Times New Roman" w:hAnsi="Times New Roman" w:cs="Times New Roman"/>
                <w:b/>
                <w:bCs/>
                <w:sz w:val="22"/>
                <w:szCs w:val="22"/>
              </w:rPr>
            </w:pPr>
            <w:r w:rsidRPr="00DB75BD">
              <w:rPr>
                <w:rFonts w:ascii="Times New Roman" w:eastAsia="Calibri" w:hAnsi="Times New Roman" w:cs="Times New Roman"/>
                <w:i/>
                <w:iCs/>
                <w:sz w:val="22"/>
                <w:szCs w:val="22"/>
              </w:rPr>
              <w:t>При подані звітності через автоматизований модуль звітності система автоматично формує назву файлів за заданими алгоритмами.</w:t>
            </w:r>
          </w:p>
        </w:tc>
      </w:tr>
      <w:tr w:rsidR="00DB75BD" w:rsidRPr="00DB75BD" w14:paraId="6243788E" w14:textId="77777777" w:rsidTr="0077688E">
        <w:tc>
          <w:tcPr>
            <w:tcW w:w="5000" w:type="pct"/>
            <w:gridSpan w:val="3"/>
          </w:tcPr>
          <w:p w14:paraId="2D3EEE29" w14:textId="626B76AF" w:rsidR="0077688E" w:rsidRPr="00DB75BD" w:rsidRDefault="0077688E" w:rsidP="00DB75BD">
            <w:pPr>
              <w:pStyle w:val="11"/>
              <w:jc w:val="center"/>
              <w:rPr>
                <w:b/>
                <w:bCs/>
                <w:sz w:val="22"/>
                <w:szCs w:val="22"/>
                <w:lang w:val="uk-UA"/>
              </w:rPr>
            </w:pPr>
            <w:r w:rsidRPr="00DB75BD">
              <w:rPr>
                <w:b/>
                <w:bCs/>
                <w:sz w:val="22"/>
                <w:szCs w:val="22"/>
                <w:lang w:val="uk-UA"/>
              </w:rPr>
              <w:t>Форма звітності № 2-НКРЕКП-розподіл електричної енергії (квартальна) «Звіт про фінансові результати та виконання структури тарифів за видами діяльності</w:t>
            </w:r>
          </w:p>
        </w:tc>
      </w:tr>
      <w:tr w:rsidR="00DB75BD" w:rsidRPr="00DB75BD" w14:paraId="2498E4C0" w14:textId="77777777" w:rsidTr="0077688E">
        <w:tc>
          <w:tcPr>
            <w:tcW w:w="1607" w:type="pct"/>
          </w:tcPr>
          <w:p w14:paraId="66DA6CCF" w14:textId="77777777" w:rsidR="0077688E" w:rsidRPr="00DB75BD" w:rsidRDefault="0077688E" w:rsidP="00DB75BD">
            <w:pPr>
              <w:autoSpaceDE w:val="0"/>
              <w:autoSpaceDN w:val="0"/>
              <w:adjustRightInd w:val="0"/>
              <w:jc w:val="both"/>
              <w:rPr>
                <w:rFonts w:ascii="Times New Roman" w:hAnsi="Times New Roman" w:cs="Times New Roman"/>
                <w:sz w:val="22"/>
                <w:szCs w:val="22"/>
              </w:rPr>
            </w:pPr>
            <w:r w:rsidRPr="00DB75BD">
              <w:rPr>
                <w:rFonts w:ascii="Times New Roman" w:hAnsi="Times New Roman" w:cs="Times New Roman"/>
                <w:sz w:val="22"/>
                <w:szCs w:val="22"/>
              </w:rPr>
              <w:t>Рядок 165 графа 2</w:t>
            </w:r>
          </w:p>
          <w:p w14:paraId="648D33B0" w14:textId="77777777" w:rsidR="0077688E" w:rsidRPr="00DB75BD" w:rsidRDefault="0077688E" w:rsidP="00DB75BD">
            <w:pPr>
              <w:autoSpaceDE w:val="0"/>
              <w:autoSpaceDN w:val="0"/>
              <w:adjustRightInd w:val="0"/>
              <w:jc w:val="both"/>
              <w:rPr>
                <w:rFonts w:ascii="Times New Roman" w:hAnsi="Times New Roman" w:cs="Times New Roman"/>
                <w:sz w:val="22"/>
                <w:szCs w:val="22"/>
              </w:rPr>
            </w:pPr>
            <w:r w:rsidRPr="00DB75BD">
              <w:rPr>
                <w:rFonts w:ascii="Times New Roman" w:hAnsi="Times New Roman" w:cs="Times New Roman"/>
                <w:sz w:val="22"/>
                <w:szCs w:val="22"/>
              </w:rPr>
              <w:t>Формула</w:t>
            </w:r>
          </w:p>
          <w:p w14:paraId="1804D5C2" w14:textId="77777777" w:rsidR="0077688E" w:rsidRPr="00DB75BD" w:rsidRDefault="0077688E" w:rsidP="00DB75BD">
            <w:pPr>
              <w:autoSpaceDE w:val="0"/>
              <w:autoSpaceDN w:val="0"/>
              <w:adjustRightInd w:val="0"/>
              <w:jc w:val="both"/>
              <w:rPr>
                <w:rFonts w:ascii="Times New Roman" w:hAnsi="Times New Roman" w:cs="Times New Roman"/>
                <w:sz w:val="22"/>
                <w:szCs w:val="22"/>
              </w:rPr>
            </w:pPr>
            <w:r w:rsidRPr="00DB75BD">
              <w:rPr>
                <w:rFonts w:ascii="Times New Roman" w:hAnsi="Times New Roman" w:cs="Times New Roman"/>
                <w:sz w:val="22"/>
                <w:szCs w:val="22"/>
              </w:rPr>
              <w:t xml:space="preserve">=G53+G55-G24-G68-G70-G78-G118 </w:t>
            </w:r>
          </w:p>
          <w:p w14:paraId="0C893FC2" w14:textId="77777777" w:rsidR="0077688E" w:rsidRPr="00DB75BD" w:rsidRDefault="0077688E" w:rsidP="00DB75BD">
            <w:pPr>
              <w:autoSpaceDE w:val="0"/>
              <w:autoSpaceDN w:val="0"/>
              <w:adjustRightInd w:val="0"/>
              <w:jc w:val="both"/>
              <w:rPr>
                <w:rFonts w:ascii="Times New Roman" w:hAnsi="Times New Roman" w:cs="Times New Roman"/>
                <w:sz w:val="22"/>
                <w:szCs w:val="22"/>
              </w:rPr>
            </w:pPr>
          </w:p>
          <w:p w14:paraId="085FA582" w14:textId="77777777" w:rsidR="0077688E" w:rsidRPr="00DB75BD" w:rsidRDefault="0077688E" w:rsidP="00DB75BD">
            <w:pPr>
              <w:autoSpaceDE w:val="0"/>
              <w:autoSpaceDN w:val="0"/>
              <w:adjustRightInd w:val="0"/>
              <w:jc w:val="both"/>
              <w:rPr>
                <w:rFonts w:ascii="Times New Roman" w:hAnsi="Times New Roman" w:cs="Times New Roman"/>
                <w:sz w:val="22"/>
                <w:szCs w:val="22"/>
              </w:rPr>
            </w:pPr>
            <w:r w:rsidRPr="00DB75BD">
              <w:rPr>
                <w:rFonts w:ascii="Times New Roman" w:hAnsi="Times New Roman" w:cs="Times New Roman"/>
                <w:sz w:val="22"/>
                <w:szCs w:val="22"/>
              </w:rPr>
              <w:t>Рядок 165 Графа 7</w:t>
            </w:r>
          </w:p>
          <w:p w14:paraId="67FA7EF9" w14:textId="585D3043" w:rsidR="0077688E" w:rsidRPr="00DB75BD" w:rsidRDefault="0077688E" w:rsidP="00DB75BD">
            <w:pPr>
              <w:jc w:val="both"/>
              <w:rPr>
                <w:rFonts w:ascii="Times New Roman" w:hAnsi="Times New Roman" w:cs="Times New Roman"/>
                <w:b/>
                <w:bCs/>
                <w:sz w:val="22"/>
                <w:szCs w:val="22"/>
              </w:rPr>
            </w:pPr>
            <w:r w:rsidRPr="00DB75BD">
              <w:rPr>
                <w:rFonts w:ascii="Times New Roman" w:hAnsi="Times New Roman" w:cs="Times New Roman"/>
                <w:sz w:val="22"/>
                <w:szCs w:val="22"/>
              </w:rPr>
              <w:t>=L53+L55-L24-L68-L70-L78-G118</w:t>
            </w:r>
          </w:p>
        </w:tc>
        <w:tc>
          <w:tcPr>
            <w:tcW w:w="1966" w:type="pct"/>
          </w:tcPr>
          <w:p w14:paraId="0A11517C" w14:textId="77777777" w:rsidR="0077688E" w:rsidRPr="00DB75BD" w:rsidRDefault="0077688E" w:rsidP="00DB75BD">
            <w:pPr>
              <w:jc w:val="both"/>
              <w:rPr>
                <w:rFonts w:ascii="Times New Roman" w:hAnsi="Times New Roman" w:cs="Times New Roman"/>
                <w:b/>
                <w:bCs/>
                <w:sz w:val="22"/>
                <w:szCs w:val="22"/>
              </w:rPr>
            </w:pPr>
            <w:r w:rsidRPr="00DB75BD">
              <w:rPr>
                <w:rFonts w:ascii="Times New Roman" w:hAnsi="Times New Roman" w:cs="Times New Roman"/>
                <w:b/>
                <w:bCs/>
                <w:sz w:val="22"/>
                <w:szCs w:val="22"/>
              </w:rPr>
              <w:t>ПрАТ «</w:t>
            </w:r>
            <w:proofErr w:type="spellStart"/>
            <w:r w:rsidRPr="00DB75BD">
              <w:rPr>
                <w:rFonts w:ascii="Times New Roman" w:hAnsi="Times New Roman" w:cs="Times New Roman"/>
                <w:b/>
                <w:bCs/>
                <w:sz w:val="22"/>
                <w:szCs w:val="22"/>
              </w:rPr>
              <w:t>Рівнеобленерго</w:t>
            </w:r>
            <w:proofErr w:type="spellEnd"/>
            <w:r w:rsidRPr="00DB75BD">
              <w:rPr>
                <w:rFonts w:ascii="Times New Roman" w:hAnsi="Times New Roman" w:cs="Times New Roman"/>
                <w:b/>
                <w:bCs/>
                <w:sz w:val="22"/>
                <w:szCs w:val="22"/>
              </w:rPr>
              <w:t>»</w:t>
            </w:r>
          </w:p>
          <w:p w14:paraId="556FBF0A" w14:textId="77777777" w:rsidR="0077688E" w:rsidRPr="00DB75BD" w:rsidRDefault="0077688E" w:rsidP="00DB75BD">
            <w:pPr>
              <w:autoSpaceDE w:val="0"/>
              <w:autoSpaceDN w:val="0"/>
              <w:adjustRightInd w:val="0"/>
              <w:jc w:val="both"/>
              <w:rPr>
                <w:rFonts w:ascii="Times New Roman" w:hAnsi="Times New Roman" w:cs="Times New Roman"/>
                <w:sz w:val="22"/>
                <w:szCs w:val="22"/>
              </w:rPr>
            </w:pPr>
            <w:r w:rsidRPr="00DB75BD">
              <w:rPr>
                <w:rFonts w:ascii="Times New Roman" w:hAnsi="Times New Roman" w:cs="Times New Roman"/>
                <w:sz w:val="22"/>
                <w:szCs w:val="22"/>
              </w:rPr>
              <w:t>Рядок 165 графа 2</w:t>
            </w:r>
          </w:p>
          <w:p w14:paraId="3B00B6EE" w14:textId="77777777" w:rsidR="0077688E" w:rsidRPr="00DB75BD" w:rsidRDefault="0077688E" w:rsidP="00DB75BD">
            <w:pPr>
              <w:autoSpaceDE w:val="0"/>
              <w:autoSpaceDN w:val="0"/>
              <w:adjustRightInd w:val="0"/>
              <w:jc w:val="both"/>
              <w:rPr>
                <w:rFonts w:ascii="Times New Roman" w:hAnsi="Times New Roman" w:cs="Times New Roman"/>
                <w:sz w:val="22"/>
                <w:szCs w:val="22"/>
              </w:rPr>
            </w:pPr>
            <w:r w:rsidRPr="00DB75BD">
              <w:rPr>
                <w:rFonts w:ascii="Times New Roman" w:hAnsi="Times New Roman" w:cs="Times New Roman"/>
                <w:sz w:val="22"/>
                <w:szCs w:val="22"/>
              </w:rPr>
              <w:t>Формула</w:t>
            </w:r>
          </w:p>
          <w:p w14:paraId="25768933" w14:textId="77777777" w:rsidR="0077688E" w:rsidRPr="00DB75BD" w:rsidRDefault="0077688E" w:rsidP="00DB75BD">
            <w:pPr>
              <w:autoSpaceDE w:val="0"/>
              <w:autoSpaceDN w:val="0"/>
              <w:adjustRightInd w:val="0"/>
              <w:jc w:val="both"/>
              <w:rPr>
                <w:rFonts w:ascii="Times New Roman" w:hAnsi="Times New Roman" w:cs="Times New Roman"/>
                <w:sz w:val="22"/>
                <w:szCs w:val="22"/>
              </w:rPr>
            </w:pPr>
            <w:r w:rsidRPr="00DB75BD">
              <w:rPr>
                <w:rFonts w:ascii="Times New Roman" w:hAnsi="Times New Roman" w:cs="Times New Roman"/>
                <w:sz w:val="22"/>
                <w:szCs w:val="22"/>
              </w:rPr>
              <w:t>=G53+G55-G24-G68-G70-G78-</w:t>
            </w:r>
            <w:r w:rsidRPr="00DB75BD">
              <w:rPr>
                <w:rFonts w:ascii="Times New Roman" w:hAnsi="Times New Roman" w:cs="Times New Roman"/>
                <w:strike/>
                <w:sz w:val="22"/>
                <w:szCs w:val="22"/>
              </w:rPr>
              <w:t>G118</w:t>
            </w:r>
            <w:r w:rsidRPr="00DB75BD">
              <w:rPr>
                <w:rFonts w:ascii="Times New Roman" w:hAnsi="Times New Roman" w:cs="Times New Roman"/>
                <w:sz w:val="22"/>
                <w:szCs w:val="22"/>
              </w:rPr>
              <w:t xml:space="preserve"> G124</w:t>
            </w:r>
          </w:p>
          <w:p w14:paraId="4F7A40F8" w14:textId="77777777" w:rsidR="0077688E" w:rsidRPr="00DB75BD" w:rsidRDefault="0077688E" w:rsidP="00DB75BD">
            <w:pPr>
              <w:jc w:val="both"/>
              <w:rPr>
                <w:rFonts w:ascii="Times New Roman" w:hAnsi="Times New Roman" w:cs="Times New Roman"/>
                <w:sz w:val="22"/>
                <w:szCs w:val="22"/>
              </w:rPr>
            </w:pPr>
            <w:r w:rsidRPr="00DB75BD">
              <w:rPr>
                <w:rFonts w:ascii="Times New Roman" w:hAnsi="Times New Roman" w:cs="Times New Roman"/>
                <w:sz w:val="22"/>
                <w:szCs w:val="22"/>
              </w:rPr>
              <w:t>=L53+L55-L24-L68-L70-L78-</w:t>
            </w:r>
            <w:r w:rsidRPr="00DB75BD">
              <w:rPr>
                <w:rFonts w:ascii="Times New Roman" w:hAnsi="Times New Roman" w:cs="Times New Roman"/>
                <w:strike/>
                <w:sz w:val="22"/>
                <w:szCs w:val="22"/>
              </w:rPr>
              <w:t>G118</w:t>
            </w:r>
            <w:r w:rsidRPr="00DB75BD">
              <w:rPr>
                <w:rFonts w:ascii="Times New Roman" w:hAnsi="Times New Roman" w:cs="Times New Roman"/>
                <w:sz w:val="22"/>
                <w:szCs w:val="22"/>
              </w:rPr>
              <w:t xml:space="preserve"> G124</w:t>
            </w:r>
          </w:p>
          <w:p w14:paraId="201B42F6" w14:textId="77777777" w:rsidR="0077688E" w:rsidRPr="00DB75BD" w:rsidRDefault="0077688E" w:rsidP="00DB75BD">
            <w:pPr>
              <w:jc w:val="both"/>
              <w:rPr>
                <w:rFonts w:ascii="Times New Roman" w:eastAsia="Times New Roman" w:hAnsi="Times New Roman" w:cs="Times New Roman"/>
                <w:i/>
                <w:sz w:val="22"/>
                <w:szCs w:val="22"/>
                <w:u w:val="single"/>
                <w:lang w:eastAsia="uk-UA"/>
              </w:rPr>
            </w:pPr>
            <w:r w:rsidRPr="00DB75BD">
              <w:rPr>
                <w:rFonts w:ascii="Times New Roman" w:eastAsia="Times New Roman" w:hAnsi="Times New Roman" w:cs="Times New Roman"/>
                <w:i/>
                <w:sz w:val="22"/>
                <w:szCs w:val="22"/>
                <w:u w:val="single"/>
                <w:lang w:eastAsia="uk-UA"/>
              </w:rPr>
              <w:t xml:space="preserve">Обґрунтування </w:t>
            </w:r>
          </w:p>
          <w:p w14:paraId="0FE60B93" w14:textId="50E49B2D" w:rsidR="0077688E" w:rsidRPr="00DB75BD" w:rsidRDefault="0077688E" w:rsidP="00DB75BD">
            <w:pPr>
              <w:pStyle w:val="3"/>
              <w:spacing w:before="0" w:after="0"/>
              <w:ind w:left="33"/>
              <w:rPr>
                <w:rFonts w:ascii="Times New Roman" w:hAnsi="Times New Roman" w:cs="Times New Roman"/>
                <w:b/>
                <w:bCs/>
                <w:color w:val="auto"/>
                <w:sz w:val="22"/>
                <w:szCs w:val="22"/>
              </w:rPr>
            </w:pPr>
            <w:r w:rsidRPr="00DB75BD">
              <w:rPr>
                <w:rFonts w:ascii="Times New Roman" w:hAnsi="Times New Roman" w:cs="Times New Roman"/>
                <w:i/>
                <w:iCs/>
                <w:color w:val="auto"/>
                <w:sz w:val="22"/>
                <w:szCs w:val="22"/>
              </w:rPr>
              <w:t>Виправлення механічної помилки: у формулу «Фінансові результати від операційної діяльності» підтягує р.465 «Залишкову балансову вартість на початок звітного року, а потрібно р.495 «Амортизація (за бухгалтерським обліком)».</w:t>
            </w:r>
          </w:p>
        </w:tc>
        <w:tc>
          <w:tcPr>
            <w:tcW w:w="1427" w:type="pct"/>
          </w:tcPr>
          <w:p w14:paraId="0756B636" w14:textId="6D21F5F2" w:rsidR="0077688E" w:rsidRPr="00DB75BD" w:rsidRDefault="0077688E" w:rsidP="00DB75BD">
            <w:pPr>
              <w:pStyle w:val="3"/>
              <w:spacing w:before="0" w:after="0"/>
              <w:ind w:left="33"/>
              <w:rPr>
                <w:rFonts w:ascii="Times New Roman" w:hAnsi="Times New Roman" w:cs="Times New Roman"/>
                <w:b/>
                <w:bCs/>
                <w:color w:val="auto"/>
                <w:sz w:val="22"/>
                <w:szCs w:val="22"/>
              </w:rPr>
            </w:pPr>
            <w:r w:rsidRPr="00DB75BD">
              <w:rPr>
                <w:rFonts w:ascii="Times New Roman" w:hAnsi="Times New Roman" w:cs="Times New Roman"/>
                <w:b/>
                <w:bCs/>
                <w:color w:val="auto"/>
                <w:sz w:val="22"/>
                <w:szCs w:val="22"/>
              </w:rPr>
              <w:t>Пропонується врахувати</w:t>
            </w:r>
          </w:p>
        </w:tc>
      </w:tr>
      <w:tr w:rsidR="00DB75BD" w:rsidRPr="00DB75BD" w14:paraId="5D3A9059" w14:textId="77777777" w:rsidTr="0077688E">
        <w:tc>
          <w:tcPr>
            <w:tcW w:w="1607" w:type="pct"/>
          </w:tcPr>
          <w:p w14:paraId="52E9D9B5" w14:textId="247F972D" w:rsidR="0077688E" w:rsidRPr="00DB75BD" w:rsidRDefault="0077688E" w:rsidP="00DB75BD">
            <w:pPr>
              <w:jc w:val="both"/>
              <w:rPr>
                <w:rFonts w:ascii="Times New Roman" w:hAnsi="Times New Roman" w:cs="Times New Roman"/>
                <w:b/>
                <w:bCs/>
                <w:sz w:val="22"/>
                <w:szCs w:val="22"/>
              </w:rPr>
            </w:pPr>
            <w:r w:rsidRPr="00DB75BD">
              <w:rPr>
                <w:rFonts w:ascii="Times New Roman" w:hAnsi="Times New Roman" w:cs="Times New Roman"/>
                <w:b/>
                <w:bCs/>
                <w:sz w:val="22"/>
                <w:szCs w:val="22"/>
              </w:rPr>
              <w:t>Положення відсутнє</w:t>
            </w:r>
          </w:p>
        </w:tc>
        <w:tc>
          <w:tcPr>
            <w:tcW w:w="1966" w:type="pct"/>
          </w:tcPr>
          <w:p w14:paraId="7051DF00" w14:textId="77777777" w:rsidR="0077688E" w:rsidRPr="00DB75BD" w:rsidRDefault="0077688E" w:rsidP="00DB75BD">
            <w:pPr>
              <w:pStyle w:val="3"/>
              <w:spacing w:before="0" w:after="0"/>
              <w:ind w:left="33"/>
              <w:rPr>
                <w:rFonts w:ascii="Times New Roman" w:hAnsi="Times New Roman" w:cs="Times New Roman"/>
                <w:b/>
                <w:bCs/>
                <w:color w:val="auto"/>
                <w:sz w:val="22"/>
                <w:szCs w:val="22"/>
              </w:rPr>
            </w:pPr>
          </w:p>
        </w:tc>
        <w:tc>
          <w:tcPr>
            <w:tcW w:w="1427" w:type="pct"/>
          </w:tcPr>
          <w:p w14:paraId="43990A8B" w14:textId="46FB611F" w:rsidR="0077688E" w:rsidRPr="00DB75BD" w:rsidRDefault="0077688E" w:rsidP="00DB75BD">
            <w:pPr>
              <w:jc w:val="both"/>
              <w:rPr>
                <w:rFonts w:ascii="Times New Roman" w:hAnsi="Times New Roman" w:cs="Times New Roman"/>
                <w:b/>
                <w:bCs/>
                <w:sz w:val="22"/>
                <w:szCs w:val="22"/>
              </w:rPr>
            </w:pPr>
            <w:r w:rsidRPr="00DB75BD">
              <w:rPr>
                <w:rFonts w:ascii="Times New Roman" w:hAnsi="Times New Roman" w:cs="Times New Roman"/>
                <w:b/>
                <w:bCs/>
                <w:sz w:val="22"/>
                <w:szCs w:val="22"/>
              </w:rPr>
              <w:t>Пропонується доповнити новим додатком 10 «Розшифрування витрат, спричинених воєнними діями»</w:t>
            </w:r>
          </w:p>
          <w:p w14:paraId="0FE4F292" w14:textId="39B036F9" w:rsidR="0077688E" w:rsidRPr="00DB75BD" w:rsidRDefault="0077688E" w:rsidP="00DB75BD">
            <w:pPr>
              <w:pStyle w:val="3"/>
              <w:spacing w:before="0" w:after="0"/>
              <w:ind w:left="33"/>
              <w:jc w:val="center"/>
              <w:rPr>
                <w:rFonts w:ascii="Times New Roman" w:eastAsiaTheme="minorHAnsi" w:hAnsi="Times New Roman" w:cs="Times New Roman"/>
                <w:b/>
                <w:bCs/>
                <w:color w:val="auto"/>
                <w:sz w:val="22"/>
                <w:szCs w:val="22"/>
              </w:rPr>
            </w:pPr>
            <w:r w:rsidRPr="00DB75BD">
              <w:rPr>
                <w:rFonts w:ascii="Times New Roman" w:eastAsiaTheme="minorHAnsi" w:hAnsi="Times New Roman" w:cs="Times New Roman"/>
                <w:b/>
                <w:bCs/>
                <w:noProof/>
                <w:color w:val="auto"/>
                <w:sz w:val="22"/>
                <w:szCs w:val="22"/>
              </w:rPr>
              <w:drawing>
                <wp:inline distT="0" distB="0" distL="0" distR="0" wp14:anchorId="3839BABC" wp14:editId="2F5E901C">
                  <wp:extent cx="2208460" cy="542925"/>
                  <wp:effectExtent l="0" t="0" r="1905" b="0"/>
                  <wp:docPr id="1" name="Рисунок 1">
                    <a:extLst xmlns:a="http://schemas.openxmlformats.org/drawingml/2006/main">
                      <a:ext uri="{FF2B5EF4-FFF2-40B4-BE49-F238E27FC236}">
                        <a16:creationId xmlns:a16="http://schemas.microsoft.com/office/drawing/2014/main" id="{77A0B9AB-8084-5411-6945-C24C9322F99C}"/>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Рисунок 1">
                            <a:extLst>
                              <a:ext uri="{FF2B5EF4-FFF2-40B4-BE49-F238E27FC236}">
                                <a16:creationId xmlns:a16="http://schemas.microsoft.com/office/drawing/2014/main" id="{77A0B9AB-8084-5411-6945-C24C9322F99C}"/>
                              </a:ext>
                            </a:extLst>
                          </pic:cNvPr>
                          <pic:cNvPicPr>
                            <a:picLocks noChangeAspect="1"/>
                          </pic:cNvPicPr>
                        </pic:nvPicPr>
                        <pic:blipFill>
                          <a:blip r:embed="rId12"/>
                          <a:stretch>
                            <a:fillRect/>
                          </a:stretch>
                        </pic:blipFill>
                        <pic:spPr>
                          <a:xfrm>
                            <a:off x="0" y="0"/>
                            <a:ext cx="2227790" cy="547677"/>
                          </a:xfrm>
                          <a:prstGeom prst="rect">
                            <a:avLst/>
                          </a:prstGeom>
                        </pic:spPr>
                      </pic:pic>
                    </a:graphicData>
                  </a:graphic>
                </wp:inline>
              </w:drawing>
            </w:r>
          </w:p>
        </w:tc>
      </w:tr>
      <w:tr w:rsidR="00DB75BD" w:rsidRPr="00DB75BD" w14:paraId="1833A8DF" w14:textId="77777777" w:rsidTr="0077688E">
        <w:tc>
          <w:tcPr>
            <w:tcW w:w="5000" w:type="pct"/>
            <w:gridSpan w:val="3"/>
          </w:tcPr>
          <w:p w14:paraId="27F90B4F" w14:textId="2A696D6D" w:rsidR="0077688E" w:rsidRPr="00DB75BD" w:rsidRDefault="0077688E" w:rsidP="00DB75BD">
            <w:pPr>
              <w:pStyle w:val="11"/>
              <w:jc w:val="center"/>
              <w:rPr>
                <w:b/>
                <w:bCs/>
                <w:sz w:val="22"/>
                <w:szCs w:val="22"/>
                <w:lang w:val="uk-UA"/>
              </w:rPr>
            </w:pPr>
            <w:r w:rsidRPr="00DB75BD">
              <w:rPr>
                <w:b/>
                <w:bCs/>
                <w:sz w:val="22"/>
                <w:szCs w:val="22"/>
                <w:lang w:val="uk-UA"/>
              </w:rPr>
              <w:t>Інструкція щодо заповнення форми звітності № 3-НКРЕКП-постачання електричної енергії (квартальна) «Звіт про фінансові результати та виконання структури тарифів за видами діяльності»</w:t>
            </w:r>
          </w:p>
        </w:tc>
      </w:tr>
      <w:tr w:rsidR="00DB75BD" w:rsidRPr="00DB75BD" w14:paraId="7971DAC2" w14:textId="77777777" w:rsidTr="0077688E">
        <w:tc>
          <w:tcPr>
            <w:tcW w:w="1607" w:type="pct"/>
          </w:tcPr>
          <w:p w14:paraId="3131917B" w14:textId="1449F36B" w:rsidR="0077688E" w:rsidRPr="00DB75BD" w:rsidRDefault="0077688E" w:rsidP="00DB75BD">
            <w:pPr>
              <w:jc w:val="both"/>
              <w:rPr>
                <w:rFonts w:ascii="Times New Roman" w:hAnsi="Times New Roman" w:cs="Times New Roman"/>
                <w:b/>
                <w:bCs/>
                <w:sz w:val="22"/>
                <w:szCs w:val="22"/>
              </w:rPr>
            </w:pPr>
            <w:r w:rsidRPr="00DB75BD">
              <w:rPr>
                <w:rFonts w:ascii="Times New Roman" w:hAnsi="Times New Roman" w:cs="Times New Roman"/>
                <w:b/>
                <w:sz w:val="22"/>
                <w:szCs w:val="22"/>
              </w:rPr>
              <w:t>2. Порядок та термін надання інформації</w:t>
            </w:r>
          </w:p>
        </w:tc>
        <w:tc>
          <w:tcPr>
            <w:tcW w:w="1966" w:type="pct"/>
          </w:tcPr>
          <w:p w14:paraId="55A6DE72" w14:textId="77777777" w:rsidR="0077688E" w:rsidRPr="00DB75BD" w:rsidRDefault="0077688E" w:rsidP="00DB75BD">
            <w:pPr>
              <w:pStyle w:val="3"/>
              <w:spacing w:before="0" w:after="0"/>
              <w:ind w:left="33"/>
              <w:rPr>
                <w:rFonts w:ascii="Times New Roman" w:hAnsi="Times New Roman" w:cs="Times New Roman"/>
                <w:b/>
                <w:bCs/>
                <w:color w:val="auto"/>
                <w:sz w:val="22"/>
                <w:szCs w:val="22"/>
              </w:rPr>
            </w:pPr>
          </w:p>
        </w:tc>
        <w:tc>
          <w:tcPr>
            <w:tcW w:w="1427" w:type="pct"/>
          </w:tcPr>
          <w:p w14:paraId="7DB08F2E" w14:textId="77777777" w:rsidR="0077688E" w:rsidRPr="00DB75BD" w:rsidRDefault="0077688E" w:rsidP="00DB75BD">
            <w:pPr>
              <w:pStyle w:val="3"/>
              <w:spacing w:before="0" w:after="0"/>
              <w:ind w:left="33"/>
              <w:rPr>
                <w:rFonts w:ascii="Times New Roman" w:hAnsi="Times New Roman" w:cs="Times New Roman"/>
                <w:b/>
                <w:bCs/>
                <w:color w:val="auto"/>
                <w:sz w:val="22"/>
                <w:szCs w:val="22"/>
              </w:rPr>
            </w:pPr>
          </w:p>
        </w:tc>
      </w:tr>
      <w:tr w:rsidR="00DB75BD" w:rsidRPr="00DB75BD" w14:paraId="313CA143" w14:textId="77777777" w:rsidTr="0077688E">
        <w:tc>
          <w:tcPr>
            <w:tcW w:w="1607" w:type="pct"/>
          </w:tcPr>
          <w:p w14:paraId="28B7BEAB" w14:textId="77777777" w:rsidR="0077688E" w:rsidRPr="00DB75BD" w:rsidRDefault="0077688E" w:rsidP="00DB75BD">
            <w:pPr>
              <w:jc w:val="both"/>
              <w:rPr>
                <w:rFonts w:ascii="Times New Roman" w:hAnsi="Times New Roman" w:cs="Times New Roman"/>
                <w:b/>
                <w:bCs/>
                <w:sz w:val="22"/>
                <w:szCs w:val="22"/>
              </w:rPr>
            </w:pPr>
            <w:r w:rsidRPr="00DB75BD">
              <w:rPr>
                <w:rFonts w:ascii="Times New Roman" w:hAnsi="Times New Roman" w:cs="Times New Roman"/>
                <w:b/>
                <w:bCs/>
                <w:sz w:val="22"/>
                <w:szCs w:val="22"/>
              </w:rPr>
              <w:t>2.11. Коригування даних, зазначених у поданій формі звітності, не допускається крім наступних випадків:</w:t>
            </w:r>
          </w:p>
          <w:p w14:paraId="2C1A6669" w14:textId="77777777" w:rsidR="0077688E" w:rsidRPr="00DB75BD" w:rsidRDefault="0077688E" w:rsidP="00DB75BD">
            <w:pPr>
              <w:pStyle w:val="a9"/>
              <w:ind w:left="0"/>
              <w:jc w:val="both"/>
              <w:rPr>
                <w:rFonts w:ascii="Times New Roman" w:hAnsi="Times New Roman" w:cs="Times New Roman"/>
                <w:b/>
                <w:bCs/>
                <w:sz w:val="22"/>
                <w:szCs w:val="22"/>
              </w:rPr>
            </w:pPr>
            <w:r w:rsidRPr="00DB75BD">
              <w:rPr>
                <w:rFonts w:ascii="Times New Roman" w:hAnsi="Times New Roman" w:cs="Times New Roman"/>
                <w:b/>
                <w:bCs/>
                <w:sz w:val="22"/>
                <w:szCs w:val="22"/>
              </w:rPr>
              <w:t>у разі самостійного виявлення допущених помилок та неточностей, але не пізніше п’ятого робочого дня з дня подання форми звітності;</w:t>
            </w:r>
          </w:p>
          <w:p w14:paraId="0BD79E25" w14:textId="77777777" w:rsidR="0077688E" w:rsidRPr="00DB75BD" w:rsidRDefault="0077688E" w:rsidP="00DB75BD">
            <w:pPr>
              <w:pStyle w:val="a9"/>
              <w:ind w:left="0"/>
              <w:jc w:val="both"/>
              <w:rPr>
                <w:rFonts w:ascii="Times New Roman" w:hAnsi="Times New Roman" w:cs="Times New Roman"/>
                <w:b/>
                <w:bCs/>
                <w:sz w:val="22"/>
                <w:szCs w:val="22"/>
              </w:rPr>
            </w:pPr>
            <w:r w:rsidRPr="00DB75BD">
              <w:rPr>
                <w:rFonts w:ascii="Times New Roman" w:hAnsi="Times New Roman" w:cs="Times New Roman"/>
                <w:b/>
                <w:bCs/>
                <w:sz w:val="22"/>
                <w:szCs w:val="22"/>
              </w:rPr>
              <w:t>за результатами проведення планового або позапланового заходу державного контролю за дотриманням суб’єктами господарювання, що провадять діяльність у сферах енергетики та комунальних послуг;</w:t>
            </w:r>
          </w:p>
          <w:p w14:paraId="69DA964E" w14:textId="77777777" w:rsidR="0077688E" w:rsidRPr="00DB75BD" w:rsidRDefault="0077688E" w:rsidP="00DB75BD">
            <w:pPr>
              <w:pStyle w:val="a9"/>
              <w:ind w:left="0"/>
              <w:jc w:val="both"/>
              <w:rPr>
                <w:rFonts w:ascii="Times New Roman" w:hAnsi="Times New Roman" w:cs="Times New Roman"/>
                <w:b/>
                <w:bCs/>
                <w:sz w:val="22"/>
                <w:szCs w:val="22"/>
              </w:rPr>
            </w:pPr>
            <w:r w:rsidRPr="00DB75BD">
              <w:rPr>
                <w:rFonts w:ascii="Times New Roman" w:hAnsi="Times New Roman" w:cs="Times New Roman"/>
                <w:b/>
                <w:bCs/>
                <w:sz w:val="22"/>
                <w:szCs w:val="22"/>
              </w:rPr>
              <w:t xml:space="preserve">у разі внесення змін до фінансової звітності за результатами аудиторської перевірки, за умови наявності погодження НКРЕКП коригування </w:t>
            </w:r>
            <w:r w:rsidRPr="00DB75BD">
              <w:rPr>
                <w:rFonts w:ascii="Times New Roman" w:hAnsi="Times New Roman" w:cs="Times New Roman"/>
                <w:b/>
                <w:bCs/>
                <w:sz w:val="22"/>
                <w:szCs w:val="22"/>
              </w:rPr>
              <w:lastRenderedPageBreak/>
              <w:t xml:space="preserve">даних, зазначених у поданій формі звітності. З метою погодження НКРЕКП коригування даних, зазначених у поданій формі звітності ліцензіат направляє до НКРЕКП листом на електронну адресу </w:t>
            </w:r>
            <w:hyperlink r:id="rId13" w:history="1">
              <w:r w:rsidRPr="00DB75BD">
                <w:rPr>
                  <w:rStyle w:val="af0"/>
                  <w:rFonts w:ascii="Times New Roman" w:hAnsi="Times New Roman" w:cs="Times New Roman"/>
                  <w:b/>
                  <w:bCs/>
                  <w:color w:val="auto"/>
                  <w:sz w:val="22"/>
                  <w:szCs w:val="22"/>
                </w:rPr>
                <w:t>box@nerc.gov.ua</w:t>
              </w:r>
            </w:hyperlink>
            <w:r w:rsidRPr="00DB75BD">
              <w:rPr>
                <w:rFonts w:ascii="Times New Roman" w:hAnsi="Times New Roman" w:cs="Times New Roman"/>
                <w:b/>
                <w:bCs/>
                <w:sz w:val="22"/>
                <w:szCs w:val="22"/>
              </w:rPr>
              <w:t xml:space="preserve"> з накладенням кваліфікованого електронного підпису керівника (власника) ліцензіата (або іншої уповноваженої особи) та/або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 у форматі, що підтримується Центральним засвідчувальним органом проєкт відкоригованої форми з обґрунтуванням необхідності внесення змін та відповідними підтвердними документами.</w:t>
            </w:r>
          </w:p>
          <w:p w14:paraId="01C51644" w14:textId="77777777" w:rsidR="0077688E" w:rsidRPr="00DB75BD" w:rsidRDefault="0077688E" w:rsidP="00DB75BD">
            <w:pPr>
              <w:jc w:val="both"/>
              <w:rPr>
                <w:rFonts w:ascii="Times New Roman" w:hAnsi="Times New Roman" w:cs="Times New Roman"/>
                <w:b/>
                <w:bCs/>
                <w:sz w:val="22"/>
                <w:szCs w:val="22"/>
              </w:rPr>
            </w:pPr>
            <w:r w:rsidRPr="00DB75BD">
              <w:rPr>
                <w:rFonts w:ascii="Times New Roman" w:hAnsi="Times New Roman" w:cs="Times New Roman"/>
                <w:b/>
                <w:bCs/>
                <w:sz w:val="22"/>
                <w:szCs w:val="22"/>
              </w:rPr>
              <w:t>Відкоригована форма звітності направляється в електронній формі (файл у форматі «</w:t>
            </w:r>
            <w:proofErr w:type="spellStart"/>
            <w:r w:rsidRPr="00DB75BD">
              <w:rPr>
                <w:rFonts w:ascii="Times New Roman" w:hAnsi="Times New Roman" w:cs="Times New Roman"/>
                <w:b/>
                <w:bCs/>
                <w:sz w:val="22"/>
                <w:szCs w:val="22"/>
              </w:rPr>
              <w:t>xlsx</w:t>
            </w:r>
            <w:proofErr w:type="spellEnd"/>
            <w:r w:rsidRPr="00DB75BD">
              <w:rPr>
                <w:rFonts w:ascii="Times New Roman" w:hAnsi="Times New Roman" w:cs="Times New Roman"/>
                <w:b/>
                <w:bCs/>
                <w:sz w:val="22"/>
                <w:szCs w:val="22"/>
              </w:rPr>
              <w:t>») через автоматизований модуль збору звітності за посиланням https://rpt.nerc.gov.ua згідно з формою, що була чинною на момент подання першої версії форми звітності. У полі «Текстовий коментар ліцензіата» картки документа ліцензіат зазначає причини коригування даних.</w:t>
            </w:r>
          </w:p>
          <w:p w14:paraId="5D64ED9C" w14:textId="00F3DFB6" w:rsidR="0077688E" w:rsidRPr="00DB75BD" w:rsidRDefault="0077688E" w:rsidP="00DB75BD">
            <w:pPr>
              <w:jc w:val="both"/>
              <w:rPr>
                <w:rFonts w:ascii="Times New Roman" w:hAnsi="Times New Roman" w:cs="Times New Roman"/>
                <w:b/>
                <w:bCs/>
                <w:sz w:val="22"/>
                <w:szCs w:val="22"/>
              </w:rPr>
            </w:pPr>
            <w:r w:rsidRPr="00DB75BD">
              <w:rPr>
                <w:rFonts w:ascii="Times New Roman" w:hAnsi="Times New Roman" w:cs="Times New Roman"/>
                <w:b/>
                <w:bCs/>
                <w:sz w:val="22"/>
                <w:szCs w:val="22"/>
              </w:rPr>
              <w:t>У разі необхідності коригування даних, зазначених у поданій формі звітності за звітні періоди до запровадження автоматизованого модулю збору звітності, така форма звітності подається згідно з формою та у спосіб, що був визначений на момент подання першої версії даної форми звітності.</w:t>
            </w:r>
          </w:p>
        </w:tc>
        <w:tc>
          <w:tcPr>
            <w:tcW w:w="1966" w:type="pct"/>
          </w:tcPr>
          <w:p w14:paraId="26D9F4A8" w14:textId="77777777" w:rsidR="0077688E" w:rsidRPr="00DB75BD" w:rsidRDefault="0077688E" w:rsidP="00DB75BD">
            <w:pPr>
              <w:jc w:val="both"/>
              <w:rPr>
                <w:rFonts w:ascii="Times New Roman" w:hAnsi="Times New Roman" w:cs="Times New Roman"/>
                <w:b/>
                <w:bCs/>
                <w:sz w:val="22"/>
                <w:szCs w:val="22"/>
              </w:rPr>
            </w:pPr>
            <w:r w:rsidRPr="00DB75BD">
              <w:rPr>
                <w:rFonts w:ascii="Times New Roman" w:hAnsi="Times New Roman" w:cs="Times New Roman"/>
                <w:b/>
                <w:bCs/>
                <w:sz w:val="22"/>
                <w:szCs w:val="22"/>
              </w:rPr>
              <w:lastRenderedPageBreak/>
              <w:t>ТОВ «Дніпровські енергетичні послуги»</w:t>
            </w:r>
          </w:p>
          <w:p w14:paraId="128B8999" w14:textId="77777777" w:rsidR="0077688E" w:rsidRPr="00DB75BD" w:rsidRDefault="0077688E" w:rsidP="00DB75BD">
            <w:pPr>
              <w:jc w:val="both"/>
              <w:rPr>
                <w:rFonts w:ascii="Times New Roman" w:hAnsi="Times New Roman" w:cs="Times New Roman"/>
                <w:sz w:val="22"/>
                <w:szCs w:val="22"/>
              </w:rPr>
            </w:pPr>
            <w:r w:rsidRPr="00DB75BD">
              <w:rPr>
                <w:rFonts w:ascii="Times New Roman" w:hAnsi="Times New Roman" w:cs="Times New Roman"/>
                <w:sz w:val="22"/>
                <w:szCs w:val="22"/>
              </w:rPr>
              <w:t>2.11. Коригування даних, зазначених у поданій формі звітності, не допускається крім наступних випадків:</w:t>
            </w:r>
          </w:p>
          <w:p w14:paraId="0E2A7E9A" w14:textId="77777777" w:rsidR="0077688E" w:rsidRPr="00DB75BD" w:rsidRDefault="0077688E" w:rsidP="00DB75BD">
            <w:pPr>
              <w:pStyle w:val="a9"/>
              <w:ind w:left="0"/>
              <w:contextualSpacing w:val="0"/>
              <w:jc w:val="both"/>
              <w:rPr>
                <w:rFonts w:ascii="Times New Roman" w:hAnsi="Times New Roman" w:cs="Times New Roman"/>
                <w:sz w:val="22"/>
                <w:szCs w:val="22"/>
              </w:rPr>
            </w:pPr>
            <w:r w:rsidRPr="00DB75BD">
              <w:rPr>
                <w:rFonts w:ascii="Times New Roman" w:hAnsi="Times New Roman" w:cs="Times New Roman"/>
                <w:sz w:val="22"/>
                <w:szCs w:val="22"/>
              </w:rPr>
              <w:t>у разі самостійного виявлення допущених помилок та неточностей, але не пізніше п’ятого робочого дня з дня подання форми звітності;</w:t>
            </w:r>
          </w:p>
          <w:p w14:paraId="0F4784C5" w14:textId="77777777" w:rsidR="0077688E" w:rsidRPr="00DB75BD" w:rsidRDefault="0077688E" w:rsidP="00DB75BD">
            <w:pPr>
              <w:pStyle w:val="a9"/>
              <w:ind w:left="0"/>
              <w:contextualSpacing w:val="0"/>
              <w:jc w:val="both"/>
              <w:rPr>
                <w:rFonts w:ascii="Times New Roman" w:hAnsi="Times New Roman" w:cs="Times New Roman"/>
                <w:sz w:val="22"/>
                <w:szCs w:val="22"/>
              </w:rPr>
            </w:pPr>
            <w:r w:rsidRPr="00DB75BD">
              <w:rPr>
                <w:rFonts w:ascii="Times New Roman" w:hAnsi="Times New Roman" w:cs="Times New Roman"/>
                <w:sz w:val="22"/>
                <w:szCs w:val="22"/>
              </w:rPr>
              <w:t>за результатами проведення планового або позапланового заходу державного контролю за дотриманням суб’єктами господарювання, що провадять діяльність у сферах енергетики та комунальних послуг;</w:t>
            </w:r>
          </w:p>
          <w:p w14:paraId="45BD38D8" w14:textId="77777777" w:rsidR="0077688E" w:rsidRPr="00DB75BD" w:rsidRDefault="0077688E" w:rsidP="00DB75BD">
            <w:pPr>
              <w:pStyle w:val="a9"/>
              <w:ind w:left="0"/>
              <w:contextualSpacing w:val="0"/>
              <w:jc w:val="both"/>
              <w:rPr>
                <w:rFonts w:ascii="Times New Roman" w:hAnsi="Times New Roman" w:cs="Times New Roman"/>
                <w:sz w:val="22"/>
                <w:szCs w:val="22"/>
              </w:rPr>
            </w:pPr>
            <w:r w:rsidRPr="00DB75BD">
              <w:rPr>
                <w:rFonts w:ascii="Times New Roman" w:hAnsi="Times New Roman" w:cs="Times New Roman"/>
                <w:sz w:val="22"/>
                <w:szCs w:val="22"/>
              </w:rPr>
              <w:t xml:space="preserve">у разі внесення змін до фінансової звітності за результатами аудиторської перевірки, за умови наявності погодження НКРЕКП коригування даних, зазначених у поданій формі звітності. З метою погодження НКРЕКП коригування даних, </w:t>
            </w:r>
            <w:r w:rsidRPr="00DB75BD">
              <w:rPr>
                <w:rFonts w:ascii="Times New Roman" w:hAnsi="Times New Roman" w:cs="Times New Roman"/>
                <w:sz w:val="22"/>
                <w:szCs w:val="22"/>
              </w:rPr>
              <w:lastRenderedPageBreak/>
              <w:t xml:space="preserve">зазначених у поданій формі звітності ліцензіат направляє до НКРЕКП листом на електронну адресу </w:t>
            </w:r>
            <w:hyperlink r:id="rId14" w:history="1">
              <w:r w:rsidRPr="00DB75BD">
                <w:rPr>
                  <w:rStyle w:val="af0"/>
                  <w:rFonts w:ascii="Times New Roman" w:hAnsi="Times New Roman" w:cs="Times New Roman"/>
                  <w:color w:val="auto"/>
                  <w:sz w:val="22"/>
                  <w:szCs w:val="22"/>
                </w:rPr>
                <w:t>box@nerc.gov.ua</w:t>
              </w:r>
            </w:hyperlink>
            <w:r w:rsidRPr="00DB75BD">
              <w:rPr>
                <w:rFonts w:ascii="Times New Roman" w:hAnsi="Times New Roman" w:cs="Times New Roman"/>
                <w:sz w:val="22"/>
                <w:szCs w:val="22"/>
              </w:rPr>
              <w:t xml:space="preserve"> з накладенням кваліфікованого електронного підпису керівника (власника) ліцензіата (або іншої уповноваженої особи) та/або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 у форматі, що підтримується Центральним засвідчувальним органом проєкт відкоригованої форми з обґрунтуванням необхідності внесення змін та відповідними підтвердними документами.</w:t>
            </w:r>
          </w:p>
          <w:p w14:paraId="073A8C4E" w14:textId="77777777" w:rsidR="0077688E" w:rsidRPr="00DB75BD" w:rsidRDefault="0077688E" w:rsidP="00DB75BD">
            <w:pPr>
              <w:jc w:val="both"/>
              <w:rPr>
                <w:rFonts w:ascii="Times New Roman" w:hAnsi="Times New Roman" w:cs="Times New Roman"/>
                <w:sz w:val="22"/>
                <w:szCs w:val="22"/>
              </w:rPr>
            </w:pPr>
            <w:r w:rsidRPr="00DB75BD">
              <w:rPr>
                <w:rFonts w:ascii="Times New Roman" w:hAnsi="Times New Roman" w:cs="Times New Roman"/>
                <w:sz w:val="22"/>
                <w:szCs w:val="22"/>
              </w:rPr>
              <w:t>Відкоригована форма звітності направляється в електронній формі (файл у форматі «</w:t>
            </w:r>
            <w:proofErr w:type="spellStart"/>
            <w:r w:rsidRPr="00DB75BD">
              <w:rPr>
                <w:rFonts w:ascii="Times New Roman" w:hAnsi="Times New Roman" w:cs="Times New Roman"/>
                <w:sz w:val="22"/>
                <w:szCs w:val="22"/>
              </w:rPr>
              <w:t>xlsx</w:t>
            </w:r>
            <w:proofErr w:type="spellEnd"/>
            <w:r w:rsidRPr="00DB75BD">
              <w:rPr>
                <w:rFonts w:ascii="Times New Roman" w:hAnsi="Times New Roman" w:cs="Times New Roman"/>
                <w:sz w:val="22"/>
                <w:szCs w:val="22"/>
              </w:rPr>
              <w:t>») через автоматизований модуль збору звітності за посиланням https://rpt.nerc.gov.ua згідно з формою, що була чинною на момент подання першої версії форми звітності. У полі «Текстовий коментар ліцензіата» картки документа ліцензіат зазначає причини коригування даних.</w:t>
            </w:r>
          </w:p>
          <w:p w14:paraId="6C252F40" w14:textId="77777777" w:rsidR="0077688E" w:rsidRPr="00DB75BD" w:rsidRDefault="0077688E" w:rsidP="00DB75BD">
            <w:pPr>
              <w:jc w:val="both"/>
              <w:rPr>
                <w:rFonts w:ascii="Times New Roman" w:hAnsi="Times New Roman" w:cs="Times New Roman"/>
                <w:sz w:val="22"/>
                <w:szCs w:val="22"/>
              </w:rPr>
            </w:pPr>
            <w:r w:rsidRPr="00DB75BD">
              <w:rPr>
                <w:rFonts w:ascii="Times New Roman" w:hAnsi="Times New Roman" w:cs="Times New Roman"/>
                <w:sz w:val="22"/>
                <w:szCs w:val="22"/>
              </w:rPr>
              <w:t>У разі необхідності коригування даних, зазначених у поданій формі звітності за звітні періоди до запровадження автоматизованого модулю збору звітності, така форма звітності подається згідно з формою та у спосіб, що був визначений на момент подання першої версії даної форми звітності.</w:t>
            </w:r>
          </w:p>
          <w:p w14:paraId="69929CD0" w14:textId="77777777" w:rsidR="0077688E" w:rsidRPr="00DB75BD" w:rsidRDefault="0077688E" w:rsidP="00DB75BD">
            <w:pPr>
              <w:jc w:val="both"/>
              <w:rPr>
                <w:rFonts w:ascii="Times New Roman" w:eastAsia="Times New Roman" w:hAnsi="Times New Roman" w:cs="Times New Roman"/>
                <w:i/>
                <w:sz w:val="22"/>
                <w:szCs w:val="22"/>
                <w:u w:val="single"/>
                <w:lang w:eastAsia="uk-UA"/>
              </w:rPr>
            </w:pPr>
            <w:r w:rsidRPr="00DB75BD">
              <w:rPr>
                <w:rFonts w:ascii="Times New Roman" w:eastAsia="Times New Roman" w:hAnsi="Times New Roman" w:cs="Times New Roman"/>
                <w:i/>
                <w:sz w:val="22"/>
                <w:szCs w:val="22"/>
                <w:u w:val="single"/>
                <w:lang w:eastAsia="uk-UA"/>
              </w:rPr>
              <w:t xml:space="preserve">Обґрунтування </w:t>
            </w:r>
          </w:p>
          <w:p w14:paraId="3896CD6D" w14:textId="77777777" w:rsidR="0077688E" w:rsidRPr="00DB75BD" w:rsidRDefault="0077688E" w:rsidP="00DB75BD">
            <w:pPr>
              <w:jc w:val="both"/>
              <w:rPr>
                <w:rFonts w:ascii="Times New Roman" w:hAnsi="Times New Roman" w:cs="Times New Roman"/>
                <w:i/>
                <w:iCs/>
                <w:sz w:val="22"/>
                <w:szCs w:val="22"/>
              </w:rPr>
            </w:pPr>
            <w:r w:rsidRPr="00DB75BD">
              <w:rPr>
                <w:rFonts w:ascii="Times New Roman" w:hAnsi="Times New Roman" w:cs="Times New Roman"/>
                <w:i/>
                <w:iCs/>
                <w:sz w:val="22"/>
                <w:szCs w:val="22"/>
              </w:rPr>
              <w:t xml:space="preserve">Робота в умовах дії воєнного стану значно </w:t>
            </w:r>
            <w:proofErr w:type="spellStart"/>
            <w:r w:rsidRPr="00DB75BD">
              <w:rPr>
                <w:rFonts w:ascii="Times New Roman" w:hAnsi="Times New Roman" w:cs="Times New Roman"/>
                <w:i/>
                <w:iCs/>
                <w:sz w:val="22"/>
                <w:szCs w:val="22"/>
              </w:rPr>
              <w:t>ускладнюється</w:t>
            </w:r>
            <w:proofErr w:type="spellEnd"/>
            <w:r w:rsidRPr="00DB75BD">
              <w:rPr>
                <w:rFonts w:ascii="Times New Roman" w:hAnsi="Times New Roman" w:cs="Times New Roman"/>
                <w:i/>
                <w:iCs/>
                <w:sz w:val="22"/>
                <w:szCs w:val="22"/>
              </w:rPr>
              <w:t xml:space="preserve"> постійними повітряними тривогами, ворожими атаками на території України, застосуванням стабілізаційних та аварійних відключень електричної енергії. У зв’язку з чим просимо надати ліцензіатам більше часу для можливості здійснення коригування звітності.</w:t>
            </w:r>
          </w:p>
          <w:p w14:paraId="0C539DBA" w14:textId="77777777" w:rsidR="0077688E" w:rsidRPr="00DB75BD" w:rsidRDefault="0077688E" w:rsidP="00DB75BD">
            <w:pPr>
              <w:jc w:val="both"/>
              <w:rPr>
                <w:rFonts w:ascii="Times New Roman" w:hAnsi="Times New Roman" w:cs="Times New Roman"/>
                <w:i/>
                <w:iCs/>
                <w:sz w:val="22"/>
                <w:szCs w:val="22"/>
              </w:rPr>
            </w:pPr>
          </w:p>
          <w:p w14:paraId="7ED694D9" w14:textId="77777777" w:rsidR="0077688E" w:rsidRPr="00DB75BD" w:rsidRDefault="0077688E" w:rsidP="00DB75BD">
            <w:pPr>
              <w:jc w:val="both"/>
              <w:rPr>
                <w:rFonts w:ascii="Times New Roman" w:hAnsi="Times New Roman" w:cs="Times New Roman"/>
                <w:b/>
                <w:sz w:val="22"/>
                <w:szCs w:val="22"/>
              </w:rPr>
            </w:pPr>
            <w:r w:rsidRPr="00DB75BD">
              <w:rPr>
                <w:rFonts w:ascii="Times New Roman" w:hAnsi="Times New Roman" w:cs="Times New Roman"/>
                <w:b/>
                <w:sz w:val="22"/>
                <w:szCs w:val="22"/>
              </w:rPr>
              <w:t>ТОВ «Чернівецька ОЕК»</w:t>
            </w:r>
          </w:p>
          <w:p w14:paraId="09195673" w14:textId="77777777" w:rsidR="0077688E" w:rsidRPr="00DB75BD" w:rsidRDefault="0077688E" w:rsidP="00DB75BD">
            <w:pPr>
              <w:jc w:val="both"/>
              <w:rPr>
                <w:rFonts w:ascii="Times New Roman" w:hAnsi="Times New Roman" w:cs="Times New Roman"/>
                <w:bCs/>
                <w:sz w:val="22"/>
                <w:szCs w:val="22"/>
              </w:rPr>
            </w:pPr>
            <w:r w:rsidRPr="00DB75BD">
              <w:rPr>
                <w:rFonts w:ascii="Times New Roman" w:hAnsi="Times New Roman" w:cs="Times New Roman"/>
                <w:bCs/>
                <w:sz w:val="22"/>
                <w:szCs w:val="22"/>
              </w:rPr>
              <w:t>2.11. Коригування даних, зазначених у поданій формі звітності, не допускається крім наступних випадків:</w:t>
            </w:r>
          </w:p>
          <w:p w14:paraId="2C1638F2" w14:textId="77777777" w:rsidR="0077688E" w:rsidRPr="00DB75BD" w:rsidRDefault="0077688E" w:rsidP="00DB75BD">
            <w:pPr>
              <w:pStyle w:val="a9"/>
              <w:ind w:left="0"/>
              <w:jc w:val="both"/>
              <w:rPr>
                <w:rFonts w:ascii="Times New Roman" w:hAnsi="Times New Roman" w:cs="Times New Roman"/>
                <w:bCs/>
                <w:sz w:val="22"/>
                <w:szCs w:val="22"/>
              </w:rPr>
            </w:pPr>
            <w:r w:rsidRPr="00DB75BD">
              <w:rPr>
                <w:rFonts w:ascii="Times New Roman" w:hAnsi="Times New Roman" w:cs="Times New Roman"/>
                <w:bCs/>
                <w:sz w:val="22"/>
                <w:szCs w:val="22"/>
              </w:rPr>
              <w:t xml:space="preserve">у разі самостійного виявлення допущених помилок та неточностей, </w:t>
            </w:r>
            <w:r w:rsidRPr="00DB75BD">
              <w:rPr>
                <w:rFonts w:ascii="Times New Roman" w:hAnsi="Times New Roman" w:cs="Times New Roman"/>
                <w:bCs/>
                <w:strike/>
                <w:sz w:val="22"/>
                <w:szCs w:val="22"/>
              </w:rPr>
              <w:t>але не пізніше п’ятого робочого дня з дня подання форми звітності</w:t>
            </w:r>
            <w:r w:rsidRPr="00DB75BD">
              <w:rPr>
                <w:rFonts w:ascii="Times New Roman" w:hAnsi="Times New Roman" w:cs="Times New Roman"/>
                <w:bCs/>
                <w:sz w:val="22"/>
                <w:szCs w:val="22"/>
              </w:rPr>
              <w:t>;</w:t>
            </w:r>
          </w:p>
          <w:p w14:paraId="6B93541C" w14:textId="77777777" w:rsidR="0077688E" w:rsidRPr="00DB75BD" w:rsidRDefault="0077688E" w:rsidP="00DB75BD">
            <w:pPr>
              <w:pStyle w:val="a9"/>
              <w:ind w:left="0"/>
              <w:jc w:val="both"/>
              <w:rPr>
                <w:rFonts w:ascii="Times New Roman" w:hAnsi="Times New Roman" w:cs="Times New Roman"/>
                <w:bCs/>
                <w:sz w:val="22"/>
                <w:szCs w:val="22"/>
              </w:rPr>
            </w:pPr>
            <w:r w:rsidRPr="00DB75BD">
              <w:rPr>
                <w:rFonts w:ascii="Times New Roman" w:hAnsi="Times New Roman" w:cs="Times New Roman"/>
                <w:bCs/>
                <w:sz w:val="22"/>
                <w:szCs w:val="22"/>
              </w:rPr>
              <w:t xml:space="preserve">за результатами проведення планового або позапланового заходу державного контролю за дотриманням суб’єктами </w:t>
            </w:r>
            <w:r w:rsidRPr="00DB75BD">
              <w:rPr>
                <w:rFonts w:ascii="Times New Roman" w:hAnsi="Times New Roman" w:cs="Times New Roman"/>
                <w:bCs/>
                <w:sz w:val="22"/>
                <w:szCs w:val="22"/>
              </w:rPr>
              <w:lastRenderedPageBreak/>
              <w:t>господарювання, що провадять діяльність у сферах енергетики та комунальних послуг;</w:t>
            </w:r>
          </w:p>
          <w:p w14:paraId="0E0E98DB" w14:textId="77777777" w:rsidR="0077688E" w:rsidRPr="00DB75BD" w:rsidRDefault="0077688E" w:rsidP="00DB75BD">
            <w:pPr>
              <w:jc w:val="both"/>
              <w:rPr>
                <w:rFonts w:ascii="Times New Roman" w:hAnsi="Times New Roman" w:cs="Times New Roman"/>
                <w:sz w:val="22"/>
                <w:szCs w:val="22"/>
                <w:lang w:eastAsia="uk-UA"/>
              </w:rPr>
            </w:pPr>
            <w:r w:rsidRPr="00DB75BD">
              <w:rPr>
                <w:rFonts w:ascii="Times New Roman" w:hAnsi="Times New Roman" w:cs="Times New Roman"/>
                <w:sz w:val="22"/>
                <w:szCs w:val="22"/>
                <w:lang w:eastAsia="uk-UA"/>
              </w:rPr>
              <w:t>....</w:t>
            </w:r>
          </w:p>
          <w:p w14:paraId="610AC593" w14:textId="77777777" w:rsidR="0077688E" w:rsidRPr="00DB75BD" w:rsidRDefault="0077688E" w:rsidP="00DB75BD">
            <w:pPr>
              <w:jc w:val="both"/>
              <w:rPr>
                <w:rStyle w:val="rvts15"/>
                <w:rFonts w:ascii="Times New Roman" w:eastAsia="Calibri" w:hAnsi="Times New Roman" w:cs="Times New Roman"/>
                <w:i/>
                <w:iCs/>
                <w:sz w:val="22"/>
                <w:szCs w:val="22"/>
              </w:rPr>
            </w:pPr>
            <w:r w:rsidRPr="00DB75BD">
              <w:rPr>
                <w:rStyle w:val="rvts15"/>
                <w:rFonts w:ascii="Times New Roman" w:eastAsia="Calibri" w:hAnsi="Times New Roman" w:cs="Times New Roman"/>
                <w:i/>
                <w:iCs/>
                <w:sz w:val="22"/>
                <w:szCs w:val="22"/>
              </w:rPr>
              <w:t>Обґрунтування</w:t>
            </w:r>
          </w:p>
          <w:p w14:paraId="754A8532" w14:textId="77777777" w:rsidR="0077688E" w:rsidRPr="00DB75BD" w:rsidRDefault="0077688E" w:rsidP="00DB75BD">
            <w:pPr>
              <w:jc w:val="both"/>
              <w:rPr>
                <w:rFonts w:ascii="Times New Roman" w:hAnsi="Times New Roman" w:cs="Times New Roman"/>
                <w:i/>
                <w:iCs/>
                <w:sz w:val="22"/>
                <w:szCs w:val="22"/>
                <w:lang w:eastAsia="uk-UA"/>
              </w:rPr>
            </w:pPr>
            <w:r w:rsidRPr="00DB75BD">
              <w:rPr>
                <w:rFonts w:ascii="Times New Roman" w:hAnsi="Times New Roman" w:cs="Times New Roman"/>
                <w:i/>
                <w:iCs/>
                <w:sz w:val="22"/>
                <w:szCs w:val="22"/>
                <w:lang w:eastAsia="uk-UA"/>
              </w:rPr>
              <w:t>Вважаємо дискримінаційним зменшення періоду можливості виправлення помилок і пропонуємо виключити обмеження терміну до 5 робочих днів для подання коригуючої форми звітності.</w:t>
            </w:r>
          </w:p>
          <w:p w14:paraId="46E4C57A" w14:textId="77777777" w:rsidR="0077688E" w:rsidRPr="00DB75BD" w:rsidRDefault="0077688E" w:rsidP="00DB75BD">
            <w:pPr>
              <w:jc w:val="both"/>
              <w:rPr>
                <w:rFonts w:ascii="Times New Roman" w:hAnsi="Times New Roman" w:cs="Times New Roman"/>
                <w:i/>
                <w:iCs/>
                <w:sz w:val="22"/>
                <w:szCs w:val="22"/>
                <w:lang w:eastAsia="uk-UA"/>
              </w:rPr>
            </w:pPr>
          </w:p>
          <w:p w14:paraId="5178ABF7" w14:textId="77777777" w:rsidR="0077688E" w:rsidRPr="00DB75BD" w:rsidRDefault="0077688E" w:rsidP="00DB75BD">
            <w:pPr>
              <w:jc w:val="both"/>
              <w:rPr>
                <w:rFonts w:ascii="Times New Roman" w:hAnsi="Times New Roman" w:cs="Times New Roman"/>
                <w:b/>
                <w:i/>
                <w:iCs/>
                <w:sz w:val="22"/>
                <w:szCs w:val="22"/>
              </w:rPr>
            </w:pPr>
          </w:p>
          <w:p w14:paraId="1D6A09FC" w14:textId="77777777" w:rsidR="0077688E" w:rsidRPr="00DB75BD" w:rsidRDefault="0077688E" w:rsidP="00DB75BD">
            <w:pPr>
              <w:jc w:val="both"/>
              <w:rPr>
                <w:rFonts w:ascii="Times New Roman" w:hAnsi="Times New Roman" w:cs="Times New Roman"/>
                <w:b/>
                <w:sz w:val="22"/>
                <w:szCs w:val="22"/>
              </w:rPr>
            </w:pPr>
            <w:r w:rsidRPr="00DB75BD">
              <w:rPr>
                <w:rFonts w:ascii="Times New Roman" w:hAnsi="Times New Roman" w:cs="Times New Roman"/>
                <w:b/>
                <w:sz w:val="22"/>
                <w:szCs w:val="22"/>
              </w:rPr>
              <w:t>ТОВ «Кіровоградська ОЕК»</w:t>
            </w:r>
          </w:p>
          <w:p w14:paraId="080DC791" w14:textId="77777777" w:rsidR="0077688E" w:rsidRPr="00DB75BD" w:rsidRDefault="0077688E" w:rsidP="00DB75BD">
            <w:pPr>
              <w:jc w:val="both"/>
              <w:rPr>
                <w:rFonts w:ascii="Times New Roman" w:hAnsi="Times New Roman" w:cs="Times New Roman"/>
                <w:bCs/>
                <w:sz w:val="22"/>
                <w:szCs w:val="22"/>
              </w:rPr>
            </w:pPr>
            <w:r w:rsidRPr="00DB75BD">
              <w:rPr>
                <w:rFonts w:ascii="Times New Roman" w:hAnsi="Times New Roman" w:cs="Times New Roman"/>
                <w:bCs/>
                <w:sz w:val="22"/>
                <w:szCs w:val="22"/>
              </w:rPr>
              <w:t>2.11. Коригування даних, зазначених у поданій формі звітності, не допускається крім наступних випадків:</w:t>
            </w:r>
          </w:p>
          <w:p w14:paraId="13ADAFF0" w14:textId="77777777" w:rsidR="0077688E" w:rsidRPr="00DB75BD" w:rsidRDefault="0077688E" w:rsidP="00DB75BD">
            <w:pPr>
              <w:pStyle w:val="a9"/>
              <w:ind w:left="0"/>
              <w:jc w:val="both"/>
              <w:rPr>
                <w:rFonts w:ascii="Times New Roman" w:hAnsi="Times New Roman" w:cs="Times New Roman"/>
                <w:bCs/>
                <w:sz w:val="22"/>
                <w:szCs w:val="22"/>
              </w:rPr>
            </w:pPr>
            <w:r w:rsidRPr="00DB75BD">
              <w:rPr>
                <w:rFonts w:ascii="Times New Roman" w:hAnsi="Times New Roman" w:cs="Times New Roman"/>
                <w:bCs/>
                <w:sz w:val="22"/>
                <w:szCs w:val="22"/>
              </w:rPr>
              <w:t xml:space="preserve">у разі самостійного виявлення допущених помилок та неточностей, </w:t>
            </w:r>
            <w:r w:rsidRPr="00DB75BD">
              <w:rPr>
                <w:rFonts w:ascii="Times New Roman" w:hAnsi="Times New Roman" w:cs="Times New Roman"/>
                <w:bCs/>
                <w:strike/>
                <w:sz w:val="22"/>
                <w:szCs w:val="22"/>
              </w:rPr>
              <w:t>але не пізніше п’ятого робочого дня з дня подання форми звітності</w:t>
            </w:r>
            <w:r w:rsidRPr="00DB75BD">
              <w:rPr>
                <w:rFonts w:ascii="Times New Roman" w:hAnsi="Times New Roman" w:cs="Times New Roman"/>
                <w:bCs/>
                <w:sz w:val="22"/>
                <w:szCs w:val="22"/>
              </w:rPr>
              <w:t>;</w:t>
            </w:r>
          </w:p>
          <w:p w14:paraId="09434EC0" w14:textId="77777777" w:rsidR="0077688E" w:rsidRPr="00DB75BD" w:rsidRDefault="0077688E" w:rsidP="00DB75BD">
            <w:pPr>
              <w:pStyle w:val="a9"/>
              <w:ind w:left="0"/>
              <w:jc w:val="both"/>
              <w:rPr>
                <w:rFonts w:ascii="Times New Roman" w:hAnsi="Times New Roman" w:cs="Times New Roman"/>
                <w:bCs/>
                <w:sz w:val="22"/>
                <w:szCs w:val="22"/>
              </w:rPr>
            </w:pPr>
            <w:r w:rsidRPr="00DB75BD">
              <w:rPr>
                <w:rFonts w:ascii="Times New Roman" w:hAnsi="Times New Roman" w:cs="Times New Roman"/>
                <w:bCs/>
                <w:sz w:val="22"/>
                <w:szCs w:val="22"/>
              </w:rPr>
              <w:t>за результатами проведення планового або позапланового заходу державного контролю за дотриманням суб’єктами господарювання, що провадять діяльність у сферах енергетики та комунальних послуг;</w:t>
            </w:r>
          </w:p>
          <w:p w14:paraId="7630D6F1" w14:textId="77777777" w:rsidR="0077688E" w:rsidRPr="00DB75BD" w:rsidRDefault="0077688E" w:rsidP="00DB75BD">
            <w:pPr>
              <w:jc w:val="both"/>
              <w:rPr>
                <w:rFonts w:ascii="Times New Roman" w:hAnsi="Times New Roman" w:cs="Times New Roman"/>
                <w:sz w:val="22"/>
                <w:szCs w:val="22"/>
                <w:lang w:eastAsia="uk-UA"/>
              </w:rPr>
            </w:pPr>
            <w:r w:rsidRPr="00DB75BD">
              <w:rPr>
                <w:rFonts w:ascii="Times New Roman" w:hAnsi="Times New Roman" w:cs="Times New Roman"/>
                <w:sz w:val="22"/>
                <w:szCs w:val="22"/>
                <w:lang w:eastAsia="uk-UA"/>
              </w:rPr>
              <w:t>....</w:t>
            </w:r>
          </w:p>
          <w:p w14:paraId="4AB2C86C" w14:textId="77777777" w:rsidR="0077688E" w:rsidRPr="00DB75BD" w:rsidRDefault="0077688E" w:rsidP="00DB75BD">
            <w:pPr>
              <w:jc w:val="both"/>
              <w:rPr>
                <w:rFonts w:ascii="Times New Roman" w:eastAsia="Calibri" w:hAnsi="Times New Roman" w:cs="Times New Roman"/>
                <w:i/>
                <w:iCs/>
                <w:sz w:val="22"/>
                <w:szCs w:val="22"/>
              </w:rPr>
            </w:pPr>
            <w:r w:rsidRPr="00DB75BD">
              <w:rPr>
                <w:rStyle w:val="rvts15"/>
                <w:rFonts w:ascii="Times New Roman" w:eastAsia="Calibri" w:hAnsi="Times New Roman" w:cs="Times New Roman"/>
                <w:i/>
                <w:iCs/>
                <w:sz w:val="22"/>
                <w:szCs w:val="22"/>
              </w:rPr>
              <w:t>Обґрунтування</w:t>
            </w:r>
          </w:p>
          <w:p w14:paraId="47BFAE3A" w14:textId="77777777" w:rsidR="0077688E" w:rsidRPr="00DB75BD" w:rsidRDefault="0077688E" w:rsidP="00DB75BD">
            <w:pPr>
              <w:jc w:val="both"/>
              <w:rPr>
                <w:rFonts w:ascii="Times New Roman" w:hAnsi="Times New Roman" w:cs="Times New Roman"/>
                <w:i/>
                <w:iCs/>
                <w:sz w:val="22"/>
                <w:szCs w:val="22"/>
                <w:lang w:eastAsia="uk-UA"/>
              </w:rPr>
            </w:pPr>
            <w:r w:rsidRPr="00DB75BD">
              <w:rPr>
                <w:rFonts w:ascii="Times New Roman" w:hAnsi="Times New Roman" w:cs="Times New Roman"/>
                <w:i/>
                <w:iCs/>
                <w:sz w:val="22"/>
                <w:szCs w:val="22"/>
                <w:lang w:eastAsia="uk-UA"/>
              </w:rPr>
              <w:t>Вважаємо дискримінаційним зменшення періоду можливості виправлення помилок і пропонуємо виключити обмеження терміну до 5 робочих днів для подання коригуючої форми звітності.</w:t>
            </w:r>
          </w:p>
          <w:p w14:paraId="1F8BBC7E" w14:textId="77777777" w:rsidR="0077688E" w:rsidRPr="00DB75BD" w:rsidRDefault="0077688E" w:rsidP="00DB75BD">
            <w:pPr>
              <w:jc w:val="both"/>
              <w:rPr>
                <w:rFonts w:ascii="Times New Roman" w:hAnsi="Times New Roman" w:cs="Times New Roman"/>
                <w:i/>
                <w:iCs/>
                <w:sz w:val="22"/>
                <w:szCs w:val="22"/>
                <w:lang w:eastAsia="uk-UA"/>
              </w:rPr>
            </w:pPr>
          </w:p>
          <w:p w14:paraId="4ECAE3F2" w14:textId="77777777" w:rsidR="0077688E" w:rsidRPr="00DB75BD" w:rsidRDefault="0077688E" w:rsidP="00DB75BD">
            <w:pPr>
              <w:jc w:val="both"/>
              <w:rPr>
                <w:rFonts w:ascii="Times New Roman" w:hAnsi="Times New Roman" w:cs="Times New Roman"/>
                <w:b/>
                <w:iCs/>
                <w:sz w:val="22"/>
                <w:szCs w:val="22"/>
              </w:rPr>
            </w:pPr>
            <w:r w:rsidRPr="00DB75BD">
              <w:rPr>
                <w:rFonts w:ascii="Times New Roman" w:hAnsi="Times New Roman" w:cs="Times New Roman"/>
                <w:b/>
                <w:iCs/>
                <w:sz w:val="22"/>
                <w:szCs w:val="22"/>
              </w:rPr>
              <w:t>ТОВ «</w:t>
            </w:r>
            <w:proofErr w:type="spellStart"/>
            <w:r w:rsidRPr="00DB75BD">
              <w:rPr>
                <w:rFonts w:ascii="Times New Roman" w:hAnsi="Times New Roman" w:cs="Times New Roman"/>
                <w:b/>
                <w:iCs/>
                <w:sz w:val="22"/>
                <w:szCs w:val="22"/>
              </w:rPr>
              <w:t>Енера</w:t>
            </w:r>
            <w:proofErr w:type="spellEnd"/>
            <w:r w:rsidRPr="00DB75BD">
              <w:rPr>
                <w:rFonts w:ascii="Times New Roman" w:hAnsi="Times New Roman" w:cs="Times New Roman"/>
                <w:b/>
                <w:iCs/>
                <w:sz w:val="22"/>
                <w:szCs w:val="22"/>
              </w:rPr>
              <w:t xml:space="preserve"> Чернігів»</w:t>
            </w:r>
          </w:p>
          <w:p w14:paraId="5897A144" w14:textId="77777777" w:rsidR="0077688E" w:rsidRPr="00DB75BD" w:rsidRDefault="0077688E" w:rsidP="00DB75BD">
            <w:pPr>
              <w:jc w:val="both"/>
              <w:rPr>
                <w:rFonts w:ascii="Times New Roman" w:eastAsia="Times New Roman" w:hAnsi="Times New Roman" w:cs="Times New Roman"/>
                <w:iCs/>
                <w:sz w:val="22"/>
                <w:szCs w:val="22"/>
                <w:lang w:eastAsia="ru-RU"/>
              </w:rPr>
            </w:pPr>
            <w:r w:rsidRPr="00DB75BD">
              <w:rPr>
                <w:rFonts w:ascii="Times New Roman" w:eastAsia="Times New Roman" w:hAnsi="Times New Roman" w:cs="Times New Roman"/>
                <w:iCs/>
                <w:sz w:val="22"/>
                <w:szCs w:val="22"/>
                <w:lang w:eastAsia="ru-RU"/>
              </w:rPr>
              <w:t>Абзац 1 підпункт 2.11 пункту 2 ІНСТРУКЦІІ щодо заповнення форми звітності № 3-НКРЕКП-постачання електричної енергії (квартальна) «Звіт про фінансові результати та виконання структури тарифів за видами діяльності»:</w:t>
            </w:r>
          </w:p>
          <w:p w14:paraId="4C128C30" w14:textId="77777777" w:rsidR="0077688E" w:rsidRPr="00DB75BD" w:rsidRDefault="0077688E" w:rsidP="00DB75BD">
            <w:pPr>
              <w:jc w:val="both"/>
              <w:rPr>
                <w:rFonts w:ascii="Times New Roman" w:eastAsia="Times New Roman" w:hAnsi="Times New Roman" w:cs="Times New Roman"/>
                <w:iCs/>
                <w:sz w:val="22"/>
                <w:szCs w:val="22"/>
                <w:lang w:eastAsia="ru-RU"/>
              </w:rPr>
            </w:pPr>
            <w:r w:rsidRPr="00DB75BD">
              <w:rPr>
                <w:rFonts w:ascii="Times New Roman" w:eastAsia="Times New Roman" w:hAnsi="Times New Roman" w:cs="Times New Roman"/>
                <w:iCs/>
                <w:sz w:val="22"/>
                <w:szCs w:val="22"/>
                <w:lang w:eastAsia="ru-RU"/>
              </w:rPr>
              <w:t>2.11. Коригування даних, зазначених у поданій формі звітності, не допускається крім наступних випадків:</w:t>
            </w:r>
          </w:p>
          <w:p w14:paraId="7E98E925" w14:textId="77777777" w:rsidR="0077688E" w:rsidRPr="00DB75BD" w:rsidRDefault="0077688E" w:rsidP="00DB75BD">
            <w:pPr>
              <w:jc w:val="both"/>
              <w:rPr>
                <w:rFonts w:ascii="Times New Roman" w:eastAsia="Times New Roman" w:hAnsi="Times New Roman" w:cs="Times New Roman"/>
                <w:iCs/>
                <w:sz w:val="22"/>
                <w:szCs w:val="22"/>
                <w:lang w:eastAsia="ru-RU"/>
              </w:rPr>
            </w:pPr>
            <w:r w:rsidRPr="00DB75BD">
              <w:rPr>
                <w:rFonts w:ascii="Times New Roman" w:eastAsia="Times New Roman" w:hAnsi="Times New Roman" w:cs="Times New Roman"/>
                <w:iCs/>
                <w:sz w:val="22"/>
                <w:szCs w:val="22"/>
                <w:lang w:eastAsia="ru-RU"/>
              </w:rPr>
              <w:t>- у разі самостійного виявлення допущених помилок та неточностей.</w:t>
            </w:r>
          </w:p>
          <w:p w14:paraId="4B353D3B" w14:textId="77777777" w:rsidR="0077688E" w:rsidRPr="00DB75BD" w:rsidRDefault="0077688E" w:rsidP="00DB75BD">
            <w:pPr>
              <w:jc w:val="both"/>
              <w:rPr>
                <w:rStyle w:val="rvts15"/>
                <w:rFonts w:ascii="Times New Roman" w:hAnsi="Times New Roman" w:cs="Times New Roman"/>
                <w:sz w:val="22"/>
                <w:szCs w:val="22"/>
                <w:u w:val="single"/>
              </w:rPr>
            </w:pPr>
            <w:r w:rsidRPr="00DB75BD">
              <w:rPr>
                <w:rStyle w:val="rvts15"/>
                <w:rFonts w:ascii="Times New Roman" w:eastAsia="Calibri" w:hAnsi="Times New Roman" w:cs="Times New Roman"/>
                <w:i/>
                <w:iCs/>
                <w:sz w:val="22"/>
                <w:szCs w:val="22"/>
                <w:u w:val="single"/>
              </w:rPr>
              <w:t>Обґрунтування</w:t>
            </w:r>
          </w:p>
          <w:p w14:paraId="547AE5F6" w14:textId="77777777" w:rsidR="0077688E" w:rsidRPr="00DB75BD" w:rsidRDefault="0077688E" w:rsidP="00DB75BD">
            <w:pPr>
              <w:jc w:val="both"/>
              <w:rPr>
                <w:rFonts w:ascii="Times New Roman" w:eastAsia="Times New Roman" w:hAnsi="Times New Roman" w:cs="Times New Roman"/>
                <w:bCs/>
                <w:i/>
                <w:iCs/>
                <w:sz w:val="22"/>
                <w:szCs w:val="22"/>
                <w:lang w:eastAsia="ru-RU"/>
              </w:rPr>
            </w:pPr>
            <w:r w:rsidRPr="00DB75BD">
              <w:rPr>
                <w:rFonts w:ascii="Times New Roman" w:eastAsia="Times New Roman" w:hAnsi="Times New Roman" w:cs="Times New Roman"/>
                <w:bCs/>
                <w:i/>
                <w:iCs/>
                <w:sz w:val="22"/>
                <w:szCs w:val="22"/>
                <w:lang w:eastAsia="ru-RU"/>
              </w:rPr>
              <w:t xml:space="preserve">Обмеження строку коригування звітності п’ятьма робочими днями є необґрунтованим, оскільки </w:t>
            </w:r>
            <w:r w:rsidRPr="00DB75BD">
              <w:rPr>
                <w:rFonts w:ascii="Times New Roman" w:eastAsia="Times New Roman" w:hAnsi="Times New Roman" w:cs="Times New Roman"/>
                <w:i/>
                <w:iCs/>
                <w:sz w:val="22"/>
                <w:szCs w:val="22"/>
                <w:lang w:eastAsia="ru-RU"/>
              </w:rPr>
              <w:t>технічні, арифметичні та логічні помилки</w:t>
            </w:r>
            <w:r w:rsidRPr="00DB75BD">
              <w:rPr>
                <w:rFonts w:ascii="Times New Roman" w:eastAsia="Times New Roman" w:hAnsi="Times New Roman" w:cs="Times New Roman"/>
                <w:bCs/>
                <w:i/>
                <w:iCs/>
                <w:sz w:val="22"/>
                <w:szCs w:val="22"/>
                <w:lang w:eastAsia="ru-RU"/>
              </w:rPr>
              <w:t xml:space="preserve"> часто можуть бути виявлені лише під час </w:t>
            </w:r>
            <w:r w:rsidRPr="00DB75BD">
              <w:rPr>
                <w:rFonts w:ascii="Times New Roman" w:eastAsia="Times New Roman" w:hAnsi="Times New Roman" w:cs="Times New Roman"/>
                <w:bCs/>
                <w:i/>
                <w:iCs/>
                <w:sz w:val="22"/>
                <w:szCs w:val="22"/>
                <w:lang w:eastAsia="ru-RU"/>
              </w:rPr>
              <w:lastRenderedPageBreak/>
              <w:t xml:space="preserve">складання звітності за наступний звітний період. На практиці такі неточності стають очевидними лише після проведення </w:t>
            </w:r>
            <w:r w:rsidRPr="00DB75BD">
              <w:rPr>
                <w:rFonts w:ascii="Times New Roman" w:eastAsia="Times New Roman" w:hAnsi="Times New Roman" w:cs="Times New Roman"/>
                <w:i/>
                <w:iCs/>
                <w:sz w:val="22"/>
                <w:szCs w:val="22"/>
                <w:lang w:eastAsia="ru-RU"/>
              </w:rPr>
              <w:t>внутрішніх звірок, формування нових звітних форм, аналізу динаміки показників та узгодження даних між суміжними періодами</w:t>
            </w:r>
            <w:r w:rsidRPr="00DB75BD">
              <w:rPr>
                <w:rFonts w:ascii="Times New Roman" w:eastAsia="Times New Roman" w:hAnsi="Times New Roman" w:cs="Times New Roman"/>
                <w:bCs/>
                <w:i/>
                <w:iCs/>
                <w:sz w:val="22"/>
                <w:szCs w:val="22"/>
                <w:lang w:eastAsia="ru-RU"/>
              </w:rPr>
              <w:t>.</w:t>
            </w:r>
          </w:p>
          <w:p w14:paraId="09D4ECEE" w14:textId="77777777" w:rsidR="0077688E" w:rsidRPr="00DB75BD" w:rsidRDefault="0077688E" w:rsidP="00DB75BD">
            <w:pPr>
              <w:jc w:val="both"/>
              <w:rPr>
                <w:rFonts w:ascii="Times New Roman" w:eastAsia="Calibri" w:hAnsi="Times New Roman" w:cs="Times New Roman"/>
                <w:b/>
                <w:bCs/>
                <w:i/>
                <w:iCs/>
                <w:sz w:val="22"/>
                <w:szCs w:val="22"/>
              </w:rPr>
            </w:pPr>
            <w:r w:rsidRPr="00DB75BD">
              <w:rPr>
                <w:rFonts w:ascii="Times New Roman" w:eastAsia="Times New Roman" w:hAnsi="Times New Roman" w:cs="Times New Roman"/>
                <w:bCs/>
                <w:i/>
                <w:iCs/>
                <w:sz w:val="22"/>
                <w:szCs w:val="22"/>
                <w:lang w:eastAsia="ru-RU"/>
              </w:rPr>
              <w:t>У перші п’ять днів після подання звіту виявити такі помилки об’єктивно неможливо, оскільки їх прояв пов’язаний саме з подальшим аналізом та накопиченням інформації.</w:t>
            </w:r>
          </w:p>
          <w:p w14:paraId="489222C7" w14:textId="77777777" w:rsidR="0077688E" w:rsidRPr="00DB75BD" w:rsidRDefault="0077688E" w:rsidP="00DB75BD">
            <w:pPr>
              <w:jc w:val="both"/>
              <w:rPr>
                <w:rFonts w:ascii="Times New Roman" w:eastAsia="Times New Roman" w:hAnsi="Times New Roman" w:cs="Times New Roman"/>
                <w:bCs/>
                <w:i/>
                <w:iCs/>
                <w:sz w:val="22"/>
                <w:szCs w:val="22"/>
                <w:lang w:eastAsia="ru-RU"/>
              </w:rPr>
            </w:pPr>
            <w:r w:rsidRPr="00DB75BD">
              <w:rPr>
                <w:rFonts w:ascii="Times New Roman" w:eastAsia="Times New Roman" w:hAnsi="Times New Roman" w:cs="Times New Roman"/>
                <w:bCs/>
                <w:i/>
                <w:iCs/>
                <w:sz w:val="22"/>
                <w:szCs w:val="22"/>
                <w:lang w:eastAsia="ru-RU"/>
              </w:rPr>
              <w:t xml:space="preserve">У зв’язку з цим Товариство пропонує </w:t>
            </w:r>
            <w:r w:rsidRPr="00DB75BD">
              <w:rPr>
                <w:rFonts w:ascii="Times New Roman" w:eastAsia="Times New Roman" w:hAnsi="Times New Roman" w:cs="Times New Roman"/>
                <w:i/>
                <w:iCs/>
                <w:sz w:val="22"/>
                <w:szCs w:val="22"/>
                <w:lang w:eastAsia="ru-RU"/>
              </w:rPr>
              <w:t>вилучити строкове обмеження</w:t>
            </w:r>
            <w:r w:rsidRPr="00DB75BD">
              <w:rPr>
                <w:rFonts w:ascii="Times New Roman" w:eastAsia="Times New Roman" w:hAnsi="Times New Roman" w:cs="Times New Roman"/>
                <w:bCs/>
                <w:i/>
                <w:iCs/>
                <w:sz w:val="22"/>
                <w:szCs w:val="22"/>
                <w:lang w:eastAsia="ru-RU"/>
              </w:rPr>
              <w:t xml:space="preserve">, залишивши можливість коригувати дані у разі встановлення технічних або механічних помилок. Такий підхід забезпечить </w:t>
            </w:r>
            <w:r w:rsidRPr="00DB75BD">
              <w:rPr>
                <w:rFonts w:ascii="Times New Roman" w:eastAsia="Times New Roman" w:hAnsi="Times New Roman" w:cs="Times New Roman"/>
                <w:i/>
                <w:iCs/>
                <w:sz w:val="22"/>
                <w:szCs w:val="22"/>
                <w:lang w:eastAsia="ru-RU"/>
              </w:rPr>
              <w:t>достовірність та коректність регуляторної звітності</w:t>
            </w:r>
            <w:r w:rsidRPr="00DB75BD">
              <w:rPr>
                <w:rFonts w:ascii="Times New Roman" w:eastAsia="Times New Roman" w:hAnsi="Times New Roman" w:cs="Times New Roman"/>
                <w:bCs/>
                <w:i/>
                <w:iCs/>
                <w:sz w:val="22"/>
                <w:szCs w:val="22"/>
                <w:lang w:eastAsia="ru-RU"/>
              </w:rPr>
              <w:t xml:space="preserve">, а також дозволить </w:t>
            </w:r>
            <w:r w:rsidRPr="00DB75BD">
              <w:rPr>
                <w:rFonts w:ascii="Times New Roman" w:eastAsia="Times New Roman" w:hAnsi="Times New Roman" w:cs="Times New Roman"/>
                <w:i/>
                <w:iCs/>
                <w:sz w:val="22"/>
                <w:szCs w:val="22"/>
                <w:lang w:eastAsia="ru-RU"/>
              </w:rPr>
              <w:t>уникати накопичення неточностей у наступних звітних періодах</w:t>
            </w:r>
            <w:r w:rsidRPr="00DB75BD">
              <w:rPr>
                <w:rFonts w:ascii="Times New Roman" w:eastAsia="Times New Roman" w:hAnsi="Times New Roman" w:cs="Times New Roman"/>
                <w:bCs/>
                <w:i/>
                <w:iCs/>
                <w:sz w:val="22"/>
                <w:szCs w:val="22"/>
                <w:lang w:eastAsia="ru-RU"/>
              </w:rPr>
              <w:t>.</w:t>
            </w:r>
          </w:p>
          <w:p w14:paraId="294D0E9A" w14:textId="77777777" w:rsidR="0077688E" w:rsidRPr="00DB75BD" w:rsidRDefault="0077688E" w:rsidP="00DB75BD">
            <w:pPr>
              <w:jc w:val="both"/>
              <w:rPr>
                <w:rFonts w:ascii="Times New Roman" w:eastAsia="Times New Roman" w:hAnsi="Times New Roman" w:cs="Times New Roman"/>
                <w:bCs/>
                <w:i/>
                <w:iCs/>
                <w:sz w:val="22"/>
                <w:szCs w:val="22"/>
                <w:lang w:eastAsia="ru-RU"/>
              </w:rPr>
            </w:pPr>
          </w:p>
          <w:p w14:paraId="0C35E96A" w14:textId="77777777" w:rsidR="0077688E" w:rsidRPr="00DB75BD" w:rsidRDefault="0077688E" w:rsidP="00DB75BD">
            <w:pPr>
              <w:jc w:val="both"/>
              <w:rPr>
                <w:rFonts w:ascii="Times New Roman" w:hAnsi="Times New Roman" w:cs="Times New Roman"/>
                <w:b/>
                <w:sz w:val="22"/>
                <w:szCs w:val="22"/>
              </w:rPr>
            </w:pPr>
            <w:r w:rsidRPr="00DB75BD">
              <w:rPr>
                <w:rFonts w:ascii="Times New Roman" w:hAnsi="Times New Roman" w:cs="Times New Roman"/>
                <w:b/>
                <w:sz w:val="22"/>
                <w:szCs w:val="22"/>
              </w:rPr>
              <w:t>ТОВ «Херсонська ОЕК»</w:t>
            </w:r>
          </w:p>
          <w:p w14:paraId="0B483538" w14:textId="77777777" w:rsidR="0077688E" w:rsidRPr="00DB75BD" w:rsidRDefault="0077688E" w:rsidP="00DB75BD">
            <w:pPr>
              <w:jc w:val="both"/>
              <w:rPr>
                <w:rFonts w:ascii="Times New Roman" w:hAnsi="Times New Roman" w:cs="Times New Roman"/>
                <w:bCs/>
                <w:sz w:val="22"/>
                <w:szCs w:val="22"/>
              </w:rPr>
            </w:pPr>
            <w:r w:rsidRPr="00DB75BD">
              <w:rPr>
                <w:rFonts w:ascii="Times New Roman" w:hAnsi="Times New Roman" w:cs="Times New Roman"/>
                <w:bCs/>
                <w:sz w:val="22"/>
                <w:szCs w:val="22"/>
              </w:rPr>
              <w:t>2.11. Коригування даних, зазначених у поданій формі звітності, не допускається крім наступних випадків:</w:t>
            </w:r>
          </w:p>
          <w:p w14:paraId="6C2E512D" w14:textId="77777777" w:rsidR="0077688E" w:rsidRPr="00DB75BD" w:rsidRDefault="0077688E" w:rsidP="00DB75BD">
            <w:pPr>
              <w:pStyle w:val="a9"/>
              <w:ind w:left="0"/>
              <w:jc w:val="both"/>
              <w:rPr>
                <w:rFonts w:ascii="Times New Roman" w:hAnsi="Times New Roman" w:cs="Times New Roman"/>
                <w:bCs/>
                <w:sz w:val="22"/>
                <w:szCs w:val="22"/>
              </w:rPr>
            </w:pPr>
            <w:r w:rsidRPr="00DB75BD">
              <w:rPr>
                <w:rFonts w:ascii="Times New Roman" w:hAnsi="Times New Roman" w:cs="Times New Roman"/>
                <w:bCs/>
                <w:sz w:val="22"/>
                <w:szCs w:val="22"/>
              </w:rPr>
              <w:t xml:space="preserve">у разі самостійного виявлення допущених помилок та неточностей, </w:t>
            </w:r>
            <w:r w:rsidRPr="00DB75BD">
              <w:rPr>
                <w:rFonts w:ascii="Times New Roman" w:hAnsi="Times New Roman" w:cs="Times New Roman"/>
                <w:bCs/>
                <w:strike/>
                <w:sz w:val="22"/>
                <w:szCs w:val="22"/>
              </w:rPr>
              <w:t>але не пізніше п’ятого робочого дня з дня подання форми звітності</w:t>
            </w:r>
            <w:r w:rsidRPr="00DB75BD">
              <w:rPr>
                <w:rFonts w:ascii="Times New Roman" w:hAnsi="Times New Roman" w:cs="Times New Roman"/>
                <w:bCs/>
                <w:sz w:val="22"/>
                <w:szCs w:val="22"/>
              </w:rPr>
              <w:t>;</w:t>
            </w:r>
          </w:p>
          <w:p w14:paraId="47ED0F27" w14:textId="77777777" w:rsidR="0077688E" w:rsidRPr="00DB75BD" w:rsidRDefault="0077688E" w:rsidP="00DB75BD">
            <w:pPr>
              <w:pStyle w:val="a9"/>
              <w:ind w:left="0"/>
              <w:jc w:val="both"/>
              <w:rPr>
                <w:rFonts w:ascii="Times New Roman" w:hAnsi="Times New Roman" w:cs="Times New Roman"/>
                <w:bCs/>
                <w:sz w:val="22"/>
                <w:szCs w:val="22"/>
              </w:rPr>
            </w:pPr>
            <w:r w:rsidRPr="00DB75BD">
              <w:rPr>
                <w:rFonts w:ascii="Times New Roman" w:hAnsi="Times New Roman" w:cs="Times New Roman"/>
                <w:bCs/>
                <w:sz w:val="22"/>
                <w:szCs w:val="22"/>
              </w:rPr>
              <w:t>за результатами проведення планового або позапланового заходу державного контролю за дотриманням суб’єктами господарювання, що провадять діяльність у сферах енергетики та комунальних послуг;</w:t>
            </w:r>
          </w:p>
          <w:p w14:paraId="6C6B22E8" w14:textId="77777777" w:rsidR="0077688E" w:rsidRPr="00DB75BD" w:rsidRDefault="0077688E" w:rsidP="00DB75BD">
            <w:pPr>
              <w:rPr>
                <w:rFonts w:ascii="Times New Roman" w:hAnsi="Times New Roman" w:cs="Times New Roman"/>
                <w:sz w:val="22"/>
                <w:szCs w:val="22"/>
                <w:lang w:eastAsia="uk-UA"/>
              </w:rPr>
            </w:pPr>
            <w:r w:rsidRPr="00DB75BD">
              <w:rPr>
                <w:rFonts w:ascii="Times New Roman" w:hAnsi="Times New Roman" w:cs="Times New Roman"/>
                <w:sz w:val="22"/>
                <w:szCs w:val="22"/>
                <w:lang w:eastAsia="uk-UA"/>
              </w:rPr>
              <w:t>....</w:t>
            </w:r>
          </w:p>
          <w:p w14:paraId="65271305" w14:textId="77777777" w:rsidR="0077688E" w:rsidRPr="00DB75BD" w:rsidRDefault="0077688E" w:rsidP="00DB75BD">
            <w:pPr>
              <w:rPr>
                <w:rFonts w:ascii="Times New Roman" w:hAnsi="Times New Roman" w:cs="Times New Roman"/>
                <w:sz w:val="22"/>
                <w:szCs w:val="22"/>
              </w:rPr>
            </w:pPr>
            <w:r w:rsidRPr="00DB75BD">
              <w:rPr>
                <w:rStyle w:val="rvts15"/>
                <w:rFonts w:ascii="Times New Roman" w:eastAsia="Calibri" w:hAnsi="Times New Roman" w:cs="Times New Roman"/>
                <w:i/>
                <w:iCs/>
                <w:sz w:val="22"/>
                <w:szCs w:val="22"/>
              </w:rPr>
              <w:t>Обґрунтування</w:t>
            </w:r>
          </w:p>
          <w:p w14:paraId="271180A8" w14:textId="77777777" w:rsidR="0077688E" w:rsidRPr="00DB75BD" w:rsidRDefault="0077688E" w:rsidP="00DB75BD">
            <w:pPr>
              <w:jc w:val="both"/>
              <w:rPr>
                <w:rFonts w:ascii="Times New Roman" w:hAnsi="Times New Roman" w:cs="Times New Roman"/>
                <w:i/>
                <w:iCs/>
                <w:sz w:val="22"/>
                <w:szCs w:val="22"/>
                <w:lang w:eastAsia="uk-UA"/>
              </w:rPr>
            </w:pPr>
            <w:r w:rsidRPr="00DB75BD">
              <w:rPr>
                <w:rFonts w:ascii="Times New Roman" w:hAnsi="Times New Roman" w:cs="Times New Roman"/>
                <w:i/>
                <w:iCs/>
                <w:sz w:val="22"/>
                <w:szCs w:val="22"/>
                <w:lang w:eastAsia="uk-UA"/>
              </w:rPr>
              <w:t>Вважаємо дискримінаційним зменшення періоду можливості виправлення помилок і пропонуємо виключити обмеження терміну до 5 робочих днів для подання коригуючої форми звітності.</w:t>
            </w:r>
          </w:p>
          <w:p w14:paraId="65817EB3" w14:textId="77777777" w:rsidR="0077688E" w:rsidRPr="00DB75BD" w:rsidRDefault="0077688E" w:rsidP="00DB75BD">
            <w:pPr>
              <w:jc w:val="both"/>
              <w:rPr>
                <w:rFonts w:ascii="Times New Roman" w:hAnsi="Times New Roman" w:cs="Times New Roman"/>
                <w:i/>
                <w:iCs/>
                <w:sz w:val="22"/>
                <w:szCs w:val="22"/>
                <w:lang w:eastAsia="uk-UA"/>
              </w:rPr>
            </w:pPr>
          </w:p>
          <w:p w14:paraId="33E698C8" w14:textId="77777777" w:rsidR="0077688E" w:rsidRPr="00DB75BD" w:rsidRDefault="0077688E" w:rsidP="00DB75BD">
            <w:pPr>
              <w:jc w:val="both"/>
              <w:rPr>
                <w:rFonts w:ascii="Times New Roman" w:hAnsi="Times New Roman" w:cs="Times New Roman"/>
                <w:b/>
                <w:sz w:val="22"/>
                <w:szCs w:val="22"/>
              </w:rPr>
            </w:pPr>
            <w:r w:rsidRPr="00DB75BD">
              <w:rPr>
                <w:rFonts w:ascii="Times New Roman" w:hAnsi="Times New Roman" w:cs="Times New Roman"/>
                <w:b/>
                <w:sz w:val="22"/>
                <w:szCs w:val="22"/>
              </w:rPr>
              <w:t>ТОВ «Рівненська ОЕК»</w:t>
            </w:r>
          </w:p>
          <w:p w14:paraId="307FFEE2" w14:textId="77777777" w:rsidR="0077688E" w:rsidRPr="00DB75BD" w:rsidRDefault="0077688E" w:rsidP="00DB75BD">
            <w:pPr>
              <w:jc w:val="both"/>
              <w:rPr>
                <w:rFonts w:ascii="Times New Roman" w:hAnsi="Times New Roman" w:cs="Times New Roman"/>
                <w:bCs/>
                <w:sz w:val="22"/>
                <w:szCs w:val="22"/>
              </w:rPr>
            </w:pPr>
            <w:r w:rsidRPr="00DB75BD">
              <w:rPr>
                <w:rFonts w:ascii="Times New Roman" w:hAnsi="Times New Roman" w:cs="Times New Roman"/>
                <w:bCs/>
                <w:sz w:val="22"/>
                <w:szCs w:val="22"/>
              </w:rPr>
              <w:t>2.11. Коригування даних, зазначених у поданій формі звітності, не допускається крім наступних випадків:</w:t>
            </w:r>
          </w:p>
          <w:p w14:paraId="3961EFDB" w14:textId="77777777" w:rsidR="0077688E" w:rsidRPr="00DB75BD" w:rsidRDefault="0077688E" w:rsidP="00DB75BD">
            <w:pPr>
              <w:pStyle w:val="a9"/>
              <w:ind w:left="0"/>
              <w:jc w:val="both"/>
              <w:rPr>
                <w:rFonts w:ascii="Times New Roman" w:hAnsi="Times New Roman" w:cs="Times New Roman"/>
                <w:bCs/>
                <w:sz w:val="22"/>
                <w:szCs w:val="22"/>
              </w:rPr>
            </w:pPr>
            <w:r w:rsidRPr="00DB75BD">
              <w:rPr>
                <w:rFonts w:ascii="Times New Roman" w:hAnsi="Times New Roman" w:cs="Times New Roman"/>
                <w:bCs/>
                <w:sz w:val="22"/>
                <w:szCs w:val="22"/>
              </w:rPr>
              <w:t xml:space="preserve">у разі самостійного виявлення допущених помилок та неточностей, </w:t>
            </w:r>
            <w:r w:rsidRPr="00DB75BD">
              <w:rPr>
                <w:rFonts w:ascii="Times New Roman" w:hAnsi="Times New Roman" w:cs="Times New Roman"/>
                <w:bCs/>
                <w:strike/>
                <w:sz w:val="22"/>
                <w:szCs w:val="22"/>
              </w:rPr>
              <w:t>але не пізніше п’ятого робочого дня з дня подання форми звітності</w:t>
            </w:r>
            <w:r w:rsidRPr="00DB75BD">
              <w:rPr>
                <w:rFonts w:ascii="Times New Roman" w:hAnsi="Times New Roman" w:cs="Times New Roman"/>
                <w:bCs/>
                <w:sz w:val="22"/>
                <w:szCs w:val="22"/>
              </w:rPr>
              <w:t>;</w:t>
            </w:r>
          </w:p>
          <w:p w14:paraId="7D3B7088" w14:textId="77777777" w:rsidR="0077688E" w:rsidRPr="00DB75BD" w:rsidRDefault="0077688E" w:rsidP="00DB75BD">
            <w:pPr>
              <w:pStyle w:val="a9"/>
              <w:ind w:left="0"/>
              <w:jc w:val="both"/>
              <w:rPr>
                <w:rFonts w:ascii="Times New Roman" w:hAnsi="Times New Roman" w:cs="Times New Roman"/>
                <w:bCs/>
                <w:sz w:val="22"/>
                <w:szCs w:val="22"/>
              </w:rPr>
            </w:pPr>
            <w:r w:rsidRPr="00DB75BD">
              <w:rPr>
                <w:rFonts w:ascii="Times New Roman" w:hAnsi="Times New Roman" w:cs="Times New Roman"/>
                <w:bCs/>
                <w:sz w:val="22"/>
                <w:szCs w:val="22"/>
              </w:rPr>
              <w:t xml:space="preserve">за результатами проведення планового або позапланового заходу державного контролю за дотриманням суб’єктами </w:t>
            </w:r>
            <w:r w:rsidRPr="00DB75BD">
              <w:rPr>
                <w:rFonts w:ascii="Times New Roman" w:hAnsi="Times New Roman" w:cs="Times New Roman"/>
                <w:bCs/>
                <w:sz w:val="22"/>
                <w:szCs w:val="22"/>
              </w:rPr>
              <w:lastRenderedPageBreak/>
              <w:t>господарювання, що провадять діяльність у сферах енергетики та комунальних послуг;</w:t>
            </w:r>
          </w:p>
          <w:p w14:paraId="6C5918A6" w14:textId="77777777" w:rsidR="0077688E" w:rsidRPr="00DB75BD" w:rsidRDefault="0077688E" w:rsidP="00DB75BD">
            <w:pPr>
              <w:jc w:val="both"/>
              <w:rPr>
                <w:rFonts w:ascii="Times New Roman" w:hAnsi="Times New Roman" w:cs="Times New Roman"/>
                <w:sz w:val="22"/>
                <w:szCs w:val="22"/>
                <w:u w:val="single"/>
              </w:rPr>
            </w:pPr>
            <w:r w:rsidRPr="00DB75BD">
              <w:rPr>
                <w:rStyle w:val="rvts15"/>
                <w:rFonts w:ascii="Times New Roman" w:eastAsia="Calibri" w:hAnsi="Times New Roman" w:cs="Times New Roman"/>
                <w:i/>
                <w:iCs/>
                <w:sz w:val="22"/>
                <w:szCs w:val="22"/>
                <w:u w:val="single"/>
              </w:rPr>
              <w:t>Обґрунтування</w:t>
            </w:r>
          </w:p>
          <w:p w14:paraId="31139343" w14:textId="77777777" w:rsidR="0077688E" w:rsidRPr="00DB75BD" w:rsidRDefault="0077688E" w:rsidP="00DB75BD">
            <w:pPr>
              <w:jc w:val="both"/>
              <w:rPr>
                <w:rFonts w:ascii="Times New Roman" w:hAnsi="Times New Roman" w:cs="Times New Roman"/>
                <w:i/>
                <w:iCs/>
                <w:sz w:val="22"/>
                <w:szCs w:val="22"/>
                <w:lang w:eastAsia="uk-UA"/>
              </w:rPr>
            </w:pPr>
            <w:r w:rsidRPr="00DB75BD">
              <w:rPr>
                <w:rFonts w:ascii="Times New Roman" w:hAnsi="Times New Roman" w:cs="Times New Roman"/>
                <w:i/>
                <w:iCs/>
                <w:sz w:val="22"/>
                <w:szCs w:val="22"/>
                <w:lang w:eastAsia="uk-UA"/>
              </w:rPr>
              <w:t>Вважаємо дискримінаційним зменшення періоду можливості виправлення помилок і пропонуємо виключити обмеження терміну до 5 робочих днів для подання коригуючої форми звітності.</w:t>
            </w:r>
          </w:p>
          <w:p w14:paraId="57054E06" w14:textId="77777777" w:rsidR="0077688E" w:rsidRPr="00DB75BD" w:rsidRDefault="0077688E" w:rsidP="00DB75BD">
            <w:pPr>
              <w:jc w:val="both"/>
              <w:rPr>
                <w:rFonts w:ascii="Times New Roman" w:hAnsi="Times New Roman" w:cs="Times New Roman"/>
                <w:i/>
                <w:iCs/>
                <w:sz w:val="22"/>
                <w:szCs w:val="22"/>
                <w:lang w:eastAsia="uk-UA"/>
              </w:rPr>
            </w:pPr>
          </w:p>
          <w:p w14:paraId="018F3079" w14:textId="77777777" w:rsidR="0077688E" w:rsidRPr="00DB75BD" w:rsidRDefault="0077688E" w:rsidP="00DB75BD">
            <w:pPr>
              <w:jc w:val="both"/>
              <w:rPr>
                <w:rFonts w:ascii="Times New Roman" w:hAnsi="Times New Roman" w:cs="Times New Roman"/>
                <w:b/>
                <w:sz w:val="22"/>
                <w:szCs w:val="22"/>
              </w:rPr>
            </w:pPr>
            <w:r w:rsidRPr="00DB75BD">
              <w:rPr>
                <w:rFonts w:ascii="Times New Roman" w:hAnsi="Times New Roman" w:cs="Times New Roman"/>
                <w:b/>
                <w:sz w:val="22"/>
                <w:szCs w:val="22"/>
              </w:rPr>
              <w:t>ТОВ «Житомирська ОЕК»</w:t>
            </w:r>
          </w:p>
          <w:p w14:paraId="6D4341D5" w14:textId="77777777" w:rsidR="0077688E" w:rsidRPr="00DB75BD" w:rsidRDefault="0077688E" w:rsidP="00DB75BD">
            <w:pPr>
              <w:jc w:val="both"/>
              <w:rPr>
                <w:rFonts w:ascii="Times New Roman" w:hAnsi="Times New Roman" w:cs="Times New Roman"/>
                <w:bCs/>
                <w:sz w:val="22"/>
                <w:szCs w:val="22"/>
              </w:rPr>
            </w:pPr>
            <w:r w:rsidRPr="00DB75BD">
              <w:rPr>
                <w:rFonts w:ascii="Times New Roman" w:hAnsi="Times New Roman" w:cs="Times New Roman"/>
                <w:bCs/>
                <w:sz w:val="22"/>
                <w:szCs w:val="22"/>
              </w:rPr>
              <w:t>2.11. Коригування даних, зазначених у поданій формі звітності, не допускається крім наступних випадків:</w:t>
            </w:r>
          </w:p>
          <w:p w14:paraId="48418B34" w14:textId="77777777" w:rsidR="0077688E" w:rsidRPr="00DB75BD" w:rsidRDefault="0077688E" w:rsidP="00DB75BD">
            <w:pPr>
              <w:pStyle w:val="a9"/>
              <w:ind w:left="0"/>
              <w:jc w:val="both"/>
              <w:rPr>
                <w:rFonts w:ascii="Times New Roman" w:hAnsi="Times New Roman" w:cs="Times New Roman"/>
                <w:bCs/>
                <w:sz w:val="22"/>
                <w:szCs w:val="22"/>
              </w:rPr>
            </w:pPr>
            <w:r w:rsidRPr="00DB75BD">
              <w:rPr>
                <w:rFonts w:ascii="Times New Roman" w:hAnsi="Times New Roman" w:cs="Times New Roman"/>
                <w:bCs/>
                <w:sz w:val="22"/>
                <w:szCs w:val="22"/>
              </w:rPr>
              <w:t xml:space="preserve">у разі самостійного виявлення допущених помилок та неточностей, </w:t>
            </w:r>
            <w:r w:rsidRPr="00DB75BD">
              <w:rPr>
                <w:rFonts w:ascii="Times New Roman" w:hAnsi="Times New Roman" w:cs="Times New Roman"/>
                <w:bCs/>
                <w:strike/>
                <w:sz w:val="22"/>
                <w:szCs w:val="22"/>
              </w:rPr>
              <w:t>але не пізніше п’ятого робочого дня з дня подання форми звітності</w:t>
            </w:r>
            <w:r w:rsidRPr="00DB75BD">
              <w:rPr>
                <w:rFonts w:ascii="Times New Roman" w:hAnsi="Times New Roman" w:cs="Times New Roman"/>
                <w:bCs/>
                <w:sz w:val="22"/>
                <w:szCs w:val="22"/>
              </w:rPr>
              <w:t>;</w:t>
            </w:r>
          </w:p>
          <w:p w14:paraId="158634D1" w14:textId="77777777" w:rsidR="0077688E" w:rsidRPr="00DB75BD" w:rsidRDefault="0077688E" w:rsidP="00DB75BD">
            <w:pPr>
              <w:pStyle w:val="a9"/>
              <w:ind w:left="0"/>
              <w:jc w:val="both"/>
              <w:rPr>
                <w:rFonts w:ascii="Times New Roman" w:hAnsi="Times New Roman" w:cs="Times New Roman"/>
                <w:bCs/>
                <w:sz w:val="22"/>
                <w:szCs w:val="22"/>
              </w:rPr>
            </w:pPr>
            <w:r w:rsidRPr="00DB75BD">
              <w:rPr>
                <w:rFonts w:ascii="Times New Roman" w:hAnsi="Times New Roman" w:cs="Times New Roman"/>
                <w:bCs/>
                <w:sz w:val="22"/>
                <w:szCs w:val="22"/>
              </w:rPr>
              <w:t>за результатами проведення планового або позапланового заходу державного контролю за дотриманням суб’єктами господарювання, що провадять діяльність у сферах енергетики та комунальних послуг;</w:t>
            </w:r>
          </w:p>
          <w:p w14:paraId="58A4F11E" w14:textId="77777777" w:rsidR="0077688E" w:rsidRPr="00DB75BD" w:rsidRDefault="0077688E" w:rsidP="00DB75BD">
            <w:pPr>
              <w:jc w:val="both"/>
              <w:rPr>
                <w:rFonts w:ascii="Times New Roman" w:hAnsi="Times New Roman" w:cs="Times New Roman"/>
                <w:sz w:val="22"/>
                <w:szCs w:val="22"/>
                <w:lang w:eastAsia="uk-UA"/>
              </w:rPr>
            </w:pPr>
            <w:r w:rsidRPr="00DB75BD">
              <w:rPr>
                <w:rFonts w:ascii="Times New Roman" w:hAnsi="Times New Roman" w:cs="Times New Roman"/>
                <w:sz w:val="22"/>
                <w:szCs w:val="22"/>
                <w:lang w:eastAsia="uk-UA"/>
              </w:rPr>
              <w:t>....</w:t>
            </w:r>
          </w:p>
          <w:p w14:paraId="4AC2F8C5" w14:textId="77777777" w:rsidR="0077688E" w:rsidRPr="00DB75BD" w:rsidRDefault="0077688E" w:rsidP="00DB75BD">
            <w:pPr>
              <w:jc w:val="both"/>
              <w:rPr>
                <w:rFonts w:ascii="Times New Roman" w:hAnsi="Times New Roman" w:cs="Times New Roman"/>
                <w:sz w:val="22"/>
                <w:szCs w:val="22"/>
              </w:rPr>
            </w:pPr>
            <w:r w:rsidRPr="00DB75BD">
              <w:rPr>
                <w:rStyle w:val="rvts15"/>
                <w:rFonts w:ascii="Times New Roman" w:eastAsia="Calibri" w:hAnsi="Times New Roman" w:cs="Times New Roman"/>
                <w:i/>
                <w:iCs/>
                <w:sz w:val="22"/>
                <w:szCs w:val="22"/>
              </w:rPr>
              <w:t>Обґрунтування</w:t>
            </w:r>
          </w:p>
          <w:p w14:paraId="03FC735C" w14:textId="34CE747C" w:rsidR="0077688E" w:rsidRPr="00DB75BD" w:rsidRDefault="0077688E" w:rsidP="00DB75BD">
            <w:pPr>
              <w:pStyle w:val="3"/>
              <w:spacing w:before="0" w:after="0"/>
              <w:ind w:left="33"/>
              <w:rPr>
                <w:rFonts w:ascii="Times New Roman" w:hAnsi="Times New Roman" w:cs="Times New Roman"/>
                <w:b/>
                <w:bCs/>
                <w:color w:val="auto"/>
                <w:sz w:val="22"/>
                <w:szCs w:val="22"/>
              </w:rPr>
            </w:pPr>
            <w:r w:rsidRPr="00DB75BD">
              <w:rPr>
                <w:rFonts w:ascii="Times New Roman" w:hAnsi="Times New Roman" w:cs="Times New Roman"/>
                <w:i/>
                <w:iCs/>
                <w:color w:val="auto"/>
                <w:sz w:val="22"/>
                <w:szCs w:val="22"/>
                <w:lang w:eastAsia="uk-UA"/>
              </w:rPr>
              <w:t>Вважаємо дискримінаційним зменшення періоду можливості виправлення помилок і пропонуємо виключити обмеження терміну до 5 робочих днів для подання коригуючої форми звітності.</w:t>
            </w:r>
          </w:p>
        </w:tc>
        <w:tc>
          <w:tcPr>
            <w:tcW w:w="1427" w:type="pct"/>
          </w:tcPr>
          <w:p w14:paraId="47605156" w14:textId="77777777" w:rsidR="00F51E4B" w:rsidRPr="00F51E4B" w:rsidRDefault="00F51E4B" w:rsidP="00DB75BD">
            <w:pPr>
              <w:pStyle w:val="af1"/>
              <w:rPr>
                <w:rFonts w:ascii="Times New Roman" w:hAnsi="Times New Roman" w:cs="Times New Roman"/>
                <w:b/>
                <w:bCs/>
                <w:lang w:eastAsia="uk-UA"/>
              </w:rPr>
            </w:pPr>
            <w:r w:rsidRPr="00F51E4B">
              <w:rPr>
                <w:rFonts w:ascii="Times New Roman" w:hAnsi="Times New Roman" w:cs="Times New Roman"/>
                <w:b/>
                <w:bCs/>
                <w:lang w:eastAsia="uk-UA"/>
              </w:rPr>
              <w:lastRenderedPageBreak/>
              <w:t>Потребує обговорення</w:t>
            </w:r>
          </w:p>
          <w:p w14:paraId="06E2434D" w14:textId="77777777" w:rsidR="0077688E" w:rsidRPr="00DB75BD" w:rsidRDefault="0077688E" w:rsidP="008D05E1">
            <w:pPr>
              <w:jc w:val="both"/>
              <w:rPr>
                <w:rFonts w:ascii="Times New Roman" w:hAnsi="Times New Roman" w:cs="Times New Roman"/>
                <w:b/>
                <w:bCs/>
              </w:rPr>
            </w:pPr>
          </w:p>
        </w:tc>
      </w:tr>
      <w:tr w:rsidR="008D05E1" w:rsidRPr="00DB75BD" w14:paraId="64EE8878" w14:textId="77777777" w:rsidTr="008D05E1">
        <w:tc>
          <w:tcPr>
            <w:tcW w:w="5000" w:type="pct"/>
            <w:gridSpan w:val="3"/>
          </w:tcPr>
          <w:p w14:paraId="2FD3A1AF" w14:textId="7779337A" w:rsidR="008D05E1" w:rsidRPr="008D05E1" w:rsidRDefault="008D05E1" w:rsidP="008D05E1">
            <w:pPr>
              <w:pStyle w:val="3"/>
              <w:spacing w:before="0" w:after="0"/>
              <w:ind w:left="33"/>
              <w:jc w:val="center"/>
              <w:rPr>
                <w:rFonts w:ascii="Times New Roman" w:hAnsi="Times New Roman" w:cs="Times New Roman"/>
                <w:b/>
                <w:bCs/>
                <w:color w:val="auto"/>
                <w:sz w:val="22"/>
                <w:szCs w:val="22"/>
              </w:rPr>
            </w:pPr>
            <w:r w:rsidRPr="008D05E1">
              <w:rPr>
                <w:rFonts w:ascii="Times New Roman" w:hAnsi="Times New Roman" w:cs="Times New Roman"/>
                <w:bCs/>
                <w:color w:val="auto"/>
                <w:sz w:val="22"/>
                <w:szCs w:val="22"/>
              </w:rPr>
              <w:lastRenderedPageBreak/>
              <w:t xml:space="preserve">3. Пояснення щодо заповнення </w:t>
            </w:r>
            <w:bookmarkStart w:id="9" w:name="_Hlk211507651"/>
            <w:r w:rsidRPr="008D05E1">
              <w:rPr>
                <w:rFonts w:ascii="Times New Roman" w:hAnsi="Times New Roman" w:cs="Times New Roman"/>
                <w:bCs/>
                <w:color w:val="auto"/>
                <w:sz w:val="22"/>
                <w:szCs w:val="22"/>
              </w:rPr>
              <w:t>форми звітності</w:t>
            </w:r>
            <w:r w:rsidRPr="008D05E1">
              <w:rPr>
                <w:rFonts w:ascii="Times New Roman" w:hAnsi="Times New Roman" w:cs="Times New Roman"/>
                <w:b/>
                <w:color w:val="auto"/>
                <w:sz w:val="22"/>
                <w:szCs w:val="22"/>
              </w:rPr>
              <w:t xml:space="preserve"> № 3 (квартальна)</w:t>
            </w:r>
            <w:bookmarkEnd w:id="9"/>
          </w:p>
        </w:tc>
      </w:tr>
      <w:tr w:rsidR="00DB75BD" w:rsidRPr="00DB75BD" w14:paraId="54A4F712" w14:textId="77777777" w:rsidTr="0077688E">
        <w:tc>
          <w:tcPr>
            <w:tcW w:w="1607" w:type="pct"/>
          </w:tcPr>
          <w:p w14:paraId="53CAC293" w14:textId="268FE871" w:rsidR="0077688E" w:rsidRPr="00DB75BD" w:rsidRDefault="0077688E" w:rsidP="00DB75BD">
            <w:pPr>
              <w:jc w:val="both"/>
              <w:rPr>
                <w:rFonts w:ascii="Times New Roman" w:hAnsi="Times New Roman" w:cs="Times New Roman"/>
                <w:b/>
                <w:bCs/>
                <w:sz w:val="22"/>
                <w:szCs w:val="22"/>
              </w:rPr>
            </w:pPr>
            <w:r w:rsidRPr="00DB75BD">
              <w:rPr>
                <w:rFonts w:ascii="Times New Roman" w:hAnsi="Times New Roman" w:cs="Times New Roman"/>
                <w:sz w:val="22"/>
                <w:szCs w:val="22"/>
              </w:rPr>
              <w:t>3.3.</w:t>
            </w:r>
            <w:r w:rsidRPr="00DB75BD">
              <w:rPr>
                <w:rFonts w:ascii="Times New Roman" w:hAnsi="Times New Roman" w:cs="Times New Roman"/>
                <w:sz w:val="22"/>
                <w:szCs w:val="22"/>
              </w:rPr>
              <w:tab/>
              <w:t xml:space="preserve">У розділі І «Загальна інформація» </w:t>
            </w:r>
            <w:r w:rsidRPr="00DB75BD">
              <w:rPr>
                <w:rFonts w:ascii="Times New Roman" w:hAnsi="Times New Roman" w:cs="Times New Roman"/>
                <w:b/>
                <w:bCs/>
                <w:sz w:val="22"/>
                <w:szCs w:val="22"/>
              </w:rPr>
              <w:t xml:space="preserve">(рядки 005 – 205) </w:t>
            </w:r>
            <w:r w:rsidRPr="00DB75BD">
              <w:rPr>
                <w:rFonts w:ascii="Times New Roman" w:hAnsi="Times New Roman" w:cs="Times New Roman"/>
                <w:sz w:val="22"/>
                <w:szCs w:val="22"/>
              </w:rPr>
              <w:t>зазначаються показники витрат, доходів, фінансових результатів та інші показники діяльності ліцензіата за звітний період у розрізі діяльності постачальника універсальних послуг, постачальника «останньої надії», постачальника електричної енергії за вільними цінами та інших видів діяльності ліцензіата,  а саме:</w:t>
            </w:r>
          </w:p>
        </w:tc>
        <w:tc>
          <w:tcPr>
            <w:tcW w:w="1966" w:type="pct"/>
          </w:tcPr>
          <w:p w14:paraId="24976CDA" w14:textId="77777777" w:rsidR="0077688E" w:rsidRPr="00DB75BD" w:rsidRDefault="0077688E" w:rsidP="00DB75BD">
            <w:pPr>
              <w:pStyle w:val="3"/>
              <w:spacing w:before="0" w:after="0"/>
              <w:ind w:left="33"/>
              <w:rPr>
                <w:rFonts w:ascii="Times New Roman" w:hAnsi="Times New Roman" w:cs="Times New Roman"/>
                <w:b/>
                <w:bCs/>
                <w:color w:val="auto"/>
                <w:sz w:val="22"/>
                <w:szCs w:val="22"/>
              </w:rPr>
            </w:pPr>
          </w:p>
        </w:tc>
        <w:tc>
          <w:tcPr>
            <w:tcW w:w="1427" w:type="pct"/>
          </w:tcPr>
          <w:p w14:paraId="6037B844" w14:textId="77777777" w:rsidR="0077688E" w:rsidRPr="00DB75BD" w:rsidRDefault="0077688E" w:rsidP="00DB75BD">
            <w:pPr>
              <w:pStyle w:val="3"/>
              <w:spacing w:before="0" w:after="0"/>
              <w:ind w:left="33"/>
              <w:rPr>
                <w:rFonts w:ascii="Times New Roman" w:hAnsi="Times New Roman" w:cs="Times New Roman"/>
                <w:b/>
                <w:bCs/>
                <w:color w:val="auto"/>
                <w:sz w:val="22"/>
                <w:szCs w:val="22"/>
              </w:rPr>
            </w:pPr>
          </w:p>
        </w:tc>
      </w:tr>
      <w:tr w:rsidR="00DB75BD" w:rsidRPr="00DB75BD" w14:paraId="134D600E" w14:textId="77777777" w:rsidTr="0077688E">
        <w:tc>
          <w:tcPr>
            <w:tcW w:w="1607" w:type="pct"/>
          </w:tcPr>
          <w:p w14:paraId="4A9D610D" w14:textId="7A01FA05" w:rsidR="0077688E" w:rsidRPr="00DB75BD" w:rsidRDefault="0077688E" w:rsidP="00DB75BD">
            <w:pPr>
              <w:jc w:val="both"/>
              <w:rPr>
                <w:rFonts w:ascii="Times New Roman" w:hAnsi="Times New Roman" w:cs="Times New Roman"/>
                <w:b/>
                <w:bCs/>
                <w:sz w:val="22"/>
                <w:szCs w:val="22"/>
              </w:rPr>
            </w:pPr>
            <w:r w:rsidRPr="00DB75BD">
              <w:rPr>
                <w:rFonts w:ascii="Times New Roman" w:hAnsi="Times New Roman" w:cs="Times New Roman"/>
                <w:sz w:val="22"/>
                <w:szCs w:val="22"/>
              </w:rPr>
              <w:t>1)</w:t>
            </w:r>
            <w:r w:rsidRPr="00DB75BD">
              <w:rPr>
                <w:rFonts w:ascii="Times New Roman" w:hAnsi="Times New Roman" w:cs="Times New Roman"/>
                <w:sz w:val="22"/>
                <w:szCs w:val="22"/>
              </w:rPr>
              <w:tab/>
              <w:t xml:space="preserve">у рядку 005 «Операційні витрати, усього» зазначається вся сума витрат операційної діяльності, що належить до відповідного виду діяльності. Дані рядка 005 дорівнюють сумі даних рядків: 010 «Матеріальні витрати, у т. ч.:», 025 «Витрати на оплату праці», 030 «Відрахування на </w:t>
            </w:r>
            <w:r w:rsidRPr="00DB75BD">
              <w:rPr>
                <w:rFonts w:ascii="Times New Roman" w:hAnsi="Times New Roman" w:cs="Times New Roman"/>
                <w:sz w:val="22"/>
                <w:szCs w:val="22"/>
              </w:rPr>
              <w:lastRenderedPageBreak/>
              <w:t>соціальні заходи», 035 «Амортизація» та 040 «Інші операційні витрати, у т. ч.:»;</w:t>
            </w:r>
          </w:p>
        </w:tc>
        <w:tc>
          <w:tcPr>
            <w:tcW w:w="1966" w:type="pct"/>
          </w:tcPr>
          <w:p w14:paraId="12A117E0" w14:textId="77777777" w:rsidR="0077688E" w:rsidRPr="00DB75BD" w:rsidRDefault="0077688E" w:rsidP="00DB75BD">
            <w:pPr>
              <w:pStyle w:val="3"/>
              <w:spacing w:before="0" w:after="0"/>
              <w:ind w:left="33"/>
              <w:rPr>
                <w:rFonts w:ascii="Times New Roman" w:hAnsi="Times New Roman" w:cs="Times New Roman"/>
                <w:b/>
                <w:bCs/>
                <w:color w:val="auto"/>
                <w:sz w:val="22"/>
                <w:szCs w:val="22"/>
              </w:rPr>
            </w:pPr>
          </w:p>
        </w:tc>
        <w:tc>
          <w:tcPr>
            <w:tcW w:w="1427" w:type="pct"/>
          </w:tcPr>
          <w:p w14:paraId="38E18A87" w14:textId="77777777" w:rsidR="0077688E" w:rsidRPr="00DB75BD" w:rsidRDefault="0077688E" w:rsidP="00DB75BD">
            <w:pPr>
              <w:jc w:val="both"/>
              <w:rPr>
                <w:rFonts w:ascii="Times New Roman" w:hAnsi="Times New Roman" w:cs="Times New Roman"/>
                <w:b/>
                <w:bCs/>
                <w:sz w:val="22"/>
                <w:szCs w:val="22"/>
              </w:rPr>
            </w:pPr>
            <w:r w:rsidRPr="00DB75BD">
              <w:rPr>
                <w:rFonts w:ascii="Times New Roman" w:hAnsi="Times New Roman" w:cs="Times New Roman"/>
                <w:b/>
                <w:bCs/>
                <w:sz w:val="22"/>
                <w:szCs w:val="22"/>
              </w:rPr>
              <w:t>Пропонується викласти у редакції</w:t>
            </w:r>
          </w:p>
          <w:p w14:paraId="3F8C287F" w14:textId="77777777" w:rsidR="0077688E" w:rsidRPr="00DB75BD" w:rsidRDefault="0077688E" w:rsidP="00DB75BD">
            <w:pPr>
              <w:jc w:val="both"/>
              <w:rPr>
                <w:rFonts w:ascii="Times New Roman" w:hAnsi="Times New Roman" w:cs="Times New Roman"/>
                <w:sz w:val="22"/>
                <w:szCs w:val="22"/>
              </w:rPr>
            </w:pPr>
            <w:r w:rsidRPr="00DB75BD">
              <w:rPr>
                <w:rFonts w:ascii="Times New Roman" w:hAnsi="Times New Roman" w:cs="Times New Roman"/>
                <w:sz w:val="22"/>
                <w:szCs w:val="22"/>
              </w:rPr>
              <w:t>1)</w:t>
            </w:r>
            <w:r w:rsidRPr="00DB75BD">
              <w:rPr>
                <w:rFonts w:ascii="Times New Roman" w:hAnsi="Times New Roman" w:cs="Times New Roman"/>
                <w:sz w:val="22"/>
                <w:szCs w:val="22"/>
              </w:rPr>
              <w:tab/>
              <w:t xml:space="preserve">у рядку 005 «Операційні витрати, усього» зазначається вся сума витрат операційної діяльності, що належить до відповідного виду діяльності. Дані рядка 005 дорівнюють сумі даних рядків: 010 «Матеріальні витрати, у т. ч.:», 025 «Витрати </w:t>
            </w:r>
            <w:r w:rsidRPr="00DB75BD">
              <w:rPr>
                <w:rFonts w:ascii="Times New Roman" w:hAnsi="Times New Roman" w:cs="Times New Roman"/>
                <w:sz w:val="22"/>
                <w:szCs w:val="22"/>
              </w:rPr>
              <w:lastRenderedPageBreak/>
              <w:t xml:space="preserve">на оплату праці», 030 «Відрахування на соціальні заходи», </w:t>
            </w:r>
            <w:r w:rsidRPr="00DB75BD">
              <w:rPr>
                <w:rFonts w:ascii="Times New Roman" w:hAnsi="Times New Roman" w:cs="Times New Roman"/>
                <w:b/>
                <w:bCs/>
                <w:sz w:val="22"/>
                <w:szCs w:val="22"/>
              </w:rPr>
              <w:t>035</w:t>
            </w:r>
            <w:r w:rsidRPr="00DB75BD">
              <w:rPr>
                <w:rFonts w:ascii="Times New Roman" w:hAnsi="Times New Roman" w:cs="Times New Roman"/>
                <w:sz w:val="22"/>
                <w:szCs w:val="22"/>
              </w:rPr>
              <w:t xml:space="preserve"> </w:t>
            </w:r>
            <w:r w:rsidRPr="00DB75BD">
              <w:rPr>
                <w:rFonts w:ascii="Times New Roman" w:hAnsi="Times New Roman" w:cs="Times New Roman"/>
                <w:b/>
                <w:bCs/>
                <w:sz w:val="22"/>
                <w:szCs w:val="22"/>
              </w:rPr>
              <w:t>«Витрати на створення забезпечення на виплату відпусток (резерву відпусток), заохочувальних та інших виплат відповідно до законодавства»,</w:t>
            </w:r>
            <w:r w:rsidRPr="00DB75BD">
              <w:rPr>
                <w:rFonts w:ascii="Times New Roman" w:hAnsi="Times New Roman" w:cs="Times New Roman"/>
                <w:sz w:val="22"/>
                <w:szCs w:val="22"/>
              </w:rPr>
              <w:t xml:space="preserve"> </w:t>
            </w:r>
            <w:r w:rsidRPr="00DB75BD">
              <w:rPr>
                <w:rFonts w:ascii="Times New Roman" w:hAnsi="Times New Roman" w:cs="Times New Roman"/>
                <w:b/>
                <w:bCs/>
                <w:sz w:val="22"/>
                <w:szCs w:val="22"/>
              </w:rPr>
              <w:t>040</w:t>
            </w:r>
            <w:r w:rsidRPr="00DB75BD">
              <w:rPr>
                <w:rFonts w:ascii="Times New Roman" w:hAnsi="Times New Roman" w:cs="Times New Roman"/>
                <w:sz w:val="22"/>
                <w:szCs w:val="22"/>
              </w:rPr>
              <w:t xml:space="preserve"> «Амортизація» та </w:t>
            </w:r>
            <w:r w:rsidRPr="00DB75BD">
              <w:rPr>
                <w:rFonts w:ascii="Times New Roman" w:hAnsi="Times New Roman" w:cs="Times New Roman"/>
                <w:b/>
                <w:bCs/>
                <w:sz w:val="22"/>
                <w:szCs w:val="22"/>
              </w:rPr>
              <w:t>045</w:t>
            </w:r>
            <w:r w:rsidRPr="00DB75BD">
              <w:rPr>
                <w:rFonts w:ascii="Times New Roman" w:hAnsi="Times New Roman" w:cs="Times New Roman"/>
                <w:sz w:val="22"/>
                <w:szCs w:val="22"/>
              </w:rPr>
              <w:t xml:space="preserve"> «Інші операційні витрати, у т. ч.:»;</w:t>
            </w:r>
          </w:p>
          <w:p w14:paraId="491DB248" w14:textId="7EFA669A" w:rsidR="0077688E" w:rsidRPr="00DB75BD" w:rsidRDefault="0077688E" w:rsidP="00DB75BD">
            <w:pPr>
              <w:pStyle w:val="11"/>
              <w:ind w:left="73"/>
              <w:rPr>
                <w:b/>
                <w:bCs/>
                <w:sz w:val="22"/>
                <w:szCs w:val="22"/>
                <w:lang w:val="uk-UA"/>
              </w:rPr>
            </w:pPr>
            <w:r w:rsidRPr="00DB75BD">
              <w:rPr>
                <w:sz w:val="22"/>
                <w:szCs w:val="22"/>
                <w:lang w:val="uk-UA"/>
              </w:rPr>
              <w:t xml:space="preserve">З </w:t>
            </w:r>
            <w:r w:rsidRPr="00DB75BD">
              <w:rPr>
                <w:i/>
                <w:iCs/>
                <w:sz w:val="22"/>
                <w:szCs w:val="22"/>
                <w:lang w:val="uk-UA"/>
              </w:rPr>
              <w:t>урахуванням змін запропонованих нижче</w:t>
            </w:r>
          </w:p>
        </w:tc>
      </w:tr>
      <w:tr w:rsidR="00DB75BD" w:rsidRPr="00DB75BD" w14:paraId="37C19826" w14:textId="77777777" w:rsidTr="0077688E">
        <w:tc>
          <w:tcPr>
            <w:tcW w:w="1607" w:type="pct"/>
          </w:tcPr>
          <w:p w14:paraId="63DDD86A" w14:textId="552F6FFF" w:rsidR="0077688E" w:rsidRPr="00DB75BD" w:rsidRDefault="0077688E" w:rsidP="00DB75BD">
            <w:pPr>
              <w:jc w:val="both"/>
              <w:rPr>
                <w:rFonts w:ascii="Times New Roman" w:hAnsi="Times New Roman" w:cs="Times New Roman"/>
                <w:b/>
                <w:bCs/>
                <w:sz w:val="22"/>
                <w:szCs w:val="22"/>
              </w:rPr>
            </w:pPr>
            <w:r w:rsidRPr="00DB75BD">
              <w:rPr>
                <w:rFonts w:ascii="Times New Roman" w:hAnsi="Times New Roman" w:cs="Times New Roman"/>
                <w:sz w:val="22"/>
                <w:szCs w:val="22"/>
              </w:rPr>
              <w:lastRenderedPageBreak/>
              <w:t>5)</w:t>
            </w:r>
            <w:r w:rsidRPr="00DB75BD">
              <w:rPr>
                <w:rFonts w:ascii="Times New Roman" w:hAnsi="Times New Roman" w:cs="Times New Roman"/>
                <w:sz w:val="22"/>
                <w:szCs w:val="22"/>
              </w:rPr>
              <w:tab/>
              <w:t>у рядку 025 «Витрати на оплату праці» зазначаються сукупні витрати на заробітну плату та інші виплати всьому персоналу з розподілом за видами господарської діяльності;</w:t>
            </w:r>
          </w:p>
        </w:tc>
        <w:tc>
          <w:tcPr>
            <w:tcW w:w="1966" w:type="pct"/>
          </w:tcPr>
          <w:p w14:paraId="17E866DA" w14:textId="77777777" w:rsidR="0077688E" w:rsidRPr="00DB75BD" w:rsidRDefault="0077688E" w:rsidP="00DB75BD">
            <w:pPr>
              <w:jc w:val="both"/>
              <w:rPr>
                <w:rFonts w:ascii="Times New Roman" w:hAnsi="Times New Roman" w:cs="Times New Roman"/>
                <w:b/>
                <w:bCs/>
                <w:sz w:val="22"/>
                <w:szCs w:val="22"/>
              </w:rPr>
            </w:pPr>
            <w:r w:rsidRPr="00DB75BD">
              <w:rPr>
                <w:rFonts w:ascii="Times New Roman" w:hAnsi="Times New Roman" w:cs="Times New Roman"/>
                <w:b/>
                <w:bCs/>
                <w:sz w:val="22"/>
                <w:szCs w:val="22"/>
              </w:rPr>
              <w:t>ТОВ «Дніпровські енергетичні послуги»</w:t>
            </w:r>
          </w:p>
          <w:p w14:paraId="49BE6B2C" w14:textId="77777777" w:rsidR="0077688E" w:rsidRPr="00DB75BD" w:rsidRDefault="0077688E" w:rsidP="00DB75BD">
            <w:pPr>
              <w:jc w:val="both"/>
              <w:rPr>
                <w:rFonts w:ascii="Times New Roman" w:hAnsi="Times New Roman" w:cs="Times New Roman"/>
                <w:sz w:val="22"/>
                <w:szCs w:val="22"/>
                <w:u w:val="single"/>
              </w:rPr>
            </w:pPr>
            <w:r w:rsidRPr="00DB75BD">
              <w:rPr>
                <w:rFonts w:ascii="Times New Roman" w:hAnsi="Times New Roman" w:cs="Times New Roman"/>
                <w:sz w:val="22"/>
                <w:szCs w:val="22"/>
              </w:rPr>
              <w:t xml:space="preserve">5) у рядку 025 «Витрати на оплату праці» зазначаються сукупні витрати на заробітну плату та інші виплати всьому персоналу з розподілом за видами господарської діяльності </w:t>
            </w:r>
            <w:r w:rsidRPr="00DB75BD">
              <w:rPr>
                <w:rFonts w:ascii="Times New Roman" w:hAnsi="Times New Roman" w:cs="Times New Roman"/>
                <w:b/>
                <w:bCs/>
                <w:sz w:val="22"/>
                <w:szCs w:val="22"/>
              </w:rPr>
              <w:t xml:space="preserve">з </w:t>
            </w:r>
            <w:r w:rsidRPr="00DB75BD">
              <w:rPr>
                <w:rFonts w:ascii="Times New Roman" w:hAnsi="Times New Roman" w:cs="Times New Roman"/>
                <w:sz w:val="22"/>
                <w:szCs w:val="22"/>
                <w:u w:val="single"/>
              </w:rPr>
              <w:t>врахуванням зобов’язань через створення забезпечення», у тому числі у рядку 026 зазначити нарахування резерву на забезпечення виплат відпусток (резерву відпусток), заохочувальних та</w:t>
            </w:r>
            <w:r w:rsidRPr="00DB75BD">
              <w:rPr>
                <w:rFonts w:ascii="Times New Roman" w:hAnsi="Times New Roman" w:cs="Times New Roman"/>
                <w:b/>
                <w:bCs/>
                <w:sz w:val="22"/>
                <w:szCs w:val="22"/>
              </w:rPr>
              <w:t xml:space="preserve"> </w:t>
            </w:r>
            <w:r w:rsidRPr="00DB75BD">
              <w:rPr>
                <w:rFonts w:ascii="Times New Roman" w:hAnsi="Times New Roman" w:cs="Times New Roman"/>
                <w:sz w:val="22"/>
                <w:szCs w:val="22"/>
                <w:u w:val="single"/>
              </w:rPr>
              <w:t>інших виплат відповідно до законодавства;</w:t>
            </w:r>
          </w:p>
          <w:p w14:paraId="292256BF" w14:textId="77777777" w:rsidR="0077688E" w:rsidRPr="00DB75BD" w:rsidRDefault="0077688E" w:rsidP="00DB75BD">
            <w:pPr>
              <w:jc w:val="both"/>
              <w:rPr>
                <w:rFonts w:ascii="Times New Roman" w:eastAsia="Times New Roman" w:hAnsi="Times New Roman" w:cs="Times New Roman"/>
                <w:i/>
                <w:sz w:val="22"/>
                <w:szCs w:val="22"/>
                <w:u w:val="single"/>
                <w:lang w:eastAsia="uk-UA"/>
              </w:rPr>
            </w:pPr>
            <w:r w:rsidRPr="00DB75BD">
              <w:rPr>
                <w:rFonts w:ascii="Times New Roman" w:eastAsia="Times New Roman" w:hAnsi="Times New Roman" w:cs="Times New Roman"/>
                <w:i/>
                <w:sz w:val="22"/>
                <w:szCs w:val="22"/>
                <w:u w:val="single"/>
                <w:lang w:eastAsia="uk-UA"/>
              </w:rPr>
              <w:t xml:space="preserve">Обґрунтування </w:t>
            </w:r>
          </w:p>
          <w:p w14:paraId="2566961C" w14:textId="77777777" w:rsidR="0077688E" w:rsidRPr="00DB75BD" w:rsidRDefault="0077688E" w:rsidP="00DB75BD">
            <w:pPr>
              <w:contextualSpacing/>
              <w:jc w:val="both"/>
              <w:rPr>
                <w:rFonts w:ascii="Times New Roman" w:hAnsi="Times New Roman" w:cs="Times New Roman"/>
                <w:i/>
                <w:iCs/>
                <w:sz w:val="22"/>
                <w:szCs w:val="22"/>
              </w:rPr>
            </w:pPr>
            <w:r w:rsidRPr="00DB75BD">
              <w:rPr>
                <w:rFonts w:ascii="Times New Roman" w:hAnsi="Times New Roman" w:cs="Times New Roman"/>
                <w:i/>
                <w:iCs/>
                <w:sz w:val="22"/>
                <w:szCs w:val="22"/>
              </w:rPr>
              <w:t xml:space="preserve">Форма № 3-НКРЕКП має узгоджуватись з формою № 2 «Звіт про фінансові результати», яка формується відповідно до наказу Міністерства фінансів України від 07.02.2013 № 73. У бухгалтерській звітності (форма № 2) резерви включаються до витрат на оплату праці. </w:t>
            </w:r>
          </w:p>
          <w:p w14:paraId="6B9976E7" w14:textId="77777777" w:rsidR="0077688E" w:rsidRPr="00DB75BD" w:rsidRDefault="0077688E" w:rsidP="00DB75BD">
            <w:pPr>
              <w:contextualSpacing/>
              <w:jc w:val="both"/>
              <w:rPr>
                <w:rFonts w:ascii="Times New Roman" w:hAnsi="Times New Roman" w:cs="Times New Roman"/>
                <w:i/>
                <w:iCs/>
                <w:sz w:val="22"/>
                <w:szCs w:val="22"/>
              </w:rPr>
            </w:pPr>
            <w:r w:rsidRPr="00DB75BD">
              <w:rPr>
                <w:rFonts w:ascii="Times New Roman" w:hAnsi="Times New Roman" w:cs="Times New Roman"/>
                <w:i/>
                <w:iCs/>
                <w:sz w:val="22"/>
                <w:szCs w:val="22"/>
              </w:rPr>
              <w:t>Нормативні особливості бухгалтерського обліку та трудового законодавства передбачають, зокрема:</w:t>
            </w:r>
          </w:p>
          <w:p w14:paraId="797367BD" w14:textId="77777777" w:rsidR="0077688E" w:rsidRPr="00DB75BD" w:rsidRDefault="0077688E" w:rsidP="00DB75BD">
            <w:pPr>
              <w:pStyle w:val="a9"/>
              <w:numPr>
                <w:ilvl w:val="0"/>
                <w:numId w:val="13"/>
              </w:numPr>
              <w:tabs>
                <w:tab w:val="left" w:pos="322"/>
              </w:tabs>
              <w:ind w:left="38" w:firstLine="0"/>
              <w:jc w:val="both"/>
              <w:rPr>
                <w:rFonts w:ascii="Times New Roman" w:hAnsi="Times New Roman" w:cs="Times New Roman"/>
                <w:i/>
                <w:iCs/>
                <w:sz w:val="22"/>
                <w:szCs w:val="22"/>
              </w:rPr>
            </w:pPr>
            <w:r w:rsidRPr="00DB75BD">
              <w:rPr>
                <w:rFonts w:ascii="Times New Roman" w:hAnsi="Times New Roman" w:cs="Times New Roman"/>
                <w:i/>
                <w:iCs/>
                <w:sz w:val="22"/>
                <w:szCs w:val="22"/>
              </w:rPr>
              <w:t>період фактичної виплати заробітної плати не збігається з періодом її нарахування;</w:t>
            </w:r>
          </w:p>
          <w:p w14:paraId="5B5FA62F" w14:textId="77777777" w:rsidR="0077688E" w:rsidRPr="00DB75BD" w:rsidRDefault="0077688E" w:rsidP="00DB75BD">
            <w:pPr>
              <w:pStyle w:val="a9"/>
              <w:numPr>
                <w:ilvl w:val="0"/>
                <w:numId w:val="13"/>
              </w:numPr>
              <w:tabs>
                <w:tab w:val="left" w:pos="322"/>
              </w:tabs>
              <w:ind w:left="38" w:firstLine="0"/>
              <w:jc w:val="both"/>
              <w:rPr>
                <w:rFonts w:ascii="Times New Roman" w:hAnsi="Times New Roman" w:cs="Times New Roman"/>
                <w:i/>
                <w:iCs/>
                <w:sz w:val="22"/>
                <w:szCs w:val="22"/>
              </w:rPr>
            </w:pPr>
            <w:r w:rsidRPr="00DB75BD">
              <w:rPr>
                <w:rFonts w:ascii="Times New Roman" w:hAnsi="Times New Roman" w:cs="Times New Roman"/>
                <w:i/>
                <w:iCs/>
                <w:sz w:val="22"/>
                <w:szCs w:val="22"/>
              </w:rPr>
              <w:t>резерви на відпустки формуються рівномірно протягом року, але виплачуються лише у момент фактичного використання;</w:t>
            </w:r>
          </w:p>
          <w:p w14:paraId="7F7741E5" w14:textId="77777777" w:rsidR="0077688E" w:rsidRPr="00DB75BD" w:rsidRDefault="0077688E" w:rsidP="00DB75BD">
            <w:pPr>
              <w:pStyle w:val="a9"/>
              <w:numPr>
                <w:ilvl w:val="0"/>
                <w:numId w:val="13"/>
              </w:numPr>
              <w:tabs>
                <w:tab w:val="left" w:pos="322"/>
              </w:tabs>
              <w:ind w:left="38" w:firstLine="0"/>
              <w:jc w:val="both"/>
              <w:rPr>
                <w:rFonts w:ascii="Times New Roman" w:hAnsi="Times New Roman" w:cs="Times New Roman"/>
                <w:i/>
                <w:iCs/>
                <w:sz w:val="22"/>
                <w:szCs w:val="22"/>
              </w:rPr>
            </w:pPr>
            <w:r w:rsidRPr="00DB75BD">
              <w:rPr>
                <w:rFonts w:ascii="Times New Roman" w:hAnsi="Times New Roman" w:cs="Times New Roman"/>
                <w:i/>
                <w:iCs/>
                <w:sz w:val="22"/>
                <w:szCs w:val="22"/>
              </w:rPr>
              <w:t>бонуси та премії можуть бути нараховані за результатами періоду, але виплачені пізніше, згідно з вимогами КЗпП України та внутрішніми нормативними документами підприємства.</w:t>
            </w:r>
          </w:p>
          <w:p w14:paraId="1D27F2D1" w14:textId="77777777" w:rsidR="0077688E" w:rsidRPr="00DB75BD" w:rsidRDefault="0077688E" w:rsidP="00DB75BD">
            <w:pPr>
              <w:jc w:val="both"/>
              <w:rPr>
                <w:rFonts w:ascii="Times New Roman" w:hAnsi="Times New Roman" w:cs="Times New Roman"/>
                <w:i/>
                <w:iCs/>
                <w:sz w:val="22"/>
                <w:szCs w:val="22"/>
                <w:u w:val="single"/>
              </w:rPr>
            </w:pPr>
            <w:r w:rsidRPr="00DB75BD">
              <w:rPr>
                <w:rFonts w:ascii="Times New Roman" w:hAnsi="Times New Roman" w:cs="Times New Roman"/>
                <w:i/>
                <w:iCs/>
                <w:sz w:val="22"/>
                <w:szCs w:val="22"/>
                <w:u w:val="single"/>
              </w:rPr>
              <w:t xml:space="preserve">Виключення з тарифного джерела фінансування ПУП витрат на створення резерву на забезпечення виплат відпусток (резерву відпусток), заохочувальних та інших виплат відповідно до законодавства, призведе до порушенням ПУП КЗпП, зокрема права працівників на щорічну відпустку </w:t>
            </w:r>
            <w:r w:rsidRPr="00DB75BD">
              <w:rPr>
                <w:rFonts w:ascii="Times New Roman" w:hAnsi="Times New Roman" w:cs="Times New Roman"/>
                <w:i/>
                <w:iCs/>
                <w:sz w:val="22"/>
                <w:szCs w:val="22"/>
                <w:u w:val="single"/>
              </w:rPr>
              <w:lastRenderedPageBreak/>
              <w:t>тривалістю не менше 24 календарних днів за відпрацьований рік та додаткові види відпусток для певних категорій працівників.</w:t>
            </w:r>
          </w:p>
          <w:p w14:paraId="209B02E3" w14:textId="77777777" w:rsidR="0077688E" w:rsidRPr="00DB75BD" w:rsidRDefault="0077688E" w:rsidP="00DB75BD">
            <w:pPr>
              <w:jc w:val="both"/>
              <w:rPr>
                <w:rFonts w:ascii="Times New Roman" w:hAnsi="Times New Roman" w:cs="Times New Roman"/>
                <w:i/>
                <w:iCs/>
                <w:sz w:val="22"/>
                <w:szCs w:val="22"/>
                <w:u w:val="single"/>
              </w:rPr>
            </w:pPr>
          </w:p>
          <w:p w14:paraId="75CA7276" w14:textId="77777777" w:rsidR="0077688E" w:rsidRPr="00DB75BD" w:rsidRDefault="0077688E" w:rsidP="00DB75BD">
            <w:pPr>
              <w:jc w:val="both"/>
              <w:rPr>
                <w:rStyle w:val="rvts15"/>
                <w:rFonts w:ascii="Times New Roman" w:eastAsia="Calibri" w:hAnsi="Times New Roman" w:cs="Times New Roman"/>
                <w:b/>
                <w:bCs/>
                <w:sz w:val="22"/>
                <w:szCs w:val="22"/>
              </w:rPr>
            </w:pPr>
            <w:r w:rsidRPr="00DB75BD">
              <w:rPr>
                <w:rStyle w:val="rvts15"/>
                <w:rFonts w:ascii="Times New Roman" w:eastAsia="Calibri" w:hAnsi="Times New Roman" w:cs="Times New Roman"/>
                <w:b/>
                <w:bCs/>
                <w:sz w:val="22"/>
                <w:szCs w:val="22"/>
              </w:rPr>
              <w:t xml:space="preserve">ПрАТ </w:t>
            </w:r>
            <w:proofErr w:type="spellStart"/>
            <w:r w:rsidRPr="00DB75BD">
              <w:rPr>
                <w:rStyle w:val="rvts15"/>
                <w:rFonts w:ascii="Times New Roman" w:eastAsia="Calibri" w:hAnsi="Times New Roman" w:cs="Times New Roman"/>
                <w:b/>
                <w:bCs/>
                <w:sz w:val="22"/>
                <w:szCs w:val="22"/>
              </w:rPr>
              <w:t>Харківенергозбут</w:t>
            </w:r>
            <w:proofErr w:type="spellEnd"/>
            <w:r w:rsidRPr="00DB75BD">
              <w:rPr>
                <w:rStyle w:val="rvts15"/>
                <w:rFonts w:ascii="Times New Roman" w:eastAsia="Calibri" w:hAnsi="Times New Roman" w:cs="Times New Roman"/>
                <w:b/>
                <w:bCs/>
                <w:sz w:val="22"/>
                <w:szCs w:val="22"/>
              </w:rPr>
              <w:t>»</w:t>
            </w:r>
          </w:p>
          <w:p w14:paraId="72961B51" w14:textId="77777777" w:rsidR="0077688E" w:rsidRPr="00DB75BD" w:rsidRDefault="0077688E" w:rsidP="00DB75BD">
            <w:pPr>
              <w:jc w:val="both"/>
              <w:rPr>
                <w:rStyle w:val="rvts15"/>
                <w:rFonts w:ascii="Times New Roman" w:eastAsia="Calibri" w:hAnsi="Times New Roman" w:cs="Times New Roman"/>
                <w:sz w:val="22"/>
                <w:szCs w:val="22"/>
              </w:rPr>
            </w:pPr>
            <w:r w:rsidRPr="00DB75BD">
              <w:rPr>
                <w:rStyle w:val="rvts15"/>
                <w:rFonts w:ascii="Times New Roman" w:eastAsia="Calibri" w:hAnsi="Times New Roman" w:cs="Times New Roman"/>
                <w:sz w:val="22"/>
                <w:szCs w:val="22"/>
              </w:rPr>
              <w:t>Згідно з внесеними змінами до інструкції щодо заповнення форми звітності № 3-НКРЕКП-постачання електричної енергії (квартальна) «Звіт про фінансові результати та виконання структури тарифів за видами діяльності»:</w:t>
            </w:r>
          </w:p>
          <w:p w14:paraId="03A2D569" w14:textId="77777777" w:rsidR="0077688E" w:rsidRPr="00DB75BD" w:rsidRDefault="0077688E" w:rsidP="00DB75BD">
            <w:pPr>
              <w:jc w:val="both"/>
              <w:rPr>
                <w:rStyle w:val="rvts15"/>
                <w:rFonts w:ascii="Times New Roman" w:eastAsia="Calibri" w:hAnsi="Times New Roman" w:cs="Times New Roman"/>
                <w:sz w:val="22"/>
                <w:szCs w:val="22"/>
              </w:rPr>
            </w:pPr>
            <w:r w:rsidRPr="00DB75BD">
              <w:rPr>
                <w:rStyle w:val="rvts15"/>
                <w:rFonts w:ascii="Times New Roman" w:eastAsia="Calibri" w:hAnsi="Times New Roman" w:cs="Times New Roman"/>
                <w:sz w:val="22"/>
                <w:szCs w:val="22"/>
              </w:rPr>
              <w:t xml:space="preserve"> у рядку 025 «Витрати на оплату праці» зазначаються фактичні сукупні витрати на заробітну плату та інші виплати всьому персоналу, понесені у звітному періоді, з розподілом за видами господарської діяльності;</w:t>
            </w:r>
          </w:p>
          <w:p w14:paraId="18E1CEAD" w14:textId="77777777" w:rsidR="0077688E" w:rsidRPr="00DB75BD" w:rsidRDefault="0077688E" w:rsidP="00DB75BD">
            <w:pPr>
              <w:jc w:val="both"/>
              <w:rPr>
                <w:rStyle w:val="rvts15"/>
                <w:rFonts w:ascii="Times New Roman" w:eastAsia="Calibri" w:hAnsi="Times New Roman" w:cs="Times New Roman"/>
                <w:sz w:val="22"/>
                <w:szCs w:val="22"/>
              </w:rPr>
            </w:pPr>
            <w:r w:rsidRPr="00DB75BD">
              <w:rPr>
                <w:rStyle w:val="rvts15"/>
                <w:rFonts w:ascii="Times New Roman" w:eastAsia="Calibri" w:hAnsi="Times New Roman" w:cs="Times New Roman"/>
                <w:sz w:val="22"/>
                <w:szCs w:val="22"/>
              </w:rPr>
              <w:t>у рядку 70 «Витрати на створення забезпечення на виплату відпусток (резерву відпусток)» зазначається залишок забезпечення на виплату відпусток (резерву відпусток).</w:t>
            </w:r>
          </w:p>
          <w:p w14:paraId="29C278CC" w14:textId="77777777" w:rsidR="0077688E" w:rsidRPr="00DB75BD" w:rsidRDefault="0077688E" w:rsidP="00DB75BD">
            <w:pPr>
              <w:jc w:val="both"/>
              <w:rPr>
                <w:rStyle w:val="rvts15"/>
                <w:rFonts w:ascii="Times New Roman" w:eastAsia="Calibri" w:hAnsi="Times New Roman" w:cs="Times New Roman"/>
                <w:i/>
                <w:iCs/>
                <w:sz w:val="22"/>
                <w:szCs w:val="22"/>
                <w:u w:val="single"/>
              </w:rPr>
            </w:pPr>
            <w:r w:rsidRPr="00DB75BD">
              <w:rPr>
                <w:rStyle w:val="rvts15"/>
                <w:rFonts w:ascii="Times New Roman" w:eastAsia="Calibri" w:hAnsi="Times New Roman" w:cs="Times New Roman"/>
                <w:i/>
                <w:iCs/>
                <w:sz w:val="22"/>
                <w:szCs w:val="22"/>
                <w:u w:val="single"/>
              </w:rPr>
              <w:t>Обґрунтування</w:t>
            </w:r>
          </w:p>
          <w:p w14:paraId="24A0FB8F" w14:textId="77777777" w:rsidR="0077688E" w:rsidRPr="00DB75BD" w:rsidRDefault="0077688E" w:rsidP="00DB75BD">
            <w:pPr>
              <w:jc w:val="both"/>
              <w:rPr>
                <w:rStyle w:val="rvts15"/>
                <w:rFonts w:ascii="Times New Roman" w:eastAsia="Calibri" w:hAnsi="Times New Roman" w:cs="Times New Roman"/>
                <w:i/>
                <w:iCs/>
                <w:sz w:val="22"/>
                <w:szCs w:val="22"/>
              </w:rPr>
            </w:pPr>
            <w:r w:rsidRPr="00DB75BD">
              <w:rPr>
                <w:rStyle w:val="rvts15"/>
                <w:rFonts w:ascii="Times New Roman" w:eastAsia="Calibri" w:hAnsi="Times New Roman" w:cs="Times New Roman"/>
                <w:i/>
                <w:iCs/>
                <w:sz w:val="22"/>
                <w:szCs w:val="22"/>
              </w:rPr>
              <w:t>Виходячи з пропозиції НКРЕКП до «Витрат на створення забезпечення на виплату відпусток (резерву відпусток)» зазначається залишок забезпечення на виплату відпусток (резерву відпусток), тобто сума, яка залишається після використання та нарахування відпускних за звітний період.</w:t>
            </w:r>
          </w:p>
          <w:p w14:paraId="4EDF616F" w14:textId="77777777" w:rsidR="0077688E" w:rsidRPr="00DB75BD" w:rsidRDefault="0077688E" w:rsidP="00DB75BD">
            <w:pPr>
              <w:jc w:val="both"/>
              <w:rPr>
                <w:rStyle w:val="rvts15"/>
                <w:rFonts w:ascii="Times New Roman" w:eastAsia="Calibri" w:hAnsi="Times New Roman" w:cs="Times New Roman"/>
                <w:i/>
                <w:iCs/>
                <w:sz w:val="22"/>
                <w:szCs w:val="22"/>
              </w:rPr>
            </w:pPr>
            <w:r w:rsidRPr="00DB75BD">
              <w:rPr>
                <w:rStyle w:val="rvts15"/>
                <w:rFonts w:ascii="Times New Roman" w:eastAsia="Calibri" w:hAnsi="Times New Roman" w:cs="Times New Roman"/>
                <w:i/>
                <w:iCs/>
                <w:sz w:val="22"/>
                <w:szCs w:val="22"/>
              </w:rPr>
              <w:t>Однак, виникає потреба у відображенні «перевищень» та/ або «різниць», які виникають коли сума нарахованих відпусток (тобто фактичних витрат) перевищує суму створеного резерву відпусток (тобто грошей), та які мають бути віднесені (списані) на  витрати звітного періоду.</w:t>
            </w:r>
          </w:p>
          <w:p w14:paraId="6AA9B9E9" w14:textId="77777777" w:rsidR="0077688E" w:rsidRPr="00DB75BD" w:rsidRDefault="0077688E" w:rsidP="00DB75BD">
            <w:pPr>
              <w:jc w:val="both"/>
              <w:rPr>
                <w:rStyle w:val="rvts15"/>
                <w:rFonts w:ascii="Times New Roman" w:eastAsia="Calibri" w:hAnsi="Times New Roman" w:cs="Times New Roman"/>
                <w:i/>
                <w:iCs/>
                <w:sz w:val="22"/>
                <w:szCs w:val="22"/>
              </w:rPr>
            </w:pPr>
            <w:r w:rsidRPr="00DB75BD">
              <w:rPr>
                <w:rStyle w:val="rvts15"/>
                <w:rFonts w:ascii="Times New Roman" w:eastAsia="Calibri" w:hAnsi="Times New Roman" w:cs="Times New Roman"/>
                <w:i/>
                <w:iCs/>
                <w:sz w:val="22"/>
                <w:szCs w:val="22"/>
              </w:rPr>
              <w:t>Перевищення грошових виплат над створеним резервом, яку працівник отримує за період своєї щорічної або іншої оплачуваної відпустки може відбутися  за рахунок зміни планових показників з оплати праці, чисельності працівників, тривалості днів відпустки.</w:t>
            </w:r>
          </w:p>
          <w:p w14:paraId="0C4E10A4" w14:textId="77777777" w:rsidR="0077688E" w:rsidRPr="00DB75BD" w:rsidRDefault="0077688E" w:rsidP="00DB75BD">
            <w:pPr>
              <w:jc w:val="both"/>
              <w:rPr>
                <w:rStyle w:val="rvts15"/>
                <w:rFonts w:ascii="Times New Roman" w:eastAsia="Calibri" w:hAnsi="Times New Roman" w:cs="Times New Roman"/>
                <w:i/>
                <w:iCs/>
                <w:sz w:val="22"/>
                <w:szCs w:val="22"/>
              </w:rPr>
            </w:pPr>
            <w:r w:rsidRPr="00DB75BD">
              <w:rPr>
                <w:rStyle w:val="rvts15"/>
                <w:rFonts w:ascii="Times New Roman" w:eastAsia="Calibri" w:hAnsi="Times New Roman" w:cs="Times New Roman"/>
                <w:i/>
                <w:iCs/>
                <w:sz w:val="22"/>
                <w:szCs w:val="22"/>
              </w:rPr>
              <w:t xml:space="preserve">І це означає, що у формі № 2 «Звіт про фінансові результати (Звіт про сукупний дохід)» суми нарахованих відпускних по яких недостатньо створеного резерву мають відображатися в складі певних видів витрат, тому беруть участь у формуванні </w:t>
            </w:r>
            <w:proofErr w:type="spellStart"/>
            <w:r w:rsidRPr="00DB75BD">
              <w:rPr>
                <w:rStyle w:val="rvts15"/>
                <w:rFonts w:ascii="Times New Roman" w:eastAsia="Calibri" w:hAnsi="Times New Roman" w:cs="Times New Roman"/>
                <w:i/>
                <w:iCs/>
                <w:sz w:val="22"/>
                <w:szCs w:val="22"/>
              </w:rPr>
              <w:t>фінрезультату</w:t>
            </w:r>
            <w:proofErr w:type="spellEnd"/>
            <w:r w:rsidRPr="00DB75BD">
              <w:rPr>
                <w:rStyle w:val="rvts15"/>
                <w:rFonts w:ascii="Times New Roman" w:eastAsia="Calibri" w:hAnsi="Times New Roman" w:cs="Times New Roman"/>
                <w:i/>
                <w:iCs/>
                <w:sz w:val="22"/>
                <w:szCs w:val="22"/>
              </w:rPr>
              <w:t xml:space="preserve">  за звітний період.</w:t>
            </w:r>
          </w:p>
          <w:p w14:paraId="29E113C2" w14:textId="77777777" w:rsidR="0077688E" w:rsidRPr="00DB75BD" w:rsidRDefault="0077688E" w:rsidP="00DB75BD">
            <w:pPr>
              <w:jc w:val="both"/>
              <w:rPr>
                <w:rFonts w:ascii="Times New Roman" w:hAnsi="Times New Roman" w:cs="Times New Roman"/>
                <w:i/>
                <w:iCs/>
                <w:sz w:val="22"/>
                <w:szCs w:val="22"/>
                <w:u w:val="single"/>
              </w:rPr>
            </w:pPr>
          </w:p>
          <w:p w14:paraId="50C457B6" w14:textId="77777777" w:rsidR="0077688E" w:rsidRPr="00DB75BD" w:rsidRDefault="0077688E" w:rsidP="00DB75BD">
            <w:pPr>
              <w:pStyle w:val="3"/>
              <w:spacing w:before="0" w:after="0"/>
              <w:ind w:left="33"/>
              <w:rPr>
                <w:rFonts w:ascii="Times New Roman" w:hAnsi="Times New Roman" w:cs="Times New Roman"/>
                <w:b/>
                <w:bCs/>
                <w:color w:val="auto"/>
                <w:sz w:val="22"/>
                <w:szCs w:val="22"/>
              </w:rPr>
            </w:pPr>
          </w:p>
        </w:tc>
        <w:tc>
          <w:tcPr>
            <w:tcW w:w="1427" w:type="pct"/>
          </w:tcPr>
          <w:p w14:paraId="120AD2D7" w14:textId="77777777" w:rsidR="0077688E" w:rsidRDefault="0077688E" w:rsidP="00DB75BD">
            <w:pPr>
              <w:pStyle w:val="3"/>
              <w:spacing w:before="0" w:after="0"/>
              <w:ind w:left="33"/>
              <w:rPr>
                <w:rFonts w:ascii="Times New Roman" w:hAnsi="Times New Roman" w:cs="Times New Roman"/>
                <w:b/>
                <w:bCs/>
                <w:color w:val="auto"/>
                <w:sz w:val="22"/>
                <w:szCs w:val="22"/>
              </w:rPr>
            </w:pPr>
            <w:r w:rsidRPr="00DB75BD">
              <w:rPr>
                <w:rFonts w:ascii="Times New Roman" w:hAnsi="Times New Roman" w:cs="Times New Roman"/>
                <w:b/>
                <w:bCs/>
                <w:color w:val="auto"/>
                <w:sz w:val="22"/>
                <w:szCs w:val="22"/>
              </w:rPr>
              <w:lastRenderedPageBreak/>
              <w:t>Пропонується не враховувати</w:t>
            </w:r>
          </w:p>
          <w:p w14:paraId="1765CEF7" w14:textId="2E0D4250" w:rsidR="008D05E1" w:rsidRPr="008D05E1" w:rsidRDefault="008D05E1" w:rsidP="008D05E1">
            <w:pPr>
              <w:jc w:val="both"/>
              <w:rPr>
                <w:rFonts w:ascii="Times New Roman" w:hAnsi="Times New Roman" w:cs="Times New Roman"/>
              </w:rPr>
            </w:pPr>
            <w:r w:rsidRPr="008D05E1">
              <w:rPr>
                <w:rFonts w:ascii="Times New Roman" w:hAnsi="Times New Roman" w:cs="Times New Roman"/>
                <w:i/>
                <w:iCs/>
              </w:rPr>
              <w:t xml:space="preserve">Виокремлення витрат на створення забезпечення на виплату відпусток (резерву відпусток), заохочувальних та інших виплат відповідно до законодавства є необхідним Регулятору в цілях </w:t>
            </w:r>
            <w:proofErr w:type="spellStart"/>
            <w:r w:rsidRPr="008D05E1">
              <w:rPr>
                <w:rFonts w:ascii="Times New Roman" w:hAnsi="Times New Roman" w:cs="Times New Roman"/>
                <w:i/>
                <w:iCs/>
              </w:rPr>
              <w:t>тарифоутворення</w:t>
            </w:r>
            <w:proofErr w:type="spellEnd"/>
            <w:r w:rsidRPr="008D05E1">
              <w:rPr>
                <w:rFonts w:ascii="Times New Roman" w:hAnsi="Times New Roman" w:cs="Times New Roman"/>
                <w:i/>
                <w:iCs/>
              </w:rPr>
              <w:t xml:space="preserve"> та моніторингу.</w:t>
            </w:r>
            <w:r w:rsidRPr="008D05E1">
              <w:rPr>
                <w:rFonts w:ascii="Times New Roman" w:hAnsi="Times New Roman" w:cs="Times New Roman"/>
                <w:b/>
                <w:bCs/>
              </w:rPr>
              <w:t xml:space="preserve">  </w:t>
            </w:r>
          </w:p>
        </w:tc>
      </w:tr>
      <w:tr w:rsidR="00DB75BD" w:rsidRPr="00DB75BD" w14:paraId="5896C369" w14:textId="77777777" w:rsidTr="0077688E">
        <w:tc>
          <w:tcPr>
            <w:tcW w:w="1607" w:type="pct"/>
          </w:tcPr>
          <w:p w14:paraId="49BFF086" w14:textId="1901D5F4" w:rsidR="0077688E" w:rsidRPr="00DB75BD" w:rsidRDefault="0077688E" w:rsidP="00DB75BD">
            <w:pPr>
              <w:jc w:val="both"/>
              <w:rPr>
                <w:rFonts w:ascii="Times New Roman" w:hAnsi="Times New Roman" w:cs="Times New Roman"/>
                <w:b/>
                <w:bCs/>
                <w:sz w:val="22"/>
                <w:szCs w:val="22"/>
              </w:rPr>
            </w:pPr>
            <w:r w:rsidRPr="00DB75BD">
              <w:rPr>
                <w:rFonts w:ascii="Times New Roman" w:hAnsi="Times New Roman" w:cs="Times New Roman"/>
                <w:sz w:val="22"/>
                <w:szCs w:val="22"/>
              </w:rPr>
              <w:lastRenderedPageBreak/>
              <w:t>6)</w:t>
            </w:r>
            <w:r w:rsidRPr="00DB75BD">
              <w:rPr>
                <w:rFonts w:ascii="Times New Roman" w:hAnsi="Times New Roman" w:cs="Times New Roman"/>
                <w:sz w:val="22"/>
                <w:szCs w:val="22"/>
              </w:rPr>
              <w:tab/>
              <w:t>у рядку 030 «Відрахування на соціальні заходи» зазначаються витрати на єдиний внесок на загальнообов'язкове державне соціальне страхування всього персоналу з розподілом за видами господарської діяльності;</w:t>
            </w:r>
          </w:p>
        </w:tc>
        <w:tc>
          <w:tcPr>
            <w:tcW w:w="1966" w:type="pct"/>
          </w:tcPr>
          <w:p w14:paraId="7679BEE4" w14:textId="77777777" w:rsidR="0077688E" w:rsidRPr="00DB75BD" w:rsidRDefault="0077688E" w:rsidP="00DB75BD">
            <w:pPr>
              <w:jc w:val="both"/>
              <w:rPr>
                <w:rFonts w:ascii="Times New Roman" w:hAnsi="Times New Roman" w:cs="Times New Roman"/>
                <w:b/>
                <w:bCs/>
                <w:sz w:val="22"/>
                <w:szCs w:val="22"/>
              </w:rPr>
            </w:pPr>
            <w:r w:rsidRPr="00DB75BD">
              <w:rPr>
                <w:rFonts w:ascii="Times New Roman" w:hAnsi="Times New Roman" w:cs="Times New Roman"/>
                <w:b/>
                <w:bCs/>
                <w:sz w:val="22"/>
                <w:szCs w:val="22"/>
              </w:rPr>
              <w:t>ТОВ «Дніпровські енергетичні послуги»</w:t>
            </w:r>
          </w:p>
          <w:p w14:paraId="379D1515" w14:textId="77777777" w:rsidR="0077688E" w:rsidRPr="00DB75BD" w:rsidRDefault="0077688E" w:rsidP="00DB75BD">
            <w:pPr>
              <w:jc w:val="both"/>
              <w:rPr>
                <w:rFonts w:ascii="Times New Roman" w:hAnsi="Times New Roman" w:cs="Times New Roman"/>
                <w:sz w:val="22"/>
                <w:szCs w:val="22"/>
                <w:u w:val="single"/>
              </w:rPr>
            </w:pPr>
            <w:r w:rsidRPr="00DB75BD">
              <w:rPr>
                <w:rFonts w:ascii="Times New Roman" w:hAnsi="Times New Roman" w:cs="Times New Roman"/>
                <w:sz w:val="22"/>
                <w:szCs w:val="22"/>
              </w:rPr>
              <w:t xml:space="preserve">6) у рядку 030 «Відрахування на соціальні заходи» зазначаються витрати на єдиний внесок на загальнообов'язкове державне соціальне страхування всього персоналу з розподілом за видами господарської діяльності, </w:t>
            </w:r>
            <w:r w:rsidRPr="00DB75BD">
              <w:rPr>
                <w:rFonts w:ascii="Times New Roman" w:hAnsi="Times New Roman" w:cs="Times New Roman"/>
                <w:sz w:val="22"/>
                <w:szCs w:val="22"/>
                <w:u w:val="single"/>
              </w:rPr>
              <w:t>у тому числі у рядку 031 зазначити створення резерву забезпечення на сплату ЄСВ, що нараховується на забезпечення виплат працівникам.</w:t>
            </w:r>
          </w:p>
          <w:p w14:paraId="203EA1F8" w14:textId="77777777" w:rsidR="0077688E" w:rsidRPr="00DB75BD" w:rsidRDefault="0077688E" w:rsidP="00DB75BD">
            <w:pPr>
              <w:jc w:val="both"/>
              <w:rPr>
                <w:rFonts w:ascii="Times New Roman" w:eastAsia="Times New Roman" w:hAnsi="Times New Roman" w:cs="Times New Roman"/>
                <w:i/>
                <w:sz w:val="22"/>
                <w:szCs w:val="22"/>
                <w:lang w:eastAsia="uk-UA"/>
              </w:rPr>
            </w:pPr>
            <w:r w:rsidRPr="00DB75BD">
              <w:rPr>
                <w:rFonts w:ascii="Times New Roman" w:eastAsia="Times New Roman" w:hAnsi="Times New Roman" w:cs="Times New Roman"/>
                <w:i/>
                <w:sz w:val="22"/>
                <w:szCs w:val="22"/>
                <w:lang w:eastAsia="uk-UA"/>
              </w:rPr>
              <w:t xml:space="preserve">Обґрунтування </w:t>
            </w:r>
          </w:p>
          <w:p w14:paraId="637B233D" w14:textId="547D1446" w:rsidR="0077688E" w:rsidRPr="00DB75BD" w:rsidRDefault="0077688E" w:rsidP="00DB75BD">
            <w:pPr>
              <w:jc w:val="both"/>
              <w:rPr>
                <w:rFonts w:ascii="Times New Roman" w:hAnsi="Times New Roman" w:cs="Times New Roman"/>
                <w:b/>
                <w:bCs/>
                <w:sz w:val="22"/>
                <w:szCs w:val="22"/>
              </w:rPr>
            </w:pPr>
            <w:r w:rsidRPr="00DB75BD">
              <w:rPr>
                <w:rFonts w:ascii="Times New Roman" w:hAnsi="Times New Roman" w:cs="Times New Roman"/>
                <w:i/>
                <w:iCs/>
                <w:sz w:val="22"/>
                <w:szCs w:val="22"/>
              </w:rPr>
              <w:t>Нарахування резерву ФОП тягне формування резерву на забезпечення ЄСВ, що нараховується на відповідний резерв ФОП.</w:t>
            </w:r>
          </w:p>
        </w:tc>
        <w:tc>
          <w:tcPr>
            <w:tcW w:w="1427" w:type="pct"/>
          </w:tcPr>
          <w:p w14:paraId="128168E9" w14:textId="77777777" w:rsidR="0077688E" w:rsidRPr="00DB75BD" w:rsidRDefault="0077688E" w:rsidP="00DB75BD">
            <w:pPr>
              <w:jc w:val="both"/>
              <w:rPr>
                <w:rFonts w:ascii="Times New Roman" w:hAnsi="Times New Roman" w:cs="Times New Roman"/>
                <w:b/>
                <w:bCs/>
                <w:sz w:val="22"/>
                <w:szCs w:val="22"/>
              </w:rPr>
            </w:pPr>
            <w:r w:rsidRPr="00DB75BD">
              <w:rPr>
                <w:rFonts w:ascii="Times New Roman" w:hAnsi="Times New Roman" w:cs="Times New Roman"/>
                <w:b/>
                <w:bCs/>
                <w:sz w:val="22"/>
                <w:szCs w:val="22"/>
              </w:rPr>
              <w:t>Пропонується викласти у редакції:</w:t>
            </w:r>
          </w:p>
          <w:p w14:paraId="0603BDD8" w14:textId="09A26201" w:rsidR="0077688E" w:rsidRPr="00DB75BD" w:rsidRDefault="0077688E" w:rsidP="00DB75BD">
            <w:pPr>
              <w:pStyle w:val="3"/>
              <w:spacing w:before="0" w:after="0"/>
              <w:ind w:left="33"/>
              <w:jc w:val="both"/>
              <w:rPr>
                <w:rFonts w:ascii="Times New Roman" w:hAnsi="Times New Roman" w:cs="Times New Roman"/>
                <w:b/>
                <w:bCs/>
                <w:color w:val="auto"/>
                <w:sz w:val="22"/>
                <w:szCs w:val="22"/>
              </w:rPr>
            </w:pPr>
            <w:r w:rsidRPr="00DB75BD">
              <w:rPr>
                <w:rFonts w:ascii="Times New Roman" w:hAnsi="Times New Roman" w:cs="Times New Roman"/>
                <w:color w:val="auto"/>
                <w:sz w:val="22"/>
                <w:szCs w:val="22"/>
              </w:rPr>
              <w:t>6)</w:t>
            </w:r>
            <w:r w:rsidRPr="00DB75BD">
              <w:rPr>
                <w:rFonts w:ascii="Times New Roman" w:hAnsi="Times New Roman" w:cs="Times New Roman"/>
                <w:color w:val="auto"/>
                <w:sz w:val="22"/>
                <w:szCs w:val="22"/>
              </w:rPr>
              <w:tab/>
              <w:t xml:space="preserve">у рядку 030 «Відрахування на соціальні заходи» зазначаються витрати на єдиний внесок на загальнообов'язкове державне соціальне страхування всього персоналу з розподілом за видами господарської діяльності </w:t>
            </w:r>
            <w:r w:rsidRPr="00DB75BD">
              <w:rPr>
                <w:rFonts w:ascii="Times New Roman" w:hAnsi="Times New Roman" w:cs="Times New Roman"/>
                <w:b/>
                <w:bCs/>
                <w:color w:val="auto"/>
                <w:sz w:val="22"/>
                <w:szCs w:val="22"/>
              </w:rPr>
              <w:t>без врахування нарахувань на забезпечення на виплату відпусток (резерву відпусток);</w:t>
            </w:r>
          </w:p>
        </w:tc>
      </w:tr>
      <w:tr w:rsidR="00DB75BD" w:rsidRPr="00DB75BD" w14:paraId="09D0477A" w14:textId="77777777" w:rsidTr="0077688E">
        <w:tc>
          <w:tcPr>
            <w:tcW w:w="1607" w:type="pct"/>
          </w:tcPr>
          <w:p w14:paraId="0DD4BC88" w14:textId="66BBDE3A" w:rsidR="0077688E" w:rsidRPr="00DB75BD" w:rsidRDefault="0077688E" w:rsidP="00DB75BD">
            <w:pPr>
              <w:jc w:val="both"/>
              <w:rPr>
                <w:rFonts w:ascii="Times New Roman" w:hAnsi="Times New Roman" w:cs="Times New Roman"/>
                <w:b/>
                <w:bCs/>
                <w:sz w:val="22"/>
                <w:szCs w:val="22"/>
              </w:rPr>
            </w:pPr>
            <w:r w:rsidRPr="00DB75BD">
              <w:rPr>
                <w:rFonts w:ascii="Times New Roman" w:hAnsi="Times New Roman" w:cs="Times New Roman"/>
                <w:b/>
                <w:bCs/>
                <w:sz w:val="22"/>
                <w:szCs w:val="22"/>
              </w:rPr>
              <w:t>Положення відсутнє</w:t>
            </w:r>
          </w:p>
        </w:tc>
        <w:tc>
          <w:tcPr>
            <w:tcW w:w="1966" w:type="pct"/>
          </w:tcPr>
          <w:p w14:paraId="3551593E" w14:textId="77777777" w:rsidR="0077688E" w:rsidRPr="00DB75BD" w:rsidRDefault="0077688E" w:rsidP="00DB75BD">
            <w:pPr>
              <w:pStyle w:val="3"/>
              <w:spacing w:before="0" w:after="0"/>
              <w:ind w:left="33"/>
              <w:rPr>
                <w:rFonts w:ascii="Times New Roman" w:hAnsi="Times New Roman" w:cs="Times New Roman"/>
                <w:b/>
                <w:bCs/>
                <w:color w:val="auto"/>
                <w:sz w:val="22"/>
                <w:szCs w:val="22"/>
              </w:rPr>
            </w:pPr>
          </w:p>
        </w:tc>
        <w:tc>
          <w:tcPr>
            <w:tcW w:w="1427" w:type="pct"/>
          </w:tcPr>
          <w:p w14:paraId="5049370E" w14:textId="77777777" w:rsidR="0077688E" w:rsidRPr="00DB75BD" w:rsidRDefault="0077688E" w:rsidP="00DB75BD">
            <w:pPr>
              <w:jc w:val="both"/>
              <w:rPr>
                <w:rFonts w:ascii="Times New Roman" w:hAnsi="Times New Roman" w:cs="Times New Roman"/>
                <w:b/>
                <w:bCs/>
                <w:sz w:val="22"/>
                <w:szCs w:val="22"/>
              </w:rPr>
            </w:pPr>
            <w:r w:rsidRPr="00DB75BD">
              <w:rPr>
                <w:rFonts w:ascii="Times New Roman" w:hAnsi="Times New Roman" w:cs="Times New Roman"/>
                <w:b/>
                <w:bCs/>
                <w:sz w:val="22"/>
                <w:szCs w:val="22"/>
              </w:rPr>
              <w:t>14)</w:t>
            </w:r>
            <w:r w:rsidRPr="00DB75BD">
              <w:rPr>
                <w:rFonts w:ascii="Times New Roman" w:hAnsi="Times New Roman" w:cs="Times New Roman"/>
                <w:b/>
                <w:bCs/>
                <w:sz w:val="22"/>
                <w:szCs w:val="22"/>
              </w:rPr>
              <w:tab/>
              <w:t xml:space="preserve">у рядку 035 «Витрати на створення забезпечення на виплату відпусток (резерву відпусток)» зазначаються витрати на створення забезпечення на виплату відпусток (резерву відпусток); </w:t>
            </w:r>
          </w:p>
          <w:p w14:paraId="0CD95CF8" w14:textId="6DA48364" w:rsidR="0077688E" w:rsidRPr="00DB75BD" w:rsidRDefault="0077688E" w:rsidP="00DB75BD">
            <w:pPr>
              <w:pStyle w:val="3"/>
              <w:spacing w:before="0" w:after="0"/>
              <w:ind w:left="33"/>
              <w:jc w:val="both"/>
              <w:rPr>
                <w:rFonts w:ascii="Times New Roman" w:hAnsi="Times New Roman" w:cs="Times New Roman"/>
                <w:b/>
                <w:bCs/>
                <w:color w:val="auto"/>
                <w:sz w:val="22"/>
                <w:szCs w:val="22"/>
              </w:rPr>
            </w:pPr>
          </w:p>
        </w:tc>
      </w:tr>
      <w:tr w:rsidR="00DB75BD" w:rsidRPr="00DB75BD" w14:paraId="1143F7CB" w14:textId="77777777" w:rsidTr="0077688E">
        <w:tc>
          <w:tcPr>
            <w:tcW w:w="1607" w:type="pct"/>
          </w:tcPr>
          <w:p w14:paraId="7EE98591" w14:textId="604DE8C7" w:rsidR="0077688E" w:rsidRPr="00DB75BD" w:rsidRDefault="0077688E" w:rsidP="00DB75BD">
            <w:pPr>
              <w:jc w:val="both"/>
              <w:rPr>
                <w:rFonts w:ascii="Times New Roman" w:hAnsi="Times New Roman" w:cs="Times New Roman"/>
                <w:b/>
                <w:bCs/>
                <w:sz w:val="22"/>
                <w:szCs w:val="22"/>
              </w:rPr>
            </w:pPr>
            <w:r w:rsidRPr="00DB75BD">
              <w:rPr>
                <w:rFonts w:ascii="Times New Roman" w:hAnsi="Times New Roman" w:cs="Times New Roman"/>
                <w:sz w:val="22"/>
                <w:szCs w:val="22"/>
              </w:rPr>
              <w:t>7)</w:t>
            </w:r>
            <w:r w:rsidRPr="00DB75BD">
              <w:rPr>
                <w:rFonts w:ascii="Times New Roman" w:hAnsi="Times New Roman" w:cs="Times New Roman"/>
                <w:sz w:val="22"/>
                <w:szCs w:val="22"/>
              </w:rPr>
              <w:tab/>
              <w:t>у рядку 035 «Амортизація» зазначаються сукупні витрати на амортизацію основних засобів, інших необоротних матеріальних і нематеріальних активів для всіх потреб господарської діяльності ліцензіата з розподілом за видами господарської діяльності;</w:t>
            </w:r>
          </w:p>
        </w:tc>
        <w:tc>
          <w:tcPr>
            <w:tcW w:w="1966" w:type="pct"/>
          </w:tcPr>
          <w:p w14:paraId="5FB5F5C6" w14:textId="77777777" w:rsidR="0077688E" w:rsidRPr="00DB75BD" w:rsidRDefault="0077688E" w:rsidP="00DB75BD">
            <w:pPr>
              <w:pStyle w:val="3"/>
              <w:spacing w:before="0" w:after="0"/>
              <w:ind w:left="33"/>
              <w:rPr>
                <w:rFonts w:ascii="Times New Roman" w:hAnsi="Times New Roman" w:cs="Times New Roman"/>
                <w:b/>
                <w:bCs/>
                <w:color w:val="auto"/>
                <w:sz w:val="22"/>
                <w:szCs w:val="22"/>
              </w:rPr>
            </w:pPr>
          </w:p>
        </w:tc>
        <w:tc>
          <w:tcPr>
            <w:tcW w:w="1427" w:type="pct"/>
          </w:tcPr>
          <w:p w14:paraId="699D3CC6" w14:textId="77777777" w:rsidR="00D53F7E" w:rsidRPr="00D53F7E" w:rsidRDefault="00D53F7E" w:rsidP="00D53F7E">
            <w:pPr>
              <w:pStyle w:val="11"/>
              <w:ind w:left="73"/>
              <w:jc w:val="both"/>
              <w:rPr>
                <w:b/>
                <w:sz w:val="22"/>
                <w:szCs w:val="22"/>
                <w:lang w:val="uk-UA"/>
              </w:rPr>
            </w:pPr>
            <w:r w:rsidRPr="00D53F7E">
              <w:rPr>
                <w:b/>
                <w:sz w:val="22"/>
                <w:szCs w:val="22"/>
                <w:lang w:val="uk-UA"/>
              </w:rPr>
              <w:t>З урахуванням попередньо запропонованих змін пропонується викласти в редакції:</w:t>
            </w:r>
          </w:p>
          <w:p w14:paraId="62A28E8F" w14:textId="27E7F82E" w:rsidR="0077688E" w:rsidRPr="00DB75BD" w:rsidRDefault="0077688E" w:rsidP="00D53F7E">
            <w:pPr>
              <w:pStyle w:val="11"/>
              <w:ind w:left="73"/>
              <w:jc w:val="both"/>
              <w:rPr>
                <w:b/>
                <w:bCs/>
                <w:sz w:val="22"/>
                <w:szCs w:val="22"/>
                <w:lang w:val="uk-UA"/>
              </w:rPr>
            </w:pPr>
            <w:r w:rsidRPr="00DB75BD">
              <w:rPr>
                <w:sz w:val="22"/>
                <w:szCs w:val="22"/>
                <w:lang w:val="uk-UA"/>
              </w:rPr>
              <w:t>7)</w:t>
            </w:r>
            <w:r w:rsidRPr="00DB75BD">
              <w:rPr>
                <w:sz w:val="22"/>
                <w:szCs w:val="22"/>
                <w:lang w:val="uk-UA"/>
              </w:rPr>
              <w:tab/>
              <w:t xml:space="preserve">у рядку </w:t>
            </w:r>
            <w:r w:rsidRPr="00DB75BD">
              <w:rPr>
                <w:b/>
                <w:bCs/>
                <w:sz w:val="22"/>
                <w:szCs w:val="22"/>
                <w:lang w:val="uk-UA"/>
              </w:rPr>
              <w:t>040</w:t>
            </w:r>
            <w:r w:rsidRPr="00DB75BD">
              <w:rPr>
                <w:sz w:val="22"/>
                <w:szCs w:val="22"/>
                <w:lang w:val="uk-UA"/>
              </w:rPr>
              <w:t xml:space="preserve"> «Амортизація» зазначаються сукупні витрати на амортизацію основних засобів, інших необоротних матеріальних і нематеріальних активів для всіх потреб господарської діяльності ліцензіата з розподілом за видами господарської діяльності;</w:t>
            </w:r>
          </w:p>
        </w:tc>
      </w:tr>
      <w:tr w:rsidR="00DB75BD" w:rsidRPr="00DB75BD" w14:paraId="5BF951B2" w14:textId="77777777" w:rsidTr="0077688E">
        <w:tc>
          <w:tcPr>
            <w:tcW w:w="1607" w:type="pct"/>
          </w:tcPr>
          <w:p w14:paraId="64035A89" w14:textId="7C68ABA9" w:rsidR="0077688E" w:rsidRPr="00DB75BD" w:rsidRDefault="0077688E" w:rsidP="00DB75BD">
            <w:pPr>
              <w:jc w:val="both"/>
              <w:rPr>
                <w:rFonts w:ascii="Times New Roman" w:hAnsi="Times New Roman" w:cs="Times New Roman"/>
                <w:b/>
                <w:bCs/>
                <w:sz w:val="22"/>
                <w:szCs w:val="22"/>
              </w:rPr>
            </w:pPr>
            <w:r w:rsidRPr="00DB75BD">
              <w:rPr>
                <w:rFonts w:ascii="Times New Roman" w:hAnsi="Times New Roman" w:cs="Times New Roman"/>
                <w:sz w:val="22"/>
                <w:szCs w:val="22"/>
              </w:rPr>
              <w:t>8)</w:t>
            </w:r>
            <w:r w:rsidRPr="00DB75BD">
              <w:rPr>
                <w:rFonts w:ascii="Times New Roman" w:hAnsi="Times New Roman" w:cs="Times New Roman"/>
                <w:sz w:val="22"/>
                <w:szCs w:val="22"/>
              </w:rPr>
              <w:tab/>
              <w:t>у рядку 040 «Інші операційні витрати, у т. ч.:» зазначаються всі інші витрати, пов’язані з операційною діяльністю ліцензіата, у розрізі кожного виду діяльності. Дані рядка 040 дорівнюють сумі даних рядків: 045 «витрати на зв'язок», 050 «витрати на службові відрядження», 055 «витрати на обслуговування програмного забезпечення» та 060 «інші (розшифрувати в додатку 1)»;</w:t>
            </w:r>
          </w:p>
        </w:tc>
        <w:tc>
          <w:tcPr>
            <w:tcW w:w="1966" w:type="pct"/>
          </w:tcPr>
          <w:p w14:paraId="6FB516E7" w14:textId="77777777" w:rsidR="0077688E" w:rsidRPr="00DB75BD" w:rsidRDefault="0077688E" w:rsidP="00DB75BD">
            <w:pPr>
              <w:pStyle w:val="3"/>
              <w:spacing w:before="0" w:after="0"/>
              <w:ind w:left="33"/>
              <w:rPr>
                <w:rFonts w:ascii="Times New Roman" w:hAnsi="Times New Roman" w:cs="Times New Roman"/>
                <w:b/>
                <w:bCs/>
                <w:color w:val="auto"/>
                <w:sz w:val="22"/>
                <w:szCs w:val="22"/>
              </w:rPr>
            </w:pPr>
          </w:p>
        </w:tc>
        <w:tc>
          <w:tcPr>
            <w:tcW w:w="1427" w:type="pct"/>
          </w:tcPr>
          <w:p w14:paraId="5868D11E" w14:textId="77777777" w:rsidR="00D53F7E" w:rsidRPr="00D53F7E" w:rsidRDefault="00D53F7E" w:rsidP="00D53F7E">
            <w:pPr>
              <w:pStyle w:val="11"/>
              <w:ind w:left="73"/>
              <w:jc w:val="both"/>
              <w:rPr>
                <w:b/>
                <w:sz w:val="22"/>
                <w:szCs w:val="22"/>
              </w:rPr>
            </w:pPr>
            <w:r w:rsidRPr="00D53F7E">
              <w:rPr>
                <w:b/>
                <w:sz w:val="22"/>
                <w:szCs w:val="22"/>
              </w:rPr>
              <w:t xml:space="preserve">З </w:t>
            </w:r>
            <w:proofErr w:type="spellStart"/>
            <w:r w:rsidRPr="00D53F7E">
              <w:rPr>
                <w:b/>
                <w:sz w:val="22"/>
                <w:szCs w:val="22"/>
              </w:rPr>
              <w:t>урахуванням</w:t>
            </w:r>
            <w:proofErr w:type="spellEnd"/>
            <w:r w:rsidRPr="00D53F7E">
              <w:rPr>
                <w:b/>
                <w:sz w:val="22"/>
                <w:szCs w:val="22"/>
              </w:rPr>
              <w:t xml:space="preserve"> </w:t>
            </w:r>
            <w:proofErr w:type="spellStart"/>
            <w:r w:rsidRPr="00D53F7E">
              <w:rPr>
                <w:b/>
                <w:sz w:val="22"/>
                <w:szCs w:val="22"/>
              </w:rPr>
              <w:t>попередньо</w:t>
            </w:r>
            <w:proofErr w:type="spellEnd"/>
            <w:r w:rsidRPr="00D53F7E">
              <w:rPr>
                <w:b/>
                <w:sz w:val="22"/>
                <w:szCs w:val="22"/>
              </w:rPr>
              <w:t xml:space="preserve"> </w:t>
            </w:r>
            <w:proofErr w:type="spellStart"/>
            <w:r w:rsidRPr="00D53F7E">
              <w:rPr>
                <w:b/>
                <w:sz w:val="22"/>
                <w:szCs w:val="22"/>
              </w:rPr>
              <w:t>запропонованих</w:t>
            </w:r>
            <w:proofErr w:type="spellEnd"/>
            <w:r w:rsidRPr="00D53F7E">
              <w:rPr>
                <w:b/>
                <w:sz w:val="22"/>
                <w:szCs w:val="22"/>
              </w:rPr>
              <w:t xml:space="preserve"> </w:t>
            </w:r>
            <w:proofErr w:type="spellStart"/>
            <w:r w:rsidRPr="00D53F7E">
              <w:rPr>
                <w:b/>
                <w:sz w:val="22"/>
                <w:szCs w:val="22"/>
              </w:rPr>
              <w:t>змін</w:t>
            </w:r>
            <w:proofErr w:type="spellEnd"/>
            <w:r w:rsidRPr="00D53F7E">
              <w:rPr>
                <w:b/>
                <w:sz w:val="22"/>
                <w:szCs w:val="22"/>
              </w:rPr>
              <w:t xml:space="preserve"> </w:t>
            </w:r>
            <w:proofErr w:type="spellStart"/>
            <w:r w:rsidRPr="00D53F7E">
              <w:rPr>
                <w:b/>
                <w:sz w:val="22"/>
                <w:szCs w:val="22"/>
              </w:rPr>
              <w:t>пропонується</w:t>
            </w:r>
            <w:proofErr w:type="spellEnd"/>
            <w:r w:rsidRPr="00D53F7E">
              <w:rPr>
                <w:b/>
                <w:sz w:val="22"/>
                <w:szCs w:val="22"/>
              </w:rPr>
              <w:t xml:space="preserve"> </w:t>
            </w:r>
            <w:proofErr w:type="spellStart"/>
            <w:r w:rsidRPr="00D53F7E">
              <w:rPr>
                <w:b/>
                <w:sz w:val="22"/>
                <w:szCs w:val="22"/>
              </w:rPr>
              <w:t>викласти</w:t>
            </w:r>
            <w:proofErr w:type="spellEnd"/>
            <w:r w:rsidRPr="00D53F7E">
              <w:rPr>
                <w:b/>
                <w:sz w:val="22"/>
                <w:szCs w:val="22"/>
              </w:rPr>
              <w:t xml:space="preserve"> в </w:t>
            </w:r>
            <w:proofErr w:type="spellStart"/>
            <w:r w:rsidRPr="00D53F7E">
              <w:rPr>
                <w:b/>
                <w:sz w:val="22"/>
                <w:szCs w:val="22"/>
              </w:rPr>
              <w:t>редакції</w:t>
            </w:r>
            <w:proofErr w:type="spellEnd"/>
            <w:r w:rsidRPr="00D53F7E">
              <w:rPr>
                <w:b/>
                <w:sz w:val="22"/>
                <w:szCs w:val="22"/>
              </w:rPr>
              <w:t>:</w:t>
            </w:r>
          </w:p>
          <w:p w14:paraId="113C93A8" w14:textId="568E7B36" w:rsidR="0077688E" w:rsidRPr="00DB75BD" w:rsidRDefault="0077688E" w:rsidP="00D53F7E">
            <w:pPr>
              <w:pStyle w:val="11"/>
              <w:ind w:left="73"/>
              <w:jc w:val="both"/>
              <w:rPr>
                <w:b/>
                <w:bCs/>
                <w:sz w:val="22"/>
                <w:szCs w:val="22"/>
                <w:lang w:val="uk-UA"/>
              </w:rPr>
            </w:pPr>
            <w:r w:rsidRPr="00DB75BD">
              <w:rPr>
                <w:sz w:val="22"/>
                <w:szCs w:val="22"/>
                <w:lang w:val="uk-UA"/>
              </w:rPr>
              <w:t>8)</w:t>
            </w:r>
            <w:r w:rsidRPr="00DB75BD">
              <w:rPr>
                <w:sz w:val="22"/>
                <w:szCs w:val="22"/>
                <w:lang w:val="uk-UA"/>
              </w:rPr>
              <w:tab/>
              <w:t xml:space="preserve">у рядку </w:t>
            </w:r>
            <w:r w:rsidRPr="00DB75BD">
              <w:rPr>
                <w:b/>
                <w:bCs/>
                <w:sz w:val="22"/>
                <w:szCs w:val="22"/>
                <w:lang w:val="uk-UA"/>
              </w:rPr>
              <w:t>045</w:t>
            </w:r>
            <w:r w:rsidRPr="00DB75BD">
              <w:rPr>
                <w:sz w:val="22"/>
                <w:szCs w:val="22"/>
                <w:lang w:val="uk-UA"/>
              </w:rPr>
              <w:t xml:space="preserve"> «Інші операційні витрати, у т. ч.:» зазначаються всі інші витрати, пов’язані з операційною діяльністю ліцензіата, у розрізі кожного виду діяльності. Дані рядка </w:t>
            </w:r>
            <w:r w:rsidRPr="00DB75BD">
              <w:rPr>
                <w:b/>
                <w:bCs/>
                <w:sz w:val="22"/>
                <w:szCs w:val="22"/>
                <w:lang w:val="uk-UA"/>
              </w:rPr>
              <w:t>045</w:t>
            </w:r>
            <w:r w:rsidRPr="00DB75BD">
              <w:rPr>
                <w:sz w:val="22"/>
                <w:szCs w:val="22"/>
                <w:lang w:val="uk-UA"/>
              </w:rPr>
              <w:t xml:space="preserve"> дорівнюють сумі даних рядків: </w:t>
            </w:r>
            <w:r w:rsidRPr="00DB75BD">
              <w:rPr>
                <w:b/>
                <w:bCs/>
                <w:sz w:val="22"/>
                <w:szCs w:val="22"/>
                <w:lang w:val="uk-UA"/>
              </w:rPr>
              <w:t>050</w:t>
            </w:r>
            <w:r w:rsidRPr="00DB75BD">
              <w:rPr>
                <w:sz w:val="22"/>
                <w:szCs w:val="22"/>
                <w:lang w:val="uk-UA"/>
              </w:rPr>
              <w:t xml:space="preserve"> «витрати на зв'язок», </w:t>
            </w:r>
            <w:r w:rsidRPr="00DB75BD">
              <w:rPr>
                <w:b/>
                <w:bCs/>
                <w:sz w:val="22"/>
                <w:szCs w:val="22"/>
                <w:lang w:val="uk-UA"/>
              </w:rPr>
              <w:t>055</w:t>
            </w:r>
            <w:r w:rsidRPr="00DB75BD">
              <w:rPr>
                <w:sz w:val="22"/>
                <w:szCs w:val="22"/>
                <w:lang w:val="uk-UA"/>
              </w:rPr>
              <w:t xml:space="preserve"> «витрати на службові відрядження», </w:t>
            </w:r>
            <w:r w:rsidRPr="00DB75BD">
              <w:rPr>
                <w:b/>
                <w:bCs/>
                <w:sz w:val="22"/>
                <w:szCs w:val="22"/>
                <w:lang w:val="uk-UA"/>
              </w:rPr>
              <w:t>060</w:t>
            </w:r>
            <w:r w:rsidRPr="00DB75BD">
              <w:rPr>
                <w:sz w:val="22"/>
                <w:szCs w:val="22"/>
                <w:lang w:val="uk-UA"/>
              </w:rPr>
              <w:t xml:space="preserve"> «витрати на обслуговування </w:t>
            </w:r>
            <w:r w:rsidRPr="00DB75BD">
              <w:rPr>
                <w:sz w:val="22"/>
                <w:szCs w:val="22"/>
                <w:lang w:val="uk-UA"/>
              </w:rPr>
              <w:lastRenderedPageBreak/>
              <w:t xml:space="preserve">програмного забезпечення» та </w:t>
            </w:r>
            <w:r w:rsidRPr="00DB75BD">
              <w:rPr>
                <w:b/>
                <w:bCs/>
                <w:sz w:val="22"/>
                <w:szCs w:val="22"/>
                <w:lang w:val="uk-UA"/>
              </w:rPr>
              <w:t>065</w:t>
            </w:r>
            <w:r w:rsidRPr="00DB75BD">
              <w:rPr>
                <w:sz w:val="22"/>
                <w:szCs w:val="22"/>
                <w:lang w:val="uk-UA"/>
              </w:rPr>
              <w:t xml:space="preserve"> «інші (розшифрувати в додатку 1)»;</w:t>
            </w:r>
          </w:p>
        </w:tc>
      </w:tr>
      <w:tr w:rsidR="00DB75BD" w:rsidRPr="00DB75BD" w14:paraId="26562BA2" w14:textId="77777777" w:rsidTr="0077688E">
        <w:tc>
          <w:tcPr>
            <w:tcW w:w="1607" w:type="pct"/>
          </w:tcPr>
          <w:p w14:paraId="0FBEED14" w14:textId="7D15CD2B" w:rsidR="0077688E" w:rsidRPr="00DB75BD" w:rsidRDefault="0077688E" w:rsidP="00DB75BD">
            <w:pPr>
              <w:jc w:val="both"/>
              <w:rPr>
                <w:rFonts w:ascii="Times New Roman" w:hAnsi="Times New Roman" w:cs="Times New Roman"/>
                <w:b/>
                <w:bCs/>
                <w:sz w:val="22"/>
                <w:szCs w:val="22"/>
              </w:rPr>
            </w:pPr>
            <w:r w:rsidRPr="00DB75BD">
              <w:rPr>
                <w:rFonts w:ascii="Times New Roman" w:hAnsi="Times New Roman" w:cs="Times New Roman"/>
                <w:sz w:val="22"/>
                <w:szCs w:val="22"/>
              </w:rPr>
              <w:lastRenderedPageBreak/>
              <w:t>9)</w:t>
            </w:r>
            <w:r w:rsidRPr="00DB75BD">
              <w:rPr>
                <w:rFonts w:ascii="Times New Roman" w:hAnsi="Times New Roman" w:cs="Times New Roman"/>
                <w:sz w:val="22"/>
                <w:szCs w:val="22"/>
              </w:rPr>
              <w:tab/>
              <w:t xml:space="preserve">у рядку 045 «витрати на зв'язок» зазначаються сукупні витрати на зв'язок, зокрема витрати на зв'язок </w:t>
            </w:r>
            <w:proofErr w:type="spellStart"/>
            <w:r w:rsidRPr="00DB75BD">
              <w:rPr>
                <w:rFonts w:ascii="Times New Roman" w:hAnsi="Times New Roman" w:cs="Times New Roman"/>
                <w:sz w:val="22"/>
                <w:szCs w:val="22"/>
              </w:rPr>
              <w:t>кол</w:t>
            </w:r>
            <w:proofErr w:type="spellEnd"/>
            <w:r w:rsidRPr="00DB75BD">
              <w:rPr>
                <w:rFonts w:ascii="Times New Roman" w:hAnsi="Times New Roman" w:cs="Times New Roman"/>
                <w:sz w:val="22"/>
                <w:szCs w:val="22"/>
              </w:rPr>
              <w:t>-центру тощо;</w:t>
            </w:r>
          </w:p>
        </w:tc>
        <w:tc>
          <w:tcPr>
            <w:tcW w:w="1966" w:type="pct"/>
          </w:tcPr>
          <w:p w14:paraId="2A99CCB8" w14:textId="77777777" w:rsidR="0077688E" w:rsidRPr="00DB75BD" w:rsidRDefault="0077688E" w:rsidP="00DB75BD">
            <w:pPr>
              <w:pStyle w:val="3"/>
              <w:spacing w:before="0" w:after="0"/>
              <w:ind w:left="33"/>
              <w:rPr>
                <w:rFonts w:ascii="Times New Roman" w:hAnsi="Times New Roman" w:cs="Times New Roman"/>
                <w:b/>
                <w:bCs/>
                <w:color w:val="auto"/>
                <w:sz w:val="22"/>
                <w:szCs w:val="22"/>
              </w:rPr>
            </w:pPr>
          </w:p>
        </w:tc>
        <w:tc>
          <w:tcPr>
            <w:tcW w:w="1427" w:type="pct"/>
          </w:tcPr>
          <w:p w14:paraId="12A0F009" w14:textId="77777777" w:rsidR="00D53F7E" w:rsidRPr="00D53F7E" w:rsidRDefault="00D53F7E" w:rsidP="00D53F7E">
            <w:pPr>
              <w:pStyle w:val="11"/>
              <w:ind w:left="73"/>
              <w:jc w:val="both"/>
              <w:rPr>
                <w:b/>
                <w:sz w:val="22"/>
                <w:szCs w:val="22"/>
              </w:rPr>
            </w:pPr>
            <w:r w:rsidRPr="00D53F7E">
              <w:rPr>
                <w:b/>
                <w:sz w:val="22"/>
                <w:szCs w:val="22"/>
              </w:rPr>
              <w:t xml:space="preserve">З </w:t>
            </w:r>
            <w:proofErr w:type="spellStart"/>
            <w:r w:rsidRPr="00D53F7E">
              <w:rPr>
                <w:b/>
                <w:sz w:val="22"/>
                <w:szCs w:val="22"/>
              </w:rPr>
              <w:t>урахуванням</w:t>
            </w:r>
            <w:proofErr w:type="spellEnd"/>
            <w:r w:rsidRPr="00D53F7E">
              <w:rPr>
                <w:b/>
                <w:sz w:val="22"/>
                <w:szCs w:val="22"/>
              </w:rPr>
              <w:t xml:space="preserve"> </w:t>
            </w:r>
            <w:proofErr w:type="spellStart"/>
            <w:r w:rsidRPr="00D53F7E">
              <w:rPr>
                <w:b/>
                <w:sz w:val="22"/>
                <w:szCs w:val="22"/>
              </w:rPr>
              <w:t>попередньо</w:t>
            </w:r>
            <w:proofErr w:type="spellEnd"/>
            <w:r w:rsidRPr="00D53F7E">
              <w:rPr>
                <w:b/>
                <w:sz w:val="22"/>
                <w:szCs w:val="22"/>
              </w:rPr>
              <w:t xml:space="preserve"> </w:t>
            </w:r>
            <w:proofErr w:type="spellStart"/>
            <w:r w:rsidRPr="00D53F7E">
              <w:rPr>
                <w:b/>
                <w:sz w:val="22"/>
                <w:szCs w:val="22"/>
              </w:rPr>
              <w:t>запропонованих</w:t>
            </w:r>
            <w:proofErr w:type="spellEnd"/>
            <w:r w:rsidRPr="00D53F7E">
              <w:rPr>
                <w:b/>
                <w:sz w:val="22"/>
                <w:szCs w:val="22"/>
              </w:rPr>
              <w:t xml:space="preserve"> </w:t>
            </w:r>
            <w:proofErr w:type="spellStart"/>
            <w:r w:rsidRPr="00D53F7E">
              <w:rPr>
                <w:b/>
                <w:sz w:val="22"/>
                <w:szCs w:val="22"/>
              </w:rPr>
              <w:t>змін</w:t>
            </w:r>
            <w:proofErr w:type="spellEnd"/>
            <w:r w:rsidRPr="00D53F7E">
              <w:rPr>
                <w:b/>
                <w:sz w:val="22"/>
                <w:szCs w:val="22"/>
              </w:rPr>
              <w:t xml:space="preserve"> </w:t>
            </w:r>
            <w:proofErr w:type="spellStart"/>
            <w:r w:rsidRPr="00D53F7E">
              <w:rPr>
                <w:b/>
                <w:sz w:val="22"/>
                <w:szCs w:val="22"/>
              </w:rPr>
              <w:t>пропонується</w:t>
            </w:r>
            <w:proofErr w:type="spellEnd"/>
            <w:r w:rsidRPr="00D53F7E">
              <w:rPr>
                <w:b/>
                <w:sz w:val="22"/>
                <w:szCs w:val="22"/>
              </w:rPr>
              <w:t xml:space="preserve"> </w:t>
            </w:r>
            <w:proofErr w:type="spellStart"/>
            <w:r w:rsidRPr="00D53F7E">
              <w:rPr>
                <w:b/>
                <w:sz w:val="22"/>
                <w:szCs w:val="22"/>
              </w:rPr>
              <w:t>викласти</w:t>
            </w:r>
            <w:proofErr w:type="spellEnd"/>
            <w:r w:rsidRPr="00D53F7E">
              <w:rPr>
                <w:b/>
                <w:sz w:val="22"/>
                <w:szCs w:val="22"/>
              </w:rPr>
              <w:t xml:space="preserve"> в </w:t>
            </w:r>
            <w:proofErr w:type="spellStart"/>
            <w:r w:rsidRPr="00D53F7E">
              <w:rPr>
                <w:b/>
                <w:sz w:val="22"/>
                <w:szCs w:val="22"/>
              </w:rPr>
              <w:t>редакції</w:t>
            </w:r>
            <w:proofErr w:type="spellEnd"/>
            <w:r w:rsidRPr="00D53F7E">
              <w:rPr>
                <w:b/>
                <w:sz w:val="22"/>
                <w:szCs w:val="22"/>
              </w:rPr>
              <w:t>:</w:t>
            </w:r>
          </w:p>
          <w:p w14:paraId="694F6803" w14:textId="486CDBB0" w:rsidR="0077688E" w:rsidRPr="00DB75BD" w:rsidRDefault="0077688E" w:rsidP="00D53F7E">
            <w:pPr>
              <w:pStyle w:val="11"/>
              <w:ind w:left="73"/>
              <w:jc w:val="both"/>
              <w:rPr>
                <w:b/>
                <w:bCs/>
                <w:sz w:val="22"/>
                <w:szCs w:val="22"/>
                <w:lang w:val="uk-UA"/>
              </w:rPr>
            </w:pPr>
            <w:r w:rsidRPr="00DB75BD">
              <w:rPr>
                <w:sz w:val="22"/>
                <w:szCs w:val="22"/>
                <w:lang w:val="uk-UA"/>
              </w:rPr>
              <w:t>9)</w:t>
            </w:r>
            <w:r w:rsidRPr="00DB75BD">
              <w:rPr>
                <w:sz w:val="22"/>
                <w:szCs w:val="22"/>
                <w:lang w:val="uk-UA"/>
              </w:rPr>
              <w:tab/>
              <w:t xml:space="preserve">у рядку </w:t>
            </w:r>
            <w:r w:rsidRPr="00DB75BD">
              <w:rPr>
                <w:b/>
                <w:bCs/>
                <w:sz w:val="22"/>
                <w:szCs w:val="22"/>
                <w:lang w:val="uk-UA"/>
              </w:rPr>
              <w:t>050</w:t>
            </w:r>
            <w:r w:rsidRPr="00DB75BD">
              <w:rPr>
                <w:sz w:val="22"/>
                <w:szCs w:val="22"/>
                <w:lang w:val="uk-UA"/>
              </w:rPr>
              <w:t xml:space="preserve"> «витрати на зв'язок» зазначаються сукупні витрати на зв'язок, зокрема витрати на зв'язок </w:t>
            </w:r>
            <w:proofErr w:type="spellStart"/>
            <w:r w:rsidRPr="00DB75BD">
              <w:rPr>
                <w:sz w:val="22"/>
                <w:szCs w:val="22"/>
                <w:lang w:val="uk-UA"/>
              </w:rPr>
              <w:t>кол</w:t>
            </w:r>
            <w:proofErr w:type="spellEnd"/>
            <w:r w:rsidRPr="00DB75BD">
              <w:rPr>
                <w:sz w:val="22"/>
                <w:szCs w:val="22"/>
                <w:lang w:val="uk-UA"/>
              </w:rPr>
              <w:t>-центру тощо;</w:t>
            </w:r>
          </w:p>
        </w:tc>
      </w:tr>
      <w:tr w:rsidR="00DB75BD" w:rsidRPr="00DB75BD" w14:paraId="6B394DFD" w14:textId="77777777" w:rsidTr="0077688E">
        <w:tc>
          <w:tcPr>
            <w:tcW w:w="1607" w:type="pct"/>
          </w:tcPr>
          <w:p w14:paraId="45C8069D" w14:textId="6B97057F" w:rsidR="0077688E" w:rsidRPr="00DB75BD" w:rsidRDefault="0077688E" w:rsidP="00DB75BD">
            <w:pPr>
              <w:jc w:val="both"/>
              <w:rPr>
                <w:rFonts w:ascii="Times New Roman" w:hAnsi="Times New Roman" w:cs="Times New Roman"/>
                <w:b/>
                <w:bCs/>
                <w:sz w:val="22"/>
                <w:szCs w:val="22"/>
              </w:rPr>
            </w:pPr>
            <w:r w:rsidRPr="00DB75BD">
              <w:rPr>
                <w:rFonts w:ascii="Times New Roman" w:hAnsi="Times New Roman" w:cs="Times New Roman"/>
                <w:sz w:val="22"/>
                <w:szCs w:val="22"/>
              </w:rPr>
              <w:t>10)</w:t>
            </w:r>
            <w:r w:rsidRPr="00DB75BD">
              <w:rPr>
                <w:rFonts w:ascii="Times New Roman" w:hAnsi="Times New Roman" w:cs="Times New Roman"/>
                <w:sz w:val="22"/>
                <w:szCs w:val="22"/>
              </w:rPr>
              <w:tab/>
              <w:t>у рядку 050 «витрати на службові відрядження» зазначаються витрати на оплату службових відряджень (добові витрати, вартість проїзду та витрати з найму житлового приміщення);</w:t>
            </w:r>
          </w:p>
        </w:tc>
        <w:tc>
          <w:tcPr>
            <w:tcW w:w="1966" w:type="pct"/>
          </w:tcPr>
          <w:p w14:paraId="25B281B0" w14:textId="77777777" w:rsidR="0077688E" w:rsidRPr="00DB75BD" w:rsidRDefault="0077688E" w:rsidP="00DB75BD">
            <w:pPr>
              <w:pStyle w:val="3"/>
              <w:spacing w:before="0" w:after="0"/>
              <w:ind w:left="33"/>
              <w:rPr>
                <w:rFonts w:ascii="Times New Roman" w:hAnsi="Times New Roman" w:cs="Times New Roman"/>
                <w:b/>
                <w:bCs/>
                <w:color w:val="auto"/>
                <w:sz w:val="22"/>
                <w:szCs w:val="22"/>
              </w:rPr>
            </w:pPr>
          </w:p>
        </w:tc>
        <w:tc>
          <w:tcPr>
            <w:tcW w:w="1427" w:type="pct"/>
          </w:tcPr>
          <w:p w14:paraId="711DBBC4" w14:textId="77777777" w:rsidR="00D53F7E" w:rsidRPr="00D53F7E" w:rsidRDefault="00D53F7E" w:rsidP="00D53F7E">
            <w:pPr>
              <w:pStyle w:val="11"/>
              <w:ind w:left="73"/>
              <w:jc w:val="both"/>
              <w:rPr>
                <w:b/>
                <w:sz w:val="22"/>
                <w:szCs w:val="22"/>
              </w:rPr>
            </w:pPr>
            <w:r w:rsidRPr="00D53F7E">
              <w:rPr>
                <w:b/>
                <w:sz w:val="22"/>
                <w:szCs w:val="22"/>
              </w:rPr>
              <w:t xml:space="preserve">З </w:t>
            </w:r>
            <w:proofErr w:type="spellStart"/>
            <w:r w:rsidRPr="00D53F7E">
              <w:rPr>
                <w:b/>
                <w:sz w:val="22"/>
                <w:szCs w:val="22"/>
              </w:rPr>
              <w:t>урахуванням</w:t>
            </w:r>
            <w:proofErr w:type="spellEnd"/>
            <w:r w:rsidRPr="00D53F7E">
              <w:rPr>
                <w:b/>
                <w:sz w:val="22"/>
                <w:szCs w:val="22"/>
              </w:rPr>
              <w:t xml:space="preserve"> </w:t>
            </w:r>
            <w:proofErr w:type="spellStart"/>
            <w:r w:rsidRPr="00D53F7E">
              <w:rPr>
                <w:b/>
                <w:sz w:val="22"/>
                <w:szCs w:val="22"/>
              </w:rPr>
              <w:t>попередньо</w:t>
            </w:r>
            <w:proofErr w:type="spellEnd"/>
            <w:r w:rsidRPr="00D53F7E">
              <w:rPr>
                <w:b/>
                <w:sz w:val="22"/>
                <w:szCs w:val="22"/>
              </w:rPr>
              <w:t xml:space="preserve"> </w:t>
            </w:r>
            <w:proofErr w:type="spellStart"/>
            <w:r w:rsidRPr="00D53F7E">
              <w:rPr>
                <w:b/>
                <w:sz w:val="22"/>
                <w:szCs w:val="22"/>
              </w:rPr>
              <w:t>запропонованих</w:t>
            </w:r>
            <w:proofErr w:type="spellEnd"/>
            <w:r w:rsidRPr="00D53F7E">
              <w:rPr>
                <w:b/>
                <w:sz w:val="22"/>
                <w:szCs w:val="22"/>
              </w:rPr>
              <w:t xml:space="preserve"> </w:t>
            </w:r>
            <w:proofErr w:type="spellStart"/>
            <w:r w:rsidRPr="00D53F7E">
              <w:rPr>
                <w:b/>
                <w:sz w:val="22"/>
                <w:szCs w:val="22"/>
              </w:rPr>
              <w:t>змін</w:t>
            </w:r>
            <w:proofErr w:type="spellEnd"/>
            <w:r w:rsidRPr="00D53F7E">
              <w:rPr>
                <w:b/>
                <w:sz w:val="22"/>
                <w:szCs w:val="22"/>
              </w:rPr>
              <w:t xml:space="preserve"> </w:t>
            </w:r>
            <w:proofErr w:type="spellStart"/>
            <w:r w:rsidRPr="00D53F7E">
              <w:rPr>
                <w:b/>
                <w:sz w:val="22"/>
                <w:szCs w:val="22"/>
              </w:rPr>
              <w:t>пропонується</w:t>
            </w:r>
            <w:proofErr w:type="spellEnd"/>
            <w:r w:rsidRPr="00D53F7E">
              <w:rPr>
                <w:b/>
                <w:sz w:val="22"/>
                <w:szCs w:val="22"/>
              </w:rPr>
              <w:t xml:space="preserve"> </w:t>
            </w:r>
            <w:proofErr w:type="spellStart"/>
            <w:r w:rsidRPr="00D53F7E">
              <w:rPr>
                <w:b/>
                <w:sz w:val="22"/>
                <w:szCs w:val="22"/>
              </w:rPr>
              <w:t>викласти</w:t>
            </w:r>
            <w:proofErr w:type="spellEnd"/>
            <w:r w:rsidRPr="00D53F7E">
              <w:rPr>
                <w:b/>
                <w:sz w:val="22"/>
                <w:szCs w:val="22"/>
              </w:rPr>
              <w:t xml:space="preserve"> в </w:t>
            </w:r>
            <w:proofErr w:type="spellStart"/>
            <w:r w:rsidRPr="00D53F7E">
              <w:rPr>
                <w:b/>
                <w:sz w:val="22"/>
                <w:szCs w:val="22"/>
              </w:rPr>
              <w:t>редакції</w:t>
            </w:r>
            <w:proofErr w:type="spellEnd"/>
            <w:r w:rsidRPr="00D53F7E">
              <w:rPr>
                <w:b/>
                <w:sz w:val="22"/>
                <w:szCs w:val="22"/>
              </w:rPr>
              <w:t>:</w:t>
            </w:r>
          </w:p>
          <w:p w14:paraId="4C260FCF" w14:textId="1BBACAA8" w:rsidR="0077688E" w:rsidRPr="00DB75BD" w:rsidRDefault="0077688E" w:rsidP="00D53F7E">
            <w:pPr>
              <w:pStyle w:val="11"/>
              <w:ind w:left="73"/>
              <w:jc w:val="both"/>
              <w:rPr>
                <w:b/>
                <w:bCs/>
                <w:sz w:val="22"/>
                <w:szCs w:val="22"/>
                <w:lang w:val="uk-UA"/>
              </w:rPr>
            </w:pPr>
            <w:r w:rsidRPr="00DB75BD">
              <w:rPr>
                <w:sz w:val="22"/>
                <w:szCs w:val="22"/>
                <w:lang w:val="uk-UA"/>
              </w:rPr>
              <w:t>10)</w:t>
            </w:r>
            <w:r w:rsidRPr="00DB75BD">
              <w:rPr>
                <w:sz w:val="22"/>
                <w:szCs w:val="22"/>
                <w:lang w:val="uk-UA"/>
              </w:rPr>
              <w:tab/>
              <w:t xml:space="preserve">у рядку </w:t>
            </w:r>
            <w:r w:rsidRPr="00DB75BD">
              <w:rPr>
                <w:b/>
                <w:bCs/>
                <w:sz w:val="22"/>
                <w:szCs w:val="22"/>
                <w:lang w:val="uk-UA"/>
              </w:rPr>
              <w:t>055</w:t>
            </w:r>
            <w:r w:rsidRPr="00DB75BD">
              <w:rPr>
                <w:sz w:val="22"/>
                <w:szCs w:val="22"/>
                <w:lang w:val="uk-UA"/>
              </w:rPr>
              <w:t xml:space="preserve"> «витрати на службові відрядження» зазначаються витрати на оплату службових відряджень (добові витрати, вартість проїзду та витрати з найму житлового приміщення);</w:t>
            </w:r>
          </w:p>
        </w:tc>
      </w:tr>
      <w:tr w:rsidR="00DB75BD" w:rsidRPr="00DB75BD" w14:paraId="40EBE30E" w14:textId="77777777" w:rsidTr="0077688E">
        <w:tc>
          <w:tcPr>
            <w:tcW w:w="1607" w:type="pct"/>
          </w:tcPr>
          <w:p w14:paraId="7C0302A0" w14:textId="7B013A7B" w:rsidR="0077688E" w:rsidRPr="00DB75BD" w:rsidRDefault="0077688E" w:rsidP="00DB75BD">
            <w:pPr>
              <w:jc w:val="both"/>
              <w:rPr>
                <w:rFonts w:ascii="Times New Roman" w:hAnsi="Times New Roman" w:cs="Times New Roman"/>
                <w:b/>
                <w:bCs/>
                <w:sz w:val="22"/>
                <w:szCs w:val="22"/>
              </w:rPr>
            </w:pPr>
            <w:r w:rsidRPr="00DB75BD">
              <w:rPr>
                <w:rFonts w:ascii="Times New Roman" w:hAnsi="Times New Roman" w:cs="Times New Roman"/>
                <w:sz w:val="22"/>
                <w:szCs w:val="22"/>
              </w:rPr>
              <w:t>11)</w:t>
            </w:r>
            <w:r w:rsidRPr="00DB75BD">
              <w:rPr>
                <w:rFonts w:ascii="Times New Roman" w:hAnsi="Times New Roman" w:cs="Times New Roman"/>
                <w:sz w:val="22"/>
                <w:szCs w:val="22"/>
              </w:rPr>
              <w:tab/>
              <w:t>у рядку 055 «витрати на обслуговування програмного забезпечення» зазначаються витрати на обслуговування програмного забезпечення з розподілом за видами господарської діяльності;</w:t>
            </w:r>
          </w:p>
        </w:tc>
        <w:tc>
          <w:tcPr>
            <w:tcW w:w="1966" w:type="pct"/>
          </w:tcPr>
          <w:p w14:paraId="1A88BAD9" w14:textId="77777777" w:rsidR="0077688E" w:rsidRPr="00DB75BD" w:rsidRDefault="0077688E" w:rsidP="00DB75BD">
            <w:pPr>
              <w:pStyle w:val="3"/>
              <w:spacing w:before="0" w:after="0"/>
              <w:ind w:left="33"/>
              <w:rPr>
                <w:rFonts w:ascii="Times New Roman" w:hAnsi="Times New Roman" w:cs="Times New Roman"/>
                <w:b/>
                <w:bCs/>
                <w:color w:val="auto"/>
                <w:sz w:val="22"/>
                <w:szCs w:val="22"/>
              </w:rPr>
            </w:pPr>
          </w:p>
        </w:tc>
        <w:tc>
          <w:tcPr>
            <w:tcW w:w="1427" w:type="pct"/>
          </w:tcPr>
          <w:p w14:paraId="7B89C369" w14:textId="77777777" w:rsidR="00D53F7E" w:rsidRPr="00D53F7E" w:rsidRDefault="00D53F7E" w:rsidP="00D53F7E">
            <w:pPr>
              <w:pStyle w:val="11"/>
              <w:ind w:left="73"/>
              <w:jc w:val="both"/>
              <w:rPr>
                <w:b/>
                <w:sz w:val="22"/>
                <w:szCs w:val="22"/>
              </w:rPr>
            </w:pPr>
            <w:r w:rsidRPr="00D53F7E">
              <w:rPr>
                <w:b/>
                <w:sz w:val="22"/>
                <w:szCs w:val="22"/>
              </w:rPr>
              <w:t xml:space="preserve">З </w:t>
            </w:r>
            <w:proofErr w:type="spellStart"/>
            <w:r w:rsidRPr="00D53F7E">
              <w:rPr>
                <w:b/>
                <w:sz w:val="22"/>
                <w:szCs w:val="22"/>
              </w:rPr>
              <w:t>урахуванням</w:t>
            </w:r>
            <w:proofErr w:type="spellEnd"/>
            <w:r w:rsidRPr="00D53F7E">
              <w:rPr>
                <w:b/>
                <w:sz w:val="22"/>
                <w:szCs w:val="22"/>
              </w:rPr>
              <w:t xml:space="preserve"> </w:t>
            </w:r>
            <w:proofErr w:type="spellStart"/>
            <w:r w:rsidRPr="00D53F7E">
              <w:rPr>
                <w:b/>
                <w:sz w:val="22"/>
                <w:szCs w:val="22"/>
              </w:rPr>
              <w:t>попередньо</w:t>
            </w:r>
            <w:proofErr w:type="spellEnd"/>
            <w:r w:rsidRPr="00D53F7E">
              <w:rPr>
                <w:b/>
                <w:sz w:val="22"/>
                <w:szCs w:val="22"/>
              </w:rPr>
              <w:t xml:space="preserve"> </w:t>
            </w:r>
            <w:proofErr w:type="spellStart"/>
            <w:r w:rsidRPr="00D53F7E">
              <w:rPr>
                <w:b/>
                <w:sz w:val="22"/>
                <w:szCs w:val="22"/>
              </w:rPr>
              <w:t>запропонованих</w:t>
            </w:r>
            <w:proofErr w:type="spellEnd"/>
            <w:r w:rsidRPr="00D53F7E">
              <w:rPr>
                <w:b/>
                <w:sz w:val="22"/>
                <w:szCs w:val="22"/>
              </w:rPr>
              <w:t xml:space="preserve"> </w:t>
            </w:r>
            <w:proofErr w:type="spellStart"/>
            <w:r w:rsidRPr="00D53F7E">
              <w:rPr>
                <w:b/>
                <w:sz w:val="22"/>
                <w:szCs w:val="22"/>
              </w:rPr>
              <w:t>змін</w:t>
            </w:r>
            <w:proofErr w:type="spellEnd"/>
            <w:r w:rsidRPr="00D53F7E">
              <w:rPr>
                <w:b/>
                <w:sz w:val="22"/>
                <w:szCs w:val="22"/>
              </w:rPr>
              <w:t xml:space="preserve"> </w:t>
            </w:r>
            <w:proofErr w:type="spellStart"/>
            <w:r w:rsidRPr="00D53F7E">
              <w:rPr>
                <w:b/>
                <w:sz w:val="22"/>
                <w:szCs w:val="22"/>
              </w:rPr>
              <w:t>пропонується</w:t>
            </w:r>
            <w:proofErr w:type="spellEnd"/>
            <w:r w:rsidRPr="00D53F7E">
              <w:rPr>
                <w:b/>
                <w:sz w:val="22"/>
                <w:szCs w:val="22"/>
              </w:rPr>
              <w:t xml:space="preserve"> </w:t>
            </w:r>
            <w:proofErr w:type="spellStart"/>
            <w:r w:rsidRPr="00D53F7E">
              <w:rPr>
                <w:b/>
                <w:sz w:val="22"/>
                <w:szCs w:val="22"/>
              </w:rPr>
              <w:t>викласти</w:t>
            </w:r>
            <w:proofErr w:type="spellEnd"/>
            <w:r w:rsidRPr="00D53F7E">
              <w:rPr>
                <w:b/>
                <w:sz w:val="22"/>
                <w:szCs w:val="22"/>
              </w:rPr>
              <w:t xml:space="preserve"> в </w:t>
            </w:r>
            <w:proofErr w:type="spellStart"/>
            <w:r w:rsidRPr="00D53F7E">
              <w:rPr>
                <w:b/>
                <w:sz w:val="22"/>
                <w:szCs w:val="22"/>
              </w:rPr>
              <w:t>редакції</w:t>
            </w:r>
            <w:proofErr w:type="spellEnd"/>
            <w:r w:rsidRPr="00D53F7E">
              <w:rPr>
                <w:b/>
                <w:sz w:val="22"/>
                <w:szCs w:val="22"/>
              </w:rPr>
              <w:t>:</w:t>
            </w:r>
          </w:p>
          <w:p w14:paraId="0A74E117" w14:textId="792D7472" w:rsidR="0077688E" w:rsidRPr="00DB75BD" w:rsidRDefault="0077688E" w:rsidP="00D53F7E">
            <w:pPr>
              <w:pStyle w:val="11"/>
              <w:ind w:left="73"/>
              <w:jc w:val="both"/>
              <w:rPr>
                <w:b/>
                <w:bCs/>
                <w:sz w:val="22"/>
                <w:szCs w:val="22"/>
                <w:lang w:val="uk-UA"/>
              </w:rPr>
            </w:pPr>
            <w:r w:rsidRPr="00DB75BD">
              <w:rPr>
                <w:sz w:val="22"/>
                <w:szCs w:val="22"/>
                <w:lang w:val="uk-UA"/>
              </w:rPr>
              <w:t>11)</w:t>
            </w:r>
            <w:r w:rsidRPr="00DB75BD">
              <w:rPr>
                <w:sz w:val="22"/>
                <w:szCs w:val="22"/>
                <w:lang w:val="uk-UA"/>
              </w:rPr>
              <w:tab/>
              <w:t xml:space="preserve">у рядку </w:t>
            </w:r>
            <w:r w:rsidRPr="00DB75BD">
              <w:rPr>
                <w:b/>
                <w:bCs/>
                <w:sz w:val="22"/>
                <w:szCs w:val="22"/>
                <w:lang w:val="uk-UA"/>
              </w:rPr>
              <w:t>060</w:t>
            </w:r>
            <w:r w:rsidRPr="00DB75BD">
              <w:rPr>
                <w:sz w:val="22"/>
                <w:szCs w:val="22"/>
                <w:lang w:val="uk-UA"/>
              </w:rPr>
              <w:t xml:space="preserve"> «витрати на обслуговування програмного забезпечення» зазначаються витрати на обслуговування програмного забезпечення з розподілом за видами господарської діяльності;</w:t>
            </w:r>
          </w:p>
        </w:tc>
      </w:tr>
      <w:tr w:rsidR="00DB75BD" w:rsidRPr="00DB75BD" w14:paraId="4D4A28EA" w14:textId="77777777" w:rsidTr="0077688E">
        <w:tc>
          <w:tcPr>
            <w:tcW w:w="1607" w:type="pct"/>
          </w:tcPr>
          <w:p w14:paraId="263F24C9" w14:textId="296D8C34" w:rsidR="0077688E" w:rsidRPr="00DB75BD" w:rsidRDefault="0077688E" w:rsidP="00DB75BD">
            <w:pPr>
              <w:jc w:val="both"/>
              <w:rPr>
                <w:rFonts w:ascii="Times New Roman" w:hAnsi="Times New Roman" w:cs="Times New Roman"/>
                <w:b/>
                <w:bCs/>
                <w:sz w:val="22"/>
                <w:szCs w:val="22"/>
              </w:rPr>
            </w:pPr>
            <w:r w:rsidRPr="00DB75BD">
              <w:rPr>
                <w:rFonts w:ascii="Times New Roman" w:hAnsi="Times New Roman" w:cs="Times New Roman"/>
                <w:sz w:val="22"/>
                <w:szCs w:val="22"/>
              </w:rPr>
              <w:t>12)</w:t>
            </w:r>
            <w:r w:rsidRPr="00DB75BD">
              <w:rPr>
                <w:rFonts w:ascii="Times New Roman" w:hAnsi="Times New Roman" w:cs="Times New Roman"/>
                <w:sz w:val="22"/>
                <w:szCs w:val="22"/>
              </w:rPr>
              <w:tab/>
              <w:t xml:space="preserve">у рядку 060 «інші (розшифрувати в додатку 1)» зазначається решта витрат операційної діяльності ліцензіата, зокрема витрати на придбання юридичних, аудиторських послуг, витрати на охорону праці, утримання </w:t>
            </w:r>
            <w:proofErr w:type="spellStart"/>
            <w:r w:rsidRPr="00DB75BD">
              <w:rPr>
                <w:rFonts w:ascii="Times New Roman" w:hAnsi="Times New Roman" w:cs="Times New Roman"/>
                <w:sz w:val="22"/>
                <w:szCs w:val="22"/>
              </w:rPr>
              <w:t>кол</w:t>
            </w:r>
            <w:proofErr w:type="spellEnd"/>
            <w:r w:rsidRPr="00DB75BD">
              <w:rPr>
                <w:rFonts w:ascii="Times New Roman" w:hAnsi="Times New Roman" w:cs="Times New Roman"/>
                <w:sz w:val="22"/>
                <w:szCs w:val="22"/>
              </w:rPr>
              <w:t>-центрів, послуги банків, податки, збори та інші платежі до бюджетів, витрати на оплату лікарняних, канцелярські витрати та інші операційні витрати, з розподілом за видами господарської діяльності;</w:t>
            </w:r>
          </w:p>
        </w:tc>
        <w:tc>
          <w:tcPr>
            <w:tcW w:w="1966" w:type="pct"/>
          </w:tcPr>
          <w:p w14:paraId="5F73025E" w14:textId="77777777" w:rsidR="0077688E" w:rsidRPr="00DB75BD" w:rsidRDefault="0077688E" w:rsidP="00DB75BD">
            <w:pPr>
              <w:pStyle w:val="3"/>
              <w:spacing w:before="0" w:after="0"/>
              <w:ind w:left="33"/>
              <w:rPr>
                <w:rFonts w:ascii="Times New Roman" w:hAnsi="Times New Roman" w:cs="Times New Roman"/>
                <w:b/>
                <w:bCs/>
                <w:color w:val="auto"/>
                <w:sz w:val="22"/>
                <w:szCs w:val="22"/>
              </w:rPr>
            </w:pPr>
          </w:p>
        </w:tc>
        <w:tc>
          <w:tcPr>
            <w:tcW w:w="1427" w:type="pct"/>
          </w:tcPr>
          <w:p w14:paraId="48249D82" w14:textId="77777777" w:rsidR="00D53F7E" w:rsidRPr="00D53F7E" w:rsidRDefault="00D53F7E" w:rsidP="00D53F7E">
            <w:pPr>
              <w:pStyle w:val="11"/>
              <w:ind w:left="73"/>
              <w:jc w:val="both"/>
              <w:rPr>
                <w:b/>
                <w:sz w:val="22"/>
                <w:szCs w:val="22"/>
              </w:rPr>
            </w:pPr>
            <w:r w:rsidRPr="00D53F7E">
              <w:rPr>
                <w:b/>
                <w:sz w:val="22"/>
                <w:szCs w:val="22"/>
              </w:rPr>
              <w:t xml:space="preserve">З </w:t>
            </w:r>
            <w:proofErr w:type="spellStart"/>
            <w:r w:rsidRPr="00D53F7E">
              <w:rPr>
                <w:b/>
                <w:sz w:val="22"/>
                <w:szCs w:val="22"/>
              </w:rPr>
              <w:t>урахуванням</w:t>
            </w:r>
            <w:proofErr w:type="spellEnd"/>
            <w:r w:rsidRPr="00D53F7E">
              <w:rPr>
                <w:b/>
                <w:sz w:val="22"/>
                <w:szCs w:val="22"/>
              </w:rPr>
              <w:t xml:space="preserve"> </w:t>
            </w:r>
            <w:proofErr w:type="spellStart"/>
            <w:r w:rsidRPr="00D53F7E">
              <w:rPr>
                <w:b/>
                <w:sz w:val="22"/>
                <w:szCs w:val="22"/>
              </w:rPr>
              <w:t>попередньо</w:t>
            </w:r>
            <w:proofErr w:type="spellEnd"/>
            <w:r w:rsidRPr="00D53F7E">
              <w:rPr>
                <w:b/>
                <w:sz w:val="22"/>
                <w:szCs w:val="22"/>
              </w:rPr>
              <w:t xml:space="preserve"> </w:t>
            </w:r>
            <w:proofErr w:type="spellStart"/>
            <w:r w:rsidRPr="00D53F7E">
              <w:rPr>
                <w:b/>
                <w:sz w:val="22"/>
                <w:szCs w:val="22"/>
              </w:rPr>
              <w:t>запропонованих</w:t>
            </w:r>
            <w:proofErr w:type="spellEnd"/>
            <w:r w:rsidRPr="00D53F7E">
              <w:rPr>
                <w:b/>
                <w:sz w:val="22"/>
                <w:szCs w:val="22"/>
              </w:rPr>
              <w:t xml:space="preserve"> </w:t>
            </w:r>
            <w:proofErr w:type="spellStart"/>
            <w:r w:rsidRPr="00D53F7E">
              <w:rPr>
                <w:b/>
                <w:sz w:val="22"/>
                <w:szCs w:val="22"/>
              </w:rPr>
              <w:t>змін</w:t>
            </w:r>
            <w:proofErr w:type="spellEnd"/>
            <w:r w:rsidRPr="00D53F7E">
              <w:rPr>
                <w:b/>
                <w:sz w:val="22"/>
                <w:szCs w:val="22"/>
              </w:rPr>
              <w:t xml:space="preserve"> </w:t>
            </w:r>
            <w:proofErr w:type="spellStart"/>
            <w:r w:rsidRPr="00D53F7E">
              <w:rPr>
                <w:b/>
                <w:sz w:val="22"/>
                <w:szCs w:val="22"/>
              </w:rPr>
              <w:t>пропонується</w:t>
            </w:r>
            <w:proofErr w:type="spellEnd"/>
            <w:r w:rsidRPr="00D53F7E">
              <w:rPr>
                <w:b/>
                <w:sz w:val="22"/>
                <w:szCs w:val="22"/>
              </w:rPr>
              <w:t xml:space="preserve"> </w:t>
            </w:r>
            <w:proofErr w:type="spellStart"/>
            <w:r w:rsidRPr="00D53F7E">
              <w:rPr>
                <w:b/>
                <w:sz w:val="22"/>
                <w:szCs w:val="22"/>
              </w:rPr>
              <w:t>викласти</w:t>
            </w:r>
            <w:proofErr w:type="spellEnd"/>
            <w:r w:rsidRPr="00D53F7E">
              <w:rPr>
                <w:b/>
                <w:sz w:val="22"/>
                <w:szCs w:val="22"/>
              </w:rPr>
              <w:t xml:space="preserve"> в </w:t>
            </w:r>
            <w:proofErr w:type="spellStart"/>
            <w:r w:rsidRPr="00D53F7E">
              <w:rPr>
                <w:b/>
                <w:sz w:val="22"/>
                <w:szCs w:val="22"/>
              </w:rPr>
              <w:t>редакції</w:t>
            </w:r>
            <w:proofErr w:type="spellEnd"/>
            <w:r w:rsidRPr="00D53F7E">
              <w:rPr>
                <w:b/>
                <w:sz w:val="22"/>
                <w:szCs w:val="22"/>
              </w:rPr>
              <w:t>:</w:t>
            </w:r>
          </w:p>
          <w:p w14:paraId="5A2EB7B3" w14:textId="6AA86022" w:rsidR="0077688E" w:rsidRPr="00DB75BD" w:rsidRDefault="0077688E" w:rsidP="00D53F7E">
            <w:pPr>
              <w:pStyle w:val="11"/>
              <w:ind w:left="73"/>
              <w:jc w:val="both"/>
              <w:rPr>
                <w:b/>
                <w:bCs/>
                <w:sz w:val="22"/>
                <w:szCs w:val="22"/>
                <w:lang w:val="uk-UA"/>
              </w:rPr>
            </w:pPr>
            <w:r w:rsidRPr="00DB75BD">
              <w:rPr>
                <w:sz w:val="22"/>
                <w:szCs w:val="22"/>
                <w:lang w:val="uk-UA"/>
              </w:rPr>
              <w:t>12)</w:t>
            </w:r>
            <w:r w:rsidRPr="00DB75BD">
              <w:rPr>
                <w:sz w:val="22"/>
                <w:szCs w:val="22"/>
                <w:lang w:val="uk-UA"/>
              </w:rPr>
              <w:tab/>
              <w:t xml:space="preserve">у рядку </w:t>
            </w:r>
            <w:r w:rsidRPr="00DB75BD">
              <w:rPr>
                <w:b/>
                <w:bCs/>
                <w:sz w:val="22"/>
                <w:szCs w:val="22"/>
                <w:lang w:val="uk-UA"/>
              </w:rPr>
              <w:t>065</w:t>
            </w:r>
            <w:r w:rsidRPr="00DB75BD">
              <w:rPr>
                <w:sz w:val="22"/>
                <w:szCs w:val="22"/>
                <w:lang w:val="uk-UA"/>
              </w:rPr>
              <w:t xml:space="preserve"> «інші (розшифрувати в додатку 1)» зазначається решта витрат операційної діяльності ліцензіата, зокрема витрати на придбання юридичних, аудиторських послуг, витрати на охорону праці, утримання </w:t>
            </w:r>
            <w:proofErr w:type="spellStart"/>
            <w:r w:rsidRPr="00DB75BD">
              <w:rPr>
                <w:sz w:val="22"/>
                <w:szCs w:val="22"/>
                <w:lang w:val="uk-UA"/>
              </w:rPr>
              <w:t>кол</w:t>
            </w:r>
            <w:proofErr w:type="spellEnd"/>
            <w:r w:rsidRPr="00DB75BD">
              <w:rPr>
                <w:sz w:val="22"/>
                <w:szCs w:val="22"/>
                <w:lang w:val="uk-UA"/>
              </w:rPr>
              <w:t>-центрів, послуги банків, податки, збори та інші платежі до бюджетів, витрати на оплату лікарняних, канцелярські витрати та інші операційні витрати, з розподілом за видами господарської діяльності;</w:t>
            </w:r>
          </w:p>
        </w:tc>
      </w:tr>
      <w:tr w:rsidR="00DB75BD" w:rsidRPr="00DB75BD" w14:paraId="4CC58E38" w14:textId="77777777" w:rsidTr="0077688E">
        <w:tc>
          <w:tcPr>
            <w:tcW w:w="1607" w:type="pct"/>
          </w:tcPr>
          <w:p w14:paraId="60F88AA5" w14:textId="4C0AC042" w:rsidR="0077688E" w:rsidRPr="00DB75BD" w:rsidRDefault="0077688E" w:rsidP="00DB75BD">
            <w:pPr>
              <w:jc w:val="both"/>
              <w:rPr>
                <w:rFonts w:ascii="Times New Roman" w:hAnsi="Times New Roman" w:cs="Times New Roman"/>
                <w:b/>
                <w:bCs/>
                <w:sz w:val="22"/>
                <w:szCs w:val="22"/>
              </w:rPr>
            </w:pPr>
            <w:r w:rsidRPr="00DB75BD">
              <w:rPr>
                <w:rFonts w:ascii="Times New Roman" w:hAnsi="Times New Roman" w:cs="Times New Roman"/>
                <w:sz w:val="22"/>
                <w:szCs w:val="22"/>
              </w:rPr>
              <w:lastRenderedPageBreak/>
              <w:t>13)</w:t>
            </w:r>
            <w:r w:rsidRPr="00DB75BD">
              <w:rPr>
                <w:rFonts w:ascii="Times New Roman" w:hAnsi="Times New Roman" w:cs="Times New Roman"/>
                <w:sz w:val="22"/>
                <w:szCs w:val="22"/>
              </w:rPr>
              <w:tab/>
              <w:t>у рядку 065 «Коригування витрат (+/-)» зазначається сума вилучення або компенсації коштів ліцензіату за результатами його діяльності;</w:t>
            </w:r>
          </w:p>
        </w:tc>
        <w:tc>
          <w:tcPr>
            <w:tcW w:w="1966" w:type="pct"/>
          </w:tcPr>
          <w:p w14:paraId="39EBD5C7" w14:textId="77777777" w:rsidR="0077688E" w:rsidRPr="00DB75BD" w:rsidRDefault="0077688E" w:rsidP="00DB75BD">
            <w:pPr>
              <w:pStyle w:val="3"/>
              <w:spacing w:before="0" w:after="0"/>
              <w:ind w:left="33"/>
              <w:rPr>
                <w:rFonts w:ascii="Times New Roman" w:hAnsi="Times New Roman" w:cs="Times New Roman"/>
                <w:b/>
                <w:bCs/>
                <w:color w:val="auto"/>
                <w:sz w:val="22"/>
                <w:szCs w:val="22"/>
              </w:rPr>
            </w:pPr>
          </w:p>
        </w:tc>
        <w:tc>
          <w:tcPr>
            <w:tcW w:w="1427" w:type="pct"/>
          </w:tcPr>
          <w:p w14:paraId="5E107847" w14:textId="77777777" w:rsidR="00D53F7E" w:rsidRPr="00D53F7E" w:rsidRDefault="00D53F7E" w:rsidP="00D53F7E">
            <w:pPr>
              <w:pStyle w:val="11"/>
              <w:ind w:left="73"/>
              <w:jc w:val="both"/>
              <w:rPr>
                <w:b/>
                <w:sz w:val="22"/>
                <w:szCs w:val="22"/>
              </w:rPr>
            </w:pPr>
            <w:r w:rsidRPr="00D53F7E">
              <w:rPr>
                <w:b/>
                <w:sz w:val="22"/>
                <w:szCs w:val="22"/>
              </w:rPr>
              <w:t xml:space="preserve">З </w:t>
            </w:r>
            <w:proofErr w:type="spellStart"/>
            <w:r w:rsidRPr="00D53F7E">
              <w:rPr>
                <w:b/>
                <w:sz w:val="22"/>
                <w:szCs w:val="22"/>
              </w:rPr>
              <w:t>урахуванням</w:t>
            </w:r>
            <w:proofErr w:type="spellEnd"/>
            <w:r w:rsidRPr="00D53F7E">
              <w:rPr>
                <w:b/>
                <w:sz w:val="22"/>
                <w:szCs w:val="22"/>
              </w:rPr>
              <w:t xml:space="preserve"> </w:t>
            </w:r>
            <w:proofErr w:type="spellStart"/>
            <w:r w:rsidRPr="00D53F7E">
              <w:rPr>
                <w:b/>
                <w:sz w:val="22"/>
                <w:szCs w:val="22"/>
              </w:rPr>
              <w:t>попередньо</w:t>
            </w:r>
            <w:proofErr w:type="spellEnd"/>
            <w:r w:rsidRPr="00D53F7E">
              <w:rPr>
                <w:b/>
                <w:sz w:val="22"/>
                <w:szCs w:val="22"/>
              </w:rPr>
              <w:t xml:space="preserve"> </w:t>
            </w:r>
            <w:proofErr w:type="spellStart"/>
            <w:r w:rsidRPr="00D53F7E">
              <w:rPr>
                <w:b/>
                <w:sz w:val="22"/>
                <w:szCs w:val="22"/>
              </w:rPr>
              <w:t>запропонованих</w:t>
            </w:r>
            <w:proofErr w:type="spellEnd"/>
            <w:r w:rsidRPr="00D53F7E">
              <w:rPr>
                <w:b/>
                <w:sz w:val="22"/>
                <w:szCs w:val="22"/>
              </w:rPr>
              <w:t xml:space="preserve"> </w:t>
            </w:r>
            <w:proofErr w:type="spellStart"/>
            <w:r w:rsidRPr="00D53F7E">
              <w:rPr>
                <w:b/>
                <w:sz w:val="22"/>
                <w:szCs w:val="22"/>
              </w:rPr>
              <w:t>змін</w:t>
            </w:r>
            <w:proofErr w:type="spellEnd"/>
            <w:r w:rsidRPr="00D53F7E">
              <w:rPr>
                <w:b/>
                <w:sz w:val="22"/>
                <w:szCs w:val="22"/>
              </w:rPr>
              <w:t xml:space="preserve"> </w:t>
            </w:r>
            <w:proofErr w:type="spellStart"/>
            <w:r w:rsidRPr="00D53F7E">
              <w:rPr>
                <w:b/>
                <w:sz w:val="22"/>
                <w:szCs w:val="22"/>
              </w:rPr>
              <w:t>пропонується</w:t>
            </w:r>
            <w:proofErr w:type="spellEnd"/>
            <w:r w:rsidRPr="00D53F7E">
              <w:rPr>
                <w:b/>
                <w:sz w:val="22"/>
                <w:szCs w:val="22"/>
              </w:rPr>
              <w:t xml:space="preserve"> </w:t>
            </w:r>
            <w:proofErr w:type="spellStart"/>
            <w:r w:rsidRPr="00D53F7E">
              <w:rPr>
                <w:b/>
                <w:sz w:val="22"/>
                <w:szCs w:val="22"/>
              </w:rPr>
              <w:t>викласти</w:t>
            </w:r>
            <w:proofErr w:type="spellEnd"/>
            <w:r w:rsidRPr="00D53F7E">
              <w:rPr>
                <w:b/>
                <w:sz w:val="22"/>
                <w:szCs w:val="22"/>
              </w:rPr>
              <w:t xml:space="preserve"> в </w:t>
            </w:r>
            <w:proofErr w:type="spellStart"/>
            <w:r w:rsidRPr="00D53F7E">
              <w:rPr>
                <w:b/>
                <w:sz w:val="22"/>
                <w:szCs w:val="22"/>
              </w:rPr>
              <w:t>редакції</w:t>
            </w:r>
            <w:proofErr w:type="spellEnd"/>
            <w:r w:rsidRPr="00D53F7E">
              <w:rPr>
                <w:b/>
                <w:sz w:val="22"/>
                <w:szCs w:val="22"/>
              </w:rPr>
              <w:t>:</w:t>
            </w:r>
          </w:p>
          <w:p w14:paraId="2774F41C" w14:textId="537E8F0C" w:rsidR="0077688E" w:rsidRPr="00DB75BD" w:rsidRDefault="0077688E" w:rsidP="00D53F7E">
            <w:pPr>
              <w:pStyle w:val="11"/>
              <w:ind w:left="73"/>
              <w:jc w:val="both"/>
              <w:rPr>
                <w:b/>
                <w:bCs/>
                <w:sz w:val="22"/>
                <w:szCs w:val="22"/>
                <w:lang w:val="uk-UA"/>
              </w:rPr>
            </w:pPr>
            <w:r w:rsidRPr="00DB75BD">
              <w:rPr>
                <w:sz w:val="22"/>
                <w:szCs w:val="22"/>
                <w:lang w:val="uk-UA"/>
              </w:rPr>
              <w:t>13)</w:t>
            </w:r>
            <w:r w:rsidRPr="00DB75BD">
              <w:rPr>
                <w:sz w:val="22"/>
                <w:szCs w:val="22"/>
                <w:lang w:val="uk-UA"/>
              </w:rPr>
              <w:tab/>
              <w:t xml:space="preserve">у рядку </w:t>
            </w:r>
            <w:r w:rsidRPr="00DB75BD">
              <w:rPr>
                <w:b/>
                <w:bCs/>
                <w:sz w:val="22"/>
                <w:szCs w:val="22"/>
                <w:lang w:val="uk-UA"/>
              </w:rPr>
              <w:t>070</w:t>
            </w:r>
            <w:r w:rsidRPr="00DB75BD">
              <w:rPr>
                <w:sz w:val="22"/>
                <w:szCs w:val="22"/>
                <w:lang w:val="uk-UA"/>
              </w:rPr>
              <w:t xml:space="preserve"> «Коригування витрат (+/-)» зазначається сума вилучення або компенсації коштів ліцензіату за результатами його діяльності;</w:t>
            </w:r>
          </w:p>
        </w:tc>
      </w:tr>
      <w:tr w:rsidR="00DB75BD" w:rsidRPr="00DB75BD" w14:paraId="76843CF9" w14:textId="77777777" w:rsidTr="0077688E">
        <w:tc>
          <w:tcPr>
            <w:tcW w:w="1607" w:type="pct"/>
          </w:tcPr>
          <w:p w14:paraId="2B2E698B" w14:textId="4E3AC5D3" w:rsidR="0077688E" w:rsidRPr="00DB75BD" w:rsidRDefault="0077688E" w:rsidP="00DB75BD">
            <w:pPr>
              <w:jc w:val="both"/>
              <w:rPr>
                <w:rFonts w:ascii="Times New Roman" w:hAnsi="Times New Roman" w:cs="Times New Roman"/>
                <w:b/>
                <w:bCs/>
                <w:sz w:val="22"/>
                <w:szCs w:val="22"/>
              </w:rPr>
            </w:pPr>
            <w:r w:rsidRPr="00DB75BD">
              <w:rPr>
                <w:rFonts w:ascii="Times New Roman" w:hAnsi="Times New Roman" w:cs="Times New Roman"/>
                <w:b/>
                <w:bCs/>
                <w:sz w:val="22"/>
                <w:szCs w:val="22"/>
              </w:rPr>
              <w:t>14)</w:t>
            </w:r>
            <w:r w:rsidRPr="00DB75BD">
              <w:rPr>
                <w:rFonts w:ascii="Times New Roman" w:hAnsi="Times New Roman" w:cs="Times New Roman"/>
                <w:b/>
                <w:bCs/>
                <w:sz w:val="22"/>
                <w:szCs w:val="22"/>
              </w:rPr>
              <w:tab/>
              <w:t xml:space="preserve">у рядку 70 «Витрати на створення забезпечення на виплату відпусток (резерву відпусток)» зазначається залишок забезпечення на виплату відпусток (резерву відпусток);  </w:t>
            </w:r>
          </w:p>
        </w:tc>
        <w:tc>
          <w:tcPr>
            <w:tcW w:w="1966" w:type="pct"/>
          </w:tcPr>
          <w:p w14:paraId="3FC40752" w14:textId="77777777" w:rsidR="0077688E" w:rsidRPr="00DB75BD" w:rsidRDefault="0077688E" w:rsidP="00DB75BD">
            <w:pPr>
              <w:jc w:val="both"/>
              <w:rPr>
                <w:rStyle w:val="rvts15"/>
                <w:rFonts w:ascii="Times New Roman" w:eastAsia="Calibri" w:hAnsi="Times New Roman" w:cs="Times New Roman"/>
                <w:b/>
                <w:bCs/>
                <w:sz w:val="22"/>
                <w:szCs w:val="22"/>
              </w:rPr>
            </w:pPr>
            <w:r w:rsidRPr="00DB75BD">
              <w:rPr>
                <w:rStyle w:val="rvts15"/>
                <w:rFonts w:ascii="Times New Roman" w:eastAsia="Calibri" w:hAnsi="Times New Roman" w:cs="Times New Roman"/>
                <w:b/>
                <w:bCs/>
                <w:sz w:val="22"/>
                <w:szCs w:val="22"/>
              </w:rPr>
              <w:t xml:space="preserve">ПрАТ </w:t>
            </w:r>
            <w:proofErr w:type="spellStart"/>
            <w:r w:rsidRPr="00DB75BD">
              <w:rPr>
                <w:rStyle w:val="rvts15"/>
                <w:rFonts w:ascii="Times New Roman" w:eastAsia="Calibri" w:hAnsi="Times New Roman" w:cs="Times New Roman"/>
                <w:b/>
                <w:bCs/>
                <w:sz w:val="22"/>
                <w:szCs w:val="22"/>
              </w:rPr>
              <w:t>Харківенергозбут</w:t>
            </w:r>
            <w:proofErr w:type="spellEnd"/>
            <w:r w:rsidRPr="00DB75BD">
              <w:rPr>
                <w:rStyle w:val="rvts15"/>
                <w:rFonts w:ascii="Times New Roman" w:eastAsia="Calibri" w:hAnsi="Times New Roman" w:cs="Times New Roman"/>
                <w:b/>
                <w:bCs/>
                <w:sz w:val="22"/>
                <w:szCs w:val="22"/>
              </w:rPr>
              <w:t>»</w:t>
            </w:r>
          </w:p>
          <w:p w14:paraId="5E599C32" w14:textId="77777777" w:rsidR="0077688E" w:rsidRPr="00DB75BD" w:rsidRDefault="0077688E" w:rsidP="00DB75BD">
            <w:pPr>
              <w:jc w:val="both"/>
              <w:rPr>
                <w:rStyle w:val="rvts15"/>
                <w:rFonts w:ascii="Times New Roman" w:eastAsia="Calibri" w:hAnsi="Times New Roman" w:cs="Times New Roman"/>
                <w:sz w:val="22"/>
                <w:szCs w:val="22"/>
              </w:rPr>
            </w:pPr>
            <w:r w:rsidRPr="00DB75BD">
              <w:rPr>
                <w:rStyle w:val="rvts15"/>
                <w:rFonts w:ascii="Times New Roman" w:eastAsia="Calibri" w:hAnsi="Times New Roman" w:cs="Times New Roman"/>
                <w:sz w:val="22"/>
                <w:szCs w:val="22"/>
              </w:rPr>
              <w:t>Згідно з внесеними змінами до інструкції щодо заповнення форми звітності № 3-НКРЕКП-постачання електричної енергії (квартальна) «Звіт про фінансові результати та виконання структури тарифів за видами діяльності»:</w:t>
            </w:r>
          </w:p>
          <w:p w14:paraId="2ECA07FA" w14:textId="77777777" w:rsidR="0077688E" w:rsidRPr="00DB75BD" w:rsidRDefault="0077688E" w:rsidP="00DB75BD">
            <w:pPr>
              <w:jc w:val="both"/>
              <w:rPr>
                <w:rStyle w:val="rvts15"/>
                <w:rFonts w:ascii="Times New Roman" w:eastAsia="Calibri" w:hAnsi="Times New Roman" w:cs="Times New Roman"/>
                <w:sz w:val="22"/>
                <w:szCs w:val="22"/>
              </w:rPr>
            </w:pPr>
            <w:r w:rsidRPr="00DB75BD">
              <w:rPr>
                <w:rStyle w:val="rvts15"/>
                <w:rFonts w:ascii="Times New Roman" w:eastAsia="Calibri" w:hAnsi="Times New Roman" w:cs="Times New Roman"/>
                <w:sz w:val="22"/>
                <w:szCs w:val="22"/>
              </w:rPr>
              <w:t xml:space="preserve"> у рядку 025 «Витрати на оплату праці» зазначаються фактичні сукупні витрати на заробітну плату та інші виплати всьому персоналу, понесені у звітному періоді, з розподілом за видами господарської діяльності;</w:t>
            </w:r>
          </w:p>
          <w:p w14:paraId="17A0C52F" w14:textId="77777777" w:rsidR="0077688E" w:rsidRPr="00DB75BD" w:rsidRDefault="0077688E" w:rsidP="00DB75BD">
            <w:pPr>
              <w:jc w:val="both"/>
              <w:rPr>
                <w:rStyle w:val="rvts15"/>
                <w:rFonts w:ascii="Times New Roman" w:eastAsia="Calibri" w:hAnsi="Times New Roman" w:cs="Times New Roman"/>
                <w:sz w:val="22"/>
                <w:szCs w:val="22"/>
              </w:rPr>
            </w:pPr>
            <w:r w:rsidRPr="00DB75BD">
              <w:rPr>
                <w:rStyle w:val="rvts15"/>
                <w:rFonts w:ascii="Times New Roman" w:eastAsia="Calibri" w:hAnsi="Times New Roman" w:cs="Times New Roman"/>
                <w:sz w:val="22"/>
                <w:szCs w:val="22"/>
              </w:rPr>
              <w:t>у рядку 70 «Витрати на створення забезпечення на виплату відпусток (резерву відпусток)» зазначається залишок забезпечення на виплату відпусток (резерву відпусток).</w:t>
            </w:r>
          </w:p>
          <w:p w14:paraId="0DB95ADE" w14:textId="77777777" w:rsidR="0077688E" w:rsidRPr="00DB75BD" w:rsidRDefault="0077688E" w:rsidP="00DB75BD">
            <w:pPr>
              <w:jc w:val="both"/>
              <w:rPr>
                <w:rStyle w:val="rvts15"/>
                <w:rFonts w:ascii="Times New Roman" w:eastAsia="Calibri" w:hAnsi="Times New Roman" w:cs="Times New Roman"/>
                <w:i/>
                <w:iCs/>
                <w:sz w:val="22"/>
                <w:szCs w:val="22"/>
                <w:u w:val="single"/>
              </w:rPr>
            </w:pPr>
            <w:r w:rsidRPr="00DB75BD">
              <w:rPr>
                <w:rStyle w:val="rvts15"/>
                <w:rFonts w:ascii="Times New Roman" w:eastAsia="Calibri" w:hAnsi="Times New Roman" w:cs="Times New Roman"/>
                <w:i/>
                <w:iCs/>
                <w:sz w:val="22"/>
                <w:szCs w:val="22"/>
                <w:u w:val="single"/>
              </w:rPr>
              <w:t>Обґрунтування</w:t>
            </w:r>
          </w:p>
          <w:p w14:paraId="1ADFB25E" w14:textId="77777777" w:rsidR="0077688E" w:rsidRPr="00DB75BD" w:rsidRDefault="0077688E" w:rsidP="00DB75BD">
            <w:pPr>
              <w:jc w:val="both"/>
              <w:rPr>
                <w:rStyle w:val="rvts15"/>
                <w:rFonts w:ascii="Times New Roman" w:eastAsia="Calibri" w:hAnsi="Times New Roman" w:cs="Times New Roman"/>
                <w:i/>
                <w:iCs/>
                <w:sz w:val="22"/>
                <w:szCs w:val="22"/>
              </w:rPr>
            </w:pPr>
            <w:r w:rsidRPr="00DB75BD">
              <w:rPr>
                <w:rStyle w:val="rvts15"/>
                <w:rFonts w:ascii="Times New Roman" w:eastAsia="Calibri" w:hAnsi="Times New Roman" w:cs="Times New Roman"/>
                <w:i/>
                <w:iCs/>
                <w:sz w:val="22"/>
                <w:szCs w:val="22"/>
              </w:rPr>
              <w:t>Виходячи з пропозиції НКРЕКП до «Витрат на створення забезпечення на виплату відпусток (резерву відпусток)» зазначається залишок забезпечення на виплату відпусток (резерву відпусток), тобто сума, яка залишається після використання та нарахування відпускних за звітний період.</w:t>
            </w:r>
          </w:p>
          <w:p w14:paraId="12CA9113" w14:textId="77777777" w:rsidR="0077688E" w:rsidRPr="00DB75BD" w:rsidRDefault="0077688E" w:rsidP="00DB75BD">
            <w:pPr>
              <w:jc w:val="both"/>
              <w:rPr>
                <w:rStyle w:val="rvts15"/>
                <w:rFonts w:ascii="Times New Roman" w:eastAsia="Calibri" w:hAnsi="Times New Roman" w:cs="Times New Roman"/>
                <w:i/>
                <w:iCs/>
                <w:sz w:val="22"/>
                <w:szCs w:val="22"/>
              </w:rPr>
            </w:pPr>
            <w:r w:rsidRPr="00DB75BD">
              <w:rPr>
                <w:rStyle w:val="rvts15"/>
                <w:rFonts w:ascii="Times New Roman" w:eastAsia="Calibri" w:hAnsi="Times New Roman" w:cs="Times New Roman"/>
                <w:i/>
                <w:iCs/>
                <w:sz w:val="22"/>
                <w:szCs w:val="22"/>
              </w:rPr>
              <w:t>Однак, виникає потреба у відображенні «перевищень» та/ або «різниць», які виникають коли сума нарахованих відпусток (тобто фактичних витрат) перевищує суму створеного резерву відпусток (тобто грошей), та які мають бути віднесені (списані) на  витрати звітного періоду.</w:t>
            </w:r>
          </w:p>
          <w:p w14:paraId="002C3FFA" w14:textId="77777777" w:rsidR="0077688E" w:rsidRPr="00DB75BD" w:rsidRDefault="0077688E" w:rsidP="00DB75BD">
            <w:pPr>
              <w:jc w:val="both"/>
              <w:rPr>
                <w:rStyle w:val="rvts15"/>
                <w:rFonts w:ascii="Times New Roman" w:eastAsia="Calibri" w:hAnsi="Times New Roman" w:cs="Times New Roman"/>
                <w:i/>
                <w:iCs/>
                <w:sz w:val="22"/>
                <w:szCs w:val="22"/>
              </w:rPr>
            </w:pPr>
            <w:r w:rsidRPr="00DB75BD">
              <w:rPr>
                <w:rStyle w:val="rvts15"/>
                <w:rFonts w:ascii="Times New Roman" w:eastAsia="Calibri" w:hAnsi="Times New Roman" w:cs="Times New Roman"/>
                <w:i/>
                <w:iCs/>
                <w:sz w:val="22"/>
                <w:szCs w:val="22"/>
              </w:rPr>
              <w:t>Перевищення грошових виплат над створеним резервом, яку працівник отримує за період своєї щорічної або іншої оплачуваної відпустки може відбутися  за рахунок зміни планових показників з оплати праці, чисельності працівників, тривалості днів відпустки.</w:t>
            </w:r>
          </w:p>
          <w:p w14:paraId="3C9F0488" w14:textId="77777777" w:rsidR="0077688E" w:rsidRPr="00DB75BD" w:rsidRDefault="0077688E" w:rsidP="00DB75BD">
            <w:pPr>
              <w:jc w:val="both"/>
              <w:rPr>
                <w:rStyle w:val="rvts15"/>
                <w:rFonts w:ascii="Times New Roman" w:eastAsia="Calibri" w:hAnsi="Times New Roman" w:cs="Times New Roman"/>
                <w:i/>
                <w:iCs/>
                <w:sz w:val="22"/>
                <w:szCs w:val="22"/>
              </w:rPr>
            </w:pPr>
            <w:r w:rsidRPr="00DB75BD">
              <w:rPr>
                <w:rStyle w:val="rvts15"/>
                <w:rFonts w:ascii="Times New Roman" w:eastAsia="Calibri" w:hAnsi="Times New Roman" w:cs="Times New Roman"/>
                <w:i/>
                <w:iCs/>
                <w:sz w:val="22"/>
                <w:szCs w:val="22"/>
              </w:rPr>
              <w:t xml:space="preserve">І це означає, що у формі № 2 «Звіт про фінансові результати (Звіт про сукупний дохід)» суми нарахованих відпускних по яких недостатньо створеного резерву мають відображатися в складі певних видів витрат, тому беруть участь у формуванні </w:t>
            </w:r>
            <w:proofErr w:type="spellStart"/>
            <w:r w:rsidRPr="00DB75BD">
              <w:rPr>
                <w:rStyle w:val="rvts15"/>
                <w:rFonts w:ascii="Times New Roman" w:eastAsia="Calibri" w:hAnsi="Times New Roman" w:cs="Times New Roman"/>
                <w:i/>
                <w:iCs/>
                <w:sz w:val="22"/>
                <w:szCs w:val="22"/>
              </w:rPr>
              <w:t>фінрезультату</w:t>
            </w:r>
            <w:proofErr w:type="spellEnd"/>
            <w:r w:rsidRPr="00DB75BD">
              <w:rPr>
                <w:rStyle w:val="rvts15"/>
                <w:rFonts w:ascii="Times New Roman" w:eastAsia="Calibri" w:hAnsi="Times New Roman" w:cs="Times New Roman"/>
                <w:i/>
                <w:iCs/>
                <w:sz w:val="22"/>
                <w:szCs w:val="22"/>
              </w:rPr>
              <w:t xml:space="preserve">  за звітний період.</w:t>
            </w:r>
          </w:p>
          <w:p w14:paraId="3B7D9D6A" w14:textId="77777777" w:rsidR="0077688E" w:rsidRPr="00DB75BD" w:rsidRDefault="0077688E" w:rsidP="00DB75BD">
            <w:pPr>
              <w:jc w:val="both"/>
              <w:rPr>
                <w:rFonts w:ascii="Times New Roman" w:hAnsi="Times New Roman" w:cs="Times New Roman"/>
                <w:i/>
                <w:iCs/>
                <w:sz w:val="22"/>
                <w:szCs w:val="22"/>
              </w:rPr>
            </w:pPr>
            <w:r w:rsidRPr="00DB75BD">
              <w:rPr>
                <w:rFonts w:ascii="Times New Roman" w:hAnsi="Times New Roman" w:cs="Times New Roman"/>
                <w:i/>
                <w:iCs/>
                <w:sz w:val="22"/>
                <w:szCs w:val="22"/>
              </w:rPr>
              <w:lastRenderedPageBreak/>
              <w:t xml:space="preserve">У свою чергу, виходячи із вищезазначеного Товариство пропонує </w:t>
            </w:r>
            <w:proofErr w:type="spellStart"/>
            <w:r w:rsidRPr="00DB75BD">
              <w:rPr>
                <w:rFonts w:ascii="Times New Roman" w:hAnsi="Times New Roman" w:cs="Times New Roman"/>
                <w:i/>
                <w:iCs/>
                <w:sz w:val="22"/>
                <w:szCs w:val="22"/>
              </w:rPr>
              <w:t>внести</w:t>
            </w:r>
            <w:proofErr w:type="spellEnd"/>
            <w:r w:rsidRPr="00DB75BD">
              <w:rPr>
                <w:rFonts w:ascii="Times New Roman" w:hAnsi="Times New Roman" w:cs="Times New Roman"/>
                <w:i/>
                <w:iCs/>
                <w:sz w:val="22"/>
                <w:szCs w:val="22"/>
              </w:rPr>
              <w:t xml:space="preserve"> уточнення до пункту 14 Інструкції :</w:t>
            </w:r>
          </w:p>
          <w:p w14:paraId="5D0CC2B9" w14:textId="77777777" w:rsidR="0077688E" w:rsidRPr="00DB75BD" w:rsidRDefault="0077688E" w:rsidP="00DB75BD">
            <w:pPr>
              <w:jc w:val="both"/>
              <w:rPr>
                <w:rFonts w:ascii="Times New Roman" w:hAnsi="Times New Roman" w:cs="Times New Roman"/>
                <w:i/>
                <w:iCs/>
                <w:sz w:val="22"/>
                <w:szCs w:val="22"/>
              </w:rPr>
            </w:pPr>
            <w:r w:rsidRPr="00DB75BD">
              <w:rPr>
                <w:rFonts w:ascii="Times New Roman" w:hAnsi="Times New Roman" w:cs="Times New Roman"/>
                <w:i/>
                <w:iCs/>
                <w:sz w:val="22"/>
                <w:szCs w:val="22"/>
              </w:rPr>
              <w:t xml:space="preserve">14) у рядку 70  «Різниця між виплатою відпускних і умовними зобов'язаннями з виплат відпусток (резерву відпусток)» зазначаються різниці між нарахованими витратами та зобов'язаннями щодо оплати відпусток (резерву відпусток) та фактично виплаченими відпускними. </w:t>
            </w:r>
          </w:p>
          <w:p w14:paraId="4D971D88" w14:textId="77777777" w:rsidR="0077688E" w:rsidRPr="00DB75BD" w:rsidRDefault="0077688E" w:rsidP="00DB75BD">
            <w:pPr>
              <w:jc w:val="both"/>
              <w:rPr>
                <w:rFonts w:ascii="Times New Roman" w:hAnsi="Times New Roman" w:cs="Times New Roman"/>
                <w:i/>
                <w:iCs/>
                <w:sz w:val="22"/>
                <w:szCs w:val="22"/>
              </w:rPr>
            </w:pPr>
            <w:r w:rsidRPr="00DB75BD">
              <w:rPr>
                <w:rFonts w:ascii="Times New Roman" w:hAnsi="Times New Roman" w:cs="Times New Roman"/>
                <w:i/>
                <w:iCs/>
                <w:sz w:val="22"/>
                <w:szCs w:val="22"/>
              </w:rPr>
              <w:t>З цим, вважаємо за необхідним, значення рядка 70 «Різниця між виплатою відпускних і умовними зобов'язаннями з виплат відпусток (резерву відпусток)» додати до  складової операційних витрат форми звітності № 3-НКРЕКП-постачання електричної енергії (квартальна) «Звіт про фінансові результати та виконання структури тарифів за видами діяльності», яке має своє відображення у  одній з основних форм бухгалтерської звітності з операційної діяльності (звіт про фінансові результати).</w:t>
            </w:r>
          </w:p>
          <w:p w14:paraId="3954BA95" w14:textId="77777777" w:rsidR="0077688E" w:rsidRPr="00DB75BD" w:rsidRDefault="0077688E" w:rsidP="00DB75BD">
            <w:pPr>
              <w:jc w:val="both"/>
              <w:rPr>
                <w:rFonts w:ascii="Times New Roman" w:hAnsi="Times New Roman" w:cs="Times New Roman"/>
                <w:i/>
                <w:iCs/>
                <w:sz w:val="22"/>
                <w:szCs w:val="22"/>
                <w:u w:val="single"/>
              </w:rPr>
            </w:pPr>
          </w:p>
          <w:p w14:paraId="0286A73F" w14:textId="77777777" w:rsidR="0077688E" w:rsidRPr="00DB75BD" w:rsidRDefault="0077688E" w:rsidP="00DB75BD">
            <w:pPr>
              <w:jc w:val="both"/>
              <w:rPr>
                <w:rFonts w:ascii="Times New Roman" w:hAnsi="Times New Roman" w:cs="Times New Roman"/>
                <w:b/>
                <w:bCs/>
                <w:sz w:val="22"/>
                <w:szCs w:val="22"/>
              </w:rPr>
            </w:pPr>
            <w:r w:rsidRPr="00DB75BD">
              <w:rPr>
                <w:rFonts w:ascii="Times New Roman" w:hAnsi="Times New Roman" w:cs="Times New Roman"/>
                <w:b/>
                <w:bCs/>
                <w:sz w:val="22"/>
                <w:szCs w:val="22"/>
              </w:rPr>
              <w:t>ТОВ «Дніпровські енергетичні послуги»</w:t>
            </w:r>
          </w:p>
          <w:p w14:paraId="02CAC972" w14:textId="77777777" w:rsidR="0077688E" w:rsidRPr="00DB75BD" w:rsidRDefault="0077688E" w:rsidP="00DB75BD">
            <w:pPr>
              <w:jc w:val="both"/>
              <w:rPr>
                <w:rFonts w:ascii="Times New Roman" w:hAnsi="Times New Roman" w:cs="Times New Roman"/>
                <w:sz w:val="22"/>
                <w:szCs w:val="22"/>
                <w:u w:val="single"/>
              </w:rPr>
            </w:pPr>
            <w:r w:rsidRPr="00DB75BD">
              <w:rPr>
                <w:rFonts w:ascii="Times New Roman" w:hAnsi="Times New Roman" w:cs="Times New Roman"/>
                <w:sz w:val="22"/>
                <w:szCs w:val="22"/>
                <w:u w:val="single"/>
              </w:rPr>
              <w:t>Виключити пункт як окрему складову</w:t>
            </w:r>
          </w:p>
          <w:p w14:paraId="389EDEAD" w14:textId="77777777" w:rsidR="0077688E" w:rsidRPr="00DB75BD" w:rsidRDefault="0077688E" w:rsidP="00DB75BD">
            <w:pPr>
              <w:jc w:val="both"/>
              <w:rPr>
                <w:rFonts w:ascii="Times New Roman" w:eastAsia="Times New Roman" w:hAnsi="Times New Roman" w:cs="Times New Roman"/>
                <w:i/>
                <w:sz w:val="22"/>
                <w:szCs w:val="22"/>
                <w:lang w:eastAsia="uk-UA"/>
              </w:rPr>
            </w:pPr>
            <w:r w:rsidRPr="00DB75BD">
              <w:rPr>
                <w:rFonts w:ascii="Times New Roman" w:eastAsia="Times New Roman" w:hAnsi="Times New Roman" w:cs="Times New Roman"/>
                <w:i/>
                <w:sz w:val="22"/>
                <w:szCs w:val="22"/>
                <w:lang w:eastAsia="uk-UA"/>
              </w:rPr>
              <w:t xml:space="preserve">Обґрунтування </w:t>
            </w:r>
          </w:p>
          <w:p w14:paraId="41D16F88" w14:textId="77777777" w:rsidR="0077688E" w:rsidRPr="00DB75BD" w:rsidRDefault="0077688E" w:rsidP="00DB75BD">
            <w:pPr>
              <w:jc w:val="both"/>
              <w:rPr>
                <w:rFonts w:ascii="Times New Roman" w:hAnsi="Times New Roman" w:cs="Times New Roman"/>
                <w:i/>
                <w:iCs/>
                <w:sz w:val="22"/>
                <w:szCs w:val="22"/>
              </w:rPr>
            </w:pPr>
            <w:r w:rsidRPr="00DB75BD">
              <w:rPr>
                <w:rFonts w:ascii="Times New Roman" w:hAnsi="Times New Roman" w:cs="Times New Roman"/>
                <w:i/>
                <w:iCs/>
                <w:sz w:val="22"/>
                <w:szCs w:val="22"/>
              </w:rPr>
              <w:t>Обґрунтування аналогічне до зауваження до підпункту 5 (по рядку 025 «Витрати на оплату праці»).</w:t>
            </w:r>
          </w:p>
          <w:p w14:paraId="1AB07AB1" w14:textId="77777777" w:rsidR="0077688E" w:rsidRPr="00DB75BD" w:rsidRDefault="0077688E" w:rsidP="00DB75BD">
            <w:pPr>
              <w:jc w:val="both"/>
              <w:rPr>
                <w:rFonts w:ascii="Times New Roman" w:hAnsi="Times New Roman" w:cs="Times New Roman"/>
                <w:b/>
                <w:bCs/>
                <w:sz w:val="22"/>
                <w:szCs w:val="22"/>
                <w:u w:val="single"/>
              </w:rPr>
            </w:pPr>
            <w:r w:rsidRPr="00DB75BD">
              <w:rPr>
                <w:rFonts w:ascii="Times New Roman" w:hAnsi="Times New Roman" w:cs="Times New Roman"/>
                <w:sz w:val="22"/>
                <w:szCs w:val="22"/>
                <w:u w:val="single"/>
              </w:rPr>
              <w:t xml:space="preserve">5) у рядку 025 «Витрати на оплату праці» зазначаються сукупні витрати на заробітну плату та інші виплати всьому персоналу з розподілом за видами господарської діяльності </w:t>
            </w:r>
            <w:r w:rsidRPr="00DB75BD">
              <w:rPr>
                <w:rFonts w:ascii="Times New Roman" w:hAnsi="Times New Roman" w:cs="Times New Roman"/>
                <w:b/>
                <w:bCs/>
                <w:sz w:val="22"/>
                <w:szCs w:val="22"/>
                <w:u w:val="single"/>
              </w:rPr>
              <w:t xml:space="preserve">з врахуванням зобов’язань через створення забезпечення», у тому числі у рядку 026 зазначити нарахування резерву на забезпечення виплат відпусток (резерву відпусток), заохочувальних та інших виплат відповідно до законодавства;  </w:t>
            </w:r>
          </w:p>
          <w:p w14:paraId="7F5F9A4F" w14:textId="77777777" w:rsidR="0077688E" w:rsidRPr="00DB75BD" w:rsidRDefault="0077688E" w:rsidP="00DB75BD">
            <w:pPr>
              <w:jc w:val="both"/>
              <w:rPr>
                <w:rFonts w:ascii="Times New Roman" w:eastAsia="Times New Roman" w:hAnsi="Times New Roman" w:cs="Times New Roman"/>
                <w:i/>
                <w:sz w:val="22"/>
                <w:szCs w:val="22"/>
                <w:u w:val="single"/>
                <w:lang w:eastAsia="uk-UA"/>
              </w:rPr>
            </w:pPr>
            <w:r w:rsidRPr="00DB75BD">
              <w:rPr>
                <w:rFonts w:ascii="Times New Roman" w:eastAsia="Times New Roman" w:hAnsi="Times New Roman" w:cs="Times New Roman"/>
                <w:i/>
                <w:sz w:val="22"/>
                <w:szCs w:val="22"/>
                <w:u w:val="single"/>
                <w:lang w:eastAsia="uk-UA"/>
              </w:rPr>
              <w:t xml:space="preserve">Обґрунтування </w:t>
            </w:r>
          </w:p>
          <w:p w14:paraId="11AFC9E1" w14:textId="77777777" w:rsidR="0077688E" w:rsidRPr="00DB75BD" w:rsidRDefault="0077688E" w:rsidP="00DB75BD">
            <w:pPr>
              <w:contextualSpacing/>
              <w:jc w:val="both"/>
              <w:rPr>
                <w:rFonts w:ascii="Times New Roman" w:hAnsi="Times New Roman" w:cs="Times New Roman"/>
                <w:i/>
                <w:iCs/>
                <w:sz w:val="22"/>
                <w:szCs w:val="22"/>
                <w:u w:val="single"/>
              </w:rPr>
            </w:pPr>
            <w:r w:rsidRPr="00DB75BD">
              <w:rPr>
                <w:rFonts w:ascii="Times New Roman" w:hAnsi="Times New Roman" w:cs="Times New Roman"/>
                <w:i/>
                <w:iCs/>
                <w:sz w:val="22"/>
                <w:szCs w:val="22"/>
                <w:u w:val="single"/>
              </w:rPr>
              <w:t xml:space="preserve">Форма № 3-НКРЕКП має узгоджуватись з формою № 2 «Звіт про фінансові результати», яка формується відповідно до наказу Міністерства фінансів України від 07.02.2013 № 73. У бухгалтерській звітності (форма № 2) резерви включаються до витрат на оплату праці. </w:t>
            </w:r>
          </w:p>
          <w:p w14:paraId="1FE075E9" w14:textId="77777777" w:rsidR="0077688E" w:rsidRPr="00DB75BD" w:rsidRDefault="0077688E" w:rsidP="00DB75BD">
            <w:pPr>
              <w:contextualSpacing/>
              <w:jc w:val="both"/>
              <w:rPr>
                <w:rFonts w:ascii="Times New Roman" w:hAnsi="Times New Roman" w:cs="Times New Roman"/>
                <w:i/>
                <w:iCs/>
                <w:sz w:val="22"/>
                <w:szCs w:val="22"/>
                <w:u w:val="single"/>
              </w:rPr>
            </w:pPr>
            <w:r w:rsidRPr="00DB75BD">
              <w:rPr>
                <w:rFonts w:ascii="Times New Roman" w:hAnsi="Times New Roman" w:cs="Times New Roman"/>
                <w:i/>
                <w:iCs/>
                <w:sz w:val="22"/>
                <w:szCs w:val="22"/>
                <w:u w:val="single"/>
              </w:rPr>
              <w:t>Нормативні особливості бухгалтерського обліку та трудового законодавства передбачають, зокрема:</w:t>
            </w:r>
          </w:p>
          <w:p w14:paraId="011835D4" w14:textId="77777777" w:rsidR="0077688E" w:rsidRPr="00DB75BD" w:rsidRDefault="0077688E" w:rsidP="00DB75BD">
            <w:pPr>
              <w:pStyle w:val="a9"/>
              <w:numPr>
                <w:ilvl w:val="0"/>
                <w:numId w:val="13"/>
              </w:numPr>
              <w:tabs>
                <w:tab w:val="left" w:pos="322"/>
              </w:tabs>
              <w:ind w:left="38" w:firstLine="0"/>
              <w:jc w:val="both"/>
              <w:rPr>
                <w:rFonts w:ascii="Times New Roman" w:hAnsi="Times New Roman" w:cs="Times New Roman"/>
                <w:i/>
                <w:iCs/>
                <w:sz w:val="22"/>
                <w:szCs w:val="22"/>
                <w:u w:val="single"/>
              </w:rPr>
            </w:pPr>
            <w:r w:rsidRPr="00DB75BD">
              <w:rPr>
                <w:rFonts w:ascii="Times New Roman" w:hAnsi="Times New Roman" w:cs="Times New Roman"/>
                <w:i/>
                <w:iCs/>
                <w:sz w:val="22"/>
                <w:szCs w:val="22"/>
                <w:u w:val="single"/>
              </w:rPr>
              <w:t>період фактичної виплати заробітної плати не збігається з періодом її нарахування;</w:t>
            </w:r>
          </w:p>
          <w:p w14:paraId="18D5B2C0" w14:textId="77777777" w:rsidR="0077688E" w:rsidRPr="00DB75BD" w:rsidRDefault="0077688E" w:rsidP="00DB75BD">
            <w:pPr>
              <w:pStyle w:val="a9"/>
              <w:numPr>
                <w:ilvl w:val="0"/>
                <w:numId w:val="13"/>
              </w:numPr>
              <w:tabs>
                <w:tab w:val="left" w:pos="322"/>
              </w:tabs>
              <w:ind w:left="38" w:firstLine="0"/>
              <w:jc w:val="both"/>
              <w:rPr>
                <w:rFonts w:ascii="Times New Roman" w:hAnsi="Times New Roman" w:cs="Times New Roman"/>
                <w:i/>
                <w:iCs/>
                <w:sz w:val="22"/>
                <w:szCs w:val="22"/>
                <w:u w:val="single"/>
              </w:rPr>
            </w:pPr>
            <w:r w:rsidRPr="00DB75BD">
              <w:rPr>
                <w:rFonts w:ascii="Times New Roman" w:hAnsi="Times New Roman" w:cs="Times New Roman"/>
                <w:i/>
                <w:iCs/>
                <w:sz w:val="22"/>
                <w:szCs w:val="22"/>
                <w:u w:val="single"/>
              </w:rPr>
              <w:lastRenderedPageBreak/>
              <w:t>резерви на відпустки формуються рівномірно протягом року, але виплачуються лише у момент фактичного використання;</w:t>
            </w:r>
          </w:p>
          <w:p w14:paraId="59373416" w14:textId="77777777" w:rsidR="0077688E" w:rsidRPr="00DB75BD" w:rsidRDefault="0077688E" w:rsidP="00DB75BD">
            <w:pPr>
              <w:pStyle w:val="a9"/>
              <w:numPr>
                <w:ilvl w:val="0"/>
                <w:numId w:val="13"/>
              </w:numPr>
              <w:tabs>
                <w:tab w:val="left" w:pos="322"/>
              </w:tabs>
              <w:ind w:left="38" w:firstLine="0"/>
              <w:jc w:val="both"/>
              <w:rPr>
                <w:rFonts w:ascii="Times New Roman" w:hAnsi="Times New Roman" w:cs="Times New Roman"/>
                <w:i/>
                <w:iCs/>
                <w:sz w:val="22"/>
                <w:szCs w:val="22"/>
                <w:u w:val="single"/>
              </w:rPr>
            </w:pPr>
            <w:r w:rsidRPr="00DB75BD">
              <w:rPr>
                <w:rFonts w:ascii="Times New Roman" w:hAnsi="Times New Roman" w:cs="Times New Roman"/>
                <w:i/>
                <w:iCs/>
                <w:sz w:val="22"/>
                <w:szCs w:val="22"/>
                <w:u w:val="single"/>
              </w:rPr>
              <w:t>бонуси та премії можуть бути нараховані за результатами періоду, але виплачені пізніше, згідно з вимогами КЗпП України та внутрішніми нормативними документами підприємства.</w:t>
            </w:r>
          </w:p>
          <w:p w14:paraId="35D60825" w14:textId="77777777" w:rsidR="0077688E" w:rsidRPr="00DB75BD" w:rsidRDefault="0077688E" w:rsidP="00DB75BD">
            <w:pPr>
              <w:jc w:val="both"/>
              <w:rPr>
                <w:rFonts w:ascii="Times New Roman" w:hAnsi="Times New Roman" w:cs="Times New Roman"/>
                <w:i/>
                <w:iCs/>
                <w:sz w:val="22"/>
                <w:szCs w:val="22"/>
                <w:u w:val="single"/>
              </w:rPr>
            </w:pPr>
            <w:r w:rsidRPr="00DB75BD">
              <w:rPr>
                <w:rFonts w:ascii="Times New Roman" w:hAnsi="Times New Roman" w:cs="Times New Roman"/>
                <w:i/>
                <w:iCs/>
                <w:sz w:val="22"/>
                <w:szCs w:val="22"/>
                <w:u w:val="single"/>
              </w:rPr>
              <w:t>Виключення з тарифного джерела фінансування ПУП витрат на створення резерву на забезпечення виплат відпусток (резерву відпусток), заохочувальних та інших виплат відповідно до законодавства, призведе до порушенням ПУП КЗпП, зокрема права працівників на щорічну відпустку тривалістю не менше 24 календарних днів за відпрацьований рік та додаткові види відпусток для певних категорій працівників.</w:t>
            </w:r>
          </w:p>
          <w:p w14:paraId="6F0354FF" w14:textId="77777777" w:rsidR="0077688E" w:rsidRPr="00DB75BD" w:rsidRDefault="0077688E" w:rsidP="00DB75BD">
            <w:pPr>
              <w:jc w:val="both"/>
              <w:rPr>
                <w:rFonts w:ascii="Times New Roman" w:hAnsi="Times New Roman" w:cs="Times New Roman"/>
                <w:i/>
                <w:iCs/>
                <w:sz w:val="22"/>
                <w:szCs w:val="22"/>
                <w:u w:val="single"/>
              </w:rPr>
            </w:pPr>
          </w:p>
          <w:p w14:paraId="6DE0A781" w14:textId="77777777" w:rsidR="0077688E" w:rsidRPr="00DB75BD" w:rsidRDefault="0077688E" w:rsidP="00DB75BD">
            <w:pPr>
              <w:jc w:val="both"/>
              <w:rPr>
                <w:rFonts w:ascii="Times New Roman" w:hAnsi="Times New Roman" w:cs="Times New Roman"/>
                <w:b/>
                <w:sz w:val="22"/>
                <w:szCs w:val="22"/>
              </w:rPr>
            </w:pPr>
            <w:r w:rsidRPr="00DB75BD">
              <w:rPr>
                <w:rFonts w:ascii="Times New Roman" w:hAnsi="Times New Roman" w:cs="Times New Roman"/>
                <w:b/>
                <w:sz w:val="22"/>
                <w:szCs w:val="22"/>
              </w:rPr>
              <w:t>ТОВ «Чернівецька ОЕК»</w:t>
            </w:r>
          </w:p>
          <w:p w14:paraId="5E86FD37" w14:textId="77777777" w:rsidR="0077688E" w:rsidRPr="00DB75BD" w:rsidRDefault="0077688E" w:rsidP="00DB75BD">
            <w:pPr>
              <w:jc w:val="both"/>
              <w:rPr>
                <w:rFonts w:ascii="Times New Roman" w:hAnsi="Times New Roman" w:cs="Times New Roman"/>
                <w:bCs/>
                <w:sz w:val="22"/>
                <w:szCs w:val="22"/>
              </w:rPr>
            </w:pPr>
            <w:r w:rsidRPr="00DB75BD">
              <w:rPr>
                <w:rFonts w:ascii="Times New Roman" w:hAnsi="Times New Roman" w:cs="Times New Roman"/>
                <w:bCs/>
                <w:sz w:val="22"/>
                <w:szCs w:val="22"/>
              </w:rPr>
              <w:t xml:space="preserve">14) </w:t>
            </w:r>
            <w:r w:rsidRPr="00DB75BD">
              <w:rPr>
                <w:rFonts w:ascii="Times New Roman" w:hAnsi="Times New Roman" w:cs="Times New Roman"/>
                <w:b/>
                <w:bCs/>
                <w:sz w:val="22"/>
                <w:szCs w:val="22"/>
              </w:rPr>
              <w:t>у рядку 70</w:t>
            </w:r>
            <w:r w:rsidRPr="00DB75BD">
              <w:rPr>
                <w:rFonts w:ascii="Times New Roman" w:hAnsi="Times New Roman" w:cs="Times New Roman"/>
                <w:bCs/>
                <w:sz w:val="22"/>
                <w:szCs w:val="22"/>
              </w:rPr>
              <w:t xml:space="preserve"> «Витрати на створення забезпечення на виплату відпусток (резерву відпусток)» зазначається приріст сальдо (збільшення (+) або зменшення (-)) заборгованості по резерву відпусток та інших забезпечень (в </w:t>
            </w:r>
            <w:proofErr w:type="spellStart"/>
            <w:r w:rsidRPr="00DB75BD">
              <w:rPr>
                <w:rFonts w:ascii="Times New Roman" w:hAnsi="Times New Roman" w:cs="Times New Roman"/>
                <w:bCs/>
                <w:sz w:val="22"/>
                <w:szCs w:val="22"/>
              </w:rPr>
              <w:t>т.ч</w:t>
            </w:r>
            <w:proofErr w:type="spellEnd"/>
            <w:r w:rsidRPr="00DB75BD">
              <w:rPr>
                <w:rFonts w:ascii="Times New Roman" w:hAnsi="Times New Roman" w:cs="Times New Roman"/>
                <w:bCs/>
                <w:sz w:val="22"/>
                <w:szCs w:val="22"/>
              </w:rPr>
              <w:t>. відрахування на соціальні заходи), пов’язаних з оплатою праці відповідно до законодавства.</w:t>
            </w:r>
          </w:p>
          <w:p w14:paraId="7BAD22D5" w14:textId="77777777" w:rsidR="0077688E" w:rsidRPr="00DB75BD" w:rsidRDefault="0077688E" w:rsidP="00DB75BD">
            <w:pPr>
              <w:jc w:val="both"/>
              <w:rPr>
                <w:rFonts w:ascii="Times New Roman" w:eastAsia="Calibri" w:hAnsi="Times New Roman" w:cs="Times New Roman"/>
                <w:b/>
                <w:bCs/>
                <w:i/>
                <w:iCs/>
                <w:sz w:val="22"/>
                <w:szCs w:val="22"/>
              </w:rPr>
            </w:pPr>
            <w:r w:rsidRPr="00DB75BD">
              <w:rPr>
                <w:rStyle w:val="rvts15"/>
                <w:rFonts w:ascii="Times New Roman" w:eastAsia="Calibri" w:hAnsi="Times New Roman" w:cs="Times New Roman"/>
                <w:i/>
                <w:iCs/>
                <w:sz w:val="22"/>
                <w:szCs w:val="22"/>
              </w:rPr>
              <w:t>Обґрунтування</w:t>
            </w:r>
          </w:p>
          <w:p w14:paraId="3C1E4F3F" w14:textId="77777777" w:rsidR="0077688E" w:rsidRPr="00DB75BD" w:rsidRDefault="0077688E" w:rsidP="00DB75BD">
            <w:pPr>
              <w:jc w:val="both"/>
              <w:rPr>
                <w:rFonts w:ascii="Times New Roman" w:hAnsi="Times New Roman" w:cs="Times New Roman"/>
                <w:bCs/>
                <w:i/>
                <w:iCs/>
                <w:sz w:val="22"/>
                <w:szCs w:val="22"/>
              </w:rPr>
            </w:pPr>
            <w:r w:rsidRPr="00DB75BD">
              <w:rPr>
                <w:rFonts w:ascii="Times New Roman" w:hAnsi="Times New Roman" w:cs="Times New Roman"/>
                <w:i/>
                <w:iCs/>
                <w:sz w:val="22"/>
                <w:szCs w:val="22"/>
                <w:lang w:eastAsia="uk-UA"/>
              </w:rPr>
              <w:t xml:space="preserve">У рядку 70 необхідно відобразити збільшення або зменшення сальдо </w:t>
            </w:r>
            <w:r w:rsidRPr="00DB75BD">
              <w:rPr>
                <w:rFonts w:ascii="Times New Roman" w:hAnsi="Times New Roman" w:cs="Times New Roman"/>
                <w:bCs/>
                <w:i/>
                <w:iCs/>
                <w:sz w:val="22"/>
                <w:szCs w:val="22"/>
              </w:rPr>
              <w:t xml:space="preserve">заборгованості по резерву відпусток та інших забезпечень (в </w:t>
            </w:r>
            <w:proofErr w:type="spellStart"/>
            <w:r w:rsidRPr="00DB75BD">
              <w:rPr>
                <w:rFonts w:ascii="Times New Roman" w:hAnsi="Times New Roman" w:cs="Times New Roman"/>
                <w:bCs/>
                <w:i/>
                <w:iCs/>
                <w:sz w:val="22"/>
                <w:szCs w:val="22"/>
              </w:rPr>
              <w:t>т.ч</w:t>
            </w:r>
            <w:proofErr w:type="spellEnd"/>
            <w:r w:rsidRPr="00DB75BD">
              <w:rPr>
                <w:rFonts w:ascii="Times New Roman" w:hAnsi="Times New Roman" w:cs="Times New Roman"/>
                <w:bCs/>
                <w:i/>
                <w:iCs/>
                <w:sz w:val="22"/>
                <w:szCs w:val="22"/>
              </w:rPr>
              <w:t>. відрахування на соціальні заходи), пов’язаних з оплатою праці відповідно до законодавства.</w:t>
            </w:r>
          </w:p>
          <w:p w14:paraId="71D3061D" w14:textId="77777777" w:rsidR="0077688E" w:rsidRPr="00DB75BD" w:rsidRDefault="0077688E" w:rsidP="00DB75BD">
            <w:pPr>
              <w:jc w:val="both"/>
              <w:rPr>
                <w:rFonts w:ascii="Times New Roman" w:hAnsi="Times New Roman" w:cs="Times New Roman"/>
                <w:bCs/>
                <w:i/>
                <w:iCs/>
                <w:sz w:val="22"/>
                <w:szCs w:val="22"/>
              </w:rPr>
            </w:pPr>
          </w:p>
          <w:p w14:paraId="479E8BC2" w14:textId="77777777" w:rsidR="0077688E" w:rsidRPr="00DB75BD" w:rsidRDefault="0077688E" w:rsidP="00DB75BD">
            <w:pPr>
              <w:jc w:val="both"/>
              <w:rPr>
                <w:rFonts w:ascii="Times New Roman" w:hAnsi="Times New Roman" w:cs="Times New Roman"/>
                <w:b/>
                <w:sz w:val="22"/>
                <w:szCs w:val="22"/>
              </w:rPr>
            </w:pPr>
            <w:r w:rsidRPr="00DB75BD">
              <w:rPr>
                <w:rFonts w:ascii="Times New Roman" w:hAnsi="Times New Roman" w:cs="Times New Roman"/>
                <w:b/>
                <w:sz w:val="22"/>
                <w:szCs w:val="22"/>
              </w:rPr>
              <w:t>ТОВ «Кіровоградська ОЕК»</w:t>
            </w:r>
          </w:p>
          <w:p w14:paraId="286469D2" w14:textId="77777777" w:rsidR="0077688E" w:rsidRPr="00DB75BD" w:rsidRDefault="0077688E" w:rsidP="00DB75BD">
            <w:pPr>
              <w:jc w:val="both"/>
              <w:rPr>
                <w:rFonts w:ascii="Times New Roman" w:hAnsi="Times New Roman" w:cs="Times New Roman"/>
                <w:bCs/>
                <w:sz w:val="22"/>
                <w:szCs w:val="22"/>
              </w:rPr>
            </w:pPr>
            <w:r w:rsidRPr="00DB75BD">
              <w:rPr>
                <w:rFonts w:ascii="Times New Roman" w:hAnsi="Times New Roman" w:cs="Times New Roman"/>
                <w:bCs/>
                <w:sz w:val="22"/>
                <w:szCs w:val="22"/>
              </w:rPr>
              <w:t xml:space="preserve">14) </w:t>
            </w:r>
            <w:r w:rsidRPr="00DB75BD">
              <w:rPr>
                <w:rFonts w:ascii="Times New Roman" w:hAnsi="Times New Roman" w:cs="Times New Roman"/>
                <w:b/>
                <w:bCs/>
                <w:sz w:val="22"/>
                <w:szCs w:val="22"/>
              </w:rPr>
              <w:t>у рядку 70</w:t>
            </w:r>
            <w:r w:rsidRPr="00DB75BD">
              <w:rPr>
                <w:rFonts w:ascii="Times New Roman" w:hAnsi="Times New Roman" w:cs="Times New Roman"/>
                <w:bCs/>
                <w:sz w:val="22"/>
                <w:szCs w:val="22"/>
              </w:rPr>
              <w:t xml:space="preserve"> «Витрати на створення забезпечення на виплату відпусток (резерву відпусток)» зазначається приріст сальдо (збільшення (+) або зменшення (-)) заборгованості по резерву відпусток та інших забезпечень (в </w:t>
            </w:r>
            <w:proofErr w:type="spellStart"/>
            <w:r w:rsidRPr="00DB75BD">
              <w:rPr>
                <w:rFonts w:ascii="Times New Roman" w:hAnsi="Times New Roman" w:cs="Times New Roman"/>
                <w:bCs/>
                <w:sz w:val="22"/>
                <w:szCs w:val="22"/>
              </w:rPr>
              <w:t>т.ч</w:t>
            </w:r>
            <w:proofErr w:type="spellEnd"/>
            <w:r w:rsidRPr="00DB75BD">
              <w:rPr>
                <w:rFonts w:ascii="Times New Roman" w:hAnsi="Times New Roman" w:cs="Times New Roman"/>
                <w:bCs/>
                <w:sz w:val="22"/>
                <w:szCs w:val="22"/>
              </w:rPr>
              <w:t>. відрахування на соціальні заходи), пов’язаних з оплатою праці відповідно до законодавства.</w:t>
            </w:r>
          </w:p>
          <w:p w14:paraId="2F3C56AF" w14:textId="77777777" w:rsidR="0077688E" w:rsidRPr="00DB75BD" w:rsidRDefault="0077688E" w:rsidP="00DB75BD">
            <w:pPr>
              <w:jc w:val="both"/>
              <w:rPr>
                <w:rFonts w:ascii="Times New Roman" w:eastAsia="Calibri" w:hAnsi="Times New Roman" w:cs="Times New Roman"/>
                <w:i/>
                <w:iCs/>
                <w:sz w:val="22"/>
                <w:szCs w:val="22"/>
              </w:rPr>
            </w:pPr>
            <w:r w:rsidRPr="00DB75BD">
              <w:rPr>
                <w:rStyle w:val="rvts15"/>
                <w:rFonts w:ascii="Times New Roman" w:eastAsia="Calibri" w:hAnsi="Times New Roman" w:cs="Times New Roman"/>
                <w:i/>
                <w:iCs/>
                <w:sz w:val="22"/>
                <w:szCs w:val="22"/>
              </w:rPr>
              <w:t>Обґрунтування</w:t>
            </w:r>
          </w:p>
          <w:p w14:paraId="38D656A9" w14:textId="77777777" w:rsidR="0077688E" w:rsidRPr="00DB75BD" w:rsidRDefault="0077688E" w:rsidP="00DB75BD">
            <w:pPr>
              <w:jc w:val="both"/>
              <w:rPr>
                <w:rFonts w:ascii="Times New Roman" w:hAnsi="Times New Roman" w:cs="Times New Roman"/>
                <w:bCs/>
                <w:i/>
                <w:iCs/>
                <w:sz w:val="22"/>
                <w:szCs w:val="22"/>
              </w:rPr>
            </w:pPr>
            <w:r w:rsidRPr="00DB75BD">
              <w:rPr>
                <w:rFonts w:ascii="Times New Roman" w:hAnsi="Times New Roman" w:cs="Times New Roman"/>
                <w:i/>
                <w:iCs/>
                <w:sz w:val="22"/>
                <w:szCs w:val="22"/>
                <w:lang w:eastAsia="uk-UA"/>
              </w:rPr>
              <w:t xml:space="preserve">У рядку 70 необхідно відобразити збільшення або зменшення сальдо </w:t>
            </w:r>
            <w:r w:rsidRPr="00DB75BD">
              <w:rPr>
                <w:rFonts w:ascii="Times New Roman" w:hAnsi="Times New Roman" w:cs="Times New Roman"/>
                <w:bCs/>
                <w:i/>
                <w:iCs/>
                <w:sz w:val="22"/>
                <w:szCs w:val="22"/>
              </w:rPr>
              <w:t xml:space="preserve">заборгованості по резерву відпусток та інших </w:t>
            </w:r>
            <w:r w:rsidRPr="00DB75BD">
              <w:rPr>
                <w:rFonts w:ascii="Times New Roman" w:hAnsi="Times New Roman" w:cs="Times New Roman"/>
                <w:bCs/>
                <w:i/>
                <w:iCs/>
                <w:sz w:val="22"/>
                <w:szCs w:val="22"/>
              </w:rPr>
              <w:lastRenderedPageBreak/>
              <w:t xml:space="preserve">забезпечень (в </w:t>
            </w:r>
            <w:proofErr w:type="spellStart"/>
            <w:r w:rsidRPr="00DB75BD">
              <w:rPr>
                <w:rFonts w:ascii="Times New Roman" w:hAnsi="Times New Roman" w:cs="Times New Roman"/>
                <w:bCs/>
                <w:i/>
                <w:iCs/>
                <w:sz w:val="22"/>
                <w:szCs w:val="22"/>
              </w:rPr>
              <w:t>т.ч</w:t>
            </w:r>
            <w:proofErr w:type="spellEnd"/>
            <w:r w:rsidRPr="00DB75BD">
              <w:rPr>
                <w:rFonts w:ascii="Times New Roman" w:hAnsi="Times New Roman" w:cs="Times New Roman"/>
                <w:bCs/>
                <w:i/>
                <w:iCs/>
                <w:sz w:val="22"/>
                <w:szCs w:val="22"/>
              </w:rPr>
              <w:t>. відрахування на соціальні заходи), пов’язаних з оплатою праці відповідно до законодавства.</w:t>
            </w:r>
          </w:p>
          <w:p w14:paraId="11C75821" w14:textId="77777777" w:rsidR="0077688E" w:rsidRPr="00DB75BD" w:rsidRDefault="0077688E" w:rsidP="00DB75BD">
            <w:pPr>
              <w:jc w:val="both"/>
              <w:rPr>
                <w:rFonts w:ascii="Times New Roman" w:hAnsi="Times New Roman" w:cs="Times New Roman"/>
                <w:bCs/>
                <w:i/>
                <w:iCs/>
                <w:sz w:val="22"/>
                <w:szCs w:val="22"/>
              </w:rPr>
            </w:pPr>
          </w:p>
          <w:p w14:paraId="278CAF73" w14:textId="77777777" w:rsidR="0077688E" w:rsidRPr="00DB75BD" w:rsidRDefault="0077688E" w:rsidP="00DB75BD">
            <w:pPr>
              <w:jc w:val="both"/>
              <w:rPr>
                <w:rStyle w:val="rvts15"/>
                <w:rFonts w:ascii="Times New Roman" w:hAnsi="Times New Roman" w:cs="Times New Roman"/>
                <w:b/>
                <w:sz w:val="22"/>
                <w:szCs w:val="22"/>
              </w:rPr>
            </w:pPr>
            <w:r w:rsidRPr="00DB75BD">
              <w:rPr>
                <w:rFonts w:ascii="Times New Roman" w:hAnsi="Times New Roman" w:cs="Times New Roman"/>
                <w:b/>
                <w:sz w:val="22"/>
                <w:szCs w:val="22"/>
              </w:rPr>
              <w:t>ТОВ «Херсонська ОЕК»</w:t>
            </w:r>
          </w:p>
          <w:p w14:paraId="5B3390DD" w14:textId="77777777" w:rsidR="0077688E" w:rsidRPr="00DB75BD" w:rsidRDefault="0077688E" w:rsidP="00DB75BD">
            <w:pPr>
              <w:jc w:val="both"/>
              <w:rPr>
                <w:rFonts w:ascii="Times New Roman" w:hAnsi="Times New Roman" w:cs="Times New Roman"/>
                <w:bCs/>
                <w:sz w:val="22"/>
                <w:szCs w:val="22"/>
              </w:rPr>
            </w:pPr>
            <w:r w:rsidRPr="00DB75BD">
              <w:rPr>
                <w:rFonts w:ascii="Times New Roman" w:hAnsi="Times New Roman" w:cs="Times New Roman"/>
                <w:bCs/>
                <w:sz w:val="22"/>
                <w:szCs w:val="22"/>
              </w:rPr>
              <w:t xml:space="preserve">14) </w:t>
            </w:r>
            <w:r w:rsidRPr="00DB75BD">
              <w:rPr>
                <w:rFonts w:ascii="Times New Roman" w:hAnsi="Times New Roman" w:cs="Times New Roman"/>
                <w:b/>
                <w:bCs/>
                <w:sz w:val="22"/>
                <w:szCs w:val="22"/>
              </w:rPr>
              <w:t>у рядку 70</w:t>
            </w:r>
            <w:r w:rsidRPr="00DB75BD">
              <w:rPr>
                <w:rFonts w:ascii="Times New Roman" w:hAnsi="Times New Roman" w:cs="Times New Roman"/>
                <w:bCs/>
                <w:sz w:val="22"/>
                <w:szCs w:val="22"/>
              </w:rPr>
              <w:t xml:space="preserve"> «Витрати на створення забезпечення на виплату відпусток (резерву відпусток)» зазначається приріст сальдо (збільшення (+) або зменшення (-)) заборгованості по резерву відпусток та інших забезпечень (в </w:t>
            </w:r>
            <w:proofErr w:type="spellStart"/>
            <w:r w:rsidRPr="00DB75BD">
              <w:rPr>
                <w:rFonts w:ascii="Times New Roman" w:hAnsi="Times New Roman" w:cs="Times New Roman"/>
                <w:bCs/>
                <w:sz w:val="22"/>
                <w:szCs w:val="22"/>
              </w:rPr>
              <w:t>т.ч</w:t>
            </w:r>
            <w:proofErr w:type="spellEnd"/>
            <w:r w:rsidRPr="00DB75BD">
              <w:rPr>
                <w:rFonts w:ascii="Times New Roman" w:hAnsi="Times New Roman" w:cs="Times New Roman"/>
                <w:bCs/>
                <w:sz w:val="22"/>
                <w:szCs w:val="22"/>
              </w:rPr>
              <w:t>. відрахування на соціальні заходи), пов’язаних з оплатою праці відповідно до законодавства.</w:t>
            </w:r>
          </w:p>
          <w:p w14:paraId="64495011" w14:textId="77777777" w:rsidR="0077688E" w:rsidRPr="00DB75BD" w:rsidRDefault="0077688E" w:rsidP="00DB75BD">
            <w:pPr>
              <w:jc w:val="both"/>
              <w:rPr>
                <w:rFonts w:ascii="Times New Roman" w:hAnsi="Times New Roman" w:cs="Times New Roman"/>
                <w:sz w:val="22"/>
                <w:szCs w:val="22"/>
                <w:u w:val="single"/>
              </w:rPr>
            </w:pPr>
            <w:r w:rsidRPr="00DB75BD">
              <w:rPr>
                <w:rStyle w:val="rvts15"/>
                <w:rFonts w:ascii="Times New Roman" w:eastAsia="Calibri" w:hAnsi="Times New Roman" w:cs="Times New Roman"/>
                <w:i/>
                <w:iCs/>
                <w:sz w:val="22"/>
                <w:szCs w:val="22"/>
                <w:u w:val="single"/>
              </w:rPr>
              <w:t>Обґрунтування</w:t>
            </w:r>
          </w:p>
          <w:p w14:paraId="6B917796" w14:textId="77777777" w:rsidR="0077688E" w:rsidRPr="00DB75BD" w:rsidRDefault="0077688E" w:rsidP="00DB75BD">
            <w:pPr>
              <w:jc w:val="both"/>
              <w:rPr>
                <w:rFonts w:ascii="Times New Roman" w:hAnsi="Times New Roman" w:cs="Times New Roman"/>
                <w:bCs/>
                <w:i/>
                <w:iCs/>
                <w:sz w:val="22"/>
                <w:szCs w:val="22"/>
              </w:rPr>
            </w:pPr>
            <w:r w:rsidRPr="00DB75BD">
              <w:rPr>
                <w:rFonts w:ascii="Times New Roman" w:hAnsi="Times New Roman" w:cs="Times New Roman"/>
                <w:i/>
                <w:iCs/>
                <w:sz w:val="22"/>
                <w:szCs w:val="22"/>
                <w:lang w:eastAsia="uk-UA"/>
              </w:rPr>
              <w:t xml:space="preserve">У рядку 70 необхідно відобразити збільшення або зменшення сальдо </w:t>
            </w:r>
            <w:r w:rsidRPr="00DB75BD">
              <w:rPr>
                <w:rFonts w:ascii="Times New Roman" w:hAnsi="Times New Roman" w:cs="Times New Roman"/>
                <w:bCs/>
                <w:i/>
                <w:iCs/>
                <w:sz w:val="22"/>
                <w:szCs w:val="22"/>
              </w:rPr>
              <w:t xml:space="preserve">заборгованості по резерву відпусток та інших забезпечень (в </w:t>
            </w:r>
            <w:proofErr w:type="spellStart"/>
            <w:r w:rsidRPr="00DB75BD">
              <w:rPr>
                <w:rFonts w:ascii="Times New Roman" w:hAnsi="Times New Roman" w:cs="Times New Roman"/>
                <w:bCs/>
                <w:i/>
                <w:iCs/>
                <w:sz w:val="22"/>
                <w:szCs w:val="22"/>
              </w:rPr>
              <w:t>т.ч</w:t>
            </w:r>
            <w:proofErr w:type="spellEnd"/>
            <w:r w:rsidRPr="00DB75BD">
              <w:rPr>
                <w:rFonts w:ascii="Times New Roman" w:hAnsi="Times New Roman" w:cs="Times New Roman"/>
                <w:bCs/>
                <w:i/>
                <w:iCs/>
                <w:sz w:val="22"/>
                <w:szCs w:val="22"/>
              </w:rPr>
              <w:t>. відрахування на соціальні заходи), пов’язаних з оплатою праці відповідно до законодавства.</w:t>
            </w:r>
          </w:p>
          <w:p w14:paraId="46A5A669" w14:textId="77777777" w:rsidR="0077688E" w:rsidRPr="00DB75BD" w:rsidRDefault="0077688E" w:rsidP="00DB75BD">
            <w:pPr>
              <w:jc w:val="both"/>
              <w:rPr>
                <w:rFonts w:ascii="Times New Roman" w:hAnsi="Times New Roman" w:cs="Times New Roman"/>
                <w:bCs/>
                <w:i/>
                <w:iCs/>
                <w:sz w:val="22"/>
                <w:szCs w:val="22"/>
              </w:rPr>
            </w:pPr>
          </w:p>
          <w:p w14:paraId="5BEDD9CB" w14:textId="77777777" w:rsidR="0077688E" w:rsidRPr="00DB75BD" w:rsidRDefault="0077688E" w:rsidP="00DB75BD">
            <w:pPr>
              <w:jc w:val="both"/>
              <w:rPr>
                <w:rFonts w:ascii="Times New Roman" w:hAnsi="Times New Roman" w:cs="Times New Roman"/>
                <w:b/>
                <w:sz w:val="22"/>
                <w:szCs w:val="22"/>
              </w:rPr>
            </w:pPr>
            <w:r w:rsidRPr="00DB75BD">
              <w:rPr>
                <w:rFonts w:ascii="Times New Roman" w:hAnsi="Times New Roman" w:cs="Times New Roman"/>
                <w:b/>
                <w:sz w:val="22"/>
                <w:szCs w:val="22"/>
              </w:rPr>
              <w:t>ТОВ «Рівненська ОЕК»</w:t>
            </w:r>
          </w:p>
          <w:p w14:paraId="4EC91DCE" w14:textId="77777777" w:rsidR="0077688E" w:rsidRPr="00DB75BD" w:rsidRDefault="0077688E" w:rsidP="00DB75BD">
            <w:pPr>
              <w:jc w:val="both"/>
              <w:rPr>
                <w:rFonts w:ascii="Times New Roman" w:hAnsi="Times New Roman" w:cs="Times New Roman"/>
                <w:bCs/>
                <w:i/>
                <w:iCs/>
                <w:sz w:val="22"/>
                <w:szCs w:val="22"/>
                <w:u w:val="single"/>
              </w:rPr>
            </w:pPr>
            <w:r w:rsidRPr="00DB75BD">
              <w:rPr>
                <w:rFonts w:ascii="Times New Roman" w:hAnsi="Times New Roman" w:cs="Times New Roman"/>
                <w:bCs/>
                <w:i/>
                <w:iCs/>
                <w:sz w:val="22"/>
                <w:szCs w:val="22"/>
                <w:u w:val="single"/>
              </w:rPr>
              <w:t>Обґрунтування</w:t>
            </w:r>
          </w:p>
          <w:p w14:paraId="1489589B" w14:textId="77777777" w:rsidR="0077688E" w:rsidRPr="00DB75BD" w:rsidRDefault="0077688E" w:rsidP="00DB75BD">
            <w:pPr>
              <w:jc w:val="both"/>
              <w:rPr>
                <w:rFonts w:ascii="Times New Roman" w:hAnsi="Times New Roman" w:cs="Times New Roman"/>
                <w:bCs/>
                <w:sz w:val="22"/>
                <w:szCs w:val="22"/>
              </w:rPr>
            </w:pPr>
            <w:r w:rsidRPr="00DB75BD">
              <w:rPr>
                <w:rFonts w:ascii="Times New Roman" w:hAnsi="Times New Roman" w:cs="Times New Roman"/>
                <w:bCs/>
                <w:sz w:val="22"/>
                <w:szCs w:val="22"/>
              </w:rPr>
              <w:t xml:space="preserve">14) </w:t>
            </w:r>
            <w:r w:rsidRPr="00DB75BD">
              <w:rPr>
                <w:rFonts w:ascii="Times New Roman" w:hAnsi="Times New Roman" w:cs="Times New Roman"/>
                <w:b/>
                <w:bCs/>
                <w:sz w:val="22"/>
                <w:szCs w:val="22"/>
              </w:rPr>
              <w:t>у рядку 70</w:t>
            </w:r>
            <w:r w:rsidRPr="00DB75BD">
              <w:rPr>
                <w:rFonts w:ascii="Times New Roman" w:hAnsi="Times New Roman" w:cs="Times New Roman"/>
                <w:bCs/>
                <w:sz w:val="22"/>
                <w:szCs w:val="22"/>
              </w:rPr>
              <w:t xml:space="preserve"> «Витрати на створення забезпечення на виплату відпусток (резерву відпусток)» зазначається приріст сальдо (збільшення (+) або зменшення (-)) заборгованості по резерву відпусток та інших забезпечень (в </w:t>
            </w:r>
            <w:proofErr w:type="spellStart"/>
            <w:r w:rsidRPr="00DB75BD">
              <w:rPr>
                <w:rFonts w:ascii="Times New Roman" w:hAnsi="Times New Roman" w:cs="Times New Roman"/>
                <w:bCs/>
                <w:sz w:val="22"/>
                <w:szCs w:val="22"/>
              </w:rPr>
              <w:t>т.ч</w:t>
            </w:r>
            <w:proofErr w:type="spellEnd"/>
            <w:r w:rsidRPr="00DB75BD">
              <w:rPr>
                <w:rFonts w:ascii="Times New Roman" w:hAnsi="Times New Roman" w:cs="Times New Roman"/>
                <w:bCs/>
                <w:sz w:val="22"/>
                <w:szCs w:val="22"/>
              </w:rPr>
              <w:t>. відрахування на соціальні заходи), пов’язаних з оплатою праці відповідно до законодавства.</w:t>
            </w:r>
          </w:p>
          <w:p w14:paraId="7418F3F1" w14:textId="77777777" w:rsidR="0077688E" w:rsidRPr="00DB75BD" w:rsidRDefault="0077688E" w:rsidP="00DB75BD">
            <w:pPr>
              <w:jc w:val="both"/>
              <w:rPr>
                <w:rFonts w:ascii="Times New Roman" w:hAnsi="Times New Roman" w:cs="Times New Roman"/>
                <w:bCs/>
                <w:sz w:val="22"/>
                <w:szCs w:val="22"/>
              </w:rPr>
            </w:pPr>
          </w:p>
          <w:p w14:paraId="7C53693F" w14:textId="77777777" w:rsidR="0077688E" w:rsidRPr="00DB75BD" w:rsidRDefault="0077688E" w:rsidP="00DB75BD">
            <w:pPr>
              <w:jc w:val="both"/>
              <w:rPr>
                <w:rFonts w:ascii="Times New Roman" w:hAnsi="Times New Roman" w:cs="Times New Roman"/>
                <w:bCs/>
                <w:sz w:val="22"/>
                <w:szCs w:val="22"/>
              </w:rPr>
            </w:pPr>
          </w:p>
          <w:p w14:paraId="26F98A1A" w14:textId="77777777" w:rsidR="0077688E" w:rsidRPr="00DB75BD" w:rsidRDefault="0077688E" w:rsidP="00DB75BD">
            <w:pPr>
              <w:jc w:val="both"/>
              <w:rPr>
                <w:rFonts w:ascii="Times New Roman" w:hAnsi="Times New Roman" w:cs="Times New Roman"/>
                <w:b/>
                <w:sz w:val="22"/>
                <w:szCs w:val="22"/>
              </w:rPr>
            </w:pPr>
            <w:r w:rsidRPr="00DB75BD">
              <w:rPr>
                <w:rFonts w:ascii="Times New Roman" w:hAnsi="Times New Roman" w:cs="Times New Roman"/>
                <w:b/>
                <w:sz w:val="22"/>
                <w:szCs w:val="22"/>
              </w:rPr>
              <w:t>ТОВ «Житомирська ОЕК»</w:t>
            </w:r>
          </w:p>
          <w:p w14:paraId="4E33D6CB" w14:textId="77777777" w:rsidR="0077688E" w:rsidRPr="00DB75BD" w:rsidRDefault="0077688E" w:rsidP="00DB75BD">
            <w:pPr>
              <w:jc w:val="both"/>
              <w:rPr>
                <w:rFonts w:ascii="Times New Roman" w:hAnsi="Times New Roman" w:cs="Times New Roman"/>
                <w:bCs/>
                <w:sz w:val="22"/>
                <w:szCs w:val="22"/>
              </w:rPr>
            </w:pPr>
            <w:r w:rsidRPr="00DB75BD">
              <w:rPr>
                <w:rFonts w:ascii="Times New Roman" w:hAnsi="Times New Roman" w:cs="Times New Roman"/>
                <w:bCs/>
                <w:sz w:val="22"/>
                <w:szCs w:val="22"/>
              </w:rPr>
              <w:t xml:space="preserve">14) </w:t>
            </w:r>
            <w:r w:rsidRPr="00DB75BD">
              <w:rPr>
                <w:rFonts w:ascii="Times New Roman" w:hAnsi="Times New Roman" w:cs="Times New Roman"/>
                <w:b/>
                <w:bCs/>
                <w:sz w:val="22"/>
                <w:szCs w:val="22"/>
              </w:rPr>
              <w:t>у рядку 70</w:t>
            </w:r>
            <w:r w:rsidRPr="00DB75BD">
              <w:rPr>
                <w:rFonts w:ascii="Times New Roman" w:hAnsi="Times New Roman" w:cs="Times New Roman"/>
                <w:bCs/>
                <w:sz w:val="22"/>
                <w:szCs w:val="22"/>
              </w:rPr>
              <w:t xml:space="preserve"> «Витрати на створення забезпечення на виплату відпусток (резерву відпусток)» зазначається приріст сальдо (збільшення (+) або зменшення (-)) заборгованості по резерву відпусток та інших забезпечень (в </w:t>
            </w:r>
            <w:proofErr w:type="spellStart"/>
            <w:r w:rsidRPr="00DB75BD">
              <w:rPr>
                <w:rFonts w:ascii="Times New Roman" w:hAnsi="Times New Roman" w:cs="Times New Roman"/>
                <w:bCs/>
                <w:sz w:val="22"/>
                <w:szCs w:val="22"/>
              </w:rPr>
              <w:t>т.ч</w:t>
            </w:r>
            <w:proofErr w:type="spellEnd"/>
            <w:r w:rsidRPr="00DB75BD">
              <w:rPr>
                <w:rFonts w:ascii="Times New Roman" w:hAnsi="Times New Roman" w:cs="Times New Roman"/>
                <w:bCs/>
                <w:sz w:val="22"/>
                <w:szCs w:val="22"/>
              </w:rPr>
              <w:t>. відрахування на соціальні заходи), пов’язаних з оплатою праці відповідно до законодавства.</w:t>
            </w:r>
          </w:p>
          <w:p w14:paraId="35C4114C" w14:textId="77777777" w:rsidR="0077688E" w:rsidRPr="00DB75BD" w:rsidRDefault="0077688E" w:rsidP="00DB75BD">
            <w:pPr>
              <w:jc w:val="both"/>
              <w:rPr>
                <w:rFonts w:ascii="Times New Roman" w:hAnsi="Times New Roman" w:cs="Times New Roman"/>
                <w:sz w:val="22"/>
                <w:szCs w:val="22"/>
                <w:u w:val="single"/>
              </w:rPr>
            </w:pPr>
            <w:r w:rsidRPr="00DB75BD">
              <w:rPr>
                <w:rStyle w:val="rvts15"/>
                <w:rFonts w:ascii="Times New Roman" w:eastAsia="Calibri" w:hAnsi="Times New Roman" w:cs="Times New Roman"/>
                <w:i/>
                <w:iCs/>
                <w:sz w:val="22"/>
                <w:szCs w:val="22"/>
                <w:u w:val="single"/>
              </w:rPr>
              <w:t>Обґрунтування</w:t>
            </w:r>
          </w:p>
          <w:p w14:paraId="2E93B836" w14:textId="3DD86B7F" w:rsidR="0077688E" w:rsidRPr="00DB75BD" w:rsidRDefault="0077688E" w:rsidP="00DB75BD">
            <w:pPr>
              <w:pStyle w:val="3"/>
              <w:spacing w:before="0" w:after="0"/>
              <w:ind w:left="33"/>
              <w:rPr>
                <w:rFonts w:ascii="Times New Roman" w:hAnsi="Times New Roman" w:cs="Times New Roman"/>
                <w:b/>
                <w:bCs/>
                <w:color w:val="auto"/>
                <w:sz w:val="22"/>
                <w:szCs w:val="22"/>
              </w:rPr>
            </w:pPr>
            <w:r w:rsidRPr="00DB75BD">
              <w:rPr>
                <w:rFonts w:ascii="Times New Roman" w:hAnsi="Times New Roman" w:cs="Times New Roman"/>
                <w:i/>
                <w:iCs/>
                <w:color w:val="auto"/>
                <w:sz w:val="22"/>
                <w:szCs w:val="22"/>
                <w:lang w:eastAsia="uk-UA"/>
              </w:rPr>
              <w:t xml:space="preserve">У рядку 70 необхідно відобразити збільшення або зменшення сальдо </w:t>
            </w:r>
            <w:r w:rsidRPr="00DB75BD">
              <w:rPr>
                <w:rFonts w:ascii="Times New Roman" w:hAnsi="Times New Roman" w:cs="Times New Roman"/>
                <w:bCs/>
                <w:i/>
                <w:iCs/>
                <w:color w:val="auto"/>
                <w:sz w:val="22"/>
                <w:szCs w:val="22"/>
              </w:rPr>
              <w:t xml:space="preserve">заборгованості по резерву відпусток та інших забезпечень (в </w:t>
            </w:r>
            <w:proofErr w:type="spellStart"/>
            <w:r w:rsidRPr="00DB75BD">
              <w:rPr>
                <w:rFonts w:ascii="Times New Roman" w:hAnsi="Times New Roman" w:cs="Times New Roman"/>
                <w:bCs/>
                <w:i/>
                <w:iCs/>
                <w:color w:val="auto"/>
                <w:sz w:val="22"/>
                <w:szCs w:val="22"/>
              </w:rPr>
              <w:t>т.ч</w:t>
            </w:r>
            <w:proofErr w:type="spellEnd"/>
            <w:r w:rsidRPr="00DB75BD">
              <w:rPr>
                <w:rFonts w:ascii="Times New Roman" w:hAnsi="Times New Roman" w:cs="Times New Roman"/>
                <w:bCs/>
                <w:i/>
                <w:iCs/>
                <w:color w:val="auto"/>
                <w:sz w:val="22"/>
                <w:szCs w:val="22"/>
              </w:rPr>
              <w:t>. відрахування на соціальні заходи), пов’язаних з оплатою праці відповідно до законодавства.</w:t>
            </w:r>
          </w:p>
        </w:tc>
        <w:tc>
          <w:tcPr>
            <w:tcW w:w="1427" w:type="pct"/>
          </w:tcPr>
          <w:p w14:paraId="32A0CDA4" w14:textId="77777777" w:rsidR="0077688E" w:rsidRPr="00DB75BD" w:rsidRDefault="0077688E" w:rsidP="00DB75BD">
            <w:pPr>
              <w:pStyle w:val="af1"/>
              <w:widowControl w:val="0"/>
              <w:spacing w:after="0" w:line="240" w:lineRule="auto"/>
              <w:jc w:val="both"/>
              <w:rPr>
                <w:rFonts w:ascii="Times New Roman" w:hAnsi="Times New Roman" w:cs="Times New Roman"/>
                <w:b/>
                <w:bCs/>
                <w:lang w:eastAsia="uk-UA"/>
              </w:rPr>
            </w:pPr>
            <w:r w:rsidRPr="00DB75BD">
              <w:rPr>
                <w:rFonts w:ascii="Times New Roman" w:hAnsi="Times New Roman" w:cs="Times New Roman"/>
                <w:b/>
                <w:bCs/>
                <w:lang w:eastAsia="uk-UA"/>
              </w:rPr>
              <w:lastRenderedPageBreak/>
              <w:t>Пропонується не враховувати</w:t>
            </w:r>
          </w:p>
          <w:p w14:paraId="5DFDD2A2" w14:textId="77777777" w:rsidR="0077688E" w:rsidRPr="00DB75BD" w:rsidRDefault="0077688E" w:rsidP="00DB75BD">
            <w:pPr>
              <w:jc w:val="both"/>
              <w:rPr>
                <w:rFonts w:ascii="Times New Roman" w:hAnsi="Times New Roman" w:cs="Times New Roman"/>
                <w:i/>
                <w:iCs/>
                <w:sz w:val="22"/>
                <w:szCs w:val="22"/>
                <w:lang w:eastAsia="uk-UA"/>
              </w:rPr>
            </w:pPr>
          </w:p>
          <w:p w14:paraId="6D868AAF" w14:textId="77777777" w:rsidR="0077688E" w:rsidRPr="00DB75BD" w:rsidRDefault="0077688E" w:rsidP="00DB75BD">
            <w:pPr>
              <w:jc w:val="both"/>
              <w:rPr>
                <w:rFonts w:ascii="Times New Roman" w:hAnsi="Times New Roman" w:cs="Times New Roman"/>
                <w:i/>
                <w:iCs/>
                <w:sz w:val="22"/>
                <w:szCs w:val="22"/>
                <w:lang w:eastAsia="uk-UA"/>
              </w:rPr>
            </w:pPr>
            <w:r w:rsidRPr="00DB75BD">
              <w:rPr>
                <w:rFonts w:ascii="Times New Roman" w:hAnsi="Times New Roman" w:cs="Times New Roman"/>
                <w:i/>
                <w:iCs/>
                <w:sz w:val="22"/>
                <w:szCs w:val="22"/>
                <w:lang w:eastAsia="uk-UA"/>
              </w:rPr>
              <w:t>Разом з тим, пропонується перенести рядок 070 «Витрати на створення забезпечення на виплату відпусток (резерву відпусток), заохочувальних та інших виплат відповідно до законодавства» та включити відповідні витрати до операційних витрат.</w:t>
            </w:r>
          </w:p>
          <w:p w14:paraId="0FA49E3D" w14:textId="77777777" w:rsidR="0077688E" w:rsidRPr="00DB75BD" w:rsidRDefault="0077688E" w:rsidP="00DB75BD">
            <w:pPr>
              <w:jc w:val="both"/>
              <w:rPr>
                <w:rFonts w:ascii="Times New Roman" w:hAnsi="Times New Roman" w:cs="Times New Roman"/>
                <w:b/>
                <w:bCs/>
                <w:sz w:val="22"/>
                <w:szCs w:val="22"/>
              </w:rPr>
            </w:pPr>
          </w:p>
          <w:p w14:paraId="740ECABA" w14:textId="77777777" w:rsidR="0077688E" w:rsidRPr="00DB75BD" w:rsidRDefault="0077688E" w:rsidP="00DB75BD">
            <w:pPr>
              <w:pStyle w:val="3"/>
              <w:spacing w:before="0" w:after="0"/>
              <w:ind w:left="33"/>
              <w:rPr>
                <w:rFonts w:ascii="Times New Roman" w:hAnsi="Times New Roman" w:cs="Times New Roman"/>
                <w:b/>
                <w:bCs/>
                <w:color w:val="auto"/>
                <w:sz w:val="22"/>
                <w:szCs w:val="22"/>
              </w:rPr>
            </w:pPr>
          </w:p>
        </w:tc>
      </w:tr>
      <w:tr w:rsidR="00DB75BD" w:rsidRPr="00DB75BD" w14:paraId="1490B367" w14:textId="77777777" w:rsidTr="0077688E">
        <w:tc>
          <w:tcPr>
            <w:tcW w:w="1607" w:type="pct"/>
            <w:shd w:val="clear" w:color="auto" w:fill="auto"/>
          </w:tcPr>
          <w:p w14:paraId="050E8776" w14:textId="77777777" w:rsidR="0077688E" w:rsidRPr="00DB75BD" w:rsidRDefault="0077688E" w:rsidP="00DB75BD">
            <w:pPr>
              <w:jc w:val="both"/>
              <w:rPr>
                <w:rFonts w:ascii="Times New Roman" w:hAnsi="Times New Roman" w:cs="Times New Roman"/>
                <w:b/>
                <w:bCs/>
                <w:sz w:val="22"/>
                <w:szCs w:val="22"/>
              </w:rPr>
            </w:pPr>
          </w:p>
          <w:p w14:paraId="0F4F487E" w14:textId="196F70CB" w:rsidR="0077688E" w:rsidRPr="00DB75BD" w:rsidRDefault="0077688E" w:rsidP="00DB75BD">
            <w:pPr>
              <w:jc w:val="both"/>
              <w:rPr>
                <w:rFonts w:ascii="Times New Roman" w:hAnsi="Times New Roman" w:cs="Times New Roman"/>
                <w:b/>
                <w:bCs/>
                <w:sz w:val="22"/>
                <w:szCs w:val="22"/>
              </w:rPr>
            </w:pPr>
            <w:r w:rsidRPr="00DB75BD">
              <w:rPr>
                <w:rFonts w:ascii="Times New Roman" w:hAnsi="Times New Roman" w:cs="Times New Roman"/>
                <w:b/>
                <w:bCs/>
                <w:sz w:val="22"/>
                <w:szCs w:val="22"/>
              </w:rPr>
              <w:lastRenderedPageBreak/>
              <w:t>22)</w:t>
            </w:r>
            <w:r w:rsidRPr="00DB75BD">
              <w:rPr>
                <w:rFonts w:ascii="Times New Roman" w:hAnsi="Times New Roman" w:cs="Times New Roman"/>
                <w:b/>
                <w:bCs/>
                <w:sz w:val="22"/>
                <w:szCs w:val="22"/>
              </w:rPr>
              <w:tab/>
              <w:t>дані рядка 110 «Усього витрат»</w:t>
            </w:r>
            <w:r w:rsidRPr="00DB75BD">
              <w:rPr>
                <w:rFonts w:ascii="Times New Roman" w:hAnsi="Times New Roman" w:cs="Times New Roman"/>
                <w:sz w:val="22"/>
                <w:szCs w:val="22"/>
              </w:rPr>
              <w:t xml:space="preserve"> визначаються як сума рядків 005 «Операційні витрати, усього», </w:t>
            </w:r>
            <w:r w:rsidRPr="00DB75BD">
              <w:rPr>
                <w:rFonts w:ascii="Times New Roman" w:hAnsi="Times New Roman" w:cs="Times New Roman"/>
                <w:b/>
                <w:bCs/>
                <w:sz w:val="22"/>
                <w:szCs w:val="22"/>
              </w:rPr>
              <w:t>090</w:t>
            </w:r>
            <w:r w:rsidRPr="00DB75BD">
              <w:rPr>
                <w:rFonts w:ascii="Times New Roman" w:hAnsi="Times New Roman" w:cs="Times New Roman"/>
                <w:sz w:val="22"/>
                <w:szCs w:val="22"/>
              </w:rPr>
              <w:t xml:space="preserve"> «Витрати на купівлю електричної енергії», </w:t>
            </w:r>
            <w:r w:rsidRPr="00DB75BD">
              <w:rPr>
                <w:rFonts w:ascii="Times New Roman" w:hAnsi="Times New Roman" w:cs="Times New Roman"/>
                <w:b/>
                <w:bCs/>
                <w:sz w:val="22"/>
                <w:szCs w:val="22"/>
              </w:rPr>
              <w:t>095</w:t>
            </w:r>
            <w:r w:rsidRPr="00DB75BD">
              <w:rPr>
                <w:rFonts w:ascii="Times New Roman" w:hAnsi="Times New Roman" w:cs="Times New Roman"/>
                <w:sz w:val="22"/>
                <w:szCs w:val="22"/>
              </w:rPr>
              <w:t xml:space="preserve"> «Витрати на оплату послуг ОСП (оператора системи передачі)», </w:t>
            </w:r>
            <w:r w:rsidRPr="00DB75BD">
              <w:rPr>
                <w:rFonts w:ascii="Times New Roman" w:hAnsi="Times New Roman" w:cs="Times New Roman"/>
                <w:b/>
                <w:bCs/>
                <w:sz w:val="22"/>
                <w:szCs w:val="22"/>
              </w:rPr>
              <w:t>100</w:t>
            </w:r>
            <w:r w:rsidRPr="00DB75BD">
              <w:rPr>
                <w:rFonts w:ascii="Times New Roman" w:hAnsi="Times New Roman" w:cs="Times New Roman"/>
                <w:sz w:val="22"/>
                <w:szCs w:val="22"/>
              </w:rPr>
              <w:t xml:space="preserve"> «Витрати на оплату послуг ОСР (оператора системи розподілу)», </w:t>
            </w:r>
            <w:r w:rsidRPr="00DB75BD">
              <w:rPr>
                <w:rFonts w:ascii="Times New Roman" w:hAnsi="Times New Roman" w:cs="Times New Roman"/>
                <w:b/>
                <w:bCs/>
                <w:sz w:val="22"/>
                <w:szCs w:val="22"/>
              </w:rPr>
              <w:t>105</w:t>
            </w:r>
            <w:r w:rsidRPr="00DB75BD">
              <w:rPr>
                <w:rFonts w:ascii="Times New Roman" w:hAnsi="Times New Roman" w:cs="Times New Roman"/>
                <w:sz w:val="22"/>
                <w:szCs w:val="22"/>
              </w:rPr>
              <w:t xml:space="preserve"> «Витрати на виконання обов'язку щодо купівлі електричної енергії за «зеленим тарифом» у приватних домогосподарств для надання ОСП послуг із забезпечення збільшення частки виробництва електричної енергії з альтернативних джерел енергії» та рядка 065 «Коригування витрат (+/-)»;</w:t>
            </w:r>
          </w:p>
        </w:tc>
        <w:tc>
          <w:tcPr>
            <w:tcW w:w="1966" w:type="pct"/>
            <w:shd w:val="clear" w:color="auto" w:fill="auto"/>
          </w:tcPr>
          <w:p w14:paraId="6346EBAF" w14:textId="77777777" w:rsidR="0077688E" w:rsidRPr="00DB75BD" w:rsidRDefault="0077688E" w:rsidP="00DB75BD">
            <w:pPr>
              <w:jc w:val="both"/>
              <w:rPr>
                <w:rFonts w:ascii="Times New Roman" w:hAnsi="Times New Roman" w:cs="Times New Roman"/>
                <w:b/>
                <w:bCs/>
                <w:sz w:val="22"/>
                <w:szCs w:val="22"/>
              </w:rPr>
            </w:pPr>
            <w:r w:rsidRPr="00DB75BD">
              <w:rPr>
                <w:rFonts w:ascii="Times New Roman" w:hAnsi="Times New Roman" w:cs="Times New Roman"/>
                <w:b/>
                <w:bCs/>
                <w:sz w:val="22"/>
                <w:szCs w:val="22"/>
              </w:rPr>
              <w:lastRenderedPageBreak/>
              <w:t>ТОВ «Дніпровські енергетичні послуги»</w:t>
            </w:r>
          </w:p>
          <w:p w14:paraId="32CC8243" w14:textId="77777777" w:rsidR="0077688E" w:rsidRPr="00DB75BD" w:rsidRDefault="0077688E" w:rsidP="00DB75BD">
            <w:pPr>
              <w:jc w:val="both"/>
              <w:rPr>
                <w:rFonts w:ascii="Times New Roman" w:hAnsi="Times New Roman" w:cs="Times New Roman"/>
                <w:sz w:val="22"/>
                <w:szCs w:val="22"/>
              </w:rPr>
            </w:pPr>
            <w:r w:rsidRPr="00DB75BD">
              <w:rPr>
                <w:rFonts w:ascii="Times New Roman" w:hAnsi="Times New Roman" w:cs="Times New Roman"/>
                <w:b/>
                <w:bCs/>
                <w:sz w:val="22"/>
                <w:szCs w:val="22"/>
              </w:rPr>
              <w:lastRenderedPageBreak/>
              <w:t>22)</w:t>
            </w:r>
            <w:r w:rsidRPr="00DB75BD">
              <w:rPr>
                <w:rFonts w:ascii="Times New Roman" w:hAnsi="Times New Roman" w:cs="Times New Roman"/>
                <w:sz w:val="22"/>
                <w:szCs w:val="22"/>
              </w:rPr>
              <w:t xml:space="preserve"> </w:t>
            </w:r>
            <w:r w:rsidRPr="00DB75BD">
              <w:rPr>
                <w:rFonts w:ascii="Times New Roman" w:hAnsi="Times New Roman" w:cs="Times New Roman"/>
                <w:b/>
                <w:bCs/>
                <w:sz w:val="22"/>
                <w:szCs w:val="22"/>
              </w:rPr>
              <w:t>дані рядка 110 «Усього витрат»</w:t>
            </w:r>
            <w:r w:rsidRPr="00DB75BD">
              <w:rPr>
                <w:rFonts w:ascii="Times New Roman" w:hAnsi="Times New Roman" w:cs="Times New Roman"/>
                <w:sz w:val="22"/>
                <w:szCs w:val="22"/>
              </w:rPr>
              <w:t xml:space="preserve"> визначаються як сума рядків 005 «Операційні витрати, усього», 090 «Витрати на купівлю електричної енергії», 095 «Витрати на оплату послуг ОСП (оператора системи передачі)», 100 «Витрати на оплату послуг ОСР (оператора системи розподілу)», 105 «Витрати на виконання обов'язку щодо купівлі електричної енергії за «зеленим тарифом» у приватних домогосподарств для надання ОСП послуг із забезпечення збільшення частки виробництва електричної енергії з альтернативних джерел енергії», </w:t>
            </w:r>
            <w:r w:rsidRPr="00DB75BD">
              <w:rPr>
                <w:rFonts w:ascii="Times New Roman" w:hAnsi="Times New Roman" w:cs="Times New Roman"/>
                <w:b/>
                <w:bCs/>
                <w:sz w:val="22"/>
                <w:szCs w:val="22"/>
              </w:rPr>
              <w:t xml:space="preserve">106 «Витрати на купівлю ГПЕЕ» </w:t>
            </w:r>
            <w:r w:rsidRPr="00DB75BD">
              <w:rPr>
                <w:rFonts w:ascii="Times New Roman" w:hAnsi="Times New Roman" w:cs="Times New Roman"/>
                <w:sz w:val="22"/>
                <w:szCs w:val="22"/>
              </w:rPr>
              <w:t>та рядка 065 «Коригування витрат (+/-)»;</w:t>
            </w:r>
          </w:p>
          <w:p w14:paraId="6AAE12DD" w14:textId="77777777" w:rsidR="0077688E" w:rsidRPr="00DB75BD" w:rsidRDefault="0077688E" w:rsidP="00DB75BD">
            <w:pPr>
              <w:jc w:val="both"/>
              <w:rPr>
                <w:rFonts w:ascii="Times New Roman" w:eastAsia="Times New Roman" w:hAnsi="Times New Roman" w:cs="Times New Roman"/>
                <w:i/>
                <w:sz w:val="22"/>
                <w:szCs w:val="22"/>
                <w:u w:val="single"/>
                <w:lang w:eastAsia="uk-UA"/>
              </w:rPr>
            </w:pPr>
            <w:r w:rsidRPr="00DB75BD">
              <w:rPr>
                <w:rFonts w:ascii="Times New Roman" w:eastAsia="Times New Roman" w:hAnsi="Times New Roman" w:cs="Times New Roman"/>
                <w:i/>
                <w:sz w:val="22"/>
                <w:szCs w:val="22"/>
                <w:u w:val="single"/>
                <w:lang w:eastAsia="uk-UA"/>
              </w:rPr>
              <w:t xml:space="preserve">Обґрунтування </w:t>
            </w:r>
          </w:p>
          <w:p w14:paraId="33168FE9" w14:textId="77777777" w:rsidR="0077688E" w:rsidRPr="00DB75BD" w:rsidRDefault="0077688E" w:rsidP="00DB75BD">
            <w:pPr>
              <w:jc w:val="both"/>
              <w:rPr>
                <w:rFonts w:ascii="Times New Roman" w:hAnsi="Times New Roman" w:cs="Times New Roman"/>
                <w:i/>
                <w:iCs/>
                <w:sz w:val="22"/>
                <w:szCs w:val="22"/>
              </w:rPr>
            </w:pPr>
            <w:r w:rsidRPr="00DB75BD">
              <w:rPr>
                <w:rFonts w:ascii="Times New Roman" w:hAnsi="Times New Roman" w:cs="Times New Roman"/>
                <w:i/>
                <w:iCs/>
                <w:sz w:val="22"/>
                <w:szCs w:val="22"/>
              </w:rPr>
              <w:t>Аналогічно до попереднього підпункту.</w:t>
            </w:r>
          </w:p>
          <w:p w14:paraId="039BBF81" w14:textId="77777777" w:rsidR="0077688E" w:rsidRPr="00DB75BD" w:rsidRDefault="0077688E" w:rsidP="00DB75BD">
            <w:pPr>
              <w:contextualSpacing/>
              <w:jc w:val="both"/>
              <w:rPr>
                <w:rFonts w:ascii="Times New Roman" w:hAnsi="Times New Roman" w:cs="Times New Roman"/>
                <w:b/>
                <w:bCs/>
                <w:i/>
                <w:iCs/>
                <w:sz w:val="22"/>
                <w:szCs w:val="22"/>
                <w:u w:val="single"/>
              </w:rPr>
            </w:pPr>
            <w:r w:rsidRPr="00DB75BD">
              <w:rPr>
                <w:rFonts w:ascii="Times New Roman" w:hAnsi="Times New Roman" w:cs="Times New Roman"/>
                <w:b/>
                <w:bCs/>
                <w:i/>
                <w:iCs/>
                <w:sz w:val="22"/>
                <w:szCs w:val="22"/>
                <w:u w:val="single"/>
              </w:rPr>
              <w:t>22) у рядку 106</w:t>
            </w:r>
            <w:r w:rsidRPr="00DB75BD">
              <w:rPr>
                <w:rFonts w:ascii="Times New Roman" w:hAnsi="Times New Roman" w:cs="Times New Roman"/>
                <w:i/>
                <w:iCs/>
                <w:sz w:val="22"/>
                <w:szCs w:val="22"/>
                <w:u w:val="single"/>
              </w:rPr>
              <w:t xml:space="preserve"> </w:t>
            </w:r>
            <w:r w:rsidRPr="00DB75BD">
              <w:rPr>
                <w:rFonts w:ascii="Times New Roman" w:hAnsi="Times New Roman" w:cs="Times New Roman"/>
                <w:b/>
                <w:bCs/>
                <w:i/>
                <w:iCs/>
                <w:sz w:val="22"/>
                <w:szCs w:val="22"/>
                <w:u w:val="single"/>
              </w:rPr>
              <w:t>«Витрати на купівлю ГПЕЕ» зазначаються витрати постачальника на придбання гарантій походження електричної енергії;</w:t>
            </w:r>
          </w:p>
          <w:p w14:paraId="090E73E2" w14:textId="77777777" w:rsidR="0077688E" w:rsidRPr="00DB75BD" w:rsidRDefault="0077688E" w:rsidP="00DB75BD">
            <w:pPr>
              <w:contextualSpacing/>
              <w:jc w:val="both"/>
              <w:rPr>
                <w:rFonts w:ascii="Times New Roman" w:hAnsi="Times New Roman" w:cs="Times New Roman"/>
                <w:i/>
                <w:iCs/>
                <w:sz w:val="22"/>
                <w:szCs w:val="22"/>
                <w:u w:val="single"/>
              </w:rPr>
            </w:pPr>
            <w:r w:rsidRPr="00DB75BD">
              <w:rPr>
                <w:rFonts w:ascii="Times New Roman" w:hAnsi="Times New Roman" w:cs="Times New Roman"/>
                <w:i/>
                <w:iCs/>
                <w:sz w:val="22"/>
                <w:szCs w:val="22"/>
                <w:u w:val="single"/>
              </w:rPr>
              <w:t xml:space="preserve">Необхідно передбачити складову «Витрати на купівлю ГПЕЕ» (гарантій походження електричної енергії). </w:t>
            </w:r>
            <w:r w:rsidRPr="00DB75BD">
              <w:rPr>
                <w:rFonts w:ascii="Times New Roman" w:hAnsi="Times New Roman" w:cs="Times New Roman"/>
                <w:i/>
                <w:iCs/>
                <w:sz w:val="22"/>
                <w:szCs w:val="22"/>
                <w:u w:val="single"/>
              </w:rPr>
              <w:br/>
              <w:t>Згідно з постановою КМУ від 27.02.2024 № 227 «Про запровадження гарантій походження електричної енергії, виробленої з відновлюваних джерел енергії» у ліцензіатів у складі собівартості можуть виникати витрати на купівлю ГПЕЕ, у томі числі з метою комерційного продажу або технічні операції з передання/повернення ГПЕЕ через Оператора ринку (оформлюються актами «купівлі-продажу» за мінімальними цінами, що ґрунтуються на Вимогах до заявок та описі алгоритму їх узгодження для індивідуальних торгів, затверджено наказом АТ «Оператор ринку» від 04.04.2025 № 141).</w:t>
            </w:r>
          </w:p>
          <w:p w14:paraId="6F9CBDD9" w14:textId="0A806B8A" w:rsidR="0077688E" w:rsidRPr="00DB75BD" w:rsidRDefault="0077688E" w:rsidP="00DB75BD">
            <w:pPr>
              <w:pStyle w:val="3"/>
              <w:spacing w:before="0" w:after="0"/>
              <w:ind w:left="33"/>
              <w:jc w:val="both"/>
              <w:rPr>
                <w:rFonts w:ascii="Times New Roman" w:hAnsi="Times New Roman" w:cs="Times New Roman"/>
                <w:b/>
                <w:bCs/>
                <w:color w:val="auto"/>
                <w:sz w:val="22"/>
                <w:szCs w:val="22"/>
              </w:rPr>
            </w:pPr>
            <w:r w:rsidRPr="00DB75BD">
              <w:rPr>
                <w:rFonts w:ascii="Times New Roman" w:hAnsi="Times New Roman" w:cs="Times New Roman"/>
                <w:i/>
                <w:iCs/>
                <w:color w:val="auto"/>
                <w:sz w:val="22"/>
                <w:szCs w:val="22"/>
                <w:u w:val="single"/>
              </w:rPr>
              <w:t xml:space="preserve">У разі </w:t>
            </w:r>
            <w:proofErr w:type="spellStart"/>
            <w:r w:rsidRPr="00DB75BD">
              <w:rPr>
                <w:rFonts w:ascii="Times New Roman" w:hAnsi="Times New Roman" w:cs="Times New Roman"/>
                <w:i/>
                <w:iCs/>
                <w:color w:val="auto"/>
                <w:sz w:val="22"/>
                <w:szCs w:val="22"/>
                <w:u w:val="single"/>
              </w:rPr>
              <w:t>невідображення</w:t>
            </w:r>
            <w:proofErr w:type="spellEnd"/>
            <w:r w:rsidRPr="00DB75BD">
              <w:rPr>
                <w:rFonts w:ascii="Times New Roman" w:hAnsi="Times New Roman" w:cs="Times New Roman"/>
                <w:i/>
                <w:iCs/>
                <w:color w:val="auto"/>
                <w:sz w:val="22"/>
                <w:szCs w:val="22"/>
                <w:u w:val="single"/>
              </w:rPr>
              <w:t xml:space="preserve"> витрат на купівлю ГПЕЕ у складі рядку «Усього витрат», у рядку 165 «Фінансові результати від операційної діяльності» буде наведено неповний фінансовий результат від операційної діяльності ліцензіата.</w:t>
            </w:r>
          </w:p>
        </w:tc>
        <w:tc>
          <w:tcPr>
            <w:tcW w:w="1427" w:type="pct"/>
            <w:shd w:val="clear" w:color="auto" w:fill="auto"/>
          </w:tcPr>
          <w:p w14:paraId="7BAA36B7" w14:textId="77777777" w:rsidR="0077688E" w:rsidRPr="00DB75BD" w:rsidRDefault="0077688E" w:rsidP="00DB75BD">
            <w:pPr>
              <w:jc w:val="both"/>
              <w:rPr>
                <w:rFonts w:ascii="Times New Roman" w:hAnsi="Times New Roman" w:cs="Times New Roman"/>
                <w:b/>
                <w:bCs/>
                <w:sz w:val="22"/>
                <w:szCs w:val="22"/>
              </w:rPr>
            </w:pPr>
            <w:r w:rsidRPr="00DB75BD">
              <w:rPr>
                <w:rFonts w:ascii="Times New Roman" w:hAnsi="Times New Roman" w:cs="Times New Roman"/>
                <w:b/>
                <w:bCs/>
                <w:sz w:val="22"/>
                <w:szCs w:val="22"/>
              </w:rPr>
              <w:lastRenderedPageBreak/>
              <w:t>Пропонується не враховувати</w:t>
            </w:r>
          </w:p>
          <w:p w14:paraId="5EC202BD" w14:textId="77777777" w:rsidR="0077688E" w:rsidRPr="00DB75BD" w:rsidRDefault="0077688E" w:rsidP="00DB75BD">
            <w:pPr>
              <w:jc w:val="both"/>
              <w:rPr>
                <w:rFonts w:ascii="Times New Roman" w:hAnsi="Times New Roman" w:cs="Times New Roman"/>
                <w:b/>
                <w:bCs/>
                <w:sz w:val="22"/>
                <w:szCs w:val="22"/>
              </w:rPr>
            </w:pPr>
          </w:p>
          <w:p w14:paraId="208FFD74" w14:textId="05894103" w:rsidR="0077688E" w:rsidRPr="00DB75BD" w:rsidRDefault="0077688E" w:rsidP="00DB75BD">
            <w:pPr>
              <w:jc w:val="both"/>
              <w:rPr>
                <w:rFonts w:ascii="Times New Roman" w:hAnsi="Times New Roman" w:cs="Times New Roman"/>
                <w:sz w:val="22"/>
                <w:szCs w:val="22"/>
              </w:rPr>
            </w:pPr>
            <w:r w:rsidRPr="00DB75BD">
              <w:rPr>
                <w:rFonts w:ascii="Times New Roman" w:hAnsi="Times New Roman" w:cs="Times New Roman"/>
                <w:b/>
                <w:bCs/>
                <w:sz w:val="22"/>
                <w:szCs w:val="22"/>
              </w:rPr>
              <w:lastRenderedPageBreak/>
              <w:t>22)</w:t>
            </w:r>
            <w:r w:rsidRPr="00DB75BD">
              <w:rPr>
                <w:rFonts w:ascii="Times New Roman" w:hAnsi="Times New Roman" w:cs="Times New Roman"/>
                <w:b/>
                <w:bCs/>
                <w:sz w:val="22"/>
                <w:szCs w:val="22"/>
              </w:rPr>
              <w:tab/>
            </w:r>
            <w:r w:rsidRPr="00DB75BD">
              <w:rPr>
                <w:rFonts w:ascii="Times New Roman" w:hAnsi="Times New Roman" w:cs="Times New Roman"/>
                <w:sz w:val="22"/>
                <w:szCs w:val="22"/>
              </w:rPr>
              <w:t xml:space="preserve">дані рядка 110 «Усього витрат» визначаються як сума рядків 005 «Операційні витрати, усього», 090 «Витрати на купівлю електричної енергії», 095 «Витрати на оплату послуг ОСП (оператора системи передачі)», 100 «Витрати на оплату послуг ОСР (оператора системи розподілу)», 105 «Витрати на виконання обов'язку щодо купівлі електричної енергії за «зеленим тарифом» у приватних домогосподарств для надання ОСП послуг із забезпечення збільшення частки виробництва електричної енергії з альтернативних джерел енергії» та рядка </w:t>
            </w:r>
            <w:r w:rsidRPr="00DB75BD">
              <w:rPr>
                <w:rFonts w:ascii="Times New Roman" w:hAnsi="Times New Roman" w:cs="Times New Roman"/>
                <w:b/>
                <w:bCs/>
                <w:sz w:val="22"/>
                <w:szCs w:val="22"/>
              </w:rPr>
              <w:t>070</w:t>
            </w:r>
            <w:r w:rsidRPr="00DB75BD">
              <w:rPr>
                <w:rFonts w:ascii="Times New Roman" w:hAnsi="Times New Roman" w:cs="Times New Roman"/>
                <w:sz w:val="22"/>
                <w:szCs w:val="22"/>
              </w:rPr>
              <w:t xml:space="preserve"> «Коригування витрат (+/-)»;</w:t>
            </w:r>
          </w:p>
          <w:p w14:paraId="0C7FC3AF" w14:textId="77777777" w:rsidR="0077688E" w:rsidRPr="00DB75BD" w:rsidRDefault="0077688E" w:rsidP="00DB75BD">
            <w:pPr>
              <w:jc w:val="both"/>
              <w:rPr>
                <w:rFonts w:ascii="Times New Roman" w:hAnsi="Times New Roman" w:cs="Times New Roman"/>
                <w:sz w:val="22"/>
                <w:szCs w:val="22"/>
              </w:rPr>
            </w:pPr>
          </w:p>
          <w:p w14:paraId="4C02036A" w14:textId="07927371" w:rsidR="0077688E" w:rsidRPr="00DB75BD" w:rsidRDefault="0077688E" w:rsidP="00DB75BD">
            <w:pPr>
              <w:jc w:val="both"/>
              <w:rPr>
                <w:rFonts w:ascii="Times New Roman" w:hAnsi="Times New Roman" w:cs="Times New Roman"/>
                <w:i/>
                <w:iCs/>
                <w:sz w:val="22"/>
                <w:szCs w:val="22"/>
              </w:rPr>
            </w:pPr>
            <w:r w:rsidRPr="00DB75BD">
              <w:rPr>
                <w:rFonts w:ascii="Times New Roman" w:hAnsi="Times New Roman" w:cs="Times New Roman"/>
                <w:i/>
                <w:iCs/>
                <w:sz w:val="22"/>
                <w:szCs w:val="22"/>
              </w:rPr>
              <w:t xml:space="preserve">На думку </w:t>
            </w:r>
            <w:r w:rsidR="00D53F7E">
              <w:rPr>
                <w:rFonts w:ascii="Times New Roman" w:hAnsi="Times New Roman" w:cs="Times New Roman"/>
                <w:i/>
                <w:iCs/>
                <w:sz w:val="22"/>
                <w:szCs w:val="22"/>
              </w:rPr>
              <w:t>Регулятора</w:t>
            </w:r>
            <w:r w:rsidRPr="00DB75BD">
              <w:rPr>
                <w:rFonts w:ascii="Times New Roman" w:hAnsi="Times New Roman" w:cs="Times New Roman"/>
                <w:i/>
                <w:iCs/>
                <w:sz w:val="22"/>
                <w:szCs w:val="22"/>
              </w:rPr>
              <w:t xml:space="preserve"> такі витрати доцільно відображати у додатку 1</w:t>
            </w:r>
          </w:p>
          <w:p w14:paraId="6B2C10E3" w14:textId="203AC3A0" w:rsidR="0077688E" w:rsidRPr="00DB75BD" w:rsidRDefault="0077688E" w:rsidP="00DB75BD">
            <w:pPr>
              <w:jc w:val="both"/>
              <w:rPr>
                <w:rFonts w:ascii="Times New Roman" w:hAnsi="Times New Roman" w:cs="Times New Roman"/>
              </w:rPr>
            </w:pPr>
          </w:p>
        </w:tc>
      </w:tr>
      <w:tr w:rsidR="00DB75BD" w:rsidRPr="00DB75BD" w14:paraId="086EF611" w14:textId="77777777" w:rsidTr="0077688E">
        <w:tc>
          <w:tcPr>
            <w:tcW w:w="1607" w:type="pct"/>
          </w:tcPr>
          <w:p w14:paraId="2F8EFA2B" w14:textId="77777777" w:rsidR="0077688E" w:rsidRPr="00DB75BD" w:rsidRDefault="0077688E" w:rsidP="00DB75BD">
            <w:pPr>
              <w:jc w:val="both"/>
              <w:rPr>
                <w:rFonts w:ascii="Times New Roman" w:hAnsi="Times New Roman" w:cs="Times New Roman"/>
                <w:b/>
                <w:bCs/>
                <w:sz w:val="22"/>
                <w:szCs w:val="22"/>
              </w:rPr>
            </w:pPr>
            <w:r w:rsidRPr="00DB75BD">
              <w:rPr>
                <w:rFonts w:ascii="Times New Roman" w:hAnsi="Times New Roman" w:cs="Times New Roman"/>
                <w:b/>
                <w:bCs/>
                <w:sz w:val="22"/>
                <w:szCs w:val="22"/>
              </w:rPr>
              <w:lastRenderedPageBreak/>
              <w:t>24)</w:t>
            </w:r>
            <w:r w:rsidRPr="00DB75BD">
              <w:rPr>
                <w:rFonts w:ascii="Times New Roman" w:hAnsi="Times New Roman" w:cs="Times New Roman"/>
                <w:b/>
                <w:bCs/>
                <w:sz w:val="22"/>
                <w:szCs w:val="22"/>
              </w:rPr>
              <w:tab/>
              <w:t>у рядку 120 «Коригування доходу» зазначається сума коригувань вартості поставленої електричної енергії, що проведена протягом звітного кварталу за минулі періоди. У разі зменшення показника – значення відображається зі знаком «-».</w:t>
            </w:r>
          </w:p>
          <w:p w14:paraId="1B200988" w14:textId="77777777" w:rsidR="0077688E" w:rsidRPr="00DB75BD" w:rsidRDefault="0077688E" w:rsidP="00DB75BD">
            <w:pPr>
              <w:jc w:val="both"/>
              <w:rPr>
                <w:rFonts w:ascii="Times New Roman" w:hAnsi="Times New Roman" w:cs="Times New Roman"/>
                <w:b/>
                <w:bCs/>
                <w:sz w:val="22"/>
                <w:szCs w:val="22"/>
              </w:rPr>
            </w:pPr>
            <w:r w:rsidRPr="00DB75BD">
              <w:rPr>
                <w:rFonts w:ascii="Times New Roman" w:hAnsi="Times New Roman" w:cs="Times New Roman"/>
                <w:b/>
                <w:bCs/>
                <w:sz w:val="22"/>
                <w:szCs w:val="22"/>
              </w:rPr>
              <w:lastRenderedPageBreak/>
              <w:t>Значення графи 2 дорівнює сумі значень графи 19 та 23 рядка 005 додатка 3 до форми звітності № 3 (квартальна).</w:t>
            </w:r>
          </w:p>
          <w:p w14:paraId="46053168" w14:textId="371A6BF1" w:rsidR="0077688E" w:rsidRPr="00DB75BD" w:rsidRDefault="0077688E" w:rsidP="00DB75BD">
            <w:pPr>
              <w:jc w:val="both"/>
              <w:rPr>
                <w:rFonts w:ascii="Times New Roman" w:hAnsi="Times New Roman" w:cs="Times New Roman"/>
                <w:b/>
                <w:bCs/>
                <w:sz w:val="22"/>
                <w:szCs w:val="22"/>
              </w:rPr>
            </w:pPr>
            <w:r w:rsidRPr="00DB75BD">
              <w:rPr>
                <w:rFonts w:ascii="Times New Roman" w:hAnsi="Times New Roman" w:cs="Times New Roman"/>
                <w:b/>
                <w:bCs/>
                <w:sz w:val="22"/>
                <w:szCs w:val="22"/>
              </w:rPr>
              <w:t xml:space="preserve">Значення графи 3 дорівнює сумі значень графи 19 та 23 рядка 060 додатка 3 до форми звітності № 3 (квартальна); </w:t>
            </w:r>
          </w:p>
        </w:tc>
        <w:tc>
          <w:tcPr>
            <w:tcW w:w="1966" w:type="pct"/>
          </w:tcPr>
          <w:p w14:paraId="0BABC59C" w14:textId="77777777" w:rsidR="0077688E" w:rsidRPr="00DB75BD" w:rsidRDefault="0077688E" w:rsidP="00DB75BD">
            <w:pPr>
              <w:jc w:val="both"/>
              <w:rPr>
                <w:rFonts w:ascii="Times New Roman" w:hAnsi="Times New Roman" w:cs="Times New Roman"/>
                <w:b/>
                <w:bCs/>
                <w:sz w:val="22"/>
                <w:szCs w:val="22"/>
              </w:rPr>
            </w:pPr>
            <w:r w:rsidRPr="00DB75BD">
              <w:rPr>
                <w:rFonts w:ascii="Times New Roman" w:hAnsi="Times New Roman" w:cs="Times New Roman"/>
                <w:b/>
                <w:bCs/>
                <w:sz w:val="22"/>
                <w:szCs w:val="22"/>
              </w:rPr>
              <w:lastRenderedPageBreak/>
              <w:t>ТОВ «Дніпровські енергетичні послуги»</w:t>
            </w:r>
          </w:p>
          <w:p w14:paraId="57C8A8F8" w14:textId="77777777" w:rsidR="0077688E" w:rsidRPr="00DB75BD" w:rsidRDefault="0077688E" w:rsidP="00DB75BD">
            <w:pPr>
              <w:contextualSpacing/>
              <w:jc w:val="both"/>
              <w:rPr>
                <w:rFonts w:ascii="Times New Roman" w:eastAsia="Times New Roman" w:hAnsi="Times New Roman" w:cs="Times New Roman"/>
                <w:i/>
                <w:sz w:val="22"/>
                <w:szCs w:val="22"/>
                <w:u w:val="single"/>
                <w:lang w:eastAsia="uk-UA"/>
              </w:rPr>
            </w:pPr>
            <w:r w:rsidRPr="00DB75BD">
              <w:rPr>
                <w:rFonts w:ascii="Times New Roman" w:eastAsia="Times New Roman" w:hAnsi="Times New Roman" w:cs="Times New Roman"/>
                <w:i/>
                <w:sz w:val="22"/>
                <w:szCs w:val="22"/>
                <w:u w:val="single"/>
                <w:lang w:eastAsia="uk-UA"/>
              </w:rPr>
              <w:t xml:space="preserve">Обґрунтування </w:t>
            </w:r>
          </w:p>
          <w:p w14:paraId="48070DE1" w14:textId="77777777" w:rsidR="0077688E" w:rsidRPr="00DB75BD" w:rsidRDefault="0077688E" w:rsidP="00DB75BD">
            <w:pPr>
              <w:contextualSpacing/>
              <w:jc w:val="both"/>
              <w:rPr>
                <w:rFonts w:ascii="Times New Roman" w:hAnsi="Times New Roman" w:cs="Times New Roman"/>
                <w:i/>
                <w:iCs/>
                <w:sz w:val="22"/>
                <w:szCs w:val="22"/>
              </w:rPr>
            </w:pPr>
            <w:r w:rsidRPr="00DB75BD">
              <w:rPr>
                <w:rFonts w:ascii="Times New Roman" w:hAnsi="Times New Roman" w:cs="Times New Roman"/>
                <w:i/>
                <w:iCs/>
                <w:sz w:val="22"/>
                <w:szCs w:val="22"/>
              </w:rPr>
              <w:t>Необхідно передбачити відповідні графи Додатку 3, що забезпечать відображення коригувань доходу, у тому числі за попередні періоди поточного року (нарахування у грн) та коригування минулих років (нарахування у грн).</w:t>
            </w:r>
          </w:p>
          <w:p w14:paraId="51AC5E22" w14:textId="77777777" w:rsidR="0077688E" w:rsidRPr="00DB75BD" w:rsidRDefault="0077688E" w:rsidP="00DB75BD">
            <w:pPr>
              <w:jc w:val="both"/>
              <w:rPr>
                <w:rFonts w:ascii="Times New Roman" w:hAnsi="Times New Roman" w:cs="Times New Roman"/>
                <w:i/>
                <w:iCs/>
                <w:sz w:val="22"/>
                <w:szCs w:val="22"/>
              </w:rPr>
            </w:pPr>
            <w:r w:rsidRPr="00DB75BD">
              <w:rPr>
                <w:rFonts w:ascii="Times New Roman" w:hAnsi="Times New Roman" w:cs="Times New Roman"/>
                <w:i/>
                <w:iCs/>
                <w:sz w:val="22"/>
                <w:szCs w:val="22"/>
              </w:rPr>
              <w:lastRenderedPageBreak/>
              <w:t>В запропонованій редакції допущені технічні помилки, у графі 19 Додатку 3 зазначається кількість абонентів, а в графі 23 – зазначаються фактичні нарахування за звітній квартал, без коригувань.</w:t>
            </w:r>
          </w:p>
          <w:p w14:paraId="5CA41FAF" w14:textId="77777777" w:rsidR="0077688E" w:rsidRPr="00DB75BD" w:rsidRDefault="0077688E" w:rsidP="00DB75BD">
            <w:pPr>
              <w:jc w:val="both"/>
              <w:rPr>
                <w:rFonts w:ascii="Times New Roman" w:hAnsi="Times New Roman" w:cs="Times New Roman"/>
                <w:i/>
                <w:iCs/>
                <w:sz w:val="22"/>
                <w:szCs w:val="22"/>
              </w:rPr>
            </w:pPr>
          </w:p>
          <w:p w14:paraId="1F60548B" w14:textId="77777777" w:rsidR="0077688E" w:rsidRPr="00DB75BD" w:rsidRDefault="0077688E" w:rsidP="00DB75BD">
            <w:pPr>
              <w:jc w:val="both"/>
              <w:rPr>
                <w:rFonts w:ascii="Times New Roman" w:hAnsi="Times New Roman" w:cs="Times New Roman"/>
                <w:b/>
                <w:sz w:val="22"/>
                <w:szCs w:val="22"/>
              </w:rPr>
            </w:pPr>
            <w:r w:rsidRPr="00DB75BD">
              <w:rPr>
                <w:rFonts w:ascii="Times New Roman" w:hAnsi="Times New Roman" w:cs="Times New Roman"/>
                <w:b/>
                <w:sz w:val="22"/>
                <w:szCs w:val="22"/>
              </w:rPr>
              <w:t>ТОВ «Чернівецька ОЕК»</w:t>
            </w:r>
          </w:p>
          <w:p w14:paraId="4D98156A" w14:textId="77777777" w:rsidR="0077688E" w:rsidRPr="00DB75BD" w:rsidRDefault="0077688E" w:rsidP="00DB75BD">
            <w:pPr>
              <w:jc w:val="both"/>
              <w:rPr>
                <w:rFonts w:ascii="Times New Roman" w:hAnsi="Times New Roman" w:cs="Times New Roman"/>
                <w:bCs/>
                <w:sz w:val="22"/>
                <w:szCs w:val="22"/>
              </w:rPr>
            </w:pPr>
            <w:r w:rsidRPr="00DB75BD">
              <w:rPr>
                <w:rFonts w:ascii="Times New Roman" w:hAnsi="Times New Roman" w:cs="Times New Roman"/>
                <w:b/>
                <w:bCs/>
                <w:sz w:val="22"/>
                <w:szCs w:val="22"/>
              </w:rPr>
              <w:t>24)</w:t>
            </w:r>
            <w:r w:rsidRPr="00DB75BD">
              <w:rPr>
                <w:rFonts w:ascii="Times New Roman" w:hAnsi="Times New Roman" w:cs="Times New Roman"/>
                <w:b/>
                <w:bCs/>
                <w:sz w:val="22"/>
                <w:szCs w:val="22"/>
              </w:rPr>
              <w:tab/>
              <w:t xml:space="preserve">у рядку 120 </w:t>
            </w:r>
            <w:r w:rsidRPr="00DB75BD">
              <w:rPr>
                <w:rFonts w:ascii="Times New Roman" w:hAnsi="Times New Roman" w:cs="Times New Roman"/>
                <w:bCs/>
                <w:sz w:val="22"/>
                <w:szCs w:val="22"/>
              </w:rPr>
              <w:t>«Коригування доходу» зазначається сума коригувань вартості поставленої електричної енергії, що проведена протягом звітного кварталу за минулі періоди. У разі зменшення показника – значення відображається зі знаком «-».</w:t>
            </w:r>
          </w:p>
          <w:p w14:paraId="5E7A50D5" w14:textId="77777777" w:rsidR="0077688E" w:rsidRPr="00DB75BD" w:rsidRDefault="0077688E" w:rsidP="00DB75BD">
            <w:pPr>
              <w:jc w:val="both"/>
              <w:rPr>
                <w:rFonts w:ascii="Times New Roman" w:hAnsi="Times New Roman" w:cs="Times New Roman"/>
                <w:bCs/>
                <w:sz w:val="22"/>
                <w:szCs w:val="22"/>
              </w:rPr>
            </w:pPr>
            <w:r w:rsidRPr="00DB75BD">
              <w:rPr>
                <w:rFonts w:ascii="Times New Roman" w:hAnsi="Times New Roman" w:cs="Times New Roman"/>
                <w:bCs/>
                <w:sz w:val="22"/>
                <w:szCs w:val="22"/>
              </w:rPr>
              <w:t>Значення графи 2 дорівнює сумі значень графи 25 та 29 рядка 005 додатка 3 до форми звітності № 3 (квартальна).</w:t>
            </w:r>
          </w:p>
          <w:p w14:paraId="157BE69B" w14:textId="77777777" w:rsidR="0077688E" w:rsidRPr="00DB75BD" w:rsidRDefault="0077688E" w:rsidP="00DB75BD">
            <w:pPr>
              <w:jc w:val="both"/>
              <w:rPr>
                <w:rFonts w:ascii="Times New Roman" w:hAnsi="Times New Roman" w:cs="Times New Roman"/>
                <w:bCs/>
                <w:sz w:val="22"/>
                <w:szCs w:val="22"/>
              </w:rPr>
            </w:pPr>
            <w:r w:rsidRPr="00DB75BD">
              <w:rPr>
                <w:rFonts w:ascii="Times New Roman" w:hAnsi="Times New Roman" w:cs="Times New Roman"/>
                <w:bCs/>
                <w:sz w:val="22"/>
                <w:szCs w:val="22"/>
              </w:rPr>
              <w:t>Значення графи 3 дорівнює сумі значень графи 25 та 29 рядка 060 додатка 3 до форми звітності № 3 (квартальна);</w:t>
            </w:r>
          </w:p>
          <w:p w14:paraId="4D4A7903" w14:textId="77777777" w:rsidR="0077688E" w:rsidRPr="00DB75BD" w:rsidRDefault="0077688E" w:rsidP="00DB75BD">
            <w:pPr>
              <w:jc w:val="both"/>
              <w:rPr>
                <w:rFonts w:ascii="Times New Roman" w:hAnsi="Times New Roman" w:cs="Times New Roman"/>
                <w:bCs/>
                <w:sz w:val="22"/>
                <w:szCs w:val="22"/>
              </w:rPr>
            </w:pPr>
            <w:r w:rsidRPr="00DB75BD">
              <w:rPr>
                <w:rFonts w:ascii="Times New Roman" w:hAnsi="Times New Roman" w:cs="Times New Roman"/>
                <w:bCs/>
                <w:sz w:val="22"/>
                <w:szCs w:val="22"/>
              </w:rPr>
              <w:t>У разі здійснення коригувань в межах звітного кварталу, дані відображаються в  графі «Коригування минулих періодів звітного року» додатка 3 до форми звітності № 3 (квартальна) (наприклад коригування у березні за лютий буде відображатися у графі 20 та 21 додатку 3)</w:t>
            </w:r>
          </w:p>
          <w:p w14:paraId="3D11447A" w14:textId="77777777" w:rsidR="0077688E" w:rsidRPr="00DB75BD" w:rsidRDefault="0077688E" w:rsidP="00DB75BD">
            <w:pPr>
              <w:rPr>
                <w:rFonts w:ascii="Times New Roman" w:eastAsia="Calibri" w:hAnsi="Times New Roman" w:cs="Times New Roman"/>
                <w:i/>
                <w:iCs/>
                <w:sz w:val="22"/>
                <w:szCs w:val="22"/>
                <w:u w:val="single"/>
              </w:rPr>
            </w:pPr>
            <w:r w:rsidRPr="00DB75BD">
              <w:rPr>
                <w:rStyle w:val="rvts15"/>
                <w:rFonts w:ascii="Times New Roman" w:eastAsia="Calibri" w:hAnsi="Times New Roman" w:cs="Times New Roman"/>
                <w:i/>
                <w:iCs/>
                <w:sz w:val="22"/>
                <w:szCs w:val="22"/>
              </w:rPr>
              <w:t xml:space="preserve">  </w:t>
            </w:r>
            <w:r w:rsidRPr="00DB75BD">
              <w:rPr>
                <w:rStyle w:val="rvts15"/>
                <w:rFonts w:ascii="Times New Roman" w:eastAsia="Calibri" w:hAnsi="Times New Roman" w:cs="Times New Roman"/>
                <w:i/>
                <w:iCs/>
                <w:sz w:val="22"/>
                <w:szCs w:val="22"/>
                <w:u w:val="single"/>
              </w:rPr>
              <w:t>Обґрунтування</w:t>
            </w:r>
          </w:p>
          <w:p w14:paraId="5A7CD4BC" w14:textId="77777777" w:rsidR="0077688E" w:rsidRPr="00DB75BD" w:rsidRDefault="0077688E" w:rsidP="00DB75BD">
            <w:pPr>
              <w:jc w:val="both"/>
              <w:rPr>
                <w:rFonts w:ascii="Times New Roman" w:hAnsi="Times New Roman" w:cs="Times New Roman"/>
                <w:bCs/>
                <w:i/>
                <w:iCs/>
                <w:sz w:val="22"/>
                <w:szCs w:val="22"/>
              </w:rPr>
            </w:pPr>
            <w:r w:rsidRPr="00DB75BD">
              <w:rPr>
                <w:rFonts w:ascii="Times New Roman" w:hAnsi="Times New Roman" w:cs="Times New Roman"/>
                <w:bCs/>
                <w:i/>
                <w:iCs/>
                <w:sz w:val="22"/>
                <w:szCs w:val="22"/>
              </w:rPr>
              <w:t xml:space="preserve">Привести у відповідність нумерацію граф </w:t>
            </w:r>
            <w:r w:rsidRPr="00DB75BD">
              <w:rPr>
                <w:rFonts w:ascii="Times New Roman" w:hAnsi="Times New Roman" w:cs="Times New Roman"/>
                <w:i/>
                <w:iCs/>
                <w:sz w:val="22"/>
                <w:szCs w:val="22"/>
                <w:lang w:eastAsia="uk-UA"/>
              </w:rPr>
              <w:t xml:space="preserve">форми звітності та </w:t>
            </w:r>
            <w:r w:rsidRPr="00DB75BD">
              <w:rPr>
                <w:rFonts w:ascii="Times New Roman" w:hAnsi="Times New Roman" w:cs="Times New Roman"/>
                <w:bCs/>
                <w:i/>
                <w:iCs/>
                <w:sz w:val="22"/>
                <w:szCs w:val="22"/>
              </w:rPr>
              <w:t>Інструкції щодо заповнення форми звітності. Розширити пояснення щодо заповнення графи «Коригування минулих періодів звітного року» додатку 3 в частині внесення коригувань в межах поточного кварталу.</w:t>
            </w:r>
          </w:p>
          <w:p w14:paraId="01FA1707" w14:textId="77777777" w:rsidR="0077688E" w:rsidRPr="00DB75BD" w:rsidRDefault="0077688E" w:rsidP="00DB75BD">
            <w:pPr>
              <w:jc w:val="both"/>
              <w:rPr>
                <w:rFonts w:ascii="Times New Roman" w:hAnsi="Times New Roman" w:cs="Times New Roman"/>
                <w:bCs/>
                <w:i/>
                <w:iCs/>
                <w:sz w:val="22"/>
                <w:szCs w:val="22"/>
              </w:rPr>
            </w:pPr>
          </w:p>
          <w:p w14:paraId="72521C24" w14:textId="77777777" w:rsidR="0077688E" w:rsidRPr="00DB75BD" w:rsidRDefault="0077688E" w:rsidP="00DB75BD">
            <w:pPr>
              <w:rPr>
                <w:rFonts w:ascii="Times New Roman" w:hAnsi="Times New Roman" w:cs="Times New Roman"/>
                <w:b/>
                <w:sz w:val="22"/>
                <w:szCs w:val="22"/>
              </w:rPr>
            </w:pPr>
            <w:r w:rsidRPr="00DB75BD">
              <w:rPr>
                <w:rFonts w:ascii="Times New Roman" w:hAnsi="Times New Roman" w:cs="Times New Roman"/>
                <w:b/>
                <w:sz w:val="22"/>
                <w:szCs w:val="22"/>
              </w:rPr>
              <w:t>ТОВ «Кіровоградська ОЕК»</w:t>
            </w:r>
          </w:p>
          <w:p w14:paraId="530E7E8D" w14:textId="77777777" w:rsidR="0077688E" w:rsidRPr="00DB75BD" w:rsidRDefault="0077688E" w:rsidP="00DB75BD">
            <w:pPr>
              <w:jc w:val="both"/>
              <w:rPr>
                <w:rFonts w:ascii="Times New Roman" w:hAnsi="Times New Roman" w:cs="Times New Roman"/>
                <w:bCs/>
                <w:sz w:val="22"/>
                <w:szCs w:val="22"/>
              </w:rPr>
            </w:pPr>
            <w:r w:rsidRPr="00DB75BD">
              <w:rPr>
                <w:rFonts w:ascii="Times New Roman" w:hAnsi="Times New Roman" w:cs="Times New Roman"/>
                <w:b/>
                <w:bCs/>
                <w:sz w:val="22"/>
                <w:szCs w:val="22"/>
              </w:rPr>
              <w:t>24)</w:t>
            </w:r>
            <w:r w:rsidRPr="00DB75BD">
              <w:rPr>
                <w:rFonts w:ascii="Times New Roman" w:hAnsi="Times New Roman" w:cs="Times New Roman"/>
                <w:b/>
                <w:bCs/>
                <w:sz w:val="22"/>
                <w:szCs w:val="22"/>
              </w:rPr>
              <w:tab/>
              <w:t xml:space="preserve">у рядку 120 </w:t>
            </w:r>
            <w:r w:rsidRPr="00DB75BD">
              <w:rPr>
                <w:rFonts w:ascii="Times New Roman" w:hAnsi="Times New Roman" w:cs="Times New Roman"/>
                <w:bCs/>
                <w:sz w:val="22"/>
                <w:szCs w:val="22"/>
              </w:rPr>
              <w:t>«Коригування доходу» зазначається сума коригувань вартості поставленої електричної енергії, що проведена протягом звітного кварталу за минулі періоди. У разі зменшення показника – значення відображається зі знаком «-».</w:t>
            </w:r>
          </w:p>
          <w:p w14:paraId="6E19C029" w14:textId="77777777" w:rsidR="0077688E" w:rsidRPr="00DB75BD" w:rsidRDefault="0077688E" w:rsidP="00DB75BD">
            <w:pPr>
              <w:jc w:val="both"/>
              <w:rPr>
                <w:rFonts w:ascii="Times New Roman" w:hAnsi="Times New Roman" w:cs="Times New Roman"/>
                <w:bCs/>
                <w:sz w:val="22"/>
                <w:szCs w:val="22"/>
              </w:rPr>
            </w:pPr>
            <w:r w:rsidRPr="00DB75BD">
              <w:rPr>
                <w:rFonts w:ascii="Times New Roman" w:hAnsi="Times New Roman" w:cs="Times New Roman"/>
                <w:bCs/>
                <w:sz w:val="22"/>
                <w:szCs w:val="22"/>
              </w:rPr>
              <w:t>Значення графи 2 дорівнює сумі значень графи 25 та 29 рядка 005 додатка 3 до форми звітності № 3 (квартальна).</w:t>
            </w:r>
          </w:p>
          <w:p w14:paraId="6CEDD609" w14:textId="77777777" w:rsidR="0077688E" w:rsidRPr="00DB75BD" w:rsidRDefault="0077688E" w:rsidP="00DB75BD">
            <w:pPr>
              <w:jc w:val="both"/>
              <w:rPr>
                <w:rFonts w:ascii="Times New Roman" w:hAnsi="Times New Roman" w:cs="Times New Roman"/>
                <w:bCs/>
                <w:sz w:val="22"/>
                <w:szCs w:val="22"/>
              </w:rPr>
            </w:pPr>
            <w:r w:rsidRPr="00DB75BD">
              <w:rPr>
                <w:rFonts w:ascii="Times New Roman" w:hAnsi="Times New Roman" w:cs="Times New Roman"/>
                <w:bCs/>
                <w:sz w:val="22"/>
                <w:szCs w:val="22"/>
              </w:rPr>
              <w:t>Значення графи 3 дорівнює сумі значень графи 25 та 29 рядка 060 додатка 3 до форми звітності № 3 (квартальна);</w:t>
            </w:r>
          </w:p>
          <w:p w14:paraId="7B38FBE5" w14:textId="77777777" w:rsidR="0077688E" w:rsidRPr="00DB75BD" w:rsidRDefault="0077688E" w:rsidP="00DB75BD">
            <w:pPr>
              <w:jc w:val="both"/>
              <w:rPr>
                <w:rFonts w:ascii="Times New Roman" w:hAnsi="Times New Roman" w:cs="Times New Roman"/>
                <w:bCs/>
                <w:sz w:val="22"/>
                <w:szCs w:val="22"/>
              </w:rPr>
            </w:pPr>
            <w:r w:rsidRPr="00DB75BD">
              <w:rPr>
                <w:rFonts w:ascii="Times New Roman" w:hAnsi="Times New Roman" w:cs="Times New Roman"/>
                <w:bCs/>
                <w:sz w:val="22"/>
                <w:szCs w:val="22"/>
              </w:rPr>
              <w:t xml:space="preserve">У разі здійснення коригувань в межах звітного кварталу, дані відображаються в  графі «Коригування минулих періодів звітного року» додатка 3 до форми звітності № 3 (квартальна) </w:t>
            </w:r>
            <w:r w:rsidRPr="00DB75BD">
              <w:rPr>
                <w:rFonts w:ascii="Times New Roman" w:hAnsi="Times New Roman" w:cs="Times New Roman"/>
                <w:bCs/>
                <w:sz w:val="22"/>
                <w:szCs w:val="22"/>
              </w:rPr>
              <w:lastRenderedPageBreak/>
              <w:t>(наприклад коригування у березні за лютий буде відображатися у графі 20 та 21 додатку 3)</w:t>
            </w:r>
          </w:p>
          <w:p w14:paraId="54247E4B" w14:textId="77777777" w:rsidR="0077688E" w:rsidRPr="00DB75BD" w:rsidRDefault="0077688E" w:rsidP="00DB75BD">
            <w:pPr>
              <w:rPr>
                <w:rFonts w:ascii="Times New Roman" w:eastAsia="Calibri" w:hAnsi="Times New Roman" w:cs="Times New Roman"/>
                <w:i/>
                <w:iCs/>
                <w:sz w:val="22"/>
                <w:szCs w:val="22"/>
                <w:u w:val="single"/>
              </w:rPr>
            </w:pPr>
            <w:r w:rsidRPr="00DB75BD">
              <w:rPr>
                <w:rStyle w:val="rvts15"/>
                <w:rFonts w:ascii="Times New Roman" w:eastAsia="Calibri" w:hAnsi="Times New Roman" w:cs="Times New Roman"/>
                <w:i/>
                <w:iCs/>
                <w:sz w:val="22"/>
                <w:szCs w:val="22"/>
                <w:u w:val="single"/>
              </w:rPr>
              <w:t>Обґрунтування</w:t>
            </w:r>
          </w:p>
          <w:p w14:paraId="170DF810" w14:textId="77777777" w:rsidR="0077688E" w:rsidRPr="00DB75BD" w:rsidRDefault="0077688E" w:rsidP="00DB75BD">
            <w:pPr>
              <w:jc w:val="both"/>
              <w:rPr>
                <w:rFonts w:ascii="Times New Roman" w:hAnsi="Times New Roman" w:cs="Times New Roman"/>
                <w:bCs/>
                <w:i/>
                <w:iCs/>
                <w:sz w:val="22"/>
                <w:szCs w:val="22"/>
              </w:rPr>
            </w:pPr>
            <w:r w:rsidRPr="00DB75BD">
              <w:rPr>
                <w:rFonts w:ascii="Times New Roman" w:hAnsi="Times New Roman" w:cs="Times New Roman"/>
                <w:bCs/>
                <w:i/>
                <w:iCs/>
                <w:sz w:val="22"/>
                <w:szCs w:val="22"/>
              </w:rPr>
              <w:t xml:space="preserve">Привести у відповідність нумерацію граф </w:t>
            </w:r>
            <w:r w:rsidRPr="00DB75BD">
              <w:rPr>
                <w:rFonts w:ascii="Times New Roman" w:hAnsi="Times New Roman" w:cs="Times New Roman"/>
                <w:i/>
                <w:iCs/>
                <w:sz w:val="22"/>
                <w:szCs w:val="22"/>
                <w:lang w:eastAsia="uk-UA"/>
              </w:rPr>
              <w:t xml:space="preserve">форми звітності та </w:t>
            </w:r>
            <w:r w:rsidRPr="00DB75BD">
              <w:rPr>
                <w:rFonts w:ascii="Times New Roman" w:hAnsi="Times New Roman" w:cs="Times New Roman"/>
                <w:bCs/>
                <w:i/>
                <w:iCs/>
                <w:sz w:val="22"/>
                <w:szCs w:val="22"/>
              </w:rPr>
              <w:t>Інструкції щодо заповнення форми звітності. Розширити пояснення щодо заповнення графи «Коригування минулих періодів звітного року» додатку 3 в частині внесення коригувань в межах поточного кварталу.</w:t>
            </w:r>
          </w:p>
          <w:p w14:paraId="0DF2381C" w14:textId="77777777" w:rsidR="0077688E" w:rsidRPr="00DB75BD" w:rsidRDefault="0077688E" w:rsidP="00DB75BD">
            <w:pPr>
              <w:jc w:val="both"/>
              <w:rPr>
                <w:rFonts w:ascii="Times New Roman" w:hAnsi="Times New Roman" w:cs="Times New Roman"/>
                <w:bCs/>
                <w:i/>
                <w:iCs/>
                <w:sz w:val="22"/>
                <w:szCs w:val="22"/>
              </w:rPr>
            </w:pPr>
          </w:p>
          <w:p w14:paraId="205F49CA" w14:textId="77777777" w:rsidR="0077688E" w:rsidRPr="00DB75BD" w:rsidRDefault="0077688E" w:rsidP="00DB75BD">
            <w:pPr>
              <w:jc w:val="both"/>
              <w:rPr>
                <w:rFonts w:ascii="Times New Roman" w:hAnsi="Times New Roman" w:cs="Times New Roman"/>
                <w:b/>
                <w:bCs/>
                <w:sz w:val="22"/>
                <w:szCs w:val="22"/>
              </w:rPr>
            </w:pPr>
            <w:r w:rsidRPr="00DB75BD">
              <w:rPr>
                <w:rFonts w:ascii="Times New Roman" w:hAnsi="Times New Roman" w:cs="Times New Roman"/>
                <w:b/>
                <w:bCs/>
                <w:sz w:val="22"/>
                <w:szCs w:val="22"/>
              </w:rPr>
              <w:t>ТОВ «Київська ОЕК»</w:t>
            </w:r>
          </w:p>
          <w:p w14:paraId="029E8608" w14:textId="77777777" w:rsidR="0077688E" w:rsidRPr="00DB75BD" w:rsidRDefault="0077688E" w:rsidP="00DB75BD">
            <w:pPr>
              <w:jc w:val="both"/>
              <w:rPr>
                <w:rFonts w:ascii="Times New Roman" w:hAnsi="Times New Roman" w:cs="Times New Roman"/>
                <w:b/>
                <w:bCs/>
                <w:sz w:val="22"/>
                <w:szCs w:val="22"/>
              </w:rPr>
            </w:pPr>
            <w:r w:rsidRPr="00DB75BD">
              <w:rPr>
                <w:rFonts w:ascii="Times New Roman" w:hAnsi="Times New Roman" w:cs="Times New Roman"/>
                <w:sz w:val="22"/>
                <w:szCs w:val="22"/>
              </w:rPr>
              <w:t>24)</w:t>
            </w:r>
            <w:r w:rsidRPr="00DB75BD">
              <w:rPr>
                <w:rFonts w:ascii="Times New Roman" w:hAnsi="Times New Roman" w:cs="Times New Roman"/>
                <w:sz w:val="22"/>
                <w:szCs w:val="22"/>
              </w:rPr>
              <w:tab/>
              <w:t xml:space="preserve">у рядку 120 «Коригування доходу» зазначається сума коригувань вартості поставленої електричної енергії, що проведена протягом звітного кварталу за минулі періоди, </w:t>
            </w:r>
            <w:r w:rsidRPr="00DB75BD">
              <w:rPr>
                <w:rFonts w:ascii="Times New Roman" w:hAnsi="Times New Roman" w:cs="Times New Roman"/>
                <w:b/>
                <w:bCs/>
                <w:sz w:val="22"/>
                <w:szCs w:val="22"/>
              </w:rPr>
              <w:t>на підставі:</w:t>
            </w:r>
          </w:p>
          <w:p w14:paraId="16888480" w14:textId="77777777" w:rsidR="0077688E" w:rsidRPr="00DB75BD" w:rsidRDefault="0077688E" w:rsidP="00DB75BD">
            <w:pPr>
              <w:jc w:val="both"/>
              <w:rPr>
                <w:rFonts w:ascii="Times New Roman" w:hAnsi="Times New Roman" w:cs="Times New Roman"/>
                <w:b/>
                <w:bCs/>
                <w:sz w:val="22"/>
                <w:szCs w:val="22"/>
              </w:rPr>
            </w:pPr>
            <w:r w:rsidRPr="00DB75BD">
              <w:rPr>
                <w:rFonts w:ascii="Times New Roman" w:hAnsi="Times New Roman" w:cs="Times New Roman"/>
                <w:b/>
                <w:bCs/>
                <w:sz w:val="22"/>
                <w:szCs w:val="22"/>
              </w:rPr>
              <w:t>-за результатами вирішення спору, ініційованого учасником ринку;</w:t>
            </w:r>
          </w:p>
          <w:p w14:paraId="0E4FE0B2" w14:textId="77777777" w:rsidR="0077688E" w:rsidRPr="00DB75BD" w:rsidRDefault="0077688E" w:rsidP="00DB75BD">
            <w:pPr>
              <w:jc w:val="both"/>
              <w:rPr>
                <w:rFonts w:ascii="Times New Roman" w:hAnsi="Times New Roman" w:cs="Times New Roman"/>
                <w:b/>
                <w:bCs/>
                <w:sz w:val="22"/>
                <w:szCs w:val="22"/>
              </w:rPr>
            </w:pPr>
            <w:r w:rsidRPr="00DB75BD">
              <w:rPr>
                <w:rFonts w:ascii="Times New Roman" w:hAnsi="Times New Roman" w:cs="Times New Roman"/>
                <w:b/>
                <w:bCs/>
                <w:sz w:val="22"/>
                <w:szCs w:val="22"/>
              </w:rPr>
              <w:t>-за результатами виконання попередження, виданого АКО;</w:t>
            </w:r>
          </w:p>
          <w:p w14:paraId="296BCE01" w14:textId="77777777" w:rsidR="0077688E" w:rsidRPr="00DB75BD" w:rsidRDefault="0077688E" w:rsidP="00DB75BD">
            <w:pPr>
              <w:jc w:val="both"/>
              <w:rPr>
                <w:rFonts w:ascii="Times New Roman" w:hAnsi="Times New Roman" w:cs="Times New Roman"/>
                <w:b/>
                <w:bCs/>
                <w:sz w:val="22"/>
                <w:szCs w:val="22"/>
              </w:rPr>
            </w:pPr>
            <w:r w:rsidRPr="00DB75BD">
              <w:rPr>
                <w:rFonts w:ascii="Times New Roman" w:hAnsi="Times New Roman" w:cs="Times New Roman"/>
                <w:b/>
                <w:bCs/>
                <w:sz w:val="22"/>
                <w:szCs w:val="22"/>
              </w:rPr>
              <w:t>-прийняття відповідного рішення НКРЕКП;</w:t>
            </w:r>
          </w:p>
          <w:p w14:paraId="27CABED4" w14:textId="77777777" w:rsidR="0077688E" w:rsidRPr="00DB75BD" w:rsidRDefault="0077688E" w:rsidP="00DB75BD">
            <w:pPr>
              <w:jc w:val="both"/>
              <w:rPr>
                <w:rFonts w:ascii="Times New Roman" w:hAnsi="Times New Roman" w:cs="Times New Roman"/>
                <w:b/>
                <w:bCs/>
                <w:sz w:val="22"/>
                <w:szCs w:val="22"/>
              </w:rPr>
            </w:pPr>
            <w:r w:rsidRPr="00DB75BD">
              <w:rPr>
                <w:rFonts w:ascii="Times New Roman" w:hAnsi="Times New Roman" w:cs="Times New Roman"/>
                <w:b/>
                <w:bCs/>
                <w:sz w:val="22"/>
                <w:szCs w:val="22"/>
              </w:rPr>
              <w:t>-набрання законної сили відповідного рішення суду.</w:t>
            </w:r>
          </w:p>
          <w:p w14:paraId="280782EA" w14:textId="77777777" w:rsidR="0077688E" w:rsidRPr="00DB75BD" w:rsidRDefault="0077688E" w:rsidP="00DB75BD">
            <w:pPr>
              <w:jc w:val="both"/>
              <w:rPr>
                <w:rFonts w:ascii="Times New Roman" w:hAnsi="Times New Roman" w:cs="Times New Roman"/>
                <w:sz w:val="22"/>
                <w:szCs w:val="22"/>
              </w:rPr>
            </w:pPr>
            <w:r w:rsidRPr="00DB75BD">
              <w:rPr>
                <w:rFonts w:ascii="Times New Roman" w:hAnsi="Times New Roman" w:cs="Times New Roman"/>
                <w:sz w:val="22"/>
                <w:szCs w:val="22"/>
              </w:rPr>
              <w:t xml:space="preserve">  У разі зменшення показника – значення відображається зі знаком «-».</w:t>
            </w:r>
          </w:p>
          <w:p w14:paraId="433611D1" w14:textId="77777777" w:rsidR="0077688E" w:rsidRPr="00DB75BD" w:rsidRDefault="0077688E" w:rsidP="00DB75BD">
            <w:pPr>
              <w:jc w:val="both"/>
              <w:rPr>
                <w:rFonts w:ascii="Times New Roman" w:hAnsi="Times New Roman" w:cs="Times New Roman"/>
                <w:sz w:val="22"/>
                <w:szCs w:val="22"/>
              </w:rPr>
            </w:pPr>
            <w:r w:rsidRPr="00DB75BD">
              <w:rPr>
                <w:rFonts w:ascii="Times New Roman" w:hAnsi="Times New Roman" w:cs="Times New Roman"/>
                <w:sz w:val="22"/>
                <w:szCs w:val="22"/>
              </w:rPr>
              <w:t xml:space="preserve">Значення графи 2 дорівнює сумі значень графи </w:t>
            </w:r>
            <w:r w:rsidRPr="00DB75BD">
              <w:rPr>
                <w:rFonts w:ascii="Times New Roman" w:hAnsi="Times New Roman" w:cs="Times New Roman"/>
                <w:b/>
                <w:bCs/>
                <w:sz w:val="22"/>
                <w:szCs w:val="22"/>
              </w:rPr>
              <w:t>25</w:t>
            </w:r>
            <w:r w:rsidRPr="00DB75BD">
              <w:rPr>
                <w:rFonts w:ascii="Times New Roman" w:hAnsi="Times New Roman" w:cs="Times New Roman"/>
                <w:sz w:val="22"/>
                <w:szCs w:val="22"/>
              </w:rPr>
              <w:t xml:space="preserve"> та </w:t>
            </w:r>
            <w:r w:rsidRPr="00DB75BD">
              <w:rPr>
                <w:rFonts w:ascii="Times New Roman" w:hAnsi="Times New Roman" w:cs="Times New Roman"/>
                <w:b/>
                <w:bCs/>
                <w:sz w:val="22"/>
                <w:szCs w:val="22"/>
              </w:rPr>
              <w:t>29</w:t>
            </w:r>
            <w:r w:rsidRPr="00DB75BD">
              <w:rPr>
                <w:rFonts w:ascii="Times New Roman" w:hAnsi="Times New Roman" w:cs="Times New Roman"/>
                <w:sz w:val="22"/>
                <w:szCs w:val="22"/>
              </w:rPr>
              <w:t xml:space="preserve"> рядка 005 додатка 3 до форми звітності № 3 (квартальна).</w:t>
            </w:r>
          </w:p>
          <w:p w14:paraId="0C564B5B" w14:textId="77777777" w:rsidR="0077688E" w:rsidRPr="00DB75BD" w:rsidRDefault="0077688E" w:rsidP="00DB75BD">
            <w:pPr>
              <w:rPr>
                <w:rFonts w:ascii="Times New Roman" w:hAnsi="Times New Roman" w:cs="Times New Roman"/>
                <w:sz w:val="22"/>
                <w:szCs w:val="22"/>
              </w:rPr>
            </w:pPr>
            <w:r w:rsidRPr="00DB75BD">
              <w:rPr>
                <w:rFonts w:ascii="Times New Roman" w:hAnsi="Times New Roman" w:cs="Times New Roman"/>
                <w:sz w:val="22"/>
                <w:szCs w:val="22"/>
              </w:rPr>
              <w:t xml:space="preserve">Значення графи 3 дорівнює сумі значень графи </w:t>
            </w:r>
            <w:r w:rsidRPr="00DB75BD">
              <w:rPr>
                <w:rFonts w:ascii="Times New Roman" w:hAnsi="Times New Roman" w:cs="Times New Roman"/>
                <w:b/>
                <w:bCs/>
                <w:sz w:val="22"/>
                <w:szCs w:val="22"/>
              </w:rPr>
              <w:t>25</w:t>
            </w:r>
            <w:r w:rsidRPr="00DB75BD">
              <w:rPr>
                <w:rFonts w:ascii="Times New Roman" w:hAnsi="Times New Roman" w:cs="Times New Roman"/>
                <w:sz w:val="22"/>
                <w:szCs w:val="22"/>
              </w:rPr>
              <w:t xml:space="preserve"> та </w:t>
            </w:r>
            <w:r w:rsidRPr="00DB75BD">
              <w:rPr>
                <w:rFonts w:ascii="Times New Roman" w:hAnsi="Times New Roman" w:cs="Times New Roman"/>
                <w:b/>
                <w:bCs/>
                <w:sz w:val="22"/>
                <w:szCs w:val="22"/>
              </w:rPr>
              <w:t>29</w:t>
            </w:r>
            <w:r w:rsidRPr="00DB75BD">
              <w:rPr>
                <w:rFonts w:ascii="Times New Roman" w:hAnsi="Times New Roman" w:cs="Times New Roman"/>
                <w:sz w:val="22"/>
                <w:szCs w:val="22"/>
              </w:rPr>
              <w:t xml:space="preserve"> рядка 060 додатка 3 до форми звітності № 3 (квартальна);</w:t>
            </w:r>
          </w:p>
          <w:p w14:paraId="6595A006" w14:textId="77777777" w:rsidR="0077688E" w:rsidRPr="00DB75BD" w:rsidRDefault="0077688E" w:rsidP="00DB75BD">
            <w:pPr>
              <w:rPr>
                <w:rStyle w:val="rvts15"/>
                <w:rFonts w:ascii="Times New Roman" w:hAnsi="Times New Roman" w:cs="Times New Roman"/>
                <w:sz w:val="22"/>
                <w:szCs w:val="22"/>
                <w:u w:val="single"/>
              </w:rPr>
            </w:pPr>
            <w:r w:rsidRPr="00DB75BD">
              <w:rPr>
                <w:rStyle w:val="rvts15"/>
                <w:rFonts w:ascii="Times New Roman" w:eastAsia="Calibri" w:hAnsi="Times New Roman" w:cs="Times New Roman"/>
                <w:i/>
                <w:iCs/>
                <w:sz w:val="22"/>
                <w:szCs w:val="22"/>
                <w:u w:val="single"/>
              </w:rPr>
              <w:t>Обґрунтування</w:t>
            </w:r>
          </w:p>
          <w:p w14:paraId="3828E856" w14:textId="77777777" w:rsidR="0077688E" w:rsidRPr="00DB75BD" w:rsidRDefault="0077688E" w:rsidP="00DB75BD">
            <w:pPr>
              <w:ind w:left="36"/>
              <w:jc w:val="both"/>
              <w:rPr>
                <w:rFonts w:ascii="Times New Roman" w:hAnsi="Times New Roman" w:cs="Times New Roman"/>
                <w:i/>
                <w:iCs/>
                <w:sz w:val="22"/>
                <w:szCs w:val="22"/>
              </w:rPr>
            </w:pPr>
            <w:r w:rsidRPr="00DB75BD">
              <w:rPr>
                <w:rFonts w:ascii="Times New Roman" w:hAnsi="Times New Roman" w:cs="Times New Roman"/>
                <w:i/>
                <w:iCs/>
                <w:sz w:val="22"/>
                <w:szCs w:val="22"/>
              </w:rPr>
              <w:t xml:space="preserve">Запропоноване </w:t>
            </w:r>
            <w:r w:rsidRPr="00DB75BD">
              <w:rPr>
                <w:rFonts w:ascii="Times New Roman" w:hAnsi="Times New Roman" w:cs="Times New Roman"/>
                <w:i/>
                <w:iCs/>
                <w:sz w:val="22"/>
                <w:szCs w:val="22"/>
                <w:u w:val="single"/>
              </w:rPr>
              <w:t>вибіркове</w:t>
            </w:r>
            <w:r w:rsidRPr="00DB75BD">
              <w:rPr>
                <w:rFonts w:ascii="Times New Roman" w:hAnsi="Times New Roman" w:cs="Times New Roman"/>
                <w:i/>
                <w:iCs/>
                <w:sz w:val="22"/>
                <w:szCs w:val="22"/>
              </w:rPr>
              <w:t xml:space="preserve"> </w:t>
            </w:r>
            <w:r w:rsidRPr="00DB75BD">
              <w:rPr>
                <w:rFonts w:ascii="Times New Roman" w:hAnsi="Times New Roman" w:cs="Times New Roman"/>
                <w:i/>
                <w:iCs/>
                <w:sz w:val="22"/>
                <w:szCs w:val="22"/>
                <w:u w:val="single"/>
              </w:rPr>
              <w:t>відображення коригувань</w:t>
            </w:r>
            <w:r w:rsidRPr="00DB75BD">
              <w:rPr>
                <w:rFonts w:ascii="Times New Roman" w:hAnsi="Times New Roman" w:cs="Times New Roman"/>
                <w:i/>
                <w:iCs/>
                <w:sz w:val="22"/>
                <w:szCs w:val="22"/>
              </w:rPr>
              <w:t xml:space="preserve">  пов’язане із обробкою великих масивів даних (особливо по побутових споживачах). Наприклад, при уточненні даних комерційного обліку по одному споживачу з Січня 2021 року по Січень 2026 року Постачальнику потрібно буде відобразити у звіті 60 рядків коригувань. Зведення такої інформації потребуватиме додаткових змін в програмному забезпеченні </w:t>
            </w:r>
            <w:proofErr w:type="spellStart"/>
            <w:r w:rsidRPr="00DB75BD">
              <w:rPr>
                <w:rFonts w:ascii="Times New Roman" w:hAnsi="Times New Roman" w:cs="Times New Roman"/>
                <w:i/>
                <w:iCs/>
                <w:sz w:val="22"/>
                <w:szCs w:val="22"/>
              </w:rPr>
              <w:t>ПУПів</w:t>
            </w:r>
            <w:proofErr w:type="spellEnd"/>
            <w:r w:rsidRPr="00DB75BD">
              <w:rPr>
                <w:rFonts w:ascii="Times New Roman" w:hAnsi="Times New Roman" w:cs="Times New Roman"/>
                <w:i/>
                <w:iCs/>
                <w:sz w:val="22"/>
                <w:szCs w:val="22"/>
              </w:rPr>
              <w:t xml:space="preserve">. </w:t>
            </w:r>
          </w:p>
          <w:p w14:paraId="14660323" w14:textId="77777777" w:rsidR="0077688E" w:rsidRPr="00DB75BD" w:rsidRDefault="0077688E" w:rsidP="00DB75BD">
            <w:pPr>
              <w:ind w:left="36"/>
              <w:jc w:val="both"/>
              <w:rPr>
                <w:rFonts w:ascii="Times New Roman" w:hAnsi="Times New Roman" w:cs="Times New Roman"/>
                <w:i/>
                <w:iCs/>
                <w:sz w:val="22"/>
                <w:szCs w:val="22"/>
              </w:rPr>
            </w:pPr>
            <w:r w:rsidRPr="00DB75BD">
              <w:rPr>
                <w:rFonts w:ascii="Times New Roman" w:hAnsi="Times New Roman" w:cs="Times New Roman"/>
                <w:i/>
                <w:iCs/>
                <w:sz w:val="22"/>
                <w:szCs w:val="22"/>
              </w:rPr>
              <w:t>Також, згідно Правил роздрібного ринку електричної енергії (ПРРЕЕ) та Кодексу комерційного обліку електричної енергії (ККОЕЕ), коригування обсягу спожитої електричної енергії за минулі розрахункові періоди здійснюються оператором системи розподілу (ОСР) як адміністратором даних комерційного обліку.</w:t>
            </w:r>
          </w:p>
          <w:p w14:paraId="28930BAA" w14:textId="77777777" w:rsidR="0077688E" w:rsidRPr="00DB75BD" w:rsidRDefault="0077688E" w:rsidP="00DB75BD">
            <w:pPr>
              <w:ind w:left="36"/>
              <w:jc w:val="both"/>
              <w:rPr>
                <w:rFonts w:ascii="Times New Roman" w:hAnsi="Times New Roman" w:cs="Times New Roman"/>
                <w:i/>
                <w:iCs/>
                <w:sz w:val="22"/>
                <w:szCs w:val="22"/>
              </w:rPr>
            </w:pPr>
            <w:r w:rsidRPr="00DB75BD">
              <w:rPr>
                <w:rFonts w:ascii="Times New Roman" w:hAnsi="Times New Roman" w:cs="Times New Roman"/>
                <w:i/>
                <w:iCs/>
                <w:sz w:val="22"/>
                <w:szCs w:val="22"/>
              </w:rPr>
              <w:lastRenderedPageBreak/>
              <w:t>Саме ОСР відповідно до ККОЕЕ:</w:t>
            </w:r>
          </w:p>
          <w:p w14:paraId="2C334A35" w14:textId="77777777" w:rsidR="0077688E" w:rsidRPr="00DB75BD" w:rsidRDefault="0077688E" w:rsidP="00DB75BD">
            <w:pPr>
              <w:pStyle w:val="a9"/>
              <w:numPr>
                <w:ilvl w:val="0"/>
                <w:numId w:val="14"/>
              </w:numPr>
              <w:ind w:firstLine="0"/>
              <w:jc w:val="both"/>
              <w:rPr>
                <w:rFonts w:ascii="Times New Roman" w:hAnsi="Times New Roman" w:cs="Times New Roman"/>
                <w:i/>
                <w:iCs/>
                <w:sz w:val="22"/>
                <w:szCs w:val="22"/>
              </w:rPr>
            </w:pPr>
            <w:r w:rsidRPr="00DB75BD">
              <w:rPr>
                <w:rFonts w:ascii="Times New Roman" w:hAnsi="Times New Roman" w:cs="Times New Roman"/>
                <w:i/>
                <w:iCs/>
                <w:sz w:val="22"/>
                <w:szCs w:val="22"/>
              </w:rPr>
              <w:t>формує та веде дані комерційного обліку;</w:t>
            </w:r>
          </w:p>
          <w:p w14:paraId="46B297BD" w14:textId="77777777" w:rsidR="0077688E" w:rsidRPr="00DB75BD" w:rsidRDefault="0077688E" w:rsidP="00DB75BD">
            <w:pPr>
              <w:pStyle w:val="a9"/>
              <w:numPr>
                <w:ilvl w:val="0"/>
                <w:numId w:val="14"/>
              </w:numPr>
              <w:ind w:firstLine="0"/>
              <w:jc w:val="both"/>
              <w:rPr>
                <w:rFonts w:ascii="Times New Roman" w:hAnsi="Times New Roman" w:cs="Times New Roman"/>
                <w:i/>
                <w:iCs/>
                <w:sz w:val="22"/>
                <w:szCs w:val="22"/>
              </w:rPr>
            </w:pPr>
            <w:r w:rsidRPr="00DB75BD">
              <w:rPr>
                <w:rFonts w:ascii="Times New Roman" w:hAnsi="Times New Roman" w:cs="Times New Roman"/>
                <w:i/>
                <w:iCs/>
                <w:sz w:val="22"/>
                <w:szCs w:val="22"/>
              </w:rPr>
              <w:t>здійснює первинні та уточнюючі розрахунки фактичного обсягу спожитої електричної енергії;</w:t>
            </w:r>
          </w:p>
          <w:p w14:paraId="4C74083F" w14:textId="77777777" w:rsidR="0077688E" w:rsidRPr="00DB75BD" w:rsidRDefault="0077688E" w:rsidP="00DB75BD">
            <w:pPr>
              <w:pStyle w:val="a9"/>
              <w:numPr>
                <w:ilvl w:val="0"/>
                <w:numId w:val="14"/>
              </w:numPr>
              <w:ind w:firstLine="0"/>
              <w:jc w:val="both"/>
              <w:rPr>
                <w:rFonts w:ascii="Times New Roman" w:hAnsi="Times New Roman" w:cs="Times New Roman"/>
                <w:i/>
                <w:iCs/>
                <w:sz w:val="22"/>
                <w:szCs w:val="22"/>
              </w:rPr>
            </w:pPr>
            <w:r w:rsidRPr="00DB75BD">
              <w:rPr>
                <w:rFonts w:ascii="Times New Roman" w:hAnsi="Times New Roman" w:cs="Times New Roman"/>
                <w:i/>
                <w:iCs/>
                <w:sz w:val="22"/>
                <w:szCs w:val="22"/>
              </w:rPr>
              <w:t>передає постачальнику уточнені обсяги у визначеному порядку та форматі;</w:t>
            </w:r>
          </w:p>
          <w:p w14:paraId="1A6D49E2" w14:textId="77777777" w:rsidR="0077688E" w:rsidRPr="00DB75BD" w:rsidRDefault="0077688E" w:rsidP="00DB75BD">
            <w:pPr>
              <w:pStyle w:val="a9"/>
              <w:numPr>
                <w:ilvl w:val="0"/>
                <w:numId w:val="14"/>
              </w:numPr>
              <w:ind w:firstLine="0"/>
              <w:jc w:val="both"/>
              <w:rPr>
                <w:rFonts w:ascii="Times New Roman" w:hAnsi="Times New Roman" w:cs="Times New Roman"/>
                <w:i/>
                <w:iCs/>
                <w:sz w:val="22"/>
                <w:szCs w:val="22"/>
              </w:rPr>
            </w:pPr>
            <w:r w:rsidRPr="00DB75BD">
              <w:rPr>
                <w:rFonts w:ascii="Times New Roman" w:hAnsi="Times New Roman" w:cs="Times New Roman"/>
                <w:i/>
                <w:iCs/>
                <w:sz w:val="22"/>
                <w:szCs w:val="22"/>
              </w:rPr>
              <w:t xml:space="preserve">є єдиним джерелом достовірних даних щодо коригувань обсягів за минулі періоди. </w:t>
            </w:r>
          </w:p>
          <w:p w14:paraId="6DB81347" w14:textId="77777777" w:rsidR="0077688E" w:rsidRPr="00DB75BD" w:rsidRDefault="0077688E" w:rsidP="00DB75BD">
            <w:pPr>
              <w:ind w:left="36"/>
              <w:jc w:val="both"/>
              <w:rPr>
                <w:rFonts w:ascii="Times New Roman" w:hAnsi="Times New Roman" w:cs="Times New Roman"/>
                <w:i/>
                <w:iCs/>
                <w:sz w:val="22"/>
                <w:szCs w:val="22"/>
              </w:rPr>
            </w:pPr>
            <w:r w:rsidRPr="00DB75BD">
              <w:rPr>
                <w:rFonts w:ascii="Times New Roman" w:hAnsi="Times New Roman" w:cs="Times New Roman"/>
                <w:i/>
                <w:iCs/>
                <w:sz w:val="22"/>
                <w:szCs w:val="22"/>
              </w:rPr>
              <w:t>Згідно з пунктами ККОЕЕ, дані комерційного обліку, у тому числі уточнені (скориговані) обсяги:</w:t>
            </w:r>
          </w:p>
          <w:p w14:paraId="49C88321" w14:textId="77777777" w:rsidR="0077688E" w:rsidRPr="00DB75BD" w:rsidRDefault="0077688E" w:rsidP="00DB75BD">
            <w:pPr>
              <w:pStyle w:val="a9"/>
              <w:numPr>
                <w:ilvl w:val="0"/>
                <w:numId w:val="14"/>
              </w:numPr>
              <w:ind w:firstLine="0"/>
              <w:jc w:val="both"/>
              <w:rPr>
                <w:rFonts w:ascii="Times New Roman" w:hAnsi="Times New Roman" w:cs="Times New Roman"/>
                <w:i/>
                <w:iCs/>
                <w:sz w:val="22"/>
                <w:szCs w:val="22"/>
              </w:rPr>
            </w:pPr>
            <w:r w:rsidRPr="00DB75BD">
              <w:rPr>
                <w:rFonts w:ascii="Times New Roman" w:hAnsi="Times New Roman" w:cs="Times New Roman"/>
                <w:i/>
                <w:iCs/>
                <w:sz w:val="22"/>
                <w:szCs w:val="22"/>
              </w:rPr>
              <w:t>передаються в електронному вигляді;</w:t>
            </w:r>
          </w:p>
          <w:p w14:paraId="2C5B580A" w14:textId="77777777" w:rsidR="0077688E" w:rsidRPr="00DB75BD" w:rsidRDefault="0077688E" w:rsidP="00DB75BD">
            <w:pPr>
              <w:pStyle w:val="a9"/>
              <w:numPr>
                <w:ilvl w:val="0"/>
                <w:numId w:val="14"/>
              </w:numPr>
              <w:ind w:firstLine="0"/>
              <w:jc w:val="both"/>
              <w:rPr>
                <w:rFonts w:ascii="Times New Roman" w:hAnsi="Times New Roman" w:cs="Times New Roman"/>
                <w:i/>
                <w:iCs/>
                <w:sz w:val="22"/>
                <w:szCs w:val="22"/>
              </w:rPr>
            </w:pPr>
            <w:r w:rsidRPr="00DB75BD">
              <w:rPr>
                <w:rFonts w:ascii="Times New Roman" w:hAnsi="Times New Roman" w:cs="Times New Roman"/>
                <w:i/>
                <w:iCs/>
                <w:sz w:val="22"/>
                <w:szCs w:val="22"/>
              </w:rPr>
              <w:t>у структурованому форматі, визначеному адміністратором комерційного обліку;</w:t>
            </w:r>
          </w:p>
          <w:p w14:paraId="474D434F" w14:textId="77777777" w:rsidR="0077688E" w:rsidRPr="00DB75BD" w:rsidRDefault="0077688E" w:rsidP="00DB75BD">
            <w:pPr>
              <w:pStyle w:val="a9"/>
              <w:numPr>
                <w:ilvl w:val="0"/>
                <w:numId w:val="14"/>
              </w:numPr>
              <w:ind w:firstLine="0"/>
              <w:jc w:val="both"/>
              <w:rPr>
                <w:rFonts w:ascii="Times New Roman" w:hAnsi="Times New Roman" w:cs="Times New Roman"/>
                <w:i/>
                <w:iCs/>
                <w:sz w:val="22"/>
                <w:szCs w:val="22"/>
              </w:rPr>
            </w:pPr>
            <w:r w:rsidRPr="00DB75BD">
              <w:rPr>
                <w:rFonts w:ascii="Times New Roman" w:hAnsi="Times New Roman" w:cs="Times New Roman"/>
                <w:i/>
                <w:iCs/>
                <w:sz w:val="22"/>
                <w:szCs w:val="22"/>
              </w:rPr>
              <w:t>формуються відповідно до встановлених форматів файлів даних комерційного обліку ;</w:t>
            </w:r>
          </w:p>
          <w:p w14:paraId="7A1C1911" w14:textId="77777777" w:rsidR="0077688E" w:rsidRPr="00DB75BD" w:rsidRDefault="0077688E" w:rsidP="00DB75BD">
            <w:pPr>
              <w:pStyle w:val="a9"/>
              <w:numPr>
                <w:ilvl w:val="0"/>
                <w:numId w:val="14"/>
              </w:numPr>
              <w:ind w:firstLine="0"/>
              <w:jc w:val="both"/>
              <w:rPr>
                <w:rFonts w:ascii="Times New Roman" w:hAnsi="Times New Roman" w:cs="Times New Roman"/>
                <w:i/>
                <w:iCs/>
                <w:sz w:val="22"/>
                <w:szCs w:val="22"/>
              </w:rPr>
            </w:pPr>
            <w:r w:rsidRPr="00DB75BD">
              <w:rPr>
                <w:rFonts w:ascii="Times New Roman" w:hAnsi="Times New Roman" w:cs="Times New Roman"/>
                <w:i/>
                <w:iCs/>
                <w:sz w:val="22"/>
                <w:szCs w:val="22"/>
              </w:rPr>
              <w:t>уточнені дані подаються в тому самому форматі, що й первинні.</w:t>
            </w:r>
          </w:p>
          <w:p w14:paraId="22FAAC8B" w14:textId="77777777" w:rsidR="0077688E" w:rsidRPr="00DB75BD" w:rsidRDefault="0077688E" w:rsidP="00DB75BD">
            <w:pPr>
              <w:ind w:left="36"/>
              <w:jc w:val="both"/>
              <w:rPr>
                <w:rFonts w:ascii="Times New Roman" w:hAnsi="Times New Roman" w:cs="Times New Roman"/>
                <w:i/>
                <w:iCs/>
                <w:sz w:val="22"/>
                <w:szCs w:val="22"/>
                <w:u w:val="single"/>
              </w:rPr>
            </w:pPr>
            <w:r w:rsidRPr="00DB75BD">
              <w:rPr>
                <w:rFonts w:ascii="Times New Roman" w:hAnsi="Times New Roman" w:cs="Times New Roman"/>
                <w:i/>
                <w:iCs/>
                <w:sz w:val="22"/>
                <w:szCs w:val="22"/>
              </w:rPr>
              <w:t xml:space="preserve">ПУП отримує від ОСР дані виключно у стандартизованому електронному форматі </w:t>
            </w:r>
            <w:r w:rsidRPr="00DB75BD">
              <w:rPr>
                <w:rFonts w:ascii="Times New Roman" w:hAnsi="Times New Roman" w:cs="Times New Roman"/>
                <w:i/>
                <w:iCs/>
                <w:sz w:val="22"/>
                <w:szCs w:val="22"/>
                <w:u w:val="single"/>
              </w:rPr>
              <w:t xml:space="preserve">без зазначення причин коригувань. </w:t>
            </w:r>
          </w:p>
          <w:p w14:paraId="05BA24A5" w14:textId="77777777" w:rsidR="0077688E" w:rsidRPr="00DB75BD" w:rsidRDefault="0077688E" w:rsidP="00DB75BD">
            <w:pPr>
              <w:ind w:left="36"/>
              <w:jc w:val="both"/>
              <w:rPr>
                <w:rFonts w:ascii="Times New Roman" w:hAnsi="Times New Roman" w:cs="Times New Roman"/>
                <w:i/>
                <w:iCs/>
                <w:sz w:val="22"/>
                <w:szCs w:val="22"/>
              </w:rPr>
            </w:pPr>
            <w:r w:rsidRPr="00DB75BD">
              <w:rPr>
                <w:rFonts w:ascii="Times New Roman" w:hAnsi="Times New Roman" w:cs="Times New Roman"/>
                <w:i/>
                <w:iCs/>
                <w:sz w:val="22"/>
                <w:szCs w:val="22"/>
              </w:rPr>
              <w:t>Добавлені підстави в Інструкцію згідно запропонованих варіантів НКРЕКП, які відображені в Додатку 4 до форми звітності № 3-НКРЕКП-постачання електричної енергії (квартальна).</w:t>
            </w:r>
          </w:p>
          <w:p w14:paraId="511C80BE" w14:textId="77777777" w:rsidR="0077688E" w:rsidRPr="00DB75BD" w:rsidRDefault="0077688E" w:rsidP="00DB75BD">
            <w:pPr>
              <w:jc w:val="both"/>
              <w:rPr>
                <w:rFonts w:ascii="Times New Roman" w:hAnsi="Times New Roman" w:cs="Times New Roman"/>
                <w:bCs/>
                <w:sz w:val="22"/>
                <w:szCs w:val="22"/>
              </w:rPr>
            </w:pPr>
          </w:p>
          <w:p w14:paraId="4D83D8B5" w14:textId="77777777" w:rsidR="0077688E" w:rsidRPr="00DB75BD" w:rsidRDefault="0077688E" w:rsidP="00DB75BD">
            <w:pPr>
              <w:jc w:val="both"/>
              <w:rPr>
                <w:rStyle w:val="rvts15"/>
                <w:rFonts w:ascii="Times New Roman" w:hAnsi="Times New Roman" w:cs="Times New Roman"/>
                <w:b/>
                <w:sz w:val="22"/>
                <w:szCs w:val="22"/>
              </w:rPr>
            </w:pPr>
            <w:r w:rsidRPr="00DB75BD">
              <w:rPr>
                <w:rFonts w:ascii="Times New Roman" w:hAnsi="Times New Roman" w:cs="Times New Roman"/>
                <w:b/>
                <w:sz w:val="22"/>
                <w:szCs w:val="22"/>
              </w:rPr>
              <w:t>ТОВ «Херсонська ОЕК»</w:t>
            </w:r>
          </w:p>
          <w:p w14:paraId="561D6FDE" w14:textId="77777777" w:rsidR="0077688E" w:rsidRPr="00DB75BD" w:rsidRDefault="0077688E" w:rsidP="00DB75BD">
            <w:pPr>
              <w:jc w:val="both"/>
              <w:rPr>
                <w:rFonts w:ascii="Times New Roman" w:hAnsi="Times New Roman" w:cs="Times New Roman"/>
                <w:bCs/>
                <w:sz w:val="22"/>
                <w:szCs w:val="22"/>
              </w:rPr>
            </w:pPr>
            <w:r w:rsidRPr="00DB75BD">
              <w:rPr>
                <w:rFonts w:ascii="Times New Roman" w:hAnsi="Times New Roman" w:cs="Times New Roman"/>
                <w:b/>
                <w:bCs/>
                <w:sz w:val="22"/>
                <w:szCs w:val="22"/>
              </w:rPr>
              <w:t>24)</w:t>
            </w:r>
            <w:r w:rsidRPr="00DB75BD">
              <w:rPr>
                <w:rFonts w:ascii="Times New Roman" w:hAnsi="Times New Roman" w:cs="Times New Roman"/>
                <w:b/>
                <w:bCs/>
                <w:sz w:val="22"/>
                <w:szCs w:val="22"/>
              </w:rPr>
              <w:tab/>
              <w:t xml:space="preserve">у рядку 120 </w:t>
            </w:r>
            <w:r w:rsidRPr="00DB75BD">
              <w:rPr>
                <w:rFonts w:ascii="Times New Roman" w:hAnsi="Times New Roman" w:cs="Times New Roman"/>
                <w:bCs/>
                <w:sz w:val="22"/>
                <w:szCs w:val="22"/>
              </w:rPr>
              <w:t>«Коригування доходу» зазначається сума коригувань вартості поставленої електричної енергії, що проведена протягом звітного кварталу за минулі періоди. У разі зменшення показника – значення відображається зі знаком «-».</w:t>
            </w:r>
          </w:p>
          <w:p w14:paraId="425988DE" w14:textId="77777777" w:rsidR="0077688E" w:rsidRPr="00DB75BD" w:rsidRDefault="0077688E" w:rsidP="00DB75BD">
            <w:pPr>
              <w:jc w:val="both"/>
              <w:rPr>
                <w:rFonts w:ascii="Times New Roman" w:hAnsi="Times New Roman" w:cs="Times New Roman"/>
                <w:bCs/>
                <w:sz w:val="22"/>
                <w:szCs w:val="22"/>
              </w:rPr>
            </w:pPr>
            <w:r w:rsidRPr="00DB75BD">
              <w:rPr>
                <w:rFonts w:ascii="Times New Roman" w:hAnsi="Times New Roman" w:cs="Times New Roman"/>
                <w:bCs/>
                <w:sz w:val="22"/>
                <w:szCs w:val="22"/>
              </w:rPr>
              <w:t>Значення графи 2 дорівнює сумі значень графи 25 та 29 рядка 005 додатка 3 до форми звітності № 3 (квартальна).</w:t>
            </w:r>
          </w:p>
          <w:p w14:paraId="7FE471BB" w14:textId="77777777" w:rsidR="0077688E" w:rsidRPr="00DB75BD" w:rsidRDefault="0077688E" w:rsidP="00DB75BD">
            <w:pPr>
              <w:jc w:val="both"/>
              <w:rPr>
                <w:rFonts w:ascii="Times New Roman" w:hAnsi="Times New Roman" w:cs="Times New Roman"/>
                <w:bCs/>
                <w:sz w:val="22"/>
                <w:szCs w:val="22"/>
              </w:rPr>
            </w:pPr>
            <w:r w:rsidRPr="00DB75BD">
              <w:rPr>
                <w:rFonts w:ascii="Times New Roman" w:hAnsi="Times New Roman" w:cs="Times New Roman"/>
                <w:bCs/>
                <w:sz w:val="22"/>
                <w:szCs w:val="22"/>
              </w:rPr>
              <w:t>Значення графи 3 дорівнює сумі значень графи 25 та 29 рядка 060 додатка 3 до форми звітності № 3 (квартальна);</w:t>
            </w:r>
          </w:p>
          <w:p w14:paraId="79EBFEE7" w14:textId="77777777" w:rsidR="0077688E" w:rsidRPr="00DB75BD" w:rsidRDefault="0077688E" w:rsidP="00DB75BD">
            <w:pPr>
              <w:jc w:val="both"/>
              <w:rPr>
                <w:rFonts w:ascii="Times New Roman" w:hAnsi="Times New Roman" w:cs="Times New Roman"/>
                <w:bCs/>
                <w:sz w:val="22"/>
                <w:szCs w:val="22"/>
              </w:rPr>
            </w:pPr>
            <w:r w:rsidRPr="00DB75BD">
              <w:rPr>
                <w:rFonts w:ascii="Times New Roman" w:hAnsi="Times New Roman" w:cs="Times New Roman"/>
                <w:bCs/>
                <w:sz w:val="22"/>
                <w:szCs w:val="22"/>
              </w:rPr>
              <w:t>У разі здійснення коригувань в межах звітного кварталу, дані відображаються в  графі «Коригування минулих періодів звітного року» додатка 3 до форми звітності № 3 (квартальна) (наприклад коригування у березні за лютий буде відображатися у графі 20 та 21 додатку 3)</w:t>
            </w:r>
          </w:p>
          <w:p w14:paraId="6D9EDA61" w14:textId="77777777" w:rsidR="0077688E" w:rsidRPr="00DB75BD" w:rsidRDefault="0077688E" w:rsidP="00DB75BD">
            <w:pPr>
              <w:jc w:val="both"/>
              <w:rPr>
                <w:rFonts w:ascii="Times New Roman" w:hAnsi="Times New Roman" w:cs="Times New Roman"/>
                <w:sz w:val="22"/>
                <w:szCs w:val="22"/>
                <w:u w:val="single"/>
              </w:rPr>
            </w:pPr>
            <w:r w:rsidRPr="00DB75BD">
              <w:rPr>
                <w:rStyle w:val="rvts15"/>
                <w:rFonts w:ascii="Times New Roman" w:eastAsia="Calibri" w:hAnsi="Times New Roman" w:cs="Times New Roman"/>
                <w:i/>
                <w:iCs/>
                <w:sz w:val="22"/>
                <w:szCs w:val="22"/>
                <w:u w:val="single"/>
              </w:rPr>
              <w:t>Обґрунтування</w:t>
            </w:r>
          </w:p>
          <w:p w14:paraId="022C9BD3" w14:textId="77777777" w:rsidR="0077688E" w:rsidRPr="00DB75BD" w:rsidRDefault="0077688E" w:rsidP="00DB75BD">
            <w:pPr>
              <w:jc w:val="both"/>
              <w:rPr>
                <w:rFonts w:ascii="Times New Roman" w:hAnsi="Times New Roman" w:cs="Times New Roman"/>
                <w:bCs/>
                <w:i/>
                <w:iCs/>
                <w:sz w:val="22"/>
                <w:szCs w:val="22"/>
              </w:rPr>
            </w:pPr>
            <w:r w:rsidRPr="00DB75BD">
              <w:rPr>
                <w:rFonts w:ascii="Times New Roman" w:hAnsi="Times New Roman" w:cs="Times New Roman"/>
                <w:bCs/>
                <w:i/>
                <w:iCs/>
                <w:sz w:val="22"/>
                <w:szCs w:val="22"/>
              </w:rPr>
              <w:lastRenderedPageBreak/>
              <w:t xml:space="preserve">Привести у відповідність нумерацію граф </w:t>
            </w:r>
            <w:r w:rsidRPr="00DB75BD">
              <w:rPr>
                <w:rFonts w:ascii="Times New Roman" w:hAnsi="Times New Roman" w:cs="Times New Roman"/>
                <w:i/>
                <w:iCs/>
                <w:sz w:val="22"/>
                <w:szCs w:val="22"/>
                <w:lang w:eastAsia="uk-UA"/>
              </w:rPr>
              <w:t xml:space="preserve">форми звітності та </w:t>
            </w:r>
            <w:r w:rsidRPr="00DB75BD">
              <w:rPr>
                <w:rFonts w:ascii="Times New Roman" w:hAnsi="Times New Roman" w:cs="Times New Roman"/>
                <w:bCs/>
                <w:i/>
                <w:iCs/>
                <w:sz w:val="22"/>
                <w:szCs w:val="22"/>
              </w:rPr>
              <w:t>Інструкції щодо заповнення форми звітності. Розширити пояснення щодо заповнення графи «Коригування минулих періодів звітного року» додатку 3 в частині внесення коригувань в межах поточного кварталу.</w:t>
            </w:r>
          </w:p>
          <w:p w14:paraId="0462A661" w14:textId="77777777" w:rsidR="0077688E" w:rsidRPr="00DB75BD" w:rsidRDefault="0077688E" w:rsidP="00DB75BD">
            <w:pPr>
              <w:jc w:val="both"/>
              <w:rPr>
                <w:rFonts w:ascii="Times New Roman" w:hAnsi="Times New Roman" w:cs="Times New Roman"/>
                <w:bCs/>
                <w:i/>
                <w:iCs/>
                <w:sz w:val="22"/>
                <w:szCs w:val="22"/>
              </w:rPr>
            </w:pPr>
          </w:p>
          <w:p w14:paraId="5795779C" w14:textId="77777777" w:rsidR="0077688E" w:rsidRPr="00DB75BD" w:rsidRDefault="0077688E" w:rsidP="00DB75BD">
            <w:pPr>
              <w:jc w:val="both"/>
              <w:rPr>
                <w:rFonts w:ascii="Times New Roman" w:hAnsi="Times New Roman" w:cs="Times New Roman"/>
                <w:b/>
                <w:sz w:val="22"/>
                <w:szCs w:val="22"/>
              </w:rPr>
            </w:pPr>
            <w:r w:rsidRPr="00DB75BD">
              <w:rPr>
                <w:rFonts w:ascii="Times New Roman" w:hAnsi="Times New Roman" w:cs="Times New Roman"/>
                <w:b/>
                <w:sz w:val="22"/>
                <w:szCs w:val="22"/>
              </w:rPr>
              <w:t>ТОВ «Рівненська ОЕК»</w:t>
            </w:r>
          </w:p>
          <w:p w14:paraId="1C1A7820" w14:textId="77777777" w:rsidR="0077688E" w:rsidRPr="00DB75BD" w:rsidRDefault="0077688E" w:rsidP="00DB75BD">
            <w:pPr>
              <w:jc w:val="both"/>
              <w:rPr>
                <w:rFonts w:ascii="Times New Roman" w:hAnsi="Times New Roman" w:cs="Times New Roman"/>
                <w:bCs/>
                <w:sz w:val="22"/>
                <w:szCs w:val="22"/>
              </w:rPr>
            </w:pPr>
            <w:r w:rsidRPr="00DB75BD">
              <w:rPr>
                <w:rFonts w:ascii="Times New Roman" w:hAnsi="Times New Roman" w:cs="Times New Roman"/>
                <w:b/>
                <w:bCs/>
                <w:sz w:val="22"/>
                <w:szCs w:val="22"/>
              </w:rPr>
              <w:t>24)</w:t>
            </w:r>
            <w:r w:rsidRPr="00DB75BD">
              <w:rPr>
                <w:rFonts w:ascii="Times New Roman" w:hAnsi="Times New Roman" w:cs="Times New Roman"/>
                <w:b/>
                <w:bCs/>
                <w:sz w:val="22"/>
                <w:szCs w:val="22"/>
              </w:rPr>
              <w:tab/>
              <w:t xml:space="preserve">у рядку 120 </w:t>
            </w:r>
            <w:r w:rsidRPr="00DB75BD">
              <w:rPr>
                <w:rFonts w:ascii="Times New Roman" w:hAnsi="Times New Roman" w:cs="Times New Roman"/>
                <w:bCs/>
                <w:sz w:val="22"/>
                <w:szCs w:val="22"/>
              </w:rPr>
              <w:t>«Коригування доходу» зазначається сума коригувань вартості поставленої електричної енергії, що проведена протягом звітного кварталу за минулі періоди. У разі зменшення показника – значення відображається зі знаком «-».</w:t>
            </w:r>
          </w:p>
          <w:p w14:paraId="3E7F33B9" w14:textId="77777777" w:rsidR="0077688E" w:rsidRPr="00DB75BD" w:rsidRDefault="0077688E" w:rsidP="00DB75BD">
            <w:pPr>
              <w:jc w:val="both"/>
              <w:rPr>
                <w:rFonts w:ascii="Times New Roman" w:hAnsi="Times New Roman" w:cs="Times New Roman"/>
                <w:bCs/>
                <w:sz w:val="22"/>
                <w:szCs w:val="22"/>
              </w:rPr>
            </w:pPr>
            <w:r w:rsidRPr="00DB75BD">
              <w:rPr>
                <w:rFonts w:ascii="Times New Roman" w:hAnsi="Times New Roman" w:cs="Times New Roman"/>
                <w:bCs/>
                <w:sz w:val="22"/>
                <w:szCs w:val="22"/>
              </w:rPr>
              <w:t>Значення графи 2 дорівнює сумі значень графи 25 та 29 рядка 005 додатка 3 до форми звітності № 3 (квартальна).</w:t>
            </w:r>
          </w:p>
          <w:p w14:paraId="30F020B7" w14:textId="77777777" w:rsidR="0077688E" w:rsidRPr="00DB75BD" w:rsidRDefault="0077688E" w:rsidP="00DB75BD">
            <w:pPr>
              <w:jc w:val="both"/>
              <w:rPr>
                <w:rFonts w:ascii="Times New Roman" w:hAnsi="Times New Roman" w:cs="Times New Roman"/>
                <w:bCs/>
                <w:sz w:val="22"/>
                <w:szCs w:val="22"/>
              </w:rPr>
            </w:pPr>
            <w:r w:rsidRPr="00DB75BD">
              <w:rPr>
                <w:rFonts w:ascii="Times New Roman" w:hAnsi="Times New Roman" w:cs="Times New Roman"/>
                <w:bCs/>
                <w:sz w:val="22"/>
                <w:szCs w:val="22"/>
              </w:rPr>
              <w:t>Значення графи 3 дорівнює сумі значень графи 25 та 29 рядка 060 додатка 3 до форми звітності № 3 (квартальна);</w:t>
            </w:r>
          </w:p>
          <w:p w14:paraId="0723E486" w14:textId="77777777" w:rsidR="0077688E" w:rsidRPr="00DB75BD" w:rsidRDefault="0077688E" w:rsidP="00DB75BD">
            <w:pPr>
              <w:rPr>
                <w:rFonts w:ascii="Times New Roman" w:hAnsi="Times New Roman" w:cs="Times New Roman"/>
                <w:bCs/>
                <w:sz w:val="22"/>
                <w:szCs w:val="22"/>
              </w:rPr>
            </w:pPr>
            <w:r w:rsidRPr="00DB75BD">
              <w:rPr>
                <w:rFonts w:ascii="Times New Roman" w:hAnsi="Times New Roman" w:cs="Times New Roman"/>
                <w:bCs/>
                <w:sz w:val="22"/>
                <w:szCs w:val="22"/>
              </w:rPr>
              <w:t>У разі здійснення коригувань в межах звітного кварталу, дані відображаються в  графі «Коригування минулих періодів звітного року» додатка 3 до форми звітності № 3 (квартальна) (наприклад коригування у березні за лютий буде відображатися у графі 20 та 21 додатку 3)</w:t>
            </w:r>
          </w:p>
          <w:p w14:paraId="0702AC92" w14:textId="77777777" w:rsidR="0077688E" w:rsidRPr="00DB75BD" w:rsidRDefault="0077688E" w:rsidP="00DB75BD">
            <w:pPr>
              <w:jc w:val="both"/>
              <w:rPr>
                <w:rFonts w:ascii="Times New Roman" w:hAnsi="Times New Roman" w:cs="Times New Roman"/>
                <w:sz w:val="22"/>
                <w:szCs w:val="22"/>
                <w:u w:val="single"/>
              </w:rPr>
            </w:pPr>
            <w:r w:rsidRPr="00DB75BD">
              <w:rPr>
                <w:rStyle w:val="rvts15"/>
                <w:rFonts w:ascii="Times New Roman" w:eastAsia="Calibri" w:hAnsi="Times New Roman" w:cs="Times New Roman"/>
                <w:i/>
                <w:iCs/>
                <w:sz w:val="22"/>
                <w:szCs w:val="22"/>
                <w:u w:val="single"/>
              </w:rPr>
              <w:t>Обґрунтування</w:t>
            </w:r>
          </w:p>
          <w:p w14:paraId="0CA2FFE2" w14:textId="77777777" w:rsidR="0077688E" w:rsidRPr="00DB75BD" w:rsidRDefault="0077688E" w:rsidP="00DB75BD">
            <w:pPr>
              <w:rPr>
                <w:rFonts w:ascii="Times New Roman" w:hAnsi="Times New Roman" w:cs="Times New Roman"/>
                <w:bCs/>
                <w:i/>
                <w:iCs/>
                <w:sz w:val="22"/>
                <w:szCs w:val="22"/>
              </w:rPr>
            </w:pPr>
            <w:r w:rsidRPr="00DB75BD">
              <w:rPr>
                <w:rFonts w:ascii="Times New Roman" w:hAnsi="Times New Roman" w:cs="Times New Roman"/>
                <w:bCs/>
                <w:i/>
                <w:iCs/>
                <w:sz w:val="22"/>
                <w:szCs w:val="22"/>
              </w:rPr>
              <w:t xml:space="preserve">Привести у відповідність нумерацію граф </w:t>
            </w:r>
            <w:r w:rsidRPr="00DB75BD">
              <w:rPr>
                <w:rFonts w:ascii="Times New Roman" w:hAnsi="Times New Roman" w:cs="Times New Roman"/>
                <w:i/>
                <w:iCs/>
                <w:sz w:val="22"/>
                <w:szCs w:val="22"/>
                <w:lang w:eastAsia="uk-UA"/>
              </w:rPr>
              <w:t xml:space="preserve">форми звітності та </w:t>
            </w:r>
            <w:r w:rsidRPr="00DB75BD">
              <w:rPr>
                <w:rFonts w:ascii="Times New Roman" w:hAnsi="Times New Roman" w:cs="Times New Roman"/>
                <w:bCs/>
                <w:i/>
                <w:iCs/>
                <w:sz w:val="22"/>
                <w:szCs w:val="22"/>
              </w:rPr>
              <w:t>Інструкції щодо заповнення форми звітності. Розширити пояснення щодо заповнення графи «Коригування минулих періодів звітного року» додатку 3 в частині внесення коригувань в межах поточного кварталу.</w:t>
            </w:r>
          </w:p>
          <w:p w14:paraId="643F4655" w14:textId="77777777" w:rsidR="0077688E" w:rsidRPr="00DB75BD" w:rsidRDefault="0077688E" w:rsidP="00DB75BD">
            <w:pPr>
              <w:rPr>
                <w:rFonts w:ascii="Times New Roman" w:hAnsi="Times New Roman" w:cs="Times New Roman"/>
                <w:bCs/>
                <w:i/>
                <w:iCs/>
                <w:sz w:val="22"/>
                <w:szCs w:val="22"/>
              </w:rPr>
            </w:pPr>
          </w:p>
          <w:p w14:paraId="6A7A24C9" w14:textId="77777777" w:rsidR="0077688E" w:rsidRPr="00DB75BD" w:rsidRDefault="0077688E" w:rsidP="00DB75BD">
            <w:pPr>
              <w:jc w:val="both"/>
              <w:rPr>
                <w:rFonts w:ascii="Times New Roman" w:hAnsi="Times New Roman" w:cs="Times New Roman"/>
                <w:b/>
                <w:sz w:val="22"/>
                <w:szCs w:val="22"/>
              </w:rPr>
            </w:pPr>
            <w:r w:rsidRPr="00DB75BD">
              <w:rPr>
                <w:rFonts w:ascii="Times New Roman" w:hAnsi="Times New Roman" w:cs="Times New Roman"/>
                <w:b/>
                <w:sz w:val="22"/>
                <w:szCs w:val="22"/>
              </w:rPr>
              <w:t>ТОВ «Житомирська ОЕК»</w:t>
            </w:r>
          </w:p>
          <w:p w14:paraId="6AE22129" w14:textId="77777777" w:rsidR="0077688E" w:rsidRPr="00DB75BD" w:rsidRDefault="0077688E" w:rsidP="00DB75BD">
            <w:pPr>
              <w:jc w:val="both"/>
              <w:rPr>
                <w:rFonts w:ascii="Times New Roman" w:hAnsi="Times New Roman" w:cs="Times New Roman"/>
                <w:bCs/>
                <w:sz w:val="22"/>
                <w:szCs w:val="22"/>
              </w:rPr>
            </w:pPr>
            <w:r w:rsidRPr="00DB75BD">
              <w:rPr>
                <w:rFonts w:ascii="Times New Roman" w:hAnsi="Times New Roman" w:cs="Times New Roman"/>
                <w:b/>
                <w:bCs/>
                <w:sz w:val="22"/>
                <w:szCs w:val="22"/>
              </w:rPr>
              <w:t>24)</w:t>
            </w:r>
            <w:r w:rsidRPr="00DB75BD">
              <w:rPr>
                <w:rFonts w:ascii="Times New Roman" w:hAnsi="Times New Roman" w:cs="Times New Roman"/>
                <w:b/>
                <w:bCs/>
                <w:sz w:val="22"/>
                <w:szCs w:val="22"/>
              </w:rPr>
              <w:tab/>
              <w:t xml:space="preserve">у рядку 120 </w:t>
            </w:r>
            <w:r w:rsidRPr="00DB75BD">
              <w:rPr>
                <w:rFonts w:ascii="Times New Roman" w:hAnsi="Times New Roman" w:cs="Times New Roman"/>
                <w:bCs/>
                <w:sz w:val="22"/>
                <w:szCs w:val="22"/>
              </w:rPr>
              <w:t>«Коригування доходу» зазначається сума коригувань вартості поставленої електричної енергії, що проведена протягом звітного кварталу за минулі періоди. У разі зменшення показника – значення відображається зі знаком «-».</w:t>
            </w:r>
          </w:p>
          <w:p w14:paraId="001F228D" w14:textId="77777777" w:rsidR="0077688E" w:rsidRPr="00DB75BD" w:rsidRDefault="0077688E" w:rsidP="00DB75BD">
            <w:pPr>
              <w:jc w:val="both"/>
              <w:rPr>
                <w:rFonts w:ascii="Times New Roman" w:hAnsi="Times New Roman" w:cs="Times New Roman"/>
                <w:bCs/>
                <w:sz w:val="22"/>
                <w:szCs w:val="22"/>
              </w:rPr>
            </w:pPr>
            <w:r w:rsidRPr="00DB75BD">
              <w:rPr>
                <w:rFonts w:ascii="Times New Roman" w:hAnsi="Times New Roman" w:cs="Times New Roman"/>
                <w:bCs/>
                <w:sz w:val="22"/>
                <w:szCs w:val="22"/>
              </w:rPr>
              <w:t>Значення графи 2 дорівнює сумі значень графи 25 та 29 рядка 005 додатка 3 до форми звітності № 3 (квартальна).</w:t>
            </w:r>
          </w:p>
          <w:p w14:paraId="457D2A0E" w14:textId="77777777" w:rsidR="0077688E" w:rsidRPr="00DB75BD" w:rsidRDefault="0077688E" w:rsidP="00DB75BD">
            <w:pPr>
              <w:jc w:val="both"/>
              <w:rPr>
                <w:rFonts w:ascii="Times New Roman" w:hAnsi="Times New Roman" w:cs="Times New Roman"/>
                <w:bCs/>
                <w:sz w:val="22"/>
                <w:szCs w:val="22"/>
              </w:rPr>
            </w:pPr>
            <w:r w:rsidRPr="00DB75BD">
              <w:rPr>
                <w:rFonts w:ascii="Times New Roman" w:hAnsi="Times New Roman" w:cs="Times New Roman"/>
                <w:bCs/>
                <w:sz w:val="22"/>
                <w:szCs w:val="22"/>
              </w:rPr>
              <w:t>Значення графи 3 дорівнює сумі значень графи 25 та 29 рядка 060 додатка 3 до форми звітності № 3 (квартальна);</w:t>
            </w:r>
          </w:p>
          <w:p w14:paraId="6DC322B7" w14:textId="77777777" w:rsidR="0077688E" w:rsidRPr="00DB75BD" w:rsidRDefault="0077688E" w:rsidP="00DB75BD">
            <w:pPr>
              <w:jc w:val="both"/>
              <w:rPr>
                <w:rFonts w:ascii="Times New Roman" w:hAnsi="Times New Roman" w:cs="Times New Roman"/>
                <w:bCs/>
                <w:sz w:val="22"/>
                <w:szCs w:val="22"/>
              </w:rPr>
            </w:pPr>
            <w:r w:rsidRPr="00DB75BD">
              <w:rPr>
                <w:rFonts w:ascii="Times New Roman" w:hAnsi="Times New Roman" w:cs="Times New Roman"/>
                <w:bCs/>
                <w:sz w:val="22"/>
                <w:szCs w:val="22"/>
              </w:rPr>
              <w:t xml:space="preserve">У разі здійснення коригувань в межах звітного кварталу, дані відображаються в  графі «Коригування минулих періодів </w:t>
            </w:r>
            <w:r w:rsidRPr="00DB75BD">
              <w:rPr>
                <w:rFonts w:ascii="Times New Roman" w:hAnsi="Times New Roman" w:cs="Times New Roman"/>
                <w:bCs/>
                <w:sz w:val="22"/>
                <w:szCs w:val="22"/>
              </w:rPr>
              <w:lastRenderedPageBreak/>
              <w:t>звітного року» додатка 3 до форми звітності № 3 (квартальна) (наприклад коригування у березні за лютий буде відображатися у графі 20 та 21 додатку 3)</w:t>
            </w:r>
          </w:p>
          <w:p w14:paraId="7217C794" w14:textId="77777777" w:rsidR="0077688E" w:rsidRPr="00DB75BD" w:rsidRDefault="0077688E" w:rsidP="00DB75BD">
            <w:pPr>
              <w:jc w:val="both"/>
              <w:rPr>
                <w:rFonts w:ascii="Times New Roman" w:hAnsi="Times New Roman" w:cs="Times New Roman"/>
                <w:sz w:val="22"/>
                <w:szCs w:val="22"/>
                <w:u w:val="single"/>
              </w:rPr>
            </w:pPr>
            <w:r w:rsidRPr="00DB75BD">
              <w:rPr>
                <w:rStyle w:val="rvts15"/>
                <w:rFonts w:ascii="Times New Roman" w:eastAsia="Calibri" w:hAnsi="Times New Roman" w:cs="Times New Roman"/>
                <w:i/>
                <w:iCs/>
                <w:sz w:val="22"/>
                <w:szCs w:val="22"/>
                <w:u w:val="single"/>
              </w:rPr>
              <w:t>Обґрунтування</w:t>
            </w:r>
          </w:p>
          <w:p w14:paraId="504546A9" w14:textId="155077C6" w:rsidR="0077688E" w:rsidRPr="00DB75BD" w:rsidRDefault="0077688E" w:rsidP="00DB75BD">
            <w:pPr>
              <w:pStyle w:val="3"/>
              <w:spacing w:before="0" w:after="0"/>
              <w:ind w:left="33"/>
              <w:rPr>
                <w:rFonts w:ascii="Times New Roman" w:hAnsi="Times New Roman" w:cs="Times New Roman"/>
                <w:b/>
                <w:bCs/>
                <w:color w:val="auto"/>
                <w:sz w:val="22"/>
                <w:szCs w:val="22"/>
              </w:rPr>
            </w:pPr>
            <w:r w:rsidRPr="00DB75BD">
              <w:rPr>
                <w:rFonts w:ascii="Times New Roman" w:hAnsi="Times New Roman" w:cs="Times New Roman"/>
                <w:bCs/>
                <w:i/>
                <w:iCs/>
                <w:color w:val="auto"/>
                <w:sz w:val="22"/>
                <w:szCs w:val="22"/>
              </w:rPr>
              <w:t xml:space="preserve">Привести у відповідність нумерацію граф </w:t>
            </w:r>
            <w:r w:rsidRPr="00DB75BD">
              <w:rPr>
                <w:rFonts w:ascii="Times New Roman" w:hAnsi="Times New Roman" w:cs="Times New Roman"/>
                <w:i/>
                <w:iCs/>
                <w:color w:val="auto"/>
                <w:sz w:val="22"/>
                <w:szCs w:val="22"/>
                <w:lang w:eastAsia="uk-UA"/>
              </w:rPr>
              <w:t xml:space="preserve">форми звітності та </w:t>
            </w:r>
            <w:r w:rsidRPr="00DB75BD">
              <w:rPr>
                <w:rFonts w:ascii="Times New Roman" w:hAnsi="Times New Roman" w:cs="Times New Roman"/>
                <w:bCs/>
                <w:i/>
                <w:iCs/>
                <w:color w:val="auto"/>
                <w:sz w:val="22"/>
                <w:szCs w:val="22"/>
              </w:rPr>
              <w:t>Інструкції щодо заповнення форми звітності. Розширити пояснення щодо заповнення графи «Коригування минулих періодів звітного року» додатку 3 в частині внесення коригувань в межах поточного кварталу.</w:t>
            </w:r>
          </w:p>
        </w:tc>
        <w:tc>
          <w:tcPr>
            <w:tcW w:w="1427" w:type="pct"/>
          </w:tcPr>
          <w:p w14:paraId="4B0F95E9" w14:textId="77777777" w:rsidR="0077688E" w:rsidRPr="00DB75BD" w:rsidRDefault="0077688E" w:rsidP="00DB75BD">
            <w:pPr>
              <w:jc w:val="both"/>
              <w:rPr>
                <w:rFonts w:ascii="Times New Roman" w:hAnsi="Times New Roman" w:cs="Times New Roman"/>
                <w:b/>
                <w:bCs/>
                <w:sz w:val="22"/>
                <w:szCs w:val="22"/>
              </w:rPr>
            </w:pPr>
            <w:r w:rsidRPr="00DB75BD">
              <w:rPr>
                <w:rFonts w:ascii="Times New Roman" w:hAnsi="Times New Roman" w:cs="Times New Roman"/>
                <w:b/>
                <w:bCs/>
                <w:sz w:val="22"/>
                <w:szCs w:val="22"/>
              </w:rPr>
              <w:lastRenderedPageBreak/>
              <w:t>Пропонується враховувати у редакції:</w:t>
            </w:r>
          </w:p>
          <w:p w14:paraId="2FF6E137" w14:textId="77777777" w:rsidR="0077688E" w:rsidRPr="00DB75BD" w:rsidRDefault="0077688E" w:rsidP="00DB75BD">
            <w:pPr>
              <w:jc w:val="both"/>
              <w:rPr>
                <w:rFonts w:ascii="Times New Roman" w:hAnsi="Times New Roman" w:cs="Times New Roman"/>
                <w:sz w:val="22"/>
                <w:szCs w:val="22"/>
              </w:rPr>
            </w:pPr>
            <w:r w:rsidRPr="00DB75BD">
              <w:rPr>
                <w:rFonts w:ascii="Times New Roman" w:hAnsi="Times New Roman" w:cs="Times New Roman"/>
                <w:sz w:val="22"/>
                <w:szCs w:val="22"/>
              </w:rPr>
              <w:t>24)</w:t>
            </w:r>
            <w:r w:rsidRPr="00DB75BD">
              <w:rPr>
                <w:rFonts w:ascii="Times New Roman" w:hAnsi="Times New Roman" w:cs="Times New Roman"/>
                <w:sz w:val="22"/>
                <w:szCs w:val="22"/>
              </w:rPr>
              <w:tab/>
              <w:t>у рядку 120 «Коригування доходу» зазначається сума коригувань вартості поставленої електричної енергії, що проведена протягом звітного</w:t>
            </w:r>
            <w:r w:rsidRPr="00DB75BD">
              <w:rPr>
                <w:rFonts w:ascii="Times New Roman" w:hAnsi="Times New Roman" w:cs="Times New Roman"/>
                <w:b/>
                <w:bCs/>
                <w:sz w:val="22"/>
                <w:szCs w:val="22"/>
              </w:rPr>
              <w:t xml:space="preserve"> періоду </w:t>
            </w:r>
            <w:r w:rsidRPr="00DB75BD">
              <w:rPr>
                <w:rFonts w:ascii="Times New Roman" w:hAnsi="Times New Roman" w:cs="Times New Roman"/>
                <w:sz w:val="22"/>
                <w:szCs w:val="22"/>
              </w:rPr>
              <w:t>за минулі періоди. У разі зменшення показника – значення відображається зі знаком «-».</w:t>
            </w:r>
          </w:p>
          <w:p w14:paraId="2D2ABF17" w14:textId="77777777" w:rsidR="0077688E" w:rsidRPr="00DB75BD" w:rsidRDefault="0077688E" w:rsidP="00D53F7E">
            <w:pPr>
              <w:jc w:val="both"/>
              <w:rPr>
                <w:rFonts w:ascii="Times New Roman" w:hAnsi="Times New Roman" w:cs="Times New Roman"/>
                <w:sz w:val="22"/>
                <w:szCs w:val="22"/>
              </w:rPr>
            </w:pPr>
            <w:r w:rsidRPr="00DB75BD">
              <w:rPr>
                <w:rFonts w:ascii="Times New Roman" w:hAnsi="Times New Roman" w:cs="Times New Roman"/>
                <w:sz w:val="22"/>
                <w:szCs w:val="22"/>
              </w:rPr>
              <w:lastRenderedPageBreak/>
              <w:t xml:space="preserve">Значення графи 2 дорівнює сумі значень графи </w:t>
            </w:r>
            <w:r w:rsidRPr="00DB75BD">
              <w:rPr>
                <w:rFonts w:ascii="Times New Roman" w:hAnsi="Times New Roman" w:cs="Times New Roman"/>
                <w:b/>
                <w:sz w:val="22"/>
                <w:szCs w:val="22"/>
              </w:rPr>
              <w:t>25</w:t>
            </w:r>
            <w:r w:rsidRPr="00DB75BD">
              <w:rPr>
                <w:rFonts w:ascii="Times New Roman" w:hAnsi="Times New Roman" w:cs="Times New Roman"/>
                <w:sz w:val="22"/>
                <w:szCs w:val="22"/>
              </w:rPr>
              <w:t xml:space="preserve"> та </w:t>
            </w:r>
            <w:r w:rsidRPr="00DB75BD">
              <w:rPr>
                <w:rFonts w:ascii="Times New Roman" w:hAnsi="Times New Roman" w:cs="Times New Roman"/>
                <w:b/>
                <w:sz w:val="22"/>
                <w:szCs w:val="22"/>
              </w:rPr>
              <w:t>29</w:t>
            </w:r>
            <w:r w:rsidRPr="00DB75BD">
              <w:rPr>
                <w:rFonts w:ascii="Times New Roman" w:hAnsi="Times New Roman" w:cs="Times New Roman"/>
                <w:sz w:val="22"/>
                <w:szCs w:val="22"/>
              </w:rPr>
              <w:t xml:space="preserve"> рядка 005 додатка 3 до форми звітності № 3 (квартальна).</w:t>
            </w:r>
          </w:p>
          <w:p w14:paraId="0CB4A01B" w14:textId="5BF1B377" w:rsidR="0077688E" w:rsidRPr="00DB75BD" w:rsidRDefault="0077688E" w:rsidP="00D53F7E">
            <w:pPr>
              <w:pStyle w:val="3"/>
              <w:spacing w:before="0" w:after="0"/>
              <w:ind w:left="33"/>
              <w:jc w:val="both"/>
              <w:rPr>
                <w:rFonts w:ascii="Times New Roman" w:hAnsi="Times New Roman" w:cs="Times New Roman"/>
                <w:b/>
                <w:bCs/>
                <w:color w:val="auto"/>
                <w:sz w:val="22"/>
                <w:szCs w:val="22"/>
              </w:rPr>
            </w:pPr>
            <w:r w:rsidRPr="00DB75BD">
              <w:rPr>
                <w:rFonts w:ascii="Times New Roman" w:hAnsi="Times New Roman" w:cs="Times New Roman"/>
                <w:color w:val="auto"/>
                <w:sz w:val="22"/>
                <w:szCs w:val="22"/>
              </w:rPr>
              <w:t xml:space="preserve">Значення графи 3 дорівнює сумі значень графи </w:t>
            </w:r>
            <w:r w:rsidRPr="00DB75BD">
              <w:rPr>
                <w:rFonts w:ascii="Times New Roman" w:hAnsi="Times New Roman" w:cs="Times New Roman"/>
                <w:b/>
                <w:color w:val="auto"/>
                <w:sz w:val="22"/>
                <w:szCs w:val="22"/>
              </w:rPr>
              <w:t>25</w:t>
            </w:r>
            <w:r w:rsidRPr="00DB75BD">
              <w:rPr>
                <w:rFonts w:ascii="Times New Roman" w:hAnsi="Times New Roman" w:cs="Times New Roman"/>
                <w:color w:val="auto"/>
                <w:sz w:val="22"/>
                <w:szCs w:val="22"/>
              </w:rPr>
              <w:t xml:space="preserve"> та </w:t>
            </w:r>
            <w:r w:rsidRPr="00DB75BD">
              <w:rPr>
                <w:rFonts w:ascii="Times New Roman" w:hAnsi="Times New Roman" w:cs="Times New Roman"/>
                <w:b/>
                <w:color w:val="auto"/>
                <w:sz w:val="22"/>
                <w:szCs w:val="22"/>
              </w:rPr>
              <w:t>29</w:t>
            </w:r>
            <w:r w:rsidRPr="00DB75BD">
              <w:rPr>
                <w:rFonts w:ascii="Times New Roman" w:hAnsi="Times New Roman" w:cs="Times New Roman"/>
                <w:color w:val="auto"/>
                <w:sz w:val="22"/>
                <w:szCs w:val="22"/>
              </w:rPr>
              <w:t xml:space="preserve"> рядка 060 додатка 3 до форми звітності № 3 (квартальна);</w:t>
            </w:r>
          </w:p>
        </w:tc>
      </w:tr>
      <w:tr w:rsidR="00DB75BD" w:rsidRPr="00DB75BD" w14:paraId="5E07BB38" w14:textId="77777777" w:rsidTr="0077688E">
        <w:tc>
          <w:tcPr>
            <w:tcW w:w="1607" w:type="pct"/>
          </w:tcPr>
          <w:p w14:paraId="47CF80F4" w14:textId="32EA98E7" w:rsidR="0077688E" w:rsidRPr="00DB75BD" w:rsidRDefault="0077688E" w:rsidP="00DB75BD">
            <w:pPr>
              <w:jc w:val="both"/>
              <w:rPr>
                <w:rFonts w:ascii="Times New Roman" w:hAnsi="Times New Roman" w:cs="Times New Roman"/>
                <w:b/>
                <w:bCs/>
                <w:sz w:val="22"/>
                <w:szCs w:val="22"/>
              </w:rPr>
            </w:pPr>
            <w:r w:rsidRPr="00DB75BD">
              <w:rPr>
                <w:rFonts w:ascii="Times New Roman" w:hAnsi="Times New Roman" w:cs="Times New Roman"/>
                <w:b/>
                <w:bCs/>
                <w:sz w:val="22"/>
                <w:szCs w:val="22"/>
              </w:rPr>
              <w:lastRenderedPageBreak/>
              <w:t>25)</w:t>
            </w:r>
            <w:r w:rsidRPr="00DB75BD">
              <w:rPr>
                <w:rFonts w:ascii="Times New Roman" w:hAnsi="Times New Roman" w:cs="Times New Roman"/>
                <w:b/>
                <w:bCs/>
                <w:sz w:val="22"/>
                <w:szCs w:val="22"/>
              </w:rPr>
              <w:tab/>
              <w:t>у рядку 125 «Нарахований дохід за безоплатно придбану електричну енергію» зазначається дохід, який був нарахований електропостачальником у звітному періоді за електричну енергію яка, була придбана у споживачів безоплатно;</w:t>
            </w:r>
          </w:p>
        </w:tc>
        <w:tc>
          <w:tcPr>
            <w:tcW w:w="1966" w:type="pct"/>
          </w:tcPr>
          <w:p w14:paraId="6CF89322" w14:textId="77777777" w:rsidR="0077688E" w:rsidRPr="00DB75BD" w:rsidRDefault="0077688E" w:rsidP="00DB75BD">
            <w:pPr>
              <w:jc w:val="both"/>
              <w:rPr>
                <w:rFonts w:ascii="Times New Roman" w:hAnsi="Times New Roman" w:cs="Times New Roman"/>
                <w:b/>
                <w:bCs/>
                <w:sz w:val="22"/>
                <w:szCs w:val="22"/>
              </w:rPr>
            </w:pPr>
            <w:r w:rsidRPr="00DB75BD">
              <w:rPr>
                <w:rFonts w:ascii="Times New Roman" w:hAnsi="Times New Roman" w:cs="Times New Roman"/>
                <w:b/>
                <w:bCs/>
                <w:sz w:val="22"/>
                <w:szCs w:val="22"/>
              </w:rPr>
              <w:t>ТОВ «Дніпровські енергетичні послуги»</w:t>
            </w:r>
          </w:p>
          <w:p w14:paraId="1731688E" w14:textId="77777777" w:rsidR="0077688E" w:rsidRPr="00DB75BD" w:rsidRDefault="0077688E" w:rsidP="00DB75BD">
            <w:pPr>
              <w:contextualSpacing/>
              <w:jc w:val="both"/>
              <w:rPr>
                <w:rFonts w:ascii="Times New Roman" w:hAnsi="Times New Roman" w:cs="Times New Roman"/>
                <w:b/>
                <w:bCs/>
                <w:sz w:val="22"/>
                <w:szCs w:val="22"/>
              </w:rPr>
            </w:pPr>
            <w:r w:rsidRPr="00DB75BD">
              <w:rPr>
                <w:rFonts w:ascii="Times New Roman" w:hAnsi="Times New Roman" w:cs="Times New Roman"/>
                <w:b/>
                <w:bCs/>
                <w:sz w:val="22"/>
                <w:szCs w:val="22"/>
              </w:rPr>
              <w:t>Видалити підпункт.</w:t>
            </w:r>
          </w:p>
          <w:p w14:paraId="5D84C3F6" w14:textId="77777777" w:rsidR="0077688E" w:rsidRPr="00DB75BD" w:rsidRDefault="0077688E" w:rsidP="00DB75BD">
            <w:pPr>
              <w:contextualSpacing/>
              <w:jc w:val="both"/>
              <w:rPr>
                <w:rFonts w:ascii="Times New Roman" w:eastAsia="Times New Roman" w:hAnsi="Times New Roman" w:cs="Times New Roman"/>
                <w:i/>
                <w:sz w:val="22"/>
                <w:szCs w:val="22"/>
                <w:u w:val="single"/>
                <w:lang w:eastAsia="uk-UA"/>
              </w:rPr>
            </w:pPr>
            <w:r w:rsidRPr="00DB75BD">
              <w:rPr>
                <w:rFonts w:ascii="Times New Roman" w:eastAsia="Times New Roman" w:hAnsi="Times New Roman" w:cs="Times New Roman"/>
                <w:i/>
                <w:sz w:val="22"/>
                <w:szCs w:val="22"/>
                <w:u w:val="single"/>
                <w:lang w:eastAsia="uk-UA"/>
              </w:rPr>
              <w:t xml:space="preserve">Обґрунтування </w:t>
            </w:r>
          </w:p>
          <w:p w14:paraId="495E8CEF" w14:textId="77777777" w:rsidR="0077688E" w:rsidRPr="00DB75BD" w:rsidRDefault="0077688E" w:rsidP="00DB75BD">
            <w:pPr>
              <w:contextualSpacing/>
              <w:jc w:val="both"/>
              <w:rPr>
                <w:rFonts w:ascii="Times New Roman" w:hAnsi="Times New Roman" w:cs="Times New Roman"/>
                <w:i/>
                <w:iCs/>
                <w:sz w:val="22"/>
                <w:szCs w:val="22"/>
              </w:rPr>
            </w:pPr>
            <w:r w:rsidRPr="00DB75BD">
              <w:rPr>
                <w:rFonts w:ascii="Times New Roman" w:hAnsi="Times New Roman" w:cs="Times New Roman"/>
                <w:sz w:val="22"/>
                <w:szCs w:val="22"/>
              </w:rPr>
              <w:t xml:space="preserve">Нарахований дохід за безоплатно придбану </w:t>
            </w:r>
            <w:r w:rsidRPr="00DB75BD">
              <w:rPr>
                <w:rFonts w:ascii="Times New Roman" w:hAnsi="Times New Roman" w:cs="Times New Roman"/>
                <w:i/>
                <w:iCs/>
                <w:sz w:val="22"/>
                <w:szCs w:val="22"/>
              </w:rPr>
              <w:t xml:space="preserve">електричну енергію, у тому числі дохід від безоплатно отриманих обсягів виробленої побутовими споживачами електричної енергії, облікований за середньозваженою ціною на ринку «на добу наперед», </w:t>
            </w:r>
            <w:r w:rsidRPr="00DB75BD">
              <w:rPr>
                <w:rFonts w:ascii="Times New Roman" w:hAnsi="Times New Roman" w:cs="Times New Roman"/>
                <w:b/>
                <w:bCs/>
                <w:i/>
                <w:iCs/>
                <w:sz w:val="22"/>
                <w:szCs w:val="22"/>
              </w:rPr>
              <w:t>відображати у рядку 160 «Інші операційні доходи»</w:t>
            </w:r>
            <w:r w:rsidRPr="00DB75BD">
              <w:rPr>
                <w:rFonts w:ascii="Times New Roman" w:hAnsi="Times New Roman" w:cs="Times New Roman"/>
                <w:i/>
                <w:iCs/>
                <w:sz w:val="22"/>
                <w:szCs w:val="22"/>
              </w:rPr>
              <w:t>.</w:t>
            </w:r>
          </w:p>
          <w:p w14:paraId="4B517B20" w14:textId="77777777" w:rsidR="0077688E" w:rsidRPr="00DB75BD" w:rsidRDefault="0077688E" w:rsidP="00DB75BD">
            <w:pPr>
              <w:contextualSpacing/>
              <w:jc w:val="both"/>
              <w:rPr>
                <w:rFonts w:ascii="Times New Roman" w:hAnsi="Times New Roman" w:cs="Times New Roman"/>
                <w:i/>
                <w:iCs/>
                <w:sz w:val="22"/>
                <w:szCs w:val="22"/>
              </w:rPr>
            </w:pPr>
            <w:r w:rsidRPr="00DB75BD">
              <w:rPr>
                <w:rFonts w:ascii="Times New Roman" w:hAnsi="Times New Roman" w:cs="Times New Roman"/>
                <w:i/>
                <w:iCs/>
                <w:sz w:val="22"/>
                <w:szCs w:val="22"/>
              </w:rPr>
              <w:t>Нарахований дохід за безоплатно придбану електричну енергію у бухгалтерській звітності обліковується у складі р.2120 «Інші операційні доходи.</w:t>
            </w:r>
          </w:p>
          <w:p w14:paraId="7E92DDAA" w14:textId="0FED4D59" w:rsidR="0077688E" w:rsidRPr="00DB75BD" w:rsidRDefault="0077688E" w:rsidP="00DB75BD">
            <w:pPr>
              <w:pStyle w:val="3"/>
              <w:spacing w:before="0" w:after="0"/>
              <w:ind w:left="33"/>
              <w:rPr>
                <w:rFonts w:ascii="Times New Roman" w:hAnsi="Times New Roman" w:cs="Times New Roman"/>
                <w:b/>
                <w:bCs/>
                <w:color w:val="auto"/>
                <w:sz w:val="22"/>
                <w:szCs w:val="22"/>
              </w:rPr>
            </w:pPr>
            <w:r w:rsidRPr="00DB75BD">
              <w:rPr>
                <w:rFonts w:ascii="Times New Roman" w:hAnsi="Times New Roman" w:cs="Times New Roman"/>
                <w:i/>
                <w:iCs/>
                <w:color w:val="auto"/>
                <w:sz w:val="22"/>
                <w:szCs w:val="22"/>
              </w:rPr>
              <w:t>Відображення таких нарахувань у складі р.125, тобто включення до складу рядку 155 «Чистий дохід (виручка) від реалізації продукції (товарів, робіт, послуг)»,  призведе до невідповідності з Ф № 2 «Звіт про фінансові результати» (р.2000) Чистий дохід від реалізації, що є базою нарахування внеску на регулювання.</w:t>
            </w:r>
          </w:p>
        </w:tc>
        <w:tc>
          <w:tcPr>
            <w:tcW w:w="1427" w:type="pct"/>
          </w:tcPr>
          <w:p w14:paraId="1DBD1731" w14:textId="77777777" w:rsidR="0077688E" w:rsidRPr="00DB75BD" w:rsidRDefault="0077688E" w:rsidP="00DB75BD">
            <w:pPr>
              <w:jc w:val="both"/>
              <w:rPr>
                <w:rFonts w:ascii="Times New Roman" w:hAnsi="Times New Roman" w:cs="Times New Roman"/>
                <w:b/>
                <w:bCs/>
                <w:sz w:val="22"/>
                <w:szCs w:val="22"/>
              </w:rPr>
            </w:pPr>
            <w:r w:rsidRPr="00DB75BD">
              <w:rPr>
                <w:rFonts w:ascii="Times New Roman" w:hAnsi="Times New Roman" w:cs="Times New Roman"/>
                <w:b/>
                <w:bCs/>
                <w:sz w:val="22"/>
                <w:szCs w:val="22"/>
              </w:rPr>
              <w:t>Пропонується не враховувати</w:t>
            </w:r>
          </w:p>
          <w:p w14:paraId="7A2F6DB1" w14:textId="77777777" w:rsidR="0077688E" w:rsidRPr="00DB75BD" w:rsidRDefault="0077688E" w:rsidP="00DB75BD">
            <w:pPr>
              <w:jc w:val="both"/>
              <w:rPr>
                <w:rFonts w:ascii="Times New Roman" w:hAnsi="Times New Roman" w:cs="Times New Roman"/>
                <w:b/>
                <w:bCs/>
                <w:sz w:val="22"/>
                <w:szCs w:val="22"/>
              </w:rPr>
            </w:pPr>
          </w:p>
          <w:p w14:paraId="634EB878" w14:textId="089016AA" w:rsidR="0077688E" w:rsidRPr="00DB75BD" w:rsidRDefault="0077688E" w:rsidP="00DB75BD">
            <w:pPr>
              <w:pStyle w:val="3"/>
              <w:spacing w:before="0" w:after="0"/>
              <w:ind w:left="33"/>
              <w:jc w:val="both"/>
              <w:rPr>
                <w:rFonts w:ascii="Times New Roman" w:hAnsi="Times New Roman" w:cs="Times New Roman"/>
                <w:b/>
                <w:bCs/>
                <w:color w:val="auto"/>
                <w:sz w:val="22"/>
                <w:szCs w:val="22"/>
              </w:rPr>
            </w:pPr>
            <w:r w:rsidRPr="00DB75BD">
              <w:rPr>
                <w:rFonts w:ascii="Times New Roman" w:hAnsi="Times New Roman" w:cs="Times New Roman"/>
                <w:i/>
                <w:iCs/>
                <w:color w:val="auto"/>
                <w:sz w:val="22"/>
                <w:szCs w:val="22"/>
              </w:rPr>
              <w:t>Пропонується з рядка 160 «Інші операційні доходи» виключити доходи за безоплатно отриману електричну енергію.</w:t>
            </w:r>
          </w:p>
        </w:tc>
      </w:tr>
      <w:tr w:rsidR="00DB75BD" w:rsidRPr="00DB75BD" w14:paraId="0766D361" w14:textId="77777777" w:rsidTr="0077688E">
        <w:tc>
          <w:tcPr>
            <w:tcW w:w="1607" w:type="pct"/>
            <w:shd w:val="clear" w:color="auto" w:fill="auto"/>
          </w:tcPr>
          <w:p w14:paraId="2C50A518" w14:textId="52599C86" w:rsidR="0077688E" w:rsidRPr="00DB75BD" w:rsidRDefault="0077688E" w:rsidP="00DB75BD">
            <w:pPr>
              <w:jc w:val="both"/>
              <w:rPr>
                <w:rFonts w:ascii="Times New Roman" w:hAnsi="Times New Roman" w:cs="Times New Roman"/>
                <w:b/>
                <w:bCs/>
                <w:sz w:val="22"/>
                <w:szCs w:val="22"/>
              </w:rPr>
            </w:pPr>
            <w:r w:rsidRPr="00DB75BD">
              <w:rPr>
                <w:rFonts w:ascii="Times New Roman" w:hAnsi="Times New Roman" w:cs="Times New Roman"/>
                <w:b/>
                <w:bCs/>
                <w:sz w:val="22"/>
                <w:szCs w:val="22"/>
              </w:rPr>
              <w:t>28)</w:t>
            </w:r>
            <w:r w:rsidRPr="00DB75BD">
              <w:rPr>
                <w:rFonts w:ascii="Times New Roman" w:hAnsi="Times New Roman" w:cs="Times New Roman"/>
                <w:b/>
                <w:bCs/>
                <w:sz w:val="22"/>
                <w:szCs w:val="22"/>
              </w:rPr>
              <w:tab/>
              <w:t>у рядку 140 «Дохід від продажу гарантій походження електричної енергії, виробленої з відновлюваних джерел енергії» зазначається дохід, який був одержаний постачальником у звітному періоді від продажу гарантій походження електричної енергії, виробленої з відновлюваних джерел енергії;</w:t>
            </w:r>
          </w:p>
        </w:tc>
        <w:tc>
          <w:tcPr>
            <w:tcW w:w="1966" w:type="pct"/>
            <w:shd w:val="clear" w:color="auto" w:fill="auto"/>
          </w:tcPr>
          <w:p w14:paraId="52D69D37" w14:textId="77777777" w:rsidR="0077688E" w:rsidRPr="00DB75BD" w:rsidRDefault="0077688E" w:rsidP="00DB75BD">
            <w:pPr>
              <w:jc w:val="both"/>
              <w:rPr>
                <w:rFonts w:ascii="Times New Roman" w:hAnsi="Times New Roman" w:cs="Times New Roman"/>
                <w:b/>
                <w:bCs/>
                <w:sz w:val="22"/>
                <w:szCs w:val="22"/>
              </w:rPr>
            </w:pPr>
            <w:r w:rsidRPr="00DB75BD">
              <w:rPr>
                <w:rFonts w:ascii="Times New Roman" w:hAnsi="Times New Roman" w:cs="Times New Roman"/>
                <w:b/>
                <w:bCs/>
                <w:sz w:val="22"/>
                <w:szCs w:val="22"/>
              </w:rPr>
              <w:t>ТОВ «Дніпровські енергетичні послуги»</w:t>
            </w:r>
          </w:p>
          <w:p w14:paraId="0E5A2D56" w14:textId="77777777" w:rsidR="0077688E" w:rsidRPr="00DB75BD" w:rsidRDefault="0077688E" w:rsidP="00DB75BD">
            <w:pPr>
              <w:contextualSpacing/>
              <w:jc w:val="both"/>
              <w:rPr>
                <w:rFonts w:ascii="Times New Roman" w:hAnsi="Times New Roman" w:cs="Times New Roman"/>
                <w:b/>
                <w:bCs/>
                <w:sz w:val="22"/>
                <w:szCs w:val="22"/>
              </w:rPr>
            </w:pPr>
            <w:r w:rsidRPr="00DB75BD">
              <w:rPr>
                <w:rFonts w:ascii="Times New Roman" w:hAnsi="Times New Roman" w:cs="Times New Roman"/>
                <w:sz w:val="22"/>
                <w:szCs w:val="22"/>
              </w:rPr>
              <w:t>У рядку 140 «Дохід від продажу гарантій походження електричної енергії, виробленої з відновлюваних джерел енергії» зазначається дохід, який був одержаний постачальником у звітному періоді від продажу гарантій походження електричної енергії, виробленої з відновлюваних джерел енергії</w:t>
            </w:r>
            <w:r w:rsidRPr="00DB75BD">
              <w:rPr>
                <w:rFonts w:ascii="Times New Roman" w:hAnsi="Times New Roman" w:cs="Times New Roman"/>
                <w:b/>
                <w:bCs/>
                <w:sz w:val="22"/>
                <w:szCs w:val="22"/>
              </w:rPr>
              <w:t>.</w:t>
            </w:r>
          </w:p>
          <w:p w14:paraId="3489F45D" w14:textId="77777777" w:rsidR="0077688E" w:rsidRPr="00DB75BD" w:rsidRDefault="0077688E" w:rsidP="00DB75BD">
            <w:pPr>
              <w:contextualSpacing/>
              <w:jc w:val="both"/>
              <w:rPr>
                <w:rFonts w:ascii="Times New Roman" w:hAnsi="Times New Roman" w:cs="Times New Roman"/>
                <w:sz w:val="22"/>
                <w:szCs w:val="22"/>
                <w:u w:val="single"/>
              </w:rPr>
            </w:pPr>
            <w:r w:rsidRPr="00DB75BD">
              <w:rPr>
                <w:rFonts w:ascii="Times New Roman" w:hAnsi="Times New Roman" w:cs="Times New Roman"/>
                <w:sz w:val="22"/>
                <w:szCs w:val="22"/>
                <w:u w:val="single"/>
              </w:rPr>
              <w:t>Не підлягають відображенню у рядку 140:</w:t>
            </w:r>
          </w:p>
          <w:p w14:paraId="2B706F80" w14:textId="77777777" w:rsidR="0077688E" w:rsidRPr="00DB75BD" w:rsidRDefault="0077688E" w:rsidP="00DB75BD">
            <w:pPr>
              <w:pStyle w:val="a9"/>
              <w:numPr>
                <w:ilvl w:val="0"/>
                <w:numId w:val="15"/>
              </w:numPr>
              <w:tabs>
                <w:tab w:val="left" w:pos="316"/>
              </w:tabs>
              <w:ind w:left="0" w:firstLine="0"/>
              <w:jc w:val="both"/>
              <w:rPr>
                <w:rFonts w:ascii="Times New Roman" w:hAnsi="Times New Roman" w:cs="Times New Roman"/>
                <w:sz w:val="22"/>
                <w:szCs w:val="22"/>
                <w:u w:val="single"/>
              </w:rPr>
            </w:pPr>
            <w:r w:rsidRPr="00DB75BD">
              <w:rPr>
                <w:rFonts w:ascii="Times New Roman" w:hAnsi="Times New Roman" w:cs="Times New Roman"/>
                <w:sz w:val="22"/>
                <w:szCs w:val="22"/>
                <w:u w:val="single"/>
              </w:rPr>
              <w:t xml:space="preserve">технічні операції передачі/повернення ГПЕЕ через Оператора ринку (ГПЕЕ, отримані у межах виконання ПСО постачальниками універсальних послуг від приватних домогосподарств, чиї генеруючі установки виробляють </w:t>
            </w:r>
            <w:r w:rsidRPr="00DB75BD">
              <w:rPr>
                <w:rFonts w:ascii="Times New Roman" w:hAnsi="Times New Roman" w:cs="Times New Roman"/>
                <w:sz w:val="22"/>
                <w:szCs w:val="22"/>
                <w:u w:val="single"/>
              </w:rPr>
              <w:lastRenderedPageBreak/>
              <w:t>електричну енергію з відновлюваних джерел енергії, до моменту їх комерційного продажу);</w:t>
            </w:r>
          </w:p>
          <w:p w14:paraId="13724191" w14:textId="77777777" w:rsidR="0077688E" w:rsidRPr="00DB75BD" w:rsidRDefault="0077688E" w:rsidP="00DB75BD">
            <w:pPr>
              <w:pStyle w:val="a9"/>
              <w:numPr>
                <w:ilvl w:val="0"/>
                <w:numId w:val="15"/>
              </w:numPr>
              <w:tabs>
                <w:tab w:val="left" w:pos="316"/>
              </w:tabs>
              <w:ind w:left="0" w:firstLine="0"/>
              <w:jc w:val="both"/>
              <w:rPr>
                <w:rFonts w:ascii="Times New Roman" w:hAnsi="Times New Roman" w:cs="Times New Roman"/>
                <w:sz w:val="22"/>
                <w:szCs w:val="22"/>
                <w:u w:val="single"/>
              </w:rPr>
            </w:pPr>
            <w:r w:rsidRPr="00DB75BD">
              <w:rPr>
                <w:rFonts w:ascii="Times New Roman" w:hAnsi="Times New Roman" w:cs="Times New Roman"/>
                <w:sz w:val="22"/>
                <w:szCs w:val="22"/>
                <w:u w:val="single"/>
              </w:rPr>
              <w:t>операції погашення ГПЕЕ відповідно до постанови КМУ від 27.02.2024 № 227;</w:t>
            </w:r>
          </w:p>
          <w:p w14:paraId="214A16C5" w14:textId="77777777" w:rsidR="0077688E" w:rsidRPr="00DB75BD" w:rsidRDefault="0077688E" w:rsidP="00DB75BD">
            <w:pPr>
              <w:contextualSpacing/>
              <w:jc w:val="both"/>
              <w:rPr>
                <w:rFonts w:ascii="Times New Roman" w:hAnsi="Times New Roman" w:cs="Times New Roman"/>
                <w:sz w:val="22"/>
                <w:szCs w:val="22"/>
                <w:u w:val="single"/>
              </w:rPr>
            </w:pPr>
            <w:r w:rsidRPr="00DB75BD">
              <w:rPr>
                <w:rFonts w:ascii="Times New Roman" w:hAnsi="Times New Roman" w:cs="Times New Roman"/>
                <w:sz w:val="22"/>
                <w:szCs w:val="22"/>
                <w:u w:val="single"/>
              </w:rPr>
              <w:t>включення ГПЕЕ до структури ціни «зеленої» комерційної пропозиції.</w:t>
            </w:r>
          </w:p>
          <w:p w14:paraId="325834CC" w14:textId="77777777" w:rsidR="0077688E" w:rsidRPr="00DB75BD" w:rsidRDefault="0077688E" w:rsidP="00DB75BD">
            <w:pPr>
              <w:contextualSpacing/>
              <w:jc w:val="both"/>
              <w:rPr>
                <w:rFonts w:ascii="Times New Roman" w:eastAsia="Times New Roman" w:hAnsi="Times New Roman" w:cs="Times New Roman"/>
                <w:i/>
                <w:sz w:val="22"/>
                <w:szCs w:val="22"/>
                <w:u w:val="single"/>
                <w:lang w:eastAsia="uk-UA"/>
              </w:rPr>
            </w:pPr>
            <w:r w:rsidRPr="00DB75BD">
              <w:rPr>
                <w:rFonts w:ascii="Times New Roman" w:eastAsia="Times New Roman" w:hAnsi="Times New Roman" w:cs="Times New Roman"/>
                <w:i/>
                <w:sz w:val="22"/>
                <w:szCs w:val="22"/>
                <w:u w:val="single"/>
                <w:lang w:eastAsia="uk-UA"/>
              </w:rPr>
              <w:t xml:space="preserve">Обґрунтування </w:t>
            </w:r>
          </w:p>
          <w:p w14:paraId="7CEE368B" w14:textId="77777777" w:rsidR="0077688E" w:rsidRPr="00DB75BD" w:rsidRDefault="0077688E" w:rsidP="00DB75BD">
            <w:pPr>
              <w:jc w:val="both"/>
              <w:rPr>
                <w:rFonts w:ascii="Times New Roman" w:hAnsi="Times New Roman" w:cs="Times New Roman"/>
                <w:i/>
                <w:iCs/>
                <w:sz w:val="22"/>
                <w:szCs w:val="22"/>
              </w:rPr>
            </w:pPr>
            <w:r w:rsidRPr="00DB75BD">
              <w:rPr>
                <w:rFonts w:ascii="Times New Roman" w:hAnsi="Times New Roman" w:cs="Times New Roman"/>
                <w:i/>
                <w:iCs/>
                <w:sz w:val="22"/>
                <w:szCs w:val="22"/>
              </w:rPr>
              <w:t>Доходом від продажу гарантій походження електричної енергії, виробленої з відновлюваних джерел енергії можна вважати виключно дохід від комерційного продажу ГПЕЕ відповідно до постанови КМУ від 27.02.2024 № 227 із фактичним переходом права власності до іншого суб’єкта ринку.</w:t>
            </w:r>
          </w:p>
          <w:p w14:paraId="59AF7ACA" w14:textId="77777777" w:rsidR="0077688E" w:rsidRPr="00DB75BD" w:rsidRDefault="0077688E" w:rsidP="00DB75BD">
            <w:pPr>
              <w:jc w:val="both"/>
              <w:rPr>
                <w:rFonts w:ascii="Times New Roman" w:hAnsi="Times New Roman" w:cs="Times New Roman"/>
                <w:b/>
                <w:bCs/>
                <w:i/>
                <w:iCs/>
                <w:sz w:val="22"/>
                <w:szCs w:val="22"/>
                <w:u w:val="single"/>
              </w:rPr>
            </w:pPr>
            <w:r w:rsidRPr="00DB75BD">
              <w:rPr>
                <w:rFonts w:ascii="Times New Roman" w:hAnsi="Times New Roman" w:cs="Times New Roman"/>
                <w:b/>
                <w:bCs/>
                <w:i/>
                <w:iCs/>
                <w:sz w:val="22"/>
                <w:szCs w:val="22"/>
                <w:u w:val="single"/>
              </w:rPr>
              <w:t>У доповнення</w:t>
            </w:r>
          </w:p>
          <w:p w14:paraId="3C0680CF" w14:textId="77777777" w:rsidR="0077688E" w:rsidRPr="00DB75BD" w:rsidRDefault="0077688E" w:rsidP="00DB75BD">
            <w:pPr>
              <w:contextualSpacing/>
              <w:jc w:val="both"/>
              <w:rPr>
                <w:rFonts w:ascii="Times New Roman" w:hAnsi="Times New Roman" w:cs="Times New Roman"/>
                <w:b/>
                <w:bCs/>
                <w:sz w:val="22"/>
                <w:szCs w:val="22"/>
              </w:rPr>
            </w:pPr>
            <w:r w:rsidRPr="00DB75BD">
              <w:rPr>
                <w:rFonts w:ascii="Times New Roman" w:hAnsi="Times New Roman" w:cs="Times New Roman"/>
                <w:b/>
                <w:bCs/>
                <w:sz w:val="22"/>
                <w:szCs w:val="22"/>
              </w:rPr>
              <w:t>Необхідно передбачити рядок для відображення технічних операцій передачі/повернення ГПЕЕ через Оператора ринку (ГПЕЕ, отримані у межах виконання ПСО постачальниками універсальних послуг від приватних домогосподарств, чиї генеруючі установки виробляють електричну енергію з відновлюваних джерел енергії, до моменту їх комерційного продажу);</w:t>
            </w:r>
          </w:p>
          <w:p w14:paraId="60884E7A" w14:textId="77777777" w:rsidR="0077688E" w:rsidRPr="00DB75BD" w:rsidRDefault="0077688E" w:rsidP="00DB75BD">
            <w:pPr>
              <w:contextualSpacing/>
              <w:jc w:val="both"/>
              <w:rPr>
                <w:rFonts w:ascii="Times New Roman" w:eastAsia="Times New Roman" w:hAnsi="Times New Roman" w:cs="Times New Roman"/>
                <w:i/>
                <w:sz w:val="22"/>
                <w:szCs w:val="22"/>
                <w:u w:val="single"/>
                <w:lang w:eastAsia="uk-UA"/>
              </w:rPr>
            </w:pPr>
            <w:r w:rsidRPr="00DB75BD">
              <w:rPr>
                <w:rFonts w:ascii="Times New Roman" w:eastAsia="Times New Roman" w:hAnsi="Times New Roman" w:cs="Times New Roman"/>
                <w:i/>
                <w:sz w:val="22"/>
                <w:szCs w:val="22"/>
                <w:u w:val="single"/>
                <w:lang w:eastAsia="uk-UA"/>
              </w:rPr>
              <w:t xml:space="preserve">Обґрунтування </w:t>
            </w:r>
          </w:p>
          <w:p w14:paraId="2CDA4C1B" w14:textId="683790E2" w:rsidR="0077688E" w:rsidRPr="00DB75BD" w:rsidRDefault="0077688E" w:rsidP="00DB75BD">
            <w:pPr>
              <w:pStyle w:val="3"/>
              <w:spacing w:before="0" w:after="0"/>
              <w:ind w:left="33"/>
              <w:rPr>
                <w:rFonts w:ascii="Times New Roman" w:hAnsi="Times New Roman" w:cs="Times New Roman"/>
                <w:b/>
                <w:bCs/>
                <w:color w:val="auto"/>
                <w:sz w:val="22"/>
                <w:szCs w:val="22"/>
              </w:rPr>
            </w:pPr>
            <w:r w:rsidRPr="00DB75BD">
              <w:rPr>
                <w:rFonts w:ascii="Times New Roman" w:hAnsi="Times New Roman" w:cs="Times New Roman"/>
                <w:color w:val="auto"/>
                <w:sz w:val="22"/>
                <w:szCs w:val="22"/>
              </w:rPr>
              <w:t xml:space="preserve">Технічні операції передачі/повернення ГПЕЕ через Оператора ринку (ГПЕЕ, отримані ПУП від </w:t>
            </w:r>
            <w:proofErr w:type="spellStart"/>
            <w:r w:rsidRPr="00DB75BD">
              <w:rPr>
                <w:rFonts w:ascii="Times New Roman" w:hAnsi="Times New Roman" w:cs="Times New Roman"/>
                <w:color w:val="auto"/>
                <w:sz w:val="22"/>
                <w:szCs w:val="22"/>
              </w:rPr>
              <w:t>прос’юмерів</w:t>
            </w:r>
            <w:proofErr w:type="spellEnd"/>
            <w:r w:rsidRPr="00DB75BD">
              <w:rPr>
                <w:rFonts w:ascii="Times New Roman" w:hAnsi="Times New Roman" w:cs="Times New Roman"/>
                <w:color w:val="auto"/>
                <w:sz w:val="22"/>
                <w:szCs w:val="22"/>
              </w:rPr>
              <w:t xml:space="preserve"> у межах виконання ПСО), оформлюються актами «купівлі-продажу» за мінімальними цінами, що ґрунтуються на Вимогах до заявок, затверджених наказом АТ «Оператор ринку» від 04.04.2025 № 141. Такий дохід фактично обліковується у складі р.2000 «Чистий дохід від реалізації», але не є комерційним </w:t>
            </w:r>
            <w:proofErr w:type="spellStart"/>
            <w:r w:rsidRPr="00DB75BD">
              <w:rPr>
                <w:rFonts w:ascii="Times New Roman" w:hAnsi="Times New Roman" w:cs="Times New Roman"/>
                <w:color w:val="auto"/>
                <w:sz w:val="22"/>
                <w:szCs w:val="22"/>
              </w:rPr>
              <w:t>продажем</w:t>
            </w:r>
            <w:proofErr w:type="spellEnd"/>
            <w:r w:rsidRPr="00DB75BD">
              <w:rPr>
                <w:rFonts w:ascii="Times New Roman" w:hAnsi="Times New Roman" w:cs="Times New Roman"/>
                <w:color w:val="auto"/>
                <w:sz w:val="22"/>
                <w:szCs w:val="22"/>
              </w:rPr>
              <w:t xml:space="preserve"> ГПЕЕ постачальником універсальних послуг і не враховується у складі показника PGO – сумарний платіж, пов'язаний з доходом від продажу гарантій походження при розрахунку компенсації  вартості послуги із забезпечення збільшення частки виробництва електричної енергії з альтернативних джерел енергії» (постанова НКРЕКП від 26.04.2019 № 641).</w:t>
            </w:r>
          </w:p>
        </w:tc>
        <w:tc>
          <w:tcPr>
            <w:tcW w:w="1427" w:type="pct"/>
            <w:shd w:val="clear" w:color="auto" w:fill="auto"/>
          </w:tcPr>
          <w:p w14:paraId="36BE23E4" w14:textId="77777777" w:rsidR="0077688E" w:rsidRPr="00DB75BD" w:rsidRDefault="0077688E" w:rsidP="00DB75BD">
            <w:pPr>
              <w:jc w:val="both"/>
              <w:rPr>
                <w:rFonts w:ascii="Times New Roman" w:hAnsi="Times New Roman" w:cs="Times New Roman"/>
                <w:b/>
                <w:bCs/>
                <w:sz w:val="22"/>
                <w:szCs w:val="22"/>
              </w:rPr>
            </w:pPr>
            <w:r w:rsidRPr="00DB75BD">
              <w:rPr>
                <w:rFonts w:ascii="Times New Roman" w:hAnsi="Times New Roman" w:cs="Times New Roman"/>
                <w:b/>
                <w:bCs/>
                <w:sz w:val="22"/>
                <w:szCs w:val="22"/>
              </w:rPr>
              <w:lastRenderedPageBreak/>
              <w:t>Пропонується не враховувати</w:t>
            </w:r>
          </w:p>
          <w:p w14:paraId="3773A9FC" w14:textId="77777777" w:rsidR="0077688E" w:rsidRPr="00DB75BD" w:rsidRDefault="0077688E" w:rsidP="00DB75BD">
            <w:pPr>
              <w:jc w:val="both"/>
              <w:rPr>
                <w:rFonts w:ascii="Times New Roman" w:hAnsi="Times New Roman" w:cs="Times New Roman"/>
                <w:b/>
                <w:bCs/>
                <w:sz w:val="22"/>
                <w:szCs w:val="22"/>
              </w:rPr>
            </w:pPr>
          </w:p>
          <w:p w14:paraId="6B4CFF50" w14:textId="77777777" w:rsidR="0077688E" w:rsidRPr="00DB75BD" w:rsidRDefault="0077688E" w:rsidP="00DB75BD">
            <w:pPr>
              <w:jc w:val="both"/>
              <w:rPr>
                <w:rFonts w:ascii="Times New Roman" w:hAnsi="Times New Roman" w:cs="Times New Roman"/>
                <w:i/>
                <w:iCs/>
                <w:sz w:val="22"/>
                <w:szCs w:val="22"/>
              </w:rPr>
            </w:pPr>
            <w:r w:rsidRPr="00DB75BD">
              <w:rPr>
                <w:rFonts w:ascii="Times New Roman" w:hAnsi="Times New Roman" w:cs="Times New Roman"/>
                <w:i/>
                <w:iCs/>
                <w:sz w:val="22"/>
                <w:szCs w:val="22"/>
              </w:rPr>
              <w:t xml:space="preserve">Законом України «Про альтернативні джерела енергії» передбачено, що дохід від продажу гарантій походження електричної енергії, виробленої з відновлюваних джерел енергії, спрямовується гарантованим покупцем та постачальниками універсальних послуг на покриття витрат з виконання спеціальних обов’язків із забезпечення збільшення частки виробництва електричної енергії з альтернативних джерел енергії. </w:t>
            </w:r>
            <w:r w:rsidRPr="00DB75BD">
              <w:rPr>
                <w:rFonts w:ascii="Times New Roman" w:hAnsi="Times New Roman" w:cs="Times New Roman"/>
                <w:i/>
                <w:iCs/>
                <w:sz w:val="22"/>
                <w:szCs w:val="22"/>
              </w:rPr>
              <w:lastRenderedPageBreak/>
              <w:t>Коригування розміру вартості послуги із забезпечення збільшення частки виробництва електричної енергії з альтернативних джерел енергії на суму доходу від продажу гарантій походження електричної енергії, виробленої з відновлюваних джерел енергії, здійснюється щоквартально на фактичну суму отриманого доходу.</w:t>
            </w:r>
          </w:p>
          <w:p w14:paraId="4DA67F19" w14:textId="77777777" w:rsidR="0077688E" w:rsidRPr="00DB75BD" w:rsidRDefault="0077688E" w:rsidP="00DB75BD">
            <w:pPr>
              <w:jc w:val="both"/>
              <w:rPr>
                <w:rFonts w:ascii="Times New Roman" w:hAnsi="Times New Roman" w:cs="Times New Roman"/>
                <w:b/>
                <w:bCs/>
                <w:sz w:val="22"/>
                <w:szCs w:val="22"/>
              </w:rPr>
            </w:pPr>
          </w:p>
        </w:tc>
      </w:tr>
      <w:tr w:rsidR="00DB75BD" w:rsidRPr="00DB75BD" w14:paraId="5C5158CF" w14:textId="77777777" w:rsidTr="0077688E">
        <w:tc>
          <w:tcPr>
            <w:tcW w:w="1607" w:type="pct"/>
          </w:tcPr>
          <w:p w14:paraId="684DD950" w14:textId="491E9F00" w:rsidR="0077688E" w:rsidRPr="00DB75BD" w:rsidRDefault="0077688E" w:rsidP="00DB75BD">
            <w:pPr>
              <w:jc w:val="both"/>
              <w:rPr>
                <w:rFonts w:ascii="Times New Roman" w:hAnsi="Times New Roman" w:cs="Times New Roman"/>
                <w:b/>
                <w:bCs/>
                <w:sz w:val="22"/>
                <w:szCs w:val="22"/>
              </w:rPr>
            </w:pPr>
            <w:r w:rsidRPr="00DB75BD">
              <w:rPr>
                <w:rFonts w:ascii="Times New Roman" w:hAnsi="Times New Roman" w:cs="Times New Roman"/>
                <w:sz w:val="22"/>
                <w:szCs w:val="22"/>
              </w:rPr>
              <w:lastRenderedPageBreak/>
              <w:t>31)</w:t>
            </w:r>
            <w:r w:rsidRPr="00DB75BD">
              <w:rPr>
                <w:rFonts w:ascii="Times New Roman" w:hAnsi="Times New Roman" w:cs="Times New Roman"/>
                <w:sz w:val="22"/>
                <w:szCs w:val="22"/>
              </w:rPr>
              <w:tab/>
              <w:t xml:space="preserve">у рядку 155 «Чистий дохід (виручка) від реалізації продукції (товарів, робіт, послуг)» зазначається чистий дохід (виручка) від реалізації продукції (товарів, робіт, послуг), що був </w:t>
            </w:r>
            <w:r w:rsidRPr="00DB75BD">
              <w:rPr>
                <w:rFonts w:ascii="Times New Roman" w:hAnsi="Times New Roman" w:cs="Times New Roman"/>
                <w:sz w:val="22"/>
                <w:szCs w:val="22"/>
              </w:rPr>
              <w:lastRenderedPageBreak/>
              <w:t xml:space="preserve">одержаний у звітному періоді від діяльності на ринку електричної енергії в рамках ліцензованої діяльності з постачання електричної енергії та, зокрема включає дані рядків </w:t>
            </w:r>
            <w:r w:rsidRPr="00DB75BD">
              <w:rPr>
                <w:rFonts w:ascii="Times New Roman" w:hAnsi="Times New Roman" w:cs="Times New Roman"/>
                <w:b/>
                <w:bCs/>
                <w:sz w:val="22"/>
                <w:szCs w:val="22"/>
              </w:rPr>
              <w:t>115</w:t>
            </w:r>
            <w:r w:rsidRPr="00DB75BD">
              <w:rPr>
                <w:rFonts w:ascii="Times New Roman" w:hAnsi="Times New Roman" w:cs="Times New Roman"/>
                <w:sz w:val="22"/>
                <w:szCs w:val="22"/>
              </w:rPr>
              <w:t xml:space="preserve"> «Нарахований дохід за поставлену  споживачам електричну енергію», </w:t>
            </w:r>
            <w:r w:rsidRPr="00DB75BD">
              <w:rPr>
                <w:rFonts w:ascii="Times New Roman" w:hAnsi="Times New Roman" w:cs="Times New Roman"/>
                <w:b/>
                <w:bCs/>
                <w:sz w:val="22"/>
                <w:szCs w:val="22"/>
              </w:rPr>
              <w:t>120 «Коригування доходу», 125 «Нарахований дохід за безоплатно придбану електричну енергію»,</w:t>
            </w:r>
            <w:r w:rsidRPr="00DB75BD">
              <w:rPr>
                <w:rFonts w:ascii="Times New Roman" w:hAnsi="Times New Roman" w:cs="Times New Roman"/>
                <w:sz w:val="22"/>
                <w:szCs w:val="22"/>
              </w:rPr>
              <w:t xml:space="preserve"> </w:t>
            </w:r>
            <w:r w:rsidRPr="00DB75BD">
              <w:rPr>
                <w:rFonts w:ascii="Times New Roman" w:hAnsi="Times New Roman" w:cs="Times New Roman"/>
                <w:b/>
                <w:bCs/>
                <w:sz w:val="22"/>
                <w:szCs w:val="22"/>
              </w:rPr>
              <w:t>130</w:t>
            </w:r>
            <w:r w:rsidRPr="00DB75BD">
              <w:rPr>
                <w:rFonts w:ascii="Times New Roman" w:hAnsi="Times New Roman" w:cs="Times New Roman"/>
                <w:sz w:val="22"/>
                <w:szCs w:val="22"/>
              </w:rPr>
              <w:t xml:space="preserve"> «Нарахована компенсація вартості послуги із забезпечення доступності електричної енергії для побутових споживачів», </w:t>
            </w:r>
            <w:r w:rsidRPr="00DB75BD">
              <w:rPr>
                <w:rFonts w:ascii="Times New Roman" w:hAnsi="Times New Roman" w:cs="Times New Roman"/>
                <w:b/>
                <w:bCs/>
                <w:sz w:val="22"/>
                <w:szCs w:val="22"/>
              </w:rPr>
              <w:t>135</w:t>
            </w:r>
            <w:r w:rsidRPr="00DB75BD">
              <w:rPr>
                <w:rFonts w:ascii="Times New Roman" w:hAnsi="Times New Roman" w:cs="Times New Roman"/>
                <w:sz w:val="22"/>
                <w:szCs w:val="22"/>
              </w:rPr>
              <w:t xml:space="preserve"> «Нарахована компенсація вартості послуги із забезпечення збільшення частки виробництва електричної енергії з альтернативних джерел енергії», </w:t>
            </w:r>
            <w:r w:rsidRPr="00DB75BD">
              <w:rPr>
                <w:rFonts w:ascii="Times New Roman" w:hAnsi="Times New Roman" w:cs="Times New Roman"/>
                <w:b/>
                <w:bCs/>
                <w:sz w:val="22"/>
                <w:szCs w:val="22"/>
              </w:rPr>
              <w:t>140 «Дохід від продажу гарантій походження електричної енергії, виробленої з відновлюваних джерел енергії»,</w:t>
            </w:r>
            <w:r w:rsidRPr="00DB75BD">
              <w:rPr>
                <w:rFonts w:ascii="Times New Roman" w:hAnsi="Times New Roman" w:cs="Times New Roman"/>
                <w:sz w:val="22"/>
                <w:szCs w:val="22"/>
              </w:rPr>
              <w:t xml:space="preserve"> </w:t>
            </w:r>
            <w:r w:rsidRPr="00DB75BD">
              <w:rPr>
                <w:rFonts w:ascii="Times New Roman" w:hAnsi="Times New Roman" w:cs="Times New Roman"/>
                <w:b/>
                <w:bCs/>
                <w:sz w:val="22"/>
                <w:szCs w:val="22"/>
              </w:rPr>
              <w:t>145</w:t>
            </w:r>
            <w:r w:rsidRPr="00DB75BD">
              <w:rPr>
                <w:rFonts w:ascii="Times New Roman" w:hAnsi="Times New Roman" w:cs="Times New Roman"/>
                <w:sz w:val="22"/>
                <w:szCs w:val="22"/>
              </w:rPr>
              <w:t xml:space="preserve"> «Дохід від продажу електричної енергії на різних сегментах ринку електричної енергії» та </w:t>
            </w:r>
            <w:r w:rsidRPr="00DB75BD">
              <w:rPr>
                <w:rFonts w:ascii="Times New Roman" w:hAnsi="Times New Roman" w:cs="Times New Roman"/>
                <w:b/>
                <w:bCs/>
                <w:sz w:val="22"/>
                <w:szCs w:val="22"/>
              </w:rPr>
              <w:t>150 «Дохід від діяльності з агрегації»</w:t>
            </w:r>
            <w:r w:rsidRPr="00DB75BD">
              <w:rPr>
                <w:rFonts w:ascii="Times New Roman" w:hAnsi="Times New Roman" w:cs="Times New Roman"/>
                <w:sz w:val="22"/>
                <w:szCs w:val="22"/>
              </w:rPr>
              <w:t>. Чистий дохід (виручка) від реалізації продукції (товарів, робіт, послуг) є базою нарахування внеску на регулювання від  провадження  ліцензованої діяльності з постачання електричної енергії споживачу</w:t>
            </w:r>
            <w:r w:rsidRPr="00DB75BD">
              <w:rPr>
                <w:rFonts w:ascii="Times New Roman" w:hAnsi="Times New Roman" w:cs="Times New Roman"/>
                <w:b/>
                <w:bCs/>
                <w:sz w:val="22"/>
                <w:szCs w:val="22"/>
              </w:rPr>
              <w:t>;</w:t>
            </w:r>
          </w:p>
        </w:tc>
        <w:tc>
          <w:tcPr>
            <w:tcW w:w="1966" w:type="pct"/>
          </w:tcPr>
          <w:p w14:paraId="36C69E57" w14:textId="77777777" w:rsidR="0077688E" w:rsidRPr="00DB75BD" w:rsidRDefault="0077688E" w:rsidP="00DB75BD">
            <w:pPr>
              <w:jc w:val="both"/>
              <w:rPr>
                <w:rFonts w:ascii="Times New Roman" w:hAnsi="Times New Roman" w:cs="Times New Roman"/>
                <w:b/>
                <w:bCs/>
                <w:sz w:val="22"/>
                <w:szCs w:val="22"/>
              </w:rPr>
            </w:pPr>
            <w:r w:rsidRPr="00DB75BD">
              <w:rPr>
                <w:rFonts w:ascii="Times New Roman" w:hAnsi="Times New Roman" w:cs="Times New Roman"/>
                <w:b/>
                <w:bCs/>
                <w:sz w:val="22"/>
                <w:szCs w:val="22"/>
              </w:rPr>
              <w:lastRenderedPageBreak/>
              <w:t>ТОВ «Дніпровські енергетичні послуги»</w:t>
            </w:r>
          </w:p>
          <w:p w14:paraId="7CB53330" w14:textId="77777777" w:rsidR="0077688E" w:rsidRPr="00DB75BD" w:rsidRDefault="0077688E" w:rsidP="00DB75BD">
            <w:pPr>
              <w:contextualSpacing/>
              <w:jc w:val="both"/>
              <w:rPr>
                <w:rFonts w:ascii="Times New Roman" w:hAnsi="Times New Roman" w:cs="Times New Roman"/>
                <w:sz w:val="22"/>
                <w:szCs w:val="22"/>
              </w:rPr>
            </w:pPr>
            <w:r w:rsidRPr="00DB75BD">
              <w:rPr>
                <w:rFonts w:ascii="Times New Roman" w:hAnsi="Times New Roman" w:cs="Times New Roman"/>
                <w:sz w:val="22"/>
                <w:szCs w:val="22"/>
              </w:rPr>
              <w:t xml:space="preserve">31) у рядку 155 «Чистий дохід (виручка) від реалізації продукції (товарів, робіт, послуг)» зазначається чистий дохід (виручка) від реалізації продукції (товарів, робіт, послуг), що </w:t>
            </w:r>
            <w:r w:rsidRPr="00DB75BD">
              <w:rPr>
                <w:rFonts w:ascii="Times New Roman" w:hAnsi="Times New Roman" w:cs="Times New Roman"/>
                <w:sz w:val="22"/>
                <w:szCs w:val="22"/>
              </w:rPr>
              <w:lastRenderedPageBreak/>
              <w:t xml:space="preserve">був одержаний у звітному періоді від діяльності на ринку електричної енергії в рамках ліцензованої діяльності з постачання електричної енергії та, зокрема включає дані рядків 115 «Нарахований дохід за поставлену  споживачам електричну енергію», 120 «Коригування доходу», </w:t>
            </w:r>
            <w:r w:rsidRPr="00DB75BD">
              <w:rPr>
                <w:rFonts w:ascii="Times New Roman" w:hAnsi="Times New Roman" w:cs="Times New Roman"/>
                <w:b/>
                <w:bCs/>
                <w:strike/>
                <w:sz w:val="22"/>
                <w:szCs w:val="22"/>
              </w:rPr>
              <w:t>125 «Нарахований дохід за безоплатно придбану електричну енергію»,</w:t>
            </w:r>
            <w:r w:rsidRPr="00DB75BD">
              <w:rPr>
                <w:rFonts w:ascii="Times New Roman" w:hAnsi="Times New Roman" w:cs="Times New Roman"/>
                <w:sz w:val="22"/>
                <w:szCs w:val="22"/>
              </w:rPr>
              <w:t xml:space="preserve"> 130 «Нарахована компенсація вартості послуги із забезпечення доступності електричної енергії для побутових споживачів», 135 «Нарахована компенсація вартості послуги із забезпечення збільшення частки виробництва електричної енергії з альтернативних джерел енергії», 140 «Дохід від продажу гарантій походження електричної енергії, виробленої з відновлюваних джерел енергії», 145 «Дохід від продажу електричної енергії на різних сегментах ринку електричної енергії» та 150 «Дохід від діяльності з агрегації». Чистий дохід (виручка) від реалізації продукції (товарів, робіт, послуг) є базою нарахування внеску на регулювання від  провадження ліцензованої діяльності з постачання електричної енергії споживачу</w:t>
            </w:r>
            <w:r w:rsidRPr="00DB75BD">
              <w:rPr>
                <w:rFonts w:ascii="Times New Roman" w:hAnsi="Times New Roman" w:cs="Times New Roman"/>
                <w:b/>
                <w:bCs/>
                <w:sz w:val="22"/>
                <w:szCs w:val="22"/>
              </w:rPr>
              <w:t xml:space="preserve"> та відповідає даним бухгалтерського обліку Ф2 р.2000 «Чистий дохід від реалізації»</w:t>
            </w:r>
            <w:r w:rsidRPr="00DB75BD">
              <w:rPr>
                <w:rFonts w:ascii="Times New Roman" w:hAnsi="Times New Roman" w:cs="Times New Roman"/>
                <w:sz w:val="22"/>
                <w:szCs w:val="22"/>
              </w:rPr>
              <w:t>;</w:t>
            </w:r>
          </w:p>
          <w:p w14:paraId="4E79B27F" w14:textId="77777777" w:rsidR="0077688E" w:rsidRPr="00DB75BD" w:rsidRDefault="0077688E" w:rsidP="00DB75BD">
            <w:pPr>
              <w:contextualSpacing/>
              <w:jc w:val="both"/>
              <w:rPr>
                <w:rFonts w:ascii="Times New Roman" w:eastAsia="Times New Roman" w:hAnsi="Times New Roman" w:cs="Times New Roman"/>
                <w:i/>
                <w:sz w:val="22"/>
                <w:szCs w:val="22"/>
                <w:u w:val="single"/>
                <w:lang w:eastAsia="uk-UA"/>
              </w:rPr>
            </w:pPr>
            <w:r w:rsidRPr="00DB75BD">
              <w:rPr>
                <w:rFonts w:ascii="Times New Roman" w:eastAsia="Times New Roman" w:hAnsi="Times New Roman" w:cs="Times New Roman"/>
                <w:i/>
                <w:sz w:val="22"/>
                <w:szCs w:val="22"/>
                <w:u w:val="single"/>
                <w:lang w:eastAsia="uk-UA"/>
              </w:rPr>
              <w:t xml:space="preserve">Обґрунтування </w:t>
            </w:r>
          </w:p>
          <w:p w14:paraId="2DC187EE" w14:textId="77777777" w:rsidR="0077688E" w:rsidRPr="00DB75BD" w:rsidRDefault="0077688E" w:rsidP="00DB75BD">
            <w:pPr>
              <w:contextualSpacing/>
              <w:jc w:val="both"/>
              <w:rPr>
                <w:rFonts w:ascii="Times New Roman" w:hAnsi="Times New Roman" w:cs="Times New Roman"/>
                <w:i/>
                <w:iCs/>
                <w:sz w:val="22"/>
                <w:szCs w:val="22"/>
              </w:rPr>
            </w:pPr>
            <w:r w:rsidRPr="00DB75BD">
              <w:rPr>
                <w:rFonts w:ascii="Times New Roman" w:hAnsi="Times New Roman" w:cs="Times New Roman"/>
                <w:i/>
                <w:iCs/>
                <w:sz w:val="22"/>
                <w:szCs w:val="22"/>
              </w:rPr>
              <w:t>Згідно з п. 2.9. Інструкції щодо заповнення форми звітності № 3-НКРЕКП-постачання електричної енергії (квартальна), усі показники форми звітності № 3 (квартальна) мають ґрунтуватись на даних первинних документів та даних бухгалтерського обліку, що забезпечує можливість порівняння і контролю даних.</w:t>
            </w:r>
          </w:p>
          <w:p w14:paraId="0D96B293" w14:textId="74888E79" w:rsidR="0077688E" w:rsidRPr="00DB75BD" w:rsidRDefault="0077688E" w:rsidP="00DB75BD">
            <w:pPr>
              <w:pStyle w:val="3"/>
              <w:spacing w:before="0" w:after="0"/>
              <w:ind w:left="33"/>
              <w:rPr>
                <w:rFonts w:ascii="Times New Roman" w:hAnsi="Times New Roman" w:cs="Times New Roman"/>
                <w:b/>
                <w:bCs/>
                <w:color w:val="auto"/>
                <w:sz w:val="22"/>
                <w:szCs w:val="22"/>
              </w:rPr>
            </w:pPr>
            <w:r w:rsidRPr="00DB75BD">
              <w:rPr>
                <w:rFonts w:ascii="Times New Roman" w:hAnsi="Times New Roman" w:cs="Times New Roman"/>
                <w:i/>
                <w:iCs/>
                <w:color w:val="auto"/>
                <w:sz w:val="22"/>
                <w:szCs w:val="22"/>
              </w:rPr>
              <w:t>Водночас згідно з п. 5 Порядку розрахунку та встановлення ставки внесків на регулювання (постанова НКРЕКП від 06.04.2017 № 491 «Про затвердження Порядку розрахунку та встановлення ставки внесків на регулювання») базою нарахування суми внеску є чистий дохід платника внеску на регулювання від провадження діяльності, що регулюється НКРЕКП, за звітний квартал.</w:t>
            </w:r>
          </w:p>
        </w:tc>
        <w:tc>
          <w:tcPr>
            <w:tcW w:w="1427" w:type="pct"/>
          </w:tcPr>
          <w:p w14:paraId="37E2BC94" w14:textId="77777777" w:rsidR="0077688E" w:rsidRDefault="0077688E" w:rsidP="00DB75BD">
            <w:pPr>
              <w:pStyle w:val="11"/>
              <w:ind w:left="33"/>
              <w:jc w:val="both"/>
              <w:rPr>
                <w:b/>
                <w:bCs/>
                <w:lang w:val="uk-UA"/>
              </w:rPr>
            </w:pPr>
            <w:r w:rsidRPr="00DB75BD">
              <w:rPr>
                <w:b/>
                <w:bCs/>
                <w:lang w:val="uk-UA"/>
              </w:rPr>
              <w:lastRenderedPageBreak/>
              <w:t>Пропонується не врахувати</w:t>
            </w:r>
          </w:p>
          <w:p w14:paraId="5E444B24" w14:textId="77777777" w:rsidR="00D53F7E" w:rsidRDefault="00D53F7E" w:rsidP="00DB75BD">
            <w:pPr>
              <w:pStyle w:val="11"/>
              <w:ind w:left="33"/>
              <w:jc w:val="both"/>
              <w:rPr>
                <w:b/>
                <w:bCs/>
                <w:lang w:val="uk-UA"/>
              </w:rPr>
            </w:pPr>
          </w:p>
          <w:p w14:paraId="4A743C3D" w14:textId="77777777" w:rsidR="00D53F7E" w:rsidRDefault="00D53F7E" w:rsidP="00DB75BD">
            <w:pPr>
              <w:pStyle w:val="11"/>
              <w:ind w:left="33"/>
              <w:jc w:val="both"/>
              <w:rPr>
                <w:i/>
                <w:iCs/>
                <w:lang w:val="uk-UA"/>
              </w:rPr>
            </w:pPr>
            <w:r w:rsidRPr="00D53F7E">
              <w:rPr>
                <w:i/>
                <w:iCs/>
                <w:lang w:val="uk-UA"/>
              </w:rPr>
              <w:lastRenderedPageBreak/>
              <w:t xml:space="preserve">Дохід за безоплатно </w:t>
            </w:r>
            <w:r w:rsidRPr="00D53F7E">
              <w:rPr>
                <w:i/>
                <w:iCs/>
                <w:lang w:val="uk-UA"/>
              </w:rPr>
              <w:t>придбану</w:t>
            </w:r>
            <w:r w:rsidRPr="00D53F7E">
              <w:rPr>
                <w:i/>
                <w:iCs/>
                <w:lang w:val="uk-UA"/>
              </w:rPr>
              <w:t xml:space="preserve"> (отриману)</w:t>
            </w:r>
            <w:r w:rsidRPr="00D53F7E">
              <w:rPr>
                <w:i/>
                <w:iCs/>
                <w:lang w:val="uk-UA"/>
              </w:rPr>
              <w:t xml:space="preserve"> електричну енергію</w:t>
            </w:r>
            <w:r w:rsidRPr="00D53F7E">
              <w:rPr>
                <w:i/>
                <w:iCs/>
                <w:lang w:val="uk-UA"/>
              </w:rPr>
              <w:t xml:space="preserve"> можливий виключно в рамках реалізації електропостачальником спеціальних обов’язків в рамках здійснення ліцензованої діяльності.</w:t>
            </w:r>
          </w:p>
          <w:p w14:paraId="694D7A15" w14:textId="3B2B1C3C" w:rsidR="00D53F7E" w:rsidRPr="00D53F7E" w:rsidRDefault="00D53F7E" w:rsidP="00DB75BD">
            <w:pPr>
              <w:pStyle w:val="11"/>
              <w:ind w:left="33"/>
              <w:jc w:val="both"/>
              <w:rPr>
                <w:i/>
                <w:iCs/>
                <w:lang w:val="uk-UA"/>
              </w:rPr>
            </w:pPr>
            <w:r>
              <w:rPr>
                <w:i/>
                <w:iCs/>
                <w:lang w:val="uk-UA"/>
              </w:rPr>
              <w:t>Крім того, ототожнювати показник форми звітності з даними фінансової звітності є недоцільним, оскільки остання включає в себе всю діяльність компанії.</w:t>
            </w:r>
          </w:p>
        </w:tc>
      </w:tr>
      <w:tr w:rsidR="00DB75BD" w:rsidRPr="00DB75BD" w14:paraId="1B2E1DEF" w14:textId="77777777" w:rsidTr="0077688E">
        <w:tc>
          <w:tcPr>
            <w:tcW w:w="1607" w:type="pct"/>
          </w:tcPr>
          <w:p w14:paraId="324FA561" w14:textId="60FE9DBE" w:rsidR="0077688E" w:rsidRPr="00DB75BD" w:rsidRDefault="0077688E" w:rsidP="00DB75BD">
            <w:pPr>
              <w:jc w:val="both"/>
              <w:rPr>
                <w:rFonts w:ascii="Times New Roman" w:hAnsi="Times New Roman" w:cs="Times New Roman"/>
                <w:b/>
                <w:bCs/>
                <w:sz w:val="22"/>
                <w:szCs w:val="22"/>
              </w:rPr>
            </w:pPr>
            <w:r w:rsidRPr="00DB75BD">
              <w:rPr>
                <w:rFonts w:ascii="Times New Roman" w:hAnsi="Times New Roman" w:cs="Times New Roman"/>
                <w:sz w:val="22"/>
                <w:szCs w:val="22"/>
              </w:rPr>
              <w:lastRenderedPageBreak/>
              <w:t>32)</w:t>
            </w:r>
            <w:r w:rsidRPr="00DB75BD">
              <w:rPr>
                <w:rFonts w:ascii="Times New Roman" w:hAnsi="Times New Roman" w:cs="Times New Roman"/>
                <w:sz w:val="22"/>
                <w:szCs w:val="22"/>
              </w:rPr>
              <w:tab/>
              <w:t xml:space="preserve">у рядку 160 «Інші операційні доходи» зазначаються суми інших доходів від операційної діяльності ліцензіата, зокрема доходи від операційної оренди активів, операційних курсових різниць, реалізації оборотних активів, відшкодування раніше списаних активів, штрафи, </w:t>
            </w:r>
            <w:r w:rsidRPr="00DB75BD">
              <w:rPr>
                <w:rFonts w:ascii="Times New Roman" w:hAnsi="Times New Roman" w:cs="Times New Roman"/>
                <w:sz w:val="22"/>
                <w:szCs w:val="22"/>
              </w:rPr>
              <w:lastRenderedPageBreak/>
              <w:t>пені, неустойки тощо, з розподілом за видами господарської діяльності, а також дохід від безоплатно отриманих обсягів виробленої побутовими споживачами електричної енергії, облікований за середньозваженою ціною на ринку «на добу наперед»;</w:t>
            </w:r>
          </w:p>
        </w:tc>
        <w:tc>
          <w:tcPr>
            <w:tcW w:w="1966" w:type="pct"/>
          </w:tcPr>
          <w:p w14:paraId="22F67065" w14:textId="77777777" w:rsidR="0077688E" w:rsidRPr="00DB75BD" w:rsidRDefault="0077688E" w:rsidP="00DB75BD">
            <w:pPr>
              <w:jc w:val="both"/>
              <w:rPr>
                <w:rFonts w:ascii="Times New Roman" w:hAnsi="Times New Roman" w:cs="Times New Roman"/>
                <w:b/>
                <w:bCs/>
                <w:sz w:val="22"/>
                <w:szCs w:val="22"/>
              </w:rPr>
            </w:pPr>
            <w:r w:rsidRPr="00DB75BD">
              <w:rPr>
                <w:rFonts w:ascii="Times New Roman" w:hAnsi="Times New Roman" w:cs="Times New Roman"/>
                <w:b/>
                <w:bCs/>
                <w:sz w:val="22"/>
                <w:szCs w:val="22"/>
              </w:rPr>
              <w:lastRenderedPageBreak/>
              <w:t>ТОВ «Дніпровські енергетичні послуги»</w:t>
            </w:r>
          </w:p>
          <w:p w14:paraId="63429B85" w14:textId="77777777" w:rsidR="0077688E" w:rsidRPr="00DB75BD" w:rsidRDefault="0077688E" w:rsidP="00DB75BD">
            <w:pPr>
              <w:jc w:val="both"/>
              <w:rPr>
                <w:rFonts w:ascii="Times New Roman" w:hAnsi="Times New Roman" w:cs="Times New Roman"/>
                <w:sz w:val="22"/>
                <w:szCs w:val="22"/>
              </w:rPr>
            </w:pPr>
            <w:r w:rsidRPr="00DB75BD">
              <w:rPr>
                <w:rFonts w:ascii="Times New Roman" w:hAnsi="Times New Roman" w:cs="Times New Roman"/>
                <w:sz w:val="22"/>
                <w:szCs w:val="22"/>
              </w:rPr>
              <w:t xml:space="preserve">32) у рядку 160 «Інші операційні доходи» зазначаються суми інших доходів від операційної діяльності ліцензіата, зокрема доходи від операційної оренди активів, операційних курсових різниць, реалізації оборотних активів, відшкодування раніше списаних активів, штрафи, пені, неустойки тощо, з розподілом </w:t>
            </w:r>
            <w:r w:rsidRPr="00DB75BD">
              <w:rPr>
                <w:rFonts w:ascii="Times New Roman" w:hAnsi="Times New Roman" w:cs="Times New Roman"/>
                <w:sz w:val="22"/>
                <w:szCs w:val="22"/>
              </w:rPr>
              <w:lastRenderedPageBreak/>
              <w:t xml:space="preserve">за видами господарської діяльності, а також дохід від безоплатно отриманих обсягів виробленої побутовими споживачами електричної енергії, облікований за середньозваженою ціною на ринку «на добу наперед», </w:t>
            </w:r>
            <w:r w:rsidRPr="00DB75BD">
              <w:rPr>
                <w:rFonts w:ascii="Times New Roman" w:hAnsi="Times New Roman" w:cs="Times New Roman"/>
                <w:b/>
                <w:bCs/>
                <w:sz w:val="22"/>
                <w:szCs w:val="22"/>
              </w:rPr>
              <w:t>та нарахований дохід за будь-яку безоплатно придбану електричну енергію</w:t>
            </w:r>
            <w:r w:rsidRPr="00DB75BD">
              <w:rPr>
                <w:rFonts w:ascii="Times New Roman" w:hAnsi="Times New Roman" w:cs="Times New Roman"/>
                <w:sz w:val="22"/>
                <w:szCs w:val="22"/>
              </w:rPr>
              <w:t>.</w:t>
            </w:r>
          </w:p>
          <w:p w14:paraId="0D552C70" w14:textId="77777777" w:rsidR="0077688E" w:rsidRPr="00DB75BD" w:rsidRDefault="0077688E" w:rsidP="00DB75BD">
            <w:pPr>
              <w:contextualSpacing/>
              <w:jc w:val="both"/>
              <w:rPr>
                <w:rFonts w:ascii="Times New Roman" w:eastAsia="Times New Roman" w:hAnsi="Times New Roman" w:cs="Times New Roman"/>
                <w:i/>
                <w:sz w:val="22"/>
                <w:szCs w:val="22"/>
                <w:u w:val="single"/>
                <w:lang w:eastAsia="uk-UA"/>
              </w:rPr>
            </w:pPr>
            <w:r w:rsidRPr="00DB75BD">
              <w:rPr>
                <w:rFonts w:ascii="Times New Roman" w:eastAsia="Times New Roman" w:hAnsi="Times New Roman" w:cs="Times New Roman"/>
                <w:i/>
                <w:sz w:val="22"/>
                <w:szCs w:val="22"/>
                <w:u w:val="single"/>
                <w:lang w:eastAsia="uk-UA"/>
              </w:rPr>
              <w:t xml:space="preserve">Обґрунтування </w:t>
            </w:r>
          </w:p>
          <w:p w14:paraId="1796867A" w14:textId="77777777" w:rsidR="0077688E" w:rsidRPr="00DB75BD" w:rsidRDefault="0077688E" w:rsidP="00DB75BD">
            <w:pPr>
              <w:jc w:val="both"/>
              <w:rPr>
                <w:rFonts w:ascii="Times New Roman" w:hAnsi="Times New Roman" w:cs="Times New Roman"/>
                <w:i/>
                <w:iCs/>
                <w:sz w:val="22"/>
                <w:szCs w:val="22"/>
              </w:rPr>
            </w:pPr>
            <w:r w:rsidRPr="00DB75BD">
              <w:rPr>
                <w:rFonts w:ascii="Times New Roman" w:hAnsi="Times New Roman" w:cs="Times New Roman"/>
                <w:i/>
                <w:iCs/>
                <w:sz w:val="22"/>
                <w:szCs w:val="22"/>
              </w:rPr>
              <w:t>Обґрунтування аналогічне до зауваження до рядку 125.</w:t>
            </w:r>
          </w:p>
          <w:p w14:paraId="04B1BC3B" w14:textId="77777777" w:rsidR="0077688E" w:rsidRPr="00DB75BD" w:rsidRDefault="0077688E" w:rsidP="00DB75BD">
            <w:pPr>
              <w:jc w:val="both"/>
              <w:rPr>
                <w:rFonts w:ascii="Times New Roman" w:hAnsi="Times New Roman" w:cs="Times New Roman"/>
                <w:i/>
                <w:iCs/>
                <w:sz w:val="22"/>
                <w:szCs w:val="22"/>
                <w:u w:val="single"/>
              </w:rPr>
            </w:pPr>
            <w:r w:rsidRPr="00DB75BD">
              <w:rPr>
                <w:rFonts w:ascii="Times New Roman" w:hAnsi="Times New Roman" w:cs="Times New Roman"/>
                <w:i/>
                <w:iCs/>
                <w:sz w:val="22"/>
                <w:szCs w:val="22"/>
                <w:u w:val="single"/>
              </w:rPr>
              <w:t>(ТОВ «Дніпровські енергетичні послуги»</w:t>
            </w:r>
          </w:p>
          <w:p w14:paraId="318EE8F8" w14:textId="77777777" w:rsidR="0077688E" w:rsidRPr="00DB75BD" w:rsidRDefault="0077688E" w:rsidP="00DB75BD">
            <w:pPr>
              <w:contextualSpacing/>
              <w:jc w:val="both"/>
              <w:rPr>
                <w:rFonts w:ascii="Times New Roman" w:hAnsi="Times New Roman" w:cs="Times New Roman"/>
                <w:sz w:val="22"/>
                <w:szCs w:val="22"/>
                <w:u w:val="single"/>
              </w:rPr>
            </w:pPr>
            <w:r w:rsidRPr="00DB75BD">
              <w:rPr>
                <w:rFonts w:ascii="Times New Roman" w:hAnsi="Times New Roman" w:cs="Times New Roman"/>
                <w:sz w:val="22"/>
                <w:szCs w:val="22"/>
                <w:u w:val="single"/>
              </w:rPr>
              <w:t>Видалити підпункт.</w:t>
            </w:r>
          </w:p>
          <w:p w14:paraId="528C3B26" w14:textId="77777777" w:rsidR="0077688E" w:rsidRPr="00DB75BD" w:rsidRDefault="0077688E" w:rsidP="00DB75BD">
            <w:pPr>
              <w:contextualSpacing/>
              <w:jc w:val="both"/>
              <w:rPr>
                <w:rFonts w:ascii="Times New Roman" w:eastAsia="Times New Roman" w:hAnsi="Times New Roman" w:cs="Times New Roman"/>
                <w:i/>
                <w:sz w:val="22"/>
                <w:szCs w:val="22"/>
                <w:u w:val="single"/>
                <w:lang w:eastAsia="uk-UA"/>
              </w:rPr>
            </w:pPr>
            <w:r w:rsidRPr="00DB75BD">
              <w:rPr>
                <w:rFonts w:ascii="Times New Roman" w:eastAsia="Times New Roman" w:hAnsi="Times New Roman" w:cs="Times New Roman"/>
                <w:i/>
                <w:sz w:val="22"/>
                <w:szCs w:val="22"/>
                <w:u w:val="single"/>
                <w:lang w:eastAsia="uk-UA"/>
              </w:rPr>
              <w:t xml:space="preserve">Обґрунтування </w:t>
            </w:r>
          </w:p>
          <w:p w14:paraId="68C5FE76" w14:textId="77777777" w:rsidR="0077688E" w:rsidRPr="00DB75BD" w:rsidRDefault="0077688E" w:rsidP="00DB75BD">
            <w:pPr>
              <w:contextualSpacing/>
              <w:jc w:val="both"/>
              <w:rPr>
                <w:rFonts w:ascii="Times New Roman" w:hAnsi="Times New Roman" w:cs="Times New Roman"/>
                <w:sz w:val="22"/>
                <w:szCs w:val="22"/>
                <w:u w:val="single"/>
              </w:rPr>
            </w:pPr>
            <w:r w:rsidRPr="00DB75BD">
              <w:rPr>
                <w:rFonts w:ascii="Times New Roman" w:hAnsi="Times New Roman" w:cs="Times New Roman"/>
                <w:sz w:val="22"/>
                <w:szCs w:val="22"/>
                <w:u w:val="single"/>
              </w:rPr>
              <w:t>Нарахований дохід за безоплатно придбану електричну енергію, у тому числі дохід від безоплатно отриманих обсягів виробленої побутовими споживачами електричної енергії, облікований за середньозваженою ціною на ринку «на добу наперед», відображати у рядку 160 «Інші операційні доходи».</w:t>
            </w:r>
          </w:p>
          <w:p w14:paraId="0EBFF705" w14:textId="77777777" w:rsidR="0077688E" w:rsidRPr="00DB75BD" w:rsidRDefault="0077688E" w:rsidP="00DB75BD">
            <w:pPr>
              <w:contextualSpacing/>
              <w:jc w:val="both"/>
              <w:rPr>
                <w:rFonts w:ascii="Times New Roman" w:hAnsi="Times New Roman" w:cs="Times New Roman"/>
                <w:sz w:val="22"/>
                <w:szCs w:val="22"/>
                <w:u w:val="single"/>
              </w:rPr>
            </w:pPr>
            <w:r w:rsidRPr="00DB75BD">
              <w:rPr>
                <w:rFonts w:ascii="Times New Roman" w:hAnsi="Times New Roman" w:cs="Times New Roman"/>
                <w:sz w:val="22"/>
                <w:szCs w:val="22"/>
                <w:u w:val="single"/>
              </w:rPr>
              <w:t>Нарахований дохід за безоплатно придбану електричну енергію у бухгалтерській звітності обліковується у складі р.2120 «Інші операційні доходи.</w:t>
            </w:r>
          </w:p>
          <w:p w14:paraId="348846D1" w14:textId="757441D8" w:rsidR="0077688E" w:rsidRPr="00DB75BD" w:rsidRDefault="0077688E" w:rsidP="00DB75BD">
            <w:pPr>
              <w:pStyle w:val="3"/>
              <w:spacing w:before="0" w:after="0"/>
              <w:ind w:left="33"/>
              <w:rPr>
                <w:rFonts w:ascii="Times New Roman" w:hAnsi="Times New Roman" w:cs="Times New Roman"/>
                <w:b/>
                <w:bCs/>
                <w:color w:val="auto"/>
                <w:sz w:val="22"/>
                <w:szCs w:val="22"/>
              </w:rPr>
            </w:pPr>
            <w:r w:rsidRPr="00DB75BD">
              <w:rPr>
                <w:rFonts w:ascii="Times New Roman" w:hAnsi="Times New Roman" w:cs="Times New Roman"/>
                <w:color w:val="auto"/>
                <w:sz w:val="22"/>
                <w:szCs w:val="22"/>
                <w:u w:val="single"/>
              </w:rPr>
              <w:t>Відображення таких нарахувань у складі р.125, тобто включення до складу рядку 155 «Чистий дохід (виручка) від реалізації продукції (товарів, робіт, послуг)»,  призведе до невідповідності з Ф № 2 «Звіт про фінансові результати» (р.2000) Чистий дохід від реалізації, що є базою нарахування внеску на регулювання.)</w:t>
            </w:r>
          </w:p>
        </w:tc>
        <w:tc>
          <w:tcPr>
            <w:tcW w:w="1427" w:type="pct"/>
          </w:tcPr>
          <w:p w14:paraId="080F032B" w14:textId="77777777" w:rsidR="0077688E" w:rsidRPr="00DB75BD" w:rsidRDefault="0077688E" w:rsidP="00DB75BD">
            <w:pPr>
              <w:jc w:val="both"/>
              <w:rPr>
                <w:rFonts w:ascii="Times New Roman" w:hAnsi="Times New Roman" w:cs="Times New Roman"/>
                <w:b/>
                <w:bCs/>
                <w:sz w:val="22"/>
                <w:szCs w:val="22"/>
              </w:rPr>
            </w:pPr>
            <w:r w:rsidRPr="00DB75BD">
              <w:rPr>
                <w:rFonts w:ascii="Times New Roman" w:hAnsi="Times New Roman" w:cs="Times New Roman"/>
                <w:b/>
                <w:bCs/>
                <w:sz w:val="22"/>
                <w:szCs w:val="22"/>
              </w:rPr>
              <w:lastRenderedPageBreak/>
              <w:t>Пропонується врахувати у редакції:</w:t>
            </w:r>
          </w:p>
          <w:p w14:paraId="42F93A4C" w14:textId="77777777" w:rsidR="0077688E" w:rsidRPr="00DB75BD" w:rsidRDefault="0077688E" w:rsidP="00DB75BD">
            <w:pPr>
              <w:jc w:val="both"/>
              <w:rPr>
                <w:rFonts w:ascii="Times New Roman" w:hAnsi="Times New Roman" w:cs="Times New Roman"/>
                <w:sz w:val="22"/>
                <w:szCs w:val="22"/>
              </w:rPr>
            </w:pPr>
          </w:p>
          <w:p w14:paraId="6B118BD3" w14:textId="6E3E5FDB" w:rsidR="0077688E" w:rsidRPr="00DB75BD" w:rsidRDefault="0077688E" w:rsidP="00DB75BD">
            <w:pPr>
              <w:jc w:val="both"/>
              <w:rPr>
                <w:rFonts w:ascii="Times New Roman" w:hAnsi="Times New Roman" w:cs="Times New Roman"/>
                <w:b/>
                <w:bCs/>
                <w:sz w:val="22"/>
                <w:szCs w:val="22"/>
              </w:rPr>
            </w:pPr>
            <w:r w:rsidRPr="00DB75BD">
              <w:rPr>
                <w:rFonts w:ascii="Times New Roman" w:hAnsi="Times New Roman" w:cs="Times New Roman"/>
                <w:sz w:val="22"/>
                <w:szCs w:val="22"/>
              </w:rPr>
              <w:t>32)</w:t>
            </w:r>
            <w:r w:rsidRPr="00DB75BD">
              <w:rPr>
                <w:rFonts w:ascii="Times New Roman" w:hAnsi="Times New Roman" w:cs="Times New Roman"/>
                <w:sz w:val="22"/>
                <w:szCs w:val="22"/>
              </w:rPr>
              <w:tab/>
              <w:t xml:space="preserve">у рядку 160 «Інші операційні доходи» зазначаються суми інших доходів від операційної діяльності ліцензіата, зокрема доходи від операційної оренди </w:t>
            </w:r>
            <w:r w:rsidRPr="00DB75BD">
              <w:rPr>
                <w:rFonts w:ascii="Times New Roman" w:hAnsi="Times New Roman" w:cs="Times New Roman"/>
                <w:sz w:val="22"/>
                <w:szCs w:val="22"/>
              </w:rPr>
              <w:lastRenderedPageBreak/>
              <w:t>активів, операційних курсових різниць, реалізації оборотних активів, відшкодування раніше списаних активів, штрафи, пені, неустойки тощо, з розподілом за видами господарської діяльності</w:t>
            </w:r>
            <w:r w:rsidRPr="00DB75BD">
              <w:rPr>
                <w:rFonts w:ascii="Times New Roman" w:hAnsi="Times New Roman" w:cs="Times New Roman"/>
                <w:b/>
                <w:bCs/>
                <w:strike/>
                <w:sz w:val="22"/>
                <w:szCs w:val="22"/>
              </w:rPr>
              <w:t>,</w:t>
            </w:r>
            <w:r w:rsidRPr="00DB75BD">
              <w:rPr>
                <w:rFonts w:ascii="Times New Roman" w:hAnsi="Times New Roman" w:cs="Times New Roman"/>
                <w:sz w:val="22"/>
                <w:szCs w:val="22"/>
              </w:rPr>
              <w:t xml:space="preserve"> </w:t>
            </w:r>
            <w:r w:rsidRPr="00DB75BD">
              <w:rPr>
                <w:rFonts w:ascii="Times New Roman" w:hAnsi="Times New Roman" w:cs="Times New Roman"/>
                <w:b/>
                <w:bCs/>
                <w:strike/>
                <w:sz w:val="22"/>
                <w:szCs w:val="22"/>
              </w:rPr>
              <w:t>а також дохід від безоплатно отриманих обсягів виробленої побутовими споживачами електричної енергії, облікований за середньозваженою ціною на ринку «на добу наперед»</w:t>
            </w:r>
            <w:r w:rsidRPr="00DB75BD">
              <w:rPr>
                <w:rFonts w:ascii="Times New Roman" w:hAnsi="Times New Roman" w:cs="Times New Roman"/>
                <w:sz w:val="22"/>
                <w:szCs w:val="22"/>
              </w:rPr>
              <w:t>;</w:t>
            </w:r>
          </w:p>
        </w:tc>
      </w:tr>
      <w:tr w:rsidR="00DB75BD" w:rsidRPr="00DB75BD" w14:paraId="3F04191C" w14:textId="77777777" w:rsidTr="0077688E">
        <w:tc>
          <w:tcPr>
            <w:tcW w:w="1607" w:type="pct"/>
          </w:tcPr>
          <w:p w14:paraId="1B43F4C3" w14:textId="26087843" w:rsidR="0077688E" w:rsidRPr="00DB75BD" w:rsidRDefault="0077688E" w:rsidP="00DB75BD">
            <w:pPr>
              <w:jc w:val="both"/>
              <w:rPr>
                <w:rFonts w:ascii="Times New Roman" w:hAnsi="Times New Roman" w:cs="Times New Roman"/>
                <w:b/>
                <w:bCs/>
                <w:sz w:val="22"/>
                <w:szCs w:val="22"/>
              </w:rPr>
            </w:pPr>
            <w:r w:rsidRPr="00DB75BD">
              <w:rPr>
                <w:rFonts w:ascii="Times New Roman" w:hAnsi="Times New Roman" w:cs="Times New Roman"/>
                <w:sz w:val="22"/>
                <w:szCs w:val="22"/>
              </w:rPr>
              <w:lastRenderedPageBreak/>
              <w:t>3.4.</w:t>
            </w:r>
            <w:r w:rsidRPr="00DB75BD">
              <w:rPr>
                <w:rFonts w:ascii="Times New Roman" w:hAnsi="Times New Roman" w:cs="Times New Roman"/>
                <w:sz w:val="22"/>
                <w:szCs w:val="22"/>
              </w:rPr>
              <w:tab/>
              <w:t xml:space="preserve">У розділі ІІ «Довідкова інформація» </w:t>
            </w:r>
            <w:r w:rsidRPr="00DB75BD">
              <w:rPr>
                <w:rFonts w:ascii="Times New Roman" w:hAnsi="Times New Roman" w:cs="Times New Roman"/>
                <w:b/>
                <w:bCs/>
                <w:sz w:val="22"/>
                <w:szCs w:val="22"/>
              </w:rPr>
              <w:t>(рядки 210 – 305)</w:t>
            </w:r>
            <w:r w:rsidRPr="00DB75BD">
              <w:rPr>
                <w:rFonts w:ascii="Times New Roman" w:hAnsi="Times New Roman" w:cs="Times New Roman"/>
                <w:sz w:val="22"/>
                <w:szCs w:val="22"/>
              </w:rPr>
              <w:t xml:space="preserve"> зазначається середньооблікова кількість штатних працівників, середньомісячна заробітна плата штатних працівників, кількість абонентів на кінець звітного періоду, інформація щодо корисного відпуску, вартості активів (капіталу), балансової вартості активів та амортизації за податковим обліком та інша довідкова інформація, а саме:</w:t>
            </w:r>
          </w:p>
        </w:tc>
        <w:tc>
          <w:tcPr>
            <w:tcW w:w="1966" w:type="pct"/>
          </w:tcPr>
          <w:p w14:paraId="1911A67F" w14:textId="77777777" w:rsidR="0077688E" w:rsidRPr="00DB75BD" w:rsidRDefault="0077688E" w:rsidP="00DB75BD">
            <w:pPr>
              <w:pStyle w:val="3"/>
              <w:spacing w:before="0" w:after="0"/>
              <w:ind w:left="33"/>
              <w:rPr>
                <w:rFonts w:ascii="Times New Roman" w:hAnsi="Times New Roman" w:cs="Times New Roman"/>
                <w:b/>
                <w:bCs/>
                <w:color w:val="auto"/>
                <w:sz w:val="22"/>
                <w:szCs w:val="22"/>
              </w:rPr>
            </w:pPr>
          </w:p>
        </w:tc>
        <w:tc>
          <w:tcPr>
            <w:tcW w:w="1427" w:type="pct"/>
          </w:tcPr>
          <w:p w14:paraId="552D1ED1" w14:textId="77777777" w:rsidR="0077688E" w:rsidRPr="00DB75BD" w:rsidRDefault="0077688E" w:rsidP="00DB75BD">
            <w:pPr>
              <w:pStyle w:val="3"/>
              <w:spacing w:before="0" w:after="0"/>
              <w:ind w:left="33"/>
              <w:jc w:val="both"/>
              <w:rPr>
                <w:rFonts w:ascii="Times New Roman" w:hAnsi="Times New Roman" w:cs="Times New Roman"/>
                <w:b/>
                <w:bCs/>
                <w:color w:val="auto"/>
                <w:sz w:val="22"/>
                <w:szCs w:val="22"/>
              </w:rPr>
            </w:pPr>
          </w:p>
        </w:tc>
      </w:tr>
      <w:tr w:rsidR="00DB75BD" w:rsidRPr="00DB75BD" w14:paraId="3F89F44A" w14:textId="77777777" w:rsidTr="0077688E">
        <w:tc>
          <w:tcPr>
            <w:tcW w:w="1607" w:type="pct"/>
          </w:tcPr>
          <w:p w14:paraId="1D54BD0D" w14:textId="78C098D3" w:rsidR="0077688E" w:rsidRPr="00DB75BD" w:rsidRDefault="0077688E" w:rsidP="00DB75BD">
            <w:pPr>
              <w:jc w:val="both"/>
              <w:rPr>
                <w:rFonts w:ascii="Times New Roman" w:hAnsi="Times New Roman" w:cs="Times New Roman"/>
                <w:b/>
                <w:bCs/>
                <w:sz w:val="22"/>
                <w:szCs w:val="22"/>
              </w:rPr>
            </w:pPr>
            <w:r w:rsidRPr="00DB75BD">
              <w:rPr>
                <w:rFonts w:ascii="Times New Roman" w:hAnsi="Times New Roman" w:cs="Times New Roman"/>
                <w:b/>
                <w:bCs/>
                <w:sz w:val="22"/>
                <w:szCs w:val="22"/>
              </w:rPr>
              <w:t>1)</w:t>
            </w:r>
            <w:r w:rsidRPr="00DB75BD">
              <w:rPr>
                <w:rFonts w:ascii="Times New Roman" w:hAnsi="Times New Roman" w:cs="Times New Roman"/>
                <w:b/>
                <w:bCs/>
                <w:sz w:val="22"/>
                <w:szCs w:val="22"/>
              </w:rPr>
              <w:tab/>
              <w:t>у рядку 205</w:t>
            </w:r>
            <w:r w:rsidRPr="00DB75BD">
              <w:rPr>
                <w:rFonts w:ascii="Times New Roman" w:hAnsi="Times New Roman" w:cs="Times New Roman"/>
                <w:sz w:val="22"/>
                <w:szCs w:val="22"/>
              </w:rPr>
              <w:t xml:space="preserve"> «Середньооблікова кількість штатних працівників» середньооблікова кількість штатних працівників розраховується на підставі щоденних даних про облікову кількість штатних працівників, які повинні узгоджуватись з даними </w:t>
            </w:r>
            <w:r w:rsidRPr="00DB75BD">
              <w:rPr>
                <w:rFonts w:ascii="Times New Roman" w:hAnsi="Times New Roman" w:cs="Times New Roman"/>
                <w:sz w:val="22"/>
                <w:szCs w:val="22"/>
              </w:rPr>
              <w:lastRenderedPageBreak/>
              <w:t>наказів про прийом, переведення працівника на іншу роботу та припинення трудового договору;</w:t>
            </w:r>
          </w:p>
        </w:tc>
        <w:tc>
          <w:tcPr>
            <w:tcW w:w="1966" w:type="pct"/>
          </w:tcPr>
          <w:p w14:paraId="0FB3DF06" w14:textId="77777777" w:rsidR="0077688E" w:rsidRPr="00DB75BD" w:rsidRDefault="0077688E" w:rsidP="00DB75BD">
            <w:pPr>
              <w:jc w:val="both"/>
              <w:rPr>
                <w:rFonts w:ascii="Times New Roman" w:hAnsi="Times New Roman" w:cs="Times New Roman"/>
                <w:b/>
                <w:sz w:val="22"/>
                <w:szCs w:val="22"/>
              </w:rPr>
            </w:pPr>
            <w:r w:rsidRPr="00DB75BD">
              <w:rPr>
                <w:rFonts w:ascii="Times New Roman" w:hAnsi="Times New Roman" w:cs="Times New Roman"/>
                <w:b/>
                <w:sz w:val="22"/>
                <w:szCs w:val="22"/>
              </w:rPr>
              <w:lastRenderedPageBreak/>
              <w:t>ТОВ «Чернівецька ОЕК»</w:t>
            </w:r>
          </w:p>
          <w:p w14:paraId="027FB323" w14:textId="77777777" w:rsidR="0077688E" w:rsidRPr="00DB75BD" w:rsidRDefault="0077688E" w:rsidP="00DB75BD">
            <w:pPr>
              <w:jc w:val="both"/>
              <w:rPr>
                <w:rFonts w:ascii="Times New Roman" w:hAnsi="Times New Roman" w:cs="Times New Roman"/>
                <w:b/>
                <w:sz w:val="22"/>
                <w:szCs w:val="22"/>
              </w:rPr>
            </w:pPr>
            <w:r w:rsidRPr="00DB75BD">
              <w:rPr>
                <w:rFonts w:ascii="Times New Roman" w:hAnsi="Times New Roman" w:cs="Times New Roman"/>
                <w:b/>
                <w:sz w:val="22"/>
                <w:szCs w:val="22"/>
              </w:rPr>
              <w:t>ТОВ «Кіровоградська ОЕК»</w:t>
            </w:r>
          </w:p>
          <w:p w14:paraId="780803E7" w14:textId="77777777" w:rsidR="0077688E" w:rsidRPr="00DB75BD" w:rsidRDefault="0077688E" w:rsidP="00DB75BD">
            <w:pPr>
              <w:jc w:val="both"/>
              <w:rPr>
                <w:rFonts w:ascii="Times New Roman" w:hAnsi="Times New Roman" w:cs="Times New Roman"/>
                <w:b/>
                <w:sz w:val="22"/>
                <w:szCs w:val="22"/>
              </w:rPr>
            </w:pPr>
            <w:r w:rsidRPr="00DB75BD">
              <w:rPr>
                <w:rFonts w:ascii="Times New Roman" w:hAnsi="Times New Roman" w:cs="Times New Roman"/>
                <w:b/>
                <w:sz w:val="22"/>
                <w:szCs w:val="22"/>
              </w:rPr>
              <w:t>ТОВ «Херсонська ОЕК»</w:t>
            </w:r>
          </w:p>
          <w:p w14:paraId="668AABFB" w14:textId="77777777" w:rsidR="0077688E" w:rsidRPr="00DB75BD" w:rsidRDefault="0077688E" w:rsidP="00DB75BD">
            <w:pPr>
              <w:jc w:val="both"/>
              <w:rPr>
                <w:rFonts w:ascii="Times New Roman" w:hAnsi="Times New Roman" w:cs="Times New Roman"/>
                <w:b/>
                <w:sz w:val="22"/>
                <w:szCs w:val="22"/>
              </w:rPr>
            </w:pPr>
            <w:r w:rsidRPr="00DB75BD">
              <w:rPr>
                <w:rFonts w:ascii="Times New Roman" w:hAnsi="Times New Roman" w:cs="Times New Roman"/>
                <w:b/>
                <w:sz w:val="22"/>
                <w:szCs w:val="22"/>
              </w:rPr>
              <w:t>ТОВ «Рівненська ОЕК»</w:t>
            </w:r>
          </w:p>
          <w:p w14:paraId="70F49EB6" w14:textId="77777777" w:rsidR="0077688E" w:rsidRPr="00DB75BD" w:rsidRDefault="0077688E" w:rsidP="00DB75BD">
            <w:pPr>
              <w:jc w:val="both"/>
              <w:rPr>
                <w:rFonts w:ascii="Times New Roman" w:hAnsi="Times New Roman" w:cs="Times New Roman"/>
                <w:b/>
                <w:sz w:val="22"/>
                <w:szCs w:val="22"/>
              </w:rPr>
            </w:pPr>
            <w:r w:rsidRPr="00DB75BD">
              <w:rPr>
                <w:rFonts w:ascii="Times New Roman" w:hAnsi="Times New Roman" w:cs="Times New Roman"/>
                <w:b/>
                <w:sz w:val="22"/>
                <w:szCs w:val="22"/>
              </w:rPr>
              <w:t>ТОВ «Житомирська ОЕК»</w:t>
            </w:r>
          </w:p>
          <w:p w14:paraId="7379A6D9" w14:textId="77777777" w:rsidR="0077688E" w:rsidRPr="00DB75BD" w:rsidRDefault="0077688E" w:rsidP="00DB75BD">
            <w:pPr>
              <w:rPr>
                <w:rFonts w:ascii="Times New Roman" w:hAnsi="Times New Roman" w:cs="Times New Roman"/>
                <w:bCs/>
                <w:sz w:val="22"/>
                <w:szCs w:val="22"/>
              </w:rPr>
            </w:pPr>
            <w:r w:rsidRPr="00DB75BD">
              <w:rPr>
                <w:rFonts w:ascii="Times New Roman" w:hAnsi="Times New Roman" w:cs="Times New Roman"/>
                <w:bCs/>
                <w:sz w:val="22"/>
                <w:szCs w:val="22"/>
              </w:rPr>
              <w:lastRenderedPageBreak/>
              <w:t>3.4.</w:t>
            </w:r>
            <w:r w:rsidRPr="00DB75BD">
              <w:rPr>
                <w:rFonts w:ascii="Times New Roman" w:hAnsi="Times New Roman" w:cs="Times New Roman"/>
                <w:bCs/>
                <w:sz w:val="22"/>
                <w:szCs w:val="22"/>
              </w:rPr>
              <w:tab/>
              <w:t xml:space="preserve">У розділі ІІ «Довідкова інформація» </w:t>
            </w:r>
            <w:r w:rsidRPr="00DB75BD">
              <w:rPr>
                <w:rFonts w:ascii="Times New Roman" w:hAnsi="Times New Roman" w:cs="Times New Roman"/>
                <w:b/>
                <w:bCs/>
                <w:sz w:val="22"/>
                <w:szCs w:val="22"/>
              </w:rPr>
              <w:t>(рядки 210 – 325)</w:t>
            </w:r>
            <w:r w:rsidRPr="00DB75BD">
              <w:rPr>
                <w:rFonts w:ascii="Times New Roman" w:hAnsi="Times New Roman" w:cs="Times New Roman"/>
                <w:bCs/>
                <w:sz w:val="22"/>
                <w:szCs w:val="22"/>
              </w:rPr>
              <w:t xml:space="preserve"> зазначається середньооблікова кількість штатних працівників, середньомісячна заробітна плата штатних працівників, кількість абонентів на кінець звітного періоду, інформація щодо корисного відпуску, вартості активів (капіталу), балансової вартості активів та амортизації за податковим обліком та інша довідкова інформація, а саме:</w:t>
            </w:r>
          </w:p>
          <w:p w14:paraId="1D02C10E" w14:textId="77777777" w:rsidR="0077688E" w:rsidRPr="00DB75BD" w:rsidRDefault="0077688E" w:rsidP="00DB75BD">
            <w:pPr>
              <w:rPr>
                <w:rFonts w:ascii="Times New Roman" w:hAnsi="Times New Roman" w:cs="Times New Roman"/>
                <w:bCs/>
                <w:sz w:val="22"/>
                <w:szCs w:val="22"/>
              </w:rPr>
            </w:pPr>
            <w:r w:rsidRPr="00DB75BD">
              <w:rPr>
                <w:rFonts w:ascii="Times New Roman" w:hAnsi="Times New Roman" w:cs="Times New Roman"/>
                <w:b/>
                <w:bCs/>
                <w:sz w:val="22"/>
                <w:szCs w:val="22"/>
              </w:rPr>
              <w:t>у рядку 210</w:t>
            </w:r>
            <w:r w:rsidRPr="00DB75BD">
              <w:rPr>
                <w:rFonts w:ascii="Times New Roman" w:hAnsi="Times New Roman" w:cs="Times New Roman"/>
                <w:bCs/>
                <w:sz w:val="22"/>
                <w:szCs w:val="22"/>
              </w:rPr>
              <w:t xml:space="preserve"> «Середньооблікова кількість штатних працівників»….</w:t>
            </w:r>
          </w:p>
          <w:p w14:paraId="0DB4F10F" w14:textId="77777777" w:rsidR="0077688E" w:rsidRPr="00DB75BD" w:rsidRDefault="0077688E" w:rsidP="00DB75BD">
            <w:pPr>
              <w:rPr>
                <w:rStyle w:val="rvts15"/>
                <w:rFonts w:ascii="Times New Roman" w:eastAsia="Calibri" w:hAnsi="Times New Roman" w:cs="Times New Roman"/>
                <w:i/>
                <w:iCs/>
                <w:sz w:val="22"/>
                <w:szCs w:val="22"/>
                <w:u w:val="single"/>
              </w:rPr>
            </w:pPr>
            <w:r w:rsidRPr="00DB75BD">
              <w:rPr>
                <w:rStyle w:val="rvts15"/>
                <w:rFonts w:ascii="Times New Roman" w:eastAsia="Calibri" w:hAnsi="Times New Roman" w:cs="Times New Roman"/>
                <w:i/>
                <w:iCs/>
                <w:sz w:val="22"/>
                <w:szCs w:val="22"/>
                <w:u w:val="single"/>
              </w:rPr>
              <w:t>Обґрунтування</w:t>
            </w:r>
          </w:p>
          <w:p w14:paraId="56E5684C" w14:textId="71907E0D" w:rsidR="0077688E" w:rsidRPr="00DB75BD" w:rsidRDefault="0077688E" w:rsidP="00DB75BD">
            <w:pPr>
              <w:pStyle w:val="3"/>
              <w:spacing w:before="0" w:after="0"/>
              <w:ind w:left="33"/>
              <w:rPr>
                <w:rFonts w:ascii="Times New Roman" w:hAnsi="Times New Roman" w:cs="Times New Roman"/>
                <w:b/>
                <w:bCs/>
                <w:color w:val="auto"/>
                <w:sz w:val="22"/>
                <w:szCs w:val="22"/>
              </w:rPr>
            </w:pPr>
            <w:r w:rsidRPr="00DB75BD">
              <w:rPr>
                <w:rFonts w:ascii="Times New Roman" w:hAnsi="Times New Roman" w:cs="Times New Roman"/>
                <w:bCs/>
                <w:i/>
                <w:iCs/>
                <w:color w:val="auto"/>
                <w:sz w:val="22"/>
                <w:szCs w:val="22"/>
              </w:rPr>
              <w:t>Привести у відповідність нумерацію та назви рядків форми звітності та Інструкції щодо заповнення форми звітності.</w:t>
            </w:r>
          </w:p>
        </w:tc>
        <w:tc>
          <w:tcPr>
            <w:tcW w:w="1427" w:type="pct"/>
          </w:tcPr>
          <w:p w14:paraId="4F409C01" w14:textId="77777777" w:rsidR="0077688E" w:rsidRPr="00DB75BD" w:rsidRDefault="0077688E" w:rsidP="00DB75BD">
            <w:pPr>
              <w:jc w:val="both"/>
              <w:rPr>
                <w:rFonts w:ascii="Times New Roman" w:hAnsi="Times New Roman" w:cs="Times New Roman"/>
                <w:b/>
                <w:bCs/>
                <w:sz w:val="22"/>
                <w:szCs w:val="22"/>
              </w:rPr>
            </w:pPr>
            <w:r w:rsidRPr="00DB75BD">
              <w:rPr>
                <w:rFonts w:ascii="Times New Roman" w:hAnsi="Times New Roman" w:cs="Times New Roman"/>
                <w:b/>
                <w:bCs/>
                <w:sz w:val="22"/>
                <w:szCs w:val="22"/>
              </w:rPr>
              <w:lastRenderedPageBreak/>
              <w:t>Пропонується врахувати</w:t>
            </w:r>
          </w:p>
          <w:p w14:paraId="7CAD9FC3" w14:textId="77777777" w:rsidR="0077688E" w:rsidRPr="00DB75BD" w:rsidRDefault="0077688E" w:rsidP="00DB75BD">
            <w:pPr>
              <w:jc w:val="both"/>
              <w:rPr>
                <w:rFonts w:ascii="Times New Roman" w:hAnsi="Times New Roman" w:cs="Times New Roman"/>
                <w:b/>
                <w:bCs/>
                <w:sz w:val="22"/>
                <w:szCs w:val="22"/>
              </w:rPr>
            </w:pPr>
          </w:p>
          <w:p w14:paraId="39DF1DE0" w14:textId="2BD6EE08" w:rsidR="0077688E" w:rsidRPr="00DB75BD" w:rsidRDefault="0077688E" w:rsidP="00DB75BD">
            <w:pPr>
              <w:pStyle w:val="3"/>
              <w:spacing w:before="0" w:after="0"/>
              <w:ind w:left="33"/>
              <w:jc w:val="both"/>
              <w:rPr>
                <w:rFonts w:ascii="Times New Roman" w:hAnsi="Times New Roman" w:cs="Times New Roman"/>
                <w:b/>
                <w:bCs/>
                <w:color w:val="auto"/>
                <w:sz w:val="22"/>
                <w:szCs w:val="22"/>
              </w:rPr>
            </w:pPr>
            <w:r w:rsidRPr="00DB75BD">
              <w:rPr>
                <w:rFonts w:ascii="Times New Roman" w:hAnsi="Times New Roman" w:cs="Times New Roman"/>
                <w:b/>
                <w:bCs/>
                <w:color w:val="auto"/>
                <w:sz w:val="22"/>
                <w:szCs w:val="22"/>
              </w:rPr>
              <w:lastRenderedPageBreak/>
              <w:t>1)</w:t>
            </w:r>
            <w:r w:rsidRPr="00DB75BD">
              <w:rPr>
                <w:rFonts w:ascii="Times New Roman" w:hAnsi="Times New Roman" w:cs="Times New Roman"/>
                <w:b/>
                <w:bCs/>
                <w:color w:val="auto"/>
                <w:sz w:val="22"/>
                <w:szCs w:val="22"/>
              </w:rPr>
              <w:tab/>
              <w:t>у рядку 210</w:t>
            </w:r>
            <w:r w:rsidRPr="00DB75BD">
              <w:rPr>
                <w:rFonts w:ascii="Times New Roman" w:hAnsi="Times New Roman" w:cs="Times New Roman"/>
                <w:color w:val="auto"/>
                <w:sz w:val="22"/>
                <w:szCs w:val="22"/>
              </w:rPr>
              <w:t xml:space="preserve"> «Середньооблікова кількість штатних працівників» середньооблікова кількість штатних працівників розраховується на підставі щоденних даних про облікову кількість штатних працівників, які повинні узгоджуватись з даними наказів про прийом, переведення працівника на іншу роботу та припинення трудового договору;</w:t>
            </w:r>
          </w:p>
        </w:tc>
      </w:tr>
      <w:tr w:rsidR="00DB75BD" w:rsidRPr="00DB75BD" w14:paraId="3C33B2D4" w14:textId="77777777" w:rsidTr="0077688E">
        <w:tc>
          <w:tcPr>
            <w:tcW w:w="1607" w:type="pct"/>
          </w:tcPr>
          <w:p w14:paraId="48C150F3" w14:textId="2F7A36F5" w:rsidR="0077688E" w:rsidRPr="00DB75BD" w:rsidRDefault="0077688E" w:rsidP="00DB75BD">
            <w:pPr>
              <w:jc w:val="both"/>
              <w:rPr>
                <w:rFonts w:ascii="Times New Roman" w:hAnsi="Times New Roman" w:cs="Times New Roman"/>
                <w:b/>
                <w:bCs/>
                <w:sz w:val="22"/>
                <w:szCs w:val="22"/>
              </w:rPr>
            </w:pPr>
            <w:r w:rsidRPr="00DB75BD">
              <w:rPr>
                <w:rFonts w:ascii="Times New Roman" w:hAnsi="Times New Roman" w:cs="Times New Roman"/>
                <w:b/>
                <w:bCs/>
                <w:sz w:val="22"/>
                <w:szCs w:val="22"/>
              </w:rPr>
              <w:lastRenderedPageBreak/>
              <w:t>2)</w:t>
            </w:r>
            <w:r w:rsidRPr="00DB75BD">
              <w:rPr>
                <w:rFonts w:ascii="Times New Roman" w:hAnsi="Times New Roman" w:cs="Times New Roman"/>
                <w:b/>
                <w:bCs/>
                <w:sz w:val="22"/>
                <w:szCs w:val="22"/>
              </w:rPr>
              <w:tab/>
              <w:t>у рядку 210</w:t>
            </w:r>
            <w:r w:rsidRPr="00DB75BD">
              <w:rPr>
                <w:rFonts w:ascii="Times New Roman" w:hAnsi="Times New Roman" w:cs="Times New Roman"/>
                <w:sz w:val="22"/>
                <w:szCs w:val="22"/>
              </w:rPr>
              <w:t xml:space="preserve"> «Кількість відпрацьованого робочого часу штатними працівниками» зазначаються дані про кількість фактично відпрацьованих штатними працівниками людино-годин, за які працівникам здійснено нарахування з фонду оплати праці;</w:t>
            </w:r>
          </w:p>
        </w:tc>
        <w:tc>
          <w:tcPr>
            <w:tcW w:w="1966" w:type="pct"/>
          </w:tcPr>
          <w:p w14:paraId="7E9B2A0B" w14:textId="77777777" w:rsidR="0077688E" w:rsidRPr="00DB75BD" w:rsidRDefault="0077688E" w:rsidP="00DB75BD">
            <w:pPr>
              <w:jc w:val="both"/>
              <w:rPr>
                <w:rFonts w:ascii="Times New Roman" w:hAnsi="Times New Roman" w:cs="Times New Roman"/>
                <w:b/>
                <w:sz w:val="22"/>
                <w:szCs w:val="22"/>
              </w:rPr>
            </w:pPr>
            <w:r w:rsidRPr="00DB75BD">
              <w:rPr>
                <w:rFonts w:ascii="Times New Roman" w:hAnsi="Times New Roman" w:cs="Times New Roman"/>
                <w:b/>
                <w:sz w:val="22"/>
                <w:szCs w:val="22"/>
              </w:rPr>
              <w:t>ТОВ «Чернівецька ОЕК»</w:t>
            </w:r>
          </w:p>
          <w:p w14:paraId="21A8EE6B" w14:textId="77777777" w:rsidR="0077688E" w:rsidRPr="00DB75BD" w:rsidRDefault="0077688E" w:rsidP="00DB75BD">
            <w:pPr>
              <w:jc w:val="both"/>
              <w:rPr>
                <w:rFonts w:ascii="Times New Roman" w:hAnsi="Times New Roman" w:cs="Times New Roman"/>
                <w:b/>
                <w:sz w:val="22"/>
                <w:szCs w:val="22"/>
              </w:rPr>
            </w:pPr>
            <w:r w:rsidRPr="00DB75BD">
              <w:rPr>
                <w:rFonts w:ascii="Times New Roman" w:hAnsi="Times New Roman" w:cs="Times New Roman"/>
                <w:b/>
                <w:sz w:val="22"/>
                <w:szCs w:val="22"/>
              </w:rPr>
              <w:t>ТОВ «Кіровоградська ОЕК»</w:t>
            </w:r>
          </w:p>
          <w:p w14:paraId="68CF539D" w14:textId="77777777" w:rsidR="0077688E" w:rsidRPr="00DB75BD" w:rsidRDefault="0077688E" w:rsidP="00DB75BD">
            <w:pPr>
              <w:jc w:val="both"/>
              <w:rPr>
                <w:rFonts w:ascii="Times New Roman" w:hAnsi="Times New Roman" w:cs="Times New Roman"/>
                <w:b/>
                <w:sz w:val="22"/>
                <w:szCs w:val="22"/>
              </w:rPr>
            </w:pPr>
            <w:r w:rsidRPr="00DB75BD">
              <w:rPr>
                <w:rFonts w:ascii="Times New Roman" w:hAnsi="Times New Roman" w:cs="Times New Roman"/>
                <w:b/>
                <w:sz w:val="22"/>
                <w:szCs w:val="22"/>
              </w:rPr>
              <w:t>ТОВ «Херсонська ОЕК»</w:t>
            </w:r>
          </w:p>
          <w:p w14:paraId="74C79895" w14:textId="77777777" w:rsidR="0077688E" w:rsidRPr="00DB75BD" w:rsidRDefault="0077688E" w:rsidP="00DB75BD">
            <w:pPr>
              <w:jc w:val="both"/>
              <w:rPr>
                <w:rFonts w:ascii="Times New Roman" w:hAnsi="Times New Roman" w:cs="Times New Roman"/>
                <w:b/>
                <w:sz w:val="22"/>
                <w:szCs w:val="22"/>
              </w:rPr>
            </w:pPr>
            <w:r w:rsidRPr="00DB75BD">
              <w:rPr>
                <w:rFonts w:ascii="Times New Roman" w:hAnsi="Times New Roman" w:cs="Times New Roman"/>
                <w:b/>
                <w:sz w:val="22"/>
                <w:szCs w:val="22"/>
              </w:rPr>
              <w:t>ТОВ «Рівненська ОЕК»</w:t>
            </w:r>
          </w:p>
          <w:p w14:paraId="28357135" w14:textId="77777777" w:rsidR="0077688E" w:rsidRPr="00DB75BD" w:rsidRDefault="0077688E" w:rsidP="00DB75BD">
            <w:pPr>
              <w:jc w:val="both"/>
              <w:rPr>
                <w:rFonts w:ascii="Times New Roman" w:hAnsi="Times New Roman" w:cs="Times New Roman"/>
                <w:b/>
                <w:sz w:val="22"/>
                <w:szCs w:val="22"/>
              </w:rPr>
            </w:pPr>
            <w:r w:rsidRPr="00DB75BD">
              <w:rPr>
                <w:rFonts w:ascii="Times New Roman" w:hAnsi="Times New Roman" w:cs="Times New Roman"/>
                <w:b/>
                <w:sz w:val="22"/>
                <w:szCs w:val="22"/>
              </w:rPr>
              <w:t>ТОВ «Житомирська ОЕК»</w:t>
            </w:r>
          </w:p>
          <w:p w14:paraId="2544D972" w14:textId="77777777" w:rsidR="0077688E" w:rsidRPr="00DB75BD" w:rsidRDefault="0077688E" w:rsidP="00DB75BD">
            <w:pPr>
              <w:rPr>
                <w:rFonts w:ascii="Times New Roman" w:hAnsi="Times New Roman" w:cs="Times New Roman"/>
                <w:bCs/>
                <w:sz w:val="22"/>
                <w:szCs w:val="22"/>
              </w:rPr>
            </w:pPr>
            <w:r w:rsidRPr="00DB75BD">
              <w:rPr>
                <w:rFonts w:ascii="Times New Roman" w:hAnsi="Times New Roman" w:cs="Times New Roman"/>
                <w:bCs/>
                <w:sz w:val="22"/>
                <w:szCs w:val="22"/>
              </w:rPr>
              <w:t>3.4.</w:t>
            </w:r>
            <w:r w:rsidRPr="00DB75BD">
              <w:rPr>
                <w:rFonts w:ascii="Times New Roman" w:hAnsi="Times New Roman" w:cs="Times New Roman"/>
                <w:bCs/>
                <w:sz w:val="22"/>
                <w:szCs w:val="22"/>
              </w:rPr>
              <w:tab/>
              <w:t xml:space="preserve">У розділі ІІ «Довідкова інформація» </w:t>
            </w:r>
            <w:r w:rsidRPr="00DB75BD">
              <w:rPr>
                <w:rFonts w:ascii="Times New Roman" w:hAnsi="Times New Roman" w:cs="Times New Roman"/>
                <w:b/>
                <w:bCs/>
                <w:sz w:val="22"/>
                <w:szCs w:val="22"/>
              </w:rPr>
              <w:t>(рядки 210 – 325)</w:t>
            </w:r>
            <w:r w:rsidRPr="00DB75BD">
              <w:rPr>
                <w:rFonts w:ascii="Times New Roman" w:hAnsi="Times New Roman" w:cs="Times New Roman"/>
                <w:bCs/>
                <w:sz w:val="22"/>
                <w:szCs w:val="22"/>
              </w:rPr>
              <w:t xml:space="preserve"> зазначається середньооблікова кількість штатних працівників, середньомісячна заробітна плата штатних працівників, кількість абонентів на кінець звітного періоду, інформація щодо корисного відпуску, вартості активів (капіталу), балансової вартості активів та амортизації за податковим обліком та інша довідкова інформація, а саме:</w:t>
            </w:r>
          </w:p>
          <w:p w14:paraId="5D56A010" w14:textId="77777777" w:rsidR="0077688E" w:rsidRPr="00DB75BD" w:rsidRDefault="0077688E" w:rsidP="00DB75BD">
            <w:pPr>
              <w:rPr>
                <w:rFonts w:ascii="Times New Roman" w:hAnsi="Times New Roman" w:cs="Times New Roman"/>
                <w:bCs/>
                <w:sz w:val="22"/>
                <w:szCs w:val="22"/>
              </w:rPr>
            </w:pPr>
            <w:r w:rsidRPr="00DB75BD">
              <w:rPr>
                <w:rFonts w:ascii="Times New Roman" w:hAnsi="Times New Roman" w:cs="Times New Roman"/>
                <w:b/>
                <w:bCs/>
                <w:sz w:val="22"/>
                <w:szCs w:val="22"/>
              </w:rPr>
              <w:t>у рядку 215</w:t>
            </w:r>
            <w:r w:rsidRPr="00DB75BD">
              <w:rPr>
                <w:rFonts w:ascii="Times New Roman" w:hAnsi="Times New Roman" w:cs="Times New Roman"/>
                <w:bCs/>
                <w:sz w:val="22"/>
                <w:szCs w:val="22"/>
              </w:rPr>
              <w:t xml:space="preserve"> «Кількість відпрацьованого робочого часу штатними працівниками»…..</w:t>
            </w:r>
          </w:p>
          <w:p w14:paraId="5F4761BF" w14:textId="77777777" w:rsidR="0077688E" w:rsidRPr="00DB75BD" w:rsidRDefault="0077688E" w:rsidP="00DB75BD">
            <w:pPr>
              <w:rPr>
                <w:rStyle w:val="rvts15"/>
                <w:rFonts w:ascii="Times New Roman" w:eastAsia="Calibri" w:hAnsi="Times New Roman" w:cs="Times New Roman"/>
                <w:i/>
                <w:iCs/>
                <w:sz w:val="22"/>
                <w:szCs w:val="22"/>
                <w:u w:val="single"/>
              </w:rPr>
            </w:pPr>
            <w:r w:rsidRPr="00DB75BD">
              <w:rPr>
                <w:rStyle w:val="rvts15"/>
                <w:rFonts w:ascii="Times New Roman" w:eastAsia="Calibri" w:hAnsi="Times New Roman" w:cs="Times New Roman"/>
                <w:i/>
                <w:iCs/>
                <w:sz w:val="22"/>
                <w:szCs w:val="22"/>
                <w:u w:val="single"/>
              </w:rPr>
              <w:t>Обґрунтування</w:t>
            </w:r>
          </w:p>
          <w:p w14:paraId="3B4B48E1" w14:textId="507DD7B8" w:rsidR="0077688E" w:rsidRPr="00DB75BD" w:rsidRDefault="0077688E" w:rsidP="00DB75BD">
            <w:pPr>
              <w:pStyle w:val="3"/>
              <w:spacing w:before="0" w:after="0"/>
              <w:ind w:left="33"/>
              <w:rPr>
                <w:rFonts w:ascii="Times New Roman" w:hAnsi="Times New Roman" w:cs="Times New Roman"/>
                <w:b/>
                <w:bCs/>
                <w:color w:val="auto"/>
                <w:sz w:val="22"/>
                <w:szCs w:val="22"/>
              </w:rPr>
            </w:pPr>
            <w:r w:rsidRPr="00DB75BD">
              <w:rPr>
                <w:rFonts w:ascii="Times New Roman" w:hAnsi="Times New Roman" w:cs="Times New Roman"/>
                <w:bCs/>
                <w:i/>
                <w:iCs/>
                <w:color w:val="auto"/>
                <w:sz w:val="22"/>
                <w:szCs w:val="22"/>
              </w:rPr>
              <w:t>Привести у відповідність нумерацію та назви рядків форми звітності та Інструкції щодо заповнення форми звітності.</w:t>
            </w:r>
          </w:p>
        </w:tc>
        <w:tc>
          <w:tcPr>
            <w:tcW w:w="1427" w:type="pct"/>
          </w:tcPr>
          <w:p w14:paraId="06C986F0" w14:textId="77777777" w:rsidR="0077688E" w:rsidRPr="00DB75BD" w:rsidRDefault="0077688E" w:rsidP="00DB75BD">
            <w:pPr>
              <w:jc w:val="both"/>
              <w:rPr>
                <w:rFonts w:ascii="Times New Roman" w:hAnsi="Times New Roman" w:cs="Times New Roman"/>
                <w:b/>
                <w:bCs/>
                <w:sz w:val="22"/>
                <w:szCs w:val="22"/>
              </w:rPr>
            </w:pPr>
            <w:r w:rsidRPr="00DB75BD">
              <w:rPr>
                <w:rFonts w:ascii="Times New Roman" w:hAnsi="Times New Roman" w:cs="Times New Roman"/>
                <w:b/>
                <w:bCs/>
                <w:sz w:val="22"/>
                <w:szCs w:val="22"/>
              </w:rPr>
              <w:t>Пропонується врахувати</w:t>
            </w:r>
          </w:p>
          <w:p w14:paraId="7C4A5789" w14:textId="77777777" w:rsidR="0077688E" w:rsidRPr="00DB75BD" w:rsidRDefault="0077688E" w:rsidP="00DB75BD">
            <w:pPr>
              <w:jc w:val="both"/>
              <w:rPr>
                <w:rFonts w:ascii="Times New Roman" w:hAnsi="Times New Roman" w:cs="Times New Roman"/>
                <w:b/>
                <w:bCs/>
                <w:sz w:val="22"/>
                <w:szCs w:val="22"/>
              </w:rPr>
            </w:pPr>
          </w:p>
          <w:p w14:paraId="5237A7F8" w14:textId="4B0D255F" w:rsidR="0077688E" w:rsidRPr="00DB75BD" w:rsidRDefault="0077688E" w:rsidP="00DB75BD">
            <w:pPr>
              <w:pStyle w:val="3"/>
              <w:spacing w:before="0" w:after="0"/>
              <w:ind w:left="33"/>
              <w:jc w:val="both"/>
              <w:rPr>
                <w:rFonts w:ascii="Times New Roman" w:hAnsi="Times New Roman" w:cs="Times New Roman"/>
                <w:b/>
                <w:bCs/>
                <w:color w:val="auto"/>
                <w:sz w:val="22"/>
                <w:szCs w:val="22"/>
              </w:rPr>
            </w:pPr>
            <w:r w:rsidRPr="00DB75BD">
              <w:rPr>
                <w:rFonts w:ascii="Times New Roman" w:hAnsi="Times New Roman" w:cs="Times New Roman"/>
                <w:b/>
                <w:bCs/>
                <w:color w:val="auto"/>
                <w:sz w:val="22"/>
                <w:szCs w:val="22"/>
              </w:rPr>
              <w:t>2)</w:t>
            </w:r>
            <w:r w:rsidRPr="00DB75BD">
              <w:rPr>
                <w:rFonts w:ascii="Times New Roman" w:hAnsi="Times New Roman" w:cs="Times New Roman"/>
                <w:b/>
                <w:bCs/>
                <w:color w:val="auto"/>
                <w:sz w:val="22"/>
                <w:szCs w:val="22"/>
              </w:rPr>
              <w:tab/>
              <w:t>у рядку 215</w:t>
            </w:r>
            <w:r w:rsidRPr="00DB75BD">
              <w:rPr>
                <w:rFonts w:ascii="Times New Roman" w:hAnsi="Times New Roman" w:cs="Times New Roman"/>
                <w:color w:val="auto"/>
                <w:sz w:val="22"/>
                <w:szCs w:val="22"/>
              </w:rPr>
              <w:t xml:space="preserve"> «Кількість відпрацьованого робочого часу штатними працівниками» зазначаються дані про кількість фактично відпрацьованих штатними працівниками людино-годин, за які працівникам здійснено нарахування з фонду оплати праці;</w:t>
            </w:r>
          </w:p>
        </w:tc>
      </w:tr>
      <w:tr w:rsidR="00DB75BD" w:rsidRPr="00DB75BD" w14:paraId="57E4037A" w14:textId="77777777" w:rsidTr="0077688E">
        <w:tc>
          <w:tcPr>
            <w:tcW w:w="1607" w:type="pct"/>
          </w:tcPr>
          <w:p w14:paraId="582DDBD7" w14:textId="338DF3C0" w:rsidR="0077688E" w:rsidRPr="00DB75BD" w:rsidRDefault="0077688E" w:rsidP="00DB75BD">
            <w:pPr>
              <w:jc w:val="both"/>
              <w:rPr>
                <w:rFonts w:ascii="Times New Roman" w:hAnsi="Times New Roman" w:cs="Times New Roman"/>
                <w:b/>
                <w:bCs/>
                <w:sz w:val="22"/>
                <w:szCs w:val="22"/>
              </w:rPr>
            </w:pPr>
            <w:r w:rsidRPr="00DB75BD">
              <w:rPr>
                <w:rFonts w:ascii="Times New Roman" w:hAnsi="Times New Roman" w:cs="Times New Roman"/>
                <w:b/>
                <w:bCs/>
                <w:sz w:val="22"/>
                <w:szCs w:val="22"/>
              </w:rPr>
              <w:t>3)</w:t>
            </w:r>
            <w:r w:rsidRPr="00DB75BD">
              <w:rPr>
                <w:rFonts w:ascii="Times New Roman" w:hAnsi="Times New Roman" w:cs="Times New Roman"/>
                <w:b/>
                <w:bCs/>
                <w:sz w:val="22"/>
                <w:szCs w:val="22"/>
              </w:rPr>
              <w:tab/>
              <w:t>у рядку 215</w:t>
            </w:r>
            <w:r w:rsidRPr="00DB75BD">
              <w:rPr>
                <w:rFonts w:ascii="Times New Roman" w:hAnsi="Times New Roman" w:cs="Times New Roman"/>
                <w:sz w:val="22"/>
                <w:szCs w:val="22"/>
              </w:rPr>
              <w:t xml:space="preserve"> «Середньомісячна заробітна плата штатних працівників» зазначається середньомісячна заробітна плата працівників  у розрізі кожного виду діяльності ліцензіата. Дані рядка </w:t>
            </w:r>
            <w:r w:rsidRPr="00DB75BD">
              <w:rPr>
                <w:rFonts w:ascii="Times New Roman" w:hAnsi="Times New Roman" w:cs="Times New Roman"/>
                <w:b/>
                <w:bCs/>
                <w:sz w:val="22"/>
                <w:szCs w:val="22"/>
              </w:rPr>
              <w:t>185</w:t>
            </w:r>
            <w:r w:rsidRPr="00DB75BD">
              <w:rPr>
                <w:rFonts w:ascii="Times New Roman" w:hAnsi="Times New Roman" w:cs="Times New Roman"/>
                <w:sz w:val="22"/>
                <w:szCs w:val="22"/>
              </w:rPr>
              <w:t xml:space="preserve"> визначаються як відношення рядка            025 «Витрати на оплату праці» до рядка </w:t>
            </w:r>
            <w:r w:rsidRPr="00DB75BD">
              <w:rPr>
                <w:rFonts w:ascii="Times New Roman" w:hAnsi="Times New Roman" w:cs="Times New Roman"/>
                <w:b/>
                <w:bCs/>
                <w:sz w:val="22"/>
                <w:szCs w:val="22"/>
              </w:rPr>
              <w:t>205</w:t>
            </w:r>
            <w:r w:rsidRPr="00DB75BD">
              <w:rPr>
                <w:rFonts w:ascii="Times New Roman" w:hAnsi="Times New Roman" w:cs="Times New Roman"/>
                <w:sz w:val="22"/>
                <w:szCs w:val="22"/>
              </w:rPr>
              <w:t xml:space="preserve"> «Середньооблікова кількість штатних працівників» з подальшим діленням на відповідну кількість місяців звітного періоду;</w:t>
            </w:r>
          </w:p>
        </w:tc>
        <w:tc>
          <w:tcPr>
            <w:tcW w:w="1966" w:type="pct"/>
          </w:tcPr>
          <w:p w14:paraId="67CCE2D7" w14:textId="77777777" w:rsidR="0077688E" w:rsidRPr="00DB75BD" w:rsidRDefault="0077688E" w:rsidP="00DB75BD">
            <w:pPr>
              <w:jc w:val="both"/>
              <w:rPr>
                <w:rFonts w:ascii="Times New Roman" w:hAnsi="Times New Roman" w:cs="Times New Roman"/>
                <w:b/>
                <w:sz w:val="22"/>
                <w:szCs w:val="22"/>
              </w:rPr>
            </w:pPr>
            <w:r w:rsidRPr="00DB75BD">
              <w:rPr>
                <w:rFonts w:ascii="Times New Roman" w:hAnsi="Times New Roman" w:cs="Times New Roman"/>
                <w:b/>
                <w:sz w:val="22"/>
                <w:szCs w:val="22"/>
              </w:rPr>
              <w:t>ТОВ «Чернівецька ОЕК»</w:t>
            </w:r>
          </w:p>
          <w:p w14:paraId="3A2746FF" w14:textId="77777777" w:rsidR="0077688E" w:rsidRPr="00DB75BD" w:rsidRDefault="0077688E" w:rsidP="00DB75BD">
            <w:pPr>
              <w:jc w:val="both"/>
              <w:rPr>
                <w:rFonts w:ascii="Times New Roman" w:hAnsi="Times New Roman" w:cs="Times New Roman"/>
                <w:b/>
                <w:sz w:val="22"/>
                <w:szCs w:val="22"/>
              </w:rPr>
            </w:pPr>
            <w:r w:rsidRPr="00DB75BD">
              <w:rPr>
                <w:rFonts w:ascii="Times New Roman" w:hAnsi="Times New Roman" w:cs="Times New Roman"/>
                <w:b/>
                <w:sz w:val="22"/>
                <w:szCs w:val="22"/>
              </w:rPr>
              <w:t>ТОВ «Кіровоградська ОЕК»</w:t>
            </w:r>
          </w:p>
          <w:p w14:paraId="0FDB65E7" w14:textId="77777777" w:rsidR="0077688E" w:rsidRPr="00DB75BD" w:rsidRDefault="0077688E" w:rsidP="00DB75BD">
            <w:pPr>
              <w:jc w:val="both"/>
              <w:rPr>
                <w:rFonts w:ascii="Times New Roman" w:hAnsi="Times New Roman" w:cs="Times New Roman"/>
                <w:b/>
                <w:sz w:val="22"/>
                <w:szCs w:val="22"/>
              </w:rPr>
            </w:pPr>
            <w:r w:rsidRPr="00DB75BD">
              <w:rPr>
                <w:rFonts w:ascii="Times New Roman" w:hAnsi="Times New Roman" w:cs="Times New Roman"/>
                <w:b/>
                <w:sz w:val="22"/>
                <w:szCs w:val="22"/>
              </w:rPr>
              <w:t>ТОВ «Херсонська ОЕК»</w:t>
            </w:r>
          </w:p>
          <w:p w14:paraId="6EE10A69" w14:textId="77777777" w:rsidR="0077688E" w:rsidRPr="00DB75BD" w:rsidRDefault="0077688E" w:rsidP="00DB75BD">
            <w:pPr>
              <w:jc w:val="both"/>
              <w:rPr>
                <w:rFonts w:ascii="Times New Roman" w:hAnsi="Times New Roman" w:cs="Times New Roman"/>
                <w:b/>
                <w:sz w:val="22"/>
                <w:szCs w:val="22"/>
              </w:rPr>
            </w:pPr>
            <w:r w:rsidRPr="00DB75BD">
              <w:rPr>
                <w:rFonts w:ascii="Times New Roman" w:hAnsi="Times New Roman" w:cs="Times New Roman"/>
                <w:b/>
                <w:sz w:val="22"/>
                <w:szCs w:val="22"/>
              </w:rPr>
              <w:t>ТОВ «Рівненська ОЕК»</w:t>
            </w:r>
          </w:p>
          <w:p w14:paraId="4A594086" w14:textId="77777777" w:rsidR="0077688E" w:rsidRPr="00DB75BD" w:rsidRDefault="0077688E" w:rsidP="00DB75BD">
            <w:pPr>
              <w:jc w:val="both"/>
              <w:rPr>
                <w:rFonts w:ascii="Times New Roman" w:hAnsi="Times New Roman" w:cs="Times New Roman"/>
                <w:b/>
                <w:sz w:val="22"/>
                <w:szCs w:val="22"/>
              </w:rPr>
            </w:pPr>
            <w:r w:rsidRPr="00DB75BD">
              <w:rPr>
                <w:rFonts w:ascii="Times New Roman" w:hAnsi="Times New Roman" w:cs="Times New Roman"/>
                <w:b/>
                <w:sz w:val="22"/>
                <w:szCs w:val="22"/>
              </w:rPr>
              <w:t>ТОВ «Житомирська ОЕК»</w:t>
            </w:r>
          </w:p>
          <w:p w14:paraId="5D0D418D" w14:textId="77777777" w:rsidR="0077688E" w:rsidRPr="00DB75BD" w:rsidRDefault="0077688E" w:rsidP="00DB75BD">
            <w:pPr>
              <w:rPr>
                <w:rFonts w:ascii="Times New Roman" w:hAnsi="Times New Roman" w:cs="Times New Roman"/>
                <w:bCs/>
                <w:sz w:val="22"/>
                <w:szCs w:val="22"/>
              </w:rPr>
            </w:pPr>
            <w:r w:rsidRPr="00DB75BD">
              <w:rPr>
                <w:rFonts w:ascii="Times New Roman" w:hAnsi="Times New Roman" w:cs="Times New Roman"/>
                <w:bCs/>
                <w:sz w:val="22"/>
                <w:szCs w:val="22"/>
              </w:rPr>
              <w:t>3.4.</w:t>
            </w:r>
            <w:r w:rsidRPr="00DB75BD">
              <w:rPr>
                <w:rFonts w:ascii="Times New Roman" w:hAnsi="Times New Roman" w:cs="Times New Roman"/>
                <w:bCs/>
                <w:sz w:val="22"/>
                <w:szCs w:val="22"/>
              </w:rPr>
              <w:tab/>
              <w:t xml:space="preserve">У розділі ІІ «Довідкова інформація» </w:t>
            </w:r>
            <w:r w:rsidRPr="00DB75BD">
              <w:rPr>
                <w:rFonts w:ascii="Times New Roman" w:hAnsi="Times New Roman" w:cs="Times New Roman"/>
                <w:b/>
                <w:bCs/>
                <w:sz w:val="22"/>
                <w:szCs w:val="22"/>
              </w:rPr>
              <w:t>(рядки 210 – 325)</w:t>
            </w:r>
            <w:r w:rsidRPr="00DB75BD">
              <w:rPr>
                <w:rFonts w:ascii="Times New Roman" w:hAnsi="Times New Roman" w:cs="Times New Roman"/>
                <w:bCs/>
                <w:sz w:val="22"/>
                <w:szCs w:val="22"/>
              </w:rPr>
              <w:t xml:space="preserve"> зазначається середньооблікова кількість штатних працівників, середньомісячна заробітна плата штатних працівників, кількість абонентів на кінець звітного періоду, інформація щодо корисного відпуску, вартості активів </w:t>
            </w:r>
            <w:r w:rsidRPr="00DB75BD">
              <w:rPr>
                <w:rFonts w:ascii="Times New Roman" w:hAnsi="Times New Roman" w:cs="Times New Roman"/>
                <w:bCs/>
                <w:sz w:val="22"/>
                <w:szCs w:val="22"/>
              </w:rPr>
              <w:lastRenderedPageBreak/>
              <w:t>(капіталу), балансової вартості активів та амортизації за податковим обліком та інша довідкова інформація, а саме:</w:t>
            </w:r>
          </w:p>
          <w:p w14:paraId="60989523" w14:textId="77777777" w:rsidR="0077688E" w:rsidRPr="00DB75BD" w:rsidRDefault="0077688E" w:rsidP="00DB75BD">
            <w:pPr>
              <w:jc w:val="both"/>
              <w:rPr>
                <w:rFonts w:ascii="Times New Roman" w:hAnsi="Times New Roman" w:cs="Times New Roman"/>
                <w:sz w:val="22"/>
                <w:szCs w:val="22"/>
              </w:rPr>
            </w:pPr>
            <w:r w:rsidRPr="00DB75BD">
              <w:rPr>
                <w:rFonts w:ascii="Times New Roman" w:hAnsi="Times New Roman" w:cs="Times New Roman"/>
                <w:b/>
                <w:bCs/>
                <w:sz w:val="22"/>
                <w:szCs w:val="22"/>
              </w:rPr>
              <w:t>у рядку 220</w:t>
            </w:r>
            <w:r w:rsidRPr="00DB75BD">
              <w:rPr>
                <w:rFonts w:ascii="Times New Roman" w:hAnsi="Times New Roman" w:cs="Times New Roman"/>
                <w:sz w:val="22"/>
                <w:szCs w:val="22"/>
              </w:rPr>
              <w:t xml:space="preserve"> «Середньомісячна заробітна плата штатних працівників»…</w:t>
            </w:r>
          </w:p>
          <w:p w14:paraId="589E5487" w14:textId="77777777" w:rsidR="0077688E" w:rsidRPr="00DB75BD" w:rsidRDefault="0077688E" w:rsidP="00DB75BD">
            <w:pPr>
              <w:rPr>
                <w:rStyle w:val="rvts15"/>
                <w:rFonts w:ascii="Times New Roman" w:eastAsia="Calibri" w:hAnsi="Times New Roman" w:cs="Times New Roman"/>
                <w:i/>
                <w:iCs/>
                <w:sz w:val="22"/>
                <w:szCs w:val="22"/>
                <w:u w:val="single"/>
              </w:rPr>
            </w:pPr>
            <w:r w:rsidRPr="00DB75BD">
              <w:rPr>
                <w:rStyle w:val="rvts15"/>
                <w:rFonts w:ascii="Times New Roman" w:eastAsia="Calibri" w:hAnsi="Times New Roman" w:cs="Times New Roman"/>
                <w:i/>
                <w:iCs/>
                <w:sz w:val="22"/>
                <w:szCs w:val="22"/>
                <w:u w:val="single"/>
              </w:rPr>
              <w:t>Обґрунтування</w:t>
            </w:r>
          </w:p>
          <w:p w14:paraId="7257A8CF" w14:textId="4D1D9FB3" w:rsidR="0077688E" w:rsidRPr="00DB75BD" w:rsidRDefault="0077688E" w:rsidP="00DB75BD">
            <w:pPr>
              <w:pStyle w:val="3"/>
              <w:spacing w:before="0" w:after="0"/>
              <w:ind w:left="33"/>
              <w:rPr>
                <w:rFonts w:ascii="Times New Roman" w:hAnsi="Times New Roman" w:cs="Times New Roman"/>
                <w:b/>
                <w:bCs/>
                <w:color w:val="auto"/>
                <w:sz w:val="22"/>
                <w:szCs w:val="22"/>
              </w:rPr>
            </w:pPr>
            <w:r w:rsidRPr="00DB75BD">
              <w:rPr>
                <w:rFonts w:ascii="Times New Roman" w:hAnsi="Times New Roman" w:cs="Times New Roman"/>
                <w:bCs/>
                <w:i/>
                <w:iCs/>
                <w:color w:val="auto"/>
                <w:sz w:val="22"/>
                <w:szCs w:val="22"/>
              </w:rPr>
              <w:t>Привести у відповідність нумерацію та назви рядків форми звітності та Інструкції щодо заповнення форми звітності.</w:t>
            </w:r>
          </w:p>
        </w:tc>
        <w:tc>
          <w:tcPr>
            <w:tcW w:w="1427" w:type="pct"/>
          </w:tcPr>
          <w:p w14:paraId="04847C02" w14:textId="77777777" w:rsidR="0077688E" w:rsidRPr="00DB75BD" w:rsidRDefault="0077688E" w:rsidP="00DB75BD">
            <w:pPr>
              <w:jc w:val="both"/>
              <w:rPr>
                <w:rFonts w:ascii="Times New Roman" w:hAnsi="Times New Roman" w:cs="Times New Roman"/>
                <w:b/>
                <w:bCs/>
                <w:sz w:val="22"/>
                <w:szCs w:val="22"/>
              </w:rPr>
            </w:pPr>
            <w:r w:rsidRPr="00DB75BD">
              <w:rPr>
                <w:rFonts w:ascii="Times New Roman" w:hAnsi="Times New Roman" w:cs="Times New Roman"/>
                <w:b/>
                <w:bCs/>
                <w:sz w:val="22"/>
                <w:szCs w:val="22"/>
              </w:rPr>
              <w:lastRenderedPageBreak/>
              <w:t>Пропонується врахувати</w:t>
            </w:r>
          </w:p>
          <w:p w14:paraId="6996145E" w14:textId="77777777" w:rsidR="0077688E" w:rsidRPr="00DB75BD" w:rsidRDefault="0077688E" w:rsidP="00DB75BD">
            <w:pPr>
              <w:jc w:val="both"/>
              <w:rPr>
                <w:rFonts w:ascii="Times New Roman" w:hAnsi="Times New Roman" w:cs="Times New Roman"/>
                <w:b/>
                <w:bCs/>
                <w:sz w:val="22"/>
                <w:szCs w:val="22"/>
              </w:rPr>
            </w:pPr>
          </w:p>
          <w:p w14:paraId="27F40802" w14:textId="3D984A77" w:rsidR="0077688E" w:rsidRPr="00DB75BD" w:rsidRDefault="0077688E" w:rsidP="00DB75BD">
            <w:pPr>
              <w:pStyle w:val="3"/>
              <w:spacing w:before="0" w:after="0"/>
              <w:ind w:left="33"/>
              <w:jc w:val="both"/>
              <w:rPr>
                <w:rFonts w:ascii="Times New Roman" w:hAnsi="Times New Roman" w:cs="Times New Roman"/>
                <w:b/>
                <w:bCs/>
                <w:color w:val="auto"/>
                <w:sz w:val="22"/>
                <w:szCs w:val="22"/>
              </w:rPr>
            </w:pPr>
            <w:r w:rsidRPr="00DB75BD">
              <w:rPr>
                <w:rFonts w:ascii="Times New Roman" w:hAnsi="Times New Roman" w:cs="Times New Roman"/>
                <w:b/>
                <w:bCs/>
                <w:color w:val="auto"/>
                <w:sz w:val="22"/>
                <w:szCs w:val="22"/>
              </w:rPr>
              <w:lastRenderedPageBreak/>
              <w:t>3)</w:t>
            </w:r>
            <w:r w:rsidRPr="00DB75BD">
              <w:rPr>
                <w:rFonts w:ascii="Times New Roman" w:hAnsi="Times New Roman" w:cs="Times New Roman"/>
                <w:b/>
                <w:bCs/>
                <w:color w:val="auto"/>
                <w:sz w:val="22"/>
                <w:szCs w:val="22"/>
              </w:rPr>
              <w:tab/>
              <w:t>у рядку 220</w:t>
            </w:r>
            <w:r w:rsidRPr="00DB75BD">
              <w:rPr>
                <w:rFonts w:ascii="Times New Roman" w:hAnsi="Times New Roman" w:cs="Times New Roman"/>
                <w:color w:val="auto"/>
                <w:sz w:val="22"/>
                <w:szCs w:val="22"/>
              </w:rPr>
              <w:t xml:space="preserve"> «Середньомісячна заробітна плата штатних працівників» зазначається середньомісячна заробітна плата працівників  у розрізі кожного виду діяльності ліцензіата. Дані рядка </w:t>
            </w:r>
            <w:r w:rsidRPr="00DB75BD">
              <w:rPr>
                <w:rFonts w:ascii="Times New Roman" w:hAnsi="Times New Roman" w:cs="Times New Roman"/>
                <w:b/>
                <w:bCs/>
                <w:color w:val="auto"/>
                <w:sz w:val="22"/>
                <w:szCs w:val="22"/>
              </w:rPr>
              <w:t>220</w:t>
            </w:r>
            <w:r w:rsidRPr="00DB75BD">
              <w:rPr>
                <w:rFonts w:ascii="Times New Roman" w:hAnsi="Times New Roman" w:cs="Times New Roman"/>
                <w:color w:val="auto"/>
                <w:sz w:val="22"/>
                <w:szCs w:val="22"/>
              </w:rPr>
              <w:t xml:space="preserve"> визначаються як відношення рядка 025 «Витрати на оплату праці» до рядка </w:t>
            </w:r>
            <w:r w:rsidRPr="00DB75BD">
              <w:rPr>
                <w:rFonts w:ascii="Times New Roman" w:hAnsi="Times New Roman" w:cs="Times New Roman"/>
                <w:b/>
                <w:bCs/>
                <w:color w:val="auto"/>
                <w:sz w:val="22"/>
                <w:szCs w:val="22"/>
              </w:rPr>
              <w:t>210</w:t>
            </w:r>
            <w:r w:rsidRPr="00DB75BD">
              <w:rPr>
                <w:rFonts w:ascii="Times New Roman" w:hAnsi="Times New Roman" w:cs="Times New Roman"/>
                <w:color w:val="auto"/>
                <w:sz w:val="22"/>
                <w:szCs w:val="22"/>
              </w:rPr>
              <w:t xml:space="preserve"> «Середньооблікова кількість штатних працівників» з подальшим діленням на відповідну кількість місяців звітного періоду;</w:t>
            </w:r>
          </w:p>
        </w:tc>
      </w:tr>
      <w:tr w:rsidR="00DB75BD" w:rsidRPr="00DB75BD" w14:paraId="129F3F18" w14:textId="77777777" w:rsidTr="0077688E">
        <w:tc>
          <w:tcPr>
            <w:tcW w:w="1607" w:type="pct"/>
          </w:tcPr>
          <w:p w14:paraId="291ED1E8" w14:textId="05FE3EB9" w:rsidR="0077688E" w:rsidRPr="00DB75BD" w:rsidRDefault="0077688E" w:rsidP="00DB75BD">
            <w:pPr>
              <w:jc w:val="both"/>
              <w:rPr>
                <w:rFonts w:ascii="Times New Roman" w:hAnsi="Times New Roman" w:cs="Times New Roman"/>
                <w:b/>
                <w:bCs/>
                <w:sz w:val="22"/>
                <w:szCs w:val="22"/>
              </w:rPr>
            </w:pPr>
            <w:r w:rsidRPr="00DB75BD">
              <w:rPr>
                <w:rFonts w:ascii="Times New Roman" w:hAnsi="Times New Roman" w:cs="Times New Roman"/>
                <w:b/>
                <w:bCs/>
                <w:sz w:val="22"/>
                <w:szCs w:val="22"/>
              </w:rPr>
              <w:lastRenderedPageBreak/>
              <w:t>4)</w:t>
            </w:r>
            <w:r w:rsidRPr="00DB75BD">
              <w:rPr>
                <w:rFonts w:ascii="Times New Roman" w:hAnsi="Times New Roman" w:cs="Times New Roman"/>
                <w:b/>
                <w:bCs/>
                <w:sz w:val="22"/>
                <w:szCs w:val="22"/>
              </w:rPr>
              <w:tab/>
              <w:t>у рядку 220</w:t>
            </w:r>
            <w:r w:rsidRPr="00DB75BD">
              <w:rPr>
                <w:rFonts w:ascii="Times New Roman" w:hAnsi="Times New Roman" w:cs="Times New Roman"/>
                <w:sz w:val="22"/>
                <w:szCs w:val="22"/>
              </w:rPr>
              <w:t xml:space="preserve"> «у т. ч.: по 5 найбільше оплачуваних працівниках» зазначається середньомісячна заробітна плата п’яти найбільше оплачуваних працівників;</w:t>
            </w:r>
          </w:p>
        </w:tc>
        <w:tc>
          <w:tcPr>
            <w:tcW w:w="1966" w:type="pct"/>
          </w:tcPr>
          <w:p w14:paraId="05B8E460" w14:textId="77777777" w:rsidR="0077688E" w:rsidRPr="00DB75BD" w:rsidRDefault="0077688E" w:rsidP="00DB75BD">
            <w:pPr>
              <w:jc w:val="both"/>
              <w:rPr>
                <w:rFonts w:ascii="Times New Roman" w:hAnsi="Times New Roman" w:cs="Times New Roman"/>
                <w:b/>
                <w:sz w:val="22"/>
                <w:szCs w:val="22"/>
              </w:rPr>
            </w:pPr>
            <w:r w:rsidRPr="00DB75BD">
              <w:rPr>
                <w:rFonts w:ascii="Times New Roman" w:hAnsi="Times New Roman" w:cs="Times New Roman"/>
                <w:b/>
                <w:sz w:val="22"/>
                <w:szCs w:val="22"/>
              </w:rPr>
              <w:t>ТОВ «Чернівецька ОЕК»</w:t>
            </w:r>
          </w:p>
          <w:p w14:paraId="211DEDF3" w14:textId="77777777" w:rsidR="0077688E" w:rsidRPr="00DB75BD" w:rsidRDefault="0077688E" w:rsidP="00DB75BD">
            <w:pPr>
              <w:jc w:val="both"/>
              <w:rPr>
                <w:rFonts w:ascii="Times New Roman" w:hAnsi="Times New Roman" w:cs="Times New Roman"/>
                <w:b/>
                <w:sz w:val="22"/>
                <w:szCs w:val="22"/>
              </w:rPr>
            </w:pPr>
            <w:r w:rsidRPr="00DB75BD">
              <w:rPr>
                <w:rFonts w:ascii="Times New Roman" w:hAnsi="Times New Roman" w:cs="Times New Roman"/>
                <w:b/>
                <w:sz w:val="22"/>
                <w:szCs w:val="22"/>
              </w:rPr>
              <w:t>ТОВ «Кіровоградська ОЕК»</w:t>
            </w:r>
          </w:p>
          <w:p w14:paraId="143E4A2A" w14:textId="77777777" w:rsidR="0077688E" w:rsidRPr="00DB75BD" w:rsidRDefault="0077688E" w:rsidP="00DB75BD">
            <w:pPr>
              <w:jc w:val="both"/>
              <w:rPr>
                <w:rFonts w:ascii="Times New Roman" w:hAnsi="Times New Roman" w:cs="Times New Roman"/>
                <w:b/>
                <w:sz w:val="22"/>
                <w:szCs w:val="22"/>
              </w:rPr>
            </w:pPr>
            <w:r w:rsidRPr="00DB75BD">
              <w:rPr>
                <w:rFonts w:ascii="Times New Roman" w:hAnsi="Times New Roman" w:cs="Times New Roman"/>
                <w:b/>
                <w:sz w:val="22"/>
                <w:szCs w:val="22"/>
              </w:rPr>
              <w:t>ТОВ «Херсонська ОЕК»</w:t>
            </w:r>
          </w:p>
          <w:p w14:paraId="34AFDA4A" w14:textId="77777777" w:rsidR="0077688E" w:rsidRPr="00DB75BD" w:rsidRDefault="0077688E" w:rsidP="00DB75BD">
            <w:pPr>
              <w:jc w:val="both"/>
              <w:rPr>
                <w:rFonts w:ascii="Times New Roman" w:hAnsi="Times New Roman" w:cs="Times New Roman"/>
                <w:b/>
                <w:sz w:val="22"/>
                <w:szCs w:val="22"/>
              </w:rPr>
            </w:pPr>
            <w:r w:rsidRPr="00DB75BD">
              <w:rPr>
                <w:rFonts w:ascii="Times New Roman" w:hAnsi="Times New Roman" w:cs="Times New Roman"/>
                <w:b/>
                <w:sz w:val="22"/>
                <w:szCs w:val="22"/>
              </w:rPr>
              <w:t>ТОВ «Рівненська ОЕК»</w:t>
            </w:r>
          </w:p>
          <w:p w14:paraId="59562917" w14:textId="77777777" w:rsidR="0077688E" w:rsidRPr="00DB75BD" w:rsidRDefault="0077688E" w:rsidP="00DB75BD">
            <w:pPr>
              <w:jc w:val="both"/>
              <w:rPr>
                <w:rFonts w:ascii="Times New Roman" w:hAnsi="Times New Roman" w:cs="Times New Roman"/>
                <w:b/>
                <w:sz w:val="22"/>
                <w:szCs w:val="22"/>
              </w:rPr>
            </w:pPr>
            <w:r w:rsidRPr="00DB75BD">
              <w:rPr>
                <w:rFonts w:ascii="Times New Roman" w:hAnsi="Times New Roman" w:cs="Times New Roman"/>
                <w:b/>
                <w:sz w:val="22"/>
                <w:szCs w:val="22"/>
              </w:rPr>
              <w:t>ТОВ «Житомирська ОЕК»</w:t>
            </w:r>
          </w:p>
          <w:p w14:paraId="597339E3" w14:textId="77777777" w:rsidR="0077688E" w:rsidRPr="00DB75BD" w:rsidRDefault="0077688E" w:rsidP="00DB75BD">
            <w:pPr>
              <w:rPr>
                <w:rFonts w:ascii="Times New Roman" w:hAnsi="Times New Roman" w:cs="Times New Roman"/>
                <w:bCs/>
                <w:sz w:val="22"/>
                <w:szCs w:val="22"/>
              </w:rPr>
            </w:pPr>
            <w:r w:rsidRPr="00DB75BD">
              <w:rPr>
                <w:rFonts w:ascii="Times New Roman" w:hAnsi="Times New Roman" w:cs="Times New Roman"/>
                <w:bCs/>
                <w:sz w:val="22"/>
                <w:szCs w:val="22"/>
              </w:rPr>
              <w:t>3.4.</w:t>
            </w:r>
            <w:r w:rsidRPr="00DB75BD">
              <w:rPr>
                <w:rFonts w:ascii="Times New Roman" w:hAnsi="Times New Roman" w:cs="Times New Roman"/>
                <w:bCs/>
                <w:sz w:val="22"/>
                <w:szCs w:val="22"/>
              </w:rPr>
              <w:tab/>
              <w:t xml:space="preserve">У розділі ІІ «Довідкова інформація» </w:t>
            </w:r>
            <w:r w:rsidRPr="00DB75BD">
              <w:rPr>
                <w:rFonts w:ascii="Times New Roman" w:hAnsi="Times New Roman" w:cs="Times New Roman"/>
                <w:b/>
                <w:bCs/>
                <w:sz w:val="22"/>
                <w:szCs w:val="22"/>
              </w:rPr>
              <w:t>(рядки 210 – 325)</w:t>
            </w:r>
            <w:r w:rsidRPr="00DB75BD">
              <w:rPr>
                <w:rFonts w:ascii="Times New Roman" w:hAnsi="Times New Roman" w:cs="Times New Roman"/>
                <w:bCs/>
                <w:sz w:val="22"/>
                <w:szCs w:val="22"/>
              </w:rPr>
              <w:t xml:space="preserve"> зазначається середньооблікова кількість штатних працівників, середньомісячна заробітна плата штатних працівників, кількість абонентів на кінець звітного періоду, інформація щодо корисного відпуску, вартості активів (капіталу), балансової вартості активів та амортизації за податковим обліком та інша довідкова інформація, а саме:</w:t>
            </w:r>
          </w:p>
          <w:p w14:paraId="34808DD6" w14:textId="77777777" w:rsidR="0077688E" w:rsidRPr="00DB75BD" w:rsidRDefault="0077688E" w:rsidP="00DB75BD">
            <w:pPr>
              <w:jc w:val="both"/>
              <w:rPr>
                <w:rFonts w:ascii="Times New Roman" w:hAnsi="Times New Roman" w:cs="Times New Roman"/>
                <w:sz w:val="22"/>
                <w:szCs w:val="22"/>
              </w:rPr>
            </w:pPr>
            <w:r w:rsidRPr="00DB75BD">
              <w:rPr>
                <w:rFonts w:ascii="Times New Roman" w:hAnsi="Times New Roman" w:cs="Times New Roman"/>
                <w:b/>
                <w:bCs/>
                <w:sz w:val="22"/>
                <w:szCs w:val="22"/>
              </w:rPr>
              <w:t>у рядку 225</w:t>
            </w:r>
            <w:r w:rsidRPr="00DB75BD">
              <w:rPr>
                <w:rFonts w:ascii="Times New Roman" w:hAnsi="Times New Roman" w:cs="Times New Roman"/>
                <w:sz w:val="22"/>
                <w:szCs w:val="22"/>
              </w:rPr>
              <w:t xml:space="preserve"> «у т. ч.: по 5 найбільше оплачуваних працівниках»….</w:t>
            </w:r>
          </w:p>
          <w:p w14:paraId="42CE1273" w14:textId="77777777" w:rsidR="0077688E" w:rsidRPr="00DB75BD" w:rsidRDefault="0077688E" w:rsidP="00DB75BD">
            <w:pPr>
              <w:rPr>
                <w:rStyle w:val="rvts15"/>
                <w:rFonts w:ascii="Times New Roman" w:eastAsia="Calibri" w:hAnsi="Times New Roman" w:cs="Times New Roman"/>
                <w:i/>
                <w:iCs/>
                <w:sz w:val="22"/>
                <w:szCs w:val="22"/>
                <w:u w:val="single"/>
              </w:rPr>
            </w:pPr>
            <w:r w:rsidRPr="00DB75BD">
              <w:rPr>
                <w:rStyle w:val="rvts15"/>
                <w:rFonts w:ascii="Times New Roman" w:eastAsia="Calibri" w:hAnsi="Times New Roman" w:cs="Times New Roman"/>
                <w:i/>
                <w:iCs/>
                <w:sz w:val="22"/>
                <w:szCs w:val="22"/>
                <w:u w:val="single"/>
              </w:rPr>
              <w:t>Обґрунтування</w:t>
            </w:r>
          </w:p>
          <w:p w14:paraId="1E676E6D" w14:textId="76A69918" w:rsidR="0077688E" w:rsidRPr="00DB75BD" w:rsidRDefault="0077688E" w:rsidP="00DB75BD">
            <w:pPr>
              <w:pStyle w:val="3"/>
              <w:spacing w:before="0" w:after="0"/>
              <w:ind w:left="33"/>
              <w:rPr>
                <w:rFonts w:ascii="Times New Roman" w:hAnsi="Times New Roman" w:cs="Times New Roman"/>
                <w:b/>
                <w:bCs/>
                <w:color w:val="auto"/>
                <w:sz w:val="22"/>
                <w:szCs w:val="22"/>
              </w:rPr>
            </w:pPr>
            <w:r w:rsidRPr="00DB75BD">
              <w:rPr>
                <w:rFonts w:ascii="Times New Roman" w:hAnsi="Times New Roman" w:cs="Times New Roman"/>
                <w:bCs/>
                <w:i/>
                <w:iCs/>
                <w:color w:val="auto"/>
                <w:sz w:val="22"/>
                <w:szCs w:val="22"/>
              </w:rPr>
              <w:t>Привести у відповідність нумерацію та назви рядків форми звітності та Інструкції щодо заповнення форми звітності.</w:t>
            </w:r>
          </w:p>
        </w:tc>
        <w:tc>
          <w:tcPr>
            <w:tcW w:w="1427" w:type="pct"/>
          </w:tcPr>
          <w:p w14:paraId="704C2D52" w14:textId="77777777" w:rsidR="0077688E" w:rsidRPr="00DB75BD" w:rsidRDefault="0077688E" w:rsidP="00DB75BD">
            <w:pPr>
              <w:jc w:val="both"/>
              <w:rPr>
                <w:rFonts w:ascii="Times New Roman" w:hAnsi="Times New Roman" w:cs="Times New Roman"/>
                <w:b/>
                <w:bCs/>
                <w:sz w:val="22"/>
                <w:szCs w:val="22"/>
              </w:rPr>
            </w:pPr>
            <w:r w:rsidRPr="00DB75BD">
              <w:rPr>
                <w:rFonts w:ascii="Times New Roman" w:hAnsi="Times New Roman" w:cs="Times New Roman"/>
                <w:b/>
                <w:bCs/>
                <w:sz w:val="22"/>
                <w:szCs w:val="22"/>
              </w:rPr>
              <w:t>Пропонується врахувати</w:t>
            </w:r>
          </w:p>
          <w:p w14:paraId="35738984" w14:textId="77777777" w:rsidR="0077688E" w:rsidRPr="00DB75BD" w:rsidRDefault="0077688E" w:rsidP="00DB75BD">
            <w:pPr>
              <w:jc w:val="both"/>
              <w:rPr>
                <w:rFonts w:ascii="Times New Roman" w:hAnsi="Times New Roman" w:cs="Times New Roman"/>
                <w:b/>
                <w:bCs/>
                <w:sz w:val="22"/>
                <w:szCs w:val="22"/>
              </w:rPr>
            </w:pPr>
          </w:p>
          <w:p w14:paraId="01040778" w14:textId="2C6F67FE" w:rsidR="0077688E" w:rsidRPr="00DB75BD" w:rsidRDefault="0077688E" w:rsidP="00DB75BD">
            <w:pPr>
              <w:pStyle w:val="3"/>
              <w:spacing w:before="0" w:after="0"/>
              <w:ind w:left="33"/>
              <w:jc w:val="both"/>
              <w:rPr>
                <w:rFonts w:ascii="Times New Roman" w:hAnsi="Times New Roman" w:cs="Times New Roman"/>
                <w:b/>
                <w:bCs/>
                <w:color w:val="auto"/>
                <w:sz w:val="22"/>
                <w:szCs w:val="22"/>
              </w:rPr>
            </w:pPr>
            <w:r w:rsidRPr="00DB75BD">
              <w:rPr>
                <w:rFonts w:ascii="Times New Roman" w:hAnsi="Times New Roman" w:cs="Times New Roman"/>
                <w:b/>
                <w:bCs/>
                <w:color w:val="auto"/>
                <w:sz w:val="22"/>
                <w:szCs w:val="22"/>
              </w:rPr>
              <w:t>4)</w:t>
            </w:r>
            <w:r w:rsidRPr="00DB75BD">
              <w:rPr>
                <w:rFonts w:ascii="Times New Roman" w:hAnsi="Times New Roman" w:cs="Times New Roman"/>
                <w:b/>
                <w:bCs/>
                <w:color w:val="auto"/>
                <w:sz w:val="22"/>
                <w:szCs w:val="22"/>
              </w:rPr>
              <w:tab/>
              <w:t>у рядку 225</w:t>
            </w:r>
            <w:r w:rsidRPr="00DB75BD">
              <w:rPr>
                <w:rFonts w:ascii="Times New Roman" w:hAnsi="Times New Roman" w:cs="Times New Roman"/>
                <w:color w:val="auto"/>
                <w:sz w:val="22"/>
                <w:szCs w:val="22"/>
              </w:rPr>
              <w:t xml:space="preserve"> «у т. ч.: по 5 найбільше оплачуваних працівниках» зазначається середньомісячна заробітна плата п’яти найбільше оплачуваних працівників;</w:t>
            </w:r>
          </w:p>
        </w:tc>
      </w:tr>
      <w:tr w:rsidR="00DB75BD" w:rsidRPr="00DB75BD" w14:paraId="441DA5D9" w14:textId="77777777" w:rsidTr="0077688E">
        <w:tc>
          <w:tcPr>
            <w:tcW w:w="1607" w:type="pct"/>
          </w:tcPr>
          <w:p w14:paraId="0C943130" w14:textId="050BBF84" w:rsidR="0077688E" w:rsidRPr="00DB75BD" w:rsidRDefault="0077688E" w:rsidP="00DB75BD">
            <w:pPr>
              <w:jc w:val="both"/>
              <w:rPr>
                <w:rFonts w:ascii="Times New Roman" w:hAnsi="Times New Roman" w:cs="Times New Roman"/>
                <w:b/>
                <w:bCs/>
                <w:sz w:val="22"/>
                <w:szCs w:val="22"/>
              </w:rPr>
            </w:pPr>
            <w:r w:rsidRPr="00DB75BD">
              <w:rPr>
                <w:rFonts w:ascii="Times New Roman" w:hAnsi="Times New Roman" w:cs="Times New Roman"/>
                <w:b/>
                <w:bCs/>
                <w:sz w:val="22"/>
                <w:szCs w:val="22"/>
              </w:rPr>
              <w:t>5)</w:t>
            </w:r>
            <w:r w:rsidRPr="00DB75BD">
              <w:rPr>
                <w:rFonts w:ascii="Times New Roman" w:hAnsi="Times New Roman" w:cs="Times New Roman"/>
                <w:b/>
                <w:bCs/>
                <w:sz w:val="22"/>
                <w:szCs w:val="22"/>
              </w:rPr>
              <w:tab/>
              <w:t>у рядку 225</w:t>
            </w:r>
            <w:r w:rsidRPr="00DB75BD">
              <w:rPr>
                <w:rFonts w:ascii="Times New Roman" w:hAnsi="Times New Roman" w:cs="Times New Roman"/>
                <w:sz w:val="22"/>
                <w:szCs w:val="22"/>
              </w:rPr>
              <w:t xml:space="preserve"> «Кількість споживачів на кінець звітного періоду </w:t>
            </w:r>
            <w:r w:rsidRPr="00DB75BD">
              <w:rPr>
                <w:rFonts w:ascii="Times New Roman" w:hAnsi="Times New Roman" w:cs="Times New Roman"/>
                <w:b/>
                <w:bCs/>
                <w:sz w:val="22"/>
                <w:szCs w:val="22"/>
              </w:rPr>
              <w:t>у т. ч.:»</w:t>
            </w:r>
            <w:r w:rsidRPr="00DB75BD">
              <w:rPr>
                <w:rFonts w:ascii="Times New Roman" w:hAnsi="Times New Roman" w:cs="Times New Roman"/>
                <w:sz w:val="22"/>
                <w:szCs w:val="22"/>
              </w:rPr>
              <w:t xml:space="preserve">  зазначається кількість споживачів на кінець звітного періоду;</w:t>
            </w:r>
          </w:p>
        </w:tc>
        <w:tc>
          <w:tcPr>
            <w:tcW w:w="1966" w:type="pct"/>
          </w:tcPr>
          <w:p w14:paraId="2EBED8D0" w14:textId="77777777" w:rsidR="0077688E" w:rsidRPr="00DB75BD" w:rsidRDefault="0077688E" w:rsidP="00DB75BD">
            <w:pPr>
              <w:jc w:val="both"/>
              <w:rPr>
                <w:rFonts w:ascii="Times New Roman" w:hAnsi="Times New Roman" w:cs="Times New Roman"/>
                <w:b/>
                <w:sz w:val="22"/>
                <w:szCs w:val="22"/>
              </w:rPr>
            </w:pPr>
            <w:r w:rsidRPr="00DB75BD">
              <w:rPr>
                <w:rFonts w:ascii="Times New Roman" w:hAnsi="Times New Roman" w:cs="Times New Roman"/>
                <w:b/>
                <w:sz w:val="22"/>
                <w:szCs w:val="22"/>
              </w:rPr>
              <w:t>ТОВ «Чернівецька ОЕК»</w:t>
            </w:r>
          </w:p>
          <w:p w14:paraId="6A905D54" w14:textId="77777777" w:rsidR="0077688E" w:rsidRPr="00DB75BD" w:rsidRDefault="0077688E" w:rsidP="00DB75BD">
            <w:pPr>
              <w:jc w:val="both"/>
              <w:rPr>
                <w:rFonts w:ascii="Times New Roman" w:hAnsi="Times New Roman" w:cs="Times New Roman"/>
                <w:b/>
                <w:sz w:val="22"/>
                <w:szCs w:val="22"/>
              </w:rPr>
            </w:pPr>
            <w:r w:rsidRPr="00DB75BD">
              <w:rPr>
                <w:rFonts w:ascii="Times New Roman" w:hAnsi="Times New Roman" w:cs="Times New Roman"/>
                <w:b/>
                <w:sz w:val="22"/>
                <w:szCs w:val="22"/>
              </w:rPr>
              <w:t>ТОВ «Кіровоградська ОЕК»</w:t>
            </w:r>
          </w:p>
          <w:p w14:paraId="3F596171" w14:textId="77777777" w:rsidR="0077688E" w:rsidRPr="00DB75BD" w:rsidRDefault="0077688E" w:rsidP="00DB75BD">
            <w:pPr>
              <w:jc w:val="both"/>
              <w:rPr>
                <w:rFonts w:ascii="Times New Roman" w:hAnsi="Times New Roman" w:cs="Times New Roman"/>
                <w:b/>
                <w:sz w:val="22"/>
                <w:szCs w:val="22"/>
              </w:rPr>
            </w:pPr>
            <w:r w:rsidRPr="00DB75BD">
              <w:rPr>
                <w:rFonts w:ascii="Times New Roman" w:hAnsi="Times New Roman" w:cs="Times New Roman"/>
                <w:b/>
                <w:sz w:val="22"/>
                <w:szCs w:val="22"/>
              </w:rPr>
              <w:t>ТОВ «Херсонська ОЕК»</w:t>
            </w:r>
          </w:p>
          <w:p w14:paraId="62FC048A" w14:textId="77777777" w:rsidR="0077688E" w:rsidRPr="00DB75BD" w:rsidRDefault="0077688E" w:rsidP="00DB75BD">
            <w:pPr>
              <w:jc w:val="both"/>
              <w:rPr>
                <w:rFonts w:ascii="Times New Roman" w:hAnsi="Times New Roman" w:cs="Times New Roman"/>
                <w:b/>
                <w:sz w:val="22"/>
                <w:szCs w:val="22"/>
              </w:rPr>
            </w:pPr>
            <w:r w:rsidRPr="00DB75BD">
              <w:rPr>
                <w:rFonts w:ascii="Times New Roman" w:hAnsi="Times New Roman" w:cs="Times New Roman"/>
                <w:b/>
                <w:sz w:val="22"/>
                <w:szCs w:val="22"/>
              </w:rPr>
              <w:t>ТОВ «Рівненська ОЕК»</w:t>
            </w:r>
          </w:p>
          <w:p w14:paraId="79470FD3" w14:textId="77777777" w:rsidR="0077688E" w:rsidRPr="00DB75BD" w:rsidRDefault="0077688E" w:rsidP="00DB75BD">
            <w:pPr>
              <w:jc w:val="both"/>
              <w:rPr>
                <w:rFonts w:ascii="Times New Roman" w:hAnsi="Times New Roman" w:cs="Times New Roman"/>
                <w:b/>
                <w:sz w:val="22"/>
                <w:szCs w:val="22"/>
              </w:rPr>
            </w:pPr>
            <w:r w:rsidRPr="00DB75BD">
              <w:rPr>
                <w:rFonts w:ascii="Times New Roman" w:hAnsi="Times New Roman" w:cs="Times New Roman"/>
                <w:b/>
                <w:sz w:val="22"/>
                <w:szCs w:val="22"/>
              </w:rPr>
              <w:t>ТОВ «Житомирська ОЕК»</w:t>
            </w:r>
          </w:p>
          <w:p w14:paraId="36370EDC" w14:textId="77777777" w:rsidR="0077688E" w:rsidRPr="00DB75BD" w:rsidRDefault="0077688E" w:rsidP="00DB75BD">
            <w:pPr>
              <w:rPr>
                <w:rFonts w:ascii="Times New Roman" w:hAnsi="Times New Roman" w:cs="Times New Roman"/>
                <w:bCs/>
                <w:sz w:val="22"/>
                <w:szCs w:val="22"/>
              </w:rPr>
            </w:pPr>
            <w:r w:rsidRPr="00DB75BD">
              <w:rPr>
                <w:rFonts w:ascii="Times New Roman" w:hAnsi="Times New Roman" w:cs="Times New Roman"/>
                <w:bCs/>
                <w:sz w:val="22"/>
                <w:szCs w:val="22"/>
              </w:rPr>
              <w:t>3.4.</w:t>
            </w:r>
            <w:r w:rsidRPr="00DB75BD">
              <w:rPr>
                <w:rFonts w:ascii="Times New Roman" w:hAnsi="Times New Roman" w:cs="Times New Roman"/>
                <w:bCs/>
                <w:sz w:val="22"/>
                <w:szCs w:val="22"/>
              </w:rPr>
              <w:tab/>
              <w:t xml:space="preserve">У розділі ІІ «Довідкова інформація» </w:t>
            </w:r>
            <w:r w:rsidRPr="00DB75BD">
              <w:rPr>
                <w:rFonts w:ascii="Times New Roman" w:hAnsi="Times New Roman" w:cs="Times New Roman"/>
                <w:b/>
                <w:bCs/>
                <w:sz w:val="22"/>
                <w:szCs w:val="22"/>
              </w:rPr>
              <w:t>(рядки 210 – 325)</w:t>
            </w:r>
            <w:r w:rsidRPr="00DB75BD">
              <w:rPr>
                <w:rFonts w:ascii="Times New Roman" w:hAnsi="Times New Roman" w:cs="Times New Roman"/>
                <w:bCs/>
                <w:sz w:val="22"/>
                <w:szCs w:val="22"/>
              </w:rPr>
              <w:t xml:space="preserve"> зазначається середньооблікова кількість штатних працівників, середньомісячна заробітна плата штатних працівників, кількість абонентів на кінець звітного періоду, інформація щодо корисного відпуску, вартості активів (капіталу), балансової вартості активів та амортизації за податковим обліком та інша довідкова інформація, а саме:</w:t>
            </w:r>
          </w:p>
          <w:p w14:paraId="7941D57A" w14:textId="77777777" w:rsidR="0077688E" w:rsidRPr="00DB75BD" w:rsidRDefault="0077688E" w:rsidP="00DB75BD">
            <w:pPr>
              <w:jc w:val="both"/>
              <w:rPr>
                <w:rFonts w:ascii="Times New Roman" w:hAnsi="Times New Roman" w:cs="Times New Roman"/>
                <w:bCs/>
                <w:sz w:val="22"/>
                <w:szCs w:val="22"/>
              </w:rPr>
            </w:pPr>
            <w:r w:rsidRPr="00DB75BD">
              <w:rPr>
                <w:rFonts w:ascii="Times New Roman" w:hAnsi="Times New Roman" w:cs="Times New Roman"/>
                <w:b/>
                <w:bCs/>
                <w:sz w:val="22"/>
                <w:szCs w:val="22"/>
              </w:rPr>
              <w:lastRenderedPageBreak/>
              <w:t>у рядку 230</w:t>
            </w:r>
            <w:r w:rsidRPr="00DB75BD">
              <w:rPr>
                <w:rFonts w:ascii="Times New Roman" w:hAnsi="Times New Roman" w:cs="Times New Roman"/>
                <w:sz w:val="22"/>
                <w:szCs w:val="22"/>
              </w:rPr>
              <w:t xml:space="preserve"> «Кількість споживачів на кінець звітного періоду </w:t>
            </w:r>
            <w:r w:rsidRPr="00DB75BD">
              <w:rPr>
                <w:rFonts w:ascii="Times New Roman" w:hAnsi="Times New Roman" w:cs="Times New Roman"/>
                <w:bCs/>
                <w:sz w:val="22"/>
                <w:szCs w:val="22"/>
              </w:rPr>
              <w:t>у т. ч.:»...</w:t>
            </w:r>
          </w:p>
          <w:p w14:paraId="6DA79511" w14:textId="77777777" w:rsidR="0077688E" w:rsidRPr="00DB75BD" w:rsidRDefault="0077688E" w:rsidP="00DB75BD">
            <w:pPr>
              <w:rPr>
                <w:rStyle w:val="rvts15"/>
                <w:rFonts w:ascii="Times New Roman" w:eastAsia="Calibri" w:hAnsi="Times New Roman" w:cs="Times New Roman"/>
                <w:i/>
                <w:iCs/>
                <w:sz w:val="22"/>
                <w:szCs w:val="22"/>
                <w:u w:val="single"/>
              </w:rPr>
            </w:pPr>
            <w:r w:rsidRPr="00DB75BD">
              <w:rPr>
                <w:rStyle w:val="rvts15"/>
                <w:rFonts w:ascii="Times New Roman" w:eastAsia="Calibri" w:hAnsi="Times New Roman" w:cs="Times New Roman"/>
                <w:i/>
                <w:iCs/>
                <w:sz w:val="22"/>
                <w:szCs w:val="22"/>
                <w:u w:val="single"/>
              </w:rPr>
              <w:t>Обґрунтування</w:t>
            </w:r>
          </w:p>
          <w:p w14:paraId="2C2FA7B0" w14:textId="510E8ECE" w:rsidR="0077688E" w:rsidRPr="00DB75BD" w:rsidRDefault="0077688E" w:rsidP="00DB75BD">
            <w:pPr>
              <w:pStyle w:val="3"/>
              <w:spacing w:before="0" w:after="0"/>
              <w:ind w:left="33"/>
              <w:rPr>
                <w:rFonts w:ascii="Times New Roman" w:hAnsi="Times New Roman" w:cs="Times New Roman"/>
                <w:b/>
                <w:bCs/>
                <w:color w:val="auto"/>
                <w:sz w:val="22"/>
                <w:szCs w:val="22"/>
              </w:rPr>
            </w:pPr>
            <w:r w:rsidRPr="00DB75BD">
              <w:rPr>
                <w:rFonts w:ascii="Times New Roman" w:hAnsi="Times New Roman" w:cs="Times New Roman"/>
                <w:bCs/>
                <w:i/>
                <w:iCs/>
                <w:color w:val="auto"/>
                <w:sz w:val="22"/>
                <w:szCs w:val="22"/>
              </w:rPr>
              <w:t>Привести у відповідність нумерацію та назви рядків форми звітності та Інструкції щодо заповнення форми звітності.</w:t>
            </w:r>
          </w:p>
        </w:tc>
        <w:tc>
          <w:tcPr>
            <w:tcW w:w="1427" w:type="pct"/>
          </w:tcPr>
          <w:p w14:paraId="368968C0" w14:textId="77777777" w:rsidR="0077688E" w:rsidRPr="00DB75BD" w:rsidRDefault="0077688E" w:rsidP="00DB75BD">
            <w:pPr>
              <w:jc w:val="both"/>
              <w:rPr>
                <w:rFonts w:ascii="Times New Roman" w:hAnsi="Times New Roman" w:cs="Times New Roman"/>
                <w:b/>
                <w:bCs/>
                <w:sz w:val="22"/>
                <w:szCs w:val="22"/>
              </w:rPr>
            </w:pPr>
            <w:r w:rsidRPr="00DB75BD">
              <w:rPr>
                <w:rFonts w:ascii="Times New Roman" w:hAnsi="Times New Roman" w:cs="Times New Roman"/>
                <w:b/>
                <w:bCs/>
                <w:sz w:val="22"/>
                <w:szCs w:val="22"/>
              </w:rPr>
              <w:lastRenderedPageBreak/>
              <w:t>Пропонується врахувати</w:t>
            </w:r>
          </w:p>
          <w:p w14:paraId="50846783" w14:textId="77777777" w:rsidR="0077688E" w:rsidRPr="00DB75BD" w:rsidRDefault="0077688E" w:rsidP="00DB75BD">
            <w:pPr>
              <w:jc w:val="both"/>
              <w:rPr>
                <w:rFonts w:ascii="Times New Roman" w:hAnsi="Times New Roman" w:cs="Times New Roman"/>
                <w:b/>
                <w:bCs/>
                <w:sz w:val="22"/>
                <w:szCs w:val="22"/>
              </w:rPr>
            </w:pPr>
          </w:p>
          <w:p w14:paraId="3B40E854" w14:textId="0283FDA9" w:rsidR="0077688E" w:rsidRPr="00DB75BD" w:rsidRDefault="0077688E" w:rsidP="00DB75BD">
            <w:pPr>
              <w:pStyle w:val="3"/>
              <w:spacing w:before="0" w:after="0"/>
              <w:ind w:left="33"/>
              <w:jc w:val="both"/>
              <w:rPr>
                <w:rFonts w:ascii="Times New Roman" w:hAnsi="Times New Roman" w:cs="Times New Roman"/>
                <w:b/>
                <w:bCs/>
                <w:color w:val="auto"/>
                <w:sz w:val="22"/>
                <w:szCs w:val="22"/>
              </w:rPr>
            </w:pPr>
            <w:r w:rsidRPr="00DB75BD">
              <w:rPr>
                <w:rFonts w:ascii="Times New Roman" w:hAnsi="Times New Roman" w:cs="Times New Roman"/>
                <w:b/>
                <w:bCs/>
                <w:color w:val="auto"/>
                <w:sz w:val="22"/>
                <w:szCs w:val="22"/>
              </w:rPr>
              <w:t>5)</w:t>
            </w:r>
            <w:r w:rsidRPr="00DB75BD">
              <w:rPr>
                <w:rFonts w:ascii="Times New Roman" w:hAnsi="Times New Roman" w:cs="Times New Roman"/>
                <w:b/>
                <w:bCs/>
                <w:color w:val="auto"/>
                <w:sz w:val="22"/>
                <w:szCs w:val="22"/>
              </w:rPr>
              <w:tab/>
              <w:t>у рядку 230</w:t>
            </w:r>
            <w:r w:rsidRPr="00DB75BD">
              <w:rPr>
                <w:rFonts w:ascii="Times New Roman" w:hAnsi="Times New Roman" w:cs="Times New Roman"/>
                <w:color w:val="auto"/>
                <w:sz w:val="22"/>
                <w:szCs w:val="22"/>
              </w:rPr>
              <w:t xml:space="preserve"> «Кількість споживачів на кінець звітного періоду </w:t>
            </w:r>
            <w:r w:rsidRPr="00DB75BD">
              <w:rPr>
                <w:rFonts w:ascii="Times New Roman" w:hAnsi="Times New Roman" w:cs="Times New Roman"/>
                <w:b/>
                <w:bCs/>
                <w:color w:val="auto"/>
                <w:sz w:val="22"/>
                <w:szCs w:val="22"/>
              </w:rPr>
              <w:t>у т. ч.:»</w:t>
            </w:r>
            <w:r w:rsidRPr="00DB75BD">
              <w:rPr>
                <w:rFonts w:ascii="Times New Roman" w:hAnsi="Times New Roman" w:cs="Times New Roman"/>
                <w:color w:val="auto"/>
                <w:sz w:val="22"/>
                <w:szCs w:val="22"/>
              </w:rPr>
              <w:t xml:space="preserve">  зазначається кількість споживачів на кінець звітного періоду;</w:t>
            </w:r>
          </w:p>
        </w:tc>
      </w:tr>
      <w:tr w:rsidR="00DB75BD" w:rsidRPr="00DB75BD" w14:paraId="4E71E75C" w14:textId="77777777" w:rsidTr="0077688E">
        <w:tc>
          <w:tcPr>
            <w:tcW w:w="1607" w:type="pct"/>
          </w:tcPr>
          <w:p w14:paraId="2F3A5055" w14:textId="4BD9E959" w:rsidR="0077688E" w:rsidRPr="00DB75BD" w:rsidRDefault="0077688E" w:rsidP="00DB75BD">
            <w:pPr>
              <w:jc w:val="both"/>
              <w:rPr>
                <w:rFonts w:ascii="Times New Roman" w:hAnsi="Times New Roman" w:cs="Times New Roman"/>
                <w:b/>
                <w:bCs/>
                <w:sz w:val="22"/>
                <w:szCs w:val="22"/>
              </w:rPr>
            </w:pPr>
            <w:r w:rsidRPr="00DB75BD">
              <w:rPr>
                <w:rFonts w:ascii="Times New Roman" w:hAnsi="Times New Roman" w:cs="Times New Roman"/>
                <w:b/>
                <w:bCs/>
                <w:sz w:val="22"/>
                <w:szCs w:val="22"/>
              </w:rPr>
              <w:t>6)</w:t>
            </w:r>
            <w:r w:rsidRPr="00DB75BD">
              <w:rPr>
                <w:rFonts w:ascii="Times New Roman" w:hAnsi="Times New Roman" w:cs="Times New Roman"/>
                <w:b/>
                <w:bCs/>
                <w:sz w:val="22"/>
                <w:szCs w:val="22"/>
              </w:rPr>
              <w:tab/>
              <w:t xml:space="preserve">у рядку 230 </w:t>
            </w:r>
            <w:r w:rsidRPr="00DB75BD">
              <w:rPr>
                <w:rFonts w:ascii="Times New Roman" w:hAnsi="Times New Roman" w:cs="Times New Roman"/>
                <w:sz w:val="22"/>
                <w:szCs w:val="22"/>
              </w:rPr>
              <w:t xml:space="preserve">«малих непобутових споживачів </w:t>
            </w:r>
            <w:r w:rsidRPr="00DB75BD">
              <w:rPr>
                <w:rFonts w:ascii="Times New Roman" w:hAnsi="Times New Roman" w:cs="Times New Roman"/>
                <w:b/>
                <w:bCs/>
                <w:sz w:val="22"/>
                <w:szCs w:val="22"/>
              </w:rPr>
              <w:t>у т. ч.:</w:t>
            </w:r>
            <w:r w:rsidRPr="00DB75BD">
              <w:rPr>
                <w:rFonts w:ascii="Times New Roman" w:hAnsi="Times New Roman" w:cs="Times New Roman"/>
                <w:sz w:val="22"/>
                <w:szCs w:val="22"/>
              </w:rPr>
              <w:t>» зазначається кількість малих непобутових споживачів на кінець звітного періоду;</w:t>
            </w:r>
          </w:p>
        </w:tc>
        <w:tc>
          <w:tcPr>
            <w:tcW w:w="1966" w:type="pct"/>
          </w:tcPr>
          <w:p w14:paraId="01D9E19D" w14:textId="77777777" w:rsidR="0077688E" w:rsidRPr="00DB75BD" w:rsidRDefault="0077688E" w:rsidP="00DB75BD">
            <w:pPr>
              <w:jc w:val="both"/>
              <w:rPr>
                <w:rFonts w:ascii="Times New Roman" w:hAnsi="Times New Roman" w:cs="Times New Roman"/>
                <w:b/>
                <w:sz w:val="22"/>
                <w:szCs w:val="22"/>
              </w:rPr>
            </w:pPr>
            <w:r w:rsidRPr="00DB75BD">
              <w:rPr>
                <w:rFonts w:ascii="Times New Roman" w:hAnsi="Times New Roman" w:cs="Times New Roman"/>
                <w:b/>
                <w:sz w:val="22"/>
                <w:szCs w:val="22"/>
              </w:rPr>
              <w:t>ТОВ «Чернівецька ОЕК»</w:t>
            </w:r>
          </w:p>
          <w:p w14:paraId="1EB0F531" w14:textId="77777777" w:rsidR="0077688E" w:rsidRPr="00DB75BD" w:rsidRDefault="0077688E" w:rsidP="00DB75BD">
            <w:pPr>
              <w:jc w:val="both"/>
              <w:rPr>
                <w:rFonts w:ascii="Times New Roman" w:hAnsi="Times New Roman" w:cs="Times New Roman"/>
                <w:b/>
                <w:sz w:val="22"/>
                <w:szCs w:val="22"/>
              </w:rPr>
            </w:pPr>
            <w:r w:rsidRPr="00DB75BD">
              <w:rPr>
                <w:rFonts w:ascii="Times New Roman" w:hAnsi="Times New Roman" w:cs="Times New Roman"/>
                <w:b/>
                <w:sz w:val="22"/>
                <w:szCs w:val="22"/>
              </w:rPr>
              <w:t>ТОВ «Кіровоградська ОЕК»</w:t>
            </w:r>
          </w:p>
          <w:p w14:paraId="05BB1247" w14:textId="77777777" w:rsidR="0077688E" w:rsidRPr="00DB75BD" w:rsidRDefault="0077688E" w:rsidP="00DB75BD">
            <w:pPr>
              <w:jc w:val="both"/>
              <w:rPr>
                <w:rFonts w:ascii="Times New Roman" w:hAnsi="Times New Roman" w:cs="Times New Roman"/>
                <w:b/>
                <w:sz w:val="22"/>
                <w:szCs w:val="22"/>
              </w:rPr>
            </w:pPr>
            <w:r w:rsidRPr="00DB75BD">
              <w:rPr>
                <w:rFonts w:ascii="Times New Roman" w:hAnsi="Times New Roman" w:cs="Times New Roman"/>
                <w:b/>
                <w:sz w:val="22"/>
                <w:szCs w:val="22"/>
              </w:rPr>
              <w:t>ТОВ «Херсонська ОЕК»</w:t>
            </w:r>
          </w:p>
          <w:p w14:paraId="74B8DE1E" w14:textId="77777777" w:rsidR="0077688E" w:rsidRPr="00DB75BD" w:rsidRDefault="0077688E" w:rsidP="00DB75BD">
            <w:pPr>
              <w:jc w:val="both"/>
              <w:rPr>
                <w:rFonts w:ascii="Times New Roman" w:hAnsi="Times New Roman" w:cs="Times New Roman"/>
                <w:b/>
                <w:sz w:val="22"/>
                <w:szCs w:val="22"/>
              </w:rPr>
            </w:pPr>
            <w:r w:rsidRPr="00DB75BD">
              <w:rPr>
                <w:rFonts w:ascii="Times New Roman" w:hAnsi="Times New Roman" w:cs="Times New Roman"/>
                <w:b/>
                <w:sz w:val="22"/>
                <w:szCs w:val="22"/>
              </w:rPr>
              <w:t>ТОВ «Рівненська ОЕК»</w:t>
            </w:r>
          </w:p>
          <w:p w14:paraId="732E2B2B" w14:textId="77777777" w:rsidR="0077688E" w:rsidRPr="00DB75BD" w:rsidRDefault="0077688E" w:rsidP="00DB75BD">
            <w:pPr>
              <w:jc w:val="both"/>
              <w:rPr>
                <w:rFonts w:ascii="Times New Roman" w:hAnsi="Times New Roman" w:cs="Times New Roman"/>
                <w:b/>
                <w:sz w:val="22"/>
                <w:szCs w:val="22"/>
              </w:rPr>
            </w:pPr>
            <w:r w:rsidRPr="00DB75BD">
              <w:rPr>
                <w:rFonts w:ascii="Times New Roman" w:hAnsi="Times New Roman" w:cs="Times New Roman"/>
                <w:b/>
                <w:sz w:val="22"/>
                <w:szCs w:val="22"/>
              </w:rPr>
              <w:t>ТОВ «Житомирська ОЕК»</w:t>
            </w:r>
          </w:p>
          <w:p w14:paraId="4D3AFDA4" w14:textId="77777777" w:rsidR="0077688E" w:rsidRPr="00DB75BD" w:rsidRDefault="0077688E" w:rsidP="00DB75BD">
            <w:pPr>
              <w:rPr>
                <w:rFonts w:ascii="Times New Roman" w:hAnsi="Times New Roman" w:cs="Times New Roman"/>
                <w:bCs/>
                <w:sz w:val="22"/>
                <w:szCs w:val="22"/>
              </w:rPr>
            </w:pPr>
            <w:r w:rsidRPr="00DB75BD">
              <w:rPr>
                <w:rFonts w:ascii="Times New Roman" w:hAnsi="Times New Roman" w:cs="Times New Roman"/>
                <w:bCs/>
                <w:sz w:val="22"/>
                <w:szCs w:val="22"/>
              </w:rPr>
              <w:t>3.4.</w:t>
            </w:r>
            <w:r w:rsidRPr="00DB75BD">
              <w:rPr>
                <w:rFonts w:ascii="Times New Roman" w:hAnsi="Times New Roman" w:cs="Times New Roman"/>
                <w:bCs/>
                <w:sz w:val="22"/>
                <w:szCs w:val="22"/>
              </w:rPr>
              <w:tab/>
              <w:t xml:space="preserve">У розділі ІІ «Довідкова інформація» </w:t>
            </w:r>
            <w:r w:rsidRPr="00DB75BD">
              <w:rPr>
                <w:rFonts w:ascii="Times New Roman" w:hAnsi="Times New Roman" w:cs="Times New Roman"/>
                <w:b/>
                <w:bCs/>
                <w:sz w:val="22"/>
                <w:szCs w:val="22"/>
              </w:rPr>
              <w:t>(рядки 210 – 325)</w:t>
            </w:r>
            <w:r w:rsidRPr="00DB75BD">
              <w:rPr>
                <w:rFonts w:ascii="Times New Roman" w:hAnsi="Times New Roman" w:cs="Times New Roman"/>
                <w:bCs/>
                <w:sz w:val="22"/>
                <w:szCs w:val="22"/>
              </w:rPr>
              <w:t xml:space="preserve"> зазначається середньооблікова кількість штатних працівників, середньомісячна заробітна плата штатних працівників, кількість абонентів на кінець звітного періоду, інформація щодо корисного відпуску, вартості активів (капіталу), балансової вартості активів та амортизації за податковим обліком та інша довідкова інформація, а саме:</w:t>
            </w:r>
          </w:p>
          <w:p w14:paraId="6B216181" w14:textId="77777777" w:rsidR="0077688E" w:rsidRPr="00DB75BD" w:rsidRDefault="0077688E" w:rsidP="00DB75BD">
            <w:pPr>
              <w:jc w:val="both"/>
              <w:rPr>
                <w:rFonts w:ascii="Times New Roman" w:hAnsi="Times New Roman" w:cs="Times New Roman"/>
                <w:sz w:val="22"/>
                <w:szCs w:val="22"/>
              </w:rPr>
            </w:pPr>
            <w:r w:rsidRPr="00DB75BD">
              <w:rPr>
                <w:rFonts w:ascii="Times New Roman" w:hAnsi="Times New Roman" w:cs="Times New Roman"/>
                <w:b/>
                <w:bCs/>
                <w:sz w:val="22"/>
                <w:szCs w:val="22"/>
              </w:rPr>
              <w:t>у рядку 235</w:t>
            </w:r>
            <w:r w:rsidRPr="00DB75BD">
              <w:rPr>
                <w:rFonts w:ascii="Times New Roman" w:hAnsi="Times New Roman" w:cs="Times New Roman"/>
                <w:bCs/>
                <w:sz w:val="22"/>
                <w:szCs w:val="22"/>
              </w:rPr>
              <w:t xml:space="preserve"> </w:t>
            </w:r>
            <w:r w:rsidRPr="00DB75BD">
              <w:rPr>
                <w:rFonts w:ascii="Times New Roman" w:hAnsi="Times New Roman" w:cs="Times New Roman"/>
                <w:sz w:val="22"/>
                <w:szCs w:val="22"/>
              </w:rPr>
              <w:t xml:space="preserve">«малих непобутових споживачів </w:t>
            </w:r>
            <w:r w:rsidRPr="00DB75BD">
              <w:rPr>
                <w:rFonts w:ascii="Times New Roman" w:hAnsi="Times New Roman" w:cs="Times New Roman"/>
                <w:bCs/>
                <w:sz w:val="22"/>
                <w:szCs w:val="22"/>
              </w:rPr>
              <w:t>у т. ч.:</w:t>
            </w:r>
            <w:r w:rsidRPr="00DB75BD">
              <w:rPr>
                <w:rFonts w:ascii="Times New Roman" w:hAnsi="Times New Roman" w:cs="Times New Roman"/>
                <w:sz w:val="22"/>
                <w:szCs w:val="22"/>
              </w:rPr>
              <w:t>»….</w:t>
            </w:r>
          </w:p>
          <w:p w14:paraId="7AA68566" w14:textId="77777777" w:rsidR="0077688E" w:rsidRPr="00DB75BD" w:rsidRDefault="0077688E" w:rsidP="00DB75BD">
            <w:pPr>
              <w:rPr>
                <w:rStyle w:val="rvts15"/>
                <w:rFonts w:ascii="Times New Roman" w:eastAsia="Calibri" w:hAnsi="Times New Roman" w:cs="Times New Roman"/>
                <w:i/>
                <w:iCs/>
                <w:sz w:val="22"/>
                <w:szCs w:val="22"/>
                <w:u w:val="single"/>
              </w:rPr>
            </w:pPr>
            <w:r w:rsidRPr="00DB75BD">
              <w:rPr>
                <w:rStyle w:val="rvts15"/>
                <w:rFonts w:ascii="Times New Roman" w:eastAsia="Calibri" w:hAnsi="Times New Roman" w:cs="Times New Roman"/>
                <w:i/>
                <w:iCs/>
                <w:sz w:val="22"/>
                <w:szCs w:val="22"/>
                <w:u w:val="single"/>
              </w:rPr>
              <w:t>Обґрунтування</w:t>
            </w:r>
          </w:p>
          <w:p w14:paraId="6B288B4B" w14:textId="61589DDA" w:rsidR="0077688E" w:rsidRPr="00DB75BD" w:rsidRDefault="0077688E" w:rsidP="00DB75BD">
            <w:pPr>
              <w:pStyle w:val="3"/>
              <w:spacing w:before="0" w:after="0"/>
              <w:ind w:left="33"/>
              <w:rPr>
                <w:rFonts w:ascii="Times New Roman" w:hAnsi="Times New Roman" w:cs="Times New Roman"/>
                <w:b/>
                <w:bCs/>
                <w:color w:val="auto"/>
                <w:sz w:val="22"/>
                <w:szCs w:val="22"/>
              </w:rPr>
            </w:pPr>
            <w:r w:rsidRPr="00DB75BD">
              <w:rPr>
                <w:rFonts w:ascii="Times New Roman" w:hAnsi="Times New Roman" w:cs="Times New Roman"/>
                <w:bCs/>
                <w:i/>
                <w:iCs/>
                <w:color w:val="auto"/>
                <w:sz w:val="22"/>
                <w:szCs w:val="22"/>
              </w:rPr>
              <w:t>Привести у відповідність нумерацію та назви рядків форми звітності та Інструкції щодо заповнення форми звітності.</w:t>
            </w:r>
          </w:p>
        </w:tc>
        <w:tc>
          <w:tcPr>
            <w:tcW w:w="1427" w:type="pct"/>
          </w:tcPr>
          <w:p w14:paraId="1FACA185" w14:textId="77777777" w:rsidR="0077688E" w:rsidRPr="00DB75BD" w:rsidRDefault="0077688E" w:rsidP="00DB75BD">
            <w:pPr>
              <w:jc w:val="both"/>
              <w:rPr>
                <w:rFonts w:ascii="Times New Roman" w:hAnsi="Times New Roman" w:cs="Times New Roman"/>
                <w:b/>
                <w:bCs/>
                <w:sz w:val="22"/>
                <w:szCs w:val="22"/>
              </w:rPr>
            </w:pPr>
            <w:r w:rsidRPr="00DB75BD">
              <w:rPr>
                <w:rFonts w:ascii="Times New Roman" w:hAnsi="Times New Roman" w:cs="Times New Roman"/>
                <w:b/>
                <w:bCs/>
                <w:sz w:val="22"/>
                <w:szCs w:val="22"/>
              </w:rPr>
              <w:t>Пропонується врахувати</w:t>
            </w:r>
          </w:p>
          <w:p w14:paraId="3CBD1F51" w14:textId="77777777" w:rsidR="0077688E" w:rsidRPr="00DB75BD" w:rsidRDefault="0077688E" w:rsidP="00DB75BD">
            <w:pPr>
              <w:jc w:val="both"/>
              <w:rPr>
                <w:rFonts w:ascii="Times New Roman" w:hAnsi="Times New Roman" w:cs="Times New Roman"/>
                <w:b/>
                <w:bCs/>
                <w:sz w:val="22"/>
                <w:szCs w:val="22"/>
              </w:rPr>
            </w:pPr>
          </w:p>
          <w:p w14:paraId="0D74A1DA" w14:textId="3E674283" w:rsidR="0077688E" w:rsidRPr="00DB75BD" w:rsidRDefault="0077688E" w:rsidP="00DB75BD">
            <w:pPr>
              <w:pStyle w:val="3"/>
              <w:spacing w:before="0" w:after="0"/>
              <w:ind w:left="33"/>
              <w:jc w:val="both"/>
              <w:rPr>
                <w:rFonts w:ascii="Times New Roman" w:hAnsi="Times New Roman" w:cs="Times New Roman"/>
                <w:b/>
                <w:bCs/>
                <w:color w:val="auto"/>
                <w:sz w:val="22"/>
                <w:szCs w:val="22"/>
              </w:rPr>
            </w:pPr>
            <w:r w:rsidRPr="00DB75BD">
              <w:rPr>
                <w:rFonts w:ascii="Times New Roman" w:hAnsi="Times New Roman" w:cs="Times New Roman"/>
                <w:b/>
                <w:bCs/>
                <w:color w:val="auto"/>
                <w:sz w:val="22"/>
                <w:szCs w:val="22"/>
              </w:rPr>
              <w:t>6)</w:t>
            </w:r>
            <w:r w:rsidRPr="00DB75BD">
              <w:rPr>
                <w:rFonts w:ascii="Times New Roman" w:hAnsi="Times New Roman" w:cs="Times New Roman"/>
                <w:b/>
                <w:bCs/>
                <w:color w:val="auto"/>
                <w:sz w:val="22"/>
                <w:szCs w:val="22"/>
              </w:rPr>
              <w:tab/>
              <w:t xml:space="preserve">у рядку 235 </w:t>
            </w:r>
            <w:r w:rsidRPr="00DB75BD">
              <w:rPr>
                <w:rFonts w:ascii="Times New Roman" w:hAnsi="Times New Roman" w:cs="Times New Roman"/>
                <w:color w:val="auto"/>
                <w:sz w:val="22"/>
                <w:szCs w:val="22"/>
              </w:rPr>
              <w:t xml:space="preserve">«малих непобутових споживачів </w:t>
            </w:r>
            <w:r w:rsidRPr="00DB75BD">
              <w:rPr>
                <w:rFonts w:ascii="Times New Roman" w:hAnsi="Times New Roman" w:cs="Times New Roman"/>
                <w:b/>
                <w:bCs/>
                <w:color w:val="auto"/>
                <w:sz w:val="22"/>
                <w:szCs w:val="22"/>
              </w:rPr>
              <w:t>у т. ч.:</w:t>
            </w:r>
            <w:r w:rsidRPr="00DB75BD">
              <w:rPr>
                <w:rFonts w:ascii="Times New Roman" w:hAnsi="Times New Roman" w:cs="Times New Roman"/>
                <w:color w:val="auto"/>
                <w:sz w:val="22"/>
                <w:szCs w:val="22"/>
              </w:rPr>
              <w:t>» зазначається кількість малих непобутових споживачів на кінець звітного періоду;</w:t>
            </w:r>
          </w:p>
        </w:tc>
      </w:tr>
      <w:tr w:rsidR="00DB75BD" w:rsidRPr="00DB75BD" w14:paraId="36C4C0E3" w14:textId="77777777" w:rsidTr="0077688E">
        <w:tc>
          <w:tcPr>
            <w:tcW w:w="1607" w:type="pct"/>
          </w:tcPr>
          <w:p w14:paraId="70A489DD" w14:textId="42549EFC" w:rsidR="0077688E" w:rsidRPr="00DB75BD" w:rsidRDefault="0077688E" w:rsidP="00DB75BD">
            <w:pPr>
              <w:jc w:val="both"/>
              <w:rPr>
                <w:rFonts w:ascii="Times New Roman" w:hAnsi="Times New Roman" w:cs="Times New Roman"/>
                <w:b/>
                <w:bCs/>
                <w:sz w:val="22"/>
                <w:szCs w:val="22"/>
              </w:rPr>
            </w:pPr>
            <w:r w:rsidRPr="00DB75BD">
              <w:rPr>
                <w:rFonts w:ascii="Times New Roman" w:hAnsi="Times New Roman" w:cs="Times New Roman"/>
                <w:b/>
                <w:bCs/>
                <w:sz w:val="22"/>
                <w:szCs w:val="22"/>
              </w:rPr>
              <w:t>7)</w:t>
            </w:r>
            <w:r w:rsidRPr="00DB75BD">
              <w:rPr>
                <w:rFonts w:ascii="Times New Roman" w:hAnsi="Times New Roman" w:cs="Times New Roman"/>
                <w:b/>
                <w:bCs/>
                <w:sz w:val="22"/>
                <w:szCs w:val="22"/>
              </w:rPr>
              <w:tab/>
              <w:t xml:space="preserve"> у рядку 231 </w:t>
            </w:r>
            <w:r w:rsidRPr="00DB75BD">
              <w:rPr>
                <w:rFonts w:ascii="Times New Roman" w:hAnsi="Times New Roman" w:cs="Times New Roman"/>
                <w:sz w:val="22"/>
                <w:szCs w:val="22"/>
              </w:rPr>
              <w:t>«на підконтрольній території» зазначається кількість малих непобутових споживачів на підконтрольній території на кінець звітного періоду;</w:t>
            </w:r>
          </w:p>
        </w:tc>
        <w:tc>
          <w:tcPr>
            <w:tcW w:w="1966" w:type="pct"/>
          </w:tcPr>
          <w:p w14:paraId="43640303" w14:textId="77777777" w:rsidR="0077688E" w:rsidRPr="00DB75BD" w:rsidRDefault="0077688E" w:rsidP="00DB75BD">
            <w:pPr>
              <w:jc w:val="both"/>
              <w:rPr>
                <w:rFonts w:ascii="Times New Roman" w:hAnsi="Times New Roman" w:cs="Times New Roman"/>
                <w:b/>
                <w:sz w:val="22"/>
                <w:szCs w:val="22"/>
              </w:rPr>
            </w:pPr>
            <w:r w:rsidRPr="00DB75BD">
              <w:rPr>
                <w:rFonts w:ascii="Times New Roman" w:hAnsi="Times New Roman" w:cs="Times New Roman"/>
                <w:b/>
                <w:sz w:val="22"/>
                <w:szCs w:val="22"/>
              </w:rPr>
              <w:t>ТОВ «Чернівецька ОЕК»</w:t>
            </w:r>
          </w:p>
          <w:p w14:paraId="6ED45F48" w14:textId="77777777" w:rsidR="0077688E" w:rsidRPr="00DB75BD" w:rsidRDefault="0077688E" w:rsidP="00DB75BD">
            <w:pPr>
              <w:jc w:val="both"/>
              <w:rPr>
                <w:rFonts w:ascii="Times New Roman" w:hAnsi="Times New Roman" w:cs="Times New Roman"/>
                <w:b/>
                <w:sz w:val="22"/>
                <w:szCs w:val="22"/>
              </w:rPr>
            </w:pPr>
            <w:r w:rsidRPr="00DB75BD">
              <w:rPr>
                <w:rFonts w:ascii="Times New Roman" w:hAnsi="Times New Roman" w:cs="Times New Roman"/>
                <w:b/>
                <w:sz w:val="22"/>
                <w:szCs w:val="22"/>
              </w:rPr>
              <w:t>ТОВ «Кіровоградська ОЕК»</w:t>
            </w:r>
          </w:p>
          <w:p w14:paraId="64583B26" w14:textId="77777777" w:rsidR="0077688E" w:rsidRPr="00DB75BD" w:rsidRDefault="0077688E" w:rsidP="00DB75BD">
            <w:pPr>
              <w:jc w:val="both"/>
              <w:rPr>
                <w:rFonts w:ascii="Times New Roman" w:hAnsi="Times New Roman" w:cs="Times New Roman"/>
                <w:b/>
                <w:sz w:val="22"/>
                <w:szCs w:val="22"/>
              </w:rPr>
            </w:pPr>
            <w:r w:rsidRPr="00DB75BD">
              <w:rPr>
                <w:rFonts w:ascii="Times New Roman" w:hAnsi="Times New Roman" w:cs="Times New Roman"/>
                <w:b/>
                <w:sz w:val="22"/>
                <w:szCs w:val="22"/>
              </w:rPr>
              <w:t>ТОВ «Херсонська ОЕК»</w:t>
            </w:r>
          </w:p>
          <w:p w14:paraId="27E21386" w14:textId="77777777" w:rsidR="0077688E" w:rsidRPr="00DB75BD" w:rsidRDefault="0077688E" w:rsidP="00DB75BD">
            <w:pPr>
              <w:jc w:val="both"/>
              <w:rPr>
                <w:rFonts w:ascii="Times New Roman" w:hAnsi="Times New Roman" w:cs="Times New Roman"/>
                <w:b/>
                <w:sz w:val="22"/>
                <w:szCs w:val="22"/>
              </w:rPr>
            </w:pPr>
            <w:r w:rsidRPr="00DB75BD">
              <w:rPr>
                <w:rFonts w:ascii="Times New Roman" w:hAnsi="Times New Roman" w:cs="Times New Roman"/>
                <w:b/>
                <w:sz w:val="22"/>
                <w:szCs w:val="22"/>
              </w:rPr>
              <w:t>ТОВ «Рівненська ОЕК»</w:t>
            </w:r>
          </w:p>
          <w:p w14:paraId="2713B2AE" w14:textId="77777777" w:rsidR="0077688E" w:rsidRPr="00DB75BD" w:rsidRDefault="0077688E" w:rsidP="00DB75BD">
            <w:pPr>
              <w:jc w:val="both"/>
              <w:rPr>
                <w:rFonts w:ascii="Times New Roman" w:hAnsi="Times New Roman" w:cs="Times New Roman"/>
                <w:b/>
                <w:sz w:val="22"/>
                <w:szCs w:val="22"/>
              </w:rPr>
            </w:pPr>
            <w:r w:rsidRPr="00DB75BD">
              <w:rPr>
                <w:rFonts w:ascii="Times New Roman" w:hAnsi="Times New Roman" w:cs="Times New Roman"/>
                <w:b/>
                <w:sz w:val="22"/>
                <w:szCs w:val="22"/>
              </w:rPr>
              <w:t>ТОВ «Житомирська ОЕК»</w:t>
            </w:r>
          </w:p>
          <w:p w14:paraId="39BA7D20" w14:textId="77777777" w:rsidR="0077688E" w:rsidRPr="00DB75BD" w:rsidRDefault="0077688E" w:rsidP="00DB75BD">
            <w:pPr>
              <w:rPr>
                <w:rFonts w:ascii="Times New Roman" w:hAnsi="Times New Roman" w:cs="Times New Roman"/>
                <w:bCs/>
                <w:sz w:val="22"/>
                <w:szCs w:val="22"/>
              </w:rPr>
            </w:pPr>
            <w:r w:rsidRPr="00DB75BD">
              <w:rPr>
                <w:rFonts w:ascii="Times New Roman" w:hAnsi="Times New Roman" w:cs="Times New Roman"/>
                <w:bCs/>
                <w:sz w:val="22"/>
                <w:szCs w:val="22"/>
              </w:rPr>
              <w:t>3.4.</w:t>
            </w:r>
            <w:r w:rsidRPr="00DB75BD">
              <w:rPr>
                <w:rFonts w:ascii="Times New Roman" w:hAnsi="Times New Roman" w:cs="Times New Roman"/>
                <w:bCs/>
                <w:sz w:val="22"/>
                <w:szCs w:val="22"/>
              </w:rPr>
              <w:tab/>
              <w:t xml:space="preserve">У розділі ІІ «Довідкова інформація» </w:t>
            </w:r>
            <w:r w:rsidRPr="00DB75BD">
              <w:rPr>
                <w:rFonts w:ascii="Times New Roman" w:hAnsi="Times New Roman" w:cs="Times New Roman"/>
                <w:b/>
                <w:bCs/>
                <w:sz w:val="22"/>
                <w:szCs w:val="22"/>
              </w:rPr>
              <w:t>(рядки 210 – 325)</w:t>
            </w:r>
            <w:r w:rsidRPr="00DB75BD">
              <w:rPr>
                <w:rFonts w:ascii="Times New Roman" w:hAnsi="Times New Roman" w:cs="Times New Roman"/>
                <w:bCs/>
                <w:sz w:val="22"/>
                <w:szCs w:val="22"/>
              </w:rPr>
              <w:t xml:space="preserve"> зазначається середньооблікова кількість штатних працівників, середньомісячна заробітна плата штатних працівників, кількість абонентів на кінець звітного періоду, інформація щодо корисного відпуску, вартості активів (капіталу), балансової вартості активів та амортизації за податковим обліком та інша довідкова інформація, а саме:</w:t>
            </w:r>
          </w:p>
          <w:p w14:paraId="425F0C24" w14:textId="77777777" w:rsidR="0077688E" w:rsidRPr="00DB75BD" w:rsidRDefault="0077688E" w:rsidP="00DB75BD">
            <w:pPr>
              <w:jc w:val="both"/>
              <w:rPr>
                <w:rFonts w:ascii="Times New Roman" w:hAnsi="Times New Roman" w:cs="Times New Roman"/>
                <w:sz w:val="22"/>
                <w:szCs w:val="22"/>
              </w:rPr>
            </w:pPr>
            <w:r w:rsidRPr="00DB75BD">
              <w:rPr>
                <w:rFonts w:ascii="Times New Roman" w:hAnsi="Times New Roman" w:cs="Times New Roman"/>
                <w:b/>
                <w:bCs/>
                <w:sz w:val="22"/>
                <w:szCs w:val="22"/>
              </w:rPr>
              <w:t>у рядку 236</w:t>
            </w:r>
            <w:r w:rsidRPr="00DB75BD">
              <w:rPr>
                <w:rFonts w:ascii="Times New Roman" w:hAnsi="Times New Roman" w:cs="Times New Roman"/>
                <w:bCs/>
                <w:sz w:val="22"/>
                <w:szCs w:val="22"/>
              </w:rPr>
              <w:t xml:space="preserve"> </w:t>
            </w:r>
            <w:r w:rsidRPr="00DB75BD">
              <w:rPr>
                <w:rFonts w:ascii="Times New Roman" w:hAnsi="Times New Roman" w:cs="Times New Roman"/>
                <w:sz w:val="22"/>
                <w:szCs w:val="22"/>
              </w:rPr>
              <w:t>«на підконтрольній території»….</w:t>
            </w:r>
          </w:p>
          <w:p w14:paraId="5361A0E9" w14:textId="77777777" w:rsidR="0077688E" w:rsidRPr="00DB75BD" w:rsidRDefault="0077688E" w:rsidP="00DB75BD">
            <w:pPr>
              <w:rPr>
                <w:rStyle w:val="rvts15"/>
                <w:rFonts w:ascii="Times New Roman" w:eastAsia="Calibri" w:hAnsi="Times New Roman" w:cs="Times New Roman"/>
                <w:i/>
                <w:iCs/>
                <w:sz w:val="22"/>
                <w:szCs w:val="22"/>
                <w:u w:val="single"/>
              </w:rPr>
            </w:pPr>
            <w:r w:rsidRPr="00DB75BD">
              <w:rPr>
                <w:rStyle w:val="rvts15"/>
                <w:rFonts w:ascii="Times New Roman" w:eastAsia="Calibri" w:hAnsi="Times New Roman" w:cs="Times New Roman"/>
                <w:i/>
                <w:iCs/>
                <w:sz w:val="22"/>
                <w:szCs w:val="22"/>
                <w:u w:val="single"/>
              </w:rPr>
              <w:t>Обґрунтування</w:t>
            </w:r>
          </w:p>
          <w:p w14:paraId="7349C597" w14:textId="6366F0B2" w:rsidR="0077688E" w:rsidRPr="00DB75BD" w:rsidRDefault="0077688E" w:rsidP="00DB75BD">
            <w:pPr>
              <w:pStyle w:val="3"/>
              <w:spacing w:before="0" w:after="0"/>
              <w:ind w:left="33"/>
              <w:rPr>
                <w:rFonts w:ascii="Times New Roman" w:hAnsi="Times New Roman" w:cs="Times New Roman"/>
                <w:b/>
                <w:bCs/>
                <w:color w:val="auto"/>
                <w:sz w:val="22"/>
                <w:szCs w:val="22"/>
              </w:rPr>
            </w:pPr>
            <w:r w:rsidRPr="00DB75BD">
              <w:rPr>
                <w:rFonts w:ascii="Times New Roman" w:hAnsi="Times New Roman" w:cs="Times New Roman"/>
                <w:bCs/>
                <w:i/>
                <w:iCs/>
                <w:color w:val="auto"/>
                <w:sz w:val="22"/>
                <w:szCs w:val="22"/>
              </w:rPr>
              <w:t>Привести у відповідність нумерацію та назви рядків форми звітності та Інструкції щодо заповнення форми звітності.</w:t>
            </w:r>
          </w:p>
        </w:tc>
        <w:tc>
          <w:tcPr>
            <w:tcW w:w="1427" w:type="pct"/>
          </w:tcPr>
          <w:p w14:paraId="7F2CC5A3" w14:textId="77777777" w:rsidR="0077688E" w:rsidRPr="00DB75BD" w:rsidRDefault="0077688E" w:rsidP="00DB75BD">
            <w:pPr>
              <w:jc w:val="both"/>
              <w:rPr>
                <w:rFonts w:ascii="Times New Roman" w:hAnsi="Times New Roman" w:cs="Times New Roman"/>
                <w:b/>
                <w:bCs/>
                <w:sz w:val="22"/>
                <w:szCs w:val="22"/>
              </w:rPr>
            </w:pPr>
            <w:r w:rsidRPr="00DB75BD">
              <w:rPr>
                <w:rFonts w:ascii="Times New Roman" w:hAnsi="Times New Roman" w:cs="Times New Roman"/>
                <w:b/>
                <w:bCs/>
                <w:sz w:val="22"/>
                <w:szCs w:val="22"/>
              </w:rPr>
              <w:t>Пропонується врахувати</w:t>
            </w:r>
          </w:p>
          <w:p w14:paraId="73A6EA69" w14:textId="77777777" w:rsidR="0077688E" w:rsidRPr="00DB75BD" w:rsidRDefault="0077688E" w:rsidP="00DB75BD">
            <w:pPr>
              <w:jc w:val="both"/>
              <w:rPr>
                <w:rFonts w:ascii="Times New Roman" w:hAnsi="Times New Roman" w:cs="Times New Roman"/>
                <w:b/>
                <w:bCs/>
                <w:sz w:val="22"/>
                <w:szCs w:val="22"/>
              </w:rPr>
            </w:pPr>
          </w:p>
          <w:p w14:paraId="702E2EC2" w14:textId="657BA312" w:rsidR="0077688E" w:rsidRPr="00DB75BD" w:rsidRDefault="0077688E" w:rsidP="00DB75BD">
            <w:pPr>
              <w:pStyle w:val="3"/>
              <w:spacing w:before="0" w:after="0"/>
              <w:ind w:left="33"/>
              <w:jc w:val="both"/>
              <w:rPr>
                <w:rFonts w:ascii="Times New Roman" w:hAnsi="Times New Roman" w:cs="Times New Roman"/>
                <w:b/>
                <w:bCs/>
                <w:color w:val="auto"/>
                <w:sz w:val="22"/>
                <w:szCs w:val="22"/>
              </w:rPr>
            </w:pPr>
            <w:r w:rsidRPr="00DB75BD">
              <w:rPr>
                <w:rFonts w:ascii="Times New Roman" w:hAnsi="Times New Roman" w:cs="Times New Roman"/>
                <w:b/>
                <w:bCs/>
                <w:color w:val="auto"/>
                <w:sz w:val="22"/>
                <w:szCs w:val="22"/>
              </w:rPr>
              <w:t>7)</w:t>
            </w:r>
            <w:r w:rsidRPr="00DB75BD">
              <w:rPr>
                <w:rFonts w:ascii="Times New Roman" w:hAnsi="Times New Roman" w:cs="Times New Roman"/>
                <w:b/>
                <w:bCs/>
                <w:color w:val="auto"/>
                <w:sz w:val="22"/>
                <w:szCs w:val="22"/>
              </w:rPr>
              <w:tab/>
              <w:t xml:space="preserve"> у рядку 236 </w:t>
            </w:r>
            <w:r w:rsidRPr="00DB75BD">
              <w:rPr>
                <w:rFonts w:ascii="Times New Roman" w:hAnsi="Times New Roman" w:cs="Times New Roman"/>
                <w:color w:val="auto"/>
                <w:sz w:val="22"/>
                <w:szCs w:val="22"/>
              </w:rPr>
              <w:t>«на підконтрольній території» зазначається кількість малих непобутових споживачів на підконтрольній території на кінець звітного періоду;</w:t>
            </w:r>
          </w:p>
        </w:tc>
      </w:tr>
      <w:tr w:rsidR="00DB75BD" w:rsidRPr="00DB75BD" w14:paraId="46460F0F" w14:textId="77777777" w:rsidTr="0077688E">
        <w:tc>
          <w:tcPr>
            <w:tcW w:w="1607" w:type="pct"/>
          </w:tcPr>
          <w:p w14:paraId="71B86EBB" w14:textId="54D0056C" w:rsidR="0077688E" w:rsidRPr="00DB75BD" w:rsidRDefault="0077688E" w:rsidP="00DB75BD">
            <w:pPr>
              <w:jc w:val="both"/>
              <w:rPr>
                <w:rFonts w:ascii="Times New Roman" w:hAnsi="Times New Roman" w:cs="Times New Roman"/>
                <w:b/>
                <w:bCs/>
                <w:sz w:val="22"/>
                <w:szCs w:val="22"/>
              </w:rPr>
            </w:pPr>
            <w:r w:rsidRPr="00DB75BD">
              <w:rPr>
                <w:rFonts w:ascii="Times New Roman" w:hAnsi="Times New Roman" w:cs="Times New Roman"/>
                <w:b/>
                <w:bCs/>
                <w:sz w:val="22"/>
                <w:szCs w:val="22"/>
              </w:rPr>
              <w:t>8)</w:t>
            </w:r>
            <w:r w:rsidRPr="00DB75BD">
              <w:rPr>
                <w:rFonts w:ascii="Times New Roman" w:hAnsi="Times New Roman" w:cs="Times New Roman"/>
                <w:b/>
                <w:bCs/>
                <w:sz w:val="22"/>
                <w:szCs w:val="22"/>
              </w:rPr>
              <w:tab/>
              <w:t xml:space="preserve">у рядку 232 </w:t>
            </w:r>
            <w:r w:rsidRPr="00DB75BD">
              <w:rPr>
                <w:rFonts w:ascii="Times New Roman" w:hAnsi="Times New Roman" w:cs="Times New Roman"/>
                <w:sz w:val="22"/>
                <w:szCs w:val="22"/>
              </w:rPr>
              <w:t xml:space="preserve">«на тимчасово окупованій території» зазначається кількість малих </w:t>
            </w:r>
            <w:r w:rsidRPr="00DB75BD">
              <w:rPr>
                <w:rFonts w:ascii="Times New Roman" w:hAnsi="Times New Roman" w:cs="Times New Roman"/>
                <w:sz w:val="22"/>
                <w:szCs w:val="22"/>
              </w:rPr>
              <w:lastRenderedPageBreak/>
              <w:t>непобутових споживачів на тимчасово окупованій території на кінець звітного періоду;</w:t>
            </w:r>
          </w:p>
        </w:tc>
        <w:tc>
          <w:tcPr>
            <w:tcW w:w="1966" w:type="pct"/>
          </w:tcPr>
          <w:p w14:paraId="4B6CDB6C" w14:textId="77777777" w:rsidR="0077688E" w:rsidRPr="00DB75BD" w:rsidRDefault="0077688E" w:rsidP="00DB75BD">
            <w:pPr>
              <w:jc w:val="both"/>
              <w:rPr>
                <w:rFonts w:ascii="Times New Roman" w:hAnsi="Times New Roman" w:cs="Times New Roman"/>
                <w:b/>
                <w:sz w:val="22"/>
                <w:szCs w:val="22"/>
              </w:rPr>
            </w:pPr>
            <w:r w:rsidRPr="00DB75BD">
              <w:rPr>
                <w:rFonts w:ascii="Times New Roman" w:hAnsi="Times New Roman" w:cs="Times New Roman"/>
                <w:b/>
                <w:sz w:val="22"/>
                <w:szCs w:val="22"/>
              </w:rPr>
              <w:lastRenderedPageBreak/>
              <w:t>ТОВ «Чернівецька ОЕК»</w:t>
            </w:r>
          </w:p>
          <w:p w14:paraId="2A2A9A3F" w14:textId="77777777" w:rsidR="0077688E" w:rsidRPr="00DB75BD" w:rsidRDefault="0077688E" w:rsidP="00DB75BD">
            <w:pPr>
              <w:jc w:val="both"/>
              <w:rPr>
                <w:rFonts w:ascii="Times New Roman" w:hAnsi="Times New Roman" w:cs="Times New Roman"/>
                <w:b/>
                <w:sz w:val="22"/>
                <w:szCs w:val="22"/>
              </w:rPr>
            </w:pPr>
            <w:r w:rsidRPr="00DB75BD">
              <w:rPr>
                <w:rFonts w:ascii="Times New Roman" w:hAnsi="Times New Roman" w:cs="Times New Roman"/>
                <w:b/>
                <w:sz w:val="22"/>
                <w:szCs w:val="22"/>
              </w:rPr>
              <w:t>ТОВ «Кіровоградська ОЕК»</w:t>
            </w:r>
          </w:p>
          <w:p w14:paraId="3F6C3ED3" w14:textId="77777777" w:rsidR="0077688E" w:rsidRPr="00DB75BD" w:rsidRDefault="0077688E" w:rsidP="00DB75BD">
            <w:pPr>
              <w:jc w:val="both"/>
              <w:rPr>
                <w:rFonts w:ascii="Times New Roman" w:hAnsi="Times New Roman" w:cs="Times New Roman"/>
                <w:b/>
                <w:sz w:val="22"/>
                <w:szCs w:val="22"/>
              </w:rPr>
            </w:pPr>
            <w:r w:rsidRPr="00DB75BD">
              <w:rPr>
                <w:rFonts w:ascii="Times New Roman" w:hAnsi="Times New Roman" w:cs="Times New Roman"/>
                <w:b/>
                <w:sz w:val="22"/>
                <w:szCs w:val="22"/>
              </w:rPr>
              <w:t>ТОВ «Херсонська ОЕК»</w:t>
            </w:r>
          </w:p>
          <w:p w14:paraId="36B2F99F" w14:textId="77777777" w:rsidR="0077688E" w:rsidRPr="00DB75BD" w:rsidRDefault="0077688E" w:rsidP="00DB75BD">
            <w:pPr>
              <w:jc w:val="both"/>
              <w:rPr>
                <w:rFonts w:ascii="Times New Roman" w:hAnsi="Times New Roman" w:cs="Times New Roman"/>
                <w:b/>
                <w:sz w:val="22"/>
                <w:szCs w:val="22"/>
              </w:rPr>
            </w:pPr>
            <w:r w:rsidRPr="00DB75BD">
              <w:rPr>
                <w:rFonts w:ascii="Times New Roman" w:hAnsi="Times New Roman" w:cs="Times New Roman"/>
                <w:b/>
                <w:sz w:val="22"/>
                <w:szCs w:val="22"/>
              </w:rPr>
              <w:lastRenderedPageBreak/>
              <w:t>ТОВ «Рівненська ОЕК»</w:t>
            </w:r>
          </w:p>
          <w:p w14:paraId="0B1F21DB" w14:textId="77777777" w:rsidR="0077688E" w:rsidRPr="00DB75BD" w:rsidRDefault="0077688E" w:rsidP="00DB75BD">
            <w:pPr>
              <w:jc w:val="both"/>
              <w:rPr>
                <w:rFonts w:ascii="Times New Roman" w:hAnsi="Times New Roman" w:cs="Times New Roman"/>
                <w:b/>
                <w:sz w:val="22"/>
                <w:szCs w:val="22"/>
              </w:rPr>
            </w:pPr>
            <w:r w:rsidRPr="00DB75BD">
              <w:rPr>
                <w:rFonts w:ascii="Times New Roman" w:hAnsi="Times New Roman" w:cs="Times New Roman"/>
                <w:b/>
                <w:sz w:val="22"/>
                <w:szCs w:val="22"/>
              </w:rPr>
              <w:t>ТОВ «Житомирська ОЕК»</w:t>
            </w:r>
          </w:p>
          <w:p w14:paraId="446280E9" w14:textId="77777777" w:rsidR="0077688E" w:rsidRPr="00DB75BD" w:rsidRDefault="0077688E" w:rsidP="00DB75BD">
            <w:pPr>
              <w:rPr>
                <w:rFonts w:ascii="Times New Roman" w:hAnsi="Times New Roman" w:cs="Times New Roman"/>
                <w:bCs/>
                <w:sz w:val="22"/>
                <w:szCs w:val="22"/>
              </w:rPr>
            </w:pPr>
            <w:r w:rsidRPr="00DB75BD">
              <w:rPr>
                <w:rFonts w:ascii="Times New Roman" w:hAnsi="Times New Roman" w:cs="Times New Roman"/>
                <w:bCs/>
                <w:sz w:val="22"/>
                <w:szCs w:val="22"/>
              </w:rPr>
              <w:t>3.4.</w:t>
            </w:r>
            <w:r w:rsidRPr="00DB75BD">
              <w:rPr>
                <w:rFonts w:ascii="Times New Roman" w:hAnsi="Times New Roman" w:cs="Times New Roman"/>
                <w:bCs/>
                <w:sz w:val="22"/>
                <w:szCs w:val="22"/>
              </w:rPr>
              <w:tab/>
              <w:t xml:space="preserve">У розділі ІІ «Довідкова інформація» </w:t>
            </w:r>
            <w:r w:rsidRPr="00DB75BD">
              <w:rPr>
                <w:rFonts w:ascii="Times New Roman" w:hAnsi="Times New Roman" w:cs="Times New Roman"/>
                <w:b/>
                <w:bCs/>
                <w:sz w:val="22"/>
                <w:szCs w:val="22"/>
              </w:rPr>
              <w:t>(рядки 210 – 325)</w:t>
            </w:r>
            <w:r w:rsidRPr="00DB75BD">
              <w:rPr>
                <w:rFonts w:ascii="Times New Roman" w:hAnsi="Times New Roman" w:cs="Times New Roman"/>
                <w:bCs/>
                <w:sz w:val="22"/>
                <w:szCs w:val="22"/>
              </w:rPr>
              <w:t xml:space="preserve"> зазначається середньооблікова кількість штатних працівників, середньомісячна заробітна плата штатних працівників, кількість абонентів на кінець звітного періоду, інформація щодо корисного відпуску, вартості активів (капіталу), балансової вартості активів та амортизації за податковим обліком та інша довідкова інформація, а саме:</w:t>
            </w:r>
          </w:p>
          <w:p w14:paraId="11F846E2" w14:textId="77777777" w:rsidR="0077688E" w:rsidRPr="00DB75BD" w:rsidRDefault="0077688E" w:rsidP="00DB75BD">
            <w:pPr>
              <w:jc w:val="both"/>
              <w:rPr>
                <w:rFonts w:ascii="Times New Roman" w:hAnsi="Times New Roman" w:cs="Times New Roman"/>
                <w:sz w:val="22"/>
                <w:szCs w:val="22"/>
              </w:rPr>
            </w:pPr>
            <w:r w:rsidRPr="00DB75BD">
              <w:rPr>
                <w:rFonts w:ascii="Times New Roman" w:hAnsi="Times New Roman" w:cs="Times New Roman"/>
                <w:b/>
                <w:bCs/>
                <w:sz w:val="22"/>
                <w:szCs w:val="22"/>
              </w:rPr>
              <w:t>у рядку 237</w:t>
            </w:r>
            <w:r w:rsidRPr="00DB75BD">
              <w:rPr>
                <w:rFonts w:ascii="Times New Roman" w:hAnsi="Times New Roman" w:cs="Times New Roman"/>
                <w:bCs/>
                <w:sz w:val="22"/>
                <w:szCs w:val="22"/>
              </w:rPr>
              <w:t xml:space="preserve"> </w:t>
            </w:r>
            <w:r w:rsidRPr="00DB75BD">
              <w:rPr>
                <w:rFonts w:ascii="Times New Roman" w:hAnsi="Times New Roman" w:cs="Times New Roman"/>
                <w:sz w:val="22"/>
                <w:szCs w:val="22"/>
              </w:rPr>
              <w:t>«на тимчасово окупованій території»….</w:t>
            </w:r>
          </w:p>
          <w:p w14:paraId="7CC41694" w14:textId="77777777" w:rsidR="0077688E" w:rsidRPr="00DB75BD" w:rsidRDefault="0077688E" w:rsidP="00DB75BD">
            <w:pPr>
              <w:rPr>
                <w:rStyle w:val="rvts15"/>
                <w:rFonts w:ascii="Times New Roman" w:eastAsia="Calibri" w:hAnsi="Times New Roman" w:cs="Times New Roman"/>
                <w:i/>
                <w:iCs/>
                <w:sz w:val="22"/>
                <w:szCs w:val="22"/>
                <w:u w:val="single"/>
              </w:rPr>
            </w:pPr>
            <w:r w:rsidRPr="00DB75BD">
              <w:rPr>
                <w:rStyle w:val="rvts15"/>
                <w:rFonts w:ascii="Times New Roman" w:eastAsia="Calibri" w:hAnsi="Times New Roman" w:cs="Times New Roman"/>
                <w:i/>
                <w:iCs/>
                <w:sz w:val="22"/>
                <w:szCs w:val="22"/>
                <w:u w:val="single"/>
              </w:rPr>
              <w:t>Обґрунтування</w:t>
            </w:r>
          </w:p>
          <w:p w14:paraId="4B7CEBCD" w14:textId="09A31ABD" w:rsidR="0077688E" w:rsidRPr="00DB75BD" w:rsidRDefault="0077688E" w:rsidP="00DB75BD">
            <w:pPr>
              <w:pStyle w:val="3"/>
              <w:spacing w:before="0" w:after="0"/>
              <w:ind w:left="33"/>
              <w:rPr>
                <w:rFonts w:ascii="Times New Roman" w:hAnsi="Times New Roman" w:cs="Times New Roman"/>
                <w:b/>
                <w:bCs/>
                <w:color w:val="auto"/>
                <w:sz w:val="22"/>
                <w:szCs w:val="22"/>
              </w:rPr>
            </w:pPr>
            <w:r w:rsidRPr="00DB75BD">
              <w:rPr>
                <w:rFonts w:ascii="Times New Roman" w:hAnsi="Times New Roman" w:cs="Times New Roman"/>
                <w:bCs/>
                <w:i/>
                <w:iCs/>
                <w:color w:val="auto"/>
                <w:sz w:val="22"/>
                <w:szCs w:val="22"/>
              </w:rPr>
              <w:t>Привести у відповідність нумерацію та назви рядків форми звітності та Інструкції щодо заповнення форми звітності.</w:t>
            </w:r>
          </w:p>
        </w:tc>
        <w:tc>
          <w:tcPr>
            <w:tcW w:w="1427" w:type="pct"/>
          </w:tcPr>
          <w:p w14:paraId="51457896" w14:textId="77777777" w:rsidR="0077688E" w:rsidRPr="00DB75BD" w:rsidRDefault="0077688E" w:rsidP="00DB75BD">
            <w:pPr>
              <w:jc w:val="both"/>
              <w:rPr>
                <w:rFonts w:ascii="Times New Roman" w:hAnsi="Times New Roman" w:cs="Times New Roman"/>
                <w:b/>
                <w:bCs/>
                <w:sz w:val="22"/>
                <w:szCs w:val="22"/>
              </w:rPr>
            </w:pPr>
            <w:r w:rsidRPr="00DB75BD">
              <w:rPr>
                <w:rFonts w:ascii="Times New Roman" w:hAnsi="Times New Roman" w:cs="Times New Roman"/>
                <w:b/>
                <w:bCs/>
                <w:sz w:val="22"/>
                <w:szCs w:val="22"/>
              </w:rPr>
              <w:lastRenderedPageBreak/>
              <w:t>Пропонується врахувати</w:t>
            </w:r>
          </w:p>
          <w:p w14:paraId="712FE79C" w14:textId="77777777" w:rsidR="0077688E" w:rsidRPr="00DB75BD" w:rsidRDefault="0077688E" w:rsidP="00DB75BD">
            <w:pPr>
              <w:jc w:val="both"/>
              <w:rPr>
                <w:rFonts w:ascii="Times New Roman" w:hAnsi="Times New Roman" w:cs="Times New Roman"/>
                <w:b/>
                <w:bCs/>
                <w:sz w:val="22"/>
                <w:szCs w:val="22"/>
              </w:rPr>
            </w:pPr>
          </w:p>
          <w:p w14:paraId="126EF8A8" w14:textId="55D532B3" w:rsidR="0077688E" w:rsidRPr="00DB75BD" w:rsidRDefault="0077688E" w:rsidP="00DB75BD">
            <w:pPr>
              <w:pStyle w:val="3"/>
              <w:spacing w:before="0" w:after="0"/>
              <w:ind w:left="33"/>
              <w:jc w:val="both"/>
              <w:rPr>
                <w:rFonts w:ascii="Times New Roman" w:hAnsi="Times New Roman" w:cs="Times New Roman"/>
                <w:b/>
                <w:bCs/>
                <w:color w:val="auto"/>
                <w:sz w:val="22"/>
                <w:szCs w:val="22"/>
              </w:rPr>
            </w:pPr>
            <w:r w:rsidRPr="00DB75BD">
              <w:rPr>
                <w:rFonts w:ascii="Times New Roman" w:hAnsi="Times New Roman" w:cs="Times New Roman"/>
                <w:b/>
                <w:bCs/>
                <w:color w:val="auto"/>
                <w:sz w:val="22"/>
                <w:szCs w:val="22"/>
              </w:rPr>
              <w:lastRenderedPageBreak/>
              <w:t>8)</w:t>
            </w:r>
            <w:r w:rsidRPr="00DB75BD">
              <w:rPr>
                <w:rFonts w:ascii="Times New Roman" w:hAnsi="Times New Roman" w:cs="Times New Roman"/>
                <w:b/>
                <w:bCs/>
                <w:color w:val="auto"/>
                <w:sz w:val="22"/>
                <w:szCs w:val="22"/>
              </w:rPr>
              <w:tab/>
              <w:t xml:space="preserve">у рядку 237 </w:t>
            </w:r>
            <w:r w:rsidRPr="00DB75BD">
              <w:rPr>
                <w:rFonts w:ascii="Times New Roman" w:hAnsi="Times New Roman" w:cs="Times New Roman"/>
                <w:color w:val="auto"/>
                <w:sz w:val="22"/>
                <w:szCs w:val="22"/>
              </w:rPr>
              <w:t>«на тимчасово окупованій території» зазначається кількість малих непобутових споживачів на тимчасово окупованій території на кінець звітного періоду;</w:t>
            </w:r>
          </w:p>
        </w:tc>
      </w:tr>
      <w:tr w:rsidR="00DB75BD" w:rsidRPr="00DB75BD" w14:paraId="593B2832" w14:textId="77777777" w:rsidTr="0077688E">
        <w:tc>
          <w:tcPr>
            <w:tcW w:w="1607" w:type="pct"/>
          </w:tcPr>
          <w:p w14:paraId="7309645B" w14:textId="77777777" w:rsidR="0077688E" w:rsidRPr="00DB75BD" w:rsidRDefault="0077688E" w:rsidP="00DB75BD">
            <w:pPr>
              <w:jc w:val="both"/>
              <w:rPr>
                <w:rFonts w:ascii="Times New Roman" w:hAnsi="Times New Roman" w:cs="Times New Roman"/>
                <w:sz w:val="22"/>
                <w:szCs w:val="22"/>
              </w:rPr>
            </w:pPr>
            <w:r w:rsidRPr="00DB75BD">
              <w:rPr>
                <w:rFonts w:ascii="Times New Roman" w:hAnsi="Times New Roman" w:cs="Times New Roman"/>
                <w:b/>
                <w:bCs/>
                <w:sz w:val="22"/>
                <w:szCs w:val="22"/>
              </w:rPr>
              <w:lastRenderedPageBreak/>
              <w:t>9)</w:t>
            </w:r>
            <w:r w:rsidRPr="00DB75BD">
              <w:rPr>
                <w:rFonts w:ascii="Times New Roman" w:hAnsi="Times New Roman" w:cs="Times New Roman"/>
                <w:b/>
                <w:bCs/>
                <w:sz w:val="22"/>
                <w:szCs w:val="22"/>
              </w:rPr>
              <w:tab/>
              <w:t xml:space="preserve">у рядку 235 </w:t>
            </w:r>
            <w:r w:rsidRPr="00DB75BD">
              <w:rPr>
                <w:rFonts w:ascii="Times New Roman" w:hAnsi="Times New Roman" w:cs="Times New Roman"/>
                <w:sz w:val="22"/>
                <w:szCs w:val="22"/>
              </w:rPr>
              <w:t xml:space="preserve">«побутових споживачів </w:t>
            </w:r>
            <w:r w:rsidRPr="00DB75BD">
              <w:rPr>
                <w:rFonts w:ascii="Times New Roman" w:hAnsi="Times New Roman" w:cs="Times New Roman"/>
                <w:b/>
                <w:bCs/>
                <w:sz w:val="22"/>
                <w:szCs w:val="22"/>
              </w:rPr>
              <w:t>у т. ч.:»</w:t>
            </w:r>
            <w:r w:rsidRPr="00DB75BD">
              <w:rPr>
                <w:rFonts w:ascii="Times New Roman" w:hAnsi="Times New Roman" w:cs="Times New Roman"/>
                <w:sz w:val="22"/>
                <w:szCs w:val="22"/>
              </w:rPr>
              <w:t xml:space="preserve"> зазначається кількість побутових споживачів на кінець звітного періоду;  </w:t>
            </w:r>
          </w:p>
          <w:p w14:paraId="47052609" w14:textId="77777777" w:rsidR="0077688E" w:rsidRPr="00DB75BD" w:rsidRDefault="0077688E" w:rsidP="00DB75BD">
            <w:pPr>
              <w:jc w:val="both"/>
              <w:rPr>
                <w:rFonts w:ascii="Times New Roman" w:hAnsi="Times New Roman" w:cs="Times New Roman"/>
                <w:b/>
                <w:bCs/>
                <w:sz w:val="22"/>
                <w:szCs w:val="22"/>
              </w:rPr>
            </w:pPr>
          </w:p>
        </w:tc>
        <w:tc>
          <w:tcPr>
            <w:tcW w:w="1966" w:type="pct"/>
          </w:tcPr>
          <w:p w14:paraId="4A5BDCE3" w14:textId="77777777" w:rsidR="0077688E" w:rsidRPr="00DB75BD" w:rsidRDefault="0077688E" w:rsidP="00DB75BD">
            <w:pPr>
              <w:jc w:val="both"/>
              <w:rPr>
                <w:rFonts w:ascii="Times New Roman" w:hAnsi="Times New Roman" w:cs="Times New Roman"/>
                <w:b/>
                <w:sz w:val="22"/>
                <w:szCs w:val="22"/>
              </w:rPr>
            </w:pPr>
            <w:r w:rsidRPr="00DB75BD">
              <w:rPr>
                <w:rFonts w:ascii="Times New Roman" w:hAnsi="Times New Roman" w:cs="Times New Roman"/>
                <w:b/>
                <w:sz w:val="22"/>
                <w:szCs w:val="22"/>
              </w:rPr>
              <w:t>ТОВ «Чернівецька ОЕК»</w:t>
            </w:r>
          </w:p>
          <w:p w14:paraId="4135C49C" w14:textId="77777777" w:rsidR="0077688E" w:rsidRPr="00DB75BD" w:rsidRDefault="0077688E" w:rsidP="00DB75BD">
            <w:pPr>
              <w:jc w:val="both"/>
              <w:rPr>
                <w:rFonts w:ascii="Times New Roman" w:hAnsi="Times New Roman" w:cs="Times New Roman"/>
                <w:b/>
                <w:sz w:val="22"/>
                <w:szCs w:val="22"/>
              </w:rPr>
            </w:pPr>
            <w:r w:rsidRPr="00DB75BD">
              <w:rPr>
                <w:rFonts w:ascii="Times New Roman" w:hAnsi="Times New Roman" w:cs="Times New Roman"/>
                <w:b/>
                <w:sz w:val="22"/>
                <w:szCs w:val="22"/>
              </w:rPr>
              <w:t>ТОВ «Кіровоградська ОЕК»</w:t>
            </w:r>
          </w:p>
          <w:p w14:paraId="46C46DD6" w14:textId="77777777" w:rsidR="0077688E" w:rsidRPr="00DB75BD" w:rsidRDefault="0077688E" w:rsidP="00DB75BD">
            <w:pPr>
              <w:jc w:val="both"/>
              <w:rPr>
                <w:rFonts w:ascii="Times New Roman" w:hAnsi="Times New Roman" w:cs="Times New Roman"/>
                <w:b/>
                <w:sz w:val="22"/>
                <w:szCs w:val="22"/>
              </w:rPr>
            </w:pPr>
            <w:r w:rsidRPr="00DB75BD">
              <w:rPr>
                <w:rFonts w:ascii="Times New Roman" w:hAnsi="Times New Roman" w:cs="Times New Roman"/>
                <w:b/>
                <w:sz w:val="22"/>
                <w:szCs w:val="22"/>
              </w:rPr>
              <w:t>ТОВ «Херсонська ОЕК»</w:t>
            </w:r>
          </w:p>
          <w:p w14:paraId="78B68A6C" w14:textId="77777777" w:rsidR="0077688E" w:rsidRPr="00DB75BD" w:rsidRDefault="0077688E" w:rsidP="00DB75BD">
            <w:pPr>
              <w:jc w:val="both"/>
              <w:rPr>
                <w:rFonts w:ascii="Times New Roman" w:hAnsi="Times New Roman" w:cs="Times New Roman"/>
                <w:b/>
                <w:sz w:val="22"/>
                <w:szCs w:val="22"/>
              </w:rPr>
            </w:pPr>
            <w:r w:rsidRPr="00DB75BD">
              <w:rPr>
                <w:rFonts w:ascii="Times New Roman" w:hAnsi="Times New Roman" w:cs="Times New Roman"/>
                <w:b/>
                <w:sz w:val="22"/>
                <w:szCs w:val="22"/>
              </w:rPr>
              <w:t>ТОВ «Рівненська ОЕК»</w:t>
            </w:r>
          </w:p>
          <w:p w14:paraId="0DE94FB7" w14:textId="77777777" w:rsidR="0077688E" w:rsidRPr="00DB75BD" w:rsidRDefault="0077688E" w:rsidP="00DB75BD">
            <w:pPr>
              <w:jc w:val="both"/>
              <w:rPr>
                <w:rFonts w:ascii="Times New Roman" w:hAnsi="Times New Roman" w:cs="Times New Roman"/>
                <w:b/>
                <w:sz w:val="22"/>
                <w:szCs w:val="22"/>
              </w:rPr>
            </w:pPr>
            <w:r w:rsidRPr="00DB75BD">
              <w:rPr>
                <w:rFonts w:ascii="Times New Roman" w:hAnsi="Times New Roman" w:cs="Times New Roman"/>
                <w:b/>
                <w:sz w:val="22"/>
                <w:szCs w:val="22"/>
              </w:rPr>
              <w:t>ТОВ «Житомирська ОЕК»</w:t>
            </w:r>
          </w:p>
          <w:p w14:paraId="4AA3EA55" w14:textId="77777777" w:rsidR="0077688E" w:rsidRPr="00DB75BD" w:rsidRDefault="0077688E" w:rsidP="00DB75BD">
            <w:pPr>
              <w:rPr>
                <w:rFonts w:ascii="Times New Roman" w:hAnsi="Times New Roman" w:cs="Times New Roman"/>
                <w:bCs/>
                <w:sz w:val="22"/>
                <w:szCs w:val="22"/>
              </w:rPr>
            </w:pPr>
            <w:r w:rsidRPr="00DB75BD">
              <w:rPr>
                <w:rFonts w:ascii="Times New Roman" w:hAnsi="Times New Roman" w:cs="Times New Roman"/>
                <w:bCs/>
                <w:sz w:val="22"/>
                <w:szCs w:val="22"/>
              </w:rPr>
              <w:t>3.4.</w:t>
            </w:r>
            <w:r w:rsidRPr="00DB75BD">
              <w:rPr>
                <w:rFonts w:ascii="Times New Roman" w:hAnsi="Times New Roman" w:cs="Times New Roman"/>
                <w:bCs/>
                <w:sz w:val="22"/>
                <w:szCs w:val="22"/>
              </w:rPr>
              <w:tab/>
              <w:t xml:space="preserve">У розділі ІІ «Довідкова інформація» </w:t>
            </w:r>
            <w:r w:rsidRPr="00DB75BD">
              <w:rPr>
                <w:rFonts w:ascii="Times New Roman" w:hAnsi="Times New Roman" w:cs="Times New Roman"/>
                <w:b/>
                <w:bCs/>
                <w:sz w:val="22"/>
                <w:szCs w:val="22"/>
              </w:rPr>
              <w:t>(рядки 210 – 325)</w:t>
            </w:r>
            <w:r w:rsidRPr="00DB75BD">
              <w:rPr>
                <w:rFonts w:ascii="Times New Roman" w:hAnsi="Times New Roman" w:cs="Times New Roman"/>
                <w:bCs/>
                <w:sz w:val="22"/>
                <w:szCs w:val="22"/>
              </w:rPr>
              <w:t xml:space="preserve"> зазначається середньооблікова кількість штатних працівників, середньомісячна заробітна плата штатних працівників, кількість абонентів на кінець звітного періоду, інформація щодо корисного відпуску, вартості активів (капіталу), балансової вартості активів та амортизації за податковим обліком та інша довідкова інформація, а саме:</w:t>
            </w:r>
          </w:p>
          <w:p w14:paraId="0D61AA54" w14:textId="77777777" w:rsidR="0077688E" w:rsidRPr="00DB75BD" w:rsidRDefault="0077688E" w:rsidP="00DB75BD">
            <w:pPr>
              <w:jc w:val="both"/>
              <w:rPr>
                <w:rFonts w:ascii="Times New Roman" w:hAnsi="Times New Roman" w:cs="Times New Roman"/>
                <w:bCs/>
                <w:sz w:val="22"/>
                <w:szCs w:val="22"/>
              </w:rPr>
            </w:pPr>
            <w:r w:rsidRPr="00DB75BD">
              <w:rPr>
                <w:rFonts w:ascii="Times New Roman" w:hAnsi="Times New Roman" w:cs="Times New Roman"/>
                <w:b/>
                <w:bCs/>
                <w:sz w:val="22"/>
                <w:szCs w:val="22"/>
              </w:rPr>
              <w:t>у рядку 240</w:t>
            </w:r>
            <w:r w:rsidRPr="00DB75BD">
              <w:rPr>
                <w:rFonts w:ascii="Times New Roman" w:hAnsi="Times New Roman" w:cs="Times New Roman"/>
                <w:bCs/>
                <w:sz w:val="22"/>
                <w:szCs w:val="22"/>
              </w:rPr>
              <w:t xml:space="preserve"> </w:t>
            </w:r>
            <w:r w:rsidRPr="00DB75BD">
              <w:rPr>
                <w:rFonts w:ascii="Times New Roman" w:hAnsi="Times New Roman" w:cs="Times New Roman"/>
                <w:sz w:val="22"/>
                <w:szCs w:val="22"/>
              </w:rPr>
              <w:t xml:space="preserve">«побутових споживачів </w:t>
            </w:r>
            <w:r w:rsidRPr="00DB75BD">
              <w:rPr>
                <w:rFonts w:ascii="Times New Roman" w:hAnsi="Times New Roman" w:cs="Times New Roman"/>
                <w:bCs/>
                <w:sz w:val="22"/>
                <w:szCs w:val="22"/>
              </w:rPr>
              <w:t>у т. ч.:»…</w:t>
            </w:r>
          </w:p>
          <w:p w14:paraId="76D01E1F" w14:textId="77777777" w:rsidR="0077688E" w:rsidRPr="00DB75BD" w:rsidRDefault="0077688E" w:rsidP="00DB75BD">
            <w:pPr>
              <w:rPr>
                <w:rStyle w:val="rvts15"/>
                <w:rFonts w:ascii="Times New Roman" w:eastAsia="Calibri" w:hAnsi="Times New Roman" w:cs="Times New Roman"/>
                <w:i/>
                <w:iCs/>
                <w:sz w:val="22"/>
                <w:szCs w:val="22"/>
                <w:u w:val="single"/>
              </w:rPr>
            </w:pPr>
            <w:r w:rsidRPr="00DB75BD">
              <w:rPr>
                <w:rStyle w:val="rvts15"/>
                <w:rFonts w:ascii="Times New Roman" w:eastAsia="Calibri" w:hAnsi="Times New Roman" w:cs="Times New Roman"/>
                <w:i/>
                <w:iCs/>
                <w:sz w:val="22"/>
                <w:szCs w:val="22"/>
                <w:u w:val="single"/>
              </w:rPr>
              <w:t>Обґрунтування</w:t>
            </w:r>
          </w:p>
          <w:p w14:paraId="2B90F32C" w14:textId="292081A6" w:rsidR="0077688E" w:rsidRPr="00DB75BD" w:rsidRDefault="0077688E" w:rsidP="00DB75BD">
            <w:pPr>
              <w:pStyle w:val="3"/>
              <w:spacing w:before="0" w:after="0"/>
              <w:ind w:left="33"/>
              <w:rPr>
                <w:rFonts w:ascii="Times New Roman" w:hAnsi="Times New Roman" w:cs="Times New Roman"/>
                <w:b/>
                <w:bCs/>
                <w:color w:val="auto"/>
                <w:sz w:val="22"/>
                <w:szCs w:val="22"/>
              </w:rPr>
            </w:pPr>
            <w:r w:rsidRPr="00DB75BD">
              <w:rPr>
                <w:rFonts w:ascii="Times New Roman" w:hAnsi="Times New Roman" w:cs="Times New Roman"/>
                <w:bCs/>
                <w:i/>
                <w:iCs/>
                <w:color w:val="auto"/>
                <w:sz w:val="22"/>
                <w:szCs w:val="22"/>
              </w:rPr>
              <w:t>Привести у відповідність нумерацію та назви рядків форми звітності та Інструкції щодо заповнення форми звітності.</w:t>
            </w:r>
          </w:p>
        </w:tc>
        <w:tc>
          <w:tcPr>
            <w:tcW w:w="1427" w:type="pct"/>
          </w:tcPr>
          <w:p w14:paraId="5F1A96D8" w14:textId="77777777" w:rsidR="0077688E" w:rsidRPr="00DB75BD" w:rsidRDefault="0077688E" w:rsidP="00DB75BD">
            <w:pPr>
              <w:jc w:val="both"/>
              <w:rPr>
                <w:rFonts w:ascii="Times New Roman" w:hAnsi="Times New Roman" w:cs="Times New Roman"/>
                <w:b/>
                <w:bCs/>
                <w:sz w:val="22"/>
                <w:szCs w:val="22"/>
              </w:rPr>
            </w:pPr>
            <w:r w:rsidRPr="00DB75BD">
              <w:rPr>
                <w:rFonts w:ascii="Times New Roman" w:hAnsi="Times New Roman" w:cs="Times New Roman"/>
                <w:b/>
                <w:bCs/>
                <w:sz w:val="22"/>
                <w:szCs w:val="22"/>
              </w:rPr>
              <w:t>Пропонується врахувати</w:t>
            </w:r>
          </w:p>
          <w:p w14:paraId="1A19B8A2" w14:textId="77777777" w:rsidR="0077688E" w:rsidRPr="00DB75BD" w:rsidRDefault="0077688E" w:rsidP="00DB75BD">
            <w:pPr>
              <w:jc w:val="both"/>
              <w:rPr>
                <w:rFonts w:ascii="Times New Roman" w:hAnsi="Times New Roman" w:cs="Times New Roman"/>
                <w:b/>
                <w:bCs/>
                <w:sz w:val="22"/>
                <w:szCs w:val="22"/>
              </w:rPr>
            </w:pPr>
          </w:p>
          <w:p w14:paraId="67CCE25C" w14:textId="77777777" w:rsidR="0077688E" w:rsidRPr="00DB75BD" w:rsidRDefault="0077688E" w:rsidP="00DB75BD">
            <w:pPr>
              <w:jc w:val="both"/>
              <w:rPr>
                <w:rFonts w:ascii="Times New Roman" w:hAnsi="Times New Roman" w:cs="Times New Roman"/>
                <w:sz w:val="22"/>
                <w:szCs w:val="22"/>
              </w:rPr>
            </w:pPr>
            <w:r w:rsidRPr="00DB75BD">
              <w:rPr>
                <w:rFonts w:ascii="Times New Roman" w:hAnsi="Times New Roman" w:cs="Times New Roman"/>
                <w:b/>
                <w:bCs/>
                <w:sz w:val="22"/>
                <w:szCs w:val="22"/>
              </w:rPr>
              <w:t>9)</w:t>
            </w:r>
            <w:r w:rsidRPr="00DB75BD">
              <w:rPr>
                <w:rFonts w:ascii="Times New Roman" w:hAnsi="Times New Roman" w:cs="Times New Roman"/>
                <w:b/>
                <w:bCs/>
                <w:sz w:val="22"/>
                <w:szCs w:val="22"/>
              </w:rPr>
              <w:tab/>
              <w:t xml:space="preserve">у рядку 240 </w:t>
            </w:r>
            <w:r w:rsidRPr="00DB75BD">
              <w:rPr>
                <w:rFonts w:ascii="Times New Roman" w:hAnsi="Times New Roman" w:cs="Times New Roman"/>
                <w:sz w:val="22"/>
                <w:szCs w:val="22"/>
              </w:rPr>
              <w:t xml:space="preserve">«побутових споживачів </w:t>
            </w:r>
            <w:r w:rsidRPr="00DB75BD">
              <w:rPr>
                <w:rFonts w:ascii="Times New Roman" w:hAnsi="Times New Roman" w:cs="Times New Roman"/>
                <w:b/>
                <w:bCs/>
                <w:sz w:val="22"/>
                <w:szCs w:val="22"/>
              </w:rPr>
              <w:t>у т. ч.:»</w:t>
            </w:r>
            <w:r w:rsidRPr="00DB75BD">
              <w:rPr>
                <w:rFonts w:ascii="Times New Roman" w:hAnsi="Times New Roman" w:cs="Times New Roman"/>
                <w:sz w:val="22"/>
                <w:szCs w:val="22"/>
              </w:rPr>
              <w:t xml:space="preserve"> зазначається кількість побутових споживачів на кінець звітного періоду;  </w:t>
            </w:r>
          </w:p>
          <w:p w14:paraId="72CDB8E5" w14:textId="77777777" w:rsidR="0077688E" w:rsidRPr="00DB75BD" w:rsidRDefault="0077688E" w:rsidP="00DB75BD">
            <w:pPr>
              <w:pStyle w:val="3"/>
              <w:spacing w:before="0" w:after="0"/>
              <w:ind w:left="33"/>
              <w:jc w:val="both"/>
              <w:rPr>
                <w:rFonts w:ascii="Times New Roman" w:hAnsi="Times New Roman" w:cs="Times New Roman"/>
                <w:b/>
                <w:bCs/>
                <w:color w:val="auto"/>
                <w:sz w:val="22"/>
                <w:szCs w:val="22"/>
              </w:rPr>
            </w:pPr>
          </w:p>
        </w:tc>
      </w:tr>
      <w:tr w:rsidR="00DB75BD" w:rsidRPr="00DB75BD" w14:paraId="336A1C60" w14:textId="77777777" w:rsidTr="0077688E">
        <w:tc>
          <w:tcPr>
            <w:tcW w:w="1607" w:type="pct"/>
          </w:tcPr>
          <w:p w14:paraId="09CEDFCC" w14:textId="4C76396E" w:rsidR="0077688E" w:rsidRPr="00DB75BD" w:rsidRDefault="0077688E" w:rsidP="00DB75BD">
            <w:pPr>
              <w:jc w:val="both"/>
              <w:rPr>
                <w:rFonts w:ascii="Times New Roman" w:hAnsi="Times New Roman" w:cs="Times New Roman"/>
                <w:b/>
                <w:bCs/>
                <w:sz w:val="22"/>
                <w:szCs w:val="22"/>
              </w:rPr>
            </w:pPr>
            <w:r w:rsidRPr="00DB75BD">
              <w:rPr>
                <w:rFonts w:ascii="Times New Roman" w:hAnsi="Times New Roman" w:cs="Times New Roman"/>
                <w:b/>
                <w:bCs/>
                <w:sz w:val="22"/>
                <w:szCs w:val="22"/>
              </w:rPr>
              <w:t>10)</w:t>
            </w:r>
            <w:r w:rsidRPr="00DB75BD">
              <w:rPr>
                <w:rFonts w:ascii="Times New Roman" w:hAnsi="Times New Roman" w:cs="Times New Roman"/>
                <w:b/>
                <w:bCs/>
                <w:sz w:val="22"/>
                <w:szCs w:val="22"/>
              </w:rPr>
              <w:tab/>
              <w:t>у рядку 236</w:t>
            </w:r>
            <w:r w:rsidRPr="00DB75BD">
              <w:rPr>
                <w:rFonts w:ascii="Times New Roman" w:hAnsi="Times New Roman" w:cs="Times New Roman"/>
                <w:sz w:val="22"/>
                <w:szCs w:val="22"/>
              </w:rPr>
              <w:t xml:space="preserve"> « на підконтрольній території» зазначається кількість побутових споживачів на підконтрольній території на кінець звітного періоду;</w:t>
            </w:r>
          </w:p>
        </w:tc>
        <w:tc>
          <w:tcPr>
            <w:tcW w:w="1966" w:type="pct"/>
          </w:tcPr>
          <w:p w14:paraId="6E8602A1" w14:textId="77777777" w:rsidR="0077688E" w:rsidRPr="00DB75BD" w:rsidRDefault="0077688E" w:rsidP="00DB75BD">
            <w:pPr>
              <w:jc w:val="both"/>
              <w:rPr>
                <w:rFonts w:ascii="Times New Roman" w:hAnsi="Times New Roman" w:cs="Times New Roman"/>
                <w:b/>
                <w:sz w:val="22"/>
                <w:szCs w:val="22"/>
              </w:rPr>
            </w:pPr>
            <w:r w:rsidRPr="00DB75BD">
              <w:rPr>
                <w:rFonts w:ascii="Times New Roman" w:hAnsi="Times New Roman" w:cs="Times New Roman"/>
                <w:b/>
                <w:sz w:val="22"/>
                <w:szCs w:val="22"/>
              </w:rPr>
              <w:t>ТОВ «Чернівецька ОЕК»</w:t>
            </w:r>
          </w:p>
          <w:p w14:paraId="261FDA3E" w14:textId="77777777" w:rsidR="0077688E" w:rsidRPr="00DB75BD" w:rsidRDefault="0077688E" w:rsidP="00DB75BD">
            <w:pPr>
              <w:jc w:val="both"/>
              <w:rPr>
                <w:rFonts w:ascii="Times New Roman" w:hAnsi="Times New Roman" w:cs="Times New Roman"/>
                <w:b/>
                <w:sz w:val="22"/>
                <w:szCs w:val="22"/>
              </w:rPr>
            </w:pPr>
            <w:r w:rsidRPr="00DB75BD">
              <w:rPr>
                <w:rFonts w:ascii="Times New Roman" w:hAnsi="Times New Roman" w:cs="Times New Roman"/>
                <w:b/>
                <w:sz w:val="22"/>
                <w:szCs w:val="22"/>
              </w:rPr>
              <w:t>ТОВ «Кіровоградська ОЕК»</w:t>
            </w:r>
          </w:p>
          <w:p w14:paraId="2F044AD3" w14:textId="77777777" w:rsidR="0077688E" w:rsidRPr="00DB75BD" w:rsidRDefault="0077688E" w:rsidP="00DB75BD">
            <w:pPr>
              <w:jc w:val="both"/>
              <w:rPr>
                <w:rFonts w:ascii="Times New Roman" w:hAnsi="Times New Roman" w:cs="Times New Roman"/>
                <w:b/>
                <w:sz w:val="22"/>
                <w:szCs w:val="22"/>
              </w:rPr>
            </w:pPr>
            <w:r w:rsidRPr="00DB75BD">
              <w:rPr>
                <w:rFonts w:ascii="Times New Roman" w:hAnsi="Times New Roman" w:cs="Times New Roman"/>
                <w:b/>
                <w:sz w:val="22"/>
                <w:szCs w:val="22"/>
              </w:rPr>
              <w:t>ТОВ «Херсонська ОЕК»</w:t>
            </w:r>
          </w:p>
          <w:p w14:paraId="52B7535F" w14:textId="77777777" w:rsidR="0077688E" w:rsidRPr="00DB75BD" w:rsidRDefault="0077688E" w:rsidP="00DB75BD">
            <w:pPr>
              <w:jc w:val="both"/>
              <w:rPr>
                <w:rFonts w:ascii="Times New Roman" w:hAnsi="Times New Roman" w:cs="Times New Roman"/>
                <w:b/>
                <w:sz w:val="22"/>
                <w:szCs w:val="22"/>
              </w:rPr>
            </w:pPr>
            <w:r w:rsidRPr="00DB75BD">
              <w:rPr>
                <w:rFonts w:ascii="Times New Roman" w:hAnsi="Times New Roman" w:cs="Times New Roman"/>
                <w:b/>
                <w:sz w:val="22"/>
                <w:szCs w:val="22"/>
              </w:rPr>
              <w:t>ТОВ «Рівненська ОЕК»</w:t>
            </w:r>
          </w:p>
          <w:p w14:paraId="5E0651BB" w14:textId="77777777" w:rsidR="0077688E" w:rsidRPr="00DB75BD" w:rsidRDefault="0077688E" w:rsidP="00DB75BD">
            <w:pPr>
              <w:jc w:val="both"/>
              <w:rPr>
                <w:rFonts w:ascii="Times New Roman" w:hAnsi="Times New Roman" w:cs="Times New Roman"/>
                <w:b/>
                <w:sz w:val="22"/>
                <w:szCs w:val="22"/>
              </w:rPr>
            </w:pPr>
            <w:r w:rsidRPr="00DB75BD">
              <w:rPr>
                <w:rFonts w:ascii="Times New Roman" w:hAnsi="Times New Roman" w:cs="Times New Roman"/>
                <w:b/>
                <w:sz w:val="22"/>
                <w:szCs w:val="22"/>
              </w:rPr>
              <w:t>ТОВ «Житомирська ОЕК»</w:t>
            </w:r>
          </w:p>
          <w:p w14:paraId="337A5431" w14:textId="77777777" w:rsidR="0077688E" w:rsidRPr="00DB75BD" w:rsidRDefault="0077688E" w:rsidP="00DB75BD">
            <w:pPr>
              <w:jc w:val="both"/>
              <w:rPr>
                <w:rFonts w:ascii="Times New Roman" w:hAnsi="Times New Roman" w:cs="Times New Roman"/>
                <w:bCs/>
                <w:sz w:val="22"/>
                <w:szCs w:val="22"/>
              </w:rPr>
            </w:pPr>
            <w:r w:rsidRPr="00DB75BD">
              <w:rPr>
                <w:rFonts w:ascii="Times New Roman" w:hAnsi="Times New Roman" w:cs="Times New Roman"/>
                <w:bCs/>
                <w:sz w:val="22"/>
                <w:szCs w:val="22"/>
              </w:rPr>
              <w:t>3.4.</w:t>
            </w:r>
            <w:r w:rsidRPr="00DB75BD">
              <w:rPr>
                <w:rFonts w:ascii="Times New Roman" w:hAnsi="Times New Roman" w:cs="Times New Roman"/>
                <w:bCs/>
                <w:sz w:val="22"/>
                <w:szCs w:val="22"/>
              </w:rPr>
              <w:tab/>
              <w:t xml:space="preserve">У розділі ІІ «Довідкова інформація» </w:t>
            </w:r>
            <w:r w:rsidRPr="00DB75BD">
              <w:rPr>
                <w:rFonts w:ascii="Times New Roman" w:hAnsi="Times New Roman" w:cs="Times New Roman"/>
                <w:b/>
                <w:bCs/>
                <w:sz w:val="22"/>
                <w:szCs w:val="22"/>
              </w:rPr>
              <w:t>(рядки 210 – 325)</w:t>
            </w:r>
            <w:r w:rsidRPr="00DB75BD">
              <w:rPr>
                <w:rFonts w:ascii="Times New Roman" w:hAnsi="Times New Roman" w:cs="Times New Roman"/>
                <w:bCs/>
                <w:sz w:val="22"/>
                <w:szCs w:val="22"/>
              </w:rPr>
              <w:t xml:space="preserve"> зазначається середньооблікова кількість штатних працівників, середньомісячна заробітна плата штатних працівників, кількість абонентів на кінець звітного періоду, інформація щодо корисного відпуску, вартості активів (капіталу), </w:t>
            </w:r>
            <w:r w:rsidRPr="00DB75BD">
              <w:rPr>
                <w:rFonts w:ascii="Times New Roman" w:hAnsi="Times New Roman" w:cs="Times New Roman"/>
                <w:bCs/>
                <w:sz w:val="22"/>
                <w:szCs w:val="22"/>
              </w:rPr>
              <w:lastRenderedPageBreak/>
              <w:t>балансової вартості активів та амортизації за податковим обліком та інша довідкова інформація, а саме:</w:t>
            </w:r>
          </w:p>
          <w:p w14:paraId="76FCACCC" w14:textId="77777777" w:rsidR="0077688E" w:rsidRPr="00DB75BD" w:rsidRDefault="0077688E" w:rsidP="00DB75BD">
            <w:pPr>
              <w:jc w:val="both"/>
              <w:rPr>
                <w:rFonts w:ascii="Times New Roman" w:hAnsi="Times New Roman" w:cs="Times New Roman"/>
                <w:sz w:val="22"/>
                <w:szCs w:val="22"/>
              </w:rPr>
            </w:pPr>
            <w:r w:rsidRPr="00DB75BD">
              <w:rPr>
                <w:rFonts w:ascii="Times New Roman" w:hAnsi="Times New Roman" w:cs="Times New Roman"/>
                <w:b/>
                <w:bCs/>
                <w:sz w:val="22"/>
                <w:szCs w:val="22"/>
              </w:rPr>
              <w:t>у рядку 241</w:t>
            </w:r>
            <w:r w:rsidRPr="00DB75BD">
              <w:rPr>
                <w:rFonts w:ascii="Times New Roman" w:hAnsi="Times New Roman" w:cs="Times New Roman"/>
                <w:sz w:val="22"/>
                <w:szCs w:val="22"/>
              </w:rPr>
              <w:t xml:space="preserve"> « на підконтрольній території»…</w:t>
            </w:r>
          </w:p>
          <w:p w14:paraId="567DF582" w14:textId="77777777" w:rsidR="0077688E" w:rsidRPr="00DB75BD" w:rsidRDefault="0077688E" w:rsidP="00DB75BD">
            <w:pPr>
              <w:jc w:val="both"/>
              <w:rPr>
                <w:rStyle w:val="rvts15"/>
                <w:rFonts w:ascii="Times New Roman" w:eastAsia="Calibri" w:hAnsi="Times New Roman" w:cs="Times New Roman"/>
                <w:i/>
                <w:iCs/>
                <w:sz w:val="22"/>
                <w:szCs w:val="22"/>
                <w:u w:val="single"/>
              </w:rPr>
            </w:pPr>
            <w:r w:rsidRPr="00DB75BD">
              <w:rPr>
                <w:rStyle w:val="rvts15"/>
                <w:rFonts w:ascii="Times New Roman" w:eastAsia="Calibri" w:hAnsi="Times New Roman" w:cs="Times New Roman"/>
                <w:i/>
                <w:iCs/>
                <w:sz w:val="22"/>
                <w:szCs w:val="22"/>
                <w:u w:val="single"/>
              </w:rPr>
              <w:t>Обґрунтування</w:t>
            </w:r>
          </w:p>
          <w:p w14:paraId="606C5938" w14:textId="39406F8B" w:rsidR="0077688E" w:rsidRPr="00DB75BD" w:rsidRDefault="0077688E" w:rsidP="00DB75BD">
            <w:pPr>
              <w:pStyle w:val="3"/>
              <w:spacing w:before="0" w:after="0"/>
              <w:ind w:left="33"/>
              <w:rPr>
                <w:rFonts w:ascii="Times New Roman" w:hAnsi="Times New Roman" w:cs="Times New Roman"/>
                <w:b/>
                <w:bCs/>
                <w:color w:val="auto"/>
                <w:sz w:val="22"/>
                <w:szCs w:val="22"/>
              </w:rPr>
            </w:pPr>
            <w:r w:rsidRPr="00DB75BD">
              <w:rPr>
                <w:rFonts w:ascii="Times New Roman" w:hAnsi="Times New Roman" w:cs="Times New Roman"/>
                <w:bCs/>
                <w:i/>
                <w:iCs/>
                <w:color w:val="auto"/>
                <w:sz w:val="22"/>
                <w:szCs w:val="22"/>
              </w:rPr>
              <w:t>Привести у відповідність нумерацію та назви рядків форми звітності та Інструкції щодо заповнення форми звітності.</w:t>
            </w:r>
          </w:p>
        </w:tc>
        <w:tc>
          <w:tcPr>
            <w:tcW w:w="1427" w:type="pct"/>
          </w:tcPr>
          <w:p w14:paraId="7803EFE0" w14:textId="77777777" w:rsidR="0077688E" w:rsidRPr="00DB75BD" w:rsidRDefault="0077688E" w:rsidP="00DB75BD">
            <w:pPr>
              <w:jc w:val="both"/>
              <w:rPr>
                <w:rFonts w:ascii="Times New Roman" w:hAnsi="Times New Roman" w:cs="Times New Roman"/>
                <w:b/>
                <w:bCs/>
                <w:sz w:val="22"/>
                <w:szCs w:val="22"/>
              </w:rPr>
            </w:pPr>
            <w:r w:rsidRPr="00DB75BD">
              <w:rPr>
                <w:rFonts w:ascii="Times New Roman" w:hAnsi="Times New Roman" w:cs="Times New Roman"/>
                <w:b/>
                <w:bCs/>
                <w:sz w:val="22"/>
                <w:szCs w:val="22"/>
              </w:rPr>
              <w:lastRenderedPageBreak/>
              <w:t>Пропонується врахувати</w:t>
            </w:r>
          </w:p>
          <w:p w14:paraId="4A16500C" w14:textId="77777777" w:rsidR="0077688E" w:rsidRPr="00DB75BD" w:rsidRDefault="0077688E" w:rsidP="00DB75BD">
            <w:pPr>
              <w:jc w:val="both"/>
              <w:rPr>
                <w:rFonts w:ascii="Times New Roman" w:hAnsi="Times New Roman" w:cs="Times New Roman"/>
                <w:b/>
                <w:bCs/>
                <w:sz w:val="22"/>
                <w:szCs w:val="22"/>
              </w:rPr>
            </w:pPr>
          </w:p>
          <w:p w14:paraId="37A79774" w14:textId="5509B6F2" w:rsidR="0077688E" w:rsidRPr="00DB75BD" w:rsidRDefault="0077688E" w:rsidP="00DB75BD">
            <w:pPr>
              <w:pStyle w:val="3"/>
              <w:spacing w:before="0" w:after="0"/>
              <w:ind w:left="33"/>
              <w:jc w:val="both"/>
              <w:rPr>
                <w:rFonts w:ascii="Times New Roman" w:hAnsi="Times New Roman" w:cs="Times New Roman"/>
                <w:b/>
                <w:bCs/>
                <w:color w:val="auto"/>
                <w:sz w:val="22"/>
                <w:szCs w:val="22"/>
              </w:rPr>
            </w:pPr>
            <w:r w:rsidRPr="00DB75BD">
              <w:rPr>
                <w:rFonts w:ascii="Times New Roman" w:hAnsi="Times New Roman" w:cs="Times New Roman"/>
                <w:b/>
                <w:bCs/>
                <w:color w:val="auto"/>
                <w:sz w:val="22"/>
                <w:szCs w:val="22"/>
              </w:rPr>
              <w:t>10)</w:t>
            </w:r>
            <w:r w:rsidRPr="00DB75BD">
              <w:rPr>
                <w:rFonts w:ascii="Times New Roman" w:hAnsi="Times New Roman" w:cs="Times New Roman"/>
                <w:b/>
                <w:bCs/>
                <w:color w:val="auto"/>
                <w:sz w:val="22"/>
                <w:szCs w:val="22"/>
              </w:rPr>
              <w:tab/>
              <w:t>у рядку 241</w:t>
            </w:r>
            <w:r w:rsidRPr="00DB75BD">
              <w:rPr>
                <w:rFonts w:ascii="Times New Roman" w:hAnsi="Times New Roman" w:cs="Times New Roman"/>
                <w:color w:val="auto"/>
                <w:sz w:val="22"/>
                <w:szCs w:val="22"/>
              </w:rPr>
              <w:t xml:space="preserve"> « на підконтрольній території» зазначається кількість побутових споживачів на підконтрольній території на кінець звітного періоду;</w:t>
            </w:r>
          </w:p>
        </w:tc>
      </w:tr>
      <w:tr w:rsidR="00DB75BD" w:rsidRPr="00DB75BD" w14:paraId="15D060A4" w14:textId="77777777" w:rsidTr="0077688E">
        <w:tc>
          <w:tcPr>
            <w:tcW w:w="1607" w:type="pct"/>
          </w:tcPr>
          <w:p w14:paraId="172AAF14" w14:textId="03C564D4" w:rsidR="0077688E" w:rsidRPr="00DB75BD" w:rsidRDefault="0077688E" w:rsidP="00DB75BD">
            <w:pPr>
              <w:jc w:val="both"/>
              <w:rPr>
                <w:rFonts w:ascii="Times New Roman" w:hAnsi="Times New Roman" w:cs="Times New Roman"/>
                <w:b/>
                <w:bCs/>
                <w:sz w:val="22"/>
                <w:szCs w:val="22"/>
              </w:rPr>
            </w:pPr>
            <w:r w:rsidRPr="00DB75BD">
              <w:rPr>
                <w:rFonts w:ascii="Times New Roman" w:hAnsi="Times New Roman" w:cs="Times New Roman"/>
                <w:b/>
                <w:bCs/>
                <w:sz w:val="22"/>
                <w:szCs w:val="22"/>
              </w:rPr>
              <w:t>11)</w:t>
            </w:r>
            <w:r w:rsidRPr="00DB75BD">
              <w:rPr>
                <w:rFonts w:ascii="Times New Roman" w:hAnsi="Times New Roman" w:cs="Times New Roman"/>
                <w:b/>
                <w:bCs/>
                <w:sz w:val="22"/>
                <w:szCs w:val="22"/>
              </w:rPr>
              <w:tab/>
              <w:t>у рядку 237</w:t>
            </w:r>
            <w:r w:rsidRPr="00DB75BD">
              <w:rPr>
                <w:rFonts w:ascii="Times New Roman" w:hAnsi="Times New Roman" w:cs="Times New Roman"/>
                <w:sz w:val="22"/>
                <w:szCs w:val="22"/>
              </w:rPr>
              <w:t xml:space="preserve"> «на тимчасово окупованій території» зазначається кількість побутових споживачів на тимчасово окупованій території на кінець звітного періоду;</w:t>
            </w:r>
          </w:p>
        </w:tc>
        <w:tc>
          <w:tcPr>
            <w:tcW w:w="1966" w:type="pct"/>
          </w:tcPr>
          <w:p w14:paraId="46B9C4B3" w14:textId="77777777" w:rsidR="0077688E" w:rsidRPr="00DB75BD" w:rsidRDefault="0077688E" w:rsidP="00DB75BD">
            <w:pPr>
              <w:jc w:val="both"/>
              <w:rPr>
                <w:rFonts w:ascii="Times New Roman" w:hAnsi="Times New Roman" w:cs="Times New Roman"/>
                <w:b/>
                <w:sz w:val="22"/>
                <w:szCs w:val="22"/>
              </w:rPr>
            </w:pPr>
            <w:r w:rsidRPr="00DB75BD">
              <w:rPr>
                <w:rFonts w:ascii="Times New Roman" w:hAnsi="Times New Roman" w:cs="Times New Roman"/>
                <w:b/>
                <w:sz w:val="22"/>
                <w:szCs w:val="22"/>
              </w:rPr>
              <w:t>ТОВ «Чернівецька ОЕК»</w:t>
            </w:r>
          </w:p>
          <w:p w14:paraId="5FBBDCE5" w14:textId="77777777" w:rsidR="0077688E" w:rsidRPr="00DB75BD" w:rsidRDefault="0077688E" w:rsidP="00DB75BD">
            <w:pPr>
              <w:jc w:val="both"/>
              <w:rPr>
                <w:rFonts w:ascii="Times New Roman" w:hAnsi="Times New Roman" w:cs="Times New Roman"/>
                <w:b/>
                <w:sz w:val="22"/>
                <w:szCs w:val="22"/>
              </w:rPr>
            </w:pPr>
            <w:r w:rsidRPr="00DB75BD">
              <w:rPr>
                <w:rFonts w:ascii="Times New Roman" w:hAnsi="Times New Roman" w:cs="Times New Roman"/>
                <w:b/>
                <w:sz w:val="22"/>
                <w:szCs w:val="22"/>
              </w:rPr>
              <w:t>ТОВ «Кіровоградська ОЕК»</w:t>
            </w:r>
          </w:p>
          <w:p w14:paraId="45161D2D" w14:textId="77777777" w:rsidR="0077688E" w:rsidRPr="00DB75BD" w:rsidRDefault="0077688E" w:rsidP="00DB75BD">
            <w:pPr>
              <w:jc w:val="both"/>
              <w:rPr>
                <w:rFonts w:ascii="Times New Roman" w:hAnsi="Times New Roman" w:cs="Times New Roman"/>
                <w:b/>
                <w:sz w:val="22"/>
                <w:szCs w:val="22"/>
              </w:rPr>
            </w:pPr>
            <w:r w:rsidRPr="00DB75BD">
              <w:rPr>
                <w:rFonts w:ascii="Times New Roman" w:hAnsi="Times New Roman" w:cs="Times New Roman"/>
                <w:b/>
                <w:sz w:val="22"/>
                <w:szCs w:val="22"/>
              </w:rPr>
              <w:t>ТОВ «Херсонська ОЕК»</w:t>
            </w:r>
          </w:p>
          <w:p w14:paraId="7C6A14F8" w14:textId="77777777" w:rsidR="0077688E" w:rsidRPr="00DB75BD" w:rsidRDefault="0077688E" w:rsidP="00DB75BD">
            <w:pPr>
              <w:jc w:val="both"/>
              <w:rPr>
                <w:rFonts w:ascii="Times New Roman" w:hAnsi="Times New Roman" w:cs="Times New Roman"/>
                <w:b/>
                <w:sz w:val="22"/>
                <w:szCs w:val="22"/>
              </w:rPr>
            </w:pPr>
            <w:r w:rsidRPr="00DB75BD">
              <w:rPr>
                <w:rFonts w:ascii="Times New Roman" w:hAnsi="Times New Roman" w:cs="Times New Roman"/>
                <w:b/>
                <w:sz w:val="22"/>
                <w:szCs w:val="22"/>
              </w:rPr>
              <w:t>ТОВ «Рівненська ОЕК»</w:t>
            </w:r>
          </w:p>
          <w:p w14:paraId="0CB37531" w14:textId="77777777" w:rsidR="0077688E" w:rsidRPr="00DB75BD" w:rsidRDefault="0077688E" w:rsidP="00DB75BD">
            <w:pPr>
              <w:jc w:val="both"/>
              <w:rPr>
                <w:rFonts w:ascii="Times New Roman" w:hAnsi="Times New Roman" w:cs="Times New Roman"/>
                <w:b/>
                <w:sz w:val="22"/>
                <w:szCs w:val="22"/>
              </w:rPr>
            </w:pPr>
            <w:r w:rsidRPr="00DB75BD">
              <w:rPr>
                <w:rFonts w:ascii="Times New Roman" w:hAnsi="Times New Roman" w:cs="Times New Roman"/>
                <w:b/>
                <w:sz w:val="22"/>
                <w:szCs w:val="22"/>
              </w:rPr>
              <w:t>ТОВ «Житомирська ОЕК»</w:t>
            </w:r>
          </w:p>
          <w:p w14:paraId="5BA39F75" w14:textId="77777777" w:rsidR="0077688E" w:rsidRPr="00DB75BD" w:rsidRDefault="0077688E" w:rsidP="00DB75BD">
            <w:pPr>
              <w:jc w:val="both"/>
              <w:rPr>
                <w:rFonts w:ascii="Times New Roman" w:hAnsi="Times New Roman" w:cs="Times New Roman"/>
                <w:bCs/>
                <w:sz w:val="22"/>
                <w:szCs w:val="22"/>
              </w:rPr>
            </w:pPr>
            <w:r w:rsidRPr="00DB75BD">
              <w:rPr>
                <w:rFonts w:ascii="Times New Roman" w:hAnsi="Times New Roman" w:cs="Times New Roman"/>
                <w:bCs/>
                <w:sz w:val="22"/>
                <w:szCs w:val="22"/>
              </w:rPr>
              <w:t>3.4.</w:t>
            </w:r>
            <w:r w:rsidRPr="00DB75BD">
              <w:rPr>
                <w:rFonts w:ascii="Times New Roman" w:hAnsi="Times New Roman" w:cs="Times New Roman"/>
                <w:bCs/>
                <w:sz w:val="22"/>
                <w:szCs w:val="22"/>
              </w:rPr>
              <w:tab/>
              <w:t xml:space="preserve">У розділі ІІ «Довідкова інформація» </w:t>
            </w:r>
            <w:r w:rsidRPr="00DB75BD">
              <w:rPr>
                <w:rFonts w:ascii="Times New Roman" w:hAnsi="Times New Roman" w:cs="Times New Roman"/>
                <w:b/>
                <w:bCs/>
                <w:sz w:val="22"/>
                <w:szCs w:val="22"/>
              </w:rPr>
              <w:t>(рядки 210 – 325)</w:t>
            </w:r>
            <w:r w:rsidRPr="00DB75BD">
              <w:rPr>
                <w:rFonts w:ascii="Times New Roman" w:hAnsi="Times New Roman" w:cs="Times New Roman"/>
                <w:bCs/>
                <w:sz w:val="22"/>
                <w:szCs w:val="22"/>
              </w:rPr>
              <w:t xml:space="preserve"> зазначається середньооблікова кількість штатних працівників, середньомісячна заробітна плата штатних працівників, кількість абонентів на кінець звітного періоду, інформація щодо корисного відпуску, вартості активів (капіталу), балансової вартості активів та амортизації за податковим обліком та інша довідкова інформація, а саме:</w:t>
            </w:r>
          </w:p>
          <w:p w14:paraId="2F29305C" w14:textId="77777777" w:rsidR="0077688E" w:rsidRPr="00DB75BD" w:rsidRDefault="0077688E" w:rsidP="00DB75BD">
            <w:pPr>
              <w:jc w:val="both"/>
              <w:rPr>
                <w:rFonts w:ascii="Times New Roman" w:hAnsi="Times New Roman" w:cs="Times New Roman"/>
                <w:sz w:val="22"/>
                <w:szCs w:val="22"/>
              </w:rPr>
            </w:pPr>
            <w:r w:rsidRPr="00DB75BD">
              <w:rPr>
                <w:rFonts w:ascii="Times New Roman" w:hAnsi="Times New Roman" w:cs="Times New Roman"/>
                <w:b/>
                <w:bCs/>
                <w:sz w:val="22"/>
                <w:szCs w:val="22"/>
              </w:rPr>
              <w:t>у рядку 242</w:t>
            </w:r>
            <w:r w:rsidRPr="00DB75BD">
              <w:rPr>
                <w:rFonts w:ascii="Times New Roman" w:hAnsi="Times New Roman" w:cs="Times New Roman"/>
                <w:sz w:val="22"/>
                <w:szCs w:val="22"/>
              </w:rPr>
              <w:t xml:space="preserve"> «на тимчасово окупованій території»…</w:t>
            </w:r>
          </w:p>
          <w:p w14:paraId="5A30FFA1" w14:textId="77777777" w:rsidR="0077688E" w:rsidRPr="00DB75BD" w:rsidRDefault="0077688E" w:rsidP="00DB75BD">
            <w:pPr>
              <w:jc w:val="both"/>
              <w:rPr>
                <w:rStyle w:val="rvts15"/>
                <w:rFonts w:ascii="Times New Roman" w:eastAsia="Calibri" w:hAnsi="Times New Roman" w:cs="Times New Roman"/>
                <w:i/>
                <w:iCs/>
                <w:sz w:val="22"/>
                <w:szCs w:val="22"/>
                <w:u w:val="single"/>
              </w:rPr>
            </w:pPr>
            <w:r w:rsidRPr="00DB75BD">
              <w:rPr>
                <w:rStyle w:val="rvts15"/>
                <w:rFonts w:ascii="Times New Roman" w:eastAsia="Calibri" w:hAnsi="Times New Roman" w:cs="Times New Roman"/>
                <w:i/>
                <w:iCs/>
                <w:sz w:val="22"/>
                <w:szCs w:val="22"/>
                <w:u w:val="single"/>
              </w:rPr>
              <w:t>Обґрунтування</w:t>
            </w:r>
          </w:p>
          <w:p w14:paraId="5B8B551A" w14:textId="24CBA4E6" w:rsidR="0077688E" w:rsidRPr="00DB75BD" w:rsidRDefault="0077688E" w:rsidP="00DB75BD">
            <w:pPr>
              <w:pStyle w:val="3"/>
              <w:spacing w:before="0" w:after="0"/>
              <w:ind w:left="33"/>
              <w:rPr>
                <w:rFonts w:ascii="Times New Roman" w:hAnsi="Times New Roman" w:cs="Times New Roman"/>
                <w:b/>
                <w:bCs/>
                <w:color w:val="auto"/>
                <w:sz w:val="22"/>
                <w:szCs w:val="22"/>
              </w:rPr>
            </w:pPr>
            <w:r w:rsidRPr="00DB75BD">
              <w:rPr>
                <w:rFonts w:ascii="Times New Roman" w:hAnsi="Times New Roman" w:cs="Times New Roman"/>
                <w:bCs/>
                <w:i/>
                <w:iCs/>
                <w:color w:val="auto"/>
                <w:sz w:val="22"/>
                <w:szCs w:val="22"/>
              </w:rPr>
              <w:t>Привести у відповідність нумерацію та назви рядків форми звітності та Інструкції щодо заповнення форми звітності.</w:t>
            </w:r>
          </w:p>
        </w:tc>
        <w:tc>
          <w:tcPr>
            <w:tcW w:w="1427" w:type="pct"/>
          </w:tcPr>
          <w:p w14:paraId="3381C420" w14:textId="77777777" w:rsidR="0077688E" w:rsidRPr="00DB75BD" w:rsidRDefault="0077688E" w:rsidP="00DB75BD">
            <w:pPr>
              <w:jc w:val="both"/>
              <w:rPr>
                <w:rFonts w:ascii="Times New Roman" w:hAnsi="Times New Roman" w:cs="Times New Roman"/>
                <w:b/>
                <w:bCs/>
                <w:sz w:val="22"/>
                <w:szCs w:val="22"/>
              </w:rPr>
            </w:pPr>
            <w:r w:rsidRPr="00DB75BD">
              <w:rPr>
                <w:rFonts w:ascii="Times New Roman" w:hAnsi="Times New Roman" w:cs="Times New Roman"/>
                <w:b/>
                <w:bCs/>
                <w:sz w:val="22"/>
                <w:szCs w:val="22"/>
              </w:rPr>
              <w:t>Пропонується врахувати</w:t>
            </w:r>
          </w:p>
          <w:p w14:paraId="144DDEC9" w14:textId="77777777" w:rsidR="0077688E" w:rsidRPr="00DB75BD" w:rsidRDefault="0077688E" w:rsidP="00DB75BD">
            <w:pPr>
              <w:jc w:val="both"/>
              <w:rPr>
                <w:rFonts w:ascii="Times New Roman" w:hAnsi="Times New Roman" w:cs="Times New Roman"/>
                <w:b/>
                <w:bCs/>
                <w:sz w:val="22"/>
                <w:szCs w:val="22"/>
              </w:rPr>
            </w:pPr>
          </w:p>
          <w:p w14:paraId="0B4CA130" w14:textId="0A6892B9" w:rsidR="0077688E" w:rsidRPr="00DB75BD" w:rsidRDefault="0077688E" w:rsidP="00DB75BD">
            <w:pPr>
              <w:pStyle w:val="3"/>
              <w:spacing w:before="0" w:after="0"/>
              <w:ind w:left="33"/>
              <w:jc w:val="both"/>
              <w:rPr>
                <w:rFonts w:ascii="Times New Roman" w:hAnsi="Times New Roman" w:cs="Times New Roman"/>
                <w:b/>
                <w:bCs/>
                <w:color w:val="auto"/>
                <w:sz w:val="22"/>
                <w:szCs w:val="22"/>
              </w:rPr>
            </w:pPr>
            <w:r w:rsidRPr="00DB75BD">
              <w:rPr>
                <w:rFonts w:ascii="Times New Roman" w:hAnsi="Times New Roman" w:cs="Times New Roman"/>
                <w:b/>
                <w:bCs/>
                <w:color w:val="auto"/>
                <w:sz w:val="22"/>
                <w:szCs w:val="22"/>
              </w:rPr>
              <w:t>11)</w:t>
            </w:r>
            <w:r w:rsidRPr="00DB75BD">
              <w:rPr>
                <w:rFonts w:ascii="Times New Roman" w:hAnsi="Times New Roman" w:cs="Times New Roman"/>
                <w:b/>
                <w:bCs/>
                <w:color w:val="auto"/>
                <w:sz w:val="22"/>
                <w:szCs w:val="22"/>
              </w:rPr>
              <w:tab/>
              <w:t>у рядку 242</w:t>
            </w:r>
            <w:r w:rsidRPr="00DB75BD">
              <w:rPr>
                <w:rFonts w:ascii="Times New Roman" w:hAnsi="Times New Roman" w:cs="Times New Roman"/>
                <w:color w:val="auto"/>
                <w:sz w:val="22"/>
                <w:szCs w:val="22"/>
              </w:rPr>
              <w:t xml:space="preserve"> «на тимчасово окупованій території» зазначається кількість побутових споживачів на тимчасово окупованій території на кінець звітного періоду;</w:t>
            </w:r>
          </w:p>
        </w:tc>
      </w:tr>
      <w:tr w:rsidR="00DB75BD" w:rsidRPr="00DB75BD" w14:paraId="3F70013A" w14:textId="77777777" w:rsidTr="0077688E">
        <w:tc>
          <w:tcPr>
            <w:tcW w:w="1607" w:type="pct"/>
          </w:tcPr>
          <w:p w14:paraId="1BA42776" w14:textId="48D6B152" w:rsidR="0077688E" w:rsidRPr="00DB75BD" w:rsidRDefault="0077688E" w:rsidP="00DB75BD">
            <w:pPr>
              <w:jc w:val="both"/>
              <w:rPr>
                <w:rFonts w:ascii="Times New Roman" w:hAnsi="Times New Roman" w:cs="Times New Roman"/>
                <w:b/>
                <w:bCs/>
                <w:sz w:val="22"/>
                <w:szCs w:val="22"/>
              </w:rPr>
            </w:pPr>
            <w:r w:rsidRPr="00DB75BD">
              <w:rPr>
                <w:rFonts w:ascii="Times New Roman" w:hAnsi="Times New Roman" w:cs="Times New Roman"/>
                <w:b/>
                <w:bCs/>
                <w:sz w:val="22"/>
                <w:szCs w:val="22"/>
              </w:rPr>
              <w:t>12)</w:t>
            </w:r>
            <w:r w:rsidRPr="00DB75BD">
              <w:rPr>
                <w:rFonts w:ascii="Times New Roman" w:hAnsi="Times New Roman" w:cs="Times New Roman"/>
                <w:b/>
                <w:bCs/>
                <w:sz w:val="22"/>
                <w:szCs w:val="22"/>
              </w:rPr>
              <w:tab/>
              <w:t>у рядку 240 «непобутових споживачів, постачання яким здійснюється за фіксованими цінами у т. ч.:» зазначається кількість непобутових споживачів, які визначені в абзацах одинадцятому – чотирнадцятому пункту 13 розділу XVІІ «Прикінцеві перехідні положення» Закону України «Про ринок електричної енергії» та постачання яким здійснюється за фіксованими цінами, що визначені додатком 3 до Положення про покладення спеціальних обов’язків на учасників ринку електричної енергії для забезпечення загальносуспільних інтересів у процесі функціонування ринку електричної енергії, затвердженого постановою Кабінету Міністрів України від 05 червня 2019 року № 483;</w:t>
            </w:r>
          </w:p>
        </w:tc>
        <w:tc>
          <w:tcPr>
            <w:tcW w:w="1966" w:type="pct"/>
          </w:tcPr>
          <w:p w14:paraId="6F5D750C" w14:textId="77777777" w:rsidR="0077688E" w:rsidRPr="00DB75BD" w:rsidRDefault="0077688E" w:rsidP="00DB75BD">
            <w:pPr>
              <w:jc w:val="both"/>
              <w:rPr>
                <w:rFonts w:ascii="Times New Roman" w:hAnsi="Times New Roman" w:cs="Times New Roman"/>
                <w:b/>
                <w:sz w:val="22"/>
                <w:szCs w:val="22"/>
              </w:rPr>
            </w:pPr>
            <w:r w:rsidRPr="00DB75BD">
              <w:rPr>
                <w:rFonts w:ascii="Times New Roman" w:hAnsi="Times New Roman" w:cs="Times New Roman"/>
                <w:b/>
                <w:sz w:val="22"/>
                <w:szCs w:val="22"/>
              </w:rPr>
              <w:t>ТОВ «Чернівецька ОЕК»</w:t>
            </w:r>
          </w:p>
          <w:p w14:paraId="6F603A87" w14:textId="77777777" w:rsidR="0077688E" w:rsidRPr="00DB75BD" w:rsidRDefault="0077688E" w:rsidP="00DB75BD">
            <w:pPr>
              <w:jc w:val="both"/>
              <w:rPr>
                <w:rFonts w:ascii="Times New Roman" w:hAnsi="Times New Roman" w:cs="Times New Roman"/>
                <w:b/>
                <w:sz w:val="22"/>
                <w:szCs w:val="22"/>
              </w:rPr>
            </w:pPr>
            <w:r w:rsidRPr="00DB75BD">
              <w:rPr>
                <w:rFonts w:ascii="Times New Roman" w:hAnsi="Times New Roman" w:cs="Times New Roman"/>
                <w:b/>
                <w:sz w:val="22"/>
                <w:szCs w:val="22"/>
              </w:rPr>
              <w:t>ТОВ «Кіровоградська ОЕК»</w:t>
            </w:r>
          </w:p>
          <w:p w14:paraId="59B23FE8" w14:textId="77777777" w:rsidR="0077688E" w:rsidRPr="00DB75BD" w:rsidRDefault="0077688E" w:rsidP="00DB75BD">
            <w:pPr>
              <w:jc w:val="both"/>
              <w:rPr>
                <w:rFonts w:ascii="Times New Roman" w:hAnsi="Times New Roman" w:cs="Times New Roman"/>
                <w:b/>
                <w:sz w:val="22"/>
                <w:szCs w:val="22"/>
              </w:rPr>
            </w:pPr>
            <w:r w:rsidRPr="00DB75BD">
              <w:rPr>
                <w:rFonts w:ascii="Times New Roman" w:hAnsi="Times New Roman" w:cs="Times New Roman"/>
                <w:b/>
                <w:sz w:val="22"/>
                <w:szCs w:val="22"/>
              </w:rPr>
              <w:t>ТОВ «Херсонська ОЕК»</w:t>
            </w:r>
          </w:p>
          <w:p w14:paraId="264A92A8" w14:textId="77777777" w:rsidR="0077688E" w:rsidRPr="00DB75BD" w:rsidRDefault="0077688E" w:rsidP="00DB75BD">
            <w:pPr>
              <w:jc w:val="both"/>
              <w:rPr>
                <w:rFonts w:ascii="Times New Roman" w:hAnsi="Times New Roman" w:cs="Times New Roman"/>
                <w:b/>
                <w:sz w:val="22"/>
                <w:szCs w:val="22"/>
              </w:rPr>
            </w:pPr>
            <w:r w:rsidRPr="00DB75BD">
              <w:rPr>
                <w:rFonts w:ascii="Times New Roman" w:hAnsi="Times New Roman" w:cs="Times New Roman"/>
                <w:b/>
                <w:sz w:val="22"/>
                <w:szCs w:val="22"/>
              </w:rPr>
              <w:t>ТОВ «Рівненська ОЕК»</w:t>
            </w:r>
          </w:p>
          <w:p w14:paraId="15E8F5AD" w14:textId="77777777" w:rsidR="0077688E" w:rsidRPr="00DB75BD" w:rsidRDefault="0077688E" w:rsidP="00DB75BD">
            <w:pPr>
              <w:jc w:val="both"/>
              <w:rPr>
                <w:rFonts w:ascii="Times New Roman" w:hAnsi="Times New Roman" w:cs="Times New Roman"/>
                <w:b/>
                <w:sz w:val="22"/>
                <w:szCs w:val="22"/>
              </w:rPr>
            </w:pPr>
            <w:r w:rsidRPr="00DB75BD">
              <w:rPr>
                <w:rFonts w:ascii="Times New Roman" w:hAnsi="Times New Roman" w:cs="Times New Roman"/>
                <w:b/>
                <w:sz w:val="22"/>
                <w:szCs w:val="22"/>
              </w:rPr>
              <w:t>ТОВ «Житомирська ОЕК»</w:t>
            </w:r>
          </w:p>
          <w:p w14:paraId="25259BA1" w14:textId="77777777" w:rsidR="0077688E" w:rsidRPr="00DB75BD" w:rsidRDefault="0077688E" w:rsidP="00DB75BD">
            <w:pPr>
              <w:jc w:val="both"/>
              <w:rPr>
                <w:rFonts w:ascii="Times New Roman" w:hAnsi="Times New Roman" w:cs="Times New Roman"/>
                <w:bCs/>
                <w:sz w:val="22"/>
                <w:szCs w:val="22"/>
              </w:rPr>
            </w:pPr>
            <w:r w:rsidRPr="00DB75BD">
              <w:rPr>
                <w:rFonts w:ascii="Times New Roman" w:hAnsi="Times New Roman" w:cs="Times New Roman"/>
                <w:bCs/>
                <w:sz w:val="22"/>
                <w:szCs w:val="22"/>
              </w:rPr>
              <w:t>3.4.</w:t>
            </w:r>
            <w:r w:rsidRPr="00DB75BD">
              <w:rPr>
                <w:rFonts w:ascii="Times New Roman" w:hAnsi="Times New Roman" w:cs="Times New Roman"/>
                <w:bCs/>
                <w:sz w:val="22"/>
                <w:szCs w:val="22"/>
              </w:rPr>
              <w:tab/>
              <w:t xml:space="preserve">У розділі ІІ «Довідкова інформація» </w:t>
            </w:r>
            <w:r w:rsidRPr="00DB75BD">
              <w:rPr>
                <w:rFonts w:ascii="Times New Roman" w:hAnsi="Times New Roman" w:cs="Times New Roman"/>
                <w:b/>
                <w:bCs/>
                <w:sz w:val="22"/>
                <w:szCs w:val="22"/>
              </w:rPr>
              <w:t>(рядки 210 – 325)</w:t>
            </w:r>
            <w:r w:rsidRPr="00DB75BD">
              <w:rPr>
                <w:rFonts w:ascii="Times New Roman" w:hAnsi="Times New Roman" w:cs="Times New Roman"/>
                <w:bCs/>
                <w:sz w:val="22"/>
                <w:szCs w:val="22"/>
              </w:rPr>
              <w:t xml:space="preserve"> зазначається середньооблікова кількість штатних працівників, середньомісячна заробітна плата штатних працівників, кількість абонентів на кінець звітного періоду, інформація щодо корисного відпуску, вартості активів (капіталу), балансової вартості активів та амортизації за податковим обліком та інша довідкова інформація, а саме:</w:t>
            </w:r>
          </w:p>
          <w:p w14:paraId="2ED048A8" w14:textId="77777777" w:rsidR="0077688E" w:rsidRPr="00DB75BD" w:rsidRDefault="0077688E" w:rsidP="00DB75BD">
            <w:pPr>
              <w:jc w:val="both"/>
              <w:rPr>
                <w:rFonts w:ascii="Times New Roman" w:hAnsi="Times New Roman" w:cs="Times New Roman"/>
                <w:bCs/>
                <w:sz w:val="22"/>
                <w:szCs w:val="22"/>
              </w:rPr>
            </w:pPr>
            <w:r w:rsidRPr="00DB75BD">
              <w:rPr>
                <w:rFonts w:ascii="Times New Roman" w:hAnsi="Times New Roman" w:cs="Times New Roman"/>
                <w:b/>
                <w:bCs/>
                <w:sz w:val="22"/>
                <w:szCs w:val="22"/>
              </w:rPr>
              <w:t>у рядку 245</w:t>
            </w:r>
            <w:r w:rsidRPr="00DB75BD">
              <w:rPr>
                <w:rFonts w:ascii="Times New Roman" w:hAnsi="Times New Roman" w:cs="Times New Roman"/>
                <w:bCs/>
                <w:sz w:val="22"/>
                <w:szCs w:val="22"/>
              </w:rPr>
              <w:t xml:space="preserve"> «непобутових споживачів, постачання яким здійснюється за фіксованими цінами у т. ч.:»….</w:t>
            </w:r>
          </w:p>
          <w:p w14:paraId="07800E5B" w14:textId="77777777" w:rsidR="0077688E" w:rsidRPr="00DB75BD" w:rsidRDefault="0077688E" w:rsidP="00DB75BD">
            <w:pPr>
              <w:jc w:val="both"/>
              <w:rPr>
                <w:rStyle w:val="rvts15"/>
                <w:rFonts w:ascii="Times New Roman" w:eastAsia="Calibri" w:hAnsi="Times New Roman" w:cs="Times New Roman"/>
                <w:i/>
                <w:iCs/>
                <w:sz w:val="22"/>
                <w:szCs w:val="22"/>
                <w:u w:val="single"/>
              </w:rPr>
            </w:pPr>
            <w:r w:rsidRPr="00DB75BD">
              <w:rPr>
                <w:rStyle w:val="rvts15"/>
                <w:rFonts w:ascii="Times New Roman" w:eastAsia="Calibri" w:hAnsi="Times New Roman" w:cs="Times New Roman"/>
                <w:i/>
                <w:iCs/>
                <w:sz w:val="22"/>
                <w:szCs w:val="22"/>
                <w:u w:val="single"/>
              </w:rPr>
              <w:t>Обґрунтування</w:t>
            </w:r>
          </w:p>
          <w:p w14:paraId="038AA1BA" w14:textId="56B36ACF" w:rsidR="0077688E" w:rsidRPr="00DB75BD" w:rsidRDefault="0077688E" w:rsidP="00DB75BD">
            <w:pPr>
              <w:pStyle w:val="3"/>
              <w:spacing w:before="0" w:after="0"/>
              <w:ind w:left="33"/>
              <w:rPr>
                <w:rFonts w:ascii="Times New Roman" w:hAnsi="Times New Roman" w:cs="Times New Roman"/>
                <w:b/>
                <w:bCs/>
                <w:color w:val="auto"/>
                <w:sz w:val="22"/>
                <w:szCs w:val="22"/>
              </w:rPr>
            </w:pPr>
            <w:r w:rsidRPr="00DB75BD">
              <w:rPr>
                <w:rFonts w:ascii="Times New Roman" w:hAnsi="Times New Roman" w:cs="Times New Roman"/>
                <w:bCs/>
                <w:i/>
                <w:iCs/>
                <w:color w:val="auto"/>
                <w:sz w:val="22"/>
                <w:szCs w:val="22"/>
              </w:rPr>
              <w:t>Привести у відповідність нумерацію та назви рядків форми звітності та Інструкції щодо заповнення форми звітності.</w:t>
            </w:r>
          </w:p>
        </w:tc>
        <w:tc>
          <w:tcPr>
            <w:tcW w:w="1427" w:type="pct"/>
          </w:tcPr>
          <w:p w14:paraId="3C15786B" w14:textId="77777777" w:rsidR="0077688E" w:rsidRPr="00DB75BD" w:rsidRDefault="0077688E" w:rsidP="00DB75BD">
            <w:pPr>
              <w:jc w:val="both"/>
              <w:rPr>
                <w:rFonts w:ascii="Times New Roman" w:hAnsi="Times New Roman" w:cs="Times New Roman"/>
                <w:b/>
                <w:bCs/>
                <w:sz w:val="22"/>
                <w:szCs w:val="22"/>
              </w:rPr>
            </w:pPr>
            <w:r w:rsidRPr="00DB75BD">
              <w:rPr>
                <w:rFonts w:ascii="Times New Roman" w:hAnsi="Times New Roman" w:cs="Times New Roman"/>
                <w:b/>
                <w:bCs/>
                <w:sz w:val="22"/>
                <w:szCs w:val="22"/>
              </w:rPr>
              <w:t>Пропонується врахувати</w:t>
            </w:r>
          </w:p>
          <w:p w14:paraId="1EB965F5" w14:textId="77777777" w:rsidR="0077688E" w:rsidRPr="00DB75BD" w:rsidRDefault="0077688E" w:rsidP="00DB75BD">
            <w:pPr>
              <w:jc w:val="both"/>
              <w:rPr>
                <w:rFonts w:ascii="Times New Roman" w:hAnsi="Times New Roman" w:cs="Times New Roman"/>
                <w:b/>
                <w:bCs/>
                <w:sz w:val="22"/>
                <w:szCs w:val="22"/>
              </w:rPr>
            </w:pPr>
          </w:p>
          <w:p w14:paraId="786B1776" w14:textId="49892D9D" w:rsidR="0077688E" w:rsidRPr="00DB75BD" w:rsidRDefault="0077688E" w:rsidP="00DB75BD">
            <w:pPr>
              <w:pStyle w:val="3"/>
              <w:spacing w:before="0" w:after="0"/>
              <w:ind w:left="33"/>
              <w:jc w:val="both"/>
              <w:rPr>
                <w:rFonts w:ascii="Times New Roman" w:hAnsi="Times New Roman" w:cs="Times New Roman"/>
                <w:b/>
                <w:bCs/>
                <w:color w:val="auto"/>
                <w:sz w:val="22"/>
                <w:szCs w:val="22"/>
              </w:rPr>
            </w:pPr>
            <w:r w:rsidRPr="00DB75BD">
              <w:rPr>
                <w:rFonts w:ascii="Times New Roman" w:hAnsi="Times New Roman" w:cs="Times New Roman"/>
                <w:b/>
                <w:bCs/>
                <w:color w:val="auto"/>
                <w:sz w:val="22"/>
                <w:szCs w:val="22"/>
              </w:rPr>
              <w:lastRenderedPageBreak/>
              <w:t>12)</w:t>
            </w:r>
            <w:r w:rsidRPr="00DB75BD">
              <w:rPr>
                <w:rFonts w:ascii="Times New Roman" w:hAnsi="Times New Roman" w:cs="Times New Roman"/>
                <w:b/>
                <w:bCs/>
                <w:color w:val="auto"/>
                <w:sz w:val="22"/>
                <w:szCs w:val="22"/>
              </w:rPr>
              <w:tab/>
              <w:t xml:space="preserve">у рядку 245 </w:t>
            </w:r>
            <w:r w:rsidRPr="00DB75BD">
              <w:rPr>
                <w:rFonts w:ascii="Times New Roman" w:hAnsi="Times New Roman" w:cs="Times New Roman"/>
                <w:color w:val="auto"/>
                <w:sz w:val="22"/>
                <w:szCs w:val="22"/>
              </w:rPr>
              <w:t>«непобутових споживачів, постачання яким здійснюється за фіксованими цінами у т. ч.:» зазначається кількість непобутових споживачів, які визначені в абзацах одинадцятому – чотирнадцятому пункту 13 розділу XVІІ «Прикінцеві перехідні положення» Закону України «Про ринок електричної енергії» та постачання яким здійснюється за фіксованими цінами, що визначені додатком 3 до Положення про покладення спеціальних обов’язків на учасників ринку електричної енергії для забезпечення загальносуспільних інтересів у процесі функціонування ринку електричної енергії, затвердженого постановою Кабінету Міністрів України від 05 червня 2019 року № 483;</w:t>
            </w:r>
          </w:p>
        </w:tc>
      </w:tr>
      <w:tr w:rsidR="00DB75BD" w:rsidRPr="00DB75BD" w14:paraId="71348013" w14:textId="77777777" w:rsidTr="0077688E">
        <w:tc>
          <w:tcPr>
            <w:tcW w:w="1607" w:type="pct"/>
          </w:tcPr>
          <w:p w14:paraId="6537CFC7" w14:textId="721A08FC" w:rsidR="0077688E" w:rsidRPr="00DB75BD" w:rsidRDefault="0077688E" w:rsidP="00DB75BD">
            <w:pPr>
              <w:jc w:val="both"/>
              <w:rPr>
                <w:rFonts w:ascii="Times New Roman" w:hAnsi="Times New Roman" w:cs="Times New Roman"/>
                <w:b/>
                <w:bCs/>
                <w:sz w:val="22"/>
                <w:szCs w:val="22"/>
              </w:rPr>
            </w:pPr>
            <w:r w:rsidRPr="00DB75BD">
              <w:rPr>
                <w:rFonts w:ascii="Times New Roman" w:hAnsi="Times New Roman" w:cs="Times New Roman"/>
                <w:b/>
                <w:bCs/>
                <w:sz w:val="22"/>
                <w:szCs w:val="22"/>
              </w:rPr>
              <w:lastRenderedPageBreak/>
              <w:t>13)</w:t>
            </w:r>
            <w:r w:rsidRPr="00DB75BD">
              <w:rPr>
                <w:rFonts w:ascii="Times New Roman" w:hAnsi="Times New Roman" w:cs="Times New Roman"/>
                <w:b/>
                <w:bCs/>
                <w:sz w:val="22"/>
                <w:szCs w:val="22"/>
              </w:rPr>
              <w:tab/>
              <w:t>у рядку 241 «на підконтрольній території» зазначається кількість непобутових споживачів, постачання яким здійснюється за фіксованими цінами на підконтрольній території на кінець звітного періоду;</w:t>
            </w:r>
          </w:p>
        </w:tc>
        <w:tc>
          <w:tcPr>
            <w:tcW w:w="1966" w:type="pct"/>
          </w:tcPr>
          <w:p w14:paraId="6BD7AE12" w14:textId="77777777" w:rsidR="0077688E" w:rsidRPr="00DB75BD" w:rsidRDefault="0077688E" w:rsidP="00DB75BD">
            <w:pPr>
              <w:jc w:val="both"/>
              <w:rPr>
                <w:rFonts w:ascii="Times New Roman" w:hAnsi="Times New Roman" w:cs="Times New Roman"/>
                <w:b/>
                <w:sz w:val="22"/>
                <w:szCs w:val="22"/>
              </w:rPr>
            </w:pPr>
            <w:r w:rsidRPr="00DB75BD">
              <w:rPr>
                <w:rFonts w:ascii="Times New Roman" w:hAnsi="Times New Roman" w:cs="Times New Roman"/>
                <w:b/>
                <w:sz w:val="22"/>
                <w:szCs w:val="22"/>
              </w:rPr>
              <w:t>ТОВ «Чернівецька ОЕК»</w:t>
            </w:r>
          </w:p>
          <w:p w14:paraId="4C3DD290" w14:textId="77777777" w:rsidR="0077688E" w:rsidRPr="00DB75BD" w:rsidRDefault="0077688E" w:rsidP="00DB75BD">
            <w:pPr>
              <w:jc w:val="both"/>
              <w:rPr>
                <w:rFonts w:ascii="Times New Roman" w:hAnsi="Times New Roman" w:cs="Times New Roman"/>
                <w:b/>
                <w:sz w:val="22"/>
                <w:szCs w:val="22"/>
              </w:rPr>
            </w:pPr>
            <w:r w:rsidRPr="00DB75BD">
              <w:rPr>
                <w:rFonts w:ascii="Times New Roman" w:hAnsi="Times New Roman" w:cs="Times New Roman"/>
                <w:b/>
                <w:sz w:val="22"/>
                <w:szCs w:val="22"/>
              </w:rPr>
              <w:t>ТОВ «Кіровоградська ОЕК»</w:t>
            </w:r>
          </w:p>
          <w:p w14:paraId="7AC3B90C" w14:textId="77777777" w:rsidR="0077688E" w:rsidRPr="00DB75BD" w:rsidRDefault="0077688E" w:rsidP="00DB75BD">
            <w:pPr>
              <w:jc w:val="both"/>
              <w:rPr>
                <w:rFonts w:ascii="Times New Roman" w:hAnsi="Times New Roman" w:cs="Times New Roman"/>
                <w:b/>
                <w:sz w:val="22"/>
                <w:szCs w:val="22"/>
              </w:rPr>
            </w:pPr>
            <w:r w:rsidRPr="00DB75BD">
              <w:rPr>
                <w:rFonts w:ascii="Times New Roman" w:hAnsi="Times New Roman" w:cs="Times New Roman"/>
                <w:b/>
                <w:sz w:val="22"/>
                <w:szCs w:val="22"/>
              </w:rPr>
              <w:t>ТОВ «Херсонська ОЕК»</w:t>
            </w:r>
          </w:p>
          <w:p w14:paraId="419F004A" w14:textId="77777777" w:rsidR="0077688E" w:rsidRPr="00DB75BD" w:rsidRDefault="0077688E" w:rsidP="00DB75BD">
            <w:pPr>
              <w:jc w:val="both"/>
              <w:rPr>
                <w:rFonts w:ascii="Times New Roman" w:hAnsi="Times New Roman" w:cs="Times New Roman"/>
                <w:b/>
                <w:sz w:val="22"/>
                <w:szCs w:val="22"/>
              </w:rPr>
            </w:pPr>
            <w:r w:rsidRPr="00DB75BD">
              <w:rPr>
                <w:rFonts w:ascii="Times New Roman" w:hAnsi="Times New Roman" w:cs="Times New Roman"/>
                <w:b/>
                <w:sz w:val="22"/>
                <w:szCs w:val="22"/>
              </w:rPr>
              <w:t>ТОВ «Рівненська ОЕК»</w:t>
            </w:r>
          </w:p>
          <w:p w14:paraId="0BDAE556" w14:textId="77777777" w:rsidR="0077688E" w:rsidRPr="00DB75BD" w:rsidRDefault="0077688E" w:rsidP="00DB75BD">
            <w:pPr>
              <w:jc w:val="both"/>
              <w:rPr>
                <w:rFonts w:ascii="Times New Roman" w:hAnsi="Times New Roman" w:cs="Times New Roman"/>
                <w:b/>
                <w:sz w:val="22"/>
                <w:szCs w:val="22"/>
              </w:rPr>
            </w:pPr>
            <w:r w:rsidRPr="00DB75BD">
              <w:rPr>
                <w:rFonts w:ascii="Times New Roman" w:hAnsi="Times New Roman" w:cs="Times New Roman"/>
                <w:b/>
                <w:sz w:val="22"/>
                <w:szCs w:val="22"/>
              </w:rPr>
              <w:t>ТОВ «Житомирська ОЕК»</w:t>
            </w:r>
          </w:p>
          <w:p w14:paraId="679CCE89" w14:textId="77777777" w:rsidR="0077688E" w:rsidRPr="00DB75BD" w:rsidRDefault="0077688E" w:rsidP="00DB75BD">
            <w:pPr>
              <w:jc w:val="both"/>
              <w:rPr>
                <w:rFonts w:ascii="Times New Roman" w:hAnsi="Times New Roman" w:cs="Times New Roman"/>
                <w:bCs/>
                <w:sz w:val="22"/>
                <w:szCs w:val="22"/>
              </w:rPr>
            </w:pPr>
            <w:r w:rsidRPr="00DB75BD">
              <w:rPr>
                <w:rFonts w:ascii="Times New Roman" w:hAnsi="Times New Roman" w:cs="Times New Roman"/>
                <w:bCs/>
                <w:sz w:val="22"/>
                <w:szCs w:val="22"/>
              </w:rPr>
              <w:t>3.4.</w:t>
            </w:r>
            <w:r w:rsidRPr="00DB75BD">
              <w:rPr>
                <w:rFonts w:ascii="Times New Roman" w:hAnsi="Times New Roman" w:cs="Times New Roman"/>
                <w:bCs/>
                <w:sz w:val="22"/>
                <w:szCs w:val="22"/>
              </w:rPr>
              <w:tab/>
              <w:t xml:space="preserve">У розділі ІІ «Довідкова інформація» </w:t>
            </w:r>
            <w:r w:rsidRPr="00DB75BD">
              <w:rPr>
                <w:rFonts w:ascii="Times New Roman" w:hAnsi="Times New Roman" w:cs="Times New Roman"/>
                <w:b/>
                <w:bCs/>
                <w:sz w:val="22"/>
                <w:szCs w:val="22"/>
              </w:rPr>
              <w:t>(рядки 210 – 325)</w:t>
            </w:r>
            <w:r w:rsidRPr="00DB75BD">
              <w:rPr>
                <w:rFonts w:ascii="Times New Roman" w:hAnsi="Times New Roman" w:cs="Times New Roman"/>
                <w:bCs/>
                <w:sz w:val="22"/>
                <w:szCs w:val="22"/>
              </w:rPr>
              <w:t xml:space="preserve"> зазначається середньооблікова кількість штатних працівників, середньомісячна заробітна плата штатних працівників, кількість абонентів на кінець звітного періоду, інформація щодо корисного відпуску, вартості активів (капіталу), балансової вартості активів та амортизації за податковим обліком та інша довідкова інформація, а саме:</w:t>
            </w:r>
          </w:p>
          <w:p w14:paraId="05AC43C0" w14:textId="77777777" w:rsidR="0077688E" w:rsidRPr="00DB75BD" w:rsidRDefault="0077688E" w:rsidP="00DB75BD">
            <w:pPr>
              <w:jc w:val="both"/>
              <w:rPr>
                <w:rFonts w:ascii="Times New Roman" w:hAnsi="Times New Roman" w:cs="Times New Roman"/>
                <w:bCs/>
                <w:sz w:val="22"/>
                <w:szCs w:val="22"/>
              </w:rPr>
            </w:pPr>
            <w:r w:rsidRPr="00DB75BD">
              <w:rPr>
                <w:rFonts w:ascii="Times New Roman" w:hAnsi="Times New Roman" w:cs="Times New Roman"/>
                <w:b/>
                <w:bCs/>
                <w:sz w:val="22"/>
                <w:szCs w:val="22"/>
              </w:rPr>
              <w:t>у рядку</w:t>
            </w:r>
            <w:r w:rsidRPr="00DB75BD">
              <w:rPr>
                <w:rFonts w:ascii="Times New Roman" w:hAnsi="Times New Roman" w:cs="Times New Roman"/>
                <w:bCs/>
                <w:sz w:val="22"/>
                <w:szCs w:val="22"/>
              </w:rPr>
              <w:t xml:space="preserve"> </w:t>
            </w:r>
            <w:r w:rsidRPr="00DB75BD">
              <w:rPr>
                <w:rFonts w:ascii="Times New Roman" w:hAnsi="Times New Roman" w:cs="Times New Roman"/>
                <w:b/>
                <w:bCs/>
                <w:sz w:val="22"/>
                <w:szCs w:val="22"/>
              </w:rPr>
              <w:t>246</w:t>
            </w:r>
            <w:r w:rsidRPr="00DB75BD">
              <w:rPr>
                <w:rFonts w:ascii="Times New Roman" w:hAnsi="Times New Roman" w:cs="Times New Roman"/>
                <w:bCs/>
                <w:sz w:val="22"/>
                <w:szCs w:val="22"/>
              </w:rPr>
              <w:t xml:space="preserve"> «на підконтрольній території»…</w:t>
            </w:r>
          </w:p>
          <w:p w14:paraId="3CAFD865" w14:textId="77777777" w:rsidR="0077688E" w:rsidRPr="00DB75BD" w:rsidRDefault="0077688E" w:rsidP="00DB75BD">
            <w:pPr>
              <w:jc w:val="both"/>
              <w:rPr>
                <w:rStyle w:val="rvts15"/>
                <w:rFonts w:ascii="Times New Roman" w:eastAsia="Calibri" w:hAnsi="Times New Roman" w:cs="Times New Roman"/>
                <w:i/>
                <w:iCs/>
                <w:sz w:val="22"/>
                <w:szCs w:val="22"/>
                <w:u w:val="single"/>
              </w:rPr>
            </w:pPr>
            <w:r w:rsidRPr="00DB75BD">
              <w:rPr>
                <w:rStyle w:val="rvts15"/>
                <w:rFonts w:ascii="Times New Roman" w:eastAsia="Calibri" w:hAnsi="Times New Roman" w:cs="Times New Roman"/>
                <w:i/>
                <w:iCs/>
                <w:sz w:val="22"/>
                <w:szCs w:val="22"/>
                <w:u w:val="single"/>
              </w:rPr>
              <w:t>Обґрунтування</w:t>
            </w:r>
          </w:p>
          <w:p w14:paraId="292AEFEB" w14:textId="410D64A5" w:rsidR="0077688E" w:rsidRPr="00DB75BD" w:rsidRDefault="0077688E" w:rsidP="00DB75BD">
            <w:pPr>
              <w:pStyle w:val="3"/>
              <w:spacing w:before="0" w:after="0"/>
              <w:ind w:left="33"/>
              <w:rPr>
                <w:rFonts w:ascii="Times New Roman" w:hAnsi="Times New Roman" w:cs="Times New Roman"/>
                <w:b/>
                <w:bCs/>
                <w:color w:val="auto"/>
                <w:sz w:val="22"/>
                <w:szCs w:val="22"/>
              </w:rPr>
            </w:pPr>
            <w:r w:rsidRPr="00DB75BD">
              <w:rPr>
                <w:rFonts w:ascii="Times New Roman" w:hAnsi="Times New Roman" w:cs="Times New Roman"/>
                <w:bCs/>
                <w:i/>
                <w:iCs/>
                <w:color w:val="auto"/>
                <w:sz w:val="22"/>
                <w:szCs w:val="22"/>
              </w:rPr>
              <w:t>Привести у відповідність нумерацію та назви рядків форми звітності та Інструкції щодо заповнення форми звітності.</w:t>
            </w:r>
          </w:p>
        </w:tc>
        <w:tc>
          <w:tcPr>
            <w:tcW w:w="1427" w:type="pct"/>
          </w:tcPr>
          <w:p w14:paraId="39DAF27F" w14:textId="77777777" w:rsidR="0077688E" w:rsidRPr="00DB75BD" w:rsidRDefault="0077688E" w:rsidP="00DB75BD">
            <w:pPr>
              <w:jc w:val="both"/>
              <w:rPr>
                <w:rFonts w:ascii="Times New Roman" w:hAnsi="Times New Roman" w:cs="Times New Roman"/>
                <w:b/>
                <w:bCs/>
                <w:sz w:val="22"/>
                <w:szCs w:val="22"/>
              </w:rPr>
            </w:pPr>
            <w:r w:rsidRPr="00DB75BD">
              <w:rPr>
                <w:rFonts w:ascii="Times New Roman" w:hAnsi="Times New Roman" w:cs="Times New Roman"/>
                <w:b/>
                <w:bCs/>
                <w:sz w:val="22"/>
                <w:szCs w:val="22"/>
              </w:rPr>
              <w:t>Пропонується врахувати</w:t>
            </w:r>
          </w:p>
          <w:p w14:paraId="1F95C2D6" w14:textId="77777777" w:rsidR="0077688E" w:rsidRPr="00DB75BD" w:rsidRDefault="0077688E" w:rsidP="00DB75BD">
            <w:pPr>
              <w:jc w:val="both"/>
              <w:rPr>
                <w:rFonts w:ascii="Times New Roman" w:hAnsi="Times New Roman" w:cs="Times New Roman"/>
                <w:b/>
                <w:bCs/>
                <w:sz w:val="22"/>
                <w:szCs w:val="22"/>
              </w:rPr>
            </w:pPr>
          </w:p>
          <w:p w14:paraId="6F42D00D" w14:textId="4F605745" w:rsidR="0077688E" w:rsidRPr="00DB75BD" w:rsidRDefault="0077688E" w:rsidP="00DB75BD">
            <w:pPr>
              <w:pStyle w:val="3"/>
              <w:spacing w:before="0" w:after="0"/>
              <w:ind w:left="33"/>
              <w:jc w:val="both"/>
              <w:rPr>
                <w:rFonts w:ascii="Times New Roman" w:hAnsi="Times New Roman" w:cs="Times New Roman"/>
                <w:b/>
                <w:bCs/>
                <w:color w:val="auto"/>
                <w:sz w:val="22"/>
                <w:szCs w:val="22"/>
              </w:rPr>
            </w:pPr>
            <w:r w:rsidRPr="00DB75BD">
              <w:rPr>
                <w:rFonts w:ascii="Times New Roman" w:hAnsi="Times New Roman" w:cs="Times New Roman"/>
                <w:b/>
                <w:bCs/>
                <w:color w:val="auto"/>
                <w:sz w:val="22"/>
                <w:szCs w:val="22"/>
              </w:rPr>
              <w:t>13)</w:t>
            </w:r>
            <w:r w:rsidRPr="00DB75BD">
              <w:rPr>
                <w:rFonts w:ascii="Times New Roman" w:hAnsi="Times New Roman" w:cs="Times New Roman"/>
                <w:b/>
                <w:bCs/>
                <w:color w:val="auto"/>
                <w:sz w:val="22"/>
                <w:szCs w:val="22"/>
              </w:rPr>
              <w:tab/>
              <w:t xml:space="preserve">у рядку 246 </w:t>
            </w:r>
            <w:r w:rsidRPr="00DB75BD">
              <w:rPr>
                <w:rFonts w:ascii="Times New Roman" w:hAnsi="Times New Roman" w:cs="Times New Roman"/>
                <w:color w:val="auto"/>
                <w:sz w:val="22"/>
                <w:szCs w:val="22"/>
              </w:rPr>
              <w:t>«на підконтрольній території» зазначається кількість непобутових споживачів, постачання яким здійснюється за фіксованими цінами на підконтрольній території на кінець звітного періоду;</w:t>
            </w:r>
          </w:p>
        </w:tc>
      </w:tr>
      <w:tr w:rsidR="00DB75BD" w:rsidRPr="00DB75BD" w14:paraId="2FF46F8B" w14:textId="77777777" w:rsidTr="0077688E">
        <w:tc>
          <w:tcPr>
            <w:tcW w:w="1607" w:type="pct"/>
          </w:tcPr>
          <w:p w14:paraId="6E1A7A0E" w14:textId="40254EBF" w:rsidR="0077688E" w:rsidRPr="00DB75BD" w:rsidRDefault="0077688E" w:rsidP="00DB75BD">
            <w:pPr>
              <w:jc w:val="both"/>
              <w:rPr>
                <w:rFonts w:ascii="Times New Roman" w:hAnsi="Times New Roman" w:cs="Times New Roman"/>
                <w:b/>
                <w:bCs/>
                <w:sz w:val="22"/>
                <w:szCs w:val="22"/>
              </w:rPr>
            </w:pPr>
            <w:r w:rsidRPr="00DB75BD">
              <w:rPr>
                <w:rFonts w:ascii="Times New Roman" w:hAnsi="Times New Roman" w:cs="Times New Roman"/>
                <w:b/>
                <w:bCs/>
                <w:sz w:val="22"/>
                <w:szCs w:val="22"/>
              </w:rPr>
              <w:t>14)</w:t>
            </w:r>
            <w:r w:rsidRPr="00DB75BD">
              <w:rPr>
                <w:rFonts w:ascii="Times New Roman" w:hAnsi="Times New Roman" w:cs="Times New Roman"/>
                <w:b/>
                <w:bCs/>
                <w:sz w:val="22"/>
                <w:szCs w:val="22"/>
              </w:rPr>
              <w:tab/>
              <w:t>у рядку 242 «на тимчасово окупованій території» зазначається кількість непобутових споживачів, постачання яким здійснюється за фіксованими цінами на тимчасово окупованій території на кінець звітного періоду;</w:t>
            </w:r>
          </w:p>
        </w:tc>
        <w:tc>
          <w:tcPr>
            <w:tcW w:w="1966" w:type="pct"/>
          </w:tcPr>
          <w:p w14:paraId="724AC8C7" w14:textId="77777777" w:rsidR="0077688E" w:rsidRPr="00DB75BD" w:rsidRDefault="0077688E" w:rsidP="00DB75BD">
            <w:pPr>
              <w:jc w:val="both"/>
              <w:rPr>
                <w:rFonts w:ascii="Times New Roman" w:hAnsi="Times New Roman" w:cs="Times New Roman"/>
                <w:b/>
                <w:sz w:val="22"/>
                <w:szCs w:val="22"/>
              </w:rPr>
            </w:pPr>
            <w:r w:rsidRPr="00DB75BD">
              <w:rPr>
                <w:rFonts w:ascii="Times New Roman" w:hAnsi="Times New Roman" w:cs="Times New Roman"/>
                <w:b/>
                <w:sz w:val="22"/>
                <w:szCs w:val="22"/>
              </w:rPr>
              <w:t>ТОВ «Чернівецька ОЕК»</w:t>
            </w:r>
          </w:p>
          <w:p w14:paraId="3A0580DD" w14:textId="77777777" w:rsidR="0077688E" w:rsidRPr="00DB75BD" w:rsidRDefault="0077688E" w:rsidP="00DB75BD">
            <w:pPr>
              <w:jc w:val="both"/>
              <w:rPr>
                <w:rFonts w:ascii="Times New Roman" w:hAnsi="Times New Roman" w:cs="Times New Roman"/>
                <w:b/>
                <w:sz w:val="22"/>
                <w:szCs w:val="22"/>
              </w:rPr>
            </w:pPr>
            <w:r w:rsidRPr="00DB75BD">
              <w:rPr>
                <w:rFonts w:ascii="Times New Roman" w:hAnsi="Times New Roman" w:cs="Times New Roman"/>
                <w:b/>
                <w:sz w:val="22"/>
                <w:szCs w:val="22"/>
              </w:rPr>
              <w:t>ТОВ «Кіровоградська ОЕК»</w:t>
            </w:r>
          </w:p>
          <w:p w14:paraId="002D80D2" w14:textId="77777777" w:rsidR="0077688E" w:rsidRPr="00DB75BD" w:rsidRDefault="0077688E" w:rsidP="00DB75BD">
            <w:pPr>
              <w:jc w:val="both"/>
              <w:rPr>
                <w:rFonts w:ascii="Times New Roman" w:hAnsi="Times New Roman" w:cs="Times New Roman"/>
                <w:b/>
                <w:sz w:val="22"/>
                <w:szCs w:val="22"/>
              </w:rPr>
            </w:pPr>
            <w:r w:rsidRPr="00DB75BD">
              <w:rPr>
                <w:rFonts w:ascii="Times New Roman" w:hAnsi="Times New Roman" w:cs="Times New Roman"/>
                <w:b/>
                <w:sz w:val="22"/>
                <w:szCs w:val="22"/>
              </w:rPr>
              <w:t>ТОВ «Херсонська ОЕК»</w:t>
            </w:r>
          </w:p>
          <w:p w14:paraId="6CB3A64B" w14:textId="77777777" w:rsidR="0077688E" w:rsidRPr="00DB75BD" w:rsidRDefault="0077688E" w:rsidP="00DB75BD">
            <w:pPr>
              <w:jc w:val="both"/>
              <w:rPr>
                <w:rFonts w:ascii="Times New Roman" w:hAnsi="Times New Roman" w:cs="Times New Roman"/>
                <w:b/>
                <w:sz w:val="22"/>
                <w:szCs w:val="22"/>
              </w:rPr>
            </w:pPr>
            <w:r w:rsidRPr="00DB75BD">
              <w:rPr>
                <w:rFonts w:ascii="Times New Roman" w:hAnsi="Times New Roman" w:cs="Times New Roman"/>
                <w:b/>
                <w:sz w:val="22"/>
                <w:szCs w:val="22"/>
              </w:rPr>
              <w:t>ТОВ «Рівненська ОЕК»</w:t>
            </w:r>
          </w:p>
          <w:p w14:paraId="42FF7951" w14:textId="77777777" w:rsidR="0077688E" w:rsidRPr="00DB75BD" w:rsidRDefault="0077688E" w:rsidP="00DB75BD">
            <w:pPr>
              <w:jc w:val="both"/>
              <w:rPr>
                <w:rFonts w:ascii="Times New Roman" w:hAnsi="Times New Roman" w:cs="Times New Roman"/>
                <w:b/>
                <w:sz w:val="22"/>
                <w:szCs w:val="22"/>
              </w:rPr>
            </w:pPr>
            <w:r w:rsidRPr="00DB75BD">
              <w:rPr>
                <w:rFonts w:ascii="Times New Roman" w:hAnsi="Times New Roman" w:cs="Times New Roman"/>
                <w:b/>
                <w:sz w:val="22"/>
                <w:szCs w:val="22"/>
              </w:rPr>
              <w:t>ТОВ «Житомирська ОЕК»</w:t>
            </w:r>
          </w:p>
          <w:p w14:paraId="5DDDFA35" w14:textId="77777777" w:rsidR="0077688E" w:rsidRPr="00DB75BD" w:rsidRDefault="0077688E" w:rsidP="00DB75BD">
            <w:pPr>
              <w:jc w:val="both"/>
              <w:rPr>
                <w:rFonts w:ascii="Times New Roman" w:hAnsi="Times New Roman" w:cs="Times New Roman"/>
                <w:bCs/>
                <w:sz w:val="22"/>
                <w:szCs w:val="22"/>
              </w:rPr>
            </w:pPr>
            <w:r w:rsidRPr="00DB75BD">
              <w:rPr>
                <w:rFonts w:ascii="Times New Roman" w:hAnsi="Times New Roman" w:cs="Times New Roman"/>
                <w:bCs/>
                <w:sz w:val="22"/>
                <w:szCs w:val="22"/>
              </w:rPr>
              <w:lastRenderedPageBreak/>
              <w:t>3.4.</w:t>
            </w:r>
            <w:r w:rsidRPr="00DB75BD">
              <w:rPr>
                <w:rFonts w:ascii="Times New Roman" w:hAnsi="Times New Roman" w:cs="Times New Roman"/>
                <w:bCs/>
                <w:sz w:val="22"/>
                <w:szCs w:val="22"/>
              </w:rPr>
              <w:tab/>
              <w:t xml:space="preserve">У розділі ІІ «Довідкова інформація» </w:t>
            </w:r>
            <w:r w:rsidRPr="00DB75BD">
              <w:rPr>
                <w:rFonts w:ascii="Times New Roman" w:hAnsi="Times New Roman" w:cs="Times New Roman"/>
                <w:b/>
                <w:bCs/>
                <w:sz w:val="22"/>
                <w:szCs w:val="22"/>
              </w:rPr>
              <w:t>(рядки 210 – 325)</w:t>
            </w:r>
            <w:r w:rsidRPr="00DB75BD">
              <w:rPr>
                <w:rFonts w:ascii="Times New Roman" w:hAnsi="Times New Roman" w:cs="Times New Roman"/>
                <w:bCs/>
                <w:sz w:val="22"/>
                <w:szCs w:val="22"/>
              </w:rPr>
              <w:t xml:space="preserve"> зазначається середньооблікова кількість штатних працівників, середньомісячна заробітна плата штатних працівників, кількість абонентів на кінець звітного періоду, інформація щодо корисного відпуску, вартості активів (капіталу), балансової вартості активів та амортизації за податковим обліком та інша довідкова інформація, а саме:</w:t>
            </w:r>
          </w:p>
          <w:p w14:paraId="27D49EAB" w14:textId="77777777" w:rsidR="0077688E" w:rsidRPr="00DB75BD" w:rsidRDefault="0077688E" w:rsidP="00DB75BD">
            <w:pPr>
              <w:jc w:val="both"/>
              <w:rPr>
                <w:rFonts w:ascii="Times New Roman" w:hAnsi="Times New Roman" w:cs="Times New Roman"/>
                <w:bCs/>
                <w:sz w:val="22"/>
                <w:szCs w:val="22"/>
              </w:rPr>
            </w:pPr>
            <w:r w:rsidRPr="00DB75BD">
              <w:rPr>
                <w:rFonts w:ascii="Times New Roman" w:hAnsi="Times New Roman" w:cs="Times New Roman"/>
                <w:b/>
                <w:bCs/>
                <w:sz w:val="22"/>
                <w:szCs w:val="22"/>
              </w:rPr>
              <w:t>у рядку 247</w:t>
            </w:r>
            <w:r w:rsidRPr="00DB75BD">
              <w:rPr>
                <w:rFonts w:ascii="Times New Roman" w:hAnsi="Times New Roman" w:cs="Times New Roman"/>
                <w:bCs/>
                <w:sz w:val="22"/>
                <w:szCs w:val="22"/>
              </w:rPr>
              <w:t xml:space="preserve"> «на тимчасово окупованій території»…</w:t>
            </w:r>
          </w:p>
          <w:p w14:paraId="22D7D0AD" w14:textId="77777777" w:rsidR="0077688E" w:rsidRPr="00DB75BD" w:rsidRDefault="0077688E" w:rsidP="00DB75BD">
            <w:pPr>
              <w:jc w:val="both"/>
              <w:rPr>
                <w:rStyle w:val="rvts15"/>
                <w:rFonts w:ascii="Times New Roman" w:eastAsia="Calibri" w:hAnsi="Times New Roman" w:cs="Times New Roman"/>
                <w:i/>
                <w:iCs/>
                <w:sz w:val="22"/>
                <w:szCs w:val="22"/>
                <w:u w:val="single"/>
              </w:rPr>
            </w:pPr>
            <w:r w:rsidRPr="00DB75BD">
              <w:rPr>
                <w:rStyle w:val="rvts15"/>
                <w:rFonts w:ascii="Times New Roman" w:eastAsia="Calibri" w:hAnsi="Times New Roman" w:cs="Times New Roman"/>
                <w:i/>
                <w:iCs/>
                <w:sz w:val="22"/>
                <w:szCs w:val="22"/>
                <w:u w:val="single"/>
              </w:rPr>
              <w:t>Обґрунтування</w:t>
            </w:r>
          </w:p>
          <w:p w14:paraId="08C9544A" w14:textId="4C6D4C6C" w:rsidR="0077688E" w:rsidRPr="00DB75BD" w:rsidRDefault="0077688E" w:rsidP="00DB75BD">
            <w:pPr>
              <w:pStyle w:val="3"/>
              <w:spacing w:before="0" w:after="0"/>
              <w:ind w:left="33"/>
              <w:rPr>
                <w:rFonts w:ascii="Times New Roman" w:hAnsi="Times New Roman" w:cs="Times New Roman"/>
                <w:b/>
                <w:bCs/>
                <w:color w:val="auto"/>
                <w:sz w:val="22"/>
                <w:szCs w:val="22"/>
              </w:rPr>
            </w:pPr>
            <w:r w:rsidRPr="00DB75BD">
              <w:rPr>
                <w:rFonts w:ascii="Times New Roman" w:hAnsi="Times New Roman" w:cs="Times New Roman"/>
                <w:bCs/>
                <w:i/>
                <w:iCs/>
                <w:color w:val="auto"/>
                <w:sz w:val="22"/>
                <w:szCs w:val="22"/>
              </w:rPr>
              <w:t>Привести у відповідність нумерацію та назви рядків форми звітності та Інструкції щодо заповнення форми звітності.</w:t>
            </w:r>
          </w:p>
        </w:tc>
        <w:tc>
          <w:tcPr>
            <w:tcW w:w="1427" w:type="pct"/>
          </w:tcPr>
          <w:p w14:paraId="1819A154" w14:textId="77777777" w:rsidR="0077688E" w:rsidRPr="00DB75BD" w:rsidRDefault="0077688E" w:rsidP="00DB75BD">
            <w:pPr>
              <w:jc w:val="both"/>
              <w:rPr>
                <w:rFonts w:ascii="Times New Roman" w:hAnsi="Times New Roman" w:cs="Times New Roman"/>
                <w:b/>
                <w:bCs/>
                <w:sz w:val="22"/>
                <w:szCs w:val="22"/>
              </w:rPr>
            </w:pPr>
            <w:r w:rsidRPr="00DB75BD">
              <w:rPr>
                <w:rFonts w:ascii="Times New Roman" w:hAnsi="Times New Roman" w:cs="Times New Roman"/>
                <w:b/>
                <w:bCs/>
                <w:sz w:val="22"/>
                <w:szCs w:val="22"/>
              </w:rPr>
              <w:lastRenderedPageBreak/>
              <w:t>Пропонується врахувати</w:t>
            </w:r>
          </w:p>
          <w:p w14:paraId="2A4EE20B" w14:textId="77777777" w:rsidR="0077688E" w:rsidRPr="00DB75BD" w:rsidRDefault="0077688E" w:rsidP="00DB75BD">
            <w:pPr>
              <w:jc w:val="both"/>
              <w:rPr>
                <w:rFonts w:ascii="Times New Roman" w:hAnsi="Times New Roman" w:cs="Times New Roman"/>
                <w:b/>
                <w:bCs/>
                <w:sz w:val="22"/>
                <w:szCs w:val="22"/>
              </w:rPr>
            </w:pPr>
          </w:p>
          <w:p w14:paraId="2EB34F42" w14:textId="2F428143" w:rsidR="0077688E" w:rsidRPr="00DB75BD" w:rsidRDefault="0077688E" w:rsidP="00DB75BD">
            <w:pPr>
              <w:pStyle w:val="3"/>
              <w:spacing w:before="0" w:after="0"/>
              <w:ind w:left="33"/>
              <w:jc w:val="both"/>
              <w:rPr>
                <w:rFonts w:ascii="Times New Roman" w:hAnsi="Times New Roman" w:cs="Times New Roman"/>
                <w:b/>
                <w:bCs/>
                <w:color w:val="auto"/>
                <w:sz w:val="22"/>
                <w:szCs w:val="22"/>
              </w:rPr>
            </w:pPr>
            <w:r w:rsidRPr="00DB75BD">
              <w:rPr>
                <w:rFonts w:ascii="Times New Roman" w:hAnsi="Times New Roman" w:cs="Times New Roman"/>
                <w:b/>
                <w:bCs/>
                <w:color w:val="auto"/>
                <w:sz w:val="22"/>
                <w:szCs w:val="22"/>
              </w:rPr>
              <w:lastRenderedPageBreak/>
              <w:t>14)</w:t>
            </w:r>
            <w:r w:rsidRPr="00DB75BD">
              <w:rPr>
                <w:rFonts w:ascii="Times New Roman" w:hAnsi="Times New Roman" w:cs="Times New Roman"/>
                <w:b/>
                <w:bCs/>
                <w:color w:val="auto"/>
                <w:sz w:val="22"/>
                <w:szCs w:val="22"/>
              </w:rPr>
              <w:tab/>
              <w:t xml:space="preserve">у рядку 247 </w:t>
            </w:r>
            <w:r w:rsidRPr="00DB75BD">
              <w:rPr>
                <w:rFonts w:ascii="Times New Roman" w:hAnsi="Times New Roman" w:cs="Times New Roman"/>
                <w:color w:val="auto"/>
                <w:sz w:val="22"/>
                <w:szCs w:val="22"/>
              </w:rPr>
              <w:t>«на тимчасово окупованій території» зазначається кількість непобутових споживачів, постачання яким здійснюється за фіксованими цінами на тимчасово окупованій території на кінець звітного періоду;</w:t>
            </w:r>
          </w:p>
        </w:tc>
      </w:tr>
      <w:tr w:rsidR="00DB75BD" w:rsidRPr="00DB75BD" w14:paraId="35C57116" w14:textId="77777777" w:rsidTr="0077688E">
        <w:tc>
          <w:tcPr>
            <w:tcW w:w="1607" w:type="pct"/>
          </w:tcPr>
          <w:p w14:paraId="624D65D4" w14:textId="4724A7C2" w:rsidR="0077688E" w:rsidRPr="00DB75BD" w:rsidRDefault="0077688E" w:rsidP="00DB75BD">
            <w:pPr>
              <w:jc w:val="both"/>
              <w:rPr>
                <w:rFonts w:ascii="Times New Roman" w:hAnsi="Times New Roman" w:cs="Times New Roman"/>
                <w:b/>
                <w:bCs/>
                <w:sz w:val="22"/>
                <w:szCs w:val="22"/>
              </w:rPr>
            </w:pPr>
            <w:r w:rsidRPr="00DB75BD">
              <w:rPr>
                <w:rFonts w:ascii="Times New Roman" w:hAnsi="Times New Roman" w:cs="Times New Roman"/>
                <w:b/>
                <w:bCs/>
                <w:sz w:val="22"/>
                <w:szCs w:val="22"/>
              </w:rPr>
              <w:lastRenderedPageBreak/>
              <w:t>15)</w:t>
            </w:r>
            <w:r w:rsidRPr="00DB75BD">
              <w:rPr>
                <w:rFonts w:ascii="Times New Roman" w:hAnsi="Times New Roman" w:cs="Times New Roman"/>
                <w:b/>
                <w:bCs/>
                <w:sz w:val="22"/>
                <w:szCs w:val="22"/>
              </w:rPr>
              <w:tab/>
              <w:t>у рядку 245 «інших непобутових споживачів» зазначається кількість інших непобутових споживачів на кінець звітного періоду;</w:t>
            </w:r>
          </w:p>
        </w:tc>
        <w:tc>
          <w:tcPr>
            <w:tcW w:w="1966" w:type="pct"/>
          </w:tcPr>
          <w:p w14:paraId="6444AA45" w14:textId="77777777" w:rsidR="0077688E" w:rsidRPr="00DB75BD" w:rsidRDefault="0077688E" w:rsidP="00DB75BD">
            <w:pPr>
              <w:jc w:val="both"/>
              <w:rPr>
                <w:rFonts w:ascii="Times New Roman" w:hAnsi="Times New Roman" w:cs="Times New Roman"/>
                <w:b/>
                <w:sz w:val="22"/>
                <w:szCs w:val="22"/>
              </w:rPr>
            </w:pPr>
            <w:r w:rsidRPr="00DB75BD">
              <w:rPr>
                <w:rFonts w:ascii="Times New Roman" w:hAnsi="Times New Roman" w:cs="Times New Roman"/>
                <w:b/>
                <w:sz w:val="22"/>
                <w:szCs w:val="22"/>
              </w:rPr>
              <w:t>ТОВ «Чернівецька ОЕК»</w:t>
            </w:r>
          </w:p>
          <w:p w14:paraId="39450F61" w14:textId="77777777" w:rsidR="0077688E" w:rsidRPr="00DB75BD" w:rsidRDefault="0077688E" w:rsidP="00DB75BD">
            <w:pPr>
              <w:jc w:val="both"/>
              <w:rPr>
                <w:rFonts w:ascii="Times New Roman" w:hAnsi="Times New Roman" w:cs="Times New Roman"/>
                <w:b/>
                <w:sz w:val="22"/>
                <w:szCs w:val="22"/>
              </w:rPr>
            </w:pPr>
            <w:r w:rsidRPr="00DB75BD">
              <w:rPr>
                <w:rFonts w:ascii="Times New Roman" w:hAnsi="Times New Roman" w:cs="Times New Roman"/>
                <w:b/>
                <w:sz w:val="22"/>
                <w:szCs w:val="22"/>
              </w:rPr>
              <w:t>ТОВ «Кіровоградська ОЕК»</w:t>
            </w:r>
          </w:p>
          <w:p w14:paraId="296BCED0" w14:textId="77777777" w:rsidR="0077688E" w:rsidRPr="00DB75BD" w:rsidRDefault="0077688E" w:rsidP="00DB75BD">
            <w:pPr>
              <w:jc w:val="both"/>
              <w:rPr>
                <w:rFonts w:ascii="Times New Roman" w:hAnsi="Times New Roman" w:cs="Times New Roman"/>
                <w:b/>
                <w:sz w:val="22"/>
                <w:szCs w:val="22"/>
              </w:rPr>
            </w:pPr>
            <w:r w:rsidRPr="00DB75BD">
              <w:rPr>
                <w:rFonts w:ascii="Times New Roman" w:hAnsi="Times New Roman" w:cs="Times New Roman"/>
                <w:b/>
                <w:sz w:val="22"/>
                <w:szCs w:val="22"/>
              </w:rPr>
              <w:t>ТОВ «Херсонська ОЕК»</w:t>
            </w:r>
          </w:p>
          <w:p w14:paraId="27E9BB7C" w14:textId="77777777" w:rsidR="0077688E" w:rsidRPr="00DB75BD" w:rsidRDefault="0077688E" w:rsidP="00DB75BD">
            <w:pPr>
              <w:jc w:val="both"/>
              <w:rPr>
                <w:rFonts w:ascii="Times New Roman" w:hAnsi="Times New Roman" w:cs="Times New Roman"/>
                <w:b/>
                <w:sz w:val="22"/>
                <w:szCs w:val="22"/>
              </w:rPr>
            </w:pPr>
            <w:r w:rsidRPr="00DB75BD">
              <w:rPr>
                <w:rFonts w:ascii="Times New Roman" w:hAnsi="Times New Roman" w:cs="Times New Roman"/>
                <w:b/>
                <w:sz w:val="22"/>
                <w:szCs w:val="22"/>
              </w:rPr>
              <w:t>ТОВ «Рівненська ОЕК»</w:t>
            </w:r>
          </w:p>
          <w:p w14:paraId="4CCA472F" w14:textId="77777777" w:rsidR="0077688E" w:rsidRPr="00DB75BD" w:rsidRDefault="0077688E" w:rsidP="00DB75BD">
            <w:pPr>
              <w:jc w:val="both"/>
              <w:rPr>
                <w:rFonts w:ascii="Times New Roman" w:hAnsi="Times New Roman" w:cs="Times New Roman"/>
                <w:b/>
                <w:sz w:val="22"/>
                <w:szCs w:val="22"/>
              </w:rPr>
            </w:pPr>
            <w:r w:rsidRPr="00DB75BD">
              <w:rPr>
                <w:rFonts w:ascii="Times New Roman" w:hAnsi="Times New Roman" w:cs="Times New Roman"/>
                <w:b/>
                <w:sz w:val="22"/>
                <w:szCs w:val="22"/>
              </w:rPr>
              <w:t>ТОВ «Житомирська ОЕК»</w:t>
            </w:r>
          </w:p>
          <w:p w14:paraId="0719A654" w14:textId="77777777" w:rsidR="0077688E" w:rsidRPr="00DB75BD" w:rsidRDefault="0077688E" w:rsidP="00DB75BD">
            <w:pPr>
              <w:jc w:val="both"/>
              <w:rPr>
                <w:rFonts w:ascii="Times New Roman" w:hAnsi="Times New Roman" w:cs="Times New Roman"/>
                <w:bCs/>
                <w:sz w:val="22"/>
                <w:szCs w:val="22"/>
              </w:rPr>
            </w:pPr>
            <w:r w:rsidRPr="00DB75BD">
              <w:rPr>
                <w:rFonts w:ascii="Times New Roman" w:hAnsi="Times New Roman" w:cs="Times New Roman"/>
                <w:bCs/>
                <w:sz w:val="22"/>
                <w:szCs w:val="22"/>
              </w:rPr>
              <w:t>3.4.</w:t>
            </w:r>
            <w:r w:rsidRPr="00DB75BD">
              <w:rPr>
                <w:rFonts w:ascii="Times New Roman" w:hAnsi="Times New Roman" w:cs="Times New Roman"/>
                <w:bCs/>
                <w:sz w:val="22"/>
                <w:szCs w:val="22"/>
              </w:rPr>
              <w:tab/>
              <w:t xml:space="preserve">У розділі ІІ «Довідкова інформація» </w:t>
            </w:r>
            <w:r w:rsidRPr="00DB75BD">
              <w:rPr>
                <w:rFonts w:ascii="Times New Roman" w:hAnsi="Times New Roman" w:cs="Times New Roman"/>
                <w:b/>
                <w:bCs/>
                <w:sz w:val="22"/>
                <w:szCs w:val="22"/>
              </w:rPr>
              <w:t>(рядки 210 – 325)</w:t>
            </w:r>
            <w:r w:rsidRPr="00DB75BD">
              <w:rPr>
                <w:rFonts w:ascii="Times New Roman" w:hAnsi="Times New Roman" w:cs="Times New Roman"/>
                <w:bCs/>
                <w:sz w:val="22"/>
                <w:szCs w:val="22"/>
              </w:rPr>
              <w:t xml:space="preserve"> зазначається середньооблікова кількість штатних працівників, середньомісячна заробітна плата штатних працівників, кількість абонентів на кінець звітного періоду, інформація щодо корисного відпуску, вартості активів (капіталу), балансової вартості активів та амортизації за податковим обліком та інша довідкова інформація, а саме:</w:t>
            </w:r>
          </w:p>
          <w:p w14:paraId="7E0E863B" w14:textId="77777777" w:rsidR="0077688E" w:rsidRPr="00DB75BD" w:rsidRDefault="0077688E" w:rsidP="00DB75BD">
            <w:pPr>
              <w:jc w:val="both"/>
              <w:rPr>
                <w:rFonts w:ascii="Times New Roman" w:hAnsi="Times New Roman" w:cs="Times New Roman"/>
                <w:bCs/>
                <w:sz w:val="22"/>
                <w:szCs w:val="22"/>
              </w:rPr>
            </w:pPr>
            <w:r w:rsidRPr="00DB75BD">
              <w:rPr>
                <w:rFonts w:ascii="Times New Roman" w:hAnsi="Times New Roman" w:cs="Times New Roman"/>
                <w:b/>
                <w:bCs/>
                <w:sz w:val="22"/>
                <w:szCs w:val="22"/>
              </w:rPr>
              <w:t>у рядку 250</w:t>
            </w:r>
            <w:r w:rsidRPr="00DB75BD">
              <w:rPr>
                <w:rFonts w:ascii="Times New Roman" w:hAnsi="Times New Roman" w:cs="Times New Roman"/>
                <w:bCs/>
                <w:sz w:val="22"/>
                <w:szCs w:val="22"/>
              </w:rPr>
              <w:t xml:space="preserve"> «інших непобутових споживачів»…</w:t>
            </w:r>
          </w:p>
          <w:p w14:paraId="0E407B99" w14:textId="77777777" w:rsidR="0077688E" w:rsidRPr="00DB75BD" w:rsidRDefault="0077688E" w:rsidP="00DB75BD">
            <w:pPr>
              <w:jc w:val="both"/>
              <w:rPr>
                <w:rStyle w:val="rvts15"/>
                <w:rFonts w:ascii="Times New Roman" w:eastAsia="Calibri" w:hAnsi="Times New Roman" w:cs="Times New Roman"/>
                <w:i/>
                <w:iCs/>
                <w:sz w:val="22"/>
                <w:szCs w:val="22"/>
                <w:u w:val="single"/>
              </w:rPr>
            </w:pPr>
            <w:r w:rsidRPr="00DB75BD">
              <w:rPr>
                <w:rStyle w:val="rvts15"/>
                <w:rFonts w:ascii="Times New Roman" w:eastAsia="Calibri" w:hAnsi="Times New Roman" w:cs="Times New Roman"/>
                <w:i/>
                <w:iCs/>
                <w:sz w:val="22"/>
                <w:szCs w:val="22"/>
                <w:u w:val="single"/>
              </w:rPr>
              <w:t>Обґрунтування</w:t>
            </w:r>
          </w:p>
          <w:p w14:paraId="5AD2614A" w14:textId="77777777" w:rsidR="0077688E" w:rsidRPr="00DB75BD" w:rsidRDefault="0077688E" w:rsidP="00DB75BD">
            <w:pPr>
              <w:jc w:val="both"/>
              <w:rPr>
                <w:rFonts w:ascii="Times New Roman" w:hAnsi="Times New Roman" w:cs="Times New Roman"/>
                <w:bCs/>
                <w:i/>
                <w:iCs/>
                <w:sz w:val="22"/>
                <w:szCs w:val="22"/>
              </w:rPr>
            </w:pPr>
            <w:r w:rsidRPr="00DB75BD">
              <w:rPr>
                <w:rFonts w:ascii="Times New Roman" w:hAnsi="Times New Roman" w:cs="Times New Roman"/>
                <w:bCs/>
                <w:i/>
                <w:iCs/>
                <w:sz w:val="22"/>
                <w:szCs w:val="22"/>
              </w:rPr>
              <w:t>Привести у відповідність нумерацію та назви рядків форми звітності та Інструкції щодо заповнення форми звітності.</w:t>
            </w:r>
          </w:p>
          <w:p w14:paraId="53EB4360" w14:textId="77777777" w:rsidR="0077688E" w:rsidRPr="00DB75BD" w:rsidRDefault="0077688E" w:rsidP="00DB75BD">
            <w:pPr>
              <w:jc w:val="both"/>
              <w:rPr>
                <w:rFonts w:ascii="Times New Roman" w:hAnsi="Times New Roman" w:cs="Times New Roman"/>
                <w:bCs/>
                <w:i/>
                <w:iCs/>
                <w:sz w:val="22"/>
                <w:szCs w:val="22"/>
              </w:rPr>
            </w:pPr>
          </w:p>
          <w:p w14:paraId="03849E82" w14:textId="77777777" w:rsidR="0077688E" w:rsidRPr="00DB75BD" w:rsidRDefault="0077688E" w:rsidP="00DB75BD">
            <w:pPr>
              <w:jc w:val="both"/>
              <w:rPr>
                <w:rFonts w:ascii="Times New Roman" w:hAnsi="Times New Roman" w:cs="Times New Roman"/>
                <w:b/>
                <w:bCs/>
                <w:sz w:val="22"/>
                <w:szCs w:val="22"/>
              </w:rPr>
            </w:pPr>
            <w:r w:rsidRPr="00DB75BD">
              <w:rPr>
                <w:rFonts w:ascii="Times New Roman" w:hAnsi="Times New Roman" w:cs="Times New Roman"/>
                <w:b/>
                <w:bCs/>
                <w:sz w:val="22"/>
                <w:szCs w:val="22"/>
              </w:rPr>
              <w:t>ТОВ «Дніпровські енергетичні послуги»</w:t>
            </w:r>
          </w:p>
          <w:p w14:paraId="11C19288" w14:textId="77777777" w:rsidR="0077688E" w:rsidRPr="00DB75BD" w:rsidRDefault="0077688E" w:rsidP="00DB75BD">
            <w:pPr>
              <w:jc w:val="both"/>
              <w:rPr>
                <w:rFonts w:ascii="Times New Roman" w:hAnsi="Times New Roman" w:cs="Times New Roman"/>
                <w:sz w:val="22"/>
                <w:szCs w:val="22"/>
                <w:u w:val="single"/>
              </w:rPr>
            </w:pPr>
            <w:r w:rsidRPr="00DB75BD">
              <w:rPr>
                <w:rFonts w:ascii="Times New Roman" w:hAnsi="Times New Roman" w:cs="Times New Roman"/>
                <w:sz w:val="22"/>
                <w:szCs w:val="22"/>
              </w:rPr>
              <w:t xml:space="preserve">У рядку 245 «інших непобутовим споживачів» зазначається </w:t>
            </w:r>
            <w:r w:rsidRPr="00DB75BD">
              <w:rPr>
                <w:rFonts w:ascii="Times New Roman" w:hAnsi="Times New Roman" w:cs="Times New Roman"/>
                <w:sz w:val="22"/>
                <w:szCs w:val="22"/>
                <w:u w:val="single"/>
              </w:rPr>
              <w:t>фактична кількість непобутових споживачів, інформація щодо кількості яких не відображена у рядках 235 «малим непобутовим споживачам» та 245 «непобутовим споживачам, постачання яким здійснюється за фіксованими цінами»;</w:t>
            </w:r>
          </w:p>
          <w:p w14:paraId="4A1F32D0" w14:textId="77777777" w:rsidR="0077688E" w:rsidRPr="00DB75BD" w:rsidRDefault="0077688E" w:rsidP="00DB75BD">
            <w:pPr>
              <w:contextualSpacing/>
              <w:jc w:val="both"/>
              <w:rPr>
                <w:rFonts w:ascii="Times New Roman" w:eastAsia="Times New Roman" w:hAnsi="Times New Roman" w:cs="Times New Roman"/>
                <w:i/>
                <w:sz w:val="22"/>
                <w:szCs w:val="22"/>
                <w:u w:val="single"/>
                <w:lang w:eastAsia="uk-UA"/>
              </w:rPr>
            </w:pPr>
            <w:r w:rsidRPr="00DB75BD">
              <w:rPr>
                <w:rFonts w:ascii="Times New Roman" w:eastAsia="Times New Roman" w:hAnsi="Times New Roman" w:cs="Times New Roman"/>
                <w:i/>
                <w:sz w:val="22"/>
                <w:szCs w:val="22"/>
                <w:u w:val="single"/>
                <w:lang w:eastAsia="uk-UA"/>
              </w:rPr>
              <w:t xml:space="preserve">Обґрунтування </w:t>
            </w:r>
          </w:p>
          <w:p w14:paraId="4E48643C" w14:textId="29ED3360" w:rsidR="0077688E" w:rsidRPr="00DB75BD" w:rsidRDefault="0077688E" w:rsidP="00DB75BD">
            <w:pPr>
              <w:pStyle w:val="3"/>
              <w:spacing w:before="0" w:after="0"/>
              <w:ind w:left="33"/>
              <w:rPr>
                <w:rFonts w:ascii="Times New Roman" w:hAnsi="Times New Roman" w:cs="Times New Roman"/>
                <w:b/>
                <w:bCs/>
                <w:color w:val="auto"/>
                <w:sz w:val="22"/>
                <w:szCs w:val="22"/>
              </w:rPr>
            </w:pPr>
            <w:r w:rsidRPr="00DB75BD">
              <w:rPr>
                <w:rFonts w:ascii="Times New Roman" w:hAnsi="Times New Roman" w:cs="Times New Roman"/>
                <w:i/>
                <w:iCs/>
                <w:color w:val="auto"/>
                <w:sz w:val="22"/>
                <w:szCs w:val="22"/>
              </w:rPr>
              <w:t>Необхідно привести у відповідність до рядка 270, де за цією категорією споживачів відображається корисний обсяг.</w:t>
            </w:r>
          </w:p>
        </w:tc>
        <w:tc>
          <w:tcPr>
            <w:tcW w:w="1427" w:type="pct"/>
          </w:tcPr>
          <w:p w14:paraId="0BD8AD3D" w14:textId="77777777" w:rsidR="0077688E" w:rsidRPr="00DB75BD" w:rsidRDefault="0077688E" w:rsidP="00DB75BD">
            <w:pPr>
              <w:jc w:val="both"/>
              <w:rPr>
                <w:rFonts w:ascii="Times New Roman" w:hAnsi="Times New Roman" w:cs="Times New Roman"/>
                <w:b/>
                <w:bCs/>
                <w:sz w:val="22"/>
                <w:szCs w:val="22"/>
              </w:rPr>
            </w:pPr>
            <w:r w:rsidRPr="00DB75BD">
              <w:rPr>
                <w:rFonts w:ascii="Times New Roman" w:hAnsi="Times New Roman" w:cs="Times New Roman"/>
                <w:b/>
                <w:bCs/>
                <w:sz w:val="22"/>
                <w:szCs w:val="22"/>
              </w:rPr>
              <w:t>Пропонується врахувати</w:t>
            </w:r>
          </w:p>
          <w:p w14:paraId="127ABBF4" w14:textId="77777777" w:rsidR="0077688E" w:rsidRPr="00DB75BD" w:rsidRDefault="0077688E" w:rsidP="00DB75BD">
            <w:pPr>
              <w:jc w:val="both"/>
              <w:rPr>
                <w:rFonts w:ascii="Times New Roman" w:hAnsi="Times New Roman" w:cs="Times New Roman"/>
                <w:b/>
                <w:bCs/>
                <w:sz w:val="22"/>
                <w:szCs w:val="22"/>
              </w:rPr>
            </w:pPr>
          </w:p>
          <w:p w14:paraId="4A3A330E" w14:textId="09893B5D" w:rsidR="0077688E" w:rsidRPr="00DB75BD" w:rsidRDefault="0077688E" w:rsidP="00DB75BD">
            <w:pPr>
              <w:pStyle w:val="3"/>
              <w:spacing w:before="0" w:after="0"/>
              <w:ind w:left="33"/>
              <w:jc w:val="both"/>
              <w:rPr>
                <w:rFonts w:ascii="Times New Roman" w:hAnsi="Times New Roman" w:cs="Times New Roman"/>
                <w:b/>
                <w:bCs/>
                <w:color w:val="auto"/>
                <w:sz w:val="22"/>
                <w:szCs w:val="22"/>
              </w:rPr>
            </w:pPr>
            <w:r w:rsidRPr="00DB75BD">
              <w:rPr>
                <w:rFonts w:ascii="Times New Roman" w:hAnsi="Times New Roman" w:cs="Times New Roman"/>
                <w:b/>
                <w:bCs/>
                <w:color w:val="auto"/>
                <w:sz w:val="22"/>
                <w:szCs w:val="22"/>
              </w:rPr>
              <w:t>15)</w:t>
            </w:r>
            <w:r w:rsidRPr="00DB75BD">
              <w:rPr>
                <w:rFonts w:ascii="Times New Roman" w:hAnsi="Times New Roman" w:cs="Times New Roman"/>
                <w:b/>
                <w:bCs/>
                <w:color w:val="auto"/>
                <w:sz w:val="22"/>
                <w:szCs w:val="22"/>
              </w:rPr>
              <w:tab/>
              <w:t xml:space="preserve">у рядку 250 </w:t>
            </w:r>
            <w:r w:rsidRPr="00DB75BD">
              <w:rPr>
                <w:rFonts w:ascii="Times New Roman" w:hAnsi="Times New Roman" w:cs="Times New Roman"/>
                <w:color w:val="auto"/>
                <w:sz w:val="22"/>
                <w:szCs w:val="22"/>
              </w:rPr>
              <w:t>«інших непобутових споживачів» зазначається кількість інших непобутових споживачів на кінець звітного періоду, що</w:t>
            </w:r>
            <w:r w:rsidRPr="00DB75BD">
              <w:rPr>
                <w:rFonts w:ascii="Times New Roman" w:hAnsi="Times New Roman" w:cs="Times New Roman"/>
                <w:b/>
                <w:bCs/>
                <w:color w:val="auto"/>
                <w:sz w:val="22"/>
                <w:szCs w:val="22"/>
              </w:rPr>
              <w:t xml:space="preserve"> не відображена у рядках 235 «малим непобутовим споживачам» та 245 «непобутовим споживачам, постачання яким здійснюється за фіксованими цінами»;</w:t>
            </w:r>
          </w:p>
        </w:tc>
      </w:tr>
      <w:tr w:rsidR="00DB75BD" w:rsidRPr="00DB75BD" w14:paraId="45F17458" w14:textId="77777777" w:rsidTr="0077688E">
        <w:tc>
          <w:tcPr>
            <w:tcW w:w="1607" w:type="pct"/>
          </w:tcPr>
          <w:p w14:paraId="1D4371DC" w14:textId="38EE5567" w:rsidR="0077688E" w:rsidRPr="00DB75BD" w:rsidRDefault="0077688E" w:rsidP="00DB75BD">
            <w:pPr>
              <w:jc w:val="both"/>
              <w:rPr>
                <w:rFonts w:ascii="Times New Roman" w:hAnsi="Times New Roman" w:cs="Times New Roman"/>
                <w:b/>
                <w:bCs/>
                <w:sz w:val="22"/>
                <w:szCs w:val="22"/>
              </w:rPr>
            </w:pPr>
            <w:r w:rsidRPr="00DB75BD">
              <w:rPr>
                <w:rFonts w:ascii="Times New Roman" w:hAnsi="Times New Roman" w:cs="Times New Roman"/>
                <w:b/>
                <w:bCs/>
                <w:sz w:val="22"/>
                <w:szCs w:val="22"/>
              </w:rPr>
              <w:t>16)</w:t>
            </w:r>
            <w:r w:rsidRPr="00DB75BD">
              <w:rPr>
                <w:rFonts w:ascii="Times New Roman" w:hAnsi="Times New Roman" w:cs="Times New Roman"/>
                <w:b/>
                <w:bCs/>
                <w:sz w:val="22"/>
                <w:szCs w:val="22"/>
              </w:rPr>
              <w:tab/>
              <w:t>у рядку 250</w:t>
            </w:r>
            <w:r w:rsidRPr="00DB75BD">
              <w:rPr>
                <w:rFonts w:ascii="Times New Roman" w:hAnsi="Times New Roman" w:cs="Times New Roman"/>
                <w:sz w:val="22"/>
                <w:szCs w:val="22"/>
              </w:rPr>
              <w:t xml:space="preserve"> «Корисний відпуск» зазначається фактичний обсяг постачання електричної енергії за звітний період;</w:t>
            </w:r>
          </w:p>
        </w:tc>
        <w:tc>
          <w:tcPr>
            <w:tcW w:w="1966" w:type="pct"/>
          </w:tcPr>
          <w:p w14:paraId="2A4F2191" w14:textId="77777777" w:rsidR="0077688E" w:rsidRPr="00DB75BD" w:rsidRDefault="0077688E" w:rsidP="00DB75BD">
            <w:pPr>
              <w:jc w:val="both"/>
              <w:rPr>
                <w:rFonts w:ascii="Times New Roman" w:hAnsi="Times New Roman" w:cs="Times New Roman"/>
                <w:b/>
                <w:sz w:val="22"/>
                <w:szCs w:val="22"/>
              </w:rPr>
            </w:pPr>
            <w:r w:rsidRPr="00DB75BD">
              <w:rPr>
                <w:rFonts w:ascii="Times New Roman" w:hAnsi="Times New Roman" w:cs="Times New Roman"/>
                <w:b/>
                <w:sz w:val="22"/>
                <w:szCs w:val="22"/>
              </w:rPr>
              <w:t>ТОВ «Чернівецька ОЕК»</w:t>
            </w:r>
          </w:p>
          <w:p w14:paraId="38C786A7" w14:textId="77777777" w:rsidR="0077688E" w:rsidRPr="00DB75BD" w:rsidRDefault="0077688E" w:rsidP="00DB75BD">
            <w:pPr>
              <w:jc w:val="both"/>
              <w:rPr>
                <w:rFonts w:ascii="Times New Roman" w:hAnsi="Times New Roman" w:cs="Times New Roman"/>
                <w:b/>
                <w:sz w:val="22"/>
                <w:szCs w:val="22"/>
              </w:rPr>
            </w:pPr>
            <w:r w:rsidRPr="00DB75BD">
              <w:rPr>
                <w:rFonts w:ascii="Times New Roman" w:hAnsi="Times New Roman" w:cs="Times New Roman"/>
                <w:b/>
                <w:sz w:val="22"/>
                <w:szCs w:val="22"/>
              </w:rPr>
              <w:t>ТОВ «Кіровоградська ОЕК»</w:t>
            </w:r>
          </w:p>
          <w:p w14:paraId="59857960" w14:textId="77777777" w:rsidR="0077688E" w:rsidRPr="00DB75BD" w:rsidRDefault="0077688E" w:rsidP="00DB75BD">
            <w:pPr>
              <w:jc w:val="both"/>
              <w:rPr>
                <w:rFonts w:ascii="Times New Roman" w:hAnsi="Times New Roman" w:cs="Times New Roman"/>
                <w:b/>
                <w:sz w:val="22"/>
                <w:szCs w:val="22"/>
              </w:rPr>
            </w:pPr>
            <w:r w:rsidRPr="00DB75BD">
              <w:rPr>
                <w:rFonts w:ascii="Times New Roman" w:hAnsi="Times New Roman" w:cs="Times New Roman"/>
                <w:b/>
                <w:sz w:val="22"/>
                <w:szCs w:val="22"/>
              </w:rPr>
              <w:t>ТОВ «Херсонська ОЕК»</w:t>
            </w:r>
          </w:p>
          <w:p w14:paraId="708E475E" w14:textId="77777777" w:rsidR="0077688E" w:rsidRPr="00DB75BD" w:rsidRDefault="0077688E" w:rsidP="00DB75BD">
            <w:pPr>
              <w:jc w:val="both"/>
              <w:rPr>
                <w:rFonts w:ascii="Times New Roman" w:hAnsi="Times New Roman" w:cs="Times New Roman"/>
                <w:b/>
                <w:sz w:val="22"/>
                <w:szCs w:val="22"/>
              </w:rPr>
            </w:pPr>
            <w:r w:rsidRPr="00DB75BD">
              <w:rPr>
                <w:rFonts w:ascii="Times New Roman" w:hAnsi="Times New Roman" w:cs="Times New Roman"/>
                <w:b/>
                <w:sz w:val="22"/>
                <w:szCs w:val="22"/>
              </w:rPr>
              <w:lastRenderedPageBreak/>
              <w:t>ТОВ «Рівненська ОЕК»</w:t>
            </w:r>
          </w:p>
          <w:p w14:paraId="1D54C5C8" w14:textId="77777777" w:rsidR="0077688E" w:rsidRPr="00DB75BD" w:rsidRDefault="0077688E" w:rsidP="00DB75BD">
            <w:pPr>
              <w:jc w:val="both"/>
              <w:rPr>
                <w:rFonts w:ascii="Times New Roman" w:hAnsi="Times New Roman" w:cs="Times New Roman"/>
                <w:b/>
                <w:sz w:val="22"/>
                <w:szCs w:val="22"/>
              </w:rPr>
            </w:pPr>
            <w:r w:rsidRPr="00DB75BD">
              <w:rPr>
                <w:rFonts w:ascii="Times New Roman" w:hAnsi="Times New Roman" w:cs="Times New Roman"/>
                <w:b/>
                <w:sz w:val="22"/>
                <w:szCs w:val="22"/>
              </w:rPr>
              <w:t>ТОВ «Житомирська ОЕК»</w:t>
            </w:r>
          </w:p>
          <w:p w14:paraId="58343B08" w14:textId="77777777" w:rsidR="0077688E" w:rsidRPr="00DB75BD" w:rsidRDefault="0077688E" w:rsidP="00DB75BD">
            <w:pPr>
              <w:jc w:val="both"/>
              <w:rPr>
                <w:rFonts w:ascii="Times New Roman" w:hAnsi="Times New Roman" w:cs="Times New Roman"/>
                <w:bCs/>
                <w:sz w:val="22"/>
                <w:szCs w:val="22"/>
              </w:rPr>
            </w:pPr>
            <w:r w:rsidRPr="00DB75BD">
              <w:rPr>
                <w:rFonts w:ascii="Times New Roman" w:hAnsi="Times New Roman" w:cs="Times New Roman"/>
                <w:bCs/>
                <w:sz w:val="22"/>
                <w:szCs w:val="22"/>
              </w:rPr>
              <w:t>3.4.</w:t>
            </w:r>
            <w:r w:rsidRPr="00DB75BD">
              <w:rPr>
                <w:rFonts w:ascii="Times New Roman" w:hAnsi="Times New Roman" w:cs="Times New Roman"/>
                <w:bCs/>
                <w:sz w:val="22"/>
                <w:szCs w:val="22"/>
              </w:rPr>
              <w:tab/>
              <w:t xml:space="preserve">У розділі ІІ «Довідкова інформація» </w:t>
            </w:r>
            <w:r w:rsidRPr="00DB75BD">
              <w:rPr>
                <w:rFonts w:ascii="Times New Roman" w:hAnsi="Times New Roman" w:cs="Times New Roman"/>
                <w:b/>
                <w:bCs/>
                <w:sz w:val="22"/>
                <w:szCs w:val="22"/>
              </w:rPr>
              <w:t>(рядки 210 – 325)</w:t>
            </w:r>
            <w:r w:rsidRPr="00DB75BD">
              <w:rPr>
                <w:rFonts w:ascii="Times New Roman" w:hAnsi="Times New Roman" w:cs="Times New Roman"/>
                <w:bCs/>
                <w:sz w:val="22"/>
                <w:szCs w:val="22"/>
              </w:rPr>
              <w:t xml:space="preserve"> зазначається середньооблікова кількість штатних працівників, середньомісячна заробітна плата штатних працівників, кількість абонентів на кінець звітного періоду, інформація щодо корисного відпуску, вартості активів (капіталу), балансової вартості активів та амортизації за податковим обліком та інша довідкова інформація, а саме:</w:t>
            </w:r>
          </w:p>
          <w:p w14:paraId="66C996A4" w14:textId="77777777" w:rsidR="0077688E" w:rsidRPr="00DB75BD" w:rsidRDefault="0077688E" w:rsidP="00DB75BD">
            <w:pPr>
              <w:jc w:val="both"/>
              <w:rPr>
                <w:rFonts w:ascii="Times New Roman" w:hAnsi="Times New Roman" w:cs="Times New Roman"/>
                <w:sz w:val="22"/>
                <w:szCs w:val="22"/>
              </w:rPr>
            </w:pPr>
            <w:r w:rsidRPr="00DB75BD">
              <w:rPr>
                <w:rFonts w:ascii="Times New Roman" w:hAnsi="Times New Roman" w:cs="Times New Roman"/>
                <w:b/>
                <w:bCs/>
                <w:sz w:val="22"/>
                <w:szCs w:val="22"/>
              </w:rPr>
              <w:t>у рядку 255</w:t>
            </w:r>
            <w:r w:rsidRPr="00DB75BD">
              <w:rPr>
                <w:rFonts w:ascii="Times New Roman" w:hAnsi="Times New Roman" w:cs="Times New Roman"/>
                <w:sz w:val="22"/>
                <w:szCs w:val="22"/>
              </w:rPr>
              <w:t xml:space="preserve"> «Корисний відпуск»…</w:t>
            </w:r>
          </w:p>
          <w:p w14:paraId="5EA511A1" w14:textId="77777777" w:rsidR="0077688E" w:rsidRPr="00DB75BD" w:rsidRDefault="0077688E" w:rsidP="00DB75BD">
            <w:pPr>
              <w:jc w:val="both"/>
              <w:rPr>
                <w:rStyle w:val="rvts15"/>
                <w:rFonts w:ascii="Times New Roman" w:eastAsia="Calibri" w:hAnsi="Times New Roman" w:cs="Times New Roman"/>
                <w:i/>
                <w:iCs/>
                <w:sz w:val="22"/>
                <w:szCs w:val="22"/>
                <w:u w:val="single"/>
              </w:rPr>
            </w:pPr>
            <w:r w:rsidRPr="00DB75BD">
              <w:rPr>
                <w:rStyle w:val="rvts15"/>
                <w:rFonts w:ascii="Times New Roman" w:eastAsia="Calibri" w:hAnsi="Times New Roman" w:cs="Times New Roman"/>
                <w:i/>
                <w:iCs/>
                <w:sz w:val="22"/>
                <w:szCs w:val="22"/>
                <w:u w:val="single"/>
              </w:rPr>
              <w:t>Обґрунтування</w:t>
            </w:r>
          </w:p>
          <w:p w14:paraId="3F73CD61" w14:textId="7DA23795" w:rsidR="0077688E" w:rsidRPr="00DB75BD" w:rsidRDefault="0077688E" w:rsidP="00DB75BD">
            <w:pPr>
              <w:pStyle w:val="3"/>
              <w:spacing w:before="0" w:after="0"/>
              <w:ind w:left="33"/>
              <w:rPr>
                <w:rFonts w:ascii="Times New Roman" w:hAnsi="Times New Roman" w:cs="Times New Roman"/>
                <w:b/>
                <w:bCs/>
                <w:color w:val="auto"/>
                <w:sz w:val="22"/>
                <w:szCs w:val="22"/>
              </w:rPr>
            </w:pPr>
            <w:r w:rsidRPr="00DB75BD">
              <w:rPr>
                <w:rFonts w:ascii="Times New Roman" w:hAnsi="Times New Roman" w:cs="Times New Roman"/>
                <w:bCs/>
                <w:i/>
                <w:iCs/>
                <w:color w:val="auto"/>
                <w:sz w:val="22"/>
                <w:szCs w:val="22"/>
              </w:rPr>
              <w:t>Привести у відповідність нумерацію та назви рядків форми звітності та Інструкції щодо заповнення форми звітності.</w:t>
            </w:r>
          </w:p>
        </w:tc>
        <w:tc>
          <w:tcPr>
            <w:tcW w:w="1427" w:type="pct"/>
          </w:tcPr>
          <w:p w14:paraId="533B571F" w14:textId="77777777" w:rsidR="0077688E" w:rsidRPr="00DB75BD" w:rsidRDefault="0077688E" w:rsidP="00DB75BD">
            <w:pPr>
              <w:jc w:val="both"/>
              <w:rPr>
                <w:rFonts w:ascii="Times New Roman" w:hAnsi="Times New Roman" w:cs="Times New Roman"/>
                <w:b/>
                <w:bCs/>
                <w:sz w:val="22"/>
                <w:szCs w:val="22"/>
              </w:rPr>
            </w:pPr>
            <w:r w:rsidRPr="00DB75BD">
              <w:rPr>
                <w:rFonts w:ascii="Times New Roman" w:hAnsi="Times New Roman" w:cs="Times New Roman"/>
                <w:b/>
                <w:bCs/>
                <w:sz w:val="22"/>
                <w:szCs w:val="22"/>
              </w:rPr>
              <w:lastRenderedPageBreak/>
              <w:t>Пропонується врахувати</w:t>
            </w:r>
          </w:p>
          <w:p w14:paraId="268A342D" w14:textId="77777777" w:rsidR="0077688E" w:rsidRPr="00DB75BD" w:rsidRDefault="0077688E" w:rsidP="00DB75BD">
            <w:pPr>
              <w:jc w:val="both"/>
              <w:rPr>
                <w:rFonts w:ascii="Times New Roman" w:hAnsi="Times New Roman" w:cs="Times New Roman"/>
                <w:b/>
                <w:bCs/>
                <w:sz w:val="22"/>
                <w:szCs w:val="22"/>
              </w:rPr>
            </w:pPr>
          </w:p>
          <w:p w14:paraId="589ACE84" w14:textId="1F007C1D" w:rsidR="0077688E" w:rsidRPr="00DB75BD" w:rsidRDefault="0077688E" w:rsidP="00DB75BD">
            <w:pPr>
              <w:pStyle w:val="3"/>
              <w:spacing w:before="0" w:after="0"/>
              <w:ind w:left="33"/>
              <w:jc w:val="both"/>
              <w:rPr>
                <w:rFonts w:ascii="Times New Roman" w:hAnsi="Times New Roman" w:cs="Times New Roman"/>
                <w:b/>
                <w:bCs/>
                <w:color w:val="auto"/>
                <w:sz w:val="22"/>
                <w:szCs w:val="22"/>
              </w:rPr>
            </w:pPr>
            <w:r w:rsidRPr="00DB75BD">
              <w:rPr>
                <w:rFonts w:ascii="Times New Roman" w:hAnsi="Times New Roman" w:cs="Times New Roman"/>
                <w:b/>
                <w:bCs/>
                <w:color w:val="auto"/>
                <w:sz w:val="22"/>
                <w:szCs w:val="22"/>
              </w:rPr>
              <w:lastRenderedPageBreak/>
              <w:t>16)</w:t>
            </w:r>
            <w:r w:rsidRPr="00DB75BD">
              <w:rPr>
                <w:rFonts w:ascii="Times New Roman" w:hAnsi="Times New Roman" w:cs="Times New Roman"/>
                <w:b/>
                <w:bCs/>
                <w:color w:val="auto"/>
                <w:sz w:val="22"/>
                <w:szCs w:val="22"/>
              </w:rPr>
              <w:tab/>
              <w:t>у рядку 255</w:t>
            </w:r>
            <w:r w:rsidRPr="00DB75BD">
              <w:rPr>
                <w:rFonts w:ascii="Times New Roman" w:hAnsi="Times New Roman" w:cs="Times New Roman"/>
                <w:color w:val="auto"/>
                <w:sz w:val="22"/>
                <w:szCs w:val="22"/>
              </w:rPr>
              <w:t xml:space="preserve"> «Корисний відпуск» зазначається фактичний обсяг постачання електричної енергії за звітний період;</w:t>
            </w:r>
          </w:p>
        </w:tc>
      </w:tr>
      <w:tr w:rsidR="00DB75BD" w:rsidRPr="00DB75BD" w14:paraId="667AEA3E" w14:textId="77777777" w:rsidTr="0077688E">
        <w:tc>
          <w:tcPr>
            <w:tcW w:w="1607" w:type="pct"/>
          </w:tcPr>
          <w:p w14:paraId="0CAA734B" w14:textId="326F14AC" w:rsidR="0077688E" w:rsidRPr="00DB75BD" w:rsidRDefault="0077688E" w:rsidP="00DB75BD">
            <w:pPr>
              <w:jc w:val="both"/>
              <w:rPr>
                <w:rFonts w:ascii="Times New Roman" w:hAnsi="Times New Roman" w:cs="Times New Roman"/>
                <w:b/>
                <w:bCs/>
                <w:sz w:val="22"/>
                <w:szCs w:val="22"/>
              </w:rPr>
            </w:pPr>
            <w:r w:rsidRPr="00DB75BD">
              <w:rPr>
                <w:rFonts w:ascii="Times New Roman" w:hAnsi="Times New Roman" w:cs="Times New Roman"/>
                <w:sz w:val="22"/>
                <w:szCs w:val="22"/>
              </w:rPr>
              <w:lastRenderedPageBreak/>
              <w:t>17)</w:t>
            </w:r>
            <w:r w:rsidRPr="00DB75BD">
              <w:rPr>
                <w:rFonts w:ascii="Times New Roman" w:hAnsi="Times New Roman" w:cs="Times New Roman"/>
                <w:sz w:val="22"/>
                <w:szCs w:val="22"/>
              </w:rPr>
              <w:tab/>
              <w:t>у рядку 255 «малим непобутовим споживачам» зазначається фактичний обсяг постачання електричної енергії малим непобутовим споживачам за звітний період;</w:t>
            </w:r>
          </w:p>
        </w:tc>
        <w:tc>
          <w:tcPr>
            <w:tcW w:w="1966" w:type="pct"/>
          </w:tcPr>
          <w:p w14:paraId="6A78D855" w14:textId="77777777" w:rsidR="0077688E" w:rsidRPr="00DB75BD" w:rsidRDefault="0077688E" w:rsidP="00DB75BD">
            <w:pPr>
              <w:jc w:val="both"/>
              <w:rPr>
                <w:rFonts w:ascii="Times New Roman" w:hAnsi="Times New Roman" w:cs="Times New Roman"/>
                <w:b/>
                <w:sz w:val="22"/>
                <w:szCs w:val="22"/>
              </w:rPr>
            </w:pPr>
            <w:r w:rsidRPr="00DB75BD">
              <w:rPr>
                <w:rFonts w:ascii="Times New Roman" w:hAnsi="Times New Roman" w:cs="Times New Roman"/>
                <w:b/>
                <w:sz w:val="22"/>
                <w:szCs w:val="22"/>
              </w:rPr>
              <w:t>ТОВ «Чернівецька ОЕК»</w:t>
            </w:r>
          </w:p>
          <w:p w14:paraId="39102A84" w14:textId="77777777" w:rsidR="0077688E" w:rsidRPr="00DB75BD" w:rsidRDefault="0077688E" w:rsidP="00DB75BD">
            <w:pPr>
              <w:jc w:val="both"/>
              <w:rPr>
                <w:rFonts w:ascii="Times New Roman" w:hAnsi="Times New Roman" w:cs="Times New Roman"/>
                <w:b/>
                <w:sz w:val="22"/>
                <w:szCs w:val="22"/>
              </w:rPr>
            </w:pPr>
            <w:r w:rsidRPr="00DB75BD">
              <w:rPr>
                <w:rFonts w:ascii="Times New Roman" w:hAnsi="Times New Roman" w:cs="Times New Roman"/>
                <w:b/>
                <w:sz w:val="22"/>
                <w:szCs w:val="22"/>
              </w:rPr>
              <w:t>ТОВ «Кіровоградська ОЕК»</w:t>
            </w:r>
          </w:p>
          <w:p w14:paraId="3C3BEA89" w14:textId="77777777" w:rsidR="0077688E" w:rsidRPr="00DB75BD" w:rsidRDefault="0077688E" w:rsidP="00DB75BD">
            <w:pPr>
              <w:jc w:val="both"/>
              <w:rPr>
                <w:rFonts w:ascii="Times New Roman" w:hAnsi="Times New Roman" w:cs="Times New Roman"/>
                <w:b/>
                <w:sz w:val="22"/>
                <w:szCs w:val="22"/>
              </w:rPr>
            </w:pPr>
            <w:r w:rsidRPr="00DB75BD">
              <w:rPr>
                <w:rFonts w:ascii="Times New Roman" w:hAnsi="Times New Roman" w:cs="Times New Roman"/>
                <w:b/>
                <w:sz w:val="22"/>
                <w:szCs w:val="22"/>
              </w:rPr>
              <w:t>ТОВ «Херсонська ОЕК»</w:t>
            </w:r>
          </w:p>
          <w:p w14:paraId="61A168C7" w14:textId="77777777" w:rsidR="0077688E" w:rsidRPr="00DB75BD" w:rsidRDefault="0077688E" w:rsidP="00DB75BD">
            <w:pPr>
              <w:jc w:val="both"/>
              <w:rPr>
                <w:rFonts w:ascii="Times New Roman" w:hAnsi="Times New Roman" w:cs="Times New Roman"/>
                <w:b/>
                <w:sz w:val="22"/>
                <w:szCs w:val="22"/>
              </w:rPr>
            </w:pPr>
            <w:r w:rsidRPr="00DB75BD">
              <w:rPr>
                <w:rFonts w:ascii="Times New Roman" w:hAnsi="Times New Roman" w:cs="Times New Roman"/>
                <w:b/>
                <w:sz w:val="22"/>
                <w:szCs w:val="22"/>
              </w:rPr>
              <w:t>ТОВ «Рівненська ОЕК»</w:t>
            </w:r>
          </w:p>
          <w:p w14:paraId="083D806D" w14:textId="77777777" w:rsidR="0077688E" w:rsidRPr="00DB75BD" w:rsidRDefault="0077688E" w:rsidP="00DB75BD">
            <w:pPr>
              <w:jc w:val="both"/>
              <w:rPr>
                <w:rFonts w:ascii="Times New Roman" w:hAnsi="Times New Roman" w:cs="Times New Roman"/>
                <w:b/>
                <w:sz w:val="22"/>
                <w:szCs w:val="22"/>
              </w:rPr>
            </w:pPr>
            <w:r w:rsidRPr="00DB75BD">
              <w:rPr>
                <w:rFonts w:ascii="Times New Roman" w:hAnsi="Times New Roman" w:cs="Times New Roman"/>
                <w:b/>
                <w:sz w:val="22"/>
                <w:szCs w:val="22"/>
              </w:rPr>
              <w:t>ТОВ «Житомирська ОЕК»</w:t>
            </w:r>
          </w:p>
          <w:p w14:paraId="3A7478D1" w14:textId="77777777" w:rsidR="0077688E" w:rsidRPr="00DB75BD" w:rsidRDefault="0077688E" w:rsidP="00DB75BD">
            <w:pPr>
              <w:jc w:val="both"/>
              <w:rPr>
                <w:rFonts w:ascii="Times New Roman" w:hAnsi="Times New Roman" w:cs="Times New Roman"/>
                <w:bCs/>
                <w:sz w:val="22"/>
                <w:szCs w:val="22"/>
              </w:rPr>
            </w:pPr>
            <w:r w:rsidRPr="00DB75BD">
              <w:rPr>
                <w:rFonts w:ascii="Times New Roman" w:hAnsi="Times New Roman" w:cs="Times New Roman"/>
                <w:bCs/>
                <w:sz w:val="22"/>
                <w:szCs w:val="22"/>
              </w:rPr>
              <w:t>3.4.</w:t>
            </w:r>
            <w:r w:rsidRPr="00DB75BD">
              <w:rPr>
                <w:rFonts w:ascii="Times New Roman" w:hAnsi="Times New Roman" w:cs="Times New Roman"/>
                <w:bCs/>
                <w:sz w:val="22"/>
                <w:szCs w:val="22"/>
              </w:rPr>
              <w:tab/>
              <w:t xml:space="preserve">У розділі ІІ «Довідкова інформація» </w:t>
            </w:r>
            <w:r w:rsidRPr="00DB75BD">
              <w:rPr>
                <w:rFonts w:ascii="Times New Roman" w:hAnsi="Times New Roman" w:cs="Times New Roman"/>
                <w:b/>
                <w:bCs/>
                <w:sz w:val="22"/>
                <w:szCs w:val="22"/>
              </w:rPr>
              <w:t>(рядки 210 – 325)</w:t>
            </w:r>
            <w:r w:rsidRPr="00DB75BD">
              <w:rPr>
                <w:rFonts w:ascii="Times New Roman" w:hAnsi="Times New Roman" w:cs="Times New Roman"/>
                <w:bCs/>
                <w:sz w:val="22"/>
                <w:szCs w:val="22"/>
              </w:rPr>
              <w:t xml:space="preserve"> зазначається середньооблікова кількість штатних працівників, середньомісячна заробітна плата штатних працівників, кількість абонентів на кінець звітного періоду, інформація щодо корисного відпуску, вартості активів (капіталу), балансової вартості активів та амортизації за податковим обліком та інша довідкова інформація, а саме:</w:t>
            </w:r>
          </w:p>
          <w:p w14:paraId="214BABA4" w14:textId="77777777" w:rsidR="0077688E" w:rsidRPr="00DB75BD" w:rsidRDefault="0077688E" w:rsidP="00DB75BD">
            <w:pPr>
              <w:jc w:val="both"/>
              <w:rPr>
                <w:rFonts w:ascii="Times New Roman" w:hAnsi="Times New Roman" w:cs="Times New Roman"/>
                <w:sz w:val="22"/>
                <w:szCs w:val="22"/>
              </w:rPr>
            </w:pPr>
            <w:r w:rsidRPr="00DB75BD">
              <w:rPr>
                <w:rFonts w:ascii="Times New Roman" w:hAnsi="Times New Roman" w:cs="Times New Roman"/>
                <w:b/>
                <w:bCs/>
                <w:sz w:val="22"/>
                <w:szCs w:val="22"/>
              </w:rPr>
              <w:t>у рядку 260</w:t>
            </w:r>
            <w:r w:rsidRPr="00DB75BD">
              <w:rPr>
                <w:rFonts w:ascii="Times New Roman" w:hAnsi="Times New Roman" w:cs="Times New Roman"/>
                <w:sz w:val="22"/>
                <w:szCs w:val="22"/>
              </w:rPr>
              <w:t xml:space="preserve"> «малим непобутовим споживачам»…</w:t>
            </w:r>
          </w:p>
          <w:p w14:paraId="6F047184" w14:textId="77777777" w:rsidR="0077688E" w:rsidRPr="00DB75BD" w:rsidRDefault="0077688E" w:rsidP="00DB75BD">
            <w:pPr>
              <w:jc w:val="both"/>
              <w:rPr>
                <w:rStyle w:val="rvts15"/>
                <w:rFonts w:ascii="Times New Roman" w:eastAsia="Calibri" w:hAnsi="Times New Roman" w:cs="Times New Roman"/>
                <w:i/>
                <w:iCs/>
                <w:sz w:val="22"/>
                <w:szCs w:val="22"/>
                <w:u w:val="single"/>
              </w:rPr>
            </w:pPr>
            <w:r w:rsidRPr="00DB75BD">
              <w:rPr>
                <w:rStyle w:val="rvts15"/>
                <w:rFonts w:ascii="Times New Roman" w:eastAsia="Calibri" w:hAnsi="Times New Roman" w:cs="Times New Roman"/>
                <w:i/>
                <w:iCs/>
                <w:sz w:val="22"/>
                <w:szCs w:val="22"/>
                <w:u w:val="single"/>
              </w:rPr>
              <w:t>Обґрунтування</w:t>
            </w:r>
          </w:p>
          <w:p w14:paraId="0215C13E" w14:textId="1883C4F9" w:rsidR="0077688E" w:rsidRPr="00DB75BD" w:rsidRDefault="0077688E" w:rsidP="00DB75BD">
            <w:pPr>
              <w:pStyle w:val="3"/>
              <w:spacing w:before="0" w:after="0"/>
              <w:ind w:left="33"/>
              <w:rPr>
                <w:rFonts w:ascii="Times New Roman" w:hAnsi="Times New Roman" w:cs="Times New Roman"/>
                <w:b/>
                <w:bCs/>
                <w:color w:val="auto"/>
                <w:sz w:val="22"/>
                <w:szCs w:val="22"/>
              </w:rPr>
            </w:pPr>
            <w:r w:rsidRPr="00DB75BD">
              <w:rPr>
                <w:rFonts w:ascii="Times New Roman" w:hAnsi="Times New Roman" w:cs="Times New Roman"/>
                <w:bCs/>
                <w:i/>
                <w:iCs/>
                <w:color w:val="auto"/>
                <w:sz w:val="22"/>
                <w:szCs w:val="22"/>
              </w:rPr>
              <w:t>Привести у відповідність нумерацію та назви рядків форми звітності та Інструкції щодо заповнення форми звітності.</w:t>
            </w:r>
          </w:p>
        </w:tc>
        <w:tc>
          <w:tcPr>
            <w:tcW w:w="1427" w:type="pct"/>
          </w:tcPr>
          <w:p w14:paraId="12284D37" w14:textId="77777777" w:rsidR="0077688E" w:rsidRPr="00DB75BD" w:rsidRDefault="0077688E" w:rsidP="00DB75BD">
            <w:pPr>
              <w:jc w:val="both"/>
              <w:rPr>
                <w:rFonts w:ascii="Times New Roman" w:hAnsi="Times New Roman" w:cs="Times New Roman"/>
                <w:b/>
                <w:bCs/>
                <w:sz w:val="22"/>
                <w:szCs w:val="22"/>
              </w:rPr>
            </w:pPr>
            <w:r w:rsidRPr="00DB75BD">
              <w:rPr>
                <w:rFonts w:ascii="Times New Roman" w:hAnsi="Times New Roman" w:cs="Times New Roman"/>
                <w:b/>
                <w:bCs/>
                <w:sz w:val="22"/>
                <w:szCs w:val="22"/>
              </w:rPr>
              <w:t>Пропонується врахувати</w:t>
            </w:r>
          </w:p>
          <w:p w14:paraId="2F26F8C5" w14:textId="77777777" w:rsidR="0077688E" w:rsidRPr="00DB75BD" w:rsidRDefault="0077688E" w:rsidP="00DB75BD">
            <w:pPr>
              <w:jc w:val="both"/>
              <w:rPr>
                <w:rFonts w:ascii="Times New Roman" w:hAnsi="Times New Roman" w:cs="Times New Roman"/>
                <w:b/>
                <w:bCs/>
                <w:sz w:val="22"/>
                <w:szCs w:val="22"/>
              </w:rPr>
            </w:pPr>
          </w:p>
          <w:p w14:paraId="17A31575" w14:textId="0522637A" w:rsidR="0077688E" w:rsidRPr="00DB75BD" w:rsidRDefault="0077688E" w:rsidP="00DB75BD">
            <w:pPr>
              <w:pStyle w:val="3"/>
              <w:spacing w:before="0" w:after="0"/>
              <w:ind w:left="33"/>
              <w:jc w:val="both"/>
              <w:rPr>
                <w:rFonts w:ascii="Times New Roman" w:hAnsi="Times New Roman" w:cs="Times New Roman"/>
                <w:b/>
                <w:bCs/>
                <w:color w:val="auto"/>
                <w:sz w:val="22"/>
                <w:szCs w:val="22"/>
              </w:rPr>
            </w:pPr>
            <w:r w:rsidRPr="00DB75BD">
              <w:rPr>
                <w:rFonts w:ascii="Times New Roman" w:hAnsi="Times New Roman" w:cs="Times New Roman"/>
                <w:color w:val="auto"/>
                <w:sz w:val="22"/>
                <w:szCs w:val="22"/>
              </w:rPr>
              <w:t>17)</w:t>
            </w:r>
            <w:r w:rsidRPr="00DB75BD">
              <w:rPr>
                <w:rFonts w:ascii="Times New Roman" w:hAnsi="Times New Roman" w:cs="Times New Roman"/>
                <w:color w:val="auto"/>
                <w:sz w:val="22"/>
                <w:szCs w:val="22"/>
              </w:rPr>
              <w:tab/>
              <w:t xml:space="preserve">у рядку </w:t>
            </w:r>
            <w:r w:rsidRPr="00DB75BD">
              <w:rPr>
                <w:rFonts w:ascii="Times New Roman" w:hAnsi="Times New Roman" w:cs="Times New Roman"/>
                <w:b/>
                <w:bCs/>
                <w:color w:val="auto"/>
                <w:sz w:val="22"/>
                <w:szCs w:val="22"/>
              </w:rPr>
              <w:t>260</w:t>
            </w:r>
            <w:r w:rsidRPr="00DB75BD">
              <w:rPr>
                <w:rFonts w:ascii="Times New Roman" w:hAnsi="Times New Roman" w:cs="Times New Roman"/>
                <w:color w:val="auto"/>
                <w:sz w:val="22"/>
                <w:szCs w:val="22"/>
              </w:rPr>
              <w:t xml:space="preserve"> «малим непобутовим споживачам» зазначається фактичний обсяг постачання електричної енергії малим непобутовим споживачам за звітний період;</w:t>
            </w:r>
          </w:p>
        </w:tc>
      </w:tr>
      <w:tr w:rsidR="00DB75BD" w:rsidRPr="00DB75BD" w14:paraId="66936618" w14:textId="77777777" w:rsidTr="0077688E">
        <w:tc>
          <w:tcPr>
            <w:tcW w:w="1607" w:type="pct"/>
          </w:tcPr>
          <w:p w14:paraId="09D80BE5" w14:textId="597A0E9D" w:rsidR="0077688E" w:rsidRPr="00DB75BD" w:rsidRDefault="0077688E" w:rsidP="00DB75BD">
            <w:pPr>
              <w:jc w:val="both"/>
              <w:rPr>
                <w:rFonts w:ascii="Times New Roman" w:hAnsi="Times New Roman" w:cs="Times New Roman"/>
                <w:b/>
                <w:bCs/>
                <w:sz w:val="22"/>
                <w:szCs w:val="22"/>
              </w:rPr>
            </w:pPr>
            <w:r w:rsidRPr="00DB75BD">
              <w:rPr>
                <w:rFonts w:ascii="Times New Roman" w:hAnsi="Times New Roman" w:cs="Times New Roman"/>
                <w:b/>
                <w:bCs/>
                <w:sz w:val="22"/>
                <w:szCs w:val="22"/>
              </w:rPr>
              <w:t>18)</w:t>
            </w:r>
            <w:r w:rsidRPr="00DB75BD">
              <w:rPr>
                <w:rFonts w:ascii="Times New Roman" w:hAnsi="Times New Roman" w:cs="Times New Roman"/>
                <w:b/>
                <w:bCs/>
                <w:sz w:val="22"/>
                <w:szCs w:val="22"/>
              </w:rPr>
              <w:tab/>
              <w:t>у рядку 260</w:t>
            </w:r>
            <w:r w:rsidRPr="00DB75BD">
              <w:rPr>
                <w:rFonts w:ascii="Times New Roman" w:hAnsi="Times New Roman" w:cs="Times New Roman"/>
                <w:sz w:val="22"/>
                <w:szCs w:val="22"/>
              </w:rPr>
              <w:t xml:space="preserve"> «побутовим споживачам </w:t>
            </w:r>
            <w:r w:rsidRPr="00DB75BD">
              <w:rPr>
                <w:rFonts w:ascii="Times New Roman" w:hAnsi="Times New Roman" w:cs="Times New Roman"/>
                <w:b/>
                <w:bCs/>
                <w:sz w:val="22"/>
                <w:szCs w:val="22"/>
              </w:rPr>
              <w:t>у т. ч.:</w:t>
            </w:r>
            <w:r w:rsidRPr="00DB75BD">
              <w:rPr>
                <w:rFonts w:ascii="Times New Roman" w:hAnsi="Times New Roman" w:cs="Times New Roman"/>
                <w:sz w:val="22"/>
                <w:szCs w:val="22"/>
              </w:rPr>
              <w:t>» зазначається фактичний обсяг постачання електричної енергії побутовим споживачам, у тому числі на непобутові цілі;</w:t>
            </w:r>
          </w:p>
        </w:tc>
        <w:tc>
          <w:tcPr>
            <w:tcW w:w="1966" w:type="pct"/>
          </w:tcPr>
          <w:p w14:paraId="3A8F7AB2" w14:textId="77777777" w:rsidR="0077688E" w:rsidRPr="00DB75BD" w:rsidRDefault="0077688E" w:rsidP="00DB75BD">
            <w:pPr>
              <w:jc w:val="both"/>
              <w:rPr>
                <w:rFonts w:ascii="Times New Roman" w:hAnsi="Times New Roman" w:cs="Times New Roman"/>
                <w:b/>
                <w:sz w:val="22"/>
                <w:szCs w:val="22"/>
              </w:rPr>
            </w:pPr>
            <w:r w:rsidRPr="00DB75BD">
              <w:rPr>
                <w:rFonts w:ascii="Times New Roman" w:hAnsi="Times New Roman" w:cs="Times New Roman"/>
                <w:b/>
                <w:sz w:val="22"/>
                <w:szCs w:val="22"/>
              </w:rPr>
              <w:t>ТОВ «Чернівецька ОЕК»</w:t>
            </w:r>
          </w:p>
          <w:p w14:paraId="2D62DA74" w14:textId="77777777" w:rsidR="0077688E" w:rsidRPr="00DB75BD" w:rsidRDefault="0077688E" w:rsidP="00DB75BD">
            <w:pPr>
              <w:jc w:val="both"/>
              <w:rPr>
                <w:rFonts w:ascii="Times New Roman" w:hAnsi="Times New Roman" w:cs="Times New Roman"/>
                <w:b/>
                <w:sz w:val="22"/>
                <w:szCs w:val="22"/>
              </w:rPr>
            </w:pPr>
            <w:r w:rsidRPr="00DB75BD">
              <w:rPr>
                <w:rFonts w:ascii="Times New Roman" w:hAnsi="Times New Roman" w:cs="Times New Roman"/>
                <w:b/>
                <w:sz w:val="22"/>
                <w:szCs w:val="22"/>
              </w:rPr>
              <w:t>ТОВ «Кіровоградська ОЕК»</w:t>
            </w:r>
          </w:p>
          <w:p w14:paraId="44635B2C" w14:textId="77777777" w:rsidR="0077688E" w:rsidRPr="00DB75BD" w:rsidRDefault="0077688E" w:rsidP="00DB75BD">
            <w:pPr>
              <w:jc w:val="both"/>
              <w:rPr>
                <w:rFonts w:ascii="Times New Roman" w:hAnsi="Times New Roman" w:cs="Times New Roman"/>
                <w:b/>
                <w:sz w:val="22"/>
                <w:szCs w:val="22"/>
              </w:rPr>
            </w:pPr>
            <w:r w:rsidRPr="00DB75BD">
              <w:rPr>
                <w:rFonts w:ascii="Times New Roman" w:hAnsi="Times New Roman" w:cs="Times New Roman"/>
                <w:b/>
                <w:sz w:val="22"/>
                <w:szCs w:val="22"/>
              </w:rPr>
              <w:t>ТОВ «Херсонська ОЕК»</w:t>
            </w:r>
          </w:p>
          <w:p w14:paraId="32AD8851" w14:textId="77777777" w:rsidR="0077688E" w:rsidRPr="00DB75BD" w:rsidRDefault="0077688E" w:rsidP="00DB75BD">
            <w:pPr>
              <w:jc w:val="both"/>
              <w:rPr>
                <w:rFonts w:ascii="Times New Roman" w:hAnsi="Times New Roman" w:cs="Times New Roman"/>
                <w:b/>
                <w:sz w:val="22"/>
                <w:szCs w:val="22"/>
              </w:rPr>
            </w:pPr>
            <w:r w:rsidRPr="00DB75BD">
              <w:rPr>
                <w:rFonts w:ascii="Times New Roman" w:hAnsi="Times New Roman" w:cs="Times New Roman"/>
                <w:b/>
                <w:sz w:val="22"/>
                <w:szCs w:val="22"/>
              </w:rPr>
              <w:t>ТОВ «Рівненська ОЕК»</w:t>
            </w:r>
          </w:p>
          <w:p w14:paraId="46536364" w14:textId="77777777" w:rsidR="0077688E" w:rsidRPr="00DB75BD" w:rsidRDefault="0077688E" w:rsidP="00DB75BD">
            <w:pPr>
              <w:jc w:val="both"/>
              <w:rPr>
                <w:rFonts w:ascii="Times New Roman" w:hAnsi="Times New Roman" w:cs="Times New Roman"/>
                <w:b/>
                <w:sz w:val="22"/>
                <w:szCs w:val="22"/>
              </w:rPr>
            </w:pPr>
            <w:r w:rsidRPr="00DB75BD">
              <w:rPr>
                <w:rFonts w:ascii="Times New Roman" w:hAnsi="Times New Roman" w:cs="Times New Roman"/>
                <w:b/>
                <w:sz w:val="22"/>
                <w:szCs w:val="22"/>
              </w:rPr>
              <w:t>ТОВ «Житомирська ОЕК»</w:t>
            </w:r>
          </w:p>
          <w:p w14:paraId="0818D69D" w14:textId="77777777" w:rsidR="0077688E" w:rsidRPr="00DB75BD" w:rsidRDefault="0077688E" w:rsidP="00DB75BD">
            <w:pPr>
              <w:jc w:val="both"/>
              <w:rPr>
                <w:rFonts w:ascii="Times New Roman" w:hAnsi="Times New Roman" w:cs="Times New Roman"/>
                <w:bCs/>
                <w:sz w:val="22"/>
                <w:szCs w:val="22"/>
              </w:rPr>
            </w:pPr>
            <w:r w:rsidRPr="00DB75BD">
              <w:rPr>
                <w:rFonts w:ascii="Times New Roman" w:hAnsi="Times New Roman" w:cs="Times New Roman"/>
                <w:bCs/>
                <w:sz w:val="22"/>
                <w:szCs w:val="22"/>
              </w:rPr>
              <w:t>3.4.</w:t>
            </w:r>
            <w:r w:rsidRPr="00DB75BD">
              <w:rPr>
                <w:rFonts w:ascii="Times New Roman" w:hAnsi="Times New Roman" w:cs="Times New Roman"/>
                <w:bCs/>
                <w:sz w:val="22"/>
                <w:szCs w:val="22"/>
              </w:rPr>
              <w:tab/>
              <w:t xml:space="preserve">У розділі ІІ «Довідкова інформація» </w:t>
            </w:r>
            <w:r w:rsidRPr="00DB75BD">
              <w:rPr>
                <w:rFonts w:ascii="Times New Roman" w:hAnsi="Times New Roman" w:cs="Times New Roman"/>
                <w:b/>
                <w:bCs/>
                <w:sz w:val="22"/>
                <w:szCs w:val="22"/>
              </w:rPr>
              <w:t>(рядки 210 – 325)</w:t>
            </w:r>
            <w:r w:rsidRPr="00DB75BD">
              <w:rPr>
                <w:rFonts w:ascii="Times New Roman" w:hAnsi="Times New Roman" w:cs="Times New Roman"/>
                <w:bCs/>
                <w:sz w:val="22"/>
                <w:szCs w:val="22"/>
              </w:rPr>
              <w:t xml:space="preserve"> зазначається середньооблікова кількість штатних працівників, середньомісячна заробітна плата штатних працівників, кількість абонентів на кінець звітного періоду, інформація щодо корисного відпуску, вартості активів (капіталу), </w:t>
            </w:r>
            <w:r w:rsidRPr="00DB75BD">
              <w:rPr>
                <w:rFonts w:ascii="Times New Roman" w:hAnsi="Times New Roman" w:cs="Times New Roman"/>
                <w:bCs/>
                <w:sz w:val="22"/>
                <w:szCs w:val="22"/>
              </w:rPr>
              <w:lastRenderedPageBreak/>
              <w:t>балансової вартості активів та амортизації за податковим обліком та інша довідкова інформація, а саме:</w:t>
            </w:r>
          </w:p>
          <w:p w14:paraId="3BEDEC00" w14:textId="77777777" w:rsidR="0077688E" w:rsidRPr="00DB75BD" w:rsidRDefault="0077688E" w:rsidP="00DB75BD">
            <w:pPr>
              <w:jc w:val="both"/>
              <w:rPr>
                <w:rFonts w:ascii="Times New Roman" w:hAnsi="Times New Roman" w:cs="Times New Roman"/>
                <w:sz w:val="22"/>
                <w:szCs w:val="22"/>
              </w:rPr>
            </w:pPr>
            <w:r w:rsidRPr="00DB75BD">
              <w:rPr>
                <w:rFonts w:ascii="Times New Roman" w:hAnsi="Times New Roman" w:cs="Times New Roman"/>
                <w:b/>
                <w:bCs/>
                <w:sz w:val="22"/>
                <w:szCs w:val="22"/>
              </w:rPr>
              <w:t>у рядку 265</w:t>
            </w:r>
            <w:r w:rsidRPr="00DB75BD">
              <w:rPr>
                <w:rFonts w:ascii="Times New Roman" w:hAnsi="Times New Roman" w:cs="Times New Roman"/>
                <w:sz w:val="22"/>
                <w:szCs w:val="22"/>
              </w:rPr>
              <w:t xml:space="preserve"> «побутовим споживачам </w:t>
            </w:r>
            <w:r w:rsidRPr="00DB75BD">
              <w:rPr>
                <w:rFonts w:ascii="Times New Roman" w:hAnsi="Times New Roman" w:cs="Times New Roman"/>
                <w:bCs/>
                <w:sz w:val="22"/>
                <w:szCs w:val="22"/>
              </w:rPr>
              <w:t>у т. ч.:</w:t>
            </w:r>
            <w:r w:rsidRPr="00DB75BD">
              <w:rPr>
                <w:rFonts w:ascii="Times New Roman" w:hAnsi="Times New Roman" w:cs="Times New Roman"/>
                <w:sz w:val="22"/>
                <w:szCs w:val="22"/>
              </w:rPr>
              <w:t>»…</w:t>
            </w:r>
          </w:p>
          <w:p w14:paraId="318380DC" w14:textId="77777777" w:rsidR="0077688E" w:rsidRPr="00DB75BD" w:rsidRDefault="0077688E" w:rsidP="00DB75BD">
            <w:pPr>
              <w:jc w:val="both"/>
              <w:rPr>
                <w:rStyle w:val="rvts15"/>
                <w:rFonts w:ascii="Times New Roman" w:eastAsia="Calibri" w:hAnsi="Times New Roman" w:cs="Times New Roman"/>
                <w:i/>
                <w:iCs/>
                <w:sz w:val="22"/>
                <w:szCs w:val="22"/>
                <w:u w:val="single"/>
              </w:rPr>
            </w:pPr>
            <w:r w:rsidRPr="00DB75BD">
              <w:rPr>
                <w:rStyle w:val="rvts15"/>
                <w:rFonts w:ascii="Times New Roman" w:eastAsia="Calibri" w:hAnsi="Times New Roman" w:cs="Times New Roman"/>
                <w:i/>
                <w:iCs/>
                <w:sz w:val="22"/>
                <w:szCs w:val="22"/>
                <w:u w:val="single"/>
              </w:rPr>
              <w:t>Обґрунтування</w:t>
            </w:r>
          </w:p>
          <w:p w14:paraId="404D14D3" w14:textId="1CF34EFE" w:rsidR="0077688E" w:rsidRPr="00DB75BD" w:rsidRDefault="0077688E" w:rsidP="00DB75BD">
            <w:pPr>
              <w:pStyle w:val="3"/>
              <w:spacing w:before="0" w:after="0"/>
              <w:ind w:left="33"/>
              <w:rPr>
                <w:rFonts w:ascii="Times New Roman" w:hAnsi="Times New Roman" w:cs="Times New Roman"/>
                <w:b/>
                <w:bCs/>
                <w:color w:val="auto"/>
                <w:sz w:val="22"/>
                <w:szCs w:val="22"/>
              </w:rPr>
            </w:pPr>
            <w:r w:rsidRPr="00DB75BD">
              <w:rPr>
                <w:rFonts w:ascii="Times New Roman" w:hAnsi="Times New Roman" w:cs="Times New Roman"/>
                <w:bCs/>
                <w:i/>
                <w:iCs/>
                <w:color w:val="auto"/>
                <w:sz w:val="22"/>
                <w:szCs w:val="22"/>
              </w:rPr>
              <w:t>Привести у відповідність нумерацію та назви рядків форми звітності та Інструкції щодо заповнення форми звітності.</w:t>
            </w:r>
          </w:p>
        </w:tc>
        <w:tc>
          <w:tcPr>
            <w:tcW w:w="1427" w:type="pct"/>
          </w:tcPr>
          <w:p w14:paraId="3D2A1C4C" w14:textId="77777777" w:rsidR="0077688E" w:rsidRPr="00DB75BD" w:rsidRDefault="0077688E" w:rsidP="00DB75BD">
            <w:pPr>
              <w:jc w:val="both"/>
              <w:rPr>
                <w:rFonts w:ascii="Times New Roman" w:hAnsi="Times New Roman" w:cs="Times New Roman"/>
                <w:b/>
                <w:bCs/>
                <w:sz w:val="22"/>
                <w:szCs w:val="22"/>
              </w:rPr>
            </w:pPr>
            <w:r w:rsidRPr="00DB75BD">
              <w:rPr>
                <w:rFonts w:ascii="Times New Roman" w:hAnsi="Times New Roman" w:cs="Times New Roman"/>
                <w:b/>
                <w:bCs/>
                <w:sz w:val="22"/>
                <w:szCs w:val="22"/>
              </w:rPr>
              <w:lastRenderedPageBreak/>
              <w:t>Пропонується врахувати</w:t>
            </w:r>
          </w:p>
          <w:p w14:paraId="138C6807" w14:textId="77777777" w:rsidR="0077688E" w:rsidRPr="00DB75BD" w:rsidRDefault="0077688E" w:rsidP="00DB75BD">
            <w:pPr>
              <w:jc w:val="both"/>
              <w:rPr>
                <w:rFonts w:ascii="Times New Roman" w:hAnsi="Times New Roman" w:cs="Times New Roman"/>
                <w:b/>
                <w:bCs/>
                <w:sz w:val="22"/>
                <w:szCs w:val="22"/>
              </w:rPr>
            </w:pPr>
          </w:p>
          <w:p w14:paraId="6824CB2D" w14:textId="0C7F94E9" w:rsidR="0077688E" w:rsidRPr="00DB75BD" w:rsidRDefault="0077688E" w:rsidP="00DB75BD">
            <w:pPr>
              <w:pStyle w:val="3"/>
              <w:spacing w:before="0" w:after="0"/>
              <w:ind w:left="33"/>
              <w:jc w:val="both"/>
              <w:rPr>
                <w:rFonts w:ascii="Times New Roman" w:hAnsi="Times New Roman" w:cs="Times New Roman"/>
                <w:b/>
                <w:bCs/>
                <w:color w:val="auto"/>
                <w:sz w:val="22"/>
                <w:szCs w:val="22"/>
              </w:rPr>
            </w:pPr>
            <w:r w:rsidRPr="00DB75BD">
              <w:rPr>
                <w:rFonts w:ascii="Times New Roman" w:hAnsi="Times New Roman" w:cs="Times New Roman"/>
                <w:b/>
                <w:bCs/>
                <w:color w:val="auto"/>
                <w:sz w:val="22"/>
                <w:szCs w:val="22"/>
              </w:rPr>
              <w:t>18)</w:t>
            </w:r>
            <w:r w:rsidRPr="00DB75BD">
              <w:rPr>
                <w:rFonts w:ascii="Times New Roman" w:hAnsi="Times New Roman" w:cs="Times New Roman"/>
                <w:b/>
                <w:bCs/>
                <w:color w:val="auto"/>
                <w:sz w:val="22"/>
                <w:szCs w:val="22"/>
              </w:rPr>
              <w:tab/>
              <w:t>у рядку 265</w:t>
            </w:r>
            <w:r w:rsidRPr="00DB75BD">
              <w:rPr>
                <w:rFonts w:ascii="Times New Roman" w:hAnsi="Times New Roman" w:cs="Times New Roman"/>
                <w:color w:val="auto"/>
                <w:sz w:val="22"/>
                <w:szCs w:val="22"/>
              </w:rPr>
              <w:t xml:space="preserve"> «побутовим споживачам </w:t>
            </w:r>
            <w:r w:rsidRPr="00DB75BD">
              <w:rPr>
                <w:rFonts w:ascii="Times New Roman" w:hAnsi="Times New Roman" w:cs="Times New Roman"/>
                <w:b/>
                <w:bCs/>
                <w:color w:val="auto"/>
                <w:sz w:val="22"/>
                <w:szCs w:val="22"/>
              </w:rPr>
              <w:t>у т. ч.:</w:t>
            </w:r>
            <w:r w:rsidRPr="00DB75BD">
              <w:rPr>
                <w:rFonts w:ascii="Times New Roman" w:hAnsi="Times New Roman" w:cs="Times New Roman"/>
                <w:color w:val="auto"/>
                <w:sz w:val="22"/>
                <w:szCs w:val="22"/>
              </w:rPr>
              <w:t>» зазначається фактичний обсяг постачання електричної енергії побутовим споживачам, у тому числі на непобутові цілі;</w:t>
            </w:r>
          </w:p>
        </w:tc>
      </w:tr>
      <w:tr w:rsidR="00DB75BD" w:rsidRPr="00DB75BD" w14:paraId="41E8EED3" w14:textId="77777777" w:rsidTr="0077688E">
        <w:tc>
          <w:tcPr>
            <w:tcW w:w="1607" w:type="pct"/>
          </w:tcPr>
          <w:p w14:paraId="5C6EC1CD" w14:textId="796C2EFE" w:rsidR="0077688E" w:rsidRPr="00DB75BD" w:rsidRDefault="0077688E" w:rsidP="00DB75BD">
            <w:pPr>
              <w:jc w:val="both"/>
              <w:rPr>
                <w:rFonts w:ascii="Times New Roman" w:hAnsi="Times New Roman" w:cs="Times New Roman"/>
                <w:b/>
                <w:bCs/>
                <w:sz w:val="22"/>
                <w:szCs w:val="22"/>
              </w:rPr>
            </w:pPr>
            <w:r w:rsidRPr="00DB75BD">
              <w:rPr>
                <w:rFonts w:ascii="Times New Roman" w:hAnsi="Times New Roman" w:cs="Times New Roman"/>
                <w:b/>
                <w:bCs/>
                <w:sz w:val="22"/>
                <w:szCs w:val="22"/>
              </w:rPr>
              <w:t>19)</w:t>
            </w:r>
            <w:r w:rsidRPr="00DB75BD">
              <w:rPr>
                <w:rFonts w:ascii="Times New Roman" w:hAnsi="Times New Roman" w:cs="Times New Roman"/>
                <w:b/>
                <w:bCs/>
                <w:sz w:val="22"/>
                <w:szCs w:val="22"/>
              </w:rPr>
              <w:tab/>
              <w:t xml:space="preserve"> у рядку 261 «на непобутові цілі» зазначається фактичний обсяг постачання електричної енергії побутовим споживачам на непобутові цілі;</w:t>
            </w:r>
          </w:p>
        </w:tc>
        <w:tc>
          <w:tcPr>
            <w:tcW w:w="1966" w:type="pct"/>
          </w:tcPr>
          <w:p w14:paraId="4653AE93" w14:textId="77777777" w:rsidR="0077688E" w:rsidRPr="00DB75BD" w:rsidRDefault="0077688E" w:rsidP="00DB75BD">
            <w:pPr>
              <w:jc w:val="both"/>
              <w:rPr>
                <w:rFonts w:ascii="Times New Roman" w:hAnsi="Times New Roman" w:cs="Times New Roman"/>
                <w:b/>
                <w:sz w:val="22"/>
                <w:szCs w:val="22"/>
              </w:rPr>
            </w:pPr>
            <w:r w:rsidRPr="00DB75BD">
              <w:rPr>
                <w:rFonts w:ascii="Times New Roman" w:hAnsi="Times New Roman" w:cs="Times New Roman"/>
                <w:b/>
                <w:sz w:val="22"/>
                <w:szCs w:val="22"/>
              </w:rPr>
              <w:t>ТОВ «Чернівецька ОЕК»</w:t>
            </w:r>
          </w:p>
          <w:p w14:paraId="135D1140" w14:textId="77777777" w:rsidR="0077688E" w:rsidRPr="00DB75BD" w:rsidRDefault="0077688E" w:rsidP="00DB75BD">
            <w:pPr>
              <w:jc w:val="both"/>
              <w:rPr>
                <w:rFonts w:ascii="Times New Roman" w:hAnsi="Times New Roman" w:cs="Times New Roman"/>
                <w:b/>
                <w:sz w:val="22"/>
                <w:szCs w:val="22"/>
              </w:rPr>
            </w:pPr>
            <w:r w:rsidRPr="00DB75BD">
              <w:rPr>
                <w:rFonts w:ascii="Times New Roman" w:hAnsi="Times New Roman" w:cs="Times New Roman"/>
                <w:b/>
                <w:sz w:val="22"/>
                <w:szCs w:val="22"/>
              </w:rPr>
              <w:t>ТОВ «Кіровоградська ОЕК»</w:t>
            </w:r>
          </w:p>
          <w:p w14:paraId="746B818A" w14:textId="77777777" w:rsidR="0077688E" w:rsidRPr="00DB75BD" w:rsidRDefault="0077688E" w:rsidP="00DB75BD">
            <w:pPr>
              <w:jc w:val="both"/>
              <w:rPr>
                <w:rFonts w:ascii="Times New Roman" w:hAnsi="Times New Roman" w:cs="Times New Roman"/>
                <w:b/>
                <w:sz w:val="22"/>
                <w:szCs w:val="22"/>
              </w:rPr>
            </w:pPr>
            <w:r w:rsidRPr="00DB75BD">
              <w:rPr>
                <w:rFonts w:ascii="Times New Roman" w:hAnsi="Times New Roman" w:cs="Times New Roman"/>
                <w:b/>
                <w:sz w:val="22"/>
                <w:szCs w:val="22"/>
              </w:rPr>
              <w:t>ТОВ «Херсонська ОЕК»</w:t>
            </w:r>
          </w:p>
          <w:p w14:paraId="5B557B4D" w14:textId="77777777" w:rsidR="0077688E" w:rsidRPr="00DB75BD" w:rsidRDefault="0077688E" w:rsidP="00DB75BD">
            <w:pPr>
              <w:jc w:val="both"/>
              <w:rPr>
                <w:rFonts w:ascii="Times New Roman" w:hAnsi="Times New Roman" w:cs="Times New Roman"/>
                <w:b/>
                <w:sz w:val="22"/>
                <w:szCs w:val="22"/>
              </w:rPr>
            </w:pPr>
            <w:r w:rsidRPr="00DB75BD">
              <w:rPr>
                <w:rFonts w:ascii="Times New Roman" w:hAnsi="Times New Roman" w:cs="Times New Roman"/>
                <w:b/>
                <w:sz w:val="22"/>
                <w:szCs w:val="22"/>
              </w:rPr>
              <w:t>ТОВ «Рівненська ОЕК»</w:t>
            </w:r>
          </w:p>
          <w:p w14:paraId="79680FA9" w14:textId="77777777" w:rsidR="0077688E" w:rsidRPr="00DB75BD" w:rsidRDefault="0077688E" w:rsidP="00DB75BD">
            <w:pPr>
              <w:jc w:val="both"/>
              <w:rPr>
                <w:rFonts w:ascii="Times New Roman" w:hAnsi="Times New Roman" w:cs="Times New Roman"/>
                <w:b/>
                <w:sz w:val="22"/>
                <w:szCs w:val="22"/>
              </w:rPr>
            </w:pPr>
            <w:r w:rsidRPr="00DB75BD">
              <w:rPr>
                <w:rFonts w:ascii="Times New Roman" w:hAnsi="Times New Roman" w:cs="Times New Roman"/>
                <w:b/>
                <w:sz w:val="22"/>
                <w:szCs w:val="22"/>
              </w:rPr>
              <w:t>ТОВ «Житомирська ОЕК»</w:t>
            </w:r>
          </w:p>
          <w:p w14:paraId="282DCCAB" w14:textId="77777777" w:rsidR="0077688E" w:rsidRPr="00DB75BD" w:rsidRDefault="0077688E" w:rsidP="00DB75BD">
            <w:pPr>
              <w:jc w:val="both"/>
              <w:rPr>
                <w:rFonts w:ascii="Times New Roman" w:hAnsi="Times New Roman" w:cs="Times New Roman"/>
                <w:bCs/>
                <w:sz w:val="22"/>
                <w:szCs w:val="22"/>
              </w:rPr>
            </w:pPr>
            <w:r w:rsidRPr="00DB75BD">
              <w:rPr>
                <w:rFonts w:ascii="Times New Roman" w:hAnsi="Times New Roman" w:cs="Times New Roman"/>
                <w:bCs/>
                <w:sz w:val="22"/>
                <w:szCs w:val="22"/>
              </w:rPr>
              <w:t>3.4.</w:t>
            </w:r>
            <w:r w:rsidRPr="00DB75BD">
              <w:rPr>
                <w:rFonts w:ascii="Times New Roman" w:hAnsi="Times New Roman" w:cs="Times New Roman"/>
                <w:bCs/>
                <w:sz w:val="22"/>
                <w:szCs w:val="22"/>
              </w:rPr>
              <w:tab/>
              <w:t xml:space="preserve">У розділі ІІ «Довідкова інформація» </w:t>
            </w:r>
            <w:r w:rsidRPr="00DB75BD">
              <w:rPr>
                <w:rFonts w:ascii="Times New Roman" w:hAnsi="Times New Roman" w:cs="Times New Roman"/>
                <w:b/>
                <w:bCs/>
                <w:sz w:val="22"/>
                <w:szCs w:val="22"/>
              </w:rPr>
              <w:t>(рядки 210 – 325)</w:t>
            </w:r>
            <w:r w:rsidRPr="00DB75BD">
              <w:rPr>
                <w:rFonts w:ascii="Times New Roman" w:hAnsi="Times New Roman" w:cs="Times New Roman"/>
                <w:bCs/>
                <w:sz w:val="22"/>
                <w:szCs w:val="22"/>
              </w:rPr>
              <w:t xml:space="preserve"> зазначається середньооблікова кількість штатних працівників, середньомісячна заробітна плата штатних працівників, кількість абонентів на кінець звітного періоду, інформація щодо корисного відпуску, вартості активів (капіталу), балансової вартості активів та амортизації за податковим обліком та інша довідкова інформація, а саме:</w:t>
            </w:r>
          </w:p>
          <w:p w14:paraId="001182C8" w14:textId="77777777" w:rsidR="0077688E" w:rsidRPr="00DB75BD" w:rsidRDefault="0077688E" w:rsidP="00DB75BD">
            <w:pPr>
              <w:jc w:val="both"/>
              <w:rPr>
                <w:rFonts w:ascii="Times New Roman" w:hAnsi="Times New Roman" w:cs="Times New Roman"/>
                <w:bCs/>
                <w:sz w:val="22"/>
                <w:szCs w:val="22"/>
              </w:rPr>
            </w:pPr>
            <w:r w:rsidRPr="00DB75BD">
              <w:rPr>
                <w:rFonts w:ascii="Times New Roman" w:hAnsi="Times New Roman" w:cs="Times New Roman"/>
                <w:b/>
                <w:bCs/>
                <w:sz w:val="22"/>
                <w:szCs w:val="22"/>
              </w:rPr>
              <w:t>у рядку 266</w:t>
            </w:r>
            <w:r w:rsidRPr="00DB75BD">
              <w:rPr>
                <w:rFonts w:ascii="Times New Roman" w:hAnsi="Times New Roman" w:cs="Times New Roman"/>
                <w:bCs/>
                <w:sz w:val="22"/>
                <w:szCs w:val="22"/>
              </w:rPr>
              <w:t xml:space="preserve"> «на непобутові цілі»…</w:t>
            </w:r>
          </w:p>
          <w:p w14:paraId="3AD2F126" w14:textId="77777777" w:rsidR="0077688E" w:rsidRPr="00DB75BD" w:rsidRDefault="0077688E" w:rsidP="00DB75BD">
            <w:pPr>
              <w:jc w:val="both"/>
              <w:rPr>
                <w:rStyle w:val="rvts15"/>
                <w:rFonts w:ascii="Times New Roman" w:eastAsia="Calibri" w:hAnsi="Times New Roman" w:cs="Times New Roman"/>
                <w:i/>
                <w:iCs/>
                <w:sz w:val="22"/>
                <w:szCs w:val="22"/>
                <w:u w:val="single"/>
              </w:rPr>
            </w:pPr>
            <w:r w:rsidRPr="00DB75BD">
              <w:rPr>
                <w:rStyle w:val="rvts15"/>
                <w:rFonts w:ascii="Times New Roman" w:eastAsia="Calibri" w:hAnsi="Times New Roman" w:cs="Times New Roman"/>
                <w:i/>
                <w:iCs/>
                <w:sz w:val="22"/>
                <w:szCs w:val="22"/>
                <w:u w:val="single"/>
              </w:rPr>
              <w:t>Обґрунтування</w:t>
            </w:r>
          </w:p>
          <w:p w14:paraId="200DC7E4" w14:textId="497A0503" w:rsidR="0077688E" w:rsidRPr="00DB75BD" w:rsidRDefault="0077688E" w:rsidP="00DB75BD">
            <w:pPr>
              <w:pStyle w:val="3"/>
              <w:spacing w:before="0" w:after="0"/>
              <w:ind w:left="33"/>
              <w:rPr>
                <w:rFonts w:ascii="Times New Roman" w:hAnsi="Times New Roman" w:cs="Times New Roman"/>
                <w:b/>
                <w:bCs/>
                <w:color w:val="auto"/>
                <w:sz w:val="22"/>
                <w:szCs w:val="22"/>
              </w:rPr>
            </w:pPr>
            <w:r w:rsidRPr="00DB75BD">
              <w:rPr>
                <w:rFonts w:ascii="Times New Roman" w:hAnsi="Times New Roman" w:cs="Times New Roman"/>
                <w:bCs/>
                <w:i/>
                <w:iCs/>
                <w:color w:val="auto"/>
                <w:sz w:val="22"/>
                <w:szCs w:val="22"/>
              </w:rPr>
              <w:t>Привести у відповідність нумерацію та назви рядків форми звітності та Інструкції щодо заповнення форми звітності.</w:t>
            </w:r>
          </w:p>
        </w:tc>
        <w:tc>
          <w:tcPr>
            <w:tcW w:w="1427" w:type="pct"/>
          </w:tcPr>
          <w:p w14:paraId="4BBA3751" w14:textId="691F3322" w:rsidR="0077688E" w:rsidRPr="00DB75BD" w:rsidRDefault="0077688E" w:rsidP="00DB75BD">
            <w:pPr>
              <w:pStyle w:val="3"/>
              <w:spacing w:before="0" w:after="0"/>
              <w:ind w:left="33"/>
              <w:jc w:val="both"/>
              <w:rPr>
                <w:rFonts w:ascii="Times New Roman" w:hAnsi="Times New Roman" w:cs="Times New Roman"/>
                <w:b/>
                <w:bCs/>
                <w:color w:val="auto"/>
                <w:sz w:val="22"/>
                <w:szCs w:val="22"/>
              </w:rPr>
            </w:pPr>
            <w:r w:rsidRPr="00DB75BD">
              <w:rPr>
                <w:rFonts w:ascii="Times New Roman" w:hAnsi="Times New Roman" w:cs="Times New Roman"/>
                <w:b/>
                <w:bCs/>
                <w:color w:val="auto"/>
                <w:sz w:val="22"/>
                <w:szCs w:val="22"/>
              </w:rPr>
              <w:t>19)</w:t>
            </w:r>
            <w:r w:rsidRPr="00DB75BD">
              <w:rPr>
                <w:rFonts w:ascii="Times New Roman" w:hAnsi="Times New Roman" w:cs="Times New Roman"/>
                <w:b/>
                <w:bCs/>
                <w:color w:val="auto"/>
                <w:sz w:val="22"/>
                <w:szCs w:val="22"/>
              </w:rPr>
              <w:tab/>
              <w:t xml:space="preserve"> у рядку 266 </w:t>
            </w:r>
            <w:r w:rsidRPr="00DB75BD">
              <w:rPr>
                <w:rFonts w:ascii="Times New Roman" w:hAnsi="Times New Roman" w:cs="Times New Roman"/>
                <w:color w:val="auto"/>
                <w:sz w:val="22"/>
                <w:szCs w:val="22"/>
              </w:rPr>
              <w:t>«на непобутові цілі» зазначається фактичний обсяг постачання електричної енергії побутовим споживачам на непобутові цілі;</w:t>
            </w:r>
          </w:p>
        </w:tc>
      </w:tr>
      <w:tr w:rsidR="00DB75BD" w:rsidRPr="00DB75BD" w14:paraId="583ECDBF" w14:textId="77777777" w:rsidTr="0077688E">
        <w:tc>
          <w:tcPr>
            <w:tcW w:w="1607" w:type="pct"/>
          </w:tcPr>
          <w:p w14:paraId="5D1D900A" w14:textId="3AC4D1CD" w:rsidR="0077688E" w:rsidRPr="00DB75BD" w:rsidRDefault="0077688E" w:rsidP="00DB75BD">
            <w:pPr>
              <w:jc w:val="both"/>
              <w:rPr>
                <w:rFonts w:ascii="Times New Roman" w:hAnsi="Times New Roman" w:cs="Times New Roman"/>
                <w:b/>
                <w:bCs/>
                <w:sz w:val="22"/>
                <w:szCs w:val="22"/>
              </w:rPr>
            </w:pPr>
            <w:r w:rsidRPr="00DB75BD">
              <w:rPr>
                <w:rFonts w:ascii="Times New Roman" w:hAnsi="Times New Roman" w:cs="Times New Roman"/>
                <w:b/>
                <w:bCs/>
                <w:sz w:val="22"/>
                <w:szCs w:val="22"/>
              </w:rPr>
              <w:lastRenderedPageBreak/>
              <w:t>20)</w:t>
            </w:r>
            <w:r w:rsidRPr="00DB75BD">
              <w:rPr>
                <w:rFonts w:ascii="Times New Roman" w:hAnsi="Times New Roman" w:cs="Times New Roman"/>
                <w:b/>
                <w:bCs/>
                <w:sz w:val="22"/>
                <w:szCs w:val="22"/>
              </w:rPr>
              <w:tab/>
              <w:t>у рядку 265 «непобутовим споживачам, постачання яким здійснюється за фіксованими цінами» зазначається фактичний обсяг постачання електричної енергії непобутовим споживачам, які визначені в абзацах одинадцятому – чотирнадцятому пункту 13 розділу XVІІ «Прикінцеві перехідні положення» Закону України «Про ринок електричної енергії» та постачання яким здійснюється за фіксованими цінами, що визначені додатком 3 до Положення про покладення спеціальних обов’язків на учасників ринку електричної енергії для забезпечення загальносуспільних інтересів у процесі функціонування ринку електричної енергії, затвердженого постановою Кабінету Міністрів України від 05 червня 2019 року № 483;</w:t>
            </w:r>
          </w:p>
        </w:tc>
        <w:tc>
          <w:tcPr>
            <w:tcW w:w="1966" w:type="pct"/>
          </w:tcPr>
          <w:p w14:paraId="2BB16AA2" w14:textId="77777777" w:rsidR="0077688E" w:rsidRPr="00DB75BD" w:rsidRDefault="0077688E" w:rsidP="00DB75BD">
            <w:pPr>
              <w:jc w:val="both"/>
              <w:rPr>
                <w:rFonts w:ascii="Times New Roman" w:hAnsi="Times New Roman" w:cs="Times New Roman"/>
                <w:b/>
                <w:sz w:val="22"/>
                <w:szCs w:val="22"/>
              </w:rPr>
            </w:pPr>
            <w:r w:rsidRPr="00DB75BD">
              <w:rPr>
                <w:rFonts w:ascii="Times New Roman" w:hAnsi="Times New Roman" w:cs="Times New Roman"/>
                <w:b/>
                <w:sz w:val="22"/>
                <w:szCs w:val="22"/>
              </w:rPr>
              <w:t>ТОВ «Чернівецька ОЕК»</w:t>
            </w:r>
          </w:p>
          <w:p w14:paraId="5054956D" w14:textId="77777777" w:rsidR="0077688E" w:rsidRPr="00DB75BD" w:rsidRDefault="0077688E" w:rsidP="00DB75BD">
            <w:pPr>
              <w:jc w:val="both"/>
              <w:rPr>
                <w:rFonts w:ascii="Times New Roman" w:hAnsi="Times New Roman" w:cs="Times New Roman"/>
                <w:b/>
                <w:sz w:val="22"/>
                <w:szCs w:val="22"/>
              </w:rPr>
            </w:pPr>
            <w:r w:rsidRPr="00DB75BD">
              <w:rPr>
                <w:rFonts w:ascii="Times New Roman" w:hAnsi="Times New Roman" w:cs="Times New Roman"/>
                <w:b/>
                <w:sz w:val="22"/>
                <w:szCs w:val="22"/>
              </w:rPr>
              <w:t>ТОВ «Кіровоградська ОЕК»</w:t>
            </w:r>
          </w:p>
          <w:p w14:paraId="57F568DD" w14:textId="77777777" w:rsidR="0077688E" w:rsidRPr="00DB75BD" w:rsidRDefault="0077688E" w:rsidP="00DB75BD">
            <w:pPr>
              <w:jc w:val="both"/>
              <w:rPr>
                <w:rFonts w:ascii="Times New Roman" w:hAnsi="Times New Roman" w:cs="Times New Roman"/>
                <w:b/>
                <w:sz w:val="22"/>
                <w:szCs w:val="22"/>
              </w:rPr>
            </w:pPr>
            <w:r w:rsidRPr="00DB75BD">
              <w:rPr>
                <w:rFonts w:ascii="Times New Roman" w:hAnsi="Times New Roman" w:cs="Times New Roman"/>
                <w:b/>
                <w:sz w:val="22"/>
                <w:szCs w:val="22"/>
              </w:rPr>
              <w:t>ТОВ «Херсонська ОЕК»</w:t>
            </w:r>
          </w:p>
          <w:p w14:paraId="7CC4C032" w14:textId="77777777" w:rsidR="0077688E" w:rsidRPr="00DB75BD" w:rsidRDefault="0077688E" w:rsidP="00DB75BD">
            <w:pPr>
              <w:jc w:val="both"/>
              <w:rPr>
                <w:rFonts w:ascii="Times New Roman" w:hAnsi="Times New Roman" w:cs="Times New Roman"/>
                <w:b/>
                <w:sz w:val="22"/>
                <w:szCs w:val="22"/>
              </w:rPr>
            </w:pPr>
            <w:r w:rsidRPr="00DB75BD">
              <w:rPr>
                <w:rFonts w:ascii="Times New Roman" w:hAnsi="Times New Roman" w:cs="Times New Roman"/>
                <w:b/>
                <w:sz w:val="22"/>
                <w:szCs w:val="22"/>
              </w:rPr>
              <w:t>ТОВ «Рівненська ОЕК»</w:t>
            </w:r>
          </w:p>
          <w:p w14:paraId="230E3D2B" w14:textId="77777777" w:rsidR="0077688E" w:rsidRPr="00DB75BD" w:rsidRDefault="0077688E" w:rsidP="00DB75BD">
            <w:pPr>
              <w:jc w:val="both"/>
              <w:rPr>
                <w:rFonts w:ascii="Times New Roman" w:hAnsi="Times New Roman" w:cs="Times New Roman"/>
                <w:b/>
                <w:sz w:val="22"/>
                <w:szCs w:val="22"/>
              </w:rPr>
            </w:pPr>
            <w:r w:rsidRPr="00DB75BD">
              <w:rPr>
                <w:rFonts w:ascii="Times New Roman" w:hAnsi="Times New Roman" w:cs="Times New Roman"/>
                <w:b/>
                <w:sz w:val="22"/>
                <w:szCs w:val="22"/>
              </w:rPr>
              <w:t>ТОВ «Житомирська ОЕК»</w:t>
            </w:r>
          </w:p>
          <w:p w14:paraId="744D6FF6" w14:textId="77777777" w:rsidR="0077688E" w:rsidRPr="00DB75BD" w:rsidRDefault="0077688E" w:rsidP="00DB75BD">
            <w:pPr>
              <w:jc w:val="both"/>
              <w:rPr>
                <w:rFonts w:ascii="Times New Roman" w:hAnsi="Times New Roman" w:cs="Times New Roman"/>
                <w:bCs/>
                <w:sz w:val="22"/>
                <w:szCs w:val="22"/>
              </w:rPr>
            </w:pPr>
            <w:r w:rsidRPr="00DB75BD">
              <w:rPr>
                <w:rFonts w:ascii="Times New Roman" w:hAnsi="Times New Roman" w:cs="Times New Roman"/>
                <w:bCs/>
                <w:sz w:val="22"/>
                <w:szCs w:val="22"/>
              </w:rPr>
              <w:t>3.4.</w:t>
            </w:r>
            <w:r w:rsidRPr="00DB75BD">
              <w:rPr>
                <w:rFonts w:ascii="Times New Roman" w:hAnsi="Times New Roman" w:cs="Times New Roman"/>
                <w:bCs/>
                <w:sz w:val="22"/>
                <w:szCs w:val="22"/>
              </w:rPr>
              <w:tab/>
              <w:t xml:space="preserve">У розділі ІІ «Довідкова інформація» </w:t>
            </w:r>
            <w:r w:rsidRPr="00DB75BD">
              <w:rPr>
                <w:rFonts w:ascii="Times New Roman" w:hAnsi="Times New Roman" w:cs="Times New Roman"/>
                <w:b/>
                <w:bCs/>
                <w:sz w:val="22"/>
                <w:szCs w:val="22"/>
              </w:rPr>
              <w:t>(рядки 210 – 325)</w:t>
            </w:r>
            <w:r w:rsidRPr="00DB75BD">
              <w:rPr>
                <w:rFonts w:ascii="Times New Roman" w:hAnsi="Times New Roman" w:cs="Times New Roman"/>
                <w:bCs/>
                <w:sz w:val="22"/>
                <w:szCs w:val="22"/>
              </w:rPr>
              <w:t xml:space="preserve"> зазначається середньооблікова кількість штатних працівників, середньомісячна заробітна плата штатних працівників, кількість абонентів на кінець звітного періоду, інформація щодо корисного відпуску, вартості активів (капіталу), балансової вартості активів та амортизації за податковим обліком та інша довідкова інформація, а саме:</w:t>
            </w:r>
          </w:p>
          <w:p w14:paraId="59CD2C4C" w14:textId="77777777" w:rsidR="0077688E" w:rsidRPr="00DB75BD" w:rsidRDefault="0077688E" w:rsidP="00DB75BD">
            <w:pPr>
              <w:jc w:val="both"/>
              <w:rPr>
                <w:rFonts w:ascii="Times New Roman" w:hAnsi="Times New Roman" w:cs="Times New Roman"/>
                <w:bCs/>
                <w:sz w:val="22"/>
                <w:szCs w:val="22"/>
              </w:rPr>
            </w:pPr>
            <w:r w:rsidRPr="00DB75BD">
              <w:rPr>
                <w:rFonts w:ascii="Times New Roman" w:hAnsi="Times New Roman" w:cs="Times New Roman"/>
                <w:b/>
                <w:bCs/>
                <w:sz w:val="22"/>
                <w:szCs w:val="22"/>
              </w:rPr>
              <w:t>у рядку 270</w:t>
            </w:r>
            <w:r w:rsidRPr="00DB75BD">
              <w:rPr>
                <w:rFonts w:ascii="Times New Roman" w:hAnsi="Times New Roman" w:cs="Times New Roman"/>
                <w:bCs/>
                <w:sz w:val="22"/>
                <w:szCs w:val="22"/>
              </w:rPr>
              <w:t xml:space="preserve"> «непобутовим споживачам, постачання яким здійснюється за фіксованими цінами»…</w:t>
            </w:r>
          </w:p>
          <w:p w14:paraId="2F294A3C" w14:textId="77777777" w:rsidR="0077688E" w:rsidRPr="00DB75BD" w:rsidRDefault="0077688E" w:rsidP="00DB75BD">
            <w:pPr>
              <w:jc w:val="both"/>
              <w:rPr>
                <w:rStyle w:val="rvts15"/>
                <w:rFonts w:ascii="Times New Roman" w:eastAsia="Calibri" w:hAnsi="Times New Roman" w:cs="Times New Roman"/>
                <w:i/>
                <w:iCs/>
                <w:sz w:val="22"/>
                <w:szCs w:val="22"/>
                <w:u w:val="single"/>
              </w:rPr>
            </w:pPr>
            <w:r w:rsidRPr="00DB75BD">
              <w:rPr>
                <w:rStyle w:val="rvts15"/>
                <w:rFonts w:ascii="Times New Roman" w:eastAsia="Calibri" w:hAnsi="Times New Roman" w:cs="Times New Roman"/>
                <w:i/>
                <w:iCs/>
                <w:sz w:val="22"/>
                <w:szCs w:val="22"/>
                <w:u w:val="single"/>
              </w:rPr>
              <w:t>Обґрунтування</w:t>
            </w:r>
          </w:p>
          <w:p w14:paraId="522BBB61" w14:textId="5E11A57B" w:rsidR="0077688E" w:rsidRPr="00DB75BD" w:rsidRDefault="0077688E" w:rsidP="00DB75BD">
            <w:pPr>
              <w:pStyle w:val="3"/>
              <w:spacing w:before="0" w:after="0"/>
              <w:ind w:left="33"/>
              <w:rPr>
                <w:rFonts w:ascii="Times New Roman" w:hAnsi="Times New Roman" w:cs="Times New Roman"/>
                <w:b/>
                <w:bCs/>
                <w:color w:val="auto"/>
                <w:sz w:val="22"/>
                <w:szCs w:val="22"/>
              </w:rPr>
            </w:pPr>
            <w:r w:rsidRPr="00DB75BD">
              <w:rPr>
                <w:rFonts w:ascii="Times New Roman" w:hAnsi="Times New Roman" w:cs="Times New Roman"/>
                <w:bCs/>
                <w:i/>
                <w:iCs/>
                <w:color w:val="auto"/>
                <w:sz w:val="22"/>
                <w:szCs w:val="22"/>
              </w:rPr>
              <w:t>Привести у відповідність нумерацію та назви рядків форми звітності та Інструкції щодо заповнення форми звітності.</w:t>
            </w:r>
          </w:p>
        </w:tc>
        <w:tc>
          <w:tcPr>
            <w:tcW w:w="1427" w:type="pct"/>
          </w:tcPr>
          <w:p w14:paraId="18FC3398" w14:textId="77777777" w:rsidR="00D53F7E" w:rsidRPr="00D53F7E" w:rsidRDefault="00D53F7E" w:rsidP="00D53F7E">
            <w:pPr>
              <w:pStyle w:val="3"/>
              <w:spacing w:after="0"/>
              <w:ind w:left="33"/>
              <w:jc w:val="both"/>
              <w:rPr>
                <w:rFonts w:ascii="Times New Roman" w:hAnsi="Times New Roman" w:cs="Times New Roman"/>
                <w:b/>
                <w:bCs/>
                <w:color w:val="auto"/>
                <w:sz w:val="22"/>
                <w:szCs w:val="22"/>
              </w:rPr>
            </w:pPr>
            <w:r w:rsidRPr="00D53F7E">
              <w:rPr>
                <w:rFonts w:ascii="Times New Roman" w:hAnsi="Times New Roman" w:cs="Times New Roman"/>
                <w:b/>
                <w:bCs/>
                <w:color w:val="auto"/>
                <w:sz w:val="22"/>
                <w:szCs w:val="22"/>
              </w:rPr>
              <w:t>З урахуванням попередньо запропонованих змін пропонується викласти в редакції:</w:t>
            </w:r>
          </w:p>
          <w:p w14:paraId="72C059B8" w14:textId="660636AC" w:rsidR="0077688E" w:rsidRPr="00D53F7E" w:rsidRDefault="0077688E" w:rsidP="00D53F7E">
            <w:pPr>
              <w:pStyle w:val="3"/>
              <w:spacing w:before="0" w:after="0"/>
              <w:ind w:left="33"/>
              <w:jc w:val="both"/>
              <w:rPr>
                <w:rFonts w:ascii="Times New Roman" w:hAnsi="Times New Roman" w:cs="Times New Roman"/>
                <w:b/>
                <w:bCs/>
                <w:color w:val="auto"/>
                <w:sz w:val="22"/>
                <w:szCs w:val="22"/>
              </w:rPr>
            </w:pPr>
            <w:r w:rsidRPr="00D53F7E">
              <w:rPr>
                <w:rFonts w:ascii="Times New Roman" w:hAnsi="Times New Roman" w:cs="Times New Roman"/>
                <w:b/>
                <w:bCs/>
                <w:color w:val="auto"/>
                <w:sz w:val="22"/>
                <w:szCs w:val="22"/>
              </w:rPr>
              <w:t>20)</w:t>
            </w:r>
            <w:r w:rsidRPr="00D53F7E">
              <w:rPr>
                <w:rFonts w:ascii="Times New Roman" w:hAnsi="Times New Roman" w:cs="Times New Roman"/>
                <w:b/>
                <w:bCs/>
                <w:color w:val="auto"/>
                <w:sz w:val="22"/>
                <w:szCs w:val="22"/>
              </w:rPr>
              <w:tab/>
              <w:t xml:space="preserve">у рядку 270 </w:t>
            </w:r>
            <w:r w:rsidRPr="00D53F7E">
              <w:rPr>
                <w:rFonts w:ascii="Times New Roman" w:hAnsi="Times New Roman" w:cs="Times New Roman"/>
                <w:color w:val="auto"/>
                <w:sz w:val="22"/>
                <w:szCs w:val="22"/>
              </w:rPr>
              <w:t>«непобутовим споживачам, постачання яким здійснюється за фіксованими цінами» зазначається фактичний обсяг постачання електричної енергії непобутовим споживачам, які визначені в абзацах одинадцятому – чотирнадцятому пункту 13 розділу XVІІ «Прикінцеві перехідні положення» Закону України «Про ринок електричної енергії» та постачання яким здійснюється за фіксованими цінами, що визначені додатком 3 до Положення про покладення спеціальних обов’язків на учасників ринку електричної енергії для забезпечення загальносуспільних інтересів у процесі функціонування ринку електричної енергії, затвердженого постановою Кабінету Міністрів України від 05 червня 2019 року № 483;</w:t>
            </w:r>
          </w:p>
        </w:tc>
      </w:tr>
      <w:tr w:rsidR="00DB75BD" w:rsidRPr="00DB75BD" w14:paraId="1E80AFBD" w14:textId="77777777" w:rsidTr="0077688E">
        <w:tc>
          <w:tcPr>
            <w:tcW w:w="1607" w:type="pct"/>
          </w:tcPr>
          <w:p w14:paraId="3AF26AAC" w14:textId="33B5ED3E" w:rsidR="0077688E" w:rsidRPr="00DB75BD" w:rsidRDefault="0077688E" w:rsidP="00DB75BD">
            <w:pPr>
              <w:jc w:val="both"/>
              <w:rPr>
                <w:rFonts w:ascii="Times New Roman" w:hAnsi="Times New Roman" w:cs="Times New Roman"/>
                <w:b/>
                <w:bCs/>
                <w:sz w:val="22"/>
                <w:szCs w:val="22"/>
              </w:rPr>
            </w:pPr>
            <w:r w:rsidRPr="00DB75BD">
              <w:rPr>
                <w:rFonts w:ascii="Times New Roman" w:hAnsi="Times New Roman" w:cs="Times New Roman"/>
                <w:b/>
                <w:bCs/>
                <w:sz w:val="22"/>
                <w:szCs w:val="22"/>
              </w:rPr>
              <w:t>21)</w:t>
            </w:r>
            <w:r w:rsidRPr="00DB75BD">
              <w:rPr>
                <w:rFonts w:ascii="Times New Roman" w:hAnsi="Times New Roman" w:cs="Times New Roman"/>
                <w:b/>
                <w:bCs/>
                <w:sz w:val="22"/>
                <w:szCs w:val="22"/>
              </w:rPr>
              <w:tab/>
              <w:t>у рядку 270 «іншим непобутовим споживачам» зазначається фактичний обсяг постачання електричної енергії непобутовим споживачам, інформація щодо постачанням яким не відображена у рядках 255 «малим непобутовим споживачам» та 265 «непобутовим споживачам, постачання яким здійснюється за фіксованими цінами»;</w:t>
            </w:r>
          </w:p>
        </w:tc>
        <w:tc>
          <w:tcPr>
            <w:tcW w:w="1966" w:type="pct"/>
          </w:tcPr>
          <w:p w14:paraId="655B2383" w14:textId="77777777" w:rsidR="0077688E" w:rsidRPr="00DB75BD" w:rsidRDefault="0077688E" w:rsidP="00DB75BD">
            <w:pPr>
              <w:jc w:val="both"/>
              <w:rPr>
                <w:rFonts w:ascii="Times New Roman" w:hAnsi="Times New Roman" w:cs="Times New Roman"/>
                <w:b/>
                <w:sz w:val="22"/>
                <w:szCs w:val="22"/>
              </w:rPr>
            </w:pPr>
            <w:r w:rsidRPr="00DB75BD">
              <w:rPr>
                <w:rFonts w:ascii="Times New Roman" w:hAnsi="Times New Roman" w:cs="Times New Roman"/>
                <w:b/>
                <w:sz w:val="22"/>
                <w:szCs w:val="22"/>
              </w:rPr>
              <w:t>ТОВ «Чернівецька ОЕК»</w:t>
            </w:r>
          </w:p>
          <w:p w14:paraId="746E3712" w14:textId="77777777" w:rsidR="0077688E" w:rsidRPr="00DB75BD" w:rsidRDefault="0077688E" w:rsidP="00DB75BD">
            <w:pPr>
              <w:jc w:val="both"/>
              <w:rPr>
                <w:rFonts w:ascii="Times New Roman" w:hAnsi="Times New Roman" w:cs="Times New Roman"/>
                <w:b/>
                <w:sz w:val="22"/>
                <w:szCs w:val="22"/>
              </w:rPr>
            </w:pPr>
            <w:r w:rsidRPr="00DB75BD">
              <w:rPr>
                <w:rFonts w:ascii="Times New Roman" w:hAnsi="Times New Roman" w:cs="Times New Roman"/>
                <w:b/>
                <w:sz w:val="22"/>
                <w:szCs w:val="22"/>
              </w:rPr>
              <w:t>ТОВ «Кіровоградська ОЕК»</w:t>
            </w:r>
          </w:p>
          <w:p w14:paraId="4343AF9D" w14:textId="77777777" w:rsidR="0077688E" w:rsidRPr="00DB75BD" w:rsidRDefault="0077688E" w:rsidP="00DB75BD">
            <w:pPr>
              <w:jc w:val="both"/>
              <w:rPr>
                <w:rFonts w:ascii="Times New Roman" w:hAnsi="Times New Roman" w:cs="Times New Roman"/>
                <w:b/>
                <w:sz w:val="22"/>
                <w:szCs w:val="22"/>
              </w:rPr>
            </w:pPr>
            <w:r w:rsidRPr="00DB75BD">
              <w:rPr>
                <w:rFonts w:ascii="Times New Roman" w:hAnsi="Times New Roman" w:cs="Times New Roman"/>
                <w:b/>
                <w:sz w:val="22"/>
                <w:szCs w:val="22"/>
              </w:rPr>
              <w:t>ТОВ «Херсонська ОЕК»</w:t>
            </w:r>
          </w:p>
          <w:p w14:paraId="16B50077" w14:textId="77777777" w:rsidR="0077688E" w:rsidRPr="00DB75BD" w:rsidRDefault="0077688E" w:rsidP="00DB75BD">
            <w:pPr>
              <w:jc w:val="both"/>
              <w:rPr>
                <w:rFonts w:ascii="Times New Roman" w:hAnsi="Times New Roman" w:cs="Times New Roman"/>
                <w:b/>
                <w:sz w:val="22"/>
                <w:szCs w:val="22"/>
              </w:rPr>
            </w:pPr>
            <w:r w:rsidRPr="00DB75BD">
              <w:rPr>
                <w:rFonts w:ascii="Times New Roman" w:hAnsi="Times New Roman" w:cs="Times New Roman"/>
                <w:b/>
                <w:sz w:val="22"/>
                <w:szCs w:val="22"/>
              </w:rPr>
              <w:t>ТОВ «Рівненська ОЕК»</w:t>
            </w:r>
          </w:p>
          <w:p w14:paraId="38DF9452" w14:textId="77777777" w:rsidR="0077688E" w:rsidRPr="00DB75BD" w:rsidRDefault="0077688E" w:rsidP="00DB75BD">
            <w:pPr>
              <w:jc w:val="both"/>
              <w:rPr>
                <w:rFonts w:ascii="Times New Roman" w:hAnsi="Times New Roman" w:cs="Times New Roman"/>
                <w:b/>
                <w:sz w:val="22"/>
                <w:szCs w:val="22"/>
              </w:rPr>
            </w:pPr>
            <w:r w:rsidRPr="00DB75BD">
              <w:rPr>
                <w:rFonts w:ascii="Times New Roman" w:hAnsi="Times New Roman" w:cs="Times New Roman"/>
                <w:b/>
                <w:sz w:val="22"/>
                <w:szCs w:val="22"/>
              </w:rPr>
              <w:t>ТОВ «Житомирська ОЕК»</w:t>
            </w:r>
          </w:p>
          <w:p w14:paraId="7449E561" w14:textId="77777777" w:rsidR="0077688E" w:rsidRPr="00DB75BD" w:rsidRDefault="0077688E" w:rsidP="00DB75BD">
            <w:pPr>
              <w:jc w:val="both"/>
              <w:rPr>
                <w:rFonts w:ascii="Times New Roman" w:hAnsi="Times New Roman" w:cs="Times New Roman"/>
                <w:bCs/>
                <w:sz w:val="22"/>
                <w:szCs w:val="22"/>
              </w:rPr>
            </w:pPr>
            <w:r w:rsidRPr="00DB75BD">
              <w:rPr>
                <w:rFonts w:ascii="Times New Roman" w:hAnsi="Times New Roman" w:cs="Times New Roman"/>
                <w:bCs/>
                <w:sz w:val="22"/>
                <w:szCs w:val="22"/>
              </w:rPr>
              <w:t>3.4.</w:t>
            </w:r>
            <w:r w:rsidRPr="00DB75BD">
              <w:rPr>
                <w:rFonts w:ascii="Times New Roman" w:hAnsi="Times New Roman" w:cs="Times New Roman"/>
                <w:bCs/>
                <w:sz w:val="22"/>
                <w:szCs w:val="22"/>
              </w:rPr>
              <w:tab/>
              <w:t xml:space="preserve">У розділі ІІ «Довідкова інформація» </w:t>
            </w:r>
            <w:r w:rsidRPr="00DB75BD">
              <w:rPr>
                <w:rFonts w:ascii="Times New Roman" w:hAnsi="Times New Roman" w:cs="Times New Roman"/>
                <w:b/>
                <w:bCs/>
                <w:sz w:val="22"/>
                <w:szCs w:val="22"/>
              </w:rPr>
              <w:t>(рядки 210 – 325)</w:t>
            </w:r>
            <w:r w:rsidRPr="00DB75BD">
              <w:rPr>
                <w:rFonts w:ascii="Times New Roman" w:hAnsi="Times New Roman" w:cs="Times New Roman"/>
                <w:bCs/>
                <w:sz w:val="22"/>
                <w:szCs w:val="22"/>
              </w:rPr>
              <w:t xml:space="preserve"> зазначається середньооблікова кількість штатних працівників, середньомісячна заробітна плата штатних працівників, кількість абонентів на кінець звітного періоду, інформація щодо корисного відпуску, вартості активів (капіталу), балансової вартості активів та амортизації за податковим обліком та інша довідкова інформація, а саме:</w:t>
            </w:r>
          </w:p>
          <w:p w14:paraId="51F1A10A" w14:textId="77777777" w:rsidR="0077688E" w:rsidRPr="00DB75BD" w:rsidRDefault="0077688E" w:rsidP="00DB75BD">
            <w:pPr>
              <w:jc w:val="both"/>
              <w:rPr>
                <w:rFonts w:ascii="Times New Roman" w:hAnsi="Times New Roman" w:cs="Times New Roman"/>
                <w:bCs/>
                <w:sz w:val="22"/>
                <w:szCs w:val="22"/>
              </w:rPr>
            </w:pPr>
            <w:r w:rsidRPr="00DB75BD">
              <w:rPr>
                <w:rFonts w:ascii="Times New Roman" w:hAnsi="Times New Roman" w:cs="Times New Roman"/>
                <w:b/>
                <w:bCs/>
                <w:sz w:val="22"/>
                <w:szCs w:val="22"/>
              </w:rPr>
              <w:t>у рядку 275</w:t>
            </w:r>
            <w:r w:rsidRPr="00DB75BD">
              <w:rPr>
                <w:rFonts w:ascii="Times New Roman" w:hAnsi="Times New Roman" w:cs="Times New Roman"/>
                <w:bCs/>
                <w:sz w:val="22"/>
                <w:szCs w:val="22"/>
              </w:rPr>
              <w:t xml:space="preserve"> «іншим непобутовим споживачам»…</w:t>
            </w:r>
          </w:p>
          <w:p w14:paraId="3DBBDE91" w14:textId="77777777" w:rsidR="0077688E" w:rsidRPr="00DB75BD" w:rsidRDefault="0077688E" w:rsidP="00DB75BD">
            <w:pPr>
              <w:jc w:val="both"/>
              <w:rPr>
                <w:rFonts w:ascii="Times New Roman" w:hAnsi="Times New Roman" w:cs="Times New Roman"/>
                <w:bCs/>
                <w:sz w:val="22"/>
                <w:szCs w:val="22"/>
              </w:rPr>
            </w:pPr>
            <w:r w:rsidRPr="00DB75BD">
              <w:rPr>
                <w:rFonts w:ascii="Times New Roman" w:hAnsi="Times New Roman" w:cs="Times New Roman"/>
                <w:b/>
                <w:bCs/>
                <w:sz w:val="22"/>
                <w:szCs w:val="22"/>
              </w:rPr>
              <w:t xml:space="preserve">у рядку 280 </w:t>
            </w:r>
            <w:r w:rsidRPr="00DB75BD">
              <w:rPr>
                <w:rFonts w:ascii="Times New Roman" w:hAnsi="Times New Roman" w:cs="Times New Roman"/>
                <w:bCs/>
                <w:sz w:val="22"/>
                <w:szCs w:val="22"/>
              </w:rPr>
              <w:t xml:space="preserve">«Коригування минулих періодів корисного відпуску, у </w:t>
            </w:r>
            <w:proofErr w:type="spellStart"/>
            <w:r w:rsidRPr="00DB75BD">
              <w:rPr>
                <w:rFonts w:ascii="Times New Roman" w:hAnsi="Times New Roman" w:cs="Times New Roman"/>
                <w:bCs/>
                <w:sz w:val="22"/>
                <w:szCs w:val="22"/>
              </w:rPr>
              <w:t>т.ч</w:t>
            </w:r>
            <w:proofErr w:type="spellEnd"/>
            <w:r w:rsidRPr="00DB75BD">
              <w:rPr>
                <w:rFonts w:ascii="Times New Roman" w:hAnsi="Times New Roman" w:cs="Times New Roman"/>
                <w:bCs/>
                <w:sz w:val="22"/>
                <w:szCs w:val="22"/>
              </w:rPr>
              <w:t>.»….</w:t>
            </w:r>
          </w:p>
          <w:p w14:paraId="6B5623A9" w14:textId="77777777" w:rsidR="0077688E" w:rsidRPr="00DB75BD" w:rsidRDefault="0077688E" w:rsidP="00DB75BD">
            <w:pPr>
              <w:jc w:val="both"/>
              <w:rPr>
                <w:rFonts w:ascii="Times New Roman" w:hAnsi="Times New Roman" w:cs="Times New Roman"/>
                <w:bCs/>
                <w:sz w:val="22"/>
                <w:szCs w:val="22"/>
              </w:rPr>
            </w:pPr>
            <w:r w:rsidRPr="00DB75BD">
              <w:rPr>
                <w:rFonts w:ascii="Times New Roman" w:hAnsi="Times New Roman" w:cs="Times New Roman"/>
                <w:b/>
                <w:bCs/>
                <w:sz w:val="22"/>
                <w:szCs w:val="22"/>
              </w:rPr>
              <w:t>у рядку 285 «</w:t>
            </w:r>
            <w:r w:rsidRPr="00DB75BD">
              <w:rPr>
                <w:rFonts w:ascii="Times New Roman" w:hAnsi="Times New Roman" w:cs="Times New Roman"/>
                <w:bCs/>
                <w:sz w:val="22"/>
                <w:szCs w:val="22"/>
              </w:rPr>
              <w:t>коригування минулих періодів звітного року»…</w:t>
            </w:r>
          </w:p>
          <w:p w14:paraId="62A2F311" w14:textId="77777777" w:rsidR="0077688E" w:rsidRPr="00DB75BD" w:rsidRDefault="0077688E" w:rsidP="00DB75BD">
            <w:pPr>
              <w:jc w:val="both"/>
              <w:rPr>
                <w:rFonts w:ascii="Times New Roman" w:hAnsi="Times New Roman" w:cs="Times New Roman"/>
                <w:bCs/>
                <w:sz w:val="22"/>
                <w:szCs w:val="22"/>
              </w:rPr>
            </w:pPr>
            <w:r w:rsidRPr="00DB75BD">
              <w:rPr>
                <w:rFonts w:ascii="Times New Roman" w:hAnsi="Times New Roman" w:cs="Times New Roman"/>
                <w:b/>
                <w:bCs/>
                <w:sz w:val="22"/>
                <w:szCs w:val="22"/>
              </w:rPr>
              <w:lastRenderedPageBreak/>
              <w:t>у рядку 290 «</w:t>
            </w:r>
            <w:r w:rsidRPr="00DB75BD">
              <w:rPr>
                <w:rFonts w:ascii="Times New Roman" w:hAnsi="Times New Roman" w:cs="Times New Roman"/>
                <w:bCs/>
                <w:sz w:val="22"/>
                <w:szCs w:val="22"/>
              </w:rPr>
              <w:t>коригування минулих періодів попередніх років»…</w:t>
            </w:r>
          </w:p>
          <w:p w14:paraId="2053C9F0" w14:textId="77777777" w:rsidR="0077688E" w:rsidRPr="00DB75BD" w:rsidRDefault="0077688E" w:rsidP="00DB75BD">
            <w:pPr>
              <w:jc w:val="both"/>
              <w:rPr>
                <w:rStyle w:val="rvts15"/>
                <w:rFonts w:ascii="Times New Roman" w:eastAsia="Calibri" w:hAnsi="Times New Roman" w:cs="Times New Roman"/>
                <w:i/>
                <w:iCs/>
                <w:sz w:val="22"/>
                <w:szCs w:val="22"/>
                <w:u w:val="single"/>
              </w:rPr>
            </w:pPr>
            <w:r w:rsidRPr="00DB75BD">
              <w:rPr>
                <w:rStyle w:val="rvts15"/>
                <w:rFonts w:ascii="Times New Roman" w:eastAsia="Calibri" w:hAnsi="Times New Roman" w:cs="Times New Roman"/>
                <w:i/>
                <w:iCs/>
                <w:sz w:val="22"/>
                <w:szCs w:val="22"/>
                <w:u w:val="single"/>
              </w:rPr>
              <w:t>Обґрунтування</w:t>
            </w:r>
          </w:p>
          <w:p w14:paraId="00F32CD1" w14:textId="4976D234" w:rsidR="0077688E" w:rsidRPr="00DB75BD" w:rsidRDefault="0077688E" w:rsidP="00DB75BD">
            <w:pPr>
              <w:pStyle w:val="3"/>
              <w:spacing w:before="0" w:after="0"/>
              <w:ind w:left="33"/>
              <w:rPr>
                <w:rFonts w:ascii="Times New Roman" w:hAnsi="Times New Roman" w:cs="Times New Roman"/>
                <w:b/>
                <w:bCs/>
                <w:color w:val="auto"/>
                <w:sz w:val="22"/>
                <w:szCs w:val="22"/>
              </w:rPr>
            </w:pPr>
            <w:r w:rsidRPr="00DB75BD">
              <w:rPr>
                <w:rFonts w:ascii="Times New Roman" w:hAnsi="Times New Roman" w:cs="Times New Roman"/>
                <w:bCs/>
                <w:i/>
                <w:iCs/>
                <w:color w:val="auto"/>
                <w:sz w:val="22"/>
                <w:szCs w:val="22"/>
              </w:rPr>
              <w:t>Привести у відповідність нумерацію та назви рядків форми звітності та Інструкції щодо заповнення форми звітності.</w:t>
            </w:r>
          </w:p>
        </w:tc>
        <w:tc>
          <w:tcPr>
            <w:tcW w:w="1427" w:type="pct"/>
          </w:tcPr>
          <w:p w14:paraId="0D04762C" w14:textId="77777777" w:rsidR="00D53F7E" w:rsidRPr="00D53F7E" w:rsidRDefault="00D53F7E" w:rsidP="00D53F7E">
            <w:pPr>
              <w:pStyle w:val="3"/>
              <w:spacing w:after="0"/>
              <w:ind w:left="33"/>
              <w:jc w:val="both"/>
              <w:rPr>
                <w:rFonts w:ascii="Times New Roman" w:hAnsi="Times New Roman" w:cs="Times New Roman"/>
                <w:b/>
                <w:bCs/>
                <w:color w:val="auto"/>
                <w:sz w:val="22"/>
                <w:szCs w:val="22"/>
              </w:rPr>
            </w:pPr>
            <w:r w:rsidRPr="00D53F7E">
              <w:rPr>
                <w:rFonts w:ascii="Times New Roman" w:hAnsi="Times New Roman" w:cs="Times New Roman"/>
                <w:b/>
                <w:bCs/>
                <w:color w:val="auto"/>
                <w:sz w:val="22"/>
                <w:szCs w:val="22"/>
              </w:rPr>
              <w:lastRenderedPageBreak/>
              <w:t>З урахуванням попередньо запропонованих змін пропонується викласти в редакції:</w:t>
            </w:r>
          </w:p>
          <w:p w14:paraId="0C0B09B9" w14:textId="6E6B02CF" w:rsidR="0077688E" w:rsidRPr="00D53F7E" w:rsidRDefault="0077688E" w:rsidP="00D53F7E">
            <w:pPr>
              <w:pStyle w:val="3"/>
              <w:spacing w:before="0" w:after="0"/>
              <w:ind w:left="33"/>
              <w:jc w:val="both"/>
              <w:rPr>
                <w:rFonts w:ascii="Times New Roman" w:hAnsi="Times New Roman" w:cs="Times New Roman"/>
                <w:b/>
                <w:bCs/>
                <w:color w:val="auto"/>
                <w:sz w:val="22"/>
                <w:szCs w:val="22"/>
              </w:rPr>
            </w:pPr>
            <w:r w:rsidRPr="00D53F7E">
              <w:rPr>
                <w:rFonts w:ascii="Times New Roman" w:hAnsi="Times New Roman" w:cs="Times New Roman"/>
                <w:b/>
                <w:bCs/>
                <w:color w:val="auto"/>
                <w:sz w:val="22"/>
                <w:szCs w:val="22"/>
              </w:rPr>
              <w:t>21)</w:t>
            </w:r>
            <w:r w:rsidRPr="00D53F7E">
              <w:rPr>
                <w:rFonts w:ascii="Times New Roman" w:hAnsi="Times New Roman" w:cs="Times New Roman"/>
                <w:b/>
                <w:bCs/>
                <w:color w:val="auto"/>
                <w:sz w:val="22"/>
                <w:szCs w:val="22"/>
              </w:rPr>
              <w:tab/>
              <w:t xml:space="preserve">у рядку 275 </w:t>
            </w:r>
            <w:r w:rsidRPr="00D53F7E">
              <w:rPr>
                <w:rFonts w:ascii="Times New Roman" w:hAnsi="Times New Roman" w:cs="Times New Roman"/>
                <w:color w:val="auto"/>
                <w:sz w:val="22"/>
                <w:szCs w:val="22"/>
              </w:rPr>
              <w:t xml:space="preserve">«іншим непобутовим споживачам» зазначається фактичний обсяг постачання електричної енергії непобутовим споживачам, інформація щодо постачанням яким не відображена у рядках </w:t>
            </w:r>
            <w:r w:rsidRPr="00D53F7E">
              <w:rPr>
                <w:rFonts w:ascii="Times New Roman" w:hAnsi="Times New Roman" w:cs="Times New Roman"/>
                <w:b/>
                <w:bCs/>
                <w:color w:val="auto"/>
                <w:sz w:val="22"/>
                <w:szCs w:val="22"/>
              </w:rPr>
              <w:t xml:space="preserve">260 </w:t>
            </w:r>
            <w:r w:rsidRPr="00D53F7E">
              <w:rPr>
                <w:rFonts w:ascii="Times New Roman" w:hAnsi="Times New Roman" w:cs="Times New Roman"/>
                <w:color w:val="auto"/>
                <w:sz w:val="22"/>
                <w:szCs w:val="22"/>
              </w:rPr>
              <w:t>«малим непобутовим споживачам» та</w:t>
            </w:r>
            <w:r w:rsidRPr="00D53F7E">
              <w:rPr>
                <w:rFonts w:ascii="Times New Roman" w:hAnsi="Times New Roman" w:cs="Times New Roman"/>
                <w:b/>
                <w:bCs/>
                <w:color w:val="auto"/>
                <w:sz w:val="22"/>
                <w:szCs w:val="22"/>
              </w:rPr>
              <w:t xml:space="preserve"> 270 </w:t>
            </w:r>
            <w:r w:rsidRPr="00D53F7E">
              <w:rPr>
                <w:rFonts w:ascii="Times New Roman" w:hAnsi="Times New Roman" w:cs="Times New Roman"/>
                <w:color w:val="auto"/>
                <w:sz w:val="22"/>
                <w:szCs w:val="22"/>
              </w:rPr>
              <w:t>«непобутовим споживачам, постачання яким здійснюється за фіксованими цінами»;</w:t>
            </w:r>
          </w:p>
        </w:tc>
      </w:tr>
      <w:tr w:rsidR="00DB75BD" w:rsidRPr="00DB75BD" w14:paraId="4B992FE4" w14:textId="77777777" w:rsidTr="0077688E">
        <w:tc>
          <w:tcPr>
            <w:tcW w:w="1607" w:type="pct"/>
          </w:tcPr>
          <w:p w14:paraId="557CBD09" w14:textId="14AEFB85" w:rsidR="0077688E" w:rsidRPr="00DB75BD" w:rsidRDefault="0077688E" w:rsidP="00DB75BD">
            <w:pPr>
              <w:jc w:val="both"/>
              <w:rPr>
                <w:rFonts w:ascii="Times New Roman" w:hAnsi="Times New Roman" w:cs="Times New Roman"/>
                <w:b/>
                <w:bCs/>
                <w:sz w:val="22"/>
                <w:szCs w:val="22"/>
              </w:rPr>
            </w:pPr>
            <w:r w:rsidRPr="00DB75BD">
              <w:rPr>
                <w:rFonts w:ascii="Times New Roman" w:hAnsi="Times New Roman" w:cs="Times New Roman"/>
                <w:b/>
                <w:bCs/>
                <w:sz w:val="22"/>
                <w:szCs w:val="22"/>
                <w:lang w:val="en-US"/>
              </w:rPr>
              <w:t>22</w:t>
            </w:r>
            <w:r w:rsidRPr="00DB75BD">
              <w:rPr>
                <w:rFonts w:ascii="Times New Roman" w:hAnsi="Times New Roman" w:cs="Times New Roman"/>
                <w:b/>
                <w:bCs/>
                <w:sz w:val="22"/>
                <w:szCs w:val="22"/>
              </w:rPr>
              <w:t>)</w:t>
            </w:r>
            <w:r w:rsidRPr="00DB75BD">
              <w:rPr>
                <w:rFonts w:ascii="Times New Roman" w:hAnsi="Times New Roman" w:cs="Times New Roman"/>
                <w:b/>
                <w:bCs/>
                <w:sz w:val="22"/>
                <w:szCs w:val="22"/>
              </w:rPr>
              <w:tab/>
              <w:t xml:space="preserve">у рядку 275 «Коригування минулих періодів корисного відпуску, у </w:t>
            </w:r>
            <w:proofErr w:type="spellStart"/>
            <w:proofErr w:type="gramStart"/>
            <w:r w:rsidRPr="00DB75BD">
              <w:rPr>
                <w:rFonts w:ascii="Times New Roman" w:hAnsi="Times New Roman" w:cs="Times New Roman"/>
                <w:b/>
                <w:bCs/>
                <w:sz w:val="22"/>
                <w:szCs w:val="22"/>
              </w:rPr>
              <w:t>т.ч</w:t>
            </w:r>
            <w:proofErr w:type="spellEnd"/>
            <w:r w:rsidRPr="00DB75BD">
              <w:rPr>
                <w:rFonts w:ascii="Times New Roman" w:hAnsi="Times New Roman" w:cs="Times New Roman"/>
                <w:b/>
                <w:bCs/>
                <w:sz w:val="22"/>
                <w:szCs w:val="22"/>
              </w:rPr>
              <w:t>:»</w:t>
            </w:r>
            <w:proofErr w:type="gramEnd"/>
            <w:r w:rsidRPr="00DB75BD">
              <w:rPr>
                <w:rFonts w:ascii="Times New Roman" w:hAnsi="Times New Roman" w:cs="Times New Roman"/>
                <w:b/>
                <w:bCs/>
                <w:sz w:val="22"/>
                <w:szCs w:val="22"/>
              </w:rPr>
              <w:t xml:space="preserve"> відображається сума коригувань корисного відпуску, що проведена протягом звітного року. У разі зменшення показника – значення відображається зі знаком </w:t>
            </w:r>
          </w:p>
          <w:p w14:paraId="2D6CF775" w14:textId="77777777" w:rsidR="0077688E" w:rsidRPr="00DB75BD" w:rsidRDefault="0077688E" w:rsidP="00DB75BD">
            <w:pPr>
              <w:jc w:val="both"/>
              <w:rPr>
                <w:rFonts w:ascii="Times New Roman" w:hAnsi="Times New Roman" w:cs="Times New Roman"/>
                <w:b/>
                <w:bCs/>
                <w:sz w:val="22"/>
                <w:szCs w:val="22"/>
              </w:rPr>
            </w:pPr>
            <w:r w:rsidRPr="00DB75BD">
              <w:rPr>
                <w:rFonts w:ascii="Times New Roman" w:hAnsi="Times New Roman" w:cs="Times New Roman"/>
                <w:b/>
                <w:bCs/>
                <w:sz w:val="22"/>
                <w:szCs w:val="22"/>
              </w:rPr>
              <w:t>«-»;</w:t>
            </w:r>
          </w:p>
          <w:p w14:paraId="485E20A4" w14:textId="77777777" w:rsidR="0077688E" w:rsidRPr="00DB75BD" w:rsidRDefault="0077688E" w:rsidP="00DB75BD">
            <w:pPr>
              <w:jc w:val="both"/>
              <w:rPr>
                <w:rFonts w:ascii="Times New Roman" w:hAnsi="Times New Roman" w:cs="Times New Roman"/>
                <w:b/>
                <w:bCs/>
                <w:sz w:val="22"/>
                <w:szCs w:val="22"/>
              </w:rPr>
            </w:pPr>
          </w:p>
          <w:p w14:paraId="5E1704F3" w14:textId="6361E6D5" w:rsidR="0077688E" w:rsidRPr="00DB75BD" w:rsidRDefault="0077688E" w:rsidP="00DB75BD">
            <w:pPr>
              <w:jc w:val="both"/>
              <w:rPr>
                <w:rFonts w:ascii="Times New Roman" w:hAnsi="Times New Roman" w:cs="Times New Roman"/>
                <w:b/>
                <w:bCs/>
                <w:sz w:val="22"/>
                <w:szCs w:val="22"/>
              </w:rPr>
            </w:pPr>
            <w:r w:rsidRPr="00DB75BD">
              <w:rPr>
                <w:rFonts w:ascii="Times New Roman" w:hAnsi="Times New Roman" w:cs="Times New Roman"/>
                <w:b/>
                <w:bCs/>
                <w:sz w:val="22"/>
                <w:szCs w:val="22"/>
                <w:lang w:val="en-US"/>
              </w:rPr>
              <w:t>23</w:t>
            </w:r>
            <w:r w:rsidRPr="00DB75BD">
              <w:rPr>
                <w:rFonts w:ascii="Times New Roman" w:hAnsi="Times New Roman" w:cs="Times New Roman"/>
                <w:b/>
                <w:bCs/>
                <w:sz w:val="22"/>
                <w:szCs w:val="22"/>
              </w:rPr>
              <w:t>)</w:t>
            </w:r>
            <w:r w:rsidRPr="00DB75BD">
              <w:rPr>
                <w:rFonts w:ascii="Times New Roman" w:hAnsi="Times New Roman" w:cs="Times New Roman"/>
                <w:b/>
                <w:bCs/>
                <w:sz w:val="22"/>
                <w:szCs w:val="22"/>
              </w:rPr>
              <w:tab/>
              <w:t>у рядку 280 «коригування минулих періодів звітного року» відображається сума коригувань корисного відпуску, що проведена протягом звітного року за попередні періоди звітного року. У разі зменшення показника – значення відображається зі знаком «-»;</w:t>
            </w:r>
          </w:p>
          <w:p w14:paraId="3425C228" w14:textId="77777777" w:rsidR="0077688E" w:rsidRPr="00DB75BD" w:rsidRDefault="0077688E" w:rsidP="00DB75BD">
            <w:pPr>
              <w:jc w:val="both"/>
              <w:rPr>
                <w:rFonts w:ascii="Times New Roman" w:hAnsi="Times New Roman" w:cs="Times New Roman"/>
                <w:b/>
                <w:bCs/>
                <w:sz w:val="22"/>
                <w:szCs w:val="22"/>
              </w:rPr>
            </w:pPr>
          </w:p>
          <w:p w14:paraId="207DD528" w14:textId="17B1C0EA" w:rsidR="0077688E" w:rsidRPr="00DB75BD" w:rsidRDefault="0077688E" w:rsidP="00DB75BD">
            <w:pPr>
              <w:jc w:val="both"/>
              <w:rPr>
                <w:rFonts w:ascii="Times New Roman" w:hAnsi="Times New Roman" w:cs="Times New Roman"/>
                <w:b/>
                <w:bCs/>
                <w:sz w:val="22"/>
                <w:szCs w:val="22"/>
              </w:rPr>
            </w:pPr>
            <w:r w:rsidRPr="00DB75BD">
              <w:rPr>
                <w:rFonts w:ascii="Times New Roman" w:hAnsi="Times New Roman" w:cs="Times New Roman"/>
                <w:b/>
                <w:bCs/>
                <w:sz w:val="22"/>
                <w:szCs w:val="22"/>
                <w:lang w:val="en-US"/>
              </w:rPr>
              <w:t>24</w:t>
            </w:r>
            <w:r w:rsidRPr="00DB75BD">
              <w:rPr>
                <w:rFonts w:ascii="Times New Roman" w:hAnsi="Times New Roman" w:cs="Times New Roman"/>
                <w:b/>
                <w:bCs/>
                <w:sz w:val="22"/>
                <w:szCs w:val="22"/>
              </w:rPr>
              <w:t>)</w:t>
            </w:r>
            <w:r w:rsidRPr="00DB75BD">
              <w:rPr>
                <w:rFonts w:ascii="Times New Roman" w:hAnsi="Times New Roman" w:cs="Times New Roman"/>
                <w:b/>
                <w:bCs/>
                <w:sz w:val="22"/>
                <w:szCs w:val="22"/>
              </w:rPr>
              <w:tab/>
              <w:t>у рядку 285 «коригування минулих періодів попередніх років» відображається сума коригувань корисного відпуску, що проведена протягом звітного кварталу за минулі періоди попередніх років. У разі зменшення показника – значення відображається зі знаком «-»;</w:t>
            </w:r>
          </w:p>
        </w:tc>
        <w:tc>
          <w:tcPr>
            <w:tcW w:w="1966" w:type="pct"/>
          </w:tcPr>
          <w:p w14:paraId="166725E4" w14:textId="77777777" w:rsidR="0077688E" w:rsidRPr="00DB75BD" w:rsidRDefault="0077688E" w:rsidP="00DB75BD">
            <w:pPr>
              <w:pStyle w:val="3"/>
              <w:spacing w:before="0" w:after="0"/>
              <w:ind w:left="33"/>
              <w:rPr>
                <w:rFonts w:ascii="Times New Roman" w:hAnsi="Times New Roman" w:cs="Times New Roman"/>
                <w:b/>
                <w:bCs/>
                <w:color w:val="auto"/>
                <w:sz w:val="22"/>
                <w:szCs w:val="22"/>
              </w:rPr>
            </w:pPr>
          </w:p>
        </w:tc>
        <w:tc>
          <w:tcPr>
            <w:tcW w:w="1427" w:type="pct"/>
          </w:tcPr>
          <w:p w14:paraId="5A713FA9" w14:textId="77777777" w:rsidR="00D53F7E" w:rsidRPr="00D53F7E" w:rsidRDefault="00D53F7E" w:rsidP="00D53F7E">
            <w:pPr>
              <w:jc w:val="both"/>
              <w:rPr>
                <w:rFonts w:ascii="Times New Roman" w:hAnsi="Times New Roman" w:cs="Times New Roman"/>
                <w:b/>
                <w:sz w:val="22"/>
                <w:szCs w:val="22"/>
              </w:rPr>
            </w:pPr>
            <w:r w:rsidRPr="00D53F7E">
              <w:rPr>
                <w:rFonts w:ascii="Times New Roman" w:hAnsi="Times New Roman" w:cs="Times New Roman"/>
                <w:b/>
                <w:sz w:val="22"/>
                <w:szCs w:val="22"/>
              </w:rPr>
              <w:t>З урахуванням попередньо запропонованих змін пропонується викласти в редакції:</w:t>
            </w:r>
          </w:p>
          <w:p w14:paraId="4D9DAFC7" w14:textId="2ECB1CAA" w:rsidR="0077688E" w:rsidRPr="00DB75BD" w:rsidRDefault="0077688E" w:rsidP="00DB75BD">
            <w:pPr>
              <w:jc w:val="both"/>
              <w:rPr>
                <w:rFonts w:ascii="Times New Roman" w:hAnsi="Times New Roman" w:cs="Times New Roman"/>
                <w:sz w:val="22"/>
                <w:szCs w:val="22"/>
              </w:rPr>
            </w:pPr>
            <w:r w:rsidRPr="00DB75BD">
              <w:rPr>
                <w:rFonts w:ascii="Times New Roman" w:hAnsi="Times New Roman" w:cs="Times New Roman"/>
                <w:sz w:val="22"/>
                <w:szCs w:val="22"/>
                <w:lang w:val="en-US"/>
              </w:rPr>
              <w:t>22</w:t>
            </w:r>
            <w:r w:rsidRPr="00DB75BD">
              <w:rPr>
                <w:rFonts w:ascii="Times New Roman" w:hAnsi="Times New Roman" w:cs="Times New Roman"/>
                <w:sz w:val="22"/>
                <w:szCs w:val="22"/>
              </w:rPr>
              <w:t>)</w:t>
            </w:r>
            <w:r w:rsidRPr="00DB75BD">
              <w:rPr>
                <w:rFonts w:ascii="Times New Roman" w:hAnsi="Times New Roman" w:cs="Times New Roman"/>
                <w:sz w:val="22"/>
                <w:szCs w:val="22"/>
              </w:rPr>
              <w:tab/>
              <w:t xml:space="preserve">у рядку </w:t>
            </w:r>
            <w:r w:rsidRPr="00DB75BD">
              <w:rPr>
                <w:rFonts w:ascii="Times New Roman" w:hAnsi="Times New Roman" w:cs="Times New Roman"/>
                <w:b/>
                <w:bCs/>
                <w:sz w:val="22"/>
                <w:szCs w:val="22"/>
              </w:rPr>
              <w:t>280</w:t>
            </w:r>
            <w:r w:rsidRPr="00DB75BD">
              <w:rPr>
                <w:rFonts w:ascii="Times New Roman" w:hAnsi="Times New Roman" w:cs="Times New Roman"/>
                <w:sz w:val="22"/>
                <w:szCs w:val="22"/>
              </w:rPr>
              <w:t xml:space="preserve"> «Коригування минулих періодів корисного відпуску, у </w:t>
            </w:r>
            <w:proofErr w:type="spellStart"/>
            <w:proofErr w:type="gramStart"/>
            <w:r w:rsidRPr="00DB75BD">
              <w:rPr>
                <w:rFonts w:ascii="Times New Roman" w:hAnsi="Times New Roman" w:cs="Times New Roman"/>
                <w:sz w:val="22"/>
                <w:szCs w:val="22"/>
              </w:rPr>
              <w:t>т.ч</w:t>
            </w:r>
            <w:proofErr w:type="spellEnd"/>
            <w:r w:rsidRPr="00DB75BD">
              <w:rPr>
                <w:rFonts w:ascii="Times New Roman" w:hAnsi="Times New Roman" w:cs="Times New Roman"/>
                <w:sz w:val="22"/>
                <w:szCs w:val="22"/>
              </w:rPr>
              <w:t>:»</w:t>
            </w:r>
            <w:proofErr w:type="gramEnd"/>
            <w:r w:rsidRPr="00DB75BD">
              <w:rPr>
                <w:rFonts w:ascii="Times New Roman" w:hAnsi="Times New Roman" w:cs="Times New Roman"/>
                <w:sz w:val="22"/>
                <w:szCs w:val="22"/>
              </w:rPr>
              <w:t xml:space="preserve"> відображається сума коригувань корисного відпуску, що проведена протягом звітного року. У разі зменшення показника – значення відображається зі знаком </w:t>
            </w:r>
          </w:p>
          <w:p w14:paraId="356D3F5C" w14:textId="77777777" w:rsidR="0077688E" w:rsidRPr="00DB75BD" w:rsidRDefault="0077688E" w:rsidP="00DB75BD">
            <w:pPr>
              <w:jc w:val="both"/>
              <w:rPr>
                <w:rFonts w:ascii="Times New Roman" w:hAnsi="Times New Roman" w:cs="Times New Roman"/>
                <w:sz w:val="22"/>
                <w:szCs w:val="22"/>
              </w:rPr>
            </w:pPr>
            <w:r w:rsidRPr="00DB75BD">
              <w:rPr>
                <w:rFonts w:ascii="Times New Roman" w:hAnsi="Times New Roman" w:cs="Times New Roman"/>
                <w:sz w:val="22"/>
                <w:szCs w:val="22"/>
              </w:rPr>
              <w:t>«-»;</w:t>
            </w:r>
          </w:p>
          <w:p w14:paraId="3B246CA3" w14:textId="77777777" w:rsidR="0077688E" w:rsidRPr="00DB75BD" w:rsidRDefault="0077688E" w:rsidP="00DB75BD">
            <w:pPr>
              <w:jc w:val="both"/>
              <w:rPr>
                <w:rFonts w:ascii="Times New Roman" w:hAnsi="Times New Roman" w:cs="Times New Roman"/>
                <w:sz w:val="22"/>
                <w:szCs w:val="22"/>
              </w:rPr>
            </w:pPr>
          </w:p>
          <w:p w14:paraId="7F68763D" w14:textId="7AA2B100" w:rsidR="0077688E" w:rsidRPr="00DB75BD" w:rsidRDefault="0077688E" w:rsidP="00DB75BD">
            <w:pPr>
              <w:jc w:val="both"/>
              <w:rPr>
                <w:rFonts w:ascii="Times New Roman" w:hAnsi="Times New Roman" w:cs="Times New Roman"/>
                <w:sz w:val="22"/>
                <w:szCs w:val="22"/>
              </w:rPr>
            </w:pPr>
            <w:r w:rsidRPr="00DB75BD">
              <w:rPr>
                <w:rFonts w:ascii="Times New Roman" w:hAnsi="Times New Roman" w:cs="Times New Roman"/>
                <w:sz w:val="22"/>
                <w:szCs w:val="22"/>
                <w:lang w:val="en-US"/>
              </w:rPr>
              <w:t>23</w:t>
            </w:r>
            <w:r w:rsidRPr="00DB75BD">
              <w:rPr>
                <w:rFonts w:ascii="Times New Roman" w:hAnsi="Times New Roman" w:cs="Times New Roman"/>
                <w:sz w:val="22"/>
                <w:szCs w:val="22"/>
              </w:rPr>
              <w:t>)</w:t>
            </w:r>
            <w:r w:rsidRPr="00DB75BD">
              <w:rPr>
                <w:rFonts w:ascii="Times New Roman" w:hAnsi="Times New Roman" w:cs="Times New Roman"/>
                <w:sz w:val="22"/>
                <w:szCs w:val="22"/>
              </w:rPr>
              <w:tab/>
              <w:t xml:space="preserve">у рядку </w:t>
            </w:r>
            <w:r w:rsidRPr="00DB75BD">
              <w:rPr>
                <w:rFonts w:ascii="Times New Roman" w:hAnsi="Times New Roman" w:cs="Times New Roman"/>
                <w:b/>
                <w:bCs/>
                <w:sz w:val="22"/>
                <w:szCs w:val="22"/>
              </w:rPr>
              <w:t>285</w:t>
            </w:r>
            <w:r w:rsidRPr="00DB75BD">
              <w:rPr>
                <w:rFonts w:ascii="Times New Roman" w:hAnsi="Times New Roman" w:cs="Times New Roman"/>
                <w:sz w:val="22"/>
                <w:szCs w:val="22"/>
              </w:rPr>
              <w:t xml:space="preserve"> «коригування минулих періодів звітного року» відображається сума коригувань корисного відпуску, що проведена протягом звітного року за попередні періоди звітного року. У разі зменшення показника – значення відображається зі знаком «-»;</w:t>
            </w:r>
          </w:p>
          <w:p w14:paraId="658CF7DF" w14:textId="77777777" w:rsidR="0077688E" w:rsidRPr="00DB75BD" w:rsidRDefault="0077688E" w:rsidP="00DB75BD">
            <w:pPr>
              <w:jc w:val="both"/>
              <w:rPr>
                <w:rFonts w:ascii="Times New Roman" w:hAnsi="Times New Roman" w:cs="Times New Roman"/>
                <w:sz w:val="22"/>
                <w:szCs w:val="22"/>
              </w:rPr>
            </w:pPr>
          </w:p>
          <w:p w14:paraId="0E2564D0" w14:textId="74CF71A5" w:rsidR="0077688E" w:rsidRPr="00DB75BD" w:rsidRDefault="0077688E" w:rsidP="00DB75BD">
            <w:pPr>
              <w:pStyle w:val="3"/>
              <w:spacing w:before="0" w:after="0"/>
              <w:ind w:left="33"/>
              <w:jc w:val="both"/>
              <w:rPr>
                <w:rFonts w:ascii="Times New Roman" w:hAnsi="Times New Roman" w:cs="Times New Roman"/>
                <w:b/>
                <w:bCs/>
                <w:color w:val="auto"/>
                <w:sz w:val="22"/>
                <w:szCs w:val="22"/>
              </w:rPr>
            </w:pPr>
            <w:r w:rsidRPr="00DB75BD">
              <w:rPr>
                <w:rFonts w:ascii="Times New Roman" w:hAnsi="Times New Roman" w:cs="Times New Roman"/>
                <w:color w:val="auto"/>
                <w:sz w:val="22"/>
                <w:szCs w:val="22"/>
                <w:lang w:val="en-US"/>
              </w:rPr>
              <w:t>24</w:t>
            </w:r>
            <w:r w:rsidRPr="00DB75BD">
              <w:rPr>
                <w:rFonts w:ascii="Times New Roman" w:hAnsi="Times New Roman" w:cs="Times New Roman"/>
                <w:color w:val="auto"/>
                <w:sz w:val="22"/>
                <w:szCs w:val="22"/>
              </w:rPr>
              <w:t>)</w:t>
            </w:r>
            <w:r w:rsidRPr="00DB75BD">
              <w:rPr>
                <w:rFonts w:ascii="Times New Roman" w:hAnsi="Times New Roman" w:cs="Times New Roman"/>
                <w:color w:val="auto"/>
                <w:sz w:val="22"/>
                <w:szCs w:val="22"/>
              </w:rPr>
              <w:tab/>
              <w:t xml:space="preserve">у рядку </w:t>
            </w:r>
            <w:r w:rsidRPr="00DB75BD">
              <w:rPr>
                <w:rFonts w:ascii="Times New Roman" w:hAnsi="Times New Roman" w:cs="Times New Roman"/>
                <w:b/>
                <w:bCs/>
                <w:color w:val="auto"/>
                <w:sz w:val="22"/>
                <w:szCs w:val="22"/>
              </w:rPr>
              <w:t>290</w:t>
            </w:r>
            <w:r w:rsidRPr="00DB75BD">
              <w:rPr>
                <w:rFonts w:ascii="Times New Roman" w:hAnsi="Times New Roman" w:cs="Times New Roman"/>
                <w:color w:val="auto"/>
                <w:sz w:val="22"/>
                <w:szCs w:val="22"/>
              </w:rPr>
              <w:t xml:space="preserve"> «коригування минулих періодів попередніх років» відображається сума коригувань корисного відпуску, що проведена протягом звітного кварталу за минулі періоди попередніх років. У разі зменшення показника – значення відображається зі знаком «-»;</w:t>
            </w:r>
          </w:p>
        </w:tc>
      </w:tr>
      <w:tr w:rsidR="00DB75BD" w:rsidRPr="00DB75BD" w14:paraId="35B65302" w14:textId="77777777" w:rsidTr="0077688E">
        <w:tc>
          <w:tcPr>
            <w:tcW w:w="1607" w:type="pct"/>
          </w:tcPr>
          <w:p w14:paraId="7AB4A250" w14:textId="1C0C0E6E" w:rsidR="0077688E" w:rsidRPr="00DB75BD" w:rsidRDefault="0077688E" w:rsidP="00DB75BD">
            <w:pPr>
              <w:jc w:val="both"/>
              <w:rPr>
                <w:rFonts w:ascii="Times New Roman" w:hAnsi="Times New Roman" w:cs="Times New Roman"/>
                <w:b/>
                <w:bCs/>
                <w:sz w:val="22"/>
                <w:szCs w:val="22"/>
              </w:rPr>
            </w:pPr>
            <w:r w:rsidRPr="00DB75BD">
              <w:rPr>
                <w:rFonts w:ascii="Times New Roman" w:hAnsi="Times New Roman" w:cs="Times New Roman"/>
                <w:b/>
                <w:bCs/>
                <w:sz w:val="22"/>
                <w:szCs w:val="22"/>
              </w:rPr>
              <w:lastRenderedPageBreak/>
              <w:t>2</w:t>
            </w:r>
            <w:r w:rsidRPr="00DB75BD">
              <w:rPr>
                <w:rFonts w:ascii="Times New Roman" w:hAnsi="Times New Roman" w:cs="Times New Roman"/>
                <w:b/>
                <w:bCs/>
                <w:sz w:val="22"/>
                <w:szCs w:val="22"/>
                <w:lang w:val="en-US"/>
              </w:rPr>
              <w:t>5</w:t>
            </w:r>
            <w:r w:rsidRPr="00DB75BD">
              <w:rPr>
                <w:rFonts w:ascii="Times New Roman" w:hAnsi="Times New Roman" w:cs="Times New Roman"/>
                <w:b/>
                <w:bCs/>
                <w:sz w:val="22"/>
                <w:szCs w:val="22"/>
              </w:rPr>
              <w:t>)</w:t>
            </w:r>
            <w:r w:rsidRPr="00DB75BD">
              <w:rPr>
                <w:rFonts w:ascii="Times New Roman" w:hAnsi="Times New Roman" w:cs="Times New Roman"/>
                <w:b/>
                <w:bCs/>
                <w:sz w:val="22"/>
                <w:szCs w:val="22"/>
              </w:rPr>
              <w:tab/>
              <w:t>у рядку 285</w:t>
            </w:r>
            <w:r w:rsidRPr="00DB75BD">
              <w:rPr>
                <w:rFonts w:ascii="Times New Roman" w:hAnsi="Times New Roman" w:cs="Times New Roman"/>
                <w:sz w:val="22"/>
                <w:szCs w:val="22"/>
              </w:rPr>
              <w:t xml:space="preserve"> «Залишкова вартість активів (основних засобів, нематеріальних активів) на початок звітного періоду за бухгалтерським обліком» зазначається залишкова вартість активів за бухгалтерським обліком на початок звітного періоду;</w:t>
            </w:r>
          </w:p>
        </w:tc>
        <w:tc>
          <w:tcPr>
            <w:tcW w:w="1966" w:type="pct"/>
          </w:tcPr>
          <w:p w14:paraId="59E2EFFB" w14:textId="77777777" w:rsidR="0077688E" w:rsidRPr="00DB75BD" w:rsidRDefault="0077688E" w:rsidP="00DB75BD">
            <w:pPr>
              <w:jc w:val="both"/>
              <w:rPr>
                <w:rFonts w:ascii="Times New Roman" w:hAnsi="Times New Roman" w:cs="Times New Roman"/>
                <w:b/>
                <w:sz w:val="22"/>
                <w:szCs w:val="22"/>
              </w:rPr>
            </w:pPr>
            <w:r w:rsidRPr="00DB75BD">
              <w:rPr>
                <w:rFonts w:ascii="Times New Roman" w:hAnsi="Times New Roman" w:cs="Times New Roman"/>
                <w:b/>
                <w:sz w:val="22"/>
                <w:szCs w:val="22"/>
              </w:rPr>
              <w:t>ТОВ «Чернівецька ОЕК»</w:t>
            </w:r>
          </w:p>
          <w:p w14:paraId="721D654B" w14:textId="77777777" w:rsidR="0077688E" w:rsidRPr="00DB75BD" w:rsidRDefault="0077688E" w:rsidP="00DB75BD">
            <w:pPr>
              <w:jc w:val="both"/>
              <w:rPr>
                <w:rFonts w:ascii="Times New Roman" w:hAnsi="Times New Roman" w:cs="Times New Roman"/>
                <w:b/>
                <w:sz w:val="22"/>
                <w:szCs w:val="22"/>
              </w:rPr>
            </w:pPr>
            <w:r w:rsidRPr="00DB75BD">
              <w:rPr>
                <w:rFonts w:ascii="Times New Roman" w:hAnsi="Times New Roman" w:cs="Times New Roman"/>
                <w:b/>
                <w:sz w:val="22"/>
                <w:szCs w:val="22"/>
              </w:rPr>
              <w:t>ТОВ «Кіровоградська ОЕК»</w:t>
            </w:r>
          </w:p>
          <w:p w14:paraId="6CC3EAC6" w14:textId="77777777" w:rsidR="0077688E" w:rsidRPr="00DB75BD" w:rsidRDefault="0077688E" w:rsidP="00DB75BD">
            <w:pPr>
              <w:jc w:val="both"/>
              <w:rPr>
                <w:rFonts w:ascii="Times New Roman" w:hAnsi="Times New Roman" w:cs="Times New Roman"/>
                <w:b/>
                <w:sz w:val="22"/>
                <w:szCs w:val="22"/>
              </w:rPr>
            </w:pPr>
            <w:r w:rsidRPr="00DB75BD">
              <w:rPr>
                <w:rFonts w:ascii="Times New Roman" w:hAnsi="Times New Roman" w:cs="Times New Roman"/>
                <w:b/>
                <w:sz w:val="22"/>
                <w:szCs w:val="22"/>
              </w:rPr>
              <w:t>ТОВ «Херсонська ОЕК»</w:t>
            </w:r>
          </w:p>
          <w:p w14:paraId="3312A9F0" w14:textId="77777777" w:rsidR="0077688E" w:rsidRPr="00DB75BD" w:rsidRDefault="0077688E" w:rsidP="00DB75BD">
            <w:pPr>
              <w:jc w:val="both"/>
              <w:rPr>
                <w:rFonts w:ascii="Times New Roman" w:hAnsi="Times New Roman" w:cs="Times New Roman"/>
                <w:b/>
                <w:sz w:val="22"/>
                <w:szCs w:val="22"/>
              </w:rPr>
            </w:pPr>
            <w:r w:rsidRPr="00DB75BD">
              <w:rPr>
                <w:rFonts w:ascii="Times New Roman" w:hAnsi="Times New Roman" w:cs="Times New Roman"/>
                <w:b/>
                <w:sz w:val="22"/>
                <w:szCs w:val="22"/>
              </w:rPr>
              <w:t>ТОВ «Рівненська ОЕК»</w:t>
            </w:r>
          </w:p>
          <w:p w14:paraId="6E0E2757" w14:textId="77777777" w:rsidR="0077688E" w:rsidRPr="00DB75BD" w:rsidRDefault="0077688E" w:rsidP="00DB75BD">
            <w:pPr>
              <w:jc w:val="both"/>
              <w:rPr>
                <w:rFonts w:ascii="Times New Roman" w:hAnsi="Times New Roman" w:cs="Times New Roman"/>
                <w:b/>
                <w:sz w:val="22"/>
                <w:szCs w:val="22"/>
              </w:rPr>
            </w:pPr>
            <w:r w:rsidRPr="00DB75BD">
              <w:rPr>
                <w:rFonts w:ascii="Times New Roman" w:hAnsi="Times New Roman" w:cs="Times New Roman"/>
                <w:b/>
                <w:sz w:val="22"/>
                <w:szCs w:val="22"/>
              </w:rPr>
              <w:t>ТОВ «Житомирська ОЕК»</w:t>
            </w:r>
          </w:p>
          <w:p w14:paraId="30081590" w14:textId="77777777" w:rsidR="0077688E" w:rsidRPr="00DB75BD" w:rsidRDefault="0077688E" w:rsidP="00DB75BD">
            <w:pPr>
              <w:jc w:val="both"/>
              <w:rPr>
                <w:rFonts w:ascii="Times New Roman" w:hAnsi="Times New Roman" w:cs="Times New Roman"/>
                <w:bCs/>
                <w:sz w:val="22"/>
                <w:szCs w:val="22"/>
              </w:rPr>
            </w:pPr>
            <w:r w:rsidRPr="00DB75BD">
              <w:rPr>
                <w:rFonts w:ascii="Times New Roman" w:hAnsi="Times New Roman" w:cs="Times New Roman"/>
                <w:bCs/>
                <w:sz w:val="22"/>
                <w:szCs w:val="22"/>
              </w:rPr>
              <w:t>3.4.</w:t>
            </w:r>
            <w:r w:rsidRPr="00DB75BD">
              <w:rPr>
                <w:rFonts w:ascii="Times New Roman" w:hAnsi="Times New Roman" w:cs="Times New Roman"/>
                <w:bCs/>
                <w:sz w:val="22"/>
                <w:szCs w:val="22"/>
              </w:rPr>
              <w:tab/>
              <w:t xml:space="preserve">У розділі ІІ «Довідкова інформація» </w:t>
            </w:r>
            <w:r w:rsidRPr="00DB75BD">
              <w:rPr>
                <w:rFonts w:ascii="Times New Roman" w:hAnsi="Times New Roman" w:cs="Times New Roman"/>
                <w:b/>
                <w:bCs/>
                <w:sz w:val="22"/>
                <w:szCs w:val="22"/>
              </w:rPr>
              <w:t>(рядки 210 – 325)</w:t>
            </w:r>
            <w:r w:rsidRPr="00DB75BD">
              <w:rPr>
                <w:rFonts w:ascii="Times New Roman" w:hAnsi="Times New Roman" w:cs="Times New Roman"/>
                <w:bCs/>
                <w:sz w:val="22"/>
                <w:szCs w:val="22"/>
              </w:rPr>
              <w:t xml:space="preserve"> зазначається середньооблікова кількість штатних працівників, середньомісячна заробітна плата штатних працівників, кількість абонентів на кінець звітного періоду, інформація щодо корисного відпуску, вартості активів (капіталу), балансової вартості активів та амортизації за податковим обліком та інша довідкова інформація, а саме:</w:t>
            </w:r>
          </w:p>
          <w:p w14:paraId="413010F3" w14:textId="77777777" w:rsidR="0077688E" w:rsidRPr="00DB75BD" w:rsidRDefault="0077688E" w:rsidP="00DB75BD">
            <w:pPr>
              <w:jc w:val="both"/>
              <w:rPr>
                <w:rFonts w:ascii="Times New Roman" w:hAnsi="Times New Roman" w:cs="Times New Roman"/>
                <w:sz w:val="22"/>
                <w:szCs w:val="22"/>
              </w:rPr>
            </w:pPr>
            <w:r w:rsidRPr="00DB75BD">
              <w:rPr>
                <w:rFonts w:ascii="Times New Roman" w:hAnsi="Times New Roman" w:cs="Times New Roman"/>
                <w:b/>
                <w:bCs/>
                <w:sz w:val="22"/>
                <w:szCs w:val="22"/>
              </w:rPr>
              <w:t>у рядку 295</w:t>
            </w:r>
            <w:r w:rsidRPr="00DB75BD">
              <w:rPr>
                <w:rFonts w:ascii="Times New Roman" w:hAnsi="Times New Roman" w:cs="Times New Roman"/>
                <w:sz w:val="22"/>
                <w:szCs w:val="22"/>
              </w:rPr>
              <w:t xml:space="preserve"> «Залишкова вартість активів (основних засобів, нематеріальних активів) на початок звітного періоду за бухгалтерським обліком»…</w:t>
            </w:r>
          </w:p>
          <w:p w14:paraId="6C0719BC" w14:textId="77777777" w:rsidR="0077688E" w:rsidRPr="00DB75BD" w:rsidRDefault="0077688E" w:rsidP="00DB75BD">
            <w:pPr>
              <w:jc w:val="both"/>
              <w:rPr>
                <w:rStyle w:val="rvts15"/>
                <w:rFonts w:ascii="Times New Roman" w:eastAsia="Calibri" w:hAnsi="Times New Roman" w:cs="Times New Roman"/>
                <w:i/>
                <w:iCs/>
                <w:sz w:val="22"/>
                <w:szCs w:val="22"/>
                <w:u w:val="single"/>
              </w:rPr>
            </w:pPr>
            <w:r w:rsidRPr="00DB75BD">
              <w:rPr>
                <w:rStyle w:val="rvts15"/>
                <w:rFonts w:ascii="Times New Roman" w:eastAsia="Calibri" w:hAnsi="Times New Roman" w:cs="Times New Roman"/>
                <w:i/>
                <w:iCs/>
                <w:sz w:val="22"/>
                <w:szCs w:val="22"/>
                <w:u w:val="single"/>
              </w:rPr>
              <w:t>Обґрунтування</w:t>
            </w:r>
          </w:p>
          <w:p w14:paraId="7EC3E247" w14:textId="67732ADE" w:rsidR="0077688E" w:rsidRPr="00DB75BD" w:rsidRDefault="0077688E" w:rsidP="00DB75BD">
            <w:pPr>
              <w:pStyle w:val="3"/>
              <w:spacing w:before="0" w:after="0"/>
              <w:ind w:left="33"/>
              <w:rPr>
                <w:rFonts w:ascii="Times New Roman" w:hAnsi="Times New Roman" w:cs="Times New Roman"/>
                <w:b/>
                <w:bCs/>
                <w:color w:val="auto"/>
                <w:sz w:val="22"/>
                <w:szCs w:val="22"/>
              </w:rPr>
            </w:pPr>
            <w:r w:rsidRPr="00DB75BD">
              <w:rPr>
                <w:rFonts w:ascii="Times New Roman" w:hAnsi="Times New Roman" w:cs="Times New Roman"/>
                <w:bCs/>
                <w:i/>
                <w:iCs/>
                <w:color w:val="auto"/>
                <w:sz w:val="22"/>
                <w:szCs w:val="22"/>
              </w:rPr>
              <w:t>Привести у відповідність нумерацію та назви рядків форми звітності та Інструкції щодо заповнення форми звітності.</w:t>
            </w:r>
          </w:p>
        </w:tc>
        <w:tc>
          <w:tcPr>
            <w:tcW w:w="1427" w:type="pct"/>
          </w:tcPr>
          <w:p w14:paraId="48AE2C67" w14:textId="77777777" w:rsidR="00D53F7E" w:rsidRPr="00D53F7E" w:rsidRDefault="00D53F7E" w:rsidP="00D53F7E">
            <w:pPr>
              <w:pStyle w:val="3"/>
              <w:spacing w:after="0"/>
              <w:ind w:left="33"/>
              <w:jc w:val="both"/>
              <w:rPr>
                <w:rFonts w:ascii="Times New Roman" w:hAnsi="Times New Roman" w:cs="Times New Roman"/>
                <w:b/>
                <w:bCs/>
                <w:color w:val="auto"/>
                <w:sz w:val="22"/>
                <w:szCs w:val="22"/>
              </w:rPr>
            </w:pPr>
            <w:r w:rsidRPr="00D53F7E">
              <w:rPr>
                <w:rFonts w:ascii="Times New Roman" w:hAnsi="Times New Roman" w:cs="Times New Roman"/>
                <w:b/>
                <w:bCs/>
                <w:color w:val="auto"/>
                <w:sz w:val="22"/>
                <w:szCs w:val="22"/>
              </w:rPr>
              <w:t>З урахуванням попередньо запропонованих змін пропонується викласти в редакції:</w:t>
            </w:r>
          </w:p>
          <w:p w14:paraId="3BCCAA84" w14:textId="274EC151" w:rsidR="0077688E" w:rsidRPr="00DB75BD" w:rsidRDefault="0077688E" w:rsidP="00DB75BD">
            <w:pPr>
              <w:pStyle w:val="3"/>
              <w:spacing w:before="0" w:after="0"/>
              <w:ind w:left="33"/>
              <w:jc w:val="both"/>
              <w:rPr>
                <w:rFonts w:ascii="Times New Roman" w:hAnsi="Times New Roman" w:cs="Times New Roman"/>
                <w:b/>
                <w:bCs/>
                <w:color w:val="auto"/>
                <w:sz w:val="22"/>
                <w:szCs w:val="22"/>
              </w:rPr>
            </w:pPr>
            <w:r w:rsidRPr="00DB75BD">
              <w:rPr>
                <w:rFonts w:ascii="Times New Roman" w:hAnsi="Times New Roman" w:cs="Times New Roman"/>
                <w:b/>
                <w:bCs/>
                <w:color w:val="auto"/>
                <w:sz w:val="22"/>
                <w:szCs w:val="22"/>
              </w:rPr>
              <w:t>2</w:t>
            </w:r>
            <w:r w:rsidRPr="00DB75BD">
              <w:rPr>
                <w:rFonts w:ascii="Times New Roman" w:hAnsi="Times New Roman" w:cs="Times New Roman"/>
                <w:b/>
                <w:bCs/>
                <w:color w:val="auto"/>
                <w:sz w:val="22"/>
                <w:szCs w:val="22"/>
                <w:lang w:val="en-US"/>
              </w:rPr>
              <w:t>5</w:t>
            </w:r>
            <w:r w:rsidRPr="00DB75BD">
              <w:rPr>
                <w:rFonts w:ascii="Times New Roman" w:hAnsi="Times New Roman" w:cs="Times New Roman"/>
                <w:b/>
                <w:bCs/>
                <w:color w:val="auto"/>
                <w:sz w:val="22"/>
                <w:szCs w:val="22"/>
              </w:rPr>
              <w:t>)</w:t>
            </w:r>
            <w:r w:rsidRPr="00DB75BD">
              <w:rPr>
                <w:rFonts w:ascii="Times New Roman" w:hAnsi="Times New Roman" w:cs="Times New Roman"/>
                <w:b/>
                <w:bCs/>
                <w:color w:val="auto"/>
                <w:sz w:val="22"/>
                <w:szCs w:val="22"/>
              </w:rPr>
              <w:tab/>
              <w:t>у рядку 295</w:t>
            </w:r>
            <w:r w:rsidRPr="00DB75BD">
              <w:rPr>
                <w:rFonts w:ascii="Times New Roman" w:hAnsi="Times New Roman" w:cs="Times New Roman"/>
                <w:color w:val="auto"/>
                <w:sz w:val="22"/>
                <w:szCs w:val="22"/>
              </w:rPr>
              <w:t xml:space="preserve"> «Залишкова вартість активів (основних засобів, нематеріальних активів) на початок звітного періоду за бухгалтерським обліком» зазначається залишкова вартість активів за бухгалтерським обліком на початок звітного періоду;</w:t>
            </w:r>
          </w:p>
        </w:tc>
      </w:tr>
      <w:tr w:rsidR="00DB75BD" w:rsidRPr="00DB75BD" w14:paraId="0DFEE0E6" w14:textId="77777777" w:rsidTr="0077688E">
        <w:tc>
          <w:tcPr>
            <w:tcW w:w="1607" w:type="pct"/>
          </w:tcPr>
          <w:p w14:paraId="178E1EC1" w14:textId="583682BD" w:rsidR="0077688E" w:rsidRPr="00DB75BD" w:rsidRDefault="0077688E" w:rsidP="00DB75BD">
            <w:pPr>
              <w:jc w:val="both"/>
              <w:rPr>
                <w:rFonts w:ascii="Times New Roman" w:hAnsi="Times New Roman" w:cs="Times New Roman"/>
                <w:b/>
                <w:bCs/>
                <w:sz w:val="22"/>
                <w:szCs w:val="22"/>
              </w:rPr>
            </w:pPr>
            <w:r w:rsidRPr="00DB75BD">
              <w:rPr>
                <w:rFonts w:ascii="Times New Roman" w:hAnsi="Times New Roman" w:cs="Times New Roman"/>
                <w:b/>
                <w:bCs/>
                <w:sz w:val="22"/>
                <w:szCs w:val="22"/>
              </w:rPr>
              <w:t>2</w:t>
            </w:r>
            <w:r w:rsidRPr="00DB75BD">
              <w:rPr>
                <w:rFonts w:ascii="Times New Roman" w:hAnsi="Times New Roman" w:cs="Times New Roman"/>
                <w:b/>
                <w:bCs/>
                <w:sz w:val="22"/>
                <w:szCs w:val="22"/>
                <w:lang w:val="en-US"/>
              </w:rPr>
              <w:t>6</w:t>
            </w:r>
            <w:r w:rsidRPr="00DB75BD">
              <w:rPr>
                <w:rFonts w:ascii="Times New Roman" w:hAnsi="Times New Roman" w:cs="Times New Roman"/>
                <w:b/>
                <w:bCs/>
                <w:sz w:val="22"/>
                <w:szCs w:val="22"/>
              </w:rPr>
              <w:t>)</w:t>
            </w:r>
            <w:r w:rsidRPr="00DB75BD">
              <w:rPr>
                <w:rFonts w:ascii="Times New Roman" w:hAnsi="Times New Roman" w:cs="Times New Roman"/>
                <w:b/>
                <w:bCs/>
                <w:sz w:val="22"/>
                <w:szCs w:val="22"/>
              </w:rPr>
              <w:tab/>
              <w:t>у рядку 280</w:t>
            </w:r>
            <w:r w:rsidRPr="00DB75BD">
              <w:rPr>
                <w:rFonts w:ascii="Times New Roman" w:hAnsi="Times New Roman" w:cs="Times New Roman"/>
                <w:sz w:val="22"/>
                <w:szCs w:val="22"/>
              </w:rPr>
              <w:t xml:space="preserve"> «Залишкова вартість активів (основних засобів, нематеріальних активів) на кінець звітного періоду за бухгалтерським обліком» зазначається залишкова вартість активів за бухгалтерським обліком на кінець звітного періоду;</w:t>
            </w:r>
          </w:p>
        </w:tc>
        <w:tc>
          <w:tcPr>
            <w:tcW w:w="1966" w:type="pct"/>
          </w:tcPr>
          <w:p w14:paraId="1655870B" w14:textId="77777777" w:rsidR="0077688E" w:rsidRPr="00DB75BD" w:rsidRDefault="0077688E" w:rsidP="00DB75BD">
            <w:pPr>
              <w:jc w:val="both"/>
              <w:rPr>
                <w:rFonts w:ascii="Times New Roman" w:hAnsi="Times New Roman" w:cs="Times New Roman"/>
                <w:b/>
                <w:sz w:val="22"/>
                <w:szCs w:val="22"/>
              </w:rPr>
            </w:pPr>
            <w:r w:rsidRPr="00DB75BD">
              <w:rPr>
                <w:rFonts w:ascii="Times New Roman" w:hAnsi="Times New Roman" w:cs="Times New Roman"/>
                <w:b/>
                <w:sz w:val="22"/>
                <w:szCs w:val="22"/>
              </w:rPr>
              <w:t>ТОВ «Чернівецька ОЕК»</w:t>
            </w:r>
          </w:p>
          <w:p w14:paraId="6A2A6212" w14:textId="77777777" w:rsidR="0077688E" w:rsidRPr="00DB75BD" w:rsidRDefault="0077688E" w:rsidP="00DB75BD">
            <w:pPr>
              <w:jc w:val="both"/>
              <w:rPr>
                <w:rFonts w:ascii="Times New Roman" w:hAnsi="Times New Roman" w:cs="Times New Roman"/>
                <w:b/>
                <w:sz w:val="22"/>
                <w:szCs w:val="22"/>
              </w:rPr>
            </w:pPr>
            <w:r w:rsidRPr="00DB75BD">
              <w:rPr>
                <w:rFonts w:ascii="Times New Roman" w:hAnsi="Times New Roman" w:cs="Times New Roman"/>
                <w:b/>
                <w:sz w:val="22"/>
                <w:szCs w:val="22"/>
              </w:rPr>
              <w:t>ТОВ «Кіровоградська ОЕК»</w:t>
            </w:r>
          </w:p>
          <w:p w14:paraId="77014BC4" w14:textId="77777777" w:rsidR="0077688E" w:rsidRPr="00DB75BD" w:rsidRDefault="0077688E" w:rsidP="00DB75BD">
            <w:pPr>
              <w:jc w:val="both"/>
              <w:rPr>
                <w:rFonts w:ascii="Times New Roman" w:hAnsi="Times New Roman" w:cs="Times New Roman"/>
                <w:b/>
                <w:sz w:val="22"/>
                <w:szCs w:val="22"/>
              </w:rPr>
            </w:pPr>
            <w:r w:rsidRPr="00DB75BD">
              <w:rPr>
                <w:rFonts w:ascii="Times New Roman" w:hAnsi="Times New Roman" w:cs="Times New Roman"/>
                <w:b/>
                <w:sz w:val="22"/>
                <w:szCs w:val="22"/>
              </w:rPr>
              <w:t>ТОВ «Херсонська ОЕК»</w:t>
            </w:r>
          </w:p>
          <w:p w14:paraId="07C48861" w14:textId="77777777" w:rsidR="0077688E" w:rsidRPr="00DB75BD" w:rsidRDefault="0077688E" w:rsidP="00DB75BD">
            <w:pPr>
              <w:jc w:val="both"/>
              <w:rPr>
                <w:rFonts w:ascii="Times New Roman" w:hAnsi="Times New Roman" w:cs="Times New Roman"/>
                <w:b/>
                <w:sz w:val="22"/>
                <w:szCs w:val="22"/>
              </w:rPr>
            </w:pPr>
            <w:r w:rsidRPr="00DB75BD">
              <w:rPr>
                <w:rFonts w:ascii="Times New Roman" w:hAnsi="Times New Roman" w:cs="Times New Roman"/>
                <w:b/>
                <w:sz w:val="22"/>
                <w:szCs w:val="22"/>
              </w:rPr>
              <w:t>ТОВ «Рівненська ОЕК»</w:t>
            </w:r>
          </w:p>
          <w:p w14:paraId="19B0B38D" w14:textId="77777777" w:rsidR="0077688E" w:rsidRPr="00DB75BD" w:rsidRDefault="0077688E" w:rsidP="00DB75BD">
            <w:pPr>
              <w:jc w:val="both"/>
              <w:rPr>
                <w:rFonts w:ascii="Times New Roman" w:hAnsi="Times New Roman" w:cs="Times New Roman"/>
                <w:b/>
                <w:sz w:val="22"/>
                <w:szCs w:val="22"/>
              </w:rPr>
            </w:pPr>
            <w:r w:rsidRPr="00DB75BD">
              <w:rPr>
                <w:rFonts w:ascii="Times New Roman" w:hAnsi="Times New Roman" w:cs="Times New Roman"/>
                <w:b/>
                <w:sz w:val="22"/>
                <w:szCs w:val="22"/>
              </w:rPr>
              <w:t>ТОВ «Житомирська ОЕК»</w:t>
            </w:r>
          </w:p>
          <w:p w14:paraId="2AE4F88C" w14:textId="77777777" w:rsidR="0077688E" w:rsidRPr="00DB75BD" w:rsidRDefault="0077688E" w:rsidP="00DB75BD">
            <w:pPr>
              <w:jc w:val="both"/>
              <w:rPr>
                <w:rFonts w:ascii="Times New Roman" w:hAnsi="Times New Roman" w:cs="Times New Roman"/>
                <w:bCs/>
                <w:sz w:val="22"/>
                <w:szCs w:val="22"/>
              </w:rPr>
            </w:pPr>
            <w:r w:rsidRPr="00DB75BD">
              <w:rPr>
                <w:rFonts w:ascii="Times New Roman" w:hAnsi="Times New Roman" w:cs="Times New Roman"/>
                <w:bCs/>
                <w:sz w:val="22"/>
                <w:szCs w:val="22"/>
              </w:rPr>
              <w:t>3.4.</w:t>
            </w:r>
            <w:r w:rsidRPr="00DB75BD">
              <w:rPr>
                <w:rFonts w:ascii="Times New Roman" w:hAnsi="Times New Roman" w:cs="Times New Roman"/>
                <w:bCs/>
                <w:sz w:val="22"/>
                <w:szCs w:val="22"/>
              </w:rPr>
              <w:tab/>
              <w:t xml:space="preserve">У розділі ІІ «Довідкова інформація» </w:t>
            </w:r>
            <w:r w:rsidRPr="00DB75BD">
              <w:rPr>
                <w:rFonts w:ascii="Times New Roman" w:hAnsi="Times New Roman" w:cs="Times New Roman"/>
                <w:b/>
                <w:bCs/>
                <w:sz w:val="22"/>
                <w:szCs w:val="22"/>
              </w:rPr>
              <w:t>(рядки 210 – 325)</w:t>
            </w:r>
            <w:r w:rsidRPr="00DB75BD">
              <w:rPr>
                <w:rFonts w:ascii="Times New Roman" w:hAnsi="Times New Roman" w:cs="Times New Roman"/>
                <w:bCs/>
                <w:sz w:val="22"/>
                <w:szCs w:val="22"/>
              </w:rPr>
              <w:t xml:space="preserve"> зазначається середньооблікова кількість штатних працівників, середньомісячна заробітна плата штатних працівників, кількість абонентів на кінець звітного періоду, інформація щодо корисного відпуску, вартості активів (капіталу), балансової вартості активів та амортизації за податковим обліком та інша довідкова інформація, а саме:</w:t>
            </w:r>
          </w:p>
          <w:p w14:paraId="2D1FE1E9" w14:textId="77777777" w:rsidR="0077688E" w:rsidRPr="00DB75BD" w:rsidRDefault="0077688E" w:rsidP="00DB75BD">
            <w:pPr>
              <w:jc w:val="both"/>
              <w:rPr>
                <w:rFonts w:ascii="Times New Roman" w:hAnsi="Times New Roman" w:cs="Times New Roman"/>
                <w:sz w:val="22"/>
                <w:szCs w:val="22"/>
              </w:rPr>
            </w:pPr>
            <w:r w:rsidRPr="00DB75BD">
              <w:rPr>
                <w:rFonts w:ascii="Times New Roman" w:hAnsi="Times New Roman" w:cs="Times New Roman"/>
                <w:b/>
                <w:bCs/>
                <w:sz w:val="22"/>
                <w:szCs w:val="22"/>
              </w:rPr>
              <w:t>у рядку 300</w:t>
            </w:r>
            <w:r w:rsidRPr="00DB75BD">
              <w:rPr>
                <w:rFonts w:ascii="Times New Roman" w:hAnsi="Times New Roman" w:cs="Times New Roman"/>
                <w:sz w:val="22"/>
                <w:szCs w:val="22"/>
              </w:rPr>
              <w:t xml:space="preserve"> «Залишкова вартість активів (основних засобів, нематеріальних активів) на кінець звітного періоду за бухгалтерським обліком»…</w:t>
            </w:r>
          </w:p>
          <w:p w14:paraId="3B2A7353" w14:textId="77777777" w:rsidR="0077688E" w:rsidRPr="00DB75BD" w:rsidRDefault="0077688E" w:rsidP="00DB75BD">
            <w:pPr>
              <w:jc w:val="both"/>
              <w:rPr>
                <w:rStyle w:val="rvts15"/>
                <w:rFonts w:ascii="Times New Roman" w:eastAsia="Calibri" w:hAnsi="Times New Roman" w:cs="Times New Roman"/>
                <w:i/>
                <w:iCs/>
                <w:sz w:val="22"/>
                <w:szCs w:val="22"/>
                <w:u w:val="single"/>
              </w:rPr>
            </w:pPr>
            <w:r w:rsidRPr="00DB75BD">
              <w:rPr>
                <w:rStyle w:val="rvts15"/>
                <w:rFonts w:ascii="Times New Roman" w:eastAsia="Calibri" w:hAnsi="Times New Roman" w:cs="Times New Roman"/>
                <w:i/>
                <w:iCs/>
                <w:sz w:val="22"/>
                <w:szCs w:val="22"/>
                <w:u w:val="single"/>
              </w:rPr>
              <w:t>Обґрунтування</w:t>
            </w:r>
          </w:p>
          <w:p w14:paraId="423E9925" w14:textId="6696FC29" w:rsidR="0077688E" w:rsidRPr="00DB75BD" w:rsidRDefault="0077688E" w:rsidP="00DB75BD">
            <w:pPr>
              <w:pStyle w:val="3"/>
              <w:spacing w:before="0" w:after="0"/>
              <w:ind w:left="33"/>
              <w:rPr>
                <w:rFonts w:ascii="Times New Roman" w:hAnsi="Times New Roman" w:cs="Times New Roman"/>
                <w:b/>
                <w:bCs/>
                <w:color w:val="auto"/>
                <w:sz w:val="22"/>
                <w:szCs w:val="22"/>
              </w:rPr>
            </w:pPr>
            <w:r w:rsidRPr="00DB75BD">
              <w:rPr>
                <w:rFonts w:ascii="Times New Roman" w:hAnsi="Times New Roman" w:cs="Times New Roman"/>
                <w:bCs/>
                <w:i/>
                <w:iCs/>
                <w:color w:val="auto"/>
                <w:sz w:val="22"/>
                <w:szCs w:val="22"/>
              </w:rPr>
              <w:t>Привести у відповідність нумерацію та назви рядків форми звітності та Інструкції щодо заповнення форми звітності.</w:t>
            </w:r>
          </w:p>
        </w:tc>
        <w:tc>
          <w:tcPr>
            <w:tcW w:w="1427" w:type="pct"/>
          </w:tcPr>
          <w:p w14:paraId="5DE87003" w14:textId="77777777" w:rsidR="00D53F7E" w:rsidRPr="00D53F7E" w:rsidRDefault="00D53F7E" w:rsidP="00D53F7E">
            <w:pPr>
              <w:pStyle w:val="3"/>
              <w:spacing w:after="0"/>
              <w:ind w:left="33"/>
              <w:jc w:val="both"/>
              <w:rPr>
                <w:rFonts w:ascii="Times New Roman" w:hAnsi="Times New Roman" w:cs="Times New Roman"/>
                <w:b/>
                <w:bCs/>
                <w:color w:val="auto"/>
                <w:sz w:val="22"/>
                <w:szCs w:val="22"/>
              </w:rPr>
            </w:pPr>
            <w:r w:rsidRPr="00D53F7E">
              <w:rPr>
                <w:rFonts w:ascii="Times New Roman" w:hAnsi="Times New Roman" w:cs="Times New Roman"/>
                <w:b/>
                <w:bCs/>
                <w:color w:val="auto"/>
                <w:sz w:val="22"/>
                <w:szCs w:val="22"/>
              </w:rPr>
              <w:t>З урахуванням попередньо запропонованих змін пропонується викласти в редакції:</w:t>
            </w:r>
          </w:p>
          <w:p w14:paraId="768601C5" w14:textId="25FAB7AF" w:rsidR="0077688E" w:rsidRPr="00DB75BD" w:rsidRDefault="0077688E" w:rsidP="00DB75BD">
            <w:pPr>
              <w:pStyle w:val="3"/>
              <w:spacing w:before="0" w:after="0"/>
              <w:ind w:left="33"/>
              <w:jc w:val="both"/>
              <w:rPr>
                <w:rFonts w:ascii="Times New Roman" w:hAnsi="Times New Roman" w:cs="Times New Roman"/>
                <w:b/>
                <w:bCs/>
                <w:color w:val="auto"/>
                <w:sz w:val="22"/>
                <w:szCs w:val="22"/>
              </w:rPr>
            </w:pPr>
            <w:r w:rsidRPr="00DB75BD">
              <w:rPr>
                <w:rFonts w:ascii="Times New Roman" w:hAnsi="Times New Roman" w:cs="Times New Roman"/>
                <w:b/>
                <w:bCs/>
                <w:color w:val="auto"/>
                <w:sz w:val="22"/>
                <w:szCs w:val="22"/>
              </w:rPr>
              <w:t>2</w:t>
            </w:r>
            <w:r w:rsidRPr="00DB75BD">
              <w:rPr>
                <w:rFonts w:ascii="Times New Roman" w:hAnsi="Times New Roman" w:cs="Times New Roman"/>
                <w:b/>
                <w:bCs/>
                <w:color w:val="auto"/>
                <w:sz w:val="22"/>
                <w:szCs w:val="22"/>
                <w:lang w:val="en-US"/>
              </w:rPr>
              <w:t>6</w:t>
            </w:r>
            <w:r w:rsidRPr="00DB75BD">
              <w:rPr>
                <w:rFonts w:ascii="Times New Roman" w:hAnsi="Times New Roman" w:cs="Times New Roman"/>
                <w:b/>
                <w:bCs/>
                <w:color w:val="auto"/>
                <w:sz w:val="22"/>
                <w:szCs w:val="22"/>
              </w:rPr>
              <w:t>)</w:t>
            </w:r>
            <w:r w:rsidRPr="00DB75BD">
              <w:rPr>
                <w:rFonts w:ascii="Times New Roman" w:hAnsi="Times New Roman" w:cs="Times New Roman"/>
                <w:b/>
                <w:bCs/>
                <w:color w:val="auto"/>
                <w:sz w:val="22"/>
                <w:szCs w:val="22"/>
              </w:rPr>
              <w:tab/>
              <w:t>у рядку 300</w:t>
            </w:r>
            <w:r w:rsidRPr="00DB75BD">
              <w:rPr>
                <w:rFonts w:ascii="Times New Roman" w:hAnsi="Times New Roman" w:cs="Times New Roman"/>
                <w:color w:val="auto"/>
                <w:sz w:val="22"/>
                <w:szCs w:val="22"/>
              </w:rPr>
              <w:t xml:space="preserve"> «Залишкова вартість активів (основних засобів, нематеріальних активів) на кінець звітного періоду за бухгалтерським обліком» зазначається залишкова вартість активів за бухгалтерським обліком на кінець звітного періоду;</w:t>
            </w:r>
          </w:p>
        </w:tc>
      </w:tr>
      <w:tr w:rsidR="00DB75BD" w:rsidRPr="00DB75BD" w14:paraId="2307B776" w14:textId="77777777" w:rsidTr="0077688E">
        <w:tc>
          <w:tcPr>
            <w:tcW w:w="1607" w:type="pct"/>
          </w:tcPr>
          <w:p w14:paraId="45807306" w14:textId="147FCCE2" w:rsidR="0077688E" w:rsidRPr="00DB75BD" w:rsidRDefault="0077688E" w:rsidP="00DB75BD">
            <w:pPr>
              <w:jc w:val="both"/>
              <w:rPr>
                <w:rFonts w:ascii="Times New Roman" w:hAnsi="Times New Roman" w:cs="Times New Roman"/>
                <w:b/>
                <w:bCs/>
                <w:sz w:val="22"/>
                <w:szCs w:val="22"/>
              </w:rPr>
            </w:pPr>
            <w:r w:rsidRPr="00DB75BD">
              <w:rPr>
                <w:rFonts w:ascii="Times New Roman" w:hAnsi="Times New Roman" w:cs="Times New Roman"/>
                <w:b/>
                <w:bCs/>
                <w:sz w:val="22"/>
                <w:szCs w:val="22"/>
              </w:rPr>
              <w:lastRenderedPageBreak/>
              <w:t>2</w:t>
            </w:r>
            <w:r w:rsidRPr="00DB75BD">
              <w:rPr>
                <w:rFonts w:ascii="Times New Roman" w:hAnsi="Times New Roman" w:cs="Times New Roman"/>
                <w:b/>
                <w:bCs/>
                <w:sz w:val="22"/>
                <w:szCs w:val="22"/>
                <w:lang w:val="en-US"/>
              </w:rPr>
              <w:t>7</w:t>
            </w:r>
            <w:r w:rsidRPr="00DB75BD">
              <w:rPr>
                <w:rFonts w:ascii="Times New Roman" w:hAnsi="Times New Roman" w:cs="Times New Roman"/>
                <w:b/>
                <w:bCs/>
                <w:sz w:val="22"/>
                <w:szCs w:val="22"/>
              </w:rPr>
              <w:t>)</w:t>
            </w:r>
            <w:r w:rsidRPr="00DB75BD">
              <w:rPr>
                <w:rFonts w:ascii="Times New Roman" w:hAnsi="Times New Roman" w:cs="Times New Roman"/>
                <w:b/>
                <w:bCs/>
                <w:sz w:val="22"/>
                <w:szCs w:val="22"/>
              </w:rPr>
              <w:tab/>
              <w:t>у рядку 285</w:t>
            </w:r>
            <w:r w:rsidRPr="00DB75BD">
              <w:rPr>
                <w:rFonts w:ascii="Times New Roman" w:hAnsi="Times New Roman" w:cs="Times New Roman"/>
                <w:sz w:val="22"/>
                <w:szCs w:val="22"/>
              </w:rPr>
              <w:t xml:space="preserve"> «Балансова вартість активів на початок звітного періоду за податковим обліком» зазначається балансова вартість основних засобів та нематеріальних активів відповідно до вимог Податкового кодексу України на початок звітного періоду;</w:t>
            </w:r>
          </w:p>
        </w:tc>
        <w:tc>
          <w:tcPr>
            <w:tcW w:w="1966" w:type="pct"/>
          </w:tcPr>
          <w:p w14:paraId="65957F7B" w14:textId="77777777" w:rsidR="0077688E" w:rsidRPr="00DB75BD" w:rsidRDefault="0077688E" w:rsidP="00DB75BD">
            <w:pPr>
              <w:jc w:val="both"/>
              <w:rPr>
                <w:rFonts w:ascii="Times New Roman" w:hAnsi="Times New Roman" w:cs="Times New Roman"/>
                <w:b/>
                <w:sz w:val="22"/>
                <w:szCs w:val="22"/>
              </w:rPr>
            </w:pPr>
            <w:r w:rsidRPr="00DB75BD">
              <w:rPr>
                <w:rFonts w:ascii="Times New Roman" w:hAnsi="Times New Roman" w:cs="Times New Roman"/>
                <w:b/>
                <w:sz w:val="22"/>
                <w:szCs w:val="22"/>
              </w:rPr>
              <w:t>ТОВ «Чернівецька ОЕК»</w:t>
            </w:r>
          </w:p>
          <w:p w14:paraId="3348902A" w14:textId="77777777" w:rsidR="0077688E" w:rsidRPr="00DB75BD" w:rsidRDefault="0077688E" w:rsidP="00DB75BD">
            <w:pPr>
              <w:jc w:val="both"/>
              <w:rPr>
                <w:rFonts w:ascii="Times New Roman" w:hAnsi="Times New Roman" w:cs="Times New Roman"/>
                <w:b/>
                <w:sz w:val="22"/>
                <w:szCs w:val="22"/>
              </w:rPr>
            </w:pPr>
            <w:r w:rsidRPr="00DB75BD">
              <w:rPr>
                <w:rFonts w:ascii="Times New Roman" w:hAnsi="Times New Roman" w:cs="Times New Roman"/>
                <w:b/>
                <w:sz w:val="22"/>
                <w:szCs w:val="22"/>
              </w:rPr>
              <w:t>ТОВ «Кіровоградська ОЕК»</w:t>
            </w:r>
          </w:p>
          <w:p w14:paraId="01CF661E" w14:textId="77777777" w:rsidR="0077688E" w:rsidRPr="00DB75BD" w:rsidRDefault="0077688E" w:rsidP="00DB75BD">
            <w:pPr>
              <w:jc w:val="both"/>
              <w:rPr>
                <w:rFonts w:ascii="Times New Roman" w:hAnsi="Times New Roman" w:cs="Times New Roman"/>
                <w:b/>
                <w:sz w:val="22"/>
                <w:szCs w:val="22"/>
              </w:rPr>
            </w:pPr>
            <w:r w:rsidRPr="00DB75BD">
              <w:rPr>
                <w:rFonts w:ascii="Times New Roman" w:hAnsi="Times New Roman" w:cs="Times New Roman"/>
                <w:b/>
                <w:sz w:val="22"/>
                <w:szCs w:val="22"/>
              </w:rPr>
              <w:t>ТОВ «Херсонська ОЕК»</w:t>
            </w:r>
          </w:p>
          <w:p w14:paraId="0C8D2B9F" w14:textId="77777777" w:rsidR="0077688E" w:rsidRPr="00DB75BD" w:rsidRDefault="0077688E" w:rsidP="00DB75BD">
            <w:pPr>
              <w:jc w:val="both"/>
              <w:rPr>
                <w:rFonts w:ascii="Times New Roman" w:hAnsi="Times New Roman" w:cs="Times New Roman"/>
                <w:b/>
                <w:sz w:val="22"/>
                <w:szCs w:val="22"/>
              </w:rPr>
            </w:pPr>
            <w:r w:rsidRPr="00DB75BD">
              <w:rPr>
                <w:rFonts w:ascii="Times New Roman" w:hAnsi="Times New Roman" w:cs="Times New Roman"/>
                <w:b/>
                <w:sz w:val="22"/>
                <w:szCs w:val="22"/>
              </w:rPr>
              <w:t>ТОВ «Рівненська ОЕК»</w:t>
            </w:r>
          </w:p>
          <w:p w14:paraId="1ECF3860" w14:textId="77777777" w:rsidR="0077688E" w:rsidRPr="00DB75BD" w:rsidRDefault="0077688E" w:rsidP="00DB75BD">
            <w:pPr>
              <w:jc w:val="both"/>
              <w:rPr>
                <w:rFonts w:ascii="Times New Roman" w:hAnsi="Times New Roman" w:cs="Times New Roman"/>
                <w:b/>
                <w:sz w:val="22"/>
                <w:szCs w:val="22"/>
              </w:rPr>
            </w:pPr>
            <w:r w:rsidRPr="00DB75BD">
              <w:rPr>
                <w:rFonts w:ascii="Times New Roman" w:hAnsi="Times New Roman" w:cs="Times New Roman"/>
                <w:b/>
                <w:sz w:val="22"/>
                <w:szCs w:val="22"/>
              </w:rPr>
              <w:t>ТОВ «Житомирська ОЕК»</w:t>
            </w:r>
          </w:p>
          <w:p w14:paraId="0EB27B88" w14:textId="77777777" w:rsidR="0077688E" w:rsidRPr="00DB75BD" w:rsidRDefault="0077688E" w:rsidP="00DB75BD">
            <w:pPr>
              <w:jc w:val="both"/>
              <w:rPr>
                <w:rFonts w:ascii="Times New Roman" w:hAnsi="Times New Roman" w:cs="Times New Roman"/>
                <w:bCs/>
                <w:sz w:val="22"/>
                <w:szCs w:val="22"/>
              </w:rPr>
            </w:pPr>
            <w:r w:rsidRPr="00DB75BD">
              <w:rPr>
                <w:rFonts w:ascii="Times New Roman" w:hAnsi="Times New Roman" w:cs="Times New Roman"/>
                <w:bCs/>
                <w:sz w:val="22"/>
                <w:szCs w:val="22"/>
              </w:rPr>
              <w:t>3.4.</w:t>
            </w:r>
            <w:r w:rsidRPr="00DB75BD">
              <w:rPr>
                <w:rFonts w:ascii="Times New Roman" w:hAnsi="Times New Roman" w:cs="Times New Roman"/>
                <w:bCs/>
                <w:sz w:val="22"/>
                <w:szCs w:val="22"/>
              </w:rPr>
              <w:tab/>
              <w:t xml:space="preserve">У розділі ІІ «Довідкова інформація» </w:t>
            </w:r>
            <w:r w:rsidRPr="00DB75BD">
              <w:rPr>
                <w:rFonts w:ascii="Times New Roman" w:hAnsi="Times New Roman" w:cs="Times New Roman"/>
                <w:b/>
                <w:bCs/>
                <w:sz w:val="22"/>
                <w:szCs w:val="22"/>
              </w:rPr>
              <w:t>(рядки 210 – 325)</w:t>
            </w:r>
            <w:r w:rsidRPr="00DB75BD">
              <w:rPr>
                <w:rFonts w:ascii="Times New Roman" w:hAnsi="Times New Roman" w:cs="Times New Roman"/>
                <w:bCs/>
                <w:sz w:val="22"/>
                <w:szCs w:val="22"/>
              </w:rPr>
              <w:t xml:space="preserve"> зазначається середньооблікова кількість штатних працівників, середньомісячна заробітна плата штатних працівників, кількість абонентів на кінець звітного періоду, інформація щодо корисного відпуску, вартості активів (капіталу), балансової вартості активів та амортизації за податковим обліком та інша довідкова інформація, а саме:</w:t>
            </w:r>
          </w:p>
          <w:p w14:paraId="7039D1A1" w14:textId="77777777" w:rsidR="0077688E" w:rsidRPr="00DB75BD" w:rsidRDefault="0077688E" w:rsidP="00DB75BD">
            <w:pPr>
              <w:jc w:val="both"/>
              <w:rPr>
                <w:rFonts w:ascii="Times New Roman" w:hAnsi="Times New Roman" w:cs="Times New Roman"/>
                <w:sz w:val="22"/>
                <w:szCs w:val="22"/>
              </w:rPr>
            </w:pPr>
            <w:r w:rsidRPr="00DB75BD">
              <w:rPr>
                <w:rFonts w:ascii="Times New Roman" w:hAnsi="Times New Roman" w:cs="Times New Roman"/>
                <w:b/>
                <w:bCs/>
                <w:sz w:val="22"/>
                <w:szCs w:val="22"/>
              </w:rPr>
              <w:t>у рядку 305</w:t>
            </w:r>
            <w:r w:rsidRPr="00DB75BD">
              <w:rPr>
                <w:rFonts w:ascii="Times New Roman" w:hAnsi="Times New Roman" w:cs="Times New Roman"/>
                <w:sz w:val="22"/>
                <w:szCs w:val="22"/>
              </w:rPr>
              <w:t xml:space="preserve"> «Балансова вартість активів на початок звітного періоду за податковим обліком»…</w:t>
            </w:r>
          </w:p>
          <w:p w14:paraId="752BFF0A" w14:textId="77777777" w:rsidR="0077688E" w:rsidRPr="00DB75BD" w:rsidRDefault="0077688E" w:rsidP="00DB75BD">
            <w:pPr>
              <w:jc w:val="both"/>
              <w:rPr>
                <w:rStyle w:val="rvts15"/>
                <w:rFonts w:ascii="Times New Roman" w:eastAsia="Calibri" w:hAnsi="Times New Roman" w:cs="Times New Roman"/>
                <w:i/>
                <w:iCs/>
                <w:sz w:val="22"/>
                <w:szCs w:val="22"/>
                <w:u w:val="single"/>
              </w:rPr>
            </w:pPr>
            <w:r w:rsidRPr="00DB75BD">
              <w:rPr>
                <w:rStyle w:val="rvts15"/>
                <w:rFonts w:ascii="Times New Roman" w:eastAsia="Calibri" w:hAnsi="Times New Roman" w:cs="Times New Roman"/>
                <w:i/>
                <w:iCs/>
                <w:sz w:val="22"/>
                <w:szCs w:val="22"/>
                <w:u w:val="single"/>
              </w:rPr>
              <w:t>Обґрунтування</w:t>
            </w:r>
          </w:p>
          <w:p w14:paraId="6BC99028" w14:textId="33E41A4B" w:rsidR="0077688E" w:rsidRPr="00DB75BD" w:rsidRDefault="0077688E" w:rsidP="00DB75BD">
            <w:pPr>
              <w:pStyle w:val="3"/>
              <w:spacing w:before="0" w:after="0"/>
              <w:ind w:left="33"/>
              <w:rPr>
                <w:rFonts w:ascii="Times New Roman" w:hAnsi="Times New Roman" w:cs="Times New Roman"/>
                <w:b/>
                <w:bCs/>
                <w:color w:val="auto"/>
                <w:sz w:val="22"/>
                <w:szCs w:val="22"/>
              </w:rPr>
            </w:pPr>
            <w:r w:rsidRPr="00DB75BD">
              <w:rPr>
                <w:rFonts w:ascii="Times New Roman" w:hAnsi="Times New Roman" w:cs="Times New Roman"/>
                <w:bCs/>
                <w:i/>
                <w:iCs/>
                <w:color w:val="auto"/>
                <w:sz w:val="22"/>
                <w:szCs w:val="22"/>
              </w:rPr>
              <w:t>Привести у відповідність нумерацію та назви рядків форми звітності та Інструкції щодо заповнення форми звітності.</w:t>
            </w:r>
          </w:p>
        </w:tc>
        <w:tc>
          <w:tcPr>
            <w:tcW w:w="1427" w:type="pct"/>
          </w:tcPr>
          <w:p w14:paraId="0969CBB1" w14:textId="77777777" w:rsidR="00D53F7E" w:rsidRPr="00D53F7E" w:rsidRDefault="00D53F7E" w:rsidP="00D53F7E">
            <w:pPr>
              <w:pStyle w:val="3"/>
              <w:spacing w:after="0"/>
              <w:ind w:left="33"/>
              <w:jc w:val="both"/>
              <w:rPr>
                <w:rFonts w:ascii="Times New Roman" w:hAnsi="Times New Roman" w:cs="Times New Roman"/>
                <w:b/>
                <w:bCs/>
                <w:color w:val="auto"/>
                <w:sz w:val="22"/>
                <w:szCs w:val="22"/>
              </w:rPr>
            </w:pPr>
            <w:r w:rsidRPr="00D53F7E">
              <w:rPr>
                <w:rFonts w:ascii="Times New Roman" w:hAnsi="Times New Roman" w:cs="Times New Roman"/>
                <w:b/>
                <w:bCs/>
                <w:color w:val="auto"/>
                <w:sz w:val="22"/>
                <w:szCs w:val="22"/>
              </w:rPr>
              <w:t>З урахуванням попередньо запропонованих змін пропонується викласти в редакції:</w:t>
            </w:r>
          </w:p>
          <w:p w14:paraId="2EAC4CB6" w14:textId="35245793" w:rsidR="0077688E" w:rsidRPr="00DB75BD" w:rsidRDefault="0077688E" w:rsidP="00DB75BD">
            <w:pPr>
              <w:pStyle w:val="3"/>
              <w:spacing w:before="0" w:after="0"/>
              <w:ind w:left="33"/>
              <w:jc w:val="both"/>
              <w:rPr>
                <w:rFonts w:ascii="Times New Roman" w:hAnsi="Times New Roman" w:cs="Times New Roman"/>
                <w:b/>
                <w:bCs/>
                <w:color w:val="auto"/>
                <w:sz w:val="22"/>
                <w:szCs w:val="22"/>
              </w:rPr>
            </w:pPr>
            <w:r w:rsidRPr="00DB75BD">
              <w:rPr>
                <w:rFonts w:ascii="Times New Roman" w:hAnsi="Times New Roman" w:cs="Times New Roman"/>
                <w:b/>
                <w:bCs/>
                <w:color w:val="auto"/>
                <w:sz w:val="22"/>
                <w:szCs w:val="22"/>
              </w:rPr>
              <w:t>2</w:t>
            </w:r>
            <w:r w:rsidRPr="00DB75BD">
              <w:rPr>
                <w:rFonts w:ascii="Times New Roman" w:hAnsi="Times New Roman" w:cs="Times New Roman"/>
                <w:b/>
                <w:bCs/>
                <w:color w:val="auto"/>
                <w:sz w:val="22"/>
                <w:szCs w:val="22"/>
                <w:lang w:val="en-US"/>
              </w:rPr>
              <w:t>7</w:t>
            </w:r>
            <w:r w:rsidRPr="00DB75BD">
              <w:rPr>
                <w:rFonts w:ascii="Times New Roman" w:hAnsi="Times New Roman" w:cs="Times New Roman"/>
                <w:b/>
                <w:bCs/>
                <w:color w:val="auto"/>
                <w:sz w:val="22"/>
                <w:szCs w:val="22"/>
              </w:rPr>
              <w:t>)</w:t>
            </w:r>
            <w:r w:rsidRPr="00DB75BD">
              <w:rPr>
                <w:rFonts w:ascii="Times New Roman" w:hAnsi="Times New Roman" w:cs="Times New Roman"/>
                <w:b/>
                <w:bCs/>
                <w:color w:val="auto"/>
                <w:sz w:val="22"/>
                <w:szCs w:val="22"/>
              </w:rPr>
              <w:tab/>
              <w:t>у рядку 305</w:t>
            </w:r>
            <w:r w:rsidRPr="00DB75BD">
              <w:rPr>
                <w:rFonts w:ascii="Times New Roman" w:hAnsi="Times New Roman" w:cs="Times New Roman"/>
                <w:color w:val="auto"/>
                <w:sz w:val="22"/>
                <w:szCs w:val="22"/>
              </w:rPr>
              <w:t xml:space="preserve"> «Балансова вартість активів на початок звітного періоду за податковим обліком» зазначається балансова вартість основних засобів та нематеріальних активів відповідно до вимог Податкового кодексу України на початок звітного періоду;</w:t>
            </w:r>
          </w:p>
        </w:tc>
      </w:tr>
      <w:tr w:rsidR="00DB75BD" w:rsidRPr="00DB75BD" w14:paraId="65619E53" w14:textId="77777777" w:rsidTr="0077688E">
        <w:tc>
          <w:tcPr>
            <w:tcW w:w="1607" w:type="pct"/>
          </w:tcPr>
          <w:p w14:paraId="38F52FCC" w14:textId="0A085E22" w:rsidR="0077688E" w:rsidRPr="00DB75BD" w:rsidRDefault="0077688E" w:rsidP="00DB75BD">
            <w:pPr>
              <w:jc w:val="both"/>
              <w:rPr>
                <w:rFonts w:ascii="Times New Roman" w:hAnsi="Times New Roman" w:cs="Times New Roman"/>
                <w:b/>
                <w:bCs/>
                <w:sz w:val="22"/>
                <w:szCs w:val="22"/>
              </w:rPr>
            </w:pPr>
            <w:r w:rsidRPr="00DB75BD">
              <w:rPr>
                <w:rFonts w:ascii="Times New Roman" w:hAnsi="Times New Roman" w:cs="Times New Roman"/>
                <w:b/>
                <w:bCs/>
                <w:sz w:val="22"/>
                <w:szCs w:val="22"/>
              </w:rPr>
              <w:t>2</w:t>
            </w:r>
            <w:r w:rsidRPr="00DB75BD">
              <w:rPr>
                <w:rFonts w:ascii="Times New Roman" w:hAnsi="Times New Roman" w:cs="Times New Roman"/>
                <w:b/>
                <w:bCs/>
                <w:sz w:val="22"/>
                <w:szCs w:val="22"/>
                <w:lang w:val="en-US"/>
              </w:rPr>
              <w:t>8</w:t>
            </w:r>
            <w:r w:rsidRPr="00DB75BD">
              <w:rPr>
                <w:rFonts w:ascii="Times New Roman" w:hAnsi="Times New Roman" w:cs="Times New Roman"/>
                <w:b/>
                <w:bCs/>
                <w:sz w:val="22"/>
                <w:szCs w:val="22"/>
              </w:rPr>
              <w:t>)</w:t>
            </w:r>
            <w:r w:rsidRPr="00DB75BD">
              <w:rPr>
                <w:rFonts w:ascii="Times New Roman" w:hAnsi="Times New Roman" w:cs="Times New Roman"/>
                <w:b/>
                <w:bCs/>
                <w:sz w:val="22"/>
                <w:szCs w:val="22"/>
              </w:rPr>
              <w:tab/>
              <w:t>у рядку 290</w:t>
            </w:r>
            <w:r w:rsidRPr="00DB75BD">
              <w:rPr>
                <w:rFonts w:ascii="Times New Roman" w:hAnsi="Times New Roman" w:cs="Times New Roman"/>
                <w:sz w:val="22"/>
                <w:szCs w:val="22"/>
              </w:rPr>
              <w:t xml:space="preserve"> «Балансова вартість активів на кінець звітного періоду за податковим обліком» зазначається балансова вартість основних засобів та нематеріальних активів відповідно до вимог Податкового кодексу України на кінець звітного періоду;</w:t>
            </w:r>
          </w:p>
        </w:tc>
        <w:tc>
          <w:tcPr>
            <w:tcW w:w="1966" w:type="pct"/>
          </w:tcPr>
          <w:p w14:paraId="2D05418C" w14:textId="77777777" w:rsidR="0077688E" w:rsidRPr="00DB75BD" w:rsidRDefault="0077688E" w:rsidP="00DB75BD">
            <w:pPr>
              <w:jc w:val="both"/>
              <w:rPr>
                <w:rFonts w:ascii="Times New Roman" w:hAnsi="Times New Roman" w:cs="Times New Roman"/>
                <w:b/>
                <w:sz w:val="22"/>
                <w:szCs w:val="22"/>
              </w:rPr>
            </w:pPr>
            <w:r w:rsidRPr="00DB75BD">
              <w:rPr>
                <w:rFonts w:ascii="Times New Roman" w:hAnsi="Times New Roman" w:cs="Times New Roman"/>
                <w:b/>
                <w:sz w:val="22"/>
                <w:szCs w:val="22"/>
              </w:rPr>
              <w:t>ТОВ «Чернівецька ОЕК»</w:t>
            </w:r>
          </w:p>
          <w:p w14:paraId="3DB06928" w14:textId="77777777" w:rsidR="0077688E" w:rsidRPr="00DB75BD" w:rsidRDefault="0077688E" w:rsidP="00DB75BD">
            <w:pPr>
              <w:jc w:val="both"/>
              <w:rPr>
                <w:rFonts w:ascii="Times New Roman" w:hAnsi="Times New Roman" w:cs="Times New Roman"/>
                <w:b/>
                <w:sz w:val="22"/>
                <w:szCs w:val="22"/>
              </w:rPr>
            </w:pPr>
            <w:r w:rsidRPr="00DB75BD">
              <w:rPr>
                <w:rFonts w:ascii="Times New Roman" w:hAnsi="Times New Roman" w:cs="Times New Roman"/>
                <w:b/>
                <w:sz w:val="22"/>
                <w:szCs w:val="22"/>
              </w:rPr>
              <w:t>ТОВ «Кіровоградська ОЕК»</w:t>
            </w:r>
          </w:p>
          <w:p w14:paraId="33BF0072" w14:textId="77777777" w:rsidR="0077688E" w:rsidRPr="00DB75BD" w:rsidRDefault="0077688E" w:rsidP="00DB75BD">
            <w:pPr>
              <w:jc w:val="both"/>
              <w:rPr>
                <w:rFonts w:ascii="Times New Roman" w:hAnsi="Times New Roman" w:cs="Times New Roman"/>
                <w:b/>
                <w:sz w:val="22"/>
                <w:szCs w:val="22"/>
              </w:rPr>
            </w:pPr>
            <w:r w:rsidRPr="00DB75BD">
              <w:rPr>
                <w:rFonts w:ascii="Times New Roman" w:hAnsi="Times New Roman" w:cs="Times New Roman"/>
                <w:b/>
                <w:sz w:val="22"/>
                <w:szCs w:val="22"/>
              </w:rPr>
              <w:t>ТОВ «Херсонська ОЕК»</w:t>
            </w:r>
          </w:p>
          <w:p w14:paraId="4180D1E2" w14:textId="77777777" w:rsidR="0077688E" w:rsidRPr="00DB75BD" w:rsidRDefault="0077688E" w:rsidP="00DB75BD">
            <w:pPr>
              <w:jc w:val="both"/>
              <w:rPr>
                <w:rFonts w:ascii="Times New Roman" w:hAnsi="Times New Roman" w:cs="Times New Roman"/>
                <w:b/>
                <w:sz w:val="22"/>
                <w:szCs w:val="22"/>
              </w:rPr>
            </w:pPr>
            <w:r w:rsidRPr="00DB75BD">
              <w:rPr>
                <w:rFonts w:ascii="Times New Roman" w:hAnsi="Times New Roman" w:cs="Times New Roman"/>
                <w:b/>
                <w:sz w:val="22"/>
                <w:szCs w:val="22"/>
              </w:rPr>
              <w:t>ТОВ «Рівненська ОЕК»</w:t>
            </w:r>
          </w:p>
          <w:p w14:paraId="060094FC" w14:textId="77777777" w:rsidR="0077688E" w:rsidRPr="00DB75BD" w:rsidRDefault="0077688E" w:rsidP="00DB75BD">
            <w:pPr>
              <w:jc w:val="both"/>
              <w:rPr>
                <w:rFonts w:ascii="Times New Roman" w:hAnsi="Times New Roman" w:cs="Times New Roman"/>
                <w:b/>
                <w:sz w:val="22"/>
                <w:szCs w:val="22"/>
              </w:rPr>
            </w:pPr>
            <w:r w:rsidRPr="00DB75BD">
              <w:rPr>
                <w:rFonts w:ascii="Times New Roman" w:hAnsi="Times New Roman" w:cs="Times New Roman"/>
                <w:b/>
                <w:sz w:val="22"/>
                <w:szCs w:val="22"/>
              </w:rPr>
              <w:t>ТОВ «Житомирська ОЕК»</w:t>
            </w:r>
          </w:p>
          <w:p w14:paraId="5F603EC4" w14:textId="77777777" w:rsidR="0077688E" w:rsidRPr="00DB75BD" w:rsidRDefault="0077688E" w:rsidP="00DB75BD">
            <w:pPr>
              <w:jc w:val="both"/>
              <w:rPr>
                <w:rFonts w:ascii="Times New Roman" w:hAnsi="Times New Roman" w:cs="Times New Roman"/>
                <w:bCs/>
                <w:sz w:val="22"/>
                <w:szCs w:val="22"/>
              </w:rPr>
            </w:pPr>
            <w:r w:rsidRPr="00DB75BD">
              <w:rPr>
                <w:rFonts w:ascii="Times New Roman" w:hAnsi="Times New Roman" w:cs="Times New Roman"/>
                <w:bCs/>
                <w:sz w:val="22"/>
                <w:szCs w:val="22"/>
              </w:rPr>
              <w:t>3.4.</w:t>
            </w:r>
            <w:r w:rsidRPr="00DB75BD">
              <w:rPr>
                <w:rFonts w:ascii="Times New Roman" w:hAnsi="Times New Roman" w:cs="Times New Roman"/>
                <w:bCs/>
                <w:sz w:val="22"/>
                <w:szCs w:val="22"/>
              </w:rPr>
              <w:tab/>
              <w:t xml:space="preserve">У розділі ІІ «Довідкова інформація» </w:t>
            </w:r>
            <w:r w:rsidRPr="00DB75BD">
              <w:rPr>
                <w:rFonts w:ascii="Times New Roman" w:hAnsi="Times New Roman" w:cs="Times New Roman"/>
                <w:b/>
                <w:bCs/>
                <w:sz w:val="22"/>
                <w:szCs w:val="22"/>
              </w:rPr>
              <w:t>(рядки 210 – 325)</w:t>
            </w:r>
            <w:r w:rsidRPr="00DB75BD">
              <w:rPr>
                <w:rFonts w:ascii="Times New Roman" w:hAnsi="Times New Roman" w:cs="Times New Roman"/>
                <w:bCs/>
                <w:sz w:val="22"/>
                <w:szCs w:val="22"/>
              </w:rPr>
              <w:t xml:space="preserve"> зазначається середньооблікова кількість штатних працівників, середньомісячна заробітна плата штатних працівників, кількість абонентів на кінець звітного періоду, інформація щодо корисного відпуску, вартості активів (капіталу), балансової вартості активів та амортизації за податковим обліком та інша довідкова інформація, а саме:</w:t>
            </w:r>
          </w:p>
          <w:p w14:paraId="0A54E064" w14:textId="77777777" w:rsidR="0077688E" w:rsidRPr="00DB75BD" w:rsidRDefault="0077688E" w:rsidP="00DB75BD">
            <w:pPr>
              <w:jc w:val="both"/>
              <w:rPr>
                <w:rFonts w:ascii="Times New Roman" w:hAnsi="Times New Roman" w:cs="Times New Roman"/>
                <w:sz w:val="22"/>
                <w:szCs w:val="22"/>
              </w:rPr>
            </w:pPr>
            <w:r w:rsidRPr="00DB75BD">
              <w:rPr>
                <w:rFonts w:ascii="Times New Roman" w:hAnsi="Times New Roman" w:cs="Times New Roman"/>
                <w:b/>
                <w:bCs/>
                <w:sz w:val="22"/>
                <w:szCs w:val="22"/>
              </w:rPr>
              <w:t>у рядку 310</w:t>
            </w:r>
            <w:r w:rsidRPr="00DB75BD">
              <w:rPr>
                <w:rFonts w:ascii="Times New Roman" w:hAnsi="Times New Roman" w:cs="Times New Roman"/>
                <w:sz w:val="22"/>
                <w:szCs w:val="22"/>
              </w:rPr>
              <w:t xml:space="preserve"> «Балансова вартість активів на кінець звітного періоду за податковим обліком»…</w:t>
            </w:r>
          </w:p>
          <w:p w14:paraId="7531011D" w14:textId="77777777" w:rsidR="0077688E" w:rsidRPr="00DB75BD" w:rsidRDefault="0077688E" w:rsidP="00DB75BD">
            <w:pPr>
              <w:jc w:val="both"/>
              <w:rPr>
                <w:rStyle w:val="rvts15"/>
                <w:rFonts w:ascii="Times New Roman" w:eastAsia="Calibri" w:hAnsi="Times New Roman" w:cs="Times New Roman"/>
                <w:i/>
                <w:iCs/>
                <w:sz w:val="22"/>
                <w:szCs w:val="22"/>
                <w:u w:val="single"/>
              </w:rPr>
            </w:pPr>
            <w:r w:rsidRPr="00DB75BD">
              <w:rPr>
                <w:rStyle w:val="rvts15"/>
                <w:rFonts w:ascii="Times New Roman" w:eastAsia="Calibri" w:hAnsi="Times New Roman" w:cs="Times New Roman"/>
                <w:i/>
                <w:iCs/>
                <w:sz w:val="22"/>
                <w:szCs w:val="22"/>
                <w:u w:val="single"/>
              </w:rPr>
              <w:t>Обґрунтування</w:t>
            </w:r>
          </w:p>
          <w:p w14:paraId="3137834C" w14:textId="7404BCDA" w:rsidR="0077688E" w:rsidRPr="00DB75BD" w:rsidRDefault="0077688E" w:rsidP="00DB75BD">
            <w:pPr>
              <w:pStyle w:val="3"/>
              <w:spacing w:before="0" w:after="0"/>
              <w:ind w:left="33"/>
              <w:rPr>
                <w:rFonts w:ascii="Times New Roman" w:hAnsi="Times New Roman" w:cs="Times New Roman"/>
                <w:b/>
                <w:bCs/>
                <w:color w:val="auto"/>
                <w:sz w:val="22"/>
                <w:szCs w:val="22"/>
              </w:rPr>
            </w:pPr>
            <w:r w:rsidRPr="00DB75BD">
              <w:rPr>
                <w:rFonts w:ascii="Times New Roman" w:hAnsi="Times New Roman" w:cs="Times New Roman"/>
                <w:bCs/>
                <w:i/>
                <w:iCs/>
                <w:color w:val="auto"/>
                <w:sz w:val="22"/>
                <w:szCs w:val="22"/>
              </w:rPr>
              <w:t>Привести у відповідність нумерацію та назви рядків форми звітності та Інструкції щодо заповнення форми звітності.</w:t>
            </w:r>
          </w:p>
        </w:tc>
        <w:tc>
          <w:tcPr>
            <w:tcW w:w="1427" w:type="pct"/>
          </w:tcPr>
          <w:p w14:paraId="2C64560C" w14:textId="77777777" w:rsidR="00D53F7E" w:rsidRPr="00D53F7E" w:rsidRDefault="00D53F7E" w:rsidP="00D53F7E">
            <w:pPr>
              <w:pStyle w:val="3"/>
              <w:spacing w:after="0"/>
              <w:ind w:left="33"/>
              <w:jc w:val="both"/>
              <w:rPr>
                <w:rFonts w:ascii="Times New Roman" w:hAnsi="Times New Roman" w:cs="Times New Roman"/>
                <w:b/>
                <w:bCs/>
                <w:color w:val="auto"/>
                <w:sz w:val="22"/>
                <w:szCs w:val="22"/>
              </w:rPr>
            </w:pPr>
            <w:r w:rsidRPr="00D53F7E">
              <w:rPr>
                <w:rFonts w:ascii="Times New Roman" w:hAnsi="Times New Roman" w:cs="Times New Roman"/>
                <w:b/>
                <w:bCs/>
                <w:color w:val="auto"/>
                <w:sz w:val="22"/>
                <w:szCs w:val="22"/>
              </w:rPr>
              <w:t>З урахуванням попередньо запропонованих змін пропонується викласти в редакції:</w:t>
            </w:r>
          </w:p>
          <w:p w14:paraId="39B4BA73" w14:textId="1927DC81" w:rsidR="0077688E" w:rsidRPr="00DB75BD" w:rsidRDefault="0077688E" w:rsidP="00DB75BD">
            <w:pPr>
              <w:pStyle w:val="3"/>
              <w:spacing w:before="0" w:after="0"/>
              <w:ind w:left="33"/>
              <w:jc w:val="both"/>
              <w:rPr>
                <w:rFonts w:ascii="Times New Roman" w:hAnsi="Times New Roman" w:cs="Times New Roman"/>
                <w:b/>
                <w:bCs/>
                <w:color w:val="auto"/>
                <w:sz w:val="22"/>
                <w:szCs w:val="22"/>
              </w:rPr>
            </w:pPr>
            <w:r w:rsidRPr="00DB75BD">
              <w:rPr>
                <w:rFonts w:ascii="Times New Roman" w:hAnsi="Times New Roman" w:cs="Times New Roman"/>
                <w:b/>
                <w:bCs/>
                <w:color w:val="auto"/>
                <w:sz w:val="22"/>
                <w:szCs w:val="22"/>
              </w:rPr>
              <w:t>2</w:t>
            </w:r>
            <w:r w:rsidRPr="00DB75BD">
              <w:rPr>
                <w:rFonts w:ascii="Times New Roman" w:hAnsi="Times New Roman" w:cs="Times New Roman"/>
                <w:b/>
                <w:bCs/>
                <w:color w:val="auto"/>
                <w:sz w:val="22"/>
                <w:szCs w:val="22"/>
                <w:lang w:val="en-US"/>
              </w:rPr>
              <w:t>8</w:t>
            </w:r>
            <w:r w:rsidRPr="00DB75BD">
              <w:rPr>
                <w:rFonts w:ascii="Times New Roman" w:hAnsi="Times New Roman" w:cs="Times New Roman"/>
                <w:b/>
                <w:bCs/>
                <w:color w:val="auto"/>
                <w:sz w:val="22"/>
                <w:szCs w:val="22"/>
              </w:rPr>
              <w:t>)</w:t>
            </w:r>
            <w:r w:rsidRPr="00DB75BD">
              <w:rPr>
                <w:rFonts w:ascii="Times New Roman" w:hAnsi="Times New Roman" w:cs="Times New Roman"/>
                <w:b/>
                <w:bCs/>
                <w:color w:val="auto"/>
                <w:sz w:val="22"/>
                <w:szCs w:val="22"/>
              </w:rPr>
              <w:tab/>
              <w:t>у рядку 310</w:t>
            </w:r>
            <w:r w:rsidRPr="00DB75BD">
              <w:rPr>
                <w:rFonts w:ascii="Times New Roman" w:hAnsi="Times New Roman" w:cs="Times New Roman"/>
                <w:color w:val="auto"/>
                <w:sz w:val="22"/>
                <w:szCs w:val="22"/>
              </w:rPr>
              <w:t xml:space="preserve"> «Балансова вартість активів на кінець звітного періоду за податковим обліком» зазначається балансова вартість основних засобів та нематеріальних активів відповідно до вимог Податкового кодексу України на кінець звітного періоду;</w:t>
            </w:r>
          </w:p>
        </w:tc>
      </w:tr>
      <w:tr w:rsidR="00DB75BD" w:rsidRPr="00DB75BD" w14:paraId="57FE2BC5" w14:textId="77777777" w:rsidTr="0077688E">
        <w:tc>
          <w:tcPr>
            <w:tcW w:w="1607" w:type="pct"/>
          </w:tcPr>
          <w:p w14:paraId="4307837D" w14:textId="43197692" w:rsidR="0077688E" w:rsidRPr="00DB75BD" w:rsidRDefault="0077688E" w:rsidP="00DB75BD">
            <w:pPr>
              <w:jc w:val="both"/>
              <w:rPr>
                <w:rFonts w:ascii="Times New Roman" w:hAnsi="Times New Roman" w:cs="Times New Roman"/>
                <w:b/>
                <w:bCs/>
                <w:sz w:val="22"/>
                <w:szCs w:val="22"/>
              </w:rPr>
            </w:pPr>
            <w:r w:rsidRPr="00DB75BD">
              <w:rPr>
                <w:rFonts w:ascii="Times New Roman" w:hAnsi="Times New Roman" w:cs="Times New Roman"/>
                <w:b/>
                <w:bCs/>
                <w:sz w:val="22"/>
                <w:szCs w:val="22"/>
              </w:rPr>
              <w:lastRenderedPageBreak/>
              <w:t>2</w:t>
            </w:r>
            <w:r w:rsidRPr="00DB75BD">
              <w:rPr>
                <w:rFonts w:ascii="Times New Roman" w:hAnsi="Times New Roman" w:cs="Times New Roman"/>
                <w:b/>
                <w:bCs/>
                <w:sz w:val="22"/>
                <w:szCs w:val="22"/>
                <w:lang w:val="en-US"/>
              </w:rPr>
              <w:t>9</w:t>
            </w:r>
            <w:r w:rsidRPr="00DB75BD">
              <w:rPr>
                <w:rFonts w:ascii="Times New Roman" w:hAnsi="Times New Roman" w:cs="Times New Roman"/>
                <w:b/>
                <w:bCs/>
                <w:sz w:val="22"/>
                <w:szCs w:val="22"/>
              </w:rPr>
              <w:t>)</w:t>
            </w:r>
            <w:r w:rsidRPr="00DB75BD">
              <w:rPr>
                <w:rFonts w:ascii="Times New Roman" w:hAnsi="Times New Roman" w:cs="Times New Roman"/>
                <w:b/>
                <w:bCs/>
                <w:sz w:val="22"/>
                <w:szCs w:val="22"/>
              </w:rPr>
              <w:tab/>
              <w:t>у рядку 295</w:t>
            </w:r>
            <w:r w:rsidRPr="00DB75BD">
              <w:rPr>
                <w:rFonts w:ascii="Times New Roman" w:hAnsi="Times New Roman" w:cs="Times New Roman"/>
                <w:sz w:val="22"/>
                <w:szCs w:val="22"/>
              </w:rPr>
              <w:t xml:space="preserve"> «Вартість активів (капіталу)» зазначається загальна вартість активів ліцензіата;</w:t>
            </w:r>
          </w:p>
        </w:tc>
        <w:tc>
          <w:tcPr>
            <w:tcW w:w="1966" w:type="pct"/>
          </w:tcPr>
          <w:p w14:paraId="75FD8F38" w14:textId="77777777" w:rsidR="0077688E" w:rsidRPr="00DB75BD" w:rsidRDefault="0077688E" w:rsidP="00DB75BD">
            <w:pPr>
              <w:jc w:val="both"/>
              <w:rPr>
                <w:rFonts w:ascii="Times New Roman" w:hAnsi="Times New Roman" w:cs="Times New Roman"/>
                <w:b/>
                <w:sz w:val="22"/>
                <w:szCs w:val="22"/>
              </w:rPr>
            </w:pPr>
            <w:r w:rsidRPr="00DB75BD">
              <w:rPr>
                <w:rFonts w:ascii="Times New Roman" w:hAnsi="Times New Roman" w:cs="Times New Roman"/>
                <w:b/>
                <w:sz w:val="22"/>
                <w:szCs w:val="22"/>
              </w:rPr>
              <w:t>ТОВ «Чернівецька ОЕК»</w:t>
            </w:r>
          </w:p>
          <w:p w14:paraId="1B6C3DEC" w14:textId="77777777" w:rsidR="0077688E" w:rsidRPr="00DB75BD" w:rsidRDefault="0077688E" w:rsidP="00DB75BD">
            <w:pPr>
              <w:jc w:val="both"/>
              <w:rPr>
                <w:rFonts w:ascii="Times New Roman" w:hAnsi="Times New Roman" w:cs="Times New Roman"/>
                <w:b/>
                <w:sz w:val="22"/>
                <w:szCs w:val="22"/>
              </w:rPr>
            </w:pPr>
            <w:r w:rsidRPr="00DB75BD">
              <w:rPr>
                <w:rFonts w:ascii="Times New Roman" w:hAnsi="Times New Roman" w:cs="Times New Roman"/>
                <w:b/>
                <w:sz w:val="22"/>
                <w:szCs w:val="22"/>
              </w:rPr>
              <w:t>ТОВ «Кіровоградська ОЕК»</w:t>
            </w:r>
          </w:p>
          <w:p w14:paraId="229053D6" w14:textId="77777777" w:rsidR="0077688E" w:rsidRPr="00DB75BD" w:rsidRDefault="0077688E" w:rsidP="00DB75BD">
            <w:pPr>
              <w:jc w:val="both"/>
              <w:rPr>
                <w:rFonts w:ascii="Times New Roman" w:hAnsi="Times New Roman" w:cs="Times New Roman"/>
                <w:b/>
                <w:sz w:val="22"/>
                <w:szCs w:val="22"/>
              </w:rPr>
            </w:pPr>
            <w:r w:rsidRPr="00DB75BD">
              <w:rPr>
                <w:rFonts w:ascii="Times New Roman" w:hAnsi="Times New Roman" w:cs="Times New Roman"/>
                <w:b/>
                <w:sz w:val="22"/>
                <w:szCs w:val="22"/>
              </w:rPr>
              <w:t>ТОВ «Херсонська ОЕК»</w:t>
            </w:r>
          </w:p>
          <w:p w14:paraId="15ED0F10" w14:textId="77777777" w:rsidR="0077688E" w:rsidRPr="00DB75BD" w:rsidRDefault="0077688E" w:rsidP="00DB75BD">
            <w:pPr>
              <w:jc w:val="both"/>
              <w:rPr>
                <w:rFonts w:ascii="Times New Roman" w:hAnsi="Times New Roman" w:cs="Times New Roman"/>
                <w:b/>
                <w:sz w:val="22"/>
                <w:szCs w:val="22"/>
              </w:rPr>
            </w:pPr>
            <w:r w:rsidRPr="00DB75BD">
              <w:rPr>
                <w:rFonts w:ascii="Times New Roman" w:hAnsi="Times New Roman" w:cs="Times New Roman"/>
                <w:b/>
                <w:sz w:val="22"/>
                <w:szCs w:val="22"/>
              </w:rPr>
              <w:t>ТОВ «Рівненська ОЕК»</w:t>
            </w:r>
          </w:p>
          <w:p w14:paraId="426795E1" w14:textId="77777777" w:rsidR="0077688E" w:rsidRPr="00DB75BD" w:rsidRDefault="0077688E" w:rsidP="00DB75BD">
            <w:pPr>
              <w:jc w:val="both"/>
              <w:rPr>
                <w:rFonts w:ascii="Times New Roman" w:hAnsi="Times New Roman" w:cs="Times New Roman"/>
                <w:b/>
                <w:sz w:val="22"/>
                <w:szCs w:val="22"/>
              </w:rPr>
            </w:pPr>
            <w:r w:rsidRPr="00DB75BD">
              <w:rPr>
                <w:rFonts w:ascii="Times New Roman" w:hAnsi="Times New Roman" w:cs="Times New Roman"/>
                <w:b/>
                <w:sz w:val="22"/>
                <w:szCs w:val="22"/>
              </w:rPr>
              <w:t>ТОВ «Житомирська ОЕК»</w:t>
            </w:r>
          </w:p>
          <w:p w14:paraId="1AEDB401" w14:textId="77777777" w:rsidR="0077688E" w:rsidRPr="00DB75BD" w:rsidRDefault="0077688E" w:rsidP="00DB75BD">
            <w:pPr>
              <w:jc w:val="both"/>
              <w:rPr>
                <w:rFonts w:ascii="Times New Roman" w:hAnsi="Times New Roman" w:cs="Times New Roman"/>
                <w:bCs/>
                <w:sz w:val="22"/>
                <w:szCs w:val="22"/>
              </w:rPr>
            </w:pPr>
            <w:r w:rsidRPr="00DB75BD">
              <w:rPr>
                <w:rFonts w:ascii="Times New Roman" w:hAnsi="Times New Roman" w:cs="Times New Roman"/>
                <w:bCs/>
                <w:sz w:val="22"/>
                <w:szCs w:val="22"/>
              </w:rPr>
              <w:t>3.4.</w:t>
            </w:r>
            <w:r w:rsidRPr="00DB75BD">
              <w:rPr>
                <w:rFonts w:ascii="Times New Roman" w:hAnsi="Times New Roman" w:cs="Times New Roman"/>
                <w:bCs/>
                <w:sz w:val="22"/>
                <w:szCs w:val="22"/>
              </w:rPr>
              <w:tab/>
              <w:t xml:space="preserve">У розділі ІІ «Довідкова інформація» </w:t>
            </w:r>
            <w:r w:rsidRPr="00DB75BD">
              <w:rPr>
                <w:rFonts w:ascii="Times New Roman" w:hAnsi="Times New Roman" w:cs="Times New Roman"/>
                <w:b/>
                <w:bCs/>
                <w:sz w:val="22"/>
                <w:szCs w:val="22"/>
              </w:rPr>
              <w:t>(рядки 210 – 325)</w:t>
            </w:r>
            <w:r w:rsidRPr="00DB75BD">
              <w:rPr>
                <w:rFonts w:ascii="Times New Roman" w:hAnsi="Times New Roman" w:cs="Times New Roman"/>
                <w:bCs/>
                <w:sz w:val="22"/>
                <w:szCs w:val="22"/>
              </w:rPr>
              <w:t xml:space="preserve"> зазначається середньооблікова кількість штатних працівників, середньомісячна заробітна плата штатних працівників, кількість абонентів на кінець звітного періоду, інформація щодо корисного відпуску, вартості активів (капіталу), балансової вартості активів та амортизації за податковим обліком та інша довідкова інформація, а саме:</w:t>
            </w:r>
          </w:p>
          <w:p w14:paraId="2C1F46FB" w14:textId="77777777" w:rsidR="0077688E" w:rsidRPr="00DB75BD" w:rsidRDefault="0077688E" w:rsidP="00DB75BD">
            <w:pPr>
              <w:jc w:val="both"/>
              <w:rPr>
                <w:rFonts w:ascii="Times New Roman" w:hAnsi="Times New Roman" w:cs="Times New Roman"/>
                <w:sz w:val="22"/>
                <w:szCs w:val="22"/>
              </w:rPr>
            </w:pPr>
            <w:r w:rsidRPr="00DB75BD">
              <w:rPr>
                <w:rFonts w:ascii="Times New Roman" w:hAnsi="Times New Roman" w:cs="Times New Roman"/>
                <w:b/>
                <w:bCs/>
                <w:sz w:val="22"/>
                <w:szCs w:val="22"/>
              </w:rPr>
              <w:t>у рядку 315</w:t>
            </w:r>
            <w:r w:rsidRPr="00DB75BD">
              <w:rPr>
                <w:rFonts w:ascii="Times New Roman" w:hAnsi="Times New Roman" w:cs="Times New Roman"/>
                <w:sz w:val="22"/>
                <w:szCs w:val="22"/>
              </w:rPr>
              <w:t xml:space="preserve"> «Вартість активів (капіталу)» зазначається загальна вартість активів ліцензіата…</w:t>
            </w:r>
          </w:p>
          <w:p w14:paraId="46F2E300" w14:textId="77777777" w:rsidR="0077688E" w:rsidRPr="00DB75BD" w:rsidRDefault="0077688E" w:rsidP="00DB75BD">
            <w:pPr>
              <w:jc w:val="both"/>
              <w:rPr>
                <w:rStyle w:val="rvts15"/>
                <w:rFonts w:ascii="Times New Roman" w:eastAsia="Calibri" w:hAnsi="Times New Roman" w:cs="Times New Roman"/>
                <w:i/>
                <w:iCs/>
                <w:sz w:val="22"/>
                <w:szCs w:val="22"/>
                <w:u w:val="single"/>
              </w:rPr>
            </w:pPr>
            <w:r w:rsidRPr="00DB75BD">
              <w:rPr>
                <w:rStyle w:val="rvts15"/>
                <w:rFonts w:ascii="Times New Roman" w:eastAsia="Calibri" w:hAnsi="Times New Roman" w:cs="Times New Roman"/>
                <w:i/>
                <w:iCs/>
                <w:sz w:val="22"/>
                <w:szCs w:val="22"/>
                <w:u w:val="single"/>
              </w:rPr>
              <w:t>Обґрунтування</w:t>
            </w:r>
          </w:p>
          <w:p w14:paraId="124C189F" w14:textId="6EFB4C57" w:rsidR="0077688E" w:rsidRPr="00DB75BD" w:rsidRDefault="0077688E" w:rsidP="00DB75BD">
            <w:pPr>
              <w:pStyle w:val="3"/>
              <w:spacing w:before="0" w:after="0"/>
              <w:ind w:left="33"/>
              <w:rPr>
                <w:rFonts w:ascii="Times New Roman" w:hAnsi="Times New Roman" w:cs="Times New Roman"/>
                <w:b/>
                <w:bCs/>
                <w:color w:val="auto"/>
                <w:sz w:val="22"/>
                <w:szCs w:val="22"/>
              </w:rPr>
            </w:pPr>
            <w:r w:rsidRPr="00DB75BD">
              <w:rPr>
                <w:rFonts w:ascii="Times New Roman" w:hAnsi="Times New Roman" w:cs="Times New Roman"/>
                <w:bCs/>
                <w:i/>
                <w:iCs/>
                <w:color w:val="auto"/>
                <w:sz w:val="22"/>
                <w:szCs w:val="22"/>
              </w:rPr>
              <w:t>Привести у відповідність нумерацію та назви рядків форми звітності та Інструкції щодо заповнення форми звітності.</w:t>
            </w:r>
          </w:p>
        </w:tc>
        <w:tc>
          <w:tcPr>
            <w:tcW w:w="1427" w:type="pct"/>
          </w:tcPr>
          <w:p w14:paraId="782C2C4A" w14:textId="77777777" w:rsidR="00D53F7E" w:rsidRPr="00D53F7E" w:rsidRDefault="00D53F7E" w:rsidP="00D53F7E">
            <w:pPr>
              <w:pStyle w:val="3"/>
              <w:spacing w:after="0"/>
              <w:ind w:left="33"/>
              <w:jc w:val="both"/>
              <w:rPr>
                <w:rFonts w:ascii="Times New Roman" w:hAnsi="Times New Roman" w:cs="Times New Roman"/>
                <w:b/>
                <w:bCs/>
                <w:color w:val="auto"/>
                <w:sz w:val="22"/>
                <w:szCs w:val="22"/>
              </w:rPr>
            </w:pPr>
            <w:r w:rsidRPr="00D53F7E">
              <w:rPr>
                <w:rFonts w:ascii="Times New Roman" w:hAnsi="Times New Roman" w:cs="Times New Roman"/>
                <w:b/>
                <w:bCs/>
                <w:color w:val="auto"/>
                <w:sz w:val="22"/>
                <w:szCs w:val="22"/>
              </w:rPr>
              <w:t>З урахуванням попередньо запропонованих змін пропонується викласти в редакції:</w:t>
            </w:r>
          </w:p>
          <w:p w14:paraId="0C5946CF" w14:textId="07CCE8FB" w:rsidR="0077688E" w:rsidRPr="00DB75BD" w:rsidRDefault="0077688E" w:rsidP="00DB75BD">
            <w:pPr>
              <w:pStyle w:val="3"/>
              <w:spacing w:before="0" w:after="0"/>
              <w:ind w:left="33"/>
              <w:jc w:val="both"/>
              <w:rPr>
                <w:rFonts w:ascii="Times New Roman" w:hAnsi="Times New Roman" w:cs="Times New Roman"/>
                <w:b/>
                <w:bCs/>
                <w:color w:val="auto"/>
                <w:sz w:val="22"/>
                <w:szCs w:val="22"/>
              </w:rPr>
            </w:pPr>
            <w:r w:rsidRPr="00DB75BD">
              <w:rPr>
                <w:rFonts w:ascii="Times New Roman" w:hAnsi="Times New Roman" w:cs="Times New Roman"/>
                <w:b/>
                <w:bCs/>
                <w:color w:val="auto"/>
                <w:sz w:val="22"/>
                <w:szCs w:val="22"/>
              </w:rPr>
              <w:t>2</w:t>
            </w:r>
            <w:r w:rsidRPr="00DB75BD">
              <w:rPr>
                <w:rFonts w:ascii="Times New Roman" w:hAnsi="Times New Roman" w:cs="Times New Roman"/>
                <w:b/>
                <w:bCs/>
                <w:color w:val="auto"/>
                <w:sz w:val="22"/>
                <w:szCs w:val="22"/>
                <w:lang w:val="en-US"/>
              </w:rPr>
              <w:t>9</w:t>
            </w:r>
            <w:r w:rsidRPr="00DB75BD">
              <w:rPr>
                <w:rFonts w:ascii="Times New Roman" w:hAnsi="Times New Roman" w:cs="Times New Roman"/>
                <w:b/>
                <w:bCs/>
                <w:color w:val="auto"/>
                <w:sz w:val="22"/>
                <w:szCs w:val="22"/>
              </w:rPr>
              <w:t>)</w:t>
            </w:r>
            <w:r w:rsidRPr="00DB75BD">
              <w:rPr>
                <w:rFonts w:ascii="Times New Roman" w:hAnsi="Times New Roman" w:cs="Times New Roman"/>
                <w:b/>
                <w:bCs/>
                <w:color w:val="auto"/>
                <w:sz w:val="22"/>
                <w:szCs w:val="22"/>
              </w:rPr>
              <w:tab/>
              <w:t>у рядку 315</w:t>
            </w:r>
            <w:r w:rsidRPr="00DB75BD">
              <w:rPr>
                <w:rFonts w:ascii="Times New Roman" w:hAnsi="Times New Roman" w:cs="Times New Roman"/>
                <w:color w:val="auto"/>
                <w:sz w:val="22"/>
                <w:szCs w:val="22"/>
              </w:rPr>
              <w:t xml:space="preserve"> «Вартість активів (капіталу)» зазначається загальна вартість активів ліцензіата;</w:t>
            </w:r>
          </w:p>
        </w:tc>
      </w:tr>
      <w:tr w:rsidR="00DB75BD" w:rsidRPr="00DB75BD" w14:paraId="69CC94E0" w14:textId="77777777" w:rsidTr="0077688E">
        <w:tc>
          <w:tcPr>
            <w:tcW w:w="1607" w:type="pct"/>
          </w:tcPr>
          <w:p w14:paraId="15B5C446" w14:textId="6A911EA9" w:rsidR="0077688E" w:rsidRPr="00DB75BD" w:rsidRDefault="0077688E" w:rsidP="00DB75BD">
            <w:pPr>
              <w:jc w:val="both"/>
              <w:rPr>
                <w:rFonts w:ascii="Times New Roman" w:hAnsi="Times New Roman" w:cs="Times New Roman"/>
                <w:b/>
                <w:bCs/>
                <w:sz w:val="22"/>
                <w:szCs w:val="22"/>
              </w:rPr>
            </w:pPr>
            <w:r w:rsidRPr="00DB75BD">
              <w:rPr>
                <w:rFonts w:ascii="Times New Roman" w:hAnsi="Times New Roman" w:cs="Times New Roman"/>
                <w:b/>
                <w:bCs/>
                <w:sz w:val="22"/>
                <w:szCs w:val="22"/>
                <w:lang w:val="en-US"/>
              </w:rPr>
              <w:t>30</w:t>
            </w:r>
            <w:r w:rsidRPr="00DB75BD">
              <w:rPr>
                <w:rFonts w:ascii="Times New Roman" w:hAnsi="Times New Roman" w:cs="Times New Roman"/>
                <w:b/>
                <w:bCs/>
                <w:sz w:val="22"/>
                <w:szCs w:val="22"/>
              </w:rPr>
              <w:t>)</w:t>
            </w:r>
            <w:r w:rsidRPr="00DB75BD">
              <w:rPr>
                <w:rFonts w:ascii="Times New Roman" w:hAnsi="Times New Roman" w:cs="Times New Roman"/>
                <w:b/>
                <w:bCs/>
                <w:sz w:val="22"/>
                <w:szCs w:val="22"/>
              </w:rPr>
              <w:tab/>
              <w:t>у рядку 300</w:t>
            </w:r>
            <w:r w:rsidRPr="00DB75BD">
              <w:rPr>
                <w:rFonts w:ascii="Times New Roman" w:hAnsi="Times New Roman" w:cs="Times New Roman"/>
                <w:sz w:val="22"/>
                <w:szCs w:val="22"/>
              </w:rPr>
              <w:t xml:space="preserve"> «Амортизація (за податковим </w:t>
            </w:r>
            <w:proofErr w:type="gramStart"/>
            <w:r w:rsidRPr="00DB75BD">
              <w:rPr>
                <w:rFonts w:ascii="Times New Roman" w:hAnsi="Times New Roman" w:cs="Times New Roman"/>
                <w:sz w:val="22"/>
                <w:szCs w:val="22"/>
              </w:rPr>
              <w:t>обліком)»</w:t>
            </w:r>
            <w:proofErr w:type="gramEnd"/>
            <w:r w:rsidRPr="00DB75BD">
              <w:rPr>
                <w:rFonts w:ascii="Times New Roman" w:hAnsi="Times New Roman" w:cs="Times New Roman"/>
                <w:sz w:val="22"/>
                <w:szCs w:val="22"/>
              </w:rPr>
              <w:t xml:space="preserve"> зазначається амортизація, визначена відповідно до вимог положень Податкового кодексу України;</w:t>
            </w:r>
          </w:p>
        </w:tc>
        <w:tc>
          <w:tcPr>
            <w:tcW w:w="1966" w:type="pct"/>
          </w:tcPr>
          <w:p w14:paraId="564228DE" w14:textId="77777777" w:rsidR="0077688E" w:rsidRPr="00DB75BD" w:rsidRDefault="0077688E" w:rsidP="00DB75BD">
            <w:pPr>
              <w:jc w:val="both"/>
              <w:rPr>
                <w:rFonts w:ascii="Times New Roman" w:hAnsi="Times New Roman" w:cs="Times New Roman"/>
                <w:b/>
                <w:sz w:val="22"/>
                <w:szCs w:val="22"/>
              </w:rPr>
            </w:pPr>
            <w:r w:rsidRPr="00DB75BD">
              <w:rPr>
                <w:rFonts w:ascii="Times New Roman" w:hAnsi="Times New Roman" w:cs="Times New Roman"/>
                <w:b/>
                <w:sz w:val="22"/>
                <w:szCs w:val="22"/>
              </w:rPr>
              <w:t>ТОВ «Чернівецька ОЕК»</w:t>
            </w:r>
          </w:p>
          <w:p w14:paraId="4326A211" w14:textId="77777777" w:rsidR="0077688E" w:rsidRPr="00DB75BD" w:rsidRDefault="0077688E" w:rsidP="00DB75BD">
            <w:pPr>
              <w:jc w:val="both"/>
              <w:rPr>
                <w:rFonts w:ascii="Times New Roman" w:hAnsi="Times New Roman" w:cs="Times New Roman"/>
                <w:b/>
                <w:sz w:val="22"/>
                <w:szCs w:val="22"/>
              </w:rPr>
            </w:pPr>
            <w:r w:rsidRPr="00DB75BD">
              <w:rPr>
                <w:rFonts w:ascii="Times New Roman" w:hAnsi="Times New Roman" w:cs="Times New Roman"/>
                <w:b/>
                <w:sz w:val="22"/>
                <w:szCs w:val="22"/>
              </w:rPr>
              <w:t>ТОВ «Кіровоградська ОЕК»</w:t>
            </w:r>
          </w:p>
          <w:p w14:paraId="3C2442B6" w14:textId="77777777" w:rsidR="0077688E" w:rsidRPr="00DB75BD" w:rsidRDefault="0077688E" w:rsidP="00DB75BD">
            <w:pPr>
              <w:jc w:val="both"/>
              <w:rPr>
                <w:rFonts w:ascii="Times New Roman" w:hAnsi="Times New Roman" w:cs="Times New Roman"/>
                <w:b/>
                <w:sz w:val="22"/>
                <w:szCs w:val="22"/>
              </w:rPr>
            </w:pPr>
            <w:r w:rsidRPr="00DB75BD">
              <w:rPr>
                <w:rFonts w:ascii="Times New Roman" w:hAnsi="Times New Roman" w:cs="Times New Roman"/>
                <w:b/>
                <w:sz w:val="22"/>
                <w:szCs w:val="22"/>
              </w:rPr>
              <w:t>ТОВ «Херсонська ОЕК»</w:t>
            </w:r>
          </w:p>
          <w:p w14:paraId="56202678" w14:textId="77777777" w:rsidR="0077688E" w:rsidRPr="00DB75BD" w:rsidRDefault="0077688E" w:rsidP="00DB75BD">
            <w:pPr>
              <w:jc w:val="both"/>
              <w:rPr>
                <w:rFonts w:ascii="Times New Roman" w:hAnsi="Times New Roman" w:cs="Times New Roman"/>
                <w:b/>
                <w:sz w:val="22"/>
                <w:szCs w:val="22"/>
              </w:rPr>
            </w:pPr>
            <w:r w:rsidRPr="00DB75BD">
              <w:rPr>
                <w:rFonts w:ascii="Times New Roman" w:hAnsi="Times New Roman" w:cs="Times New Roman"/>
                <w:b/>
                <w:sz w:val="22"/>
                <w:szCs w:val="22"/>
              </w:rPr>
              <w:t>ТОВ «Рівненська ОЕК»</w:t>
            </w:r>
          </w:p>
          <w:p w14:paraId="2A70A814" w14:textId="77777777" w:rsidR="0077688E" w:rsidRPr="00DB75BD" w:rsidRDefault="0077688E" w:rsidP="00DB75BD">
            <w:pPr>
              <w:jc w:val="both"/>
              <w:rPr>
                <w:rFonts w:ascii="Times New Roman" w:hAnsi="Times New Roman" w:cs="Times New Roman"/>
                <w:b/>
                <w:sz w:val="22"/>
                <w:szCs w:val="22"/>
              </w:rPr>
            </w:pPr>
            <w:r w:rsidRPr="00DB75BD">
              <w:rPr>
                <w:rFonts w:ascii="Times New Roman" w:hAnsi="Times New Roman" w:cs="Times New Roman"/>
                <w:b/>
                <w:sz w:val="22"/>
                <w:szCs w:val="22"/>
              </w:rPr>
              <w:t>ТОВ «Житомирська ОЕК»</w:t>
            </w:r>
          </w:p>
          <w:p w14:paraId="3EECE2FA" w14:textId="77777777" w:rsidR="0077688E" w:rsidRPr="00DB75BD" w:rsidRDefault="0077688E" w:rsidP="00DB75BD">
            <w:pPr>
              <w:jc w:val="both"/>
              <w:rPr>
                <w:rFonts w:ascii="Times New Roman" w:hAnsi="Times New Roman" w:cs="Times New Roman"/>
                <w:bCs/>
                <w:sz w:val="22"/>
                <w:szCs w:val="22"/>
              </w:rPr>
            </w:pPr>
            <w:r w:rsidRPr="00DB75BD">
              <w:rPr>
                <w:rFonts w:ascii="Times New Roman" w:hAnsi="Times New Roman" w:cs="Times New Roman"/>
                <w:bCs/>
                <w:sz w:val="22"/>
                <w:szCs w:val="22"/>
              </w:rPr>
              <w:t>3.4.</w:t>
            </w:r>
            <w:r w:rsidRPr="00DB75BD">
              <w:rPr>
                <w:rFonts w:ascii="Times New Roman" w:hAnsi="Times New Roman" w:cs="Times New Roman"/>
                <w:bCs/>
                <w:sz w:val="22"/>
                <w:szCs w:val="22"/>
              </w:rPr>
              <w:tab/>
              <w:t xml:space="preserve">У розділі ІІ «Довідкова інформація» </w:t>
            </w:r>
            <w:r w:rsidRPr="00DB75BD">
              <w:rPr>
                <w:rFonts w:ascii="Times New Roman" w:hAnsi="Times New Roman" w:cs="Times New Roman"/>
                <w:b/>
                <w:bCs/>
                <w:sz w:val="22"/>
                <w:szCs w:val="22"/>
              </w:rPr>
              <w:t>(рядки 210 – 325)</w:t>
            </w:r>
            <w:r w:rsidRPr="00DB75BD">
              <w:rPr>
                <w:rFonts w:ascii="Times New Roman" w:hAnsi="Times New Roman" w:cs="Times New Roman"/>
                <w:bCs/>
                <w:sz w:val="22"/>
                <w:szCs w:val="22"/>
              </w:rPr>
              <w:t xml:space="preserve"> зазначається середньооблікова кількість штатних працівників, середньомісячна заробітна плата штатних працівників, кількість абонентів на кінець звітного періоду, інформація щодо корисного відпуску, вартості активів (капіталу), балансової вартості активів та амортизації за податковим обліком та інша довідкова інформація, а саме:</w:t>
            </w:r>
          </w:p>
          <w:p w14:paraId="20CC7740" w14:textId="77777777" w:rsidR="0077688E" w:rsidRPr="00DB75BD" w:rsidRDefault="0077688E" w:rsidP="00DB75BD">
            <w:pPr>
              <w:jc w:val="both"/>
              <w:rPr>
                <w:rFonts w:ascii="Times New Roman" w:hAnsi="Times New Roman" w:cs="Times New Roman"/>
                <w:sz w:val="22"/>
                <w:szCs w:val="22"/>
              </w:rPr>
            </w:pPr>
            <w:r w:rsidRPr="00DB75BD">
              <w:rPr>
                <w:rFonts w:ascii="Times New Roman" w:hAnsi="Times New Roman" w:cs="Times New Roman"/>
                <w:b/>
                <w:bCs/>
                <w:sz w:val="22"/>
                <w:szCs w:val="22"/>
              </w:rPr>
              <w:t>у рядку 320</w:t>
            </w:r>
            <w:r w:rsidRPr="00DB75BD">
              <w:rPr>
                <w:rFonts w:ascii="Times New Roman" w:hAnsi="Times New Roman" w:cs="Times New Roman"/>
                <w:sz w:val="22"/>
                <w:szCs w:val="22"/>
              </w:rPr>
              <w:t xml:space="preserve"> «Амортизація (за податковим обліком)»…</w:t>
            </w:r>
          </w:p>
          <w:p w14:paraId="5F079157" w14:textId="77777777" w:rsidR="0077688E" w:rsidRPr="00DB75BD" w:rsidRDefault="0077688E" w:rsidP="00DB75BD">
            <w:pPr>
              <w:jc w:val="both"/>
              <w:rPr>
                <w:rStyle w:val="rvts15"/>
                <w:rFonts w:ascii="Times New Roman" w:eastAsia="Calibri" w:hAnsi="Times New Roman" w:cs="Times New Roman"/>
                <w:i/>
                <w:iCs/>
                <w:sz w:val="22"/>
                <w:szCs w:val="22"/>
                <w:u w:val="single"/>
              </w:rPr>
            </w:pPr>
            <w:r w:rsidRPr="00DB75BD">
              <w:rPr>
                <w:rStyle w:val="rvts15"/>
                <w:rFonts w:ascii="Times New Roman" w:eastAsia="Calibri" w:hAnsi="Times New Roman" w:cs="Times New Roman"/>
                <w:i/>
                <w:iCs/>
                <w:sz w:val="22"/>
                <w:szCs w:val="22"/>
                <w:u w:val="single"/>
              </w:rPr>
              <w:t>Обґрунтування</w:t>
            </w:r>
          </w:p>
          <w:p w14:paraId="793772C4" w14:textId="405F8E32" w:rsidR="0077688E" w:rsidRPr="00DB75BD" w:rsidRDefault="0077688E" w:rsidP="00DB75BD">
            <w:pPr>
              <w:pStyle w:val="3"/>
              <w:spacing w:before="0" w:after="0"/>
              <w:ind w:left="33"/>
              <w:rPr>
                <w:rFonts w:ascii="Times New Roman" w:hAnsi="Times New Roman" w:cs="Times New Roman"/>
                <w:b/>
                <w:bCs/>
                <w:color w:val="auto"/>
                <w:sz w:val="22"/>
                <w:szCs w:val="22"/>
              </w:rPr>
            </w:pPr>
            <w:r w:rsidRPr="00DB75BD">
              <w:rPr>
                <w:rFonts w:ascii="Times New Roman" w:hAnsi="Times New Roman" w:cs="Times New Roman"/>
                <w:bCs/>
                <w:i/>
                <w:iCs/>
                <w:color w:val="auto"/>
                <w:sz w:val="22"/>
                <w:szCs w:val="22"/>
              </w:rPr>
              <w:t>Привести у відповідність нумерацію та назви рядків форми звітності та Інструкції щодо заповнення форми звітності.</w:t>
            </w:r>
          </w:p>
        </w:tc>
        <w:tc>
          <w:tcPr>
            <w:tcW w:w="1427" w:type="pct"/>
          </w:tcPr>
          <w:p w14:paraId="1AD9BD61" w14:textId="77777777" w:rsidR="00D53F7E" w:rsidRPr="00D53F7E" w:rsidRDefault="00D53F7E" w:rsidP="00D53F7E">
            <w:pPr>
              <w:pStyle w:val="3"/>
              <w:spacing w:after="0"/>
              <w:ind w:left="33"/>
              <w:jc w:val="both"/>
              <w:rPr>
                <w:rFonts w:ascii="Times New Roman" w:hAnsi="Times New Roman" w:cs="Times New Roman"/>
                <w:b/>
                <w:bCs/>
                <w:color w:val="auto"/>
                <w:sz w:val="22"/>
                <w:szCs w:val="22"/>
              </w:rPr>
            </w:pPr>
            <w:r w:rsidRPr="00D53F7E">
              <w:rPr>
                <w:rFonts w:ascii="Times New Roman" w:hAnsi="Times New Roman" w:cs="Times New Roman"/>
                <w:b/>
                <w:bCs/>
                <w:color w:val="auto"/>
                <w:sz w:val="22"/>
                <w:szCs w:val="22"/>
              </w:rPr>
              <w:t>З урахуванням попередньо запропонованих змін пропонується викласти в редакції:</w:t>
            </w:r>
          </w:p>
          <w:p w14:paraId="5F3AB207" w14:textId="2D8DB20D" w:rsidR="0077688E" w:rsidRPr="00DB75BD" w:rsidRDefault="0077688E" w:rsidP="00DB75BD">
            <w:pPr>
              <w:pStyle w:val="3"/>
              <w:spacing w:before="0" w:after="0"/>
              <w:ind w:left="33"/>
              <w:jc w:val="both"/>
              <w:rPr>
                <w:rFonts w:ascii="Times New Roman" w:hAnsi="Times New Roman" w:cs="Times New Roman"/>
                <w:b/>
                <w:bCs/>
                <w:color w:val="auto"/>
                <w:sz w:val="22"/>
                <w:szCs w:val="22"/>
              </w:rPr>
            </w:pPr>
            <w:r w:rsidRPr="00DB75BD">
              <w:rPr>
                <w:rFonts w:ascii="Times New Roman" w:hAnsi="Times New Roman" w:cs="Times New Roman"/>
                <w:b/>
                <w:bCs/>
                <w:color w:val="auto"/>
                <w:sz w:val="22"/>
                <w:szCs w:val="22"/>
                <w:lang w:val="en-US"/>
              </w:rPr>
              <w:t>30</w:t>
            </w:r>
            <w:r w:rsidRPr="00DB75BD">
              <w:rPr>
                <w:rFonts w:ascii="Times New Roman" w:hAnsi="Times New Roman" w:cs="Times New Roman"/>
                <w:b/>
                <w:bCs/>
                <w:color w:val="auto"/>
                <w:sz w:val="22"/>
                <w:szCs w:val="22"/>
              </w:rPr>
              <w:t>)</w:t>
            </w:r>
            <w:r w:rsidRPr="00DB75BD">
              <w:rPr>
                <w:rFonts w:ascii="Times New Roman" w:hAnsi="Times New Roman" w:cs="Times New Roman"/>
                <w:b/>
                <w:bCs/>
                <w:color w:val="auto"/>
                <w:sz w:val="22"/>
                <w:szCs w:val="22"/>
              </w:rPr>
              <w:tab/>
              <w:t>у рядку 320</w:t>
            </w:r>
            <w:r w:rsidRPr="00DB75BD">
              <w:rPr>
                <w:rFonts w:ascii="Times New Roman" w:hAnsi="Times New Roman" w:cs="Times New Roman"/>
                <w:color w:val="auto"/>
                <w:sz w:val="22"/>
                <w:szCs w:val="22"/>
              </w:rPr>
              <w:t xml:space="preserve"> «Амортизація (за податковим </w:t>
            </w:r>
            <w:proofErr w:type="gramStart"/>
            <w:r w:rsidRPr="00DB75BD">
              <w:rPr>
                <w:rFonts w:ascii="Times New Roman" w:hAnsi="Times New Roman" w:cs="Times New Roman"/>
                <w:color w:val="auto"/>
                <w:sz w:val="22"/>
                <w:szCs w:val="22"/>
              </w:rPr>
              <w:t>обліком)»</w:t>
            </w:r>
            <w:proofErr w:type="gramEnd"/>
            <w:r w:rsidRPr="00DB75BD">
              <w:rPr>
                <w:rFonts w:ascii="Times New Roman" w:hAnsi="Times New Roman" w:cs="Times New Roman"/>
                <w:color w:val="auto"/>
                <w:sz w:val="22"/>
                <w:szCs w:val="22"/>
              </w:rPr>
              <w:t xml:space="preserve"> зазначається амортизація, визначена відповідно до вимог положень Податкового кодексу України;</w:t>
            </w:r>
          </w:p>
        </w:tc>
      </w:tr>
      <w:tr w:rsidR="00DB75BD" w:rsidRPr="00DB75BD" w14:paraId="0659461F" w14:textId="77777777" w:rsidTr="0077688E">
        <w:tc>
          <w:tcPr>
            <w:tcW w:w="1607" w:type="pct"/>
          </w:tcPr>
          <w:p w14:paraId="69A91542" w14:textId="326A34E7" w:rsidR="0077688E" w:rsidRPr="00DB75BD" w:rsidRDefault="0077688E" w:rsidP="00DB75BD">
            <w:pPr>
              <w:jc w:val="both"/>
              <w:rPr>
                <w:rFonts w:ascii="Times New Roman" w:hAnsi="Times New Roman" w:cs="Times New Roman"/>
                <w:b/>
                <w:bCs/>
                <w:sz w:val="22"/>
                <w:szCs w:val="22"/>
              </w:rPr>
            </w:pPr>
            <w:r w:rsidRPr="00DB75BD">
              <w:rPr>
                <w:rFonts w:ascii="Times New Roman" w:hAnsi="Times New Roman" w:cs="Times New Roman"/>
                <w:b/>
                <w:bCs/>
                <w:sz w:val="22"/>
                <w:szCs w:val="22"/>
                <w:lang w:val="en-US"/>
              </w:rPr>
              <w:lastRenderedPageBreak/>
              <w:t>31</w:t>
            </w:r>
            <w:r w:rsidRPr="00DB75BD">
              <w:rPr>
                <w:rFonts w:ascii="Times New Roman" w:hAnsi="Times New Roman" w:cs="Times New Roman"/>
                <w:b/>
                <w:bCs/>
                <w:sz w:val="22"/>
                <w:szCs w:val="22"/>
              </w:rPr>
              <w:t>)</w:t>
            </w:r>
            <w:r w:rsidRPr="00DB75BD">
              <w:rPr>
                <w:rFonts w:ascii="Times New Roman" w:hAnsi="Times New Roman" w:cs="Times New Roman"/>
                <w:b/>
                <w:bCs/>
                <w:sz w:val="22"/>
                <w:szCs w:val="22"/>
              </w:rPr>
              <w:tab/>
              <w:t>у рядку 305</w:t>
            </w:r>
            <w:r w:rsidRPr="00DB75BD">
              <w:rPr>
                <w:rFonts w:ascii="Times New Roman" w:hAnsi="Times New Roman" w:cs="Times New Roman"/>
                <w:sz w:val="22"/>
                <w:szCs w:val="22"/>
              </w:rPr>
              <w:t xml:space="preserve"> «Податок на прибуток (за податковим </w:t>
            </w:r>
            <w:proofErr w:type="gramStart"/>
            <w:r w:rsidRPr="00DB75BD">
              <w:rPr>
                <w:rFonts w:ascii="Times New Roman" w:hAnsi="Times New Roman" w:cs="Times New Roman"/>
                <w:sz w:val="22"/>
                <w:szCs w:val="22"/>
              </w:rPr>
              <w:t>обліком)»</w:t>
            </w:r>
            <w:proofErr w:type="gramEnd"/>
            <w:r w:rsidRPr="00DB75BD">
              <w:rPr>
                <w:rFonts w:ascii="Times New Roman" w:hAnsi="Times New Roman" w:cs="Times New Roman"/>
                <w:sz w:val="22"/>
                <w:szCs w:val="22"/>
              </w:rPr>
              <w:t xml:space="preserve"> зазначається сума нарахованого податку на прибуток згідно з Податковим кодексом України.</w:t>
            </w:r>
          </w:p>
        </w:tc>
        <w:tc>
          <w:tcPr>
            <w:tcW w:w="1966" w:type="pct"/>
          </w:tcPr>
          <w:p w14:paraId="51DDDCB3" w14:textId="77777777" w:rsidR="0077688E" w:rsidRPr="00DB75BD" w:rsidRDefault="0077688E" w:rsidP="00DB75BD">
            <w:pPr>
              <w:jc w:val="both"/>
              <w:rPr>
                <w:rFonts w:ascii="Times New Roman" w:hAnsi="Times New Roman" w:cs="Times New Roman"/>
                <w:b/>
                <w:sz w:val="22"/>
                <w:szCs w:val="22"/>
              </w:rPr>
            </w:pPr>
            <w:r w:rsidRPr="00DB75BD">
              <w:rPr>
                <w:rFonts w:ascii="Times New Roman" w:hAnsi="Times New Roman" w:cs="Times New Roman"/>
                <w:b/>
                <w:sz w:val="22"/>
                <w:szCs w:val="22"/>
              </w:rPr>
              <w:t>ТОВ «Чернівецька ОЕК»</w:t>
            </w:r>
          </w:p>
          <w:p w14:paraId="47689AD0" w14:textId="77777777" w:rsidR="0077688E" w:rsidRPr="00DB75BD" w:rsidRDefault="0077688E" w:rsidP="00DB75BD">
            <w:pPr>
              <w:jc w:val="both"/>
              <w:rPr>
                <w:rFonts w:ascii="Times New Roman" w:hAnsi="Times New Roman" w:cs="Times New Roman"/>
                <w:b/>
                <w:sz w:val="22"/>
                <w:szCs w:val="22"/>
              </w:rPr>
            </w:pPr>
            <w:r w:rsidRPr="00DB75BD">
              <w:rPr>
                <w:rFonts w:ascii="Times New Roman" w:hAnsi="Times New Roman" w:cs="Times New Roman"/>
                <w:b/>
                <w:sz w:val="22"/>
                <w:szCs w:val="22"/>
              </w:rPr>
              <w:t>ТОВ «Кіровоградська ОЕК»</w:t>
            </w:r>
          </w:p>
          <w:p w14:paraId="13080AF6" w14:textId="77777777" w:rsidR="0077688E" w:rsidRPr="00DB75BD" w:rsidRDefault="0077688E" w:rsidP="00DB75BD">
            <w:pPr>
              <w:jc w:val="both"/>
              <w:rPr>
                <w:rFonts w:ascii="Times New Roman" w:hAnsi="Times New Roman" w:cs="Times New Roman"/>
                <w:b/>
                <w:sz w:val="22"/>
                <w:szCs w:val="22"/>
              </w:rPr>
            </w:pPr>
            <w:r w:rsidRPr="00DB75BD">
              <w:rPr>
                <w:rFonts w:ascii="Times New Roman" w:hAnsi="Times New Roman" w:cs="Times New Roman"/>
                <w:b/>
                <w:sz w:val="22"/>
                <w:szCs w:val="22"/>
              </w:rPr>
              <w:t>ТОВ «Херсонська ОЕК»</w:t>
            </w:r>
          </w:p>
          <w:p w14:paraId="36993A56" w14:textId="77777777" w:rsidR="0077688E" w:rsidRPr="00DB75BD" w:rsidRDefault="0077688E" w:rsidP="00DB75BD">
            <w:pPr>
              <w:jc w:val="both"/>
              <w:rPr>
                <w:rFonts w:ascii="Times New Roman" w:hAnsi="Times New Roman" w:cs="Times New Roman"/>
                <w:b/>
                <w:sz w:val="22"/>
                <w:szCs w:val="22"/>
              </w:rPr>
            </w:pPr>
            <w:r w:rsidRPr="00DB75BD">
              <w:rPr>
                <w:rFonts w:ascii="Times New Roman" w:hAnsi="Times New Roman" w:cs="Times New Roman"/>
                <w:b/>
                <w:sz w:val="22"/>
                <w:szCs w:val="22"/>
              </w:rPr>
              <w:t>ТОВ «Рівненська ОЕК»</w:t>
            </w:r>
          </w:p>
          <w:p w14:paraId="2F5FCD36" w14:textId="77777777" w:rsidR="0077688E" w:rsidRPr="00DB75BD" w:rsidRDefault="0077688E" w:rsidP="00DB75BD">
            <w:pPr>
              <w:jc w:val="both"/>
              <w:rPr>
                <w:rFonts w:ascii="Times New Roman" w:hAnsi="Times New Roman" w:cs="Times New Roman"/>
                <w:b/>
                <w:sz w:val="22"/>
                <w:szCs w:val="22"/>
              </w:rPr>
            </w:pPr>
            <w:r w:rsidRPr="00DB75BD">
              <w:rPr>
                <w:rFonts w:ascii="Times New Roman" w:hAnsi="Times New Roman" w:cs="Times New Roman"/>
                <w:b/>
                <w:sz w:val="22"/>
                <w:szCs w:val="22"/>
              </w:rPr>
              <w:t>ТОВ «Житомирська ОЕК»</w:t>
            </w:r>
          </w:p>
          <w:p w14:paraId="09504D8A" w14:textId="77777777" w:rsidR="0077688E" w:rsidRPr="00DB75BD" w:rsidRDefault="0077688E" w:rsidP="00DB75BD">
            <w:pPr>
              <w:jc w:val="both"/>
              <w:rPr>
                <w:rFonts w:ascii="Times New Roman" w:hAnsi="Times New Roman" w:cs="Times New Roman"/>
                <w:bCs/>
                <w:sz w:val="22"/>
                <w:szCs w:val="22"/>
              </w:rPr>
            </w:pPr>
            <w:r w:rsidRPr="00DB75BD">
              <w:rPr>
                <w:rFonts w:ascii="Times New Roman" w:hAnsi="Times New Roman" w:cs="Times New Roman"/>
                <w:bCs/>
                <w:sz w:val="22"/>
                <w:szCs w:val="22"/>
              </w:rPr>
              <w:t>3.4.</w:t>
            </w:r>
            <w:r w:rsidRPr="00DB75BD">
              <w:rPr>
                <w:rFonts w:ascii="Times New Roman" w:hAnsi="Times New Roman" w:cs="Times New Roman"/>
                <w:bCs/>
                <w:sz w:val="22"/>
                <w:szCs w:val="22"/>
              </w:rPr>
              <w:tab/>
              <w:t xml:space="preserve">У розділі ІІ «Довідкова інформація» </w:t>
            </w:r>
            <w:r w:rsidRPr="00DB75BD">
              <w:rPr>
                <w:rFonts w:ascii="Times New Roman" w:hAnsi="Times New Roman" w:cs="Times New Roman"/>
                <w:b/>
                <w:bCs/>
                <w:sz w:val="22"/>
                <w:szCs w:val="22"/>
              </w:rPr>
              <w:t>(рядки 210 – 325)</w:t>
            </w:r>
            <w:r w:rsidRPr="00DB75BD">
              <w:rPr>
                <w:rFonts w:ascii="Times New Roman" w:hAnsi="Times New Roman" w:cs="Times New Roman"/>
                <w:bCs/>
                <w:sz w:val="22"/>
                <w:szCs w:val="22"/>
              </w:rPr>
              <w:t xml:space="preserve"> зазначається середньооблікова кількість штатних працівників, середньомісячна заробітна плата штатних працівників, кількість абонентів на кінець звітного періоду, інформація щодо корисного відпуску, вартості активів (капіталу), балансової вартості активів та амортизації за податковим обліком та інша довідкова інформація, а саме:</w:t>
            </w:r>
          </w:p>
          <w:p w14:paraId="68BB4E18" w14:textId="77777777" w:rsidR="0077688E" w:rsidRPr="00DB75BD" w:rsidRDefault="0077688E" w:rsidP="00DB75BD">
            <w:pPr>
              <w:jc w:val="both"/>
              <w:rPr>
                <w:rStyle w:val="rvts15"/>
                <w:rFonts w:ascii="Times New Roman" w:eastAsia="Calibri" w:hAnsi="Times New Roman" w:cs="Times New Roman"/>
                <w:i/>
                <w:iCs/>
                <w:sz w:val="22"/>
                <w:szCs w:val="22"/>
                <w:u w:val="single"/>
              </w:rPr>
            </w:pPr>
            <w:r w:rsidRPr="00DB75BD">
              <w:rPr>
                <w:rFonts w:ascii="Times New Roman" w:hAnsi="Times New Roman" w:cs="Times New Roman"/>
                <w:b/>
                <w:bCs/>
                <w:sz w:val="22"/>
                <w:szCs w:val="22"/>
              </w:rPr>
              <w:t>у рядку 325 «Податок на прибуток (за податковим обліком)»…</w:t>
            </w:r>
            <w:r w:rsidRPr="00DB75BD">
              <w:rPr>
                <w:rStyle w:val="rvts15"/>
                <w:rFonts w:ascii="Times New Roman" w:eastAsia="Calibri" w:hAnsi="Times New Roman" w:cs="Times New Roman"/>
                <w:i/>
                <w:iCs/>
                <w:sz w:val="22"/>
                <w:szCs w:val="22"/>
                <w:u w:val="single"/>
              </w:rPr>
              <w:t>Обґрунтування</w:t>
            </w:r>
          </w:p>
          <w:p w14:paraId="16A169AF" w14:textId="74AFD9F0" w:rsidR="0077688E" w:rsidRPr="00DB75BD" w:rsidRDefault="0077688E" w:rsidP="00DB75BD">
            <w:pPr>
              <w:pStyle w:val="3"/>
              <w:spacing w:before="0" w:after="0"/>
              <w:ind w:left="33"/>
              <w:rPr>
                <w:rFonts w:ascii="Times New Roman" w:hAnsi="Times New Roman" w:cs="Times New Roman"/>
                <w:b/>
                <w:bCs/>
                <w:color w:val="auto"/>
                <w:sz w:val="22"/>
                <w:szCs w:val="22"/>
              </w:rPr>
            </w:pPr>
            <w:r w:rsidRPr="00DB75BD">
              <w:rPr>
                <w:rFonts w:ascii="Times New Roman" w:hAnsi="Times New Roman" w:cs="Times New Roman"/>
                <w:bCs/>
                <w:i/>
                <w:iCs/>
                <w:color w:val="auto"/>
                <w:sz w:val="22"/>
                <w:szCs w:val="22"/>
              </w:rPr>
              <w:t>Привести у відповідність нумерацію та назви рядків форми звітності та Інструкції щодо заповнення форми звітності.</w:t>
            </w:r>
          </w:p>
        </w:tc>
        <w:tc>
          <w:tcPr>
            <w:tcW w:w="1427" w:type="pct"/>
          </w:tcPr>
          <w:p w14:paraId="79A3FBD6" w14:textId="77777777" w:rsidR="006C249B" w:rsidRPr="00D53F7E" w:rsidRDefault="006C249B" w:rsidP="006C249B">
            <w:pPr>
              <w:pStyle w:val="3"/>
              <w:spacing w:after="0"/>
              <w:ind w:left="33"/>
              <w:jc w:val="both"/>
              <w:rPr>
                <w:rFonts w:ascii="Times New Roman" w:hAnsi="Times New Roman" w:cs="Times New Roman"/>
                <w:b/>
                <w:bCs/>
                <w:color w:val="auto"/>
                <w:sz w:val="22"/>
                <w:szCs w:val="22"/>
              </w:rPr>
            </w:pPr>
            <w:r w:rsidRPr="00D53F7E">
              <w:rPr>
                <w:rFonts w:ascii="Times New Roman" w:hAnsi="Times New Roman" w:cs="Times New Roman"/>
                <w:b/>
                <w:bCs/>
                <w:color w:val="auto"/>
                <w:sz w:val="22"/>
                <w:szCs w:val="22"/>
              </w:rPr>
              <w:t>З урахуванням попередньо запропонованих змін пропонується викласти в редакції:</w:t>
            </w:r>
          </w:p>
          <w:p w14:paraId="496016D8" w14:textId="02BD6850" w:rsidR="0077688E" w:rsidRPr="00DB75BD" w:rsidRDefault="0077688E" w:rsidP="00DB75BD">
            <w:pPr>
              <w:pStyle w:val="3"/>
              <w:spacing w:before="0" w:after="0"/>
              <w:ind w:left="33"/>
              <w:jc w:val="both"/>
              <w:rPr>
                <w:rFonts w:ascii="Times New Roman" w:hAnsi="Times New Roman" w:cs="Times New Roman"/>
                <w:b/>
                <w:bCs/>
                <w:color w:val="auto"/>
                <w:sz w:val="22"/>
                <w:szCs w:val="22"/>
              </w:rPr>
            </w:pPr>
            <w:r w:rsidRPr="00DB75BD">
              <w:rPr>
                <w:rFonts w:ascii="Times New Roman" w:hAnsi="Times New Roman" w:cs="Times New Roman"/>
                <w:b/>
                <w:bCs/>
                <w:color w:val="auto"/>
                <w:sz w:val="22"/>
                <w:szCs w:val="22"/>
                <w:lang w:val="en-US"/>
              </w:rPr>
              <w:t>31</w:t>
            </w:r>
            <w:r w:rsidRPr="00DB75BD">
              <w:rPr>
                <w:rFonts w:ascii="Times New Roman" w:hAnsi="Times New Roman" w:cs="Times New Roman"/>
                <w:b/>
                <w:bCs/>
                <w:color w:val="auto"/>
                <w:sz w:val="22"/>
                <w:szCs w:val="22"/>
              </w:rPr>
              <w:t>)</w:t>
            </w:r>
            <w:r w:rsidRPr="00DB75BD">
              <w:rPr>
                <w:rFonts w:ascii="Times New Roman" w:hAnsi="Times New Roman" w:cs="Times New Roman"/>
                <w:b/>
                <w:bCs/>
                <w:color w:val="auto"/>
                <w:sz w:val="22"/>
                <w:szCs w:val="22"/>
              </w:rPr>
              <w:tab/>
              <w:t>у рядку 325</w:t>
            </w:r>
            <w:r w:rsidRPr="00DB75BD">
              <w:rPr>
                <w:rFonts w:ascii="Times New Roman" w:hAnsi="Times New Roman" w:cs="Times New Roman"/>
                <w:color w:val="auto"/>
                <w:sz w:val="22"/>
                <w:szCs w:val="22"/>
              </w:rPr>
              <w:t xml:space="preserve"> «Податок на прибуток (за податковим </w:t>
            </w:r>
            <w:proofErr w:type="gramStart"/>
            <w:r w:rsidRPr="00DB75BD">
              <w:rPr>
                <w:rFonts w:ascii="Times New Roman" w:hAnsi="Times New Roman" w:cs="Times New Roman"/>
                <w:color w:val="auto"/>
                <w:sz w:val="22"/>
                <w:szCs w:val="22"/>
              </w:rPr>
              <w:t>обліком)»</w:t>
            </w:r>
            <w:proofErr w:type="gramEnd"/>
            <w:r w:rsidRPr="00DB75BD">
              <w:rPr>
                <w:rFonts w:ascii="Times New Roman" w:hAnsi="Times New Roman" w:cs="Times New Roman"/>
                <w:color w:val="auto"/>
                <w:sz w:val="22"/>
                <w:szCs w:val="22"/>
              </w:rPr>
              <w:t xml:space="preserve"> зазначається сума нарахованого податку на прибуток згідно з Податковим кодексом України.</w:t>
            </w:r>
          </w:p>
        </w:tc>
      </w:tr>
      <w:tr w:rsidR="00DB75BD" w:rsidRPr="00DB75BD" w14:paraId="2D01EA89" w14:textId="77777777" w:rsidTr="006C249B">
        <w:tc>
          <w:tcPr>
            <w:tcW w:w="1607" w:type="pct"/>
          </w:tcPr>
          <w:p w14:paraId="136F89AA" w14:textId="3ED8E82B" w:rsidR="0077688E" w:rsidRPr="00DB75BD" w:rsidRDefault="0077688E" w:rsidP="00DB75BD">
            <w:pPr>
              <w:jc w:val="both"/>
              <w:rPr>
                <w:rFonts w:ascii="Times New Roman" w:hAnsi="Times New Roman" w:cs="Times New Roman"/>
                <w:b/>
                <w:bCs/>
                <w:sz w:val="22"/>
                <w:szCs w:val="22"/>
              </w:rPr>
            </w:pPr>
            <w:r w:rsidRPr="00DB75BD">
              <w:rPr>
                <w:rFonts w:ascii="Times New Roman" w:hAnsi="Times New Roman" w:cs="Times New Roman"/>
                <w:sz w:val="22"/>
                <w:szCs w:val="22"/>
              </w:rPr>
              <w:t>3.6.</w:t>
            </w:r>
            <w:r w:rsidRPr="00DB75BD">
              <w:rPr>
                <w:rFonts w:ascii="Times New Roman" w:hAnsi="Times New Roman" w:cs="Times New Roman"/>
                <w:sz w:val="22"/>
                <w:szCs w:val="22"/>
              </w:rPr>
              <w:tab/>
              <w:t>У додатку 2 «Фактична структура чисельності персоналу» зазначаються дані, що стосуються персоналу, задіяного в діяльності з постачання електричної енергії за відповідний період. У рядках 005 – 065 зазначаються дані, що стосуються виробничого персоналу, тобто працівників, робота яких безпосередньо пов'язана з виробничими процесами та на яких покладено виробничі функції. У рядках 070 – 125 зазначаються дані щодо адміністративного персоналу та працівників, на яких покладено адміністративні функції.</w:t>
            </w:r>
          </w:p>
        </w:tc>
        <w:tc>
          <w:tcPr>
            <w:tcW w:w="1966" w:type="pct"/>
            <w:shd w:val="clear" w:color="auto" w:fill="auto"/>
          </w:tcPr>
          <w:p w14:paraId="224F80A8" w14:textId="77777777" w:rsidR="0077688E" w:rsidRPr="00DB75BD" w:rsidRDefault="0077688E" w:rsidP="00DB75BD">
            <w:pPr>
              <w:jc w:val="both"/>
              <w:rPr>
                <w:rFonts w:ascii="Times New Roman" w:hAnsi="Times New Roman" w:cs="Times New Roman"/>
                <w:b/>
                <w:sz w:val="22"/>
                <w:szCs w:val="22"/>
              </w:rPr>
            </w:pPr>
            <w:r w:rsidRPr="00DB75BD">
              <w:rPr>
                <w:rFonts w:ascii="Times New Roman" w:hAnsi="Times New Roman" w:cs="Times New Roman"/>
                <w:b/>
                <w:sz w:val="22"/>
                <w:szCs w:val="22"/>
              </w:rPr>
              <w:t>ТОВ «Чернівецька ОЕК»</w:t>
            </w:r>
          </w:p>
          <w:p w14:paraId="5F076800" w14:textId="77777777" w:rsidR="0077688E" w:rsidRPr="00DB75BD" w:rsidRDefault="0077688E" w:rsidP="00DB75BD">
            <w:pPr>
              <w:jc w:val="both"/>
              <w:rPr>
                <w:rFonts w:ascii="Times New Roman" w:hAnsi="Times New Roman" w:cs="Times New Roman"/>
                <w:b/>
                <w:sz w:val="22"/>
                <w:szCs w:val="22"/>
              </w:rPr>
            </w:pPr>
            <w:r w:rsidRPr="00DB75BD">
              <w:rPr>
                <w:rFonts w:ascii="Times New Roman" w:hAnsi="Times New Roman" w:cs="Times New Roman"/>
                <w:b/>
                <w:sz w:val="22"/>
                <w:szCs w:val="22"/>
              </w:rPr>
              <w:t>ТОВ «Кіровоградська ОЕК»</w:t>
            </w:r>
          </w:p>
          <w:p w14:paraId="3A2D9FF7" w14:textId="77777777" w:rsidR="0077688E" w:rsidRPr="00DB75BD" w:rsidRDefault="0077688E" w:rsidP="00DB75BD">
            <w:pPr>
              <w:jc w:val="both"/>
              <w:rPr>
                <w:rFonts w:ascii="Times New Roman" w:hAnsi="Times New Roman" w:cs="Times New Roman"/>
                <w:b/>
                <w:sz w:val="22"/>
                <w:szCs w:val="22"/>
              </w:rPr>
            </w:pPr>
            <w:r w:rsidRPr="00DB75BD">
              <w:rPr>
                <w:rFonts w:ascii="Times New Roman" w:hAnsi="Times New Roman" w:cs="Times New Roman"/>
                <w:b/>
                <w:sz w:val="22"/>
                <w:szCs w:val="22"/>
              </w:rPr>
              <w:t>ТОВ «Херсонська ОЕК»</w:t>
            </w:r>
          </w:p>
          <w:p w14:paraId="035EAA04" w14:textId="77777777" w:rsidR="0077688E" w:rsidRPr="00DB75BD" w:rsidRDefault="0077688E" w:rsidP="00DB75BD">
            <w:pPr>
              <w:jc w:val="both"/>
              <w:rPr>
                <w:rFonts w:ascii="Times New Roman" w:hAnsi="Times New Roman" w:cs="Times New Roman"/>
                <w:b/>
                <w:sz w:val="22"/>
                <w:szCs w:val="22"/>
              </w:rPr>
            </w:pPr>
            <w:r w:rsidRPr="00DB75BD">
              <w:rPr>
                <w:rFonts w:ascii="Times New Roman" w:hAnsi="Times New Roman" w:cs="Times New Roman"/>
                <w:b/>
                <w:sz w:val="22"/>
                <w:szCs w:val="22"/>
              </w:rPr>
              <w:t>ТОВ «Рівненська ОЕК»</w:t>
            </w:r>
          </w:p>
          <w:p w14:paraId="61AD026A" w14:textId="77777777" w:rsidR="0077688E" w:rsidRPr="00DB75BD" w:rsidRDefault="0077688E" w:rsidP="00DB75BD">
            <w:pPr>
              <w:jc w:val="both"/>
              <w:rPr>
                <w:rFonts w:ascii="Times New Roman" w:hAnsi="Times New Roman" w:cs="Times New Roman"/>
                <w:b/>
                <w:sz w:val="22"/>
                <w:szCs w:val="22"/>
              </w:rPr>
            </w:pPr>
            <w:r w:rsidRPr="00DB75BD">
              <w:rPr>
                <w:rFonts w:ascii="Times New Roman" w:hAnsi="Times New Roman" w:cs="Times New Roman"/>
                <w:b/>
                <w:sz w:val="22"/>
                <w:szCs w:val="22"/>
              </w:rPr>
              <w:t>ТОВ «Житомирська ОЕК»</w:t>
            </w:r>
          </w:p>
          <w:p w14:paraId="454287BB" w14:textId="77777777" w:rsidR="0077688E" w:rsidRPr="00DB75BD" w:rsidRDefault="0077688E" w:rsidP="00DB75BD">
            <w:pPr>
              <w:jc w:val="both"/>
              <w:rPr>
                <w:rFonts w:ascii="Times New Roman" w:hAnsi="Times New Roman" w:cs="Times New Roman"/>
                <w:sz w:val="22"/>
                <w:szCs w:val="22"/>
              </w:rPr>
            </w:pPr>
            <w:r w:rsidRPr="00DB75BD">
              <w:rPr>
                <w:rFonts w:ascii="Times New Roman" w:hAnsi="Times New Roman" w:cs="Times New Roman"/>
                <w:sz w:val="22"/>
                <w:szCs w:val="22"/>
              </w:rPr>
              <w:t>3.6.</w:t>
            </w:r>
            <w:r w:rsidRPr="00DB75BD">
              <w:rPr>
                <w:rFonts w:ascii="Times New Roman" w:hAnsi="Times New Roman" w:cs="Times New Roman"/>
                <w:sz w:val="22"/>
                <w:szCs w:val="22"/>
              </w:rPr>
              <w:tab/>
            </w:r>
            <w:r w:rsidRPr="00DB75BD">
              <w:rPr>
                <w:rFonts w:ascii="Times New Roman" w:hAnsi="Times New Roman" w:cs="Times New Roman"/>
                <w:b/>
                <w:sz w:val="22"/>
                <w:szCs w:val="22"/>
              </w:rPr>
              <w:t>У додатку 2</w:t>
            </w:r>
            <w:r w:rsidRPr="00DB75BD">
              <w:rPr>
                <w:rFonts w:ascii="Times New Roman" w:hAnsi="Times New Roman" w:cs="Times New Roman"/>
                <w:sz w:val="22"/>
                <w:szCs w:val="22"/>
              </w:rPr>
              <w:t xml:space="preserve"> «Фактична структура чисельності персоналу» зазначаються дані, що стосуються персоналу, задіяного в діяльності з постачання електричної енергії за відповідний період (графа 1, 2 та 3) . У рядках 005 – 065 зазначаються дані, що стосуються виробничого персоналу, тобто працівників, робота яких безпосередньо пов'язана з виробничими процесами та на яких покладено виробничі функції. У рядках 070 – 125 зазначаються дані щодо адміністративного персоналу та працівників, на яких покладено адміністративні функції.</w:t>
            </w:r>
          </w:p>
          <w:p w14:paraId="245DE801" w14:textId="77777777" w:rsidR="0077688E" w:rsidRPr="00DB75BD" w:rsidRDefault="0077688E" w:rsidP="00DB75BD">
            <w:pPr>
              <w:jc w:val="both"/>
              <w:rPr>
                <w:rFonts w:ascii="Times New Roman" w:eastAsia="Calibri" w:hAnsi="Times New Roman" w:cs="Times New Roman"/>
                <w:i/>
                <w:iCs/>
                <w:sz w:val="22"/>
                <w:szCs w:val="22"/>
                <w:u w:val="single"/>
              </w:rPr>
            </w:pPr>
            <w:r w:rsidRPr="00DB75BD">
              <w:rPr>
                <w:rStyle w:val="rvts15"/>
                <w:rFonts w:ascii="Times New Roman" w:eastAsia="Calibri" w:hAnsi="Times New Roman" w:cs="Times New Roman"/>
                <w:i/>
                <w:iCs/>
                <w:sz w:val="22"/>
                <w:szCs w:val="22"/>
                <w:u w:val="single"/>
              </w:rPr>
              <w:t>Обґрунтування</w:t>
            </w:r>
          </w:p>
          <w:p w14:paraId="3900FB73" w14:textId="419A2463" w:rsidR="0077688E" w:rsidRPr="00DB75BD" w:rsidRDefault="0077688E" w:rsidP="00DB75BD">
            <w:pPr>
              <w:pStyle w:val="3"/>
              <w:spacing w:before="0" w:after="0"/>
              <w:ind w:left="33"/>
              <w:rPr>
                <w:rFonts w:ascii="Times New Roman" w:hAnsi="Times New Roman" w:cs="Times New Roman"/>
                <w:b/>
                <w:bCs/>
                <w:color w:val="auto"/>
                <w:sz w:val="22"/>
                <w:szCs w:val="22"/>
              </w:rPr>
            </w:pPr>
            <w:r w:rsidRPr="00DB75BD">
              <w:rPr>
                <w:rFonts w:ascii="Times New Roman" w:hAnsi="Times New Roman" w:cs="Times New Roman"/>
                <w:i/>
                <w:iCs/>
                <w:color w:val="auto"/>
                <w:sz w:val="22"/>
                <w:szCs w:val="22"/>
                <w:lang w:eastAsia="uk-UA"/>
              </w:rPr>
              <w:t>У Додатку 2 зазначати дані щодо середньої кількості працівників, осіб (графа 1), фактичних витрат на оплату праці, тис. грн. (графа 2) та відрахувань на соціальні заходи, тис. грн. (графа 3). Інформація щодо приросту забезпечення резерву відпусток, заохочувальних та інших виплат відповідно до законодавства відображається у  рядку 70 Розділу І.</w:t>
            </w:r>
          </w:p>
        </w:tc>
        <w:tc>
          <w:tcPr>
            <w:tcW w:w="1427" w:type="pct"/>
            <w:shd w:val="clear" w:color="auto" w:fill="auto"/>
          </w:tcPr>
          <w:p w14:paraId="1B6D27A1" w14:textId="77777777" w:rsidR="0077688E" w:rsidRDefault="00F51E4B" w:rsidP="00DB75BD">
            <w:pPr>
              <w:pStyle w:val="3"/>
              <w:spacing w:before="0" w:after="0"/>
              <w:ind w:left="33"/>
              <w:jc w:val="both"/>
              <w:rPr>
                <w:rFonts w:ascii="Times New Roman" w:hAnsi="Times New Roman" w:cs="Times New Roman"/>
                <w:b/>
                <w:bCs/>
                <w:color w:val="auto"/>
                <w:sz w:val="22"/>
                <w:szCs w:val="22"/>
              </w:rPr>
            </w:pPr>
            <w:r w:rsidRPr="00DB75BD">
              <w:rPr>
                <w:rFonts w:ascii="Times New Roman" w:hAnsi="Times New Roman" w:cs="Times New Roman"/>
                <w:b/>
                <w:bCs/>
                <w:color w:val="auto"/>
                <w:sz w:val="22"/>
                <w:szCs w:val="22"/>
              </w:rPr>
              <w:t>Пропонується не враховувати</w:t>
            </w:r>
          </w:p>
          <w:p w14:paraId="75BB498F" w14:textId="45961538" w:rsidR="006C249B" w:rsidRPr="006C249B" w:rsidRDefault="006C249B" w:rsidP="006C249B">
            <w:pPr>
              <w:jc w:val="both"/>
            </w:pPr>
            <w:r w:rsidRPr="00EB6AE8">
              <w:rPr>
                <w:rFonts w:ascii="Times New Roman" w:hAnsi="Times New Roman" w:cs="Times New Roman"/>
                <w:i/>
                <w:iCs/>
                <w:sz w:val="22"/>
                <w:szCs w:val="22"/>
              </w:rPr>
              <w:t xml:space="preserve">Виокремлення витрат на створення забезпечення на виплату відпусток (резерву відпусток), заохочувальних та інших виплат відповідно до законодавства є необхідним Регулятору в цілях </w:t>
            </w:r>
            <w:proofErr w:type="spellStart"/>
            <w:r w:rsidRPr="00EB6AE8">
              <w:rPr>
                <w:rFonts w:ascii="Times New Roman" w:hAnsi="Times New Roman" w:cs="Times New Roman"/>
                <w:i/>
                <w:iCs/>
                <w:sz w:val="22"/>
                <w:szCs w:val="22"/>
              </w:rPr>
              <w:t>тарифоутворення</w:t>
            </w:r>
            <w:proofErr w:type="spellEnd"/>
            <w:r w:rsidRPr="00EB6AE8">
              <w:rPr>
                <w:rFonts w:ascii="Times New Roman" w:hAnsi="Times New Roman" w:cs="Times New Roman"/>
                <w:i/>
                <w:iCs/>
                <w:sz w:val="22"/>
                <w:szCs w:val="22"/>
              </w:rPr>
              <w:t xml:space="preserve"> та моніторингу.</w:t>
            </w:r>
            <w:r>
              <w:rPr>
                <w:rFonts w:ascii="Times New Roman" w:hAnsi="Times New Roman" w:cs="Times New Roman"/>
                <w:b/>
                <w:bCs/>
                <w:sz w:val="22"/>
                <w:szCs w:val="22"/>
              </w:rPr>
              <w:t xml:space="preserve">  </w:t>
            </w:r>
          </w:p>
        </w:tc>
      </w:tr>
      <w:tr w:rsidR="00DB75BD" w:rsidRPr="00DB75BD" w14:paraId="38C78231" w14:textId="77777777" w:rsidTr="0077688E">
        <w:tc>
          <w:tcPr>
            <w:tcW w:w="1607" w:type="pct"/>
          </w:tcPr>
          <w:p w14:paraId="6C278B9B" w14:textId="77777777" w:rsidR="0077688E" w:rsidRPr="00DB75BD" w:rsidRDefault="0077688E" w:rsidP="00DB75BD">
            <w:pPr>
              <w:jc w:val="both"/>
              <w:rPr>
                <w:rFonts w:ascii="Times New Roman" w:hAnsi="Times New Roman" w:cs="Times New Roman"/>
                <w:b/>
                <w:bCs/>
                <w:sz w:val="22"/>
                <w:szCs w:val="22"/>
              </w:rPr>
            </w:pPr>
            <w:r w:rsidRPr="00DB75BD">
              <w:rPr>
                <w:rFonts w:ascii="Times New Roman" w:hAnsi="Times New Roman" w:cs="Times New Roman"/>
                <w:sz w:val="22"/>
                <w:szCs w:val="22"/>
              </w:rPr>
              <w:lastRenderedPageBreak/>
              <w:t>3.7.</w:t>
            </w:r>
            <w:r w:rsidRPr="00DB75BD">
              <w:rPr>
                <w:rFonts w:ascii="Times New Roman" w:hAnsi="Times New Roman" w:cs="Times New Roman"/>
                <w:sz w:val="22"/>
                <w:szCs w:val="22"/>
              </w:rPr>
              <w:tab/>
              <w:t xml:space="preserve">У додатку 3 «Інформація про обсяг і вартість поставленої електричної енергії та кількість абонентів» </w:t>
            </w:r>
            <w:r w:rsidRPr="00DB75BD">
              <w:rPr>
                <w:rFonts w:ascii="Times New Roman" w:hAnsi="Times New Roman" w:cs="Times New Roman"/>
                <w:b/>
                <w:bCs/>
                <w:sz w:val="22"/>
                <w:szCs w:val="22"/>
              </w:rPr>
              <w:t>зазначається інформація щодо кількості абонентів обсягу та вартості поставленої електричної енергії постачальником універсальних послуг та постачальником «останньої надії»:</w:t>
            </w:r>
          </w:p>
          <w:p w14:paraId="4423B8B0" w14:textId="77777777" w:rsidR="0077688E" w:rsidRPr="00DB75BD" w:rsidRDefault="0077688E" w:rsidP="00DB75BD">
            <w:pPr>
              <w:jc w:val="both"/>
              <w:rPr>
                <w:rFonts w:ascii="Times New Roman" w:hAnsi="Times New Roman" w:cs="Times New Roman"/>
                <w:b/>
                <w:bCs/>
                <w:sz w:val="22"/>
                <w:szCs w:val="22"/>
              </w:rPr>
            </w:pPr>
          </w:p>
          <w:p w14:paraId="297109B0" w14:textId="77777777" w:rsidR="0077688E" w:rsidRPr="00DB75BD" w:rsidRDefault="0077688E" w:rsidP="00DB75BD">
            <w:pPr>
              <w:jc w:val="both"/>
              <w:rPr>
                <w:rFonts w:ascii="Times New Roman" w:hAnsi="Times New Roman" w:cs="Times New Roman"/>
                <w:b/>
                <w:bCs/>
                <w:sz w:val="22"/>
                <w:szCs w:val="22"/>
              </w:rPr>
            </w:pPr>
            <w:r w:rsidRPr="00DB75BD">
              <w:rPr>
                <w:rFonts w:ascii="Times New Roman" w:hAnsi="Times New Roman" w:cs="Times New Roman"/>
                <w:b/>
                <w:bCs/>
                <w:sz w:val="22"/>
                <w:szCs w:val="22"/>
              </w:rPr>
              <w:t>1)</w:t>
            </w:r>
            <w:r w:rsidRPr="00DB75BD">
              <w:rPr>
                <w:rFonts w:ascii="Times New Roman" w:hAnsi="Times New Roman" w:cs="Times New Roman"/>
                <w:b/>
                <w:bCs/>
                <w:sz w:val="22"/>
                <w:szCs w:val="22"/>
              </w:rPr>
              <w:tab/>
              <w:t>у графах 1, 6, 11 та 16 «Обсяг» відображається інформація щодо обсягу поставленої електричної енергії відповідній групі та класу споживачів протягом звітного кварталу (графа 16) та у розрізі місяців звітного кварталу (графи 1, 6 та 11);</w:t>
            </w:r>
          </w:p>
          <w:p w14:paraId="708D5EEE" w14:textId="77777777" w:rsidR="0077688E" w:rsidRPr="00DB75BD" w:rsidRDefault="0077688E" w:rsidP="00DB75BD">
            <w:pPr>
              <w:jc w:val="both"/>
              <w:rPr>
                <w:rFonts w:ascii="Times New Roman" w:hAnsi="Times New Roman" w:cs="Times New Roman"/>
                <w:b/>
                <w:bCs/>
                <w:sz w:val="22"/>
                <w:szCs w:val="22"/>
              </w:rPr>
            </w:pPr>
          </w:p>
          <w:p w14:paraId="7A7FC0ED" w14:textId="77777777" w:rsidR="0077688E" w:rsidRPr="00DB75BD" w:rsidRDefault="0077688E" w:rsidP="00DB75BD">
            <w:pPr>
              <w:jc w:val="both"/>
              <w:rPr>
                <w:rFonts w:ascii="Times New Roman" w:hAnsi="Times New Roman" w:cs="Times New Roman"/>
                <w:b/>
                <w:bCs/>
                <w:sz w:val="22"/>
                <w:szCs w:val="22"/>
              </w:rPr>
            </w:pPr>
            <w:r w:rsidRPr="00DB75BD">
              <w:rPr>
                <w:rFonts w:ascii="Times New Roman" w:hAnsi="Times New Roman" w:cs="Times New Roman"/>
                <w:b/>
                <w:bCs/>
                <w:sz w:val="22"/>
                <w:szCs w:val="22"/>
              </w:rPr>
              <w:t>2)</w:t>
            </w:r>
            <w:r w:rsidRPr="00DB75BD">
              <w:rPr>
                <w:rFonts w:ascii="Times New Roman" w:hAnsi="Times New Roman" w:cs="Times New Roman"/>
                <w:b/>
                <w:bCs/>
                <w:sz w:val="22"/>
                <w:szCs w:val="22"/>
              </w:rPr>
              <w:tab/>
              <w:t>у графах 2, 7, 12 та 17 «Вартість» відображається інформація щодо вартості поставленої електричної енергії відповідній групі та класу споживачів протягом звітного кварталу (графа 17) та у розрізі місяців звітного кварталу (графи 2, 7 та 12);</w:t>
            </w:r>
          </w:p>
          <w:p w14:paraId="121936AB" w14:textId="77777777" w:rsidR="0077688E" w:rsidRPr="00DB75BD" w:rsidRDefault="0077688E" w:rsidP="00DB75BD">
            <w:pPr>
              <w:jc w:val="both"/>
              <w:rPr>
                <w:rFonts w:ascii="Times New Roman" w:hAnsi="Times New Roman" w:cs="Times New Roman"/>
                <w:b/>
                <w:bCs/>
                <w:sz w:val="22"/>
                <w:szCs w:val="22"/>
              </w:rPr>
            </w:pPr>
          </w:p>
          <w:p w14:paraId="6C52E741" w14:textId="77777777" w:rsidR="0077688E" w:rsidRPr="00DB75BD" w:rsidRDefault="0077688E" w:rsidP="00DB75BD">
            <w:pPr>
              <w:jc w:val="both"/>
              <w:rPr>
                <w:rFonts w:ascii="Times New Roman" w:hAnsi="Times New Roman" w:cs="Times New Roman"/>
                <w:b/>
                <w:bCs/>
                <w:sz w:val="22"/>
                <w:szCs w:val="22"/>
              </w:rPr>
            </w:pPr>
            <w:r w:rsidRPr="00DB75BD">
              <w:rPr>
                <w:rFonts w:ascii="Times New Roman" w:hAnsi="Times New Roman" w:cs="Times New Roman"/>
                <w:b/>
                <w:bCs/>
                <w:sz w:val="22"/>
                <w:szCs w:val="22"/>
              </w:rPr>
              <w:t>3)</w:t>
            </w:r>
            <w:r w:rsidRPr="00DB75BD">
              <w:rPr>
                <w:rFonts w:ascii="Times New Roman" w:hAnsi="Times New Roman" w:cs="Times New Roman"/>
                <w:b/>
                <w:bCs/>
                <w:sz w:val="22"/>
                <w:szCs w:val="22"/>
              </w:rPr>
              <w:tab/>
              <w:t xml:space="preserve">у графах 3 – 5, 8 – 10 та 13 – 15 «Кількість абонентів» відображається інформація щодо кількості споживачів на кінець місяця звітного кварталу у розрізі відповідних груп та класів споживачів; </w:t>
            </w:r>
          </w:p>
          <w:p w14:paraId="437E9E1A" w14:textId="77777777" w:rsidR="0077688E" w:rsidRPr="00DB75BD" w:rsidRDefault="0077688E" w:rsidP="00DB75BD">
            <w:pPr>
              <w:jc w:val="both"/>
              <w:rPr>
                <w:rFonts w:ascii="Times New Roman" w:hAnsi="Times New Roman" w:cs="Times New Roman"/>
                <w:b/>
                <w:bCs/>
                <w:sz w:val="22"/>
                <w:szCs w:val="22"/>
              </w:rPr>
            </w:pPr>
          </w:p>
          <w:p w14:paraId="6B841E17" w14:textId="77777777" w:rsidR="0077688E" w:rsidRPr="00DB75BD" w:rsidRDefault="0077688E" w:rsidP="00DB75BD">
            <w:pPr>
              <w:jc w:val="both"/>
              <w:rPr>
                <w:rFonts w:ascii="Times New Roman" w:hAnsi="Times New Roman" w:cs="Times New Roman"/>
                <w:b/>
                <w:bCs/>
                <w:sz w:val="22"/>
                <w:szCs w:val="22"/>
              </w:rPr>
            </w:pPr>
            <w:r w:rsidRPr="00DB75BD">
              <w:rPr>
                <w:rFonts w:ascii="Times New Roman" w:hAnsi="Times New Roman" w:cs="Times New Roman"/>
                <w:b/>
                <w:bCs/>
                <w:sz w:val="22"/>
                <w:szCs w:val="22"/>
              </w:rPr>
              <w:t>4)</w:t>
            </w:r>
            <w:r w:rsidRPr="00DB75BD">
              <w:rPr>
                <w:rFonts w:ascii="Times New Roman" w:hAnsi="Times New Roman" w:cs="Times New Roman"/>
                <w:b/>
                <w:bCs/>
                <w:sz w:val="22"/>
                <w:szCs w:val="22"/>
              </w:rPr>
              <w:tab/>
              <w:t>у графах 18 та 19 «Коригування минулих періодів звітного року» відображається сума коригувань, що проведена протягом звітного кварталу за минулі періоди звітного року. У разі зменшення показника – значення відображається зі знаком «-»;</w:t>
            </w:r>
          </w:p>
          <w:p w14:paraId="46833F9B" w14:textId="77777777" w:rsidR="0077688E" w:rsidRPr="00DB75BD" w:rsidRDefault="0077688E" w:rsidP="00DB75BD">
            <w:pPr>
              <w:jc w:val="both"/>
              <w:rPr>
                <w:rFonts w:ascii="Times New Roman" w:hAnsi="Times New Roman" w:cs="Times New Roman"/>
                <w:b/>
                <w:bCs/>
                <w:sz w:val="22"/>
                <w:szCs w:val="22"/>
              </w:rPr>
            </w:pPr>
          </w:p>
          <w:p w14:paraId="342C02D6" w14:textId="77777777" w:rsidR="0077688E" w:rsidRPr="00DB75BD" w:rsidRDefault="0077688E" w:rsidP="00DB75BD">
            <w:pPr>
              <w:jc w:val="both"/>
              <w:rPr>
                <w:rFonts w:ascii="Times New Roman" w:hAnsi="Times New Roman" w:cs="Times New Roman"/>
                <w:b/>
                <w:bCs/>
                <w:sz w:val="22"/>
                <w:szCs w:val="22"/>
              </w:rPr>
            </w:pPr>
            <w:r w:rsidRPr="00DB75BD">
              <w:rPr>
                <w:rFonts w:ascii="Times New Roman" w:hAnsi="Times New Roman" w:cs="Times New Roman"/>
                <w:b/>
                <w:bCs/>
                <w:sz w:val="22"/>
                <w:szCs w:val="22"/>
              </w:rPr>
              <w:t>5)</w:t>
            </w:r>
            <w:r w:rsidRPr="00DB75BD">
              <w:rPr>
                <w:rFonts w:ascii="Times New Roman" w:hAnsi="Times New Roman" w:cs="Times New Roman"/>
                <w:b/>
                <w:bCs/>
                <w:sz w:val="22"/>
                <w:szCs w:val="22"/>
              </w:rPr>
              <w:tab/>
              <w:t xml:space="preserve">у графах 20 та 21 «Усього з початку року» відображається інформація щодо обсягу та вартості поставленої електричної енергії наростаючим підсумком з початку року. </w:t>
            </w:r>
          </w:p>
          <w:p w14:paraId="1775AA4E" w14:textId="77777777" w:rsidR="0077688E" w:rsidRPr="00DB75BD" w:rsidRDefault="0077688E" w:rsidP="00DB75BD">
            <w:pPr>
              <w:jc w:val="both"/>
              <w:rPr>
                <w:rFonts w:ascii="Times New Roman" w:hAnsi="Times New Roman" w:cs="Times New Roman"/>
                <w:b/>
                <w:bCs/>
                <w:sz w:val="22"/>
                <w:szCs w:val="22"/>
              </w:rPr>
            </w:pPr>
            <w:r w:rsidRPr="00DB75BD">
              <w:rPr>
                <w:rFonts w:ascii="Times New Roman" w:hAnsi="Times New Roman" w:cs="Times New Roman"/>
                <w:b/>
                <w:bCs/>
                <w:sz w:val="22"/>
                <w:szCs w:val="22"/>
              </w:rPr>
              <w:lastRenderedPageBreak/>
              <w:t>Річні показники графи 20 «Обсяг» мають дорівнювати сумі значень граф 16 та 18  форми звітності № 3 (квартальна) за I квартал, I півріччя, 9 місяців та рік.</w:t>
            </w:r>
          </w:p>
          <w:p w14:paraId="18132EA8" w14:textId="77777777" w:rsidR="0077688E" w:rsidRPr="00DB75BD" w:rsidRDefault="0077688E" w:rsidP="00DB75BD">
            <w:pPr>
              <w:jc w:val="both"/>
              <w:rPr>
                <w:rFonts w:ascii="Times New Roman" w:hAnsi="Times New Roman" w:cs="Times New Roman"/>
                <w:b/>
                <w:bCs/>
                <w:sz w:val="22"/>
                <w:szCs w:val="22"/>
              </w:rPr>
            </w:pPr>
            <w:r w:rsidRPr="00DB75BD">
              <w:rPr>
                <w:rFonts w:ascii="Times New Roman" w:hAnsi="Times New Roman" w:cs="Times New Roman"/>
                <w:b/>
                <w:bCs/>
                <w:sz w:val="22"/>
                <w:szCs w:val="22"/>
              </w:rPr>
              <w:t>Річні показники графи 21 «Вартість» мають дорівнювати сумі значень граф 17 та 19 форми звітності № 3 (квартальна) за I квартал, I півріччя, 9 місяців та рік.</w:t>
            </w:r>
          </w:p>
          <w:p w14:paraId="32F19EFA" w14:textId="77777777" w:rsidR="0077688E" w:rsidRPr="00DB75BD" w:rsidRDefault="0077688E" w:rsidP="00DB75BD">
            <w:pPr>
              <w:jc w:val="both"/>
              <w:rPr>
                <w:rFonts w:ascii="Times New Roman" w:hAnsi="Times New Roman" w:cs="Times New Roman"/>
                <w:b/>
                <w:bCs/>
                <w:sz w:val="22"/>
                <w:szCs w:val="22"/>
              </w:rPr>
            </w:pPr>
          </w:p>
          <w:p w14:paraId="7A6C9C48" w14:textId="77777777" w:rsidR="0077688E" w:rsidRPr="00DB75BD" w:rsidRDefault="0077688E" w:rsidP="00DB75BD">
            <w:pPr>
              <w:jc w:val="both"/>
              <w:rPr>
                <w:rFonts w:ascii="Times New Roman" w:hAnsi="Times New Roman" w:cs="Times New Roman"/>
                <w:b/>
                <w:bCs/>
                <w:sz w:val="22"/>
                <w:szCs w:val="22"/>
              </w:rPr>
            </w:pPr>
            <w:r w:rsidRPr="00DB75BD">
              <w:rPr>
                <w:rFonts w:ascii="Times New Roman" w:hAnsi="Times New Roman" w:cs="Times New Roman"/>
                <w:b/>
                <w:bCs/>
                <w:sz w:val="22"/>
                <w:szCs w:val="22"/>
              </w:rPr>
              <w:t>6)</w:t>
            </w:r>
            <w:r w:rsidRPr="00DB75BD">
              <w:rPr>
                <w:rFonts w:ascii="Times New Roman" w:hAnsi="Times New Roman" w:cs="Times New Roman"/>
                <w:b/>
                <w:bCs/>
                <w:sz w:val="22"/>
                <w:szCs w:val="22"/>
              </w:rPr>
              <w:tab/>
              <w:t>у графах 22 та 23 «Коригування минулих періодів попередніх років» відображається сума коригувань, що проведена протягом звітного кварталу за минулі періоди попередніх років. У разі зменшення показника – значення відображається зі знаком «-»;</w:t>
            </w:r>
          </w:p>
          <w:p w14:paraId="33B47097" w14:textId="77777777" w:rsidR="0077688E" w:rsidRPr="00DB75BD" w:rsidRDefault="0077688E" w:rsidP="00DB75BD">
            <w:pPr>
              <w:jc w:val="both"/>
              <w:rPr>
                <w:rFonts w:ascii="Times New Roman" w:hAnsi="Times New Roman" w:cs="Times New Roman"/>
                <w:b/>
                <w:bCs/>
                <w:sz w:val="22"/>
                <w:szCs w:val="22"/>
              </w:rPr>
            </w:pPr>
          </w:p>
          <w:p w14:paraId="2C502334" w14:textId="77777777" w:rsidR="0077688E" w:rsidRPr="00DB75BD" w:rsidRDefault="0077688E" w:rsidP="00DB75BD">
            <w:pPr>
              <w:jc w:val="both"/>
              <w:rPr>
                <w:rFonts w:ascii="Times New Roman" w:hAnsi="Times New Roman" w:cs="Times New Roman"/>
                <w:b/>
                <w:bCs/>
                <w:sz w:val="22"/>
                <w:szCs w:val="22"/>
              </w:rPr>
            </w:pPr>
            <w:r w:rsidRPr="00DB75BD">
              <w:rPr>
                <w:rFonts w:ascii="Times New Roman" w:hAnsi="Times New Roman" w:cs="Times New Roman"/>
                <w:b/>
                <w:bCs/>
                <w:sz w:val="22"/>
                <w:szCs w:val="22"/>
              </w:rPr>
              <w:t>7)</w:t>
            </w:r>
            <w:r w:rsidRPr="00DB75BD">
              <w:rPr>
                <w:rFonts w:ascii="Times New Roman" w:hAnsi="Times New Roman" w:cs="Times New Roman"/>
                <w:b/>
                <w:bCs/>
                <w:sz w:val="22"/>
                <w:szCs w:val="22"/>
              </w:rPr>
              <w:tab/>
              <w:t>у 1 групі відображається інформація щодо постачання електричної енергії  непобутовим споживачам у розрізі класів споживачів;</w:t>
            </w:r>
          </w:p>
          <w:p w14:paraId="19634D45" w14:textId="77777777" w:rsidR="0077688E" w:rsidRPr="00DB75BD" w:rsidRDefault="0077688E" w:rsidP="00DB75BD">
            <w:pPr>
              <w:jc w:val="both"/>
              <w:rPr>
                <w:rFonts w:ascii="Times New Roman" w:hAnsi="Times New Roman" w:cs="Times New Roman"/>
                <w:b/>
                <w:bCs/>
                <w:sz w:val="22"/>
                <w:szCs w:val="22"/>
              </w:rPr>
            </w:pPr>
          </w:p>
          <w:p w14:paraId="10D66B5E" w14:textId="11981F92" w:rsidR="0077688E" w:rsidRPr="00DB75BD" w:rsidRDefault="0077688E" w:rsidP="00DB75BD">
            <w:pPr>
              <w:jc w:val="both"/>
              <w:rPr>
                <w:rFonts w:ascii="Times New Roman" w:hAnsi="Times New Roman" w:cs="Times New Roman"/>
                <w:sz w:val="22"/>
                <w:szCs w:val="22"/>
              </w:rPr>
            </w:pPr>
            <w:r w:rsidRPr="00DB75BD">
              <w:rPr>
                <w:rFonts w:ascii="Times New Roman" w:hAnsi="Times New Roman" w:cs="Times New Roman"/>
                <w:b/>
                <w:bCs/>
                <w:sz w:val="22"/>
                <w:szCs w:val="22"/>
              </w:rPr>
              <w:t>8)</w:t>
            </w:r>
            <w:r w:rsidRPr="00DB75BD">
              <w:rPr>
                <w:rFonts w:ascii="Times New Roman" w:hAnsi="Times New Roman" w:cs="Times New Roman"/>
                <w:b/>
                <w:bCs/>
                <w:sz w:val="22"/>
                <w:szCs w:val="22"/>
              </w:rPr>
              <w:tab/>
              <w:t>у 2 групі відображається інформація щодо постачання електричної енергії побутовим споживачам та непобутовим споживачам, постачання яким здійснюється за фіксованими цінами.</w:t>
            </w:r>
          </w:p>
        </w:tc>
        <w:tc>
          <w:tcPr>
            <w:tcW w:w="1966" w:type="pct"/>
          </w:tcPr>
          <w:p w14:paraId="13FFCCCE" w14:textId="77777777" w:rsidR="0077688E" w:rsidRPr="00DB75BD" w:rsidRDefault="0077688E" w:rsidP="00DB75BD">
            <w:pPr>
              <w:jc w:val="both"/>
              <w:rPr>
                <w:rFonts w:ascii="Times New Roman" w:hAnsi="Times New Roman" w:cs="Times New Roman"/>
                <w:b/>
                <w:sz w:val="22"/>
                <w:szCs w:val="22"/>
              </w:rPr>
            </w:pPr>
            <w:r w:rsidRPr="00DB75BD">
              <w:rPr>
                <w:rFonts w:ascii="Times New Roman" w:hAnsi="Times New Roman" w:cs="Times New Roman"/>
                <w:b/>
                <w:sz w:val="22"/>
                <w:szCs w:val="22"/>
              </w:rPr>
              <w:lastRenderedPageBreak/>
              <w:t>ТОВ «Чернівецька ОЕК»</w:t>
            </w:r>
          </w:p>
          <w:p w14:paraId="5760A71E" w14:textId="77777777" w:rsidR="0077688E" w:rsidRPr="00DB75BD" w:rsidRDefault="0077688E" w:rsidP="00DB75BD">
            <w:pPr>
              <w:jc w:val="both"/>
              <w:rPr>
                <w:rFonts w:ascii="Times New Roman" w:hAnsi="Times New Roman" w:cs="Times New Roman"/>
                <w:b/>
                <w:sz w:val="22"/>
                <w:szCs w:val="22"/>
              </w:rPr>
            </w:pPr>
            <w:r w:rsidRPr="00DB75BD">
              <w:rPr>
                <w:rFonts w:ascii="Times New Roman" w:hAnsi="Times New Roman" w:cs="Times New Roman"/>
                <w:b/>
                <w:sz w:val="22"/>
                <w:szCs w:val="22"/>
              </w:rPr>
              <w:t>ТОВ «Кіровоградська ОЕК»</w:t>
            </w:r>
          </w:p>
          <w:p w14:paraId="31F81127" w14:textId="77777777" w:rsidR="0077688E" w:rsidRPr="00DB75BD" w:rsidRDefault="0077688E" w:rsidP="00DB75BD">
            <w:pPr>
              <w:jc w:val="both"/>
              <w:rPr>
                <w:rFonts w:ascii="Times New Roman" w:hAnsi="Times New Roman" w:cs="Times New Roman"/>
                <w:b/>
                <w:sz w:val="22"/>
                <w:szCs w:val="22"/>
              </w:rPr>
            </w:pPr>
            <w:r w:rsidRPr="00DB75BD">
              <w:rPr>
                <w:rFonts w:ascii="Times New Roman" w:hAnsi="Times New Roman" w:cs="Times New Roman"/>
                <w:b/>
                <w:sz w:val="22"/>
                <w:szCs w:val="22"/>
              </w:rPr>
              <w:t>ТОВ «Херсонська ОЕК»</w:t>
            </w:r>
          </w:p>
          <w:p w14:paraId="14B6C430" w14:textId="77777777" w:rsidR="0077688E" w:rsidRPr="00DB75BD" w:rsidRDefault="0077688E" w:rsidP="00DB75BD">
            <w:pPr>
              <w:jc w:val="both"/>
              <w:rPr>
                <w:rFonts w:ascii="Times New Roman" w:hAnsi="Times New Roman" w:cs="Times New Roman"/>
                <w:b/>
                <w:sz w:val="22"/>
                <w:szCs w:val="22"/>
              </w:rPr>
            </w:pPr>
            <w:r w:rsidRPr="00DB75BD">
              <w:rPr>
                <w:rFonts w:ascii="Times New Roman" w:hAnsi="Times New Roman" w:cs="Times New Roman"/>
                <w:b/>
                <w:sz w:val="22"/>
                <w:szCs w:val="22"/>
              </w:rPr>
              <w:t>ТОВ «Рівненська ОЕК»</w:t>
            </w:r>
          </w:p>
          <w:p w14:paraId="42910FB2" w14:textId="77777777" w:rsidR="0077688E" w:rsidRPr="00DB75BD" w:rsidRDefault="0077688E" w:rsidP="00DB75BD">
            <w:pPr>
              <w:jc w:val="both"/>
              <w:rPr>
                <w:rFonts w:ascii="Times New Roman" w:hAnsi="Times New Roman" w:cs="Times New Roman"/>
                <w:b/>
                <w:sz w:val="22"/>
                <w:szCs w:val="22"/>
              </w:rPr>
            </w:pPr>
            <w:r w:rsidRPr="00DB75BD">
              <w:rPr>
                <w:rFonts w:ascii="Times New Roman" w:hAnsi="Times New Roman" w:cs="Times New Roman"/>
                <w:b/>
                <w:sz w:val="22"/>
                <w:szCs w:val="22"/>
              </w:rPr>
              <w:t>ТОВ «Житомирська ОЕК»</w:t>
            </w:r>
          </w:p>
          <w:p w14:paraId="52140A96" w14:textId="77777777" w:rsidR="0077688E" w:rsidRPr="00DB75BD" w:rsidRDefault="0077688E" w:rsidP="00DB75BD">
            <w:pPr>
              <w:jc w:val="both"/>
              <w:rPr>
                <w:rFonts w:ascii="Times New Roman" w:hAnsi="Times New Roman" w:cs="Times New Roman"/>
                <w:i/>
                <w:iCs/>
                <w:sz w:val="22"/>
                <w:szCs w:val="22"/>
                <w:u w:val="single"/>
              </w:rPr>
            </w:pPr>
            <w:r w:rsidRPr="00DB75BD">
              <w:rPr>
                <w:rFonts w:ascii="Times New Roman" w:hAnsi="Times New Roman" w:cs="Times New Roman"/>
                <w:bCs/>
                <w:sz w:val="22"/>
                <w:szCs w:val="22"/>
              </w:rPr>
              <w:t>3.7.</w:t>
            </w:r>
            <w:r w:rsidRPr="00DB75BD">
              <w:rPr>
                <w:rFonts w:ascii="Times New Roman" w:hAnsi="Times New Roman" w:cs="Times New Roman"/>
                <w:bCs/>
                <w:sz w:val="22"/>
                <w:szCs w:val="22"/>
              </w:rPr>
              <w:tab/>
              <w:t xml:space="preserve">У додатку 3 «Інформація про обсяг і вартість поставленої електричної енергії та кількість абонентів» </w:t>
            </w:r>
            <w:r w:rsidRPr="00DB75BD">
              <w:rPr>
                <w:rFonts w:ascii="Times New Roman" w:hAnsi="Times New Roman" w:cs="Times New Roman"/>
                <w:i/>
                <w:iCs/>
                <w:sz w:val="22"/>
                <w:szCs w:val="22"/>
                <w:u w:val="single"/>
              </w:rPr>
              <w:t>зазначається інформація щодо кількості абонентів обсягу та вартості поставленої електричної енергії постачальником універсальних послуг та постачальником «останньої надії»:</w:t>
            </w:r>
          </w:p>
          <w:p w14:paraId="65E6FE0C" w14:textId="77777777" w:rsidR="0077688E" w:rsidRPr="00DB75BD" w:rsidRDefault="0077688E" w:rsidP="00DB75BD">
            <w:pPr>
              <w:jc w:val="both"/>
              <w:rPr>
                <w:rFonts w:ascii="Times New Roman" w:hAnsi="Times New Roman" w:cs="Times New Roman"/>
                <w:i/>
                <w:iCs/>
                <w:sz w:val="22"/>
                <w:szCs w:val="22"/>
                <w:u w:val="single"/>
              </w:rPr>
            </w:pPr>
            <w:r w:rsidRPr="00DB75BD">
              <w:rPr>
                <w:rFonts w:ascii="Times New Roman" w:hAnsi="Times New Roman" w:cs="Times New Roman"/>
                <w:i/>
                <w:iCs/>
                <w:sz w:val="22"/>
                <w:szCs w:val="22"/>
                <w:u w:val="single"/>
              </w:rPr>
              <w:t>1)</w:t>
            </w:r>
            <w:r w:rsidRPr="00DB75BD">
              <w:rPr>
                <w:rFonts w:ascii="Times New Roman" w:hAnsi="Times New Roman" w:cs="Times New Roman"/>
                <w:i/>
                <w:iCs/>
                <w:sz w:val="22"/>
                <w:szCs w:val="22"/>
                <w:u w:val="single"/>
              </w:rPr>
              <w:tab/>
              <w:t>у графах 1, 8, 15 та 22 «Обсяг» відображається інформація щодо обсягу поставленої електричної енергії відповідній групі та класу споживачів протягом звітного кварталу (графа 22) та у розрізі місяців звітного кварталу (графи 1, 8  та 15);</w:t>
            </w:r>
          </w:p>
          <w:p w14:paraId="69ACFF3A" w14:textId="77777777" w:rsidR="0077688E" w:rsidRPr="00DB75BD" w:rsidRDefault="0077688E" w:rsidP="00DB75BD">
            <w:pPr>
              <w:jc w:val="both"/>
              <w:rPr>
                <w:rFonts w:ascii="Times New Roman" w:hAnsi="Times New Roman" w:cs="Times New Roman"/>
                <w:i/>
                <w:iCs/>
                <w:sz w:val="22"/>
                <w:szCs w:val="22"/>
                <w:u w:val="single"/>
              </w:rPr>
            </w:pPr>
            <w:r w:rsidRPr="00DB75BD">
              <w:rPr>
                <w:rFonts w:ascii="Times New Roman" w:hAnsi="Times New Roman" w:cs="Times New Roman"/>
                <w:i/>
                <w:iCs/>
                <w:sz w:val="22"/>
                <w:szCs w:val="22"/>
                <w:u w:val="single"/>
              </w:rPr>
              <w:t>2)</w:t>
            </w:r>
            <w:r w:rsidRPr="00DB75BD">
              <w:rPr>
                <w:rFonts w:ascii="Times New Roman" w:hAnsi="Times New Roman" w:cs="Times New Roman"/>
                <w:i/>
                <w:iCs/>
                <w:sz w:val="22"/>
                <w:szCs w:val="22"/>
                <w:u w:val="single"/>
              </w:rPr>
              <w:tab/>
              <w:t>у графах 2, 9, 12 та 16  та 23 «Вартість» відображається інформація щодо вартості поставленої електричної енергії відповідній групі та класу споживачів протягом звітного кварталу (графа 23) та у розрізі місяців звітного кварталу (графи 2, 9 та 16);</w:t>
            </w:r>
          </w:p>
          <w:p w14:paraId="2CC8515A" w14:textId="77777777" w:rsidR="0077688E" w:rsidRPr="00DB75BD" w:rsidRDefault="0077688E" w:rsidP="00DB75BD">
            <w:pPr>
              <w:jc w:val="both"/>
              <w:rPr>
                <w:rFonts w:ascii="Times New Roman" w:hAnsi="Times New Roman" w:cs="Times New Roman"/>
                <w:b/>
                <w:bCs/>
                <w:sz w:val="22"/>
                <w:szCs w:val="22"/>
              </w:rPr>
            </w:pPr>
            <w:r w:rsidRPr="00DB75BD">
              <w:rPr>
                <w:rFonts w:ascii="Times New Roman" w:hAnsi="Times New Roman" w:cs="Times New Roman"/>
                <w:b/>
                <w:bCs/>
                <w:sz w:val="22"/>
                <w:szCs w:val="22"/>
              </w:rPr>
              <w:t>…….</w:t>
            </w:r>
          </w:p>
          <w:p w14:paraId="1BE5B826" w14:textId="77777777" w:rsidR="0077688E" w:rsidRPr="00DB75BD" w:rsidRDefault="0077688E" w:rsidP="00DB75BD">
            <w:pPr>
              <w:jc w:val="both"/>
              <w:rPr>
                <w:rFonts w:ascii="Times New Roman" w:eastAsia="Calibri" w:hAnsi="Times New Roman" w:cs="Times New Roman"/>
                <w:i/>
                <w:iCs/>
                <w:sz w:val="22"/>
                <w:szCs w:val="22"/>
                <w:u w:val="single"/>
              </w:rPr>
            </w:pPr>
            <w:r w:rsidRPr="00DB75BD">
              <w:rPr>
                <w:rStyle w:val="rvts15"/>
                <w:rFonts w:ascii="Times New Roman" w:eastAsia="Calibri" w:hAnsi="Times New Roman" w:cs="Times New Roman"/>
                <w:i/>
                <w:iCs/>
                <w:sz w:val="22"/>
                <w:szCs w:val="22"/>
                <w:u w:val="single"/>
              </w:rPr>
              <w:t>Обґрунтування:</w:t>
            </w:r>
          </w:p>
          <w:p w14:paraId="56D64419" w14:textId="77777777" w:rsidR="0077688E" w:rsidRPr="00DB75BD" w:rsidRDefault="0077688E" w:rsidP="00DB75BD">
            <w:pPr>
              <w:jc w:val="both"/>
              <w:rPr>
                <w:rFonts w:ascii="Times New Roman" w:hAnsi="Times New Roman" w:cs="Times New Roman"/>
                <w:bCs/>
                <w:i/>
                <w:iCs/>
                <w:sz w:val="22"/>
                <w:szCs w:val="22"/>
              </w:rPr>
            </w:pPr>
            <w:r w:rsidRPr="00DB75BD">
              <w:rPr>
                <w:rFonts w:ascii="Times New Roman" w:hAnsi="Times New Roman" w:cs="Times New Roman"/>
                <w:i/>
                <w:iCs/>
                <w:sz w:val="22"/>
                <w:szCs w:val="22"/>
                <w:lang w:eastAsia="uk-UA"/>
              </w:rPr>
              <w:t xml:space="preserve">Привести у відповідність нумерацію граф Додатку 3 форми звітності та </w:t>
            </w:r>
            <w:r w:rsidRPr="00DB75BD">
              <w:rPr>
                <w:rFonts w:ascii="Times New Roman" w:hAnsi="Times New Roman" w:cs="Times New Roman"/>
                <w:bCs/>
                <w:i/>
                <w:iCs/>
                <w:sz w:val="22"/>
                <w:szCs w:val="22"/>
              </w:rPr>
              <w:t>Інструкції щодо заповнення форми звітності.</w:t>
            </w:r>
          </w:p>
          <w:p w14:paraId="74FF590E" w14:textId="77777777" w:rsidR="0077688E" w:rsidRPr="00DB75BD" w:rsidRDefault="0077688E" w:rsidP="00DB75BD">
            <w:pPr>
              <w:jc w:val="both"/>
              <w:rPr>
                <w:rFonts w:ascii="Times New Roman" w:hAnsi="Times New Roman" w:cs="Times New Roman"/>
                <w:bCs/>
                <w:sz w:val="22"/>
                <w:szCs w:val="22"/>
              </w:rPr>
            </w:pPr>
          </w:p>
          <w:p w14:paraId="03087676" w14:textId="77777777" w:rsidR="0077688E" w:rsidRPr="00DB75BD" w:rsidRDefault="0077688E" w:rsidP="00DB75BD">
            <w:pPr>
              <w:jc w:val="both"/>
              <w:rPr>
                <w:rFonts w:ascii="Times New Roman" w:hAnsi="Times New Roman" w:cs="Times New Roman"/>
                <w:b/>
                <w:bCs/>
                <w:sz w:val="22"/>
                <w:szCs w:val="22"/>
              </w:rPr>
            </w:pPr>
            <w:r w:rsidRPr="00DB75BD">
              <w:rPr>
                <w:rFonts w:ascii="Times New Roman" w:hAnsi="Times New Roman" w:cs="Times New Roman"/>
                <w:b/>
                <w:bCs/>
                <w:sz w:val="22"/>
                <w:szCs w:val="22"/>
              </w:rPr>
              <w:t>ТОВ «Київська ОЕК»</w:t>
            </w:r>
          </w:p>
          <w:p w14:paraId="76B53075" w14:textId="77777777" w:rsidR="0077688E" w:rsidRPr="00DB75BD" w:rsidRDefault="0077688E" w:rsidP="00DB75BD">
            <w:pPr>
              <w:jc w:val="both"/>
              <w:rPr>
                <w:rFonts w:ascii="Times New Roman" w:hAnsi="Times New Roman" w:cs="Times New Roman"/>
                <w:sz w:val="22"/>
                <w:szCs w:val="22"/>
              </w:rPr>
            </w:pPr>
            <w:r w:rsidRPr="00DB75BD">
              <w:rPr>
                <w:rFonts w:ascii="Times New Roman" w:hAnsi="Times New Roman" w:cs="Times New Roman"/>
                <w:sz w:val="22"/>
                <w:szCs w:val="22"/>
              </w:rPr>
              <w:t>3.7.</w:t>
            </w:r>
            <w:r w:rsidRPr="00DB75BD">
              <w:rPr>
                <w:rFonts w:ascii="Times New Roman" w:hAnsi="Times New Roman" w:cs="Times New Roman"/>
                <w:sz w:val="22"/>
                <w:szCs w:val="22"/>
              </w:rPr>
              <w:tab/>
              <w:t>У додатку 3 «Інформація про обсяг і вартість поставленої електричної енергії та кількість абонентів» зазначається інформація щодо кількості абонентів обсягу та вартості поставленої електричної енергії постачальником універсальних послуг та постачальником «останньої надії»:</w:t>
            </w:r>
          </w:p>
          <w:p w14:paraId="2010DD10" w14:textId="77777777" w:rsidR="0077688E" w:rsidRPr="00DB75BD" w:rsidRDefault="0077688E" w:rsidP="00DB75BD">
            <w:pPr>
              <w:jc w:val="both"/>
              <w:rPr>
                <w:rFonts w:ascii="Times New Roman" w:hAnsi="Times New Roman" w:cs="Times New Roman"/>
                <w:sz w:val="22"/>
                <w:szCs w:val="22"/>
              </w:rPr>
            </w:pPr>
            <w:r w:rsidRPr="00DB75BD">
              <w:rPr>
                <w:rFonts w:ascii="Times New Roman" w:hAnsi="Times New Roman" w:cs="Times New Roman"/>
                <w:sz w:val="22"/>
                <w:szCs w:val="22"/>
              </w:rPr>
              <w:t>1)</w:t>
            </w:r>
            <w:r w:rsidRPr="00DB75BD">
              <w:rPr>
                <w:rFonts w:ascii="Times New Roman" w:hAnsi="Times New Roman" w:cs="Times New Roman"/>
                <w:sz w:val="22"/>
                <w:szCs w:val="22"/>
              </w:rPr>
              <w:tab/>
              <w:t xml:space="preserve">у графах 1, </w:t>
            </w:r>
            <w:r w:rsidRPr="00DB75BD">
              <w:rPr>
                <w:rFonts w:ascii="Times New Roman" w:hAnsi="Times New Roman" w:cs="Times New Roman"/>
                <w:b/>
                <w:bCs/>
                <w:sz w:val="22"/>
                <w:szCs w:val="22"/>
              </w:rPr>
              <w:t xml:space="preserve">8, 15 </w:t>
            </w:r>
            <w:r w:rsidRPr="00DB75BD">
              <w:rPr>
                <w:rFonts w:ascii="Times New Roman" w:hAnsi="Times New Roman" w:cs="Times New Roman"/>
                <w:sz w:val="22"/>
                <w:szCs w:val="22"/>
              </w:rPr>
              <w:t>та</w:t>
            </w:r>
            <w:r w:rsidRPr="00DB75BD">
              <w:rPr>
                <w:rFonts w:ascii="Times New Roman" w:hAnsi="Times New Roman" w:cs="Times New Roman"/>
                <w:b/>
                <w:bCs/>
                <w:sz w:val="22"/>
                <w:szCs w:val="22"/>
              </w:rPr>
              <w:t xml:space="preserve"> 22</w:t>
            </w:r>
            <w:r w:rsidRPr="00DB75BD">
              <w:rPr>
                <w:rFonts w:ascii="Times New Roman" w:hAnsi="Times New Roman" w:cs="Times New Roman"/>
                <w:sz w:val="22"/>
                <w:szCs w:val="22"/>
              </w:rPr>
              <w:t xml:space="preserve"> «Обсяг» відображається інформація щодо обсягу поставленої електричної енергії відповідній групі та класу споживачів протягом звітного кварталу (графа </w:t>
            </w:r>
            <w:r w:rsidRPr="00DB75BD">
              <w:rPr>
                <w:rFonts w:ascii="Times New Roman" w:hAnsi="Times New Roman" w:cs="Times New Roman"/>
                <w:b/>
                <w:bCs/>
                <w:sz w:val="22"/>
                <w:szCs w:val="22"/>
              </w:rPr>
              <w:t>22</w:t>
            </w:r>
            <w:r w:rsidRPr="00DB75BD">
              <w:rPr>
                <w:rFonts w:ascii="Times New Roman" w:hAnsi="Times New Roman" w:cs="Times New Roman"/>
                <w:sz w:val="22"/>
                <w:szCs w:val="22"/>
              </w:rPr>
              <w:t xml:space="preserve">) та у розрізі місяців звітного кварталу (графи 1, </w:t>
            </w:r>
            <w:r w:rsidRPr="00DB75BD">
              <w:rPr>
                <w:rFonts w:ascii="Times New Roman" w:hAnsi="Times New Roman" w:cs="Times New Roman"/>
                <w:b/>
                <w:bCs/>
                <w:sz w:val="22"/>
                <w:szCs w:val="22"/>
              </w:rPr>
              <w:t xml:space="preserve">8 </w:t>
            </w:r>
            <w:r w:rsidRPr="00DB75BD">
              <w:rPr>
                <w:rFonts w:ascii="Times New Roman" w:hAnsi="Times New Roman" w:cs="Times New Roman"/>
                <w:sz w:val="22"/>
                <w:szCs w:val="22"/>
              </w:rPr>
              <w:t>та</w:t>
            </w:r>
            <w:r w:rsidRPr="00DB75BD">
              <w:rPr>
                <w:rFonts w:ascii="Times New Roman" w:hAnsi="Times New Roman" w:cs="Times New Roman"/>
                <w:b/>
                <w:bCs/>
                <w:sz w:val="22"/>
                <w:szCs w:val="22"/>
              </w:rPr>
              <w:t xml:space="preserve"> 15</w:t>
            </w:r>
            <w:r w:rsidRPr="00DB75BD">
              <w:rPr>
                <w:rFonts w:ascii="Times New Roman" w:hAnsi="Times New Roman" w:cs="Times New Roman"/>
                <w:sz w:val="22"/>
                <w:szCs w:val="22"/>
              </w:rPr>
              <w:t>);</w:t>
            </w:r>
          </w:p>
          <w:p w14:paraId="41FD703A" w14:textId="77777777" w:rsidR="0077688E" w:rsidRPr="00DB75BD" w:rsidRDefault="0077688E" w:rsidP="00DB75BD">
            <w:pPr>
              <w:jc w:val="both"/>
              <w:rPr>
                <w:rFonts w:ascii="Times New Roman" w:hAnsi="Times New Roman" w:cs="Times New Roman"/>
                <w:sz w:val="22"/>
                <w:szCs w:val="22"/>
              </w:rPr>
            </w:pPr>
            <w:r w:rsidRPr="00DB75BD">
              <w:rPr>
                <w:rFonts w:ascii="Times New Roman" w:hAnsi="Times New Roman" w:cs="Times New Roman"/>
                <w:sz w:val="22"/>
                <w:szCs w:val="22"/>
              </w:rPr>
              <w:t>2)</w:t>
            </w:r>
            <w:r w:rsidRPr="00DB75BD">
              <w:rPr>
                <w:rFonts w:ascii="Times New Roman" w:hAnsi="Times New Roman" w:cs="Times New Roman"/>
                <w:sz w:val="22"/>
                <w:szCs w:val="22"/>
              </w:rPr>
              <w:tab/>
              <w:t xml:space="preserve">у графах 2, </w:t>
            </w:r>
            <w:r w:rsidRPr="00DB75BD">
              <w:rPr>
                <w:rFonts w:ascii="Times New Roman" w:hAnsi="Times New Roman" w:cs="Times New Roman"/>
                <w:b/>
                <w:bCs/>
                <w:sz w:val="22"/>
                <w:szCs w:val="22"/>
              </w:rPr>
              <w:t xml:space="preserve">9, 16 </w:t>
            </w:r>
            <w:r w:rsidRPr="00DB75BD">
              <w:rPr>
                <w:rFonts w:ascii="Times New Roman" w:hAnsi="Times New Roman" w:cs="Times New Roman"/>
                <w:sz w:val="22"/>
                <w:szCs w:val="22"/>
              </w:rPr>
              <w:t>та</w:t>
            </w:r>
            <w:r w:rsidRPr="00DB75BD">
              <w:rPr>
                <w:rFonts w:ascii="Times New Roman" w:hAnsi="Times New Roman" w:cs="Times New Roman"/>
                <w:b/>
                <w:bCs/>
                <w:sz w:val="22"/>
                <w:szCs w:val="22"/>
              </w:rPr>
              <w:t xml:space="preserve"> 23</w:t>
            </w:r>
            <w:r w:rsidRPr="00DB75BD">
              <w:rPr>
                <w:rFonts w:ascii="Times New Roman" w:hAnsi="Times New Roman" w:cs="Times New Roman"/>
                <w:sz w:val="22"/>
                <w:szCs w:val="22"/>
              </w:rPr>
              <w:t xml:space="preserve"> «Вартість» відображається інформація щодо вартості поставленої електричної енергії відповідній групі та класу споживачів протягом звітного </w:t>
            </w:r>
            <w:r w:rsidRPr="00DB75BD">
              <w:rPr>
                <w:rFonts w:ascii="Times New Roman" w:hAnsi="Times New Roman" w:cs="Times New Roman"/>
                <w:sz w:val="22"/>
                <w:szCs w:val="22"/>
              </w:rPr>
              <w:lastRenderedPageBreak/>
              <w:t xml:space="preserve">кварталу (графа </w:t>
            </w:r>
            <w:r w:rsidRPr="00DB75BD">
              <w:rPr>
                <w:rFonts w:ascii="Times New Roman" w:hAnsi="Times New Roman" w:cs="Times New Roman"/>
                <w:b/>
                <w:bCs/>
                <w:sz w:val="22"/>
                <w:szCs w:val="22"/>
              </w:rPr>
              <w:t>23</w:t>
            </w:r>
            <w:r w:rsidRPr="00DB75BD">
              <w:rPr>
                <w:rFonts w:ascii="Times New Roman" w:hAnsi="Times New Roman" w:cs="Times New Roman"/>
                <w:sz w:val="22"/>
                <w:szCs w:val="22"/>
              </w:rPr>
              <w:t xml:space="preserve">) та у розрізі місяців звітного кварталу (графи 2, </w:t>
            </w:r>
            <w:r w:rsidRPr="00DB75BD">
              <w:rPr>
                <w:rFonts w:ascii="Times New Roman" w:hAnsi="Times New Roman" w:cs="Times New Roman"/>
                <w:b/>
                <w:bCs/>
                <w:sz w:val="22"/>
                <w:szCs w:val="22"/>
              </w:rPr>
              <w:t xml:space="preserve">9 </w:t>
            </w:r>
            <w:r w:rsidRPr="00DB75BD">
              <w:rPr>
                <w:rFonts w:ascii="Times New Roman" w:hAnsi="Times New Roman" w:cs="Times New Roman"/>
                <w:sz w:val="22"/>
                <w:szCs w:val="22"/>
              </w:rPr>
              <w:t>та</w:t>
            </w:r>
            <w:r w:rsidRPr="00DB75BD">
              <w:rPr>
                <w:rFonts w:ascii="Times New Roman" w:hAnsi="Times New Roman" w:cs="Times New Roman"/>
                <w:b/>
                <w:bCs/>
                <w:sz w:val="22"/>
                <w:szCs w:val="22"/>
              </w:rPr>
              <w:t xml:space="preserve"> 16</w:t>
            </w:r>
            <w:r w:rsidRPr="00DB75BD">
              <w:rPr>
                <w:rFonts w:ascii="Times New Roman" w:hAnsi="Times New Roman" w:cs="Times New Roman"/>
                <w:sz w:val="22"/>
                <w:szCs w:val="22"/>
              </w:rPr>
              <w:t>);</w:t>
            </w:r>
          </w:p>
          <w:p w14:paraId="32C72A80" w14:textId="77777777" w:rsidR="0077688E" w:rsidRPr="00DB75BD" w:rsidRDefault="0077688E" w:rsidP="00DB75BD">
            <w:pPr>
              <w:jc w:val="both"/>
              <w:rPr>
                <w:rFonts w:ascii="Times New Roman" w:hAnsi="Times New Roman" w:cs="Times New Roman"/>
                <w:sz w:val="22"/>
                <w:szCs w:val="22"/>
              </w:rPr>
            </w:pPr>
            <w:r w:rsidRPr="00DB75BD">
              <w:rPr>
                <w:rFonts w:ascii="Times New Roman" w:hAnsi="Times New Roman" w:cs="Times New Roman"/>
                <w:sz w:val="22"/>
                <w:szCs w:val="22"/>
              </w:rPr>
              <w:t>3)</w:t>
            </w:r>
            <w:r w:rsidRPr="00DB75BD">
              <w:rPr>
                <w:rFonts w:ascii="Times New Roman" w:hAnsi="Times New Roman" w:cs="Times New Roman"/>
                <w:sz w:val="22"/>
                <w:szCs w:val="22"/>
              </w:rPr>
              <w:tab/>
              <w:t xml:space="preserve">у графах 3 – 5, </w:t>
            </w:r>
            <w:r w:rsidRPr="00DB75BD">
              <w:rPr>
                <w:rFonts w:ascii="Times New Roman" w:hAnsi="Times New Roman" w:cs="Times New Roman"/>
                <w:b/>
                <w:bCs/>
                <w:sz w:val="22"/>
                <w:szCs w:val="22"/>
              </w:rPr>
              <w:t>10 – 12</w:t>
            </w:r>
            <w:r w:rsidRPr="00DB75BD">
              <w:rPr>
                <w:rFonts w:ascii="Times New Roman" w:hAnsi="Times New Roman" w:cs="Times New Roman"/>
                <w:sz w:val="22"/>
                <w:szCs w:val="22"/>
              </w:rPr>
              <w:t xml:space="preserve"> та </w:t>
            </w:r>
            <w:r w:rsidRPr="00DB75BD">
              <w:rPr>
                <w:rFonts w:ascii="Times New Roman" w:hAnsi="Times New Roman" w:cs="Times New Roman"/>
                <w:b/>
                <w:bCs/>
                <w:sz w:val="22"/>
                <w:szCs w:val="22"/>
              </w:rPr>
              <w:t>17 – 19</w:t>
            </w:r>
            <w:r w:rsidRPr="00DB75BD">
              <w:rPr>
                <w:rFonts w:ascii="Times New Roman" w:hAnsi="Times New Roman" w:cs="Times New Roman"/>
                <w:sz w:val="22"/>
                <w:szCs w:val="22"/>
              </w:rPr>
              <w:t xml:space="preserve"> «Кількість абонентів» відображається інформація щодо кількості споживачів на кінець місяця звітного кварталу у розрізі відповідних груп та класів споживачів; </w:t>
            </w:r>
          </w:p>
          <w:p w14:paraId="1DB64AA4" w14:textId="77777777" w:rsidR="0077688E" w:rsidRPr="00DB75BD" w:rsidRDefault="0077688E" w:rsidP="00DB75BD">
            <w:pPr>
              <w:jc w:val="both"/>
              <w:rPr>
                <w:rFonts w:ascii="Times New Roman" w:hAnsi="Times New Roman" w:cs="Times New Roman"/>
                <w:sz w:val="22"/>
                <w:szCs w:val="22"/>
              </w:rPr>
            </w:pPr>
            <w:r w:rsidRPr="00DB75BD">
              <w:rPr>
                <w:rFonts w:ascii="Times New Roman" w:hAnsi="Times New Roman" w:cs="Times New Roman"/>
                <w:sz w:val="22"/>
                <w:szCs w:val="22"/>
              </w:rPr>
              <w:t>4)</w:t>
            </w:r>
            <w:r w:rsidRPr="00DB75BD">
              <w:rPr>
                <w:rFonts w:ascii="Times New Roman" w:hAnsi="Times New Roman" w:cs="Times New Roman"/>
                <w:sz w:val="22"/>
                <w:szCs w:val="22"/>
              </w:rPr>
              <w:tab/>
              <w:t xml:space="preserve">у графах </w:t>
            </w:r>
            <w:r w:rsidRPr="00DB75BD">
              <w:rPr>
                <w:rFonts w:ascii="Times New Roman" w:hAnsi="Times New Roman" w:cs="Times New Roman"/>
                <w:b/>
                <w:bCs/>
                <w:sz w:val="22"/>
                <w:szCs w:val="22"/>
              </w:rPr>
              <w:t>28</w:t>
            </w:r>
            <w:r w:rsidRPr="00DB75BD">
              <w:rPr>
                <w:rFonts w:ascii="Times New Roman" w:hAnsi="Times New Roman" w:cs="Times New Roman"/>
                <w:sz w:val="22"/>
                <w:szCs w:val="22"/>
              </w:rPr>
              <w:t xml:space="preserve"> та </w:t>
            </w:r>
            <w:r w:rsidRPr="00DB75BD">
              <w:rPr>
                <w:rFonts w:ascii="Times New Roman" w:hAnsi="Times New Roman" w:cs="Times New Roman"/>
                <w:b/>
                <w:bCs/>
                <w:sz w:val="22"/>
                <w:szCs w:val="22"/>
              </w:rPr>
              <w:t>29</w:t>
            </w:r>
            <w:r w:rsidRPr="00DB75BD">
              <w:rPr>
                <w:rFonts w:ascii="Times New Roman" w:hAnsi="Times New Roman" w:cs="Times New Roman"/>
                <w:sz w:val="22"/>
                <w:szCs w:val="22"/>
              </w:rPr>
              <w:t xml:space="preserve"> «Коригування минулих періодів звітного року» відображається сума коригувань, що проведена протягом звітного кварталу за минулі періоди звітного року, </w:t>
            </w:r>
            <w:r w:rsidRPr="00DB75BD">
              <w:rPr>
                <w:rFonts w:ascii="Times New Roman" w:hAnsi="Times New Roman" w:cs="Times New Roman"/>
                <w:b/>
                <w:bCs/>
                <w:sz w:val="22"/>
                <w:szCs w:val="22"/>
              </w:rPr>
              <w:t>згідно отриманих деталізованих даних від операторів систем розподілу.</w:t>
            </w:r>
            <w:r w:rsidRPr="00DB75BD">
              <w:rPr>
                <w:rFonts w:ascii="Times New Roman" w:hAnsi="Times New Roman" w:cs="Times New Roman"/>
                <w:sz w:val="22"/>
                <w:szCs w:val="22"/>
              </w:rPr>
              <w:t xml:space="preserve"> У разі зменшення показника – значення відображається зі знаком «-»;</w:t>
            </w:r>
          </w:p>
          <w:p w14:paraId="755A3CC2" w14:textId="77777777" w:rsidR="0077688E" w:rsidRPr="00DB75BD" w:rsidRDefault="0077688E" w:rsidP="00DB75BD">
            <w:pPr>
              <w:jc w:val="both"/>
              <w:rPr>
                <w:rFonts w:ascii="Times New Roman" w:hAnsi="Times New Roman" w:cs="Times New Roman"/>
                <w:sz w:val="22"/>
                <w:szCs w:val="22"/>
              </w:rPr>
            </w:pPr>
            <w:r w:rsidRPr="00DB75BD">
              <w:rPr>
                <w:rFonts w:ascii="Times New Roman" w:hAnsi="Times New Roman" w:cs="Times New Roman"/>
                <w:sz w:val="22"/>
                <w:szCs w:val="22"/>
              </w:rPr>
              <w:t>5)</w:t>
            </w:r>
            <w:r w:rsidRPr="00DB75BD">
              <w:rPr>
                <w:rFonts w:ascii="Times New Roman" w:hAnsi="Times New Roman" w:cs="Times New Roman"/>
                <w:sz w:val="22"/>
                <w:szCs w:val="22"/>
              </w:rPr>
              <w:tab/>
              <w:t xml:space="preserve">у графах </w:t>
            </w:r>
            <w:r w:rsidRPr="00DB75BD">
              <w:rPr>
                <w:rFonts w:ascii="Times New Roman" w:hAnsi="Times New Roman" w:cs="Times New Roman"/>
                <w:b/>
                <w:bCs/>
                <w:sz w:val="22"/>
                <w:szCs w:val="22"/>
              </w:rPr>
              <w:t>26</w:t>
            </w:r>
            <w:r w:rsidRPr="00DB75BD">
              <w:rPr>
                <w:rFonts w:ascii="Times New Roman" w:hAnsi="Times New Roman" w:cs="Times New Roman"/>
                <w:sz w:val="22"/>
                <w:szCs w:val="22"/>
              </w:rPr>
              <w:t xml:space="preserve"> та </w:t>
            </w:r>
            <w:r w:rsidRPr="00DB75BD">
              <w:rPr>
                <w:rFonts w:ascii="Times New Roman" w:hAnsi="Times New Roman" w:cs="Times New Roman"/>
                <w:b/>
                <w:bCs/>
                <w:sz w:val="22"/>
                <w:szCs w:val="22"/>
              </w:rPr>
              <w:t>27</w:t>
            </w:r>
            <w:r w:rsidRPr="00DB75BD">
              <w:rPr>
                <w:rFonts w:ascii="Times New Roman" w:hAnsi="Times New Roman" w:cs="Times New Roman"/>
                <w:sz w:val="22"/>
                <w:szCs w:val="22"/>
              </w:rPr>
              <w:t xml:space="preserve"> «Усього з початку року» відображається інформація щодо обсягу та вартості поставленої електричної енергії наростаючим підсумком з початку року. </w:t>
            </w:r>
          </w:p>
          <w:p w14:paraId="21D9CDBF" w14:textId="77777777" w:rsidR="0077688E" w:rsidRPr="00DB75BD" w:rsidRDefault="0077688E" w:rsidP="00DB75BD">
            <w:pPr>
              <w:jc w:val="both"/>
              <w:rPr>
                <w:rFonts w:ascii="Times New Roman" w:hAnsi="Times New Roman" w:cs="Times New Roman"/>
                <w:sz w:val="22"/>
                <w:szCs w:val="22"/>
              </w:rPr>
            </w:pPr>
            <w:r w:rsidRPr="00DB75BD">
              <w:rPr>
                <w:rFonts w:ascii="Times New Roman" w:hAnsi="Times New Roman" w:cs="Times New Roman"/>
                <w:sz w:val="22"/>
                <w:szCs w:val="22"/>
              </w:rPr>
              <w:t xml:space="preserve">Річні показники графи </w:t>
            </w:r>
            <w:r w:rsidRPr="00DB75BD">
              <w:rPr>
                <w:rFonts w:ascii="Times New Roman" w:hAnsi="Times New Roman" w:cs="Times New Roman"/>
                <w:b/>
                <w:bCs/>
                <w:sz w:val="22"/>
                <w:szCs w:val="22"/>
              </w:rPr>
              <w:t>26</w:t>
            </w:r>
            <w:r w:rsidRPr="00DB75BD">
              <w:rPr>
                <w:rFonts w:ascii="Times New Roman" w:hAnsi="Times New Roman" w:cs="Times New Roman"/>
                <w:sz w:val="22"/>
                <w:szCs w:val="22"/>
              </w:rPr>
              <w:t xml:space="preserve"> «Обсяг» мають дорівнювати сумі значень граф </w:t>
            </w:r>
            <w:r w:rsidRPr="00DB75BD">
              <w:rPr>
                <w:rFonts w:ascii="Times New Roman" w:hAnsi="Times New Roman" w:cs="Times New Roman"/>
                <w:b/>
                <w:bCs/>
                <w:sz w:val="22"/>
                <w:szCs w:val="22"/>
              </w:rPr>
              <w:t>22</w:t>
            </w:r>
            <w:r w:rsidRPr="00DB75BD">
              <w:rPr>
                <w:rFonts w:ascii="Times New Roman" w:hAnsi="Times New Roman" w:cs="Times New Roman"/>
                <w:sz w:val="22"/>
                <w:szCs w:val="22"/>
              </w:rPr>
              <w:t xml:space="preserve"> та </w:t>
            </w:r>
            <w:r w:rsidRPr="00DB75BD">
              <w:rPr>
                <w:rFonts w:ascii="Times New Roman" w:hAnsi="Times New Roman" w:cs="Times New Roman"/>
                <w:b/>
                <w:bCs/>
                <w:sz w:val="22"/>
                <w:szCs w:val="22"/>
              </w:rPr>
              <w:t>24</w:t>
            </w:r>
            <w:r w:rsidRPr="00DB75BD">
              <w:rPr>
                <w:rFonts w:ascii="Times New Roman" w:hAnsi="Times New Roman" w:cs="Times New Roman"/>
                <w:sz w:val="22"/>
                <w:szCs w:val="22"/>
              </w:rPr>
              <w:t xml:space="preserve">  форми звітності № 3 (квартальна) за I квартал, I півріччя, 9 місяців та рік.</w:t>
            </w:r>
          </w:p>
          <w:p w14:paraId="3BB6E830" w14:textId="77777777" w:rsidR="0077688E" w:rsidRPr="00DB75BD" w:rsidRDefault="0077688E" w:rsidP="00DB75BD">
            <w:pPr>
              <w:jc w:val="both"/>
              <w:rPr>
                <w:rFonts w:ascii="Times New Roman" w:hAnsi="Times New Roman" w:cs="Times New Roman"/>
                <w:sz w:val="22"/>
                <w:szCs w:val="22"/>
              </w:rPr>
            </w:pPr>
            <w:r w:rsidRPr="00DB75BD">
              <w:rPr>
                <w:rFonts w:ascii="Times New Roman" w:hAnsi="Times New Roman" w:cs="Times New Roman"/>
                <w:sz w:val="22"/>
                <w:szCs w:val="22"/>
              </w:rPr>
              <w:t xml:space="preserve">Річні показники графи </w:t>
            </w:r>
            <w:r w:rsidRPr="00DB75BD">
              <w:rPr>
                <w:rFonts w:ascii="Times New Roman" w:hAnsi="Times New Roman" w:cs="Times New Roman"/>
                <w:b/>
                <w:bCs/>
                <w:sz w:val="22"/>
                <w:szCs w:val="22"/>
              </w:rPr>
              <w:t>27</w:t>
            </w:r>
            <w:r w:rsidRPr="00DB75BD">
              <w:rPr>
                <w:rFonts w:ascii="Times New Roman" w:hAnsi="Times New Roman" w:cs="Times New Roman"/>
                <w:sz w:val="22"/>
                <w:szCs w:val="22"/>
              </w:rPr>
              <w:t xml:space="preserve"> «Вартість» мають дорівнювати сумі значень граф </w:t>
            </w:r>
            <w:r w:rsidRPr="00DB75BD">
              <w:rPr>
                <w:rFonts w:ascii="Times New Roman" w:hAnsi="Times New Roman" w:cs="Times New Roman"/>
                <w:b/>
                <w:bCs/>
                <w:sz w:val="22"/>
                <w:szCs w:val="22"/>
              </w:rPr>
              <w:t>23</w:t>
            </w:r>
            <w:r w:rsidRPr="00DB75BD">
              <w:rPr>
                <w:rFonts w:ascii="Times New Roman" w:hAnsi="Times New Roman" w:cs="Times New Roman"/>
                <w:sz w:val="22"/>
                <w:szCs w:val="22"/>
              </w:rPr>
              <w:t xml:space="preserve"> та </w:t>
            </w:r>
            <w:r w:rsidRPr="00DB75BD">
              <w:rPr>
                <w:rFonts w:ascii="Times New Roman" w:hAnsi="Times New Roman" w:cs="Times New Roman"/>
                <w:b/>
                <w:bCs/>
                <w:sz w:val="22"/>
                <w:szCs w:val="22"/>
              </w:rPr>
              <w:t>25</w:t>
            </w:r>
            <w:r w:rsidRPr="00DB75BD">
              <w:rPr>
                <w:rFonts w:ascii="Times New Roman" w:hAnsi="Times New Roman" w:cs="Times New Roman"/>
                <w:sz w:val="22"/>
                <w:szCs w:val="22"/>
              </w:rPr>
              <w:t xml:space="preserve"> форми звітності № 3 (квартальна) за I квартал, I півріччя, 9 місяців та рік.</w:t>
            </w:r>
          </w:p>
          <w:p w14:paraId="72F63E12" w14:textId="77777777" w:rsidR="0077688E" w:rsidRPr="00DB75BD" w:rsidRDefault="0077688E" w:rsidP="00DB75BD">
            <w:pPr>
              <w:jc w:val="both"/>
              <w:rPr>
                <w:rFonts w:ascii="Times New Roman" w:hAnsi="Times New Roman" w:cs="Times New Roman"/>
                <w:sz w:val="22"/>
                <w:szCs w:val="22"/>
              </w:rPr>
            </w:pPr>
            <w:r w:rsidRPr="00DB75BD">
              <w:rPr>
                <w:rFonts w:ascii="Times New Roman" w:hAnsi="Times New Roman" w:cs="Times New Roman"/>
                <w:sz w:val="22"/>
                <w:szCs w:val="22"/>
              </w:rPr>
              <w:t>6)</w:t>
            </w:r>
            <w:r w:rsidRPr="00DB75BD">
              <w:rPr>
                <w:rFonts w:ascii="Times New Roman" w:hAnsi="Times New Roman" w:cs="Times New Roman"/>
                <w:sz w:val="22"/>
                <w:szCs w:val="22"/>
              </w:rPr>
              <w:tab/>
              <w:t xml:space="preserve">у графах </w:t>
            </w:r>
            <w:r w:rsidRPr="00DB75BD">
              <w:rPr>
                <w:rFonts w:ascii="Times New Roman" w:hAnsi="Times New Roman" w:cs="Times New Roman"/>
                <w:b/>
                <w:bCs/>
                <w:sz w:val="22"/>
                <w:szCs w:val="22"/>
              </w:rPr>
              <w:t>28</w:t>
            </w:r>
            <w:r w:rsidRPr="00DB75BD">
              <w:rPr>
                <w:rFonts w:ascii="Times New Roman" w:hAnsi="Times New Roman" w:cs="Times New Roman"/>
                <w:sz w:val="22"/>
                <w:szCs w:val="22"/>
              </w:rPr>
              <w:t xml:space="preserve"> та </w:t>
            </w:r>
            <w:r w:rsidRPr="00DB75BD">
              <w:rPr>
                <w:rFonts w:ascii="Times New Roman" w:hAnsi="Times New Roman" w:cs="Times New Roman"/>
                <w:b/>
                <w:bCs/>
                <w:sz w:val="22"/>
                <w:szCs w:val="22"/>
              </w:rPr>
              <w:t>29</w:t>
            </w:r>
            <w:r w:rsidRPr="00DB75BD">
              <w:rPr>
                <w:rFonts w:ascii="Times New Roman" w:hAnsi="Times New Roman" w:cs="Times New Roman"/>
                <w:sz w:val="22"/>
                <w:szCs w:val="22"/>
              </w:rPr>
              <w:t xml:space="preserve"> «Коригування минулих періодів попередніх років» відображається сума коригувань, що проведена протягом звітного кварталу за минулі періоди попередніх років, </w:t>
            </w:r>
            <w:r w:rsidRPr="00DB75BD">
              <w:rPr>
                <w:rFonts w:ascii="Times New Roman" w:hAnsi="Times New Roman" w:cs="Times New Roman"/>
                <w:b/>
                <w:bCs/>
                <w:sz w:val="22"/>
                <w:szCs w:val="22"/>
              </w:rPr>
              <w:t>згідно отриманих деталізованих даних від операторів систем розподілу.</w:t>
            </w:r>
          </w:p>
          <w:p w14:paraId="6BB82110" w14:textId="77777777" w:rsidR="0077688E" w:rsidRPr="00DB75BD" w:rsidRDefault="0077688E" w:rsidP="00DB75BD">
            <w:pPr>
              <w:jc w:val="both"/>
              <w:rPr>
                <w:rFonts w:ascii="Times New Roman" w:hAnsi="Times New Roman" w:cs="Times New Roman"/>
                <w:sz w:val="22"/>
                <w:szCs w:val="22"/>
              </w:rPr>
            </w:pPr>
            <w:r w:rsidRPr="00DB75BD">
              <w:rPr>
                <w:rFonts w:ascii="Times New Roman" w:hAnsi="Times New Roman" w:cs="Times New Roman"/>
                <w:sz w:val="22"/>
                <w:szCs w:val="22"/>
              </w:rPr>
              <w:t>У разі зменшення показника – значення відображається зі знаком «-»;</w:t>
            </w:r>
          </w:p>
          <w:p w14:paraId="11D94BA4" w14:textId="77777777" w:rsidR="0077688E" w:rsidRPr="00DB75BD" w:rsidRDefault="0077688E" w:rsidP="00DB75BD">
            <w:pPr>
              <w:jc w:val="both"/>
              <w:rPr>
                <w:rFonts w:ascii="Times New Roman" w:hAnsi="Times New Roman" w:cs="Times New Roman"/>
                <w:sz w:val="22"/>
                <w:szCs w:val="22"/>
              </w:rPr>
            </w:pPr>
          </w:p>
          <w:p w14:paraId="58378A8C" w14:textId="77777777" w:rsidR="0077688E" w:rsidRPr="00DB75BD" w:rsidRDefault="0077688E" w:rsidP="00DB75BD">
            <w:pPr>
              <w:jc w:val="both"/>
              <w:rPr>
                <w:rFonts w:ascii="Times New Roman" w:hAnsi="Times New Roman" w:cs="Times New Roman"/>
                <w:b/>
                <w:bCs/>
                <w:sz w:val="22"/>
                <w:szCs w:val="22"/>
              </w:rPr>
            </w:pPr>
            <w:r w:rsidRPr="00DB75BD">
              <w:rPr>
                <w:rFonts w:ascii="Times New Roman" w:hAnsi="Times New Roman" w:cs="Times New Roman"/>
                <w:b/>
                <w:bCs/>
                <w:sz w:val="22"/>
                <w:szCs w:val="22"/>
              </w:rPr>
              <w:t>ТОВ «Дніпровські енергетичні послуги»</w:t>
            </w:r>
          </w:p>
          <w:p w14:paraId="65CB10FF" w14:textId="77777777" w:rsidR="0077688E" w:rsidRPr="00DB75BD" w:rsidRDefault="0077688E" w:rsidP="00DB75BD">
            <w:pPr>
              <w:contextualSpacing/>
              <w:jc w:val="both"/>
              <w:rPr>
                <w:rFonts w:ascii="Times New Roman" w:hAnsi="Times New Roman" w:cs="Times New Roman"/>
                <w:sz w:val="22"/>
                <w:szCs w:val="22"/>
              </w:rPr>
            </w:pPr>
            <w:r w:rsidRPr="00DB75BD">
              <w:rPr>
                <w:rFonts w:ascii="Times New Roman" w:hAnsi="Times New Roman" w:cs="Times New Roman"/>
                <w:sz w:val="22"/>
                <w:szCs w:val="22"/>
              </w:rPr>
              <w:t>3.7. У додатку 3 «Інформація про обсяг і вартість поставленої електричної енергії та кількість абонентів» зазначається інформація щодо кількості абонентів обсягу та вартості поставленої електричної енергії постачальником універсальних послуг та постачальником «останньої надії»:</w:t>
            </w:r>
          </w:p>
          <w:p w14:paraId="3A57F54E" w14:textId="77777777" w:rsidR="0077688E" w:rsidRPr="00DB75BD" w:rsidRDefault="0077688E" w:rsidP="00DB75BD">
            <w:pPr>
              <w:contextualSpacing/>
              <w:jc w:val="both"/>
              <w:rPr>
                <w:rFonts w:ascii="Times New Roman" w:hAnsi="Times New Roman" w:cs="Times New Roman"/>
                <w:sz w:val="22"/>
                <w:szCs w:val="22"/>
              </w:rPr>
            </w:pPr>
            <w:r w:rsidRPr="00DB75BD">
              <w:rPr>
                <w:rFonts w:ascii="Times New Roman" w:hAnsi="Times New Roman" w:cs="Times New Roman"/>
                <w:sz w:val="22"/>
                <w:szCs w:val="22"/>
              </w:rPr>
              <w:t xml:space="preserve">1) у графах </w:t>
            </w:r>
            <w:r w:rsidRPr="00DB75BD">
              <w:rPr>
                <w:rFonts w:ascii="Times New Roman" w:hAnsi="Times New Roman" w:cs="Times New Roman"/>
                <w:b/>
                <w:bCs/>
                <w:sz w:val="22"/>
                <w:szCs w:val="22"/>
              </w:rPr>
              <w:t>1, 8, 15, 22 та 26</w:t>
            </w:r>
            <w:r w:rsidRPr="00DB75BD">
              <w:rPr>
                <w:rFonts w:ascii="Times New Roman" w:hAnsi="Times New Roman" w:cs="Times New Roman"/>
                <w:sz w:val="22"/>
                <w:szCs w:val="22"/>
              </w:rPr>
              <w:t xml:space="preserve"> «Обсяг» відображається інформація щодо обсягу поставленої електричної енергії відповідній групі та класу споживачів протягом звітного </w:t>
            </w:r>
            <w:r w:rsidRPr="00DB75BD">
              <w:rPr>
                <w:rFonts w:ascii="Times New Roman" w:hAnsi="Times New Roman" w:cs="Times New Roman"/>
                <w:sz w:val="22"/>
                <w:szCs w:val="22"/>
              </w:rPr>
              <w:lastRenderedPageBreak/>
              <w:t xml:space="preserve">кварталу </w:t>
            </w:r>
            <w:r w:rsidRPr="00DB75BD">
              <w:rPr>
                <w:rFonts w:ascii="Times New Roman" w:hAnsi="Times New Roman" w:cs="Times New Roman"/>
                <w:b/>
                <w:bCs/>
                <w:sz w:val="22"/>
                <w:szCs w:val="22"/>
              </w:rPr>
              <w:t>(графа 22)</w:t>
            </w:r>
            <w:r w:rsidRPr="00DB75BD">
              <w:rPr>
                <w:rFonts w:ascii="Times New Roman" w:hAnsi="Times New Roman" w:cs="Times New Roman"/>
                <w:sz w:val="22"/>
                <w:szCs w:val="22"/>
              </w:rPr>
              <w:t xml:space="preserve">, у розрізі місяців звітного кварталу (графи </w:t>
            </w:r>
            <w:r w:rsidRPr="00DB75BD">
              <w:rPr>
                <w:rFonts w:ascii="Times New Roman" w:hAnsi="Times New Roman" w:cs="Times New Roman"/>
                <w:b/>
                <w:bCs/>
                <w:sz w:val="22"/>
                <w:szCs w:val="22"/>
              </w:rPr>
              <w:t>1, 8 та 15</w:t>
            </w:r>
            <w:r w:rsidRPr="00DB75BD">
              <w:rPr>
                <w:rFonts w:ascii="Times New Roman" w:hAnsi="Times New Roman" w:cs="Times New Roman"/>
                <w:sz w:val="22"/>
                <w:szCs w:val="22"/>
              </w:rPr>
              <w:t>);</w:t>
            </w:r>
          </w:p>
          <w:p w14:paraId="5B6A960A" w14:textId="77777777" w:rsidR="0077688E" w:rsidRPr="00DB75BD" w:rsidRDefault="0077688E" w:rsidP="00DB75BD">
            <w:pPr>
              <w:contextualSpacing/>
              <w:jc w:val="both"/>
              <w:rPr>
                <w:rFonts w:ascii="Times New Roman" w:hAnsi="Times New Roman" w:cs="Times New Roman"/>
                <w:sz w:val="22"/>
                <w:szCs w:val="22"/>
              </w:rPr>
            </w:pPr>
            <w:r w:rsidRPr="00DB75BD">
              <w:rPr>
                <w:rFonts w:ascii="Times New Roman" w:hAnsi="Times New Roman" w:cs="Times New Roman"/>
                <w:sz w:val="22"/>
                <w:szCs w:val="22"/>
              </w:rPr>
              <w:t xml:space="preserve">2) у графах </w:t>
            </w:r>
            <w:r w:rsidRPr="00DB75BD">
              <w:rPr>
                <w:rFonts w:ascii="Times New Roman" w:hAnsi="Times New Roman" w:cs="Times New Roman"/>
                <w:b/>
                <w:bCs/>
                <w:sz w:val="22"/>
                <w:szCs w:val="22"/>
              </w:rPr>
              <w:t>2, 9, 16, 23 та 27</w:t>
            </w:r>
            <w:r w:rsidRPr="00DB75BD">
              <w:rPr>
                <w:rFonts w:ascii="Times New Roman" w:hAnsi="Times New Roman" w:cs="Times New Roman"/>
                <w:sz w:val="22"/>
                <w:szCs w:val="22"/>
              </w:rPr>
              <w:t xml:space="preserve"> «Вартість» відображається інформація щодо вартості поставленої електричної енергії відповідній групі та класу споживачів протягом звітного кварталу (</w:t>
            </w:r>
            <w:r w:rsidRPr="00DB75BD">
              <w:rPr>
                <w:rFonts w:ascii="Times New Roman" w:hAnsi="Times New Roman" w:cs="Times New Roman"/>
                <w:b/>
                <w:bCs/>
                <w:sz w:val="22"/>
                <w:szCs w:val="22"/>
              </w:rPr>
              <w:t>графа 23</w:t>
            </w:r>
            <w:r w:rsidRPr="00DB75BD">
              <w:rPr>
                <w:rFonts w:ascii="Times New Roman" w:hAnsi="Times New Roman" w:cs="Times New Roman"/>
                <w:sz w:val="22"/>
                <w:szCs w:val="22"/>
              </w:rPr>
              <w:t xml:space="preserve">) та у розрізі місяців звітного кварталу (графи </w:t>
            </w:r>
            <w:r w:rsidRPr="00DB75BD">
              <w:rPr>
                <w:rFonts w:ascii="Times New Roman" w:hAnsi="Times New Roman" w:cs="Times New Roman"/>
                <w:b/>
                <w:bCs/>
                <w:sz w:val="22"/>
                <w:szCs w:val="22"/>
              </w:rPr>
              <w:t>2, 9, 16</w:t>
            </w:r>
            <w:r w:rsidRPr="00DB75BD">
              <w:rPr>
                <w:rFonts w:ascii="Times New Roman" w:hAnsi="Times New Roman" w:cs="Times New Roman"/>
                <w:sz w:val="22"/>
                <w:szCs w:val="22"/>
              </w:rPr>
              <w:t xml:space="preserve">); </w:t>
            </w:r>
          </w:p>
          <w:p w14:paraId="230ADC45" w14:textId="77777777" w:rsidR="0077688E" w:rsidRPr="00DB75BD" w:rsidRDefault="0077688E" w:rsidP="00DB75BD">
            <w:pPr>
              <w:contextualSpacing/>
              <w:jc w:val="both"/>
              <w:rPr>
                <w:rFonts w:ascii="Times New Roman" w:hAnsi="Times New Roman" w:cs="Times New Roman"/>
                <w:sz w:val="22"/>
                <w:szCs w:val="22"/>
              </w:rPr>
            </w:pPr>
            <w:r w:rsidRPr="00DB75BD">
              <w:rPr>
                <w:rFonts w:ascii="Times New Roman" w:hAnsi="Times New Roman" w:cs="Times New Roman"/>
                <w:sz w:val="22"/>
                <w:szCs w:val="22"/>
              </w:rPr>
              <w:t xml:space="preserve">3) у графах </w:t>
            </w:r>
            <w:r w:rsidRPr="00DB75BD">
              <w:rPr>
                <w:rFonts w:ascii="Times New Roman" w:hAnsi="Times New Roman" w:cs="Times New Roman"/>
                <w:b/>
                <w:bCs/>
                <w:sz w:val="22"/>
                <w:szCs w:val="22"/>
              </w:rPr>
              <w:t>3 – 5, 10 - 12 та 17 – 19</w:t>
            </w:r>
            <w:r w:rsidRPr="00DB75BD">
              <w:rPr>
                <w:rFonts w:ascii="Times New Roman" w:hAnsi="Times New Roman" w:cs="Times New Roman"/>
                <w:sz w:val="22"/>
                <w:szCs w:val="22"/>
              </w:rPr>
              <w:t xml:space="preserve"> «Кількість абонентів» відображається інформація щодо кількості споживачів на кінець місяця звітного кварталу у розрізі відповідних груп та класів споживачів; </w:t>
            </w:r>
          </w:p>
          <w:p w14:paraId="72B10659" w14:textId="77777777" w:rsidR="0077688E" w:rsidRPr="00DB75BD" w:rsidRDefault="0077688E" w:rsidP="00DB75BD">
            <w:pPr>
              <w:contextualSpacing/>
              <w:jc w:val="both"/>
              <w:rPr>
                <w:rFonts w:ascii="Times New Roman" w:hAnsi="Times New Roman" w:cs="Times New Roman"/>
                <w:sz w:val="22"/>
                <w:szCs w:val="22"/>
              </w:rPr>
            </w:pPr>
            <w:r w:rsidRPr="00DB75BD">
              <w:rPr>
                <w:rFonts w:ascii="Times New Roman" w:hAnsi="Times New Roman" w:cs="Times New Roman"/>
                <w:sz w:val="22"/>
                <w:szCs w:val="22"/>
              </w:rPr>
              <w:t xml:space="preserve">4) у графах </w:t>
            </w:r>
            <w:r w:rsidRPr="00DB75BD">
              <w:rPr>
                <w:rFonts w:ascii="Times New Roman" w:hAnsi="Times New Roman" w:cs="Times New Roman"/>
                <w:b/>
                <w:bCs/>
                <w:sz w:val="22"/>
                <w:szCs w:val="22"/>
              </w:rPr>
              <w:t>6, 7, 13, 14, 20 та 21</w:t>
            </w:r>
            <w:r w:rsidRPr="00DB75BD">
              <w:rPr>
                <w:rFonts w:ascii="Times New Roman" w:hAnsi="Times New Roman" w:cs="Times New Roman"/>
                <w:sz w:val="22"/>
                <w:szCs w:val="22"/>
              </w:rPr>
              <w:t xml:space="preserve"> «Коригування минулих періодів звітного року» відображається сума коригувань, що проведена протягом звітного кварталу за минулі періоди звітного року. У разі зменшення показника – значення відображається зі знаком «-»;</w:t>
            </w:r>
          </w:p>
          <w:p w14:paraId="0C4D88E2" w14:textId="77777777" w:rsidR="0077688E" w:rsidRPr="00DB75BD" w:rsidRDefault="0077688E" w:rsidP="00DB75BD">
            <w:pPr>
              <w:contextualSpacing/>
              <w:jc w:val="both"/>
              <w:rPr>
                <w:rFonts w:ascii="Times New Roman" w:eastAsia="Times New Roman" w:hAnsi="Times New Roman" w:cs="Times New Roman"/>
                <w:i/>
                <w:sz w:val="22"/>
                <w:szCs w:val="22"/>
                <w:lang w:eastAsia="uk-UA"/>
              </w:rPr>
            </w:pPr>
            <w:r w:rsidRPr="00DB75BD">
              <w:rPr>
                <w:rFonts w:ascii="Times New Roman" w:eastAsia="Times New Roman" w:hAnsi="Times New Roman" w:cs="Times New Roman"/>
                <w:i/>
                <w:sz w:val="22"/>
                <w:szCs w:val="22"/>
                <w:lang w:eastAsia="uk-UA"/>
              </w:rPr>
              <w:t xml:space="preserve">Обґрунтування </w:t>
            </w:r>
          </w:p>
          <w:p w14:paraId="15890605" w14:textId="77777777" w:rsidR="0077688E" w:rsidRPr="00DB75BD" w:rsidRDefault="0077688E" w:rsidP="00DB75BD">
            <w:pPr>
              <w:contextualSpacing/>
              <w:jc w:val="both"/>
              <w:rPr>
                <w:rFonts w:ascii="Times New Roman" w:hAnsi="Times New Roman" w:cs="Times New Roman"/>
                <w:i/>
                <w:sz w:val="22"/>
                <w:szCs w:val="22"/>
              </w:rPr>
            </w:pPr>
            <w:r w:rsidRPr="00DB75BD">
              <w:rPr>
                <w:rFonts w:ascii="Times New Roman" w:hAnsi="Times New Roman" w:cs="Times New Roman"/>
                <w:i/>
                <w:sz w:val="22"/>
                <w:szCs w:val="22"/>
              </w:rPr>
              <w:t>Технічні правки нумерації граф.</w:t>
            </w:r>
          </w:p>
          <w:p w14:paraId="44B89EF8" w14:textId="77777777" w:rsidR="0077688E" w:rsidRPr="00DB75BD" w:rsidRDefault="0077688E" w:rsidP="00DB75BD">
            <w:pPr>
              <w:contextualSpacing/>
              <w:jc w:val="both"/>
              <w:rPr>
                <w:rFonts w:ascii="Times New Roman" w:hAnsi="Times New Roman" w:cs="Times New Roman"/>
                <w:i/>
                <w:sz w:val="22"/>
                <w:szCs w:val="22"/>
              </w:rPr>
            </w:pPr>
          </w:p>
          <w:p w14:paraId="79B76FED" w14:textId="77777777" w:rsidR="0077688E" w:rsidRPr="00DB75BD" w:rsidRDefault="0077688E" w:rsidP="00DB75BD">
            <w:pPr>
              <w:contextualSpacing/>
              <w:jc w:val="both"/>
              <w:rPr>
                <w:rFonts w:ascii="Times New Roman" w:hAnsi="Times New Roman" w:cs="Times New Roman"/>
                <w:b/>
                <w:bCs/>
                <w:sz w:val="22"/>
                <w:szCs w:val="22"/>
              </w:rPr>
            </w:pPr>
            <w:r w:rsidRPr="00DB75BD">
              <w:rPr>
                <w:rFonts w:ascii="Times New Roman" w:hAnsi="Times New Roman" w:cs="Times New Roman"/>
                <w:b/>
                <w:bCs/>
                <w:sz w:val="22"/>
                <w:szCs w:val="22"/>
              </w:rPr>
              <w:t>Після граф 6, 7, 13, 14, 20, 21 необхідно додати графи – «Коригування минулих періодів попередніх років», в яких відображається сума коригувань, що проведена впродовж звітного місяця за минулі періоди попередніх років. У разі зменшення показника – значення відображається зі знаком «-».</w:t>
            </w:r>
          </w:p>
          <w:p w14:paraId="0D4DBD27" w14:textId="77777777" w:rsidR="0077688E" w:rsidRPr="00DB75BD" w:rsidRDefault="0077688E" w:rsidP="00DB75BD">
            <w:pPr>
              <w:contextualSpacing/>
              <w:jc w:val="both"/>
              <w:rPr>
                <w:rFonts w:ascii="Times New Roman" w:eastAsia="Times New Roman" w:hAnsi="Times New Roman" w:cs="Times New Roman"/>
                <w:i/>
                <w:sz w:val="22"/>
                <w:szCs w:val="22"/>
                <w:lang w:eastAsia="uk-UA"/>
              </w:rPr>
            </w:pPr>
            <w:r w:rsidRPr="00DB75BD">
              <w:rPr>
                <w:rFonts w:ascii="Times New Roman" w:eastAsia="Times New Roman" w:hAnsi="Times New Roman" w:cs="Times New Roman"/>
                <w:i/>
                <w:sz w:val="22"/>
                <w:szCs w:val="22"/>
                <w:lang w:eastAsia="uk-UA"/>
              </w:rPr>
              <w:t xml:space="preserve">Обґрунтування </w:t>
            </w:r>
          </w:p>
          <w:p w14:paraId="7A5E43ED" w14:textId="77777777" w:rsidR="0077688E" w:rsidRPr="00DB75BD" w:rsidRDefault="0077688E" w:rsidP="00DB75BD">
            <w:pPr>
              <w:jc w:val="both"/>
              <w:rPr>
                <w:rFonts w:ascii="Times New Roman" w:hAnsi="Times New Roman" w:cs="Times New Roman"/>
                <w:i/>
                <w:iCs/>
                <w:sz w:val="22"/>
                <w:szCs w:val="22"/>
              </w:rPr>
            </w:pPr>
            <w:r w:rsidRPr="00DB75BD">
              <w:rPr>
                <w:rFonts w:ascii="Times New Roman" w:hAnsi="Times New Roman" w:cs="Times New Roman"/>
                <w:i/>
                <w:iCs/>
                <w:sz w:val="22"/>
                <w:szCs w:val="22"/>
              </w:rPr>
              <w:t>Термін «корисний відпуск» включає в себе обсяги і поточного періоду, і коригувань всіх минулих періодів. З метою уникнення розбіжностей в звітності та для відповідності показників «обсягів» та «вартості» корисного відпуску за поточний місяць з іншими звітами статистичної звітності пропонується додати графи «Коригування минулих періодів попередніх років».</w:t>
            </w:r>
          </w:p>
          <w:p w14:paraId="0D60D53C" w14:textId="77777777" w:rsidR="0077688E" w:rsidRPr="00DB75BD" w:rsidRDefault="0077688E" w:rsidP="00DB75BD">
            <w:pPr>
              <w:contextualSpacing/>
              <w:jc w:val="both"/>
              <w:rPr>
                <w:rFonts w:ascii="Times New Roman" w:hAnsi="Times New Roman" w:cs="Times New Roman"/>
                <w:sz w:val="22"/>
                <w:szCs w:val="22"/>
              </w:rPr>
            </w:pPr>
          </w:p>
          <w:p w14:paraId="56E11545" w14:textId="77777777" w:rsidR="0077688E" w:rsidRPr="00DB75BD" w:rsidRDefault="0077688E" w:rsidP="00DB75BD">
            <w:pPr>
              <w:contextualSpacing/>
              <w:jc w:val="both"/>
              <w:rPr>
                <w:rFonts w:ascii="Times New Roman" w:hAnsi="Times New Roman" w:cs="Times New Roman"/>
                <w:sz w:val="22"/>
                <w:szCs w:val="22"/>
              </w:rPr>
            </w:pPr>
            <w:r w:rsidRPr="00DB75BD">
              <w:rPr>
                <w:rFonts w:ascii="Times New Roman" w:hAnsi="Times New Roman" w:cs="Times New Roman"/>
                <w:sz w:val="22"/>
                <w:szCs w:val="22"/>
              </w:rPr>
              <w:t xml:space="preserve">5) у графах </w:t>
            </w:r>
            <w:r w:rsidRPr="00DB75BD">
              <w:rPr>
                <w:rFonts w:ascii="Times New Roman" w:hAnsi="Times New Roman" w:cs="Times New Roman"/>
                <w:b/>
                <w:bCs/>
                <w:sz w:val="22"/>
                <w:szCs w:val="22"/>
              </w:rPr>
              <w:t>26 та 27</w:t>
            </w:r>
            <w:r w:rsidRPr="00DB75BD">
              <w:rPr>
                <w:rFonts w:ascii="Times New Roman" w:hAnsi="Times New Roman" w:cs="Times New Roman"/>
                <w:sz w:val="22"/>
                <w:szCs w:val="22"/>
              </w:rPr>
              <w:t xml:space="preserve"> «Усього з початку року» відображається інформація щодо обсягу та вартості поставленої електричної енергії наростаючим підсумком з початку року. </w:t>
            </w:r>
          </w:p>
          <w:p w14:paraId="13F9D3EE" w14:textId="77777777" w:rsidR="0077688E" w:rsidRPr="00DB75BD" w:rsidRDefault="0077688E" w:rsidP="00DB75BD">
            <w:pPr>
              <w:contextualSpacing/>
              <w:jc w:val="both"/>
              <w:rPr>
                <w:rFonts w:ascii="Times New Roman" w:hAnsi="Times New Roman" w:cs="Times New Roman"/>
                <w:sz w:val="22"/>
                <w:szCs w:val="22"/>
              </w:rPr>
            </w:pPr>
            <w:r w:rsidRPr="00DB75BD">
              <w:rPr>
                <w:rFonts w:ascii="Times New Roman" w:hAnsi="Times New Roman" w:cs="Times New Roman"/>
                <w:sz w:val="22"/>
                <w:szCs w:val="22"/>
              </w:rPr>
              <w:t xml:space="preserve">Річні показники </w:t>
            </w:r>
            <w:r w:rsidRPr="00DB75BD">
              <w:rPr>
                <w:rFonts w:ascii="Times New Roman" w:hAnsi="Times New Roman" w:cs="Times New Roman"/>
                <w:b/>
                <w:bCs/>
                <w:sz w:val="22"/>
                <w:szCs w:val="22"/>
              </w:rPr>
              <w:t>графи 26</w:t>
            </w:r>
            <w:r w:rsidRPr="00DB75BD">
              <w:rPr>
                <w:rFonts w:ascii="Times New Roman" w:hAnsi="Times New Roman" w:cs="Times New Roman"/>
                <w:sz w:val="22"/>
                <w:szCs w:val="22"/>
              </w:rPr>
              <w:t xml:space="preserve"> «Обсяг» мають дорівнювати сумі значень </w:t>
            </w:r>
            <w:r w:rsidRPr="00DB75BD">
              <w:rPr>
                <w:rFonts w:ascii="Times New Roman" w:hAnsi="Times New Roman" w:cs="Times New Roman"/>
                <w:b/>
                <w:bCs/>
                <w:sz w:val="22"/>
                <w:szCs w:val="22"/>
              </w:rPr>
              <w:t>граф 22</w:t>
            </w:r>
            <w:r w:rsidRPr="00DB75BD">
              <w:rPr>
                <w:rFonts w:ascii="Times New Roman" w:hAnsi="Times New Roman" w:cs="Times New Roman"/>
                <w:sz w:val="22"/>
                <w:szCs w:val="22"/>
              </w:rPr>
              <w:t xml:space="preserve"> форми звітності № 3 (квартальна) за I квартал, I півріччя, 9 місяців та рік.</w:t>
            </w:r>
          </w:p>
          <w:p w14:paraId="72441F75" w14:textId="77777777" w:rsidR="0077688E" w:rsidRPr="00DB75BD" w:rsidRDefault="0077688E" w:rsidP="00DB75BD">
            <w:pPr>
              <w:contextualSpacing/>
              <w:jc w:val="both"/>
              <w:rPr>
                <w:rFonts w:ascii="Times New Roman" w:hAnsi="Times New Roman" w:cs="Times New Roman"/>
                <w:sz w:val="22"/>
                <w:szCs w:val="22"/>
              </w:rPr>
            </w:pPr>
            <w:r w:rsidRPr="00DB75BD">
              <w:rPr>
                <w:rFonts w:ascii="Times New Roman" w:hAnsi="Times New Roman" w:cs="Times New Roman"/>
                <w:sz w:val="22"/>
                <w:szCs w:val="22"/>
              </w:rPr>
              <w:lastRenderedPageBreak/>
              <w:t xml:space="preserve">Річні показники </w:t>
            </w:r>
            <w:r w:rsidRPr="00DB75BD">
              <w:rPr>
                <w:rFonts w:ascii="Times New Roman" w:hAnsi="Times New Roman" w:cs="Times New Roman"/>
                <w:b/>
                <w:bCs/>
                <w:sz w:val="22"/>
                <w:szCs w:val="22"/>
              </w:rPr>
              <w:t>графи 27</w:t>
            </w:r>
            <w:r w:rsidRPr="00DB75BD">
              <w:rPr>
                <w:rFonts w:ascii="Times New Roman" w:hAnsi="Times New Roman" w:cs="Times New Roman"/>
                <w:sz w:val="22"/>
                <w:szCs w:val="22"/>
              </w:rPr>
              <w:t xml:space="preserve"> «Вартість» мають дорівнювати сумі значень </w:t>
            </w:r>
            <w:r w:rsidRPr="00DB75BD">
              <w:rPr>
                <w:rFonts w:ascii="Times New Roman" w:hAnsi="Times New Roman" w:cs="Times New Roman"/>
                <w:b/>
                <w:bCs/>
                <w:sz w:val="22"/>
                <w:szCs w:val="22"/>
              </w:rPr>
              <w:t>граф 23</w:t>
            </w:r>
            <w:r w:rsidRPr="00DB75BD">
              <w:rPr>
                <w:rFonts w:ascii="Times New Roman" w:hAnsi="Times New Roman" w:cs="Times New Roman"/>
                <w:sz w:val="22"/>
                <w:szCs w:val="22"/>
              </w:rPr>
              <w:t xml:space="preserve"> форми звітності № 3 (квартальна) за I квартал, I півріччя, 9 місяців та рік.</w:t>
            </w:r>
          </w:p>
          <w:p w14:paraId="3A77CF14" w14:textId="77777777" w:rsidR="0077688E" w:rsidRPr="00DB75BD" w:rsidRDefault="0077688E" w:rsidP="00DB75BD">
            <w:pPr>
              <w:contextualSpacing/>
              <w:jc w:val="both"/>
              <w:rPr>
                <w:rFonts w:ascii="Times New Roman" w:hAnsi="Times New Roman" w:cs="Times New Roman"/>
                <w:b/>
                <w:bCs/>
                <w:sz w:val="22"/>
                <w:szCs w:val="22"/>
              </w:rPr>
            </w:pPr>
          </w:p>
          <w:p w14:paraId="21500A9C" w14:textId="77777777" w:rsidR="0077688E" w:rsidRPr="00DB75BD" w:rsidRDefault="0077688E" w:rsidP="00DB75BD">
            <w:pPr>
              <w:contextualSpacing/>
              <w:jc w:val="both"/>
              <w:rPr>
                <w:rFonts w:ascii="Times New Roman" w:hAnsi="Times New Roman" w:cs="Times New Roman"/>
                <w:b/>
                <w:bCs/>
                <w:sz w:val="22"/>
                <w:szCs w:val="22"/>
              </w:rPr>
            </w:pPr>
            <w:r w:rsidRPr="00DB75BD">
              <w:rPr>
                <w:rFonts w:ascii="Times New Roman" w:hAnsi="Times New Roman" w:cs="Times New Roman"/>
                <w:b/>
                <w:bCs/>
                <w:sz w:val="22"/>
                <w:szCs w:val="22"/>
              </w:rPr>
              <w:t>Після граф 24, 25 необхідно додати графи – Усього за звітний квартал «Коригування минулих періодів попередніх років».</w:t>
            </w:r>
          </w:p>
          <w:p w14:paraId="16B3BC12" w14:textId="77777777" w:rsidR="0077688E" w:rsidRPr="00DB75BD" w:rsidRDefault="0077688E" w:rsidP="00DB75BD">
            <w:pPr>
              <w:contextualSpacing/>
              <w:jc w:val="both"/>
              <w:rPr>
                <w:rFonts w:ascii="Times New Roman" w:hAnsi="Times New Roman" w:cs="Times New Roman"/>
                <w:sz w:val="22"/>
                <w:szCs w:val="22"/>
              </w:rPr>
            </w:pPr>
            <w:r w:rsidRPr="00DB75BD">
              <w:rPr>
                <w:rFonts w:ascii="Times New Roman" w:hAnsi="Times New Roman" w:cs="Times New Roman"/>
                <w:sz w:val="22"/>
                <w:szCs w:val="22"/>
              </w:rPr>
              <w:t xml:space="preserve">6) у </w:t>
            </w:r>
            <w:r w:rsidRPr="00DB75BD">
              <w:rPr>
                <w:rFonts w:ascii="Times New Roman" w:hAnsi="Times New Roman" w:cs="Times New Roman"/>
                <w:b/>
                <w:bCs/>
                <w:sz w:val="22"/>
                <w:szCs w:val="22"/>
              </w:rPr>
              <w:t>графах 28 та 29</w:t>
            </w:r>
            <w:r w:rsidRPr="00DB75BD">
              <w:rPr>
                <w:rFonts w:ascii="Times New Roman" w:hAnsi="Times New Roman" w:cs="Times New Roman"/>
                <w:sz w:val="22"/>
                <w:szCs w:val="22"/>
              </w:rPr>
              <w:t xml:space="preserve"> «Коригування минулих періодів попередніх років» відображається сума коригувань, що проведена протягом звітного </w:t>
            </w:r>
            <w:r w:rsidRPr="00DB75BD">
              <w:rPr>
                <w:rFonts w:ascii="Times New Roman" w:hAnsi="Times New Roman" w:cs="Times New Roman"/>
                <w:b/>
                <w:bCs/>
                <w:sz w:val="22"/>
                <w:szCs w:val="22"/>
              </w:rPr>
              <w:t>періоду</w:t>
            </w:r>
            <w:r w:rsidRPr="00DB75BD">
              <w:rPr>
                <w:rFonts w:ascii="Times New Roman" w:hAnsi="Times New Roman" w:cs="Times New Roman"/>
                <w:sz w:val="22"/>
                <w:szCs w:val="22"/>
              </w:rPr>
              <w:t xml:space="preserve"> за минулі періоди попередніх років. У разі зменшення показника – значення відображається зі знаком «-»;</w:t>
            </w:r>
          </w:p>
          <w:p w14:paraId="0842B743" w14:textId="77777777" w:rsidR="0077688E" w:rsidRPr="00DB75BD" w:rsidRDefault="0077688E" w:rsidP="00DB75BD">
            <w:pPr>
              <w:contextualSpacing/>
              <w:jc w:val="both"/>
              <w:rPr>
                <w:rFonts w:ascii="Times New Roman" w:eastAsia="Times New Roman" w:hAnsi="Times New Roman" w:cs="Times New Roman"/>
                <w:i/>
                <w:sz w:val="22"/>
                <w:szCs w:val="22"/>
                <w:lang w:eastAsia="uk-UA"/>
              </w:rPr>
            </w:pPr>
            <w:r w:rsidRPr="00DB75BD">
              <w:rPr>
                <w:rFonts w:ascii="Times New Roman" w:eastAsia="Times New Roman" w:hAnsi="Times New Roman" w:cs="Times New Roman"/>
                <w:i/>
                <w:sz w:val="22"/>
                <w:szCs w:val="22"/>
                <w:lang w:eastAsia="uk-UA"/>
              </w:rPr>
              <w:t xml:space="preserve">Обґрунтування </w:t>
            </w:r>
          </w:p>
          <w:p w14:paraId="0CE1AE52" w14:textId="027D4C14" w:rsidR="0077688E" w:rsidRPr="00DB75BD" w:rsidRDefault="0077688E" w:rsidP="00DB75BD">
            <w:pPr>
              <w:jc w:val="both"/>
              <w:rPr>
                <w:rFonts w:ascii="Times New Roman" w:hAnsi="Times New Roman" w:cs="Times New Roman"/>
                <w:b/>
                <w:sz w:val="22"/>
                <w:szCs w:val="22"/>
              </w:rPr>
            </w:pPr>
            <w:r w:rsidRPr="00DB75BD">
              <w:rPr>
                <w:rFonts w:ascii="Times New Roman" w:hAnsi="Times New Roman" w:cs="Times New Roman"/>
                <w:i/>
                <w:iCs/>
                <w:sz w:val="22"/>
                <w:szCs w:val="22"/>
              </w:rPr>
              <w:t>Для коректного відображення Коригування доходу (+,-) в рядку 120 за звітний період у відповідності з формами фінансової звітності (ф.2).</w:t>
            </w:r>
          </w:p>
        </w:tc>
        <w:tc>
          <w:tcPr>
            <w:tcW w:w="1427" w:type="pct"/>
          </w:tcPr>
          <w:p w14:paraId="1BDC3A5D" w14:textId="77777777" w:rsidR="0077688E" w:rsidRPr="00DB75BD" w:rsidRDefault="0077688E" w:rsidP="00DB75BD">
            <w:pPr>
              <w:jc w:val="both"/>
              <w:rPr>
                <w:rFonts w:ascii="Times New Roman" w:hAnsi="Times New Roman" w:cs="Times New Roman"/>
                <w:b/>
                <w:sz w:val="22"/>
                <w:szCs w:val="22"/>
              </w:rPr>
            </w:pPr>
            <w:r w:rsidRPr="00DB75BD">
              <w:rPr>
                <w:rFonts w:ascii="Times New Roman" w:hAnsi="Times New Roman" w:cs="Times New Roman"/>
                <w:b/>
                <w:sz w:val="22"/>
                <w:szCs w:val="22"/>
              </w:rPr>
              <w:lastRenderedPageBreak/>
              <w:t>Пропонується врахувати у редакції:</w:t>
            </w:r>
          </w:p>
          <w:p w14:paraId="6AB7C3DF" w14:textId="77777777" w:rsidR="0077688E" w:rsidRPr="00DB75BD" w:rsidRDefault="0077688E" w:rsidP="00DB75BD">
            <w:pPr>
              <w:jc w:val="both"/>
              <w:rPr>
                <w:rFonts w:ascii="Times New Roman" w:hAnsi="Times New Roman" w:cs="Times New Roman"/>
                <w:b/>
                <w:sz w:val="22"/>
                <w:szCs w:val="22"/>
              </w:rPr>
            </w:pPr>
          </w:p>
          <w:p w14:paraId="26E23ACC" w14:textId="77777777" w:rsidR="0077688E" w:rsidRPr="00DB75BD" w:rsidRDefault="0077688E" w:rsidP="00DB75BD">
            <w:pPr>
              <w:jc w:val="both"/>
              <w:rPr>
                <w:rFonts w:ascii="Times New Roman" w:hAnsi="Times New Roman" w:cs="Times New Roman"/>
                <w:bCs/>
                <w:sz w:val="22"/>
                <w:szCs w:val="22"/>
              </w:rPr>
            </w:pPr>
            <w:r w:rsidRPr="00DB75BD">
              <w:rPr>
                <w:rFonts w:ascii="Times New Roman" w:hAnsi="Times New Roman" w:cs="Times New Roman"/>
                <w:bCs/>
                <w:sz w:val="22"/>
                <w:szCs w:val="22"/>
              </w:rPr>
              <w:t>3.7.</w:t>
            </w:r>
            <w:r w:rsidRPr="00DB75BD">
              <w:rPr>
                <w:rFonts w:ascii="Times New Roman" w:hAnsi="Times New Roman" w:cs="Times New Roman"/>
                <w:bCs/>
                <w:sz w:val="22"/>
                <w:szCs w:val="22"/>
              </w:rPr>
              <w:tab/>
              <w:t>У додатку 3 «Інформація про обсяг і вартість поставленої електричної енергії та кількість абонентів» зазначається інформація щодо кількості абонентів обсягу та вартості поставленої електричної енергії постачальником універсальних послуг та постачальником «останньої надії»:</w:t>
            </w:r>
          </w:p>
          <w:p w14:paraId="4FF67674" w14:textId="77777777" w:rsidR="0077688E" w:rsidRPr="00DB75BD" w:rsidRDefault="0077688E" w:rsidP="00DB75BD">
            <w:pPr>
              <w:jc w:val="both"/>
              <w:rPr>
                <w:rFonts w:ascii="Times New Roman" w:hAnsi="Times New Roman" w:cs="Times New Roman"/>
                <w:bCs/>
                <w:sz w:val="22"/>
                <w:szCs w:val="22"/>
              </w:rPr>
            </w:pPr>
          </w:p>
          <w:p w14:paraId="3D2B31E2" w14:textId="77777777" w:rsidR="0077688E" w:rsidRPr="00DB75BD" w:rsidRDefault="0077688E" w:rsidP="00DB75BD">
            <w:pPr>
              <w:jc w:val="both"/>
              <w:rPr>
                <w:rFonts w:ascii="Times New Roman" w:hAnsi="Times New Roman" w:cs="Times New Roman"/>
                <w:bCs/>
                <w:sz w:val="22"/>
                <w:szCs w:val="22"/>
              </w:rPr>
            </w:pPr>
            <w:r w:rsidRPr="00DB75BD">
              <w:rPr>
                <w:rFonts w:ascii="Times New Roman" w:hAnsi="Times New Roman" w:cs="Times New Roman"/>
                <w:bCs/>
                <w:sz w:val="22"/>
                <w:szCs w:val="22"/>
              </w:rPr>
              <w:t>1)</w:t>
            </w:r>
            <w:r w:rsidRPr="00DB75BD">
              <w:rPr>
                <w:rFonts w:ascii="Times New Roman" w:hAnsi="Times New Roman" w:cs="Times New Roman"/>
                <w:bCs/>
                <w:sz w:val="22"/>
                <w:szCs w:val="22"/>
              </w:rPr>
              <w:tab/>
              <w:t xml:space="preserve">у графах 1, </w:t>
            </w:r>
            <w:r w:rsidRPr="00DB75BD">
              <w:rPr>
                <w:rFonts w:ascii="Times New Roman" w:hAnsi="Times New Roman" w:cs="Times New Roman"/>
                <w:b/>
                <w:sz w:val="22"/>
                <w:szCs w:val="22"/>
              </w:rPr>
              <w:t>8, 15</w:t>
            </w:r>
            <w:r w:rsidRPr="00DB75BD">
              <w:rPr>
                <w:rFonts w:ascii="Times New Roman" w:hAnsi="Times New Roman" w:cs="Times New Roman"/>
                <w:bCs/>
                <w:sz w:val="22"/>
                <w:szCs w:val="22"/>
              </w:rPr>
              <w:t xml:space="preserve"> та </w:t>
            </w:r>
            <w:r w:rsidRPr="00DB75BD">
              <w:rPr>
                <w:rFonts w:ascii="Times New Roman" w:hAnsi="Times New Roman" w:cs="Times New Roman"/>
                <w:b/>
                <w:sz w:val="22"/>
                <w:szCs w:val="22"/>
              </w:rPr>
              <w:t>22</w:t>
            </w:r>
            <w:r w:rsidRPr="00DB75BD">
              <w:rPr>
                <w:rFonts w:ascii="Times New Roman" w:hAnsi="Times New Roman" w:cs="Times New Roman"/>
                <w:bCs/>
                <w:sz w:val="22"/>
                <w:szCs w:val="22"/>
              </w:rPr>
              <w:t xml:space="preserve"> «Обсяг» відображається інформація щодо обсягу поставленої електричної енергії відповідній групі та класу споживачів протягом звітного кварталу </w:t>
            </w:r>
            <w:r w:rsidRPr="00DB75BD">
              <w:rPr>
                <w:rFonts w:ascii="Times New Roman" w:hAnsi="Times New Roman" w:cs="Times New Roman"/>
                <w:b/>
                <w:sz w:val="22"/>
                <w:szCs w:val="22"/>
              </w:rPr>
              <w:t>(графа 22)</w:t>
            </w:r>
            <w:r w:rsidRPr="00DB75BD">
              <w:rPr>
                <w:rFonts w:ascii="Times New Roman" w:hAnsi="Times New Roman" w:cs="Times New Roman"/>
                <w:bCs/>
                <w:sz w:val="22"/>
                <w:szCs w:val="22"/>
              </w:rPr>
              <w:t xml:space="preserve"> та у розрізі місяців звітного кварталу (графи 1, </w:t>
            </w:r>
            <w:r w:rsidRPr="00DB75BD">
              <w:rPr>
                <w:rFonts w:ascii="Times New Roman" w:hAnsi="Times New Roman" w:cs="Times New Roman"/>
                <w:b/>
                <w:sz w:val="22"/>
                <w:szCs w:val="22"/>
              </w:rPr>
              <w:t>8 та 15</w:t>
            </w:r>
            <w:r w:rsidRPr="00DB75BD">
              <w:rPr>
                <w:rFonts w:ascii="Times New Roman" w:hAnsi="Times New Roman" w:cs="Times New Roman"/>
                <w:bCs/>
                <w:sz w:val="22"/>
                <w:szCs w:val="22"/>
              </w:rPr>
              <w:t>);</w:t>
            </w:r>
          </w:p>
          <w:p w14:paraId="3D257A9A" w14:textId="77777777" w:rsidR="0077688E" w:rsidRPr="00DB75BD" w:rsidRDefault="0077688E" w:rsidP="00DB75BD">
            <w:pPr>
              <w:jc w:val="both"/>
              <w:rPr>
                <w:rFonts w:ascii="Times New Roman" w:hAnsi="Times New Roman" w:cs="Times New Roman"/>
                <w:bCs/>
                <w:sz w:val="22"/>
                <w:szCs w:val="22"/>
              </w:rPr>
            </w:pPr>
          </w:p>
          <w:p w14:paraId="61DD3511" w14:textId="77777777" w:rsidR="0077688E" w:rsidRPr="00DB75BD" w:rsidRDefault="0077688E" w:rsidP="00DB75BD">
            <w:pPr>
              <w:jc w:val="both"/>
              <w:rPr>
                <w:rFonts w:ascii="Times New Roman" w:hAnsi="Times New Roman" w:cs="Times New Roman"/>
                <w:bCs/>
                <w:sz w:val="22"/>
                <w:szCs w:val="22"/>
              </w:rPr>
            </w:pPr>
            <w:r w:rsidRPr="00DB75BD">
              <w:rPr>
                <w:rFonts w:ascii="Times New Roman" w:hAnsi="Times New Roman" w:cs="Times New Roman"/>
                <w:bCs/>
                <w:sz w:val="22"/>
                <w:szCs w:val="22"/>
              </w:rPr>
              <w:t>2)</w:t>
            </w:r>
            <w:r w:rsidRPr="00DB75BD">
              <w:rPr>
                <w:rFonts w:ascii="Times New Roman" w:hAnsi="Times New Roman" w:cs="Times New Roman"/>
                <w:bCs/>
                <w:sz w:val="22"/>
                <w:szCs w:val="22"/>
              </w:rPr>
              <w:tab/>
              <w:t xml:space="preserve">у графах 2, </w:t>
            </w:r>
            <w:r w:rsidRPr="00DB75BD">
              <w:rPr>
                <w:rFonts w:ascii="Times New Roman" w:hAnsi="Times New Roman" w:cs="Times New Roman"/>
                <w:b/>
                <w:sz w:val="22"/>
                <w:szCs w:val="22"/>
              </w:rPr>
              <w:t>9, 16 та 23</w:t>
            </w:r>
            <w:r w:rsidRPr="00DB75BD">
              <w:rPr>
                <w:rFonts w:ascii="Times New Roman" w:hAnsi="Times New Roman" w:cs="Times New Roman"/>
                <w:bCs/>
                <w:sz w:val="22"/>
                <w:szCs w:val="22"/>
              </w:rPr>
              <w:t xml:space="preserve"> «Вартість» відображається інформація щодо вартості поставленої електричної енергії відповідній групі та класу споживачів протягом звітного кварталу (графа 23) та у розрізі місяців звітного кварталу (графи 2, </w:t>
            </w:r>
            <w:r w:rsidRPr="00DB75BD">
              <w:rPr>
                <w:rFonts w:ascii="Times New Roman" w:hAnsi="Times New Roman" w:cs="Times New Roman"/>
                <w:b/>
                <w:sz w:val="22"/>
                <w:szCs w:val="22"/>
              </w:rPr>
              <w:t>9 та 16</w:t>
            </w:r>
            <w:r w:rsidRPr="00DB75BD">
              <w:rPr>
                <w:rFonts w:ascii="Times New Roman" w:hAnsi="Times New Roman" w:cs="Times New Roman"/>
                <w:bCs/>
                <w:sz w:val="22"/>
                <w:szCs w:val="22"/>
              </w:rPr>
              <w:t>);</w:t>
            </w:r>
          </w:p>
          <w:p w14:paraId="7E49C62E" w14:textId="77777777" w:rsidR="0077688E" w:rsidRPr="00DB75BD" w:rsidRDefault="0077688E" w:rsidP="00DB75BD">
            <w:pPr>
              <w:jc w:val="both"/>
              <w:rPr>
                <w:rFonts w:ascii="Times New Roman" w:hAnsi="Times New Roman" w:cs="Times New Roman"/>
                <w:bCs/>
                <w:sz w:val="22"/>
                <w:szCs w:val="22"/>
              </w:rPr>
            </w:pPr>
          </w:p>
          <w:p w14:paraId="6F44E053" w14:textId="77777777" w:rsidR="0077688E" w:rsidRPr="00DB75BD" w:rsidRDefault="0077688E" w:rsidP="00DB75BD">
            <w:pPr>
              <w:jc w:val="both"/>
              <w:rPr>
                <w:rFonts w:ascii="Times New Roman" w:hAnsi="Times New Roman" w:cs="Times New Roman"/>
                <w:bCs/>
                <w:sz w:val="22"/>
                <w:szCs w:val="22"/>
              </w:rPr>
            </w:pPr>
            <w:r w:rsidRPr="00DB75BD">
              <w:rPr>
                <w:rFonts w:ascii="Times New Roman" w:hAnsi="Times New Roman" w:cs="Times New Roman"/>
                <w:bCs/>
                <w:sz w:val="22"/>
                <w:szCs w:val="22"/>
              </w:rPr>
              <w:t>3)</w:t>
            </w:r>
            <w:r w:rsidRPr="00DB75BD">
              <w:rPr>
                <w:rFonts w:ascii="Times New Roman" w:hAnsi="Times New Roman" w:cs="Times New Roman"/>
                <w:bCs/>
                <w:sz w:val="22"/>
                <w:szCs w:val="22"/>
              </w:rPr>
              <w:tab/>
              <w:t xml:space="preserve">у графах 3 – 5, </w:t>
            </w:r>
            <w:r w:rsidRPr="00DB75BD">
              <w:rPr>
                <w:rFonts w:ascii="Times New Roman" w:hAnsi="Times New Roman" w:cs="Times New Roman"/>
                <w:b/>
                <w:sz w:val="22"/>
                <w:szCs w:val="22"/>
              </w:rPr>
              <w:t>10 – 12 та 17 – 19</w:t>
            </w:r>
            <w:r w:rsidRPr="00DB75BD">
              <w:rPr>
                <w:rFonts w:ascii="Times New Roman" w:hAnsi="Times New Roman" w:cs="Times New Roman"/>
                <w:bCs/>
                <w:sz w:val="22"/>
                <w:szCs w:val="22"/>
              </w:rPr>
              <w:t xml:space="preserve"> «Кількість абонентів» відображається інформація щодо кількості споживачів на кінець місяця звітного кварталу у розрізі відповідних груп та класів споживачів; </w:t>
            </w:r>
          </w:p>
          <w:p w14:paraId="405EB5AE" w14:textId="77777777" w:rsidR="0077688E" w:rsidRPr="00DB75BD" w:rsidRDefault="0077688E" w:rsidP="00DB75BD">
            <w:pPr>
              <w:jc w:val="both"/>
              <w:rPr>
                <w:rFonts w:ascii="Times New Roman" w:hAnsi="Times New Roman" w:cs="Times New Roman"/>
                <w:bCs/>
                <w:sz w:val="22"/>
                <w:szCs w:val="22"/>
              </w:rPr>
            </w:pPr>
          </w:p>
          <w:p w14:paraId="0C6CB2D9" w14:textId="77777777" w:rsidR="0077688E" w:rsidRPr="00DB75BD" w:rsidRDefault="0077688E" w:rsidP="00DB75BD">
            <w:pPr>
              <w:jc w:val="both"/>
              <w:rPr>
                <w:rFonts w:ascii="Times New Roman" w:hAnsi="Times New Roman" w:cs="Times New Roman"/>
                <w:bCs/>
                <w:sz w:val="22"/>
                <w:szCs w:val="22"/>
              </w:rPr>
            </w:pPr>
            <w:r w:rsidRPr="00DB75BD">
              <w:rPr>
                <w:rFonts w:ascii="Times New Roman" w:hAnsi="Times New Roman" w:cs="Times New Roman"/>
                <w:bCs/>
                <w:sz w:val="22"/>
                <w:szCs w:val="22"/>
              </w:rPr>
              <w:t>4)</w:t>
            </w:r>
            <w:r w:rsidRPr="00DB75BD">
              <w:rPr>
                <w:rFonts w:ascii="Times New Roman" w:hAnsi="Times New Roman" w:cs="Times New Roman"/>
                <w:bCs/>
                <w:sz w:val="22"/>
                <w:szCs w:val="22"/>
              </w:rPr>
              <w:tab/>
              <w:t xml:space="preserve">у графах 6, </w:t>
            </w:r>
            <w:r w:rsidRPr="00DB75BD">
              <w:rPr>
                <w:rFonts w:ascii="Times New Roman" w:hAnsi="Times New Roman" w:cs="Times New Roman"/>
                <w:b/>
                <w:sz w:val="22"/>
                <w:szCs w:val="22"/>
              </w:rPr>
              <w:t>7, 13, 14, 20, 21 24 та 25</w:t>
            </w:r>
            <w:r w:rsidRPr="00DB75BD">
              <w:rPr>
                <w:rFonts w:ascii="Times New Roman" w:hAnsi="Times New Roman" w:cs="Times New Roman"/>
                <w:bCs/>
                <w:sz w:val="22"/>
                <w:szCs w:val="22"/>
              </w:rPr>
              <w:t xml:space="preserve"> «Коригування минулих періодів звітного року» відображається сума коригувань, що проведена протягом звітного кварталу за минулі періоди звітного року. У разі зменшення показника – значення відображається зі знаком «-»;</w:t>
            </w:r>
          </w:p>
          <w:p w14:paraId="4115F21E" w14:textId="77777777" w:rsidR="0077688E" w:rsidRPr="00DB75BD" w:rsidRDefault="0077688E" w:rsidP="00DB75BD">
            <w:pPr>
              <w:jc w:val="both"/>
              <w:rPr>
                <w:rFonts w:ascii="Times New Roman" w:hAnsi="Times New Roman" w:cs="Times New Roman"/>
                <w:bCs/>
                <w:sz w:val="22"/>
                <w:szCs w:val="22"/>
              </w:rPr>
            </w:pPr>
          </w:p>
          <w:p w14:paraId="01F64716" w14:textId="77777777" w:rsidR="0077688E" w:rsidRPr="00DB75BD" w:rsidRDefault="0077688E" w:rsidP="00DB75BD">
            <w:pPr>
              <w:jc w:val="both"/>
              <w:rPr>
                <w:rFonts w:ascii="Times New Roman" w:hAnsi="Times New Roman" w:cs="Times New Roman"/>
                <w:bCs/>
                <w:sz w:val="22"/>
                <w:szCs w:val="22"/>
              </w:rPr>
            </w:pPr>
            <w:r w:rsidRPr="00DB75BD">
              <w:rPr>
                <w:rFonts w:ascii="Times New Roman" w:hAnsi="Times New Roman" w:cs="Times New Roman"/>
                <w:bCs/>
                <w:sz w:val="22"/>
                <w:szCs w:val="22"/>
              </w:rPr>
              <w:t>5)</w:t>
            </w:r>
            <w:r w:rsidRPr="00DB75BD">
              <w:rPr>
                <w:rFonts w:ascii="Times New Roman" w:hAnsi="Times New Roman" w:cs="Times New Roman"/>
                <w:bCs/>
                <w:sz w:val="22"/>
                <w:szCs w:val="22"/>
              </w:rPr>
              <w:tab/>
              <w:t xml:space="preserve">у графах </w:t>
            </w:r>
            <w:r w:rsidRPr="00DB75BD">
              <w:rPr>
                <w:rFonts w:ascii="Times New Roman" w:hAnsi="Times New Roman" w:cs="Times New Roman"/>
                <w:b/>
                <w:sz w:val="22"/>
                <w:szCs w:val="22"/>
              </w:rPr>
              <w:t>26 та 27</w:t>
            </w:r>
            <w:r w:rsidRPr="00DB75BD">
              <w:rPr>
                <w:rFonts w:ascii="Times New Roman" w:hAnsi="Times New Roman" w:cs="Times New Roman"/>
                <w:bCs/>
                <w:sz w:val="22"/>
                <w:szCs w:val="22"/>
              </w:rPr>
              <w:t xml:space="preserve"> «Усього з початку року» відображається інформація щодо </w:t>
            </w:r>
            <w:r w:rsidRPr="00DB75BD">
              <w:rPr>
                <w:rFonts w:ascii="Times New Roman" w:hAnsi="Times New Roman" w:cs="Times New Roman"/>
                <w:bCs/>
                <w:sz w:val="22"/>
                <w:szCs w:val="22"/>
              </w:rPr>
              <w:lastRenderedPageBreak/>
              <w:t xml:space="preserve">обсягу та вартості поставленої електричної енергії наростаючим підсумком з початку року. </w:t>
            </w:r>
          </w:p>
          <w:p w14:paraId="6011D6D4" w14:textId="77777777" w:rsidR="0077688E" w:rsidRPr="00DB75BD" w:rsidRDefault="0077688E" w:rsidP="00DB75BD">
            <w:pPr>
              <w:jc w:val="both"/>
              <w:rPr>
                <w:rFonts w:ascii="Times New Roman" w:hAnsi="Times New Roman" w:cs="Times New Roman"/>
                <w:bCs/>
                <w:sz w:val="22"/>
                <w:szCs w:val="22"/>
              </w:rPr>
            </w:pPr>
            <w:r w:rsidRPr="00DB75BD">
              <w:rPr>
                <w:rFonts w:ascii="Times New Roman" w:hAnsi="Times New Roman" w:cs="Times New Roman"/>
                <w:bCs/>
                <w:sz w:val="22"/>
                <w:szCs w:val="22"/>
              </w:rPr>
              <w:t xml:space="preserve">Річні показники графи </w:t>
            </w:r>
            <w:r w:rsidRPr="00DB75BD">
              <w:rPr>
                <w:rFonts w:ascii="Times New Roman" w:hAnsi="Times New Roman" w:cs="Times New Roman"/>
                <w:b/>
                <w:sz w:val="22"/>
                <w:szCs w:val="22"/>
              </w:rPr>
              <w:t>26</w:t>
            </w:r>
            <w:r w:rsidRPr="00DB75BD">
              <w:rPr>
                <w:rFonts w:ascii="Times New Roman" w:hAnsi="Times New Roman" w:cs="Times New Roman"/>
                <w:bCs/>
                <w:sz w:val="22"/>
                <w:szCs w:val="22"/>
              </w:rPr>
              <w:t xml:space="preserve"> «Обсяг» мають дорівнювати сумі значень граф </w:t>
            </w:r>
            <w:r w:rsidRPr="00DB75BD">
              <w:rPr>
                <w:rFonts w:ascii="Times New Roman" w:hAnsi="Times New Roman" w:cs="Times New Roman"/>
                <w:b/>
                <w:sz w:val="22"/>
                <w:szCs w:val="22"/>
              </w:rPr>
              <w:t>22 та 24</w:t>
            </w:r>
            <w:r w:rsidRPr="00DB75BD">
              <w:rPr>
                <w:rFonts w:ascii="Times New Roman" w:hAnsi="Times New Roman" w:cs="Times New Roman"/>
                <w:bCs/>
                <w:sz w:val="22"/>
                <w:szCs w:val="22"/>
              </w:rPr>
              <w:t xml:space="preserve">  форми звітності № 3 (квартальна) за I квартал, I півріччя, 9 місяців та рік.</w:t>
            </w:r>
          </w:p>
          <w:p w14:paraId="276B79EE" w14:textId="77777777" w:rsidR="0077688E" w:rsidRPr="00DB75BD" w:rsidRDefault="0077688E" w:rsidP="00DB75BD">
            <w:pPr>
              <w:jc w:val="both"/>
              <w:rPr>
                <w:rFonts w:ascii="Times New Roman" w:hAnsi="Times New Roman" w:cs="Times New Roman"/>
                <w:bCs/>
                <w:sz w:val="22"/>
                <w:szCs w:val="22"/>
              </w:rPr>
            </w:pPr>
            <w:r w:rsidRPr="00DB75BD">
              <w:rPr>
                <w:rFonts w:ascii="Times New Roman" w:hAnsi="Times New Roman" w:cs="Times New Roman"/>
                <w:bCs/>
                <w:sz w:val="22"/>
                <w:szCs w:val="22"/>
              </w:rPr>
              <w:t xml:space="preserve">Річні показники графи </w:t>
            </w:r>
            <w:r w:rsidRPr="00DB75BD">
              <w:rPr>
                <w:rFonts w:ascii="Times New Roman" w:hAnsi="Times New Roman" w:cs="Times New Roman"/>
                <w:b/>
                <w:sz w:val="22"/>
                <w:szCs w:val="22"/>
              </w:rPr>
              <w:t>27</w:t>
            </w:r>
            <w:r w:rsidRPr="00DB75BD">
              <w:rPr>
                <w:rFonts w:ascii="Times New Roman" w:hAnsi="Times New Roman" w:cs="Times New Roman"/>
                <w:bCs/>
                <w:sz w:val="22"/>
                <w:szCs w:val="22"/>
              </w:rPr>
              <w:t xml:space="preserve"> «Вартість» мають дорівнювати сумі значень граф </w:t>
            </w:r>
            <w:r w:rsidRPr="00DB75BD">
              <w:rPr>
                <w:rFonts w:ascii="Times New Roman" w:hAnsi="Times New Roman" w:cs="Times New Roman"/>
                <w:b/>
                <w:sz w:val="22"/>
                <w:szCs w:val="22"/>
              </w:rPr>
              <w:t>23 та 25</w:t>
            </w:r>
            <w:r w:rsidRPr="00DB75BD">
              <w:rPr>
                <w:rFonts w:ascii="Times New Roman" w:hAnsi="Times New Roman" w:cs="Times New Roman"/>
                <w:bCs/>
                <w:sz w:val="22"/>
                <w:szCs w:val="22"/>
              </w:rPr>
              <w:t xml:space="preserve"> форми звітності № 3 (квартальна) за I квартал, I півріччя, 9 місяців та рік.</w:t>
            </w:r>
          </w:p>
          <w:p w14:paraId="6131740E" w14:textId="77777777" w:rsidR="0077688E" w:rsidRPr="00DB75BD" w:rsidRDefault="0077688E" w:rsidP="00DB75BD">
            <w:pPr>
              <w:jc w:val="both"/>
              <w:rPr>
                <w:rFonts w:ascii="Times New Roman" w:hAnsi="Times New Roman" w:cs="Times New Roman"/>
                <w:bCs/>
                <w:sz w:val="22"/>
                <w:szCs w:val="22"/>
              </w:rPr>
            </w:pPr>
          </w:p>
          <w:p w14:paraId="413E19B3" w14:textId="77777777" w:rsidR="0077688E" w:rsidRPr="00DB75BD" w:rsidRDefault="0077688E" w:rsidP="00DB75BD">
            <w:pPr>
              <w:jc w:val="both"/>
              <w:rPr>
                <w:rFonts w:ascii="Times New Roman" w:hAnsi="Times New Roman" w:cs="Times New Roman"/>
                <w:bCs/>
                <w:sz w:val="22"/>
                <w:szCs w:val="22"/>
              </w:rPr>
            </w:pPr>
            <w:r w:rsidRPr="00DB75BD">
              <w:rPr>
                <w:rFonts w:ascii="Times New Roman" w:hAnsi="Times New Roman" w:cs="Times New Roman"/>
                <w:bCs/>
                <w:sz w:val="22"/>
                <w:szCs w:val="22"/>
              </w:rPr>
              <w:t>6)</w:t>
            </w:r>
            <w:r w:rsidRPr="00DB75BD">
              <w:rPr>
                <w:rFonts w:ascii="Times New Roman" w:hAnsi="Times New Roman" w:cs="Times New Roman"/>
                <w:bCs/>
                <w:sz w:val="22"/>
                <w:szCs w:val="22"/>
              </w:rPr>
              <w:tab/>
              <w:t xml:space="preserve">у графах </w:t>
            </w:r>
            <w:r w:rsidRPr="00DB75BD">
              <w:rPr>
                <w:rFonts w:ascii="Times New Roman" w:hAnsi="Times New Roman" w:cs="Times New Roman"/>
                <w:b/>
                <w:sz w:val="22"/>
                <w:szCs w:val="22"/>
              </w:rPr>
              <w:t>28 та 29</w:t>
            </w:r>
            <w:r w:rsidRPr="00DB75BD">
              <w:rPr>
                <w:rFonts w:ascii="Times New Roman" w:hAnsi="Times New Roman" w:cs="Times New Roman"/>
                <w:bCs/>
                <w:sz w:val="22"/>
                <w:szCs w:val="22"/>
              </w:rPr>
              <w:t xml:space="preserve"> «Коригування минулих періодів попередніх років» відображається сума коригувань, що проведена протягом звітного кварталу за минулі періоди попередніх років. У разі зменшення показника – значення відображається зі знаком «-»;</w:t>
            </w:r>
          </w:p>
          <w:p w14:paraId="066CAEFD" w14:textId="77777777" w:rsidR="0077688E" w:rsidRPr="00DB75BD" w:rsidRDefault="0077688E" w:rsidP="00DB75BD">
            <w:pPr>
              <w:jc w:val="both"/>
              <w:rPr>
                <w:rFonts w:ascii="Times New Roman" w:hAnsi="Times New Roman" w:cs="Times New Roman"/>
                <w:bCs/>
                <w:sz w:val="22"/>
                <w:szCs w:val="22"/>
              </w:rPr>
            </w:pPr>
          </w:p>
          <w:p w14:paraId="1281D3EA" w14:textId="77777777" w:rsidR="0077688E" w:rsidRPr="00DB75BD" w:rsidRDefault="0077688E" w:rsidP="00DB75BD">
            <w:pPr>
              <w:jc w:val="both"/>
              <w:rPr>
                <w:rFonts w:ascii="Times New Roman" w:hAnsi="Times New Roman" w:cs="Times New Roman"/>
                <w:bCs/>
                <w:sz w:val="22"/>
                <w:szCs w:val="22"/>
              </w:rPr>
            </w:pPr>
            <w:r w:rsidRPr="00DB75BD">
              <w:rPr>
                <w:rFonts w:ascii="Times New Roman" w:hAnsi="Times New Roman" w:cs="Times New Roman"/>
                <w:bCs/>
                <w:sz w:val="22"/>
                <w:szCs w:val="22"/>
              </w:rPr>
              <w:t>7)</w:t>
            </w:r>
            <w:r w:rsidRPr="00DB75BD">
              <w:rPr>
                <w:rFonts w:ascii="Times New Roman" w:hAnsi="Times New Roman" w:cs="Times New Roman"/>
                <w:bCs/>
                <w:sz w:val="22"/>
                <w:szCs w:val="22"/>
              </w:rPr>
              <w:tab/>
              <w:t>у 1 групі відображається інформація щодо постачання електричної енергії  непобутовим споживачам у розрізі класів споживачів;</w:t>
            </w:r>
          </w:p>
          <w:p w14:paraId="19AB6DBC" w14:textId="77777777" w:rsidR="0077688E" w:rsidRPr="00DB75BD" w:rsidRDefault="0077688E" w:rsidP="00DB75BD">
            <w:pPr>
              <w:jc w:val="both"/>
              <w:rPr>
                <w:rFonts w:ascii="Times New Roman" w:hAnsi="Times New Roman" w:cs="Times New Roman"/>
                <w:bCs/>
                <w:sz w:val="22"/>
                <w:szCs w:val="22"/>
              </w:rPr>
            </w:pPr>
          </w:p>
          <w:p w14:paraId="48E949F8" w14:textId="609D81D6" w:rsidR="0077688E" w:rsidRPr="00DB75BD" w:rsidRDefault="0077688E" w:rsidP="00DB75BD">
            <w:pPr>
              <w:pStyle w:val="3"/>
              <w:spacing w:before="0" w:after="0"/>
              <w:ind w:left="33"/>
              <w:jc w:val="both"/>
              <w:rPr>
                <w:rFonts w:ascii="Times New Roman" w:hAnsi="Times New Roman" w:cs="Times New Roman"/>
                <w:b/>
                <w:bCs/>
                <w:color w:val="auto"/>
                <w:sz w:val="22"/>
                <w:szCs w:val="22"/>
              </w:rPr>
            </w:pPr>
            <w:r w:rsidRPr="00DB75BD">
              <w:rPr>
                <w:rFonts w:ascii="Times New Roman" w:hAnsi="Times New Roman" w:cs="Times New Roman"/>
                <w:bCs/>
                <w:color w:val="auto"/>
                <w:sz w:val="22"/>
                <w:szCs w:val="22"/>
              </w:rPr>
              <w:t>8)</w:t>
            </w:r>
            <w:r w:rsidRPr="00DB75BD">
              <w:rPr>
                <w:rFonts w:ascii="Times New Roman" w:hAnsi="Times New Roman" w:cs="Times New Roman"/>
                <w:bCs/>
                <w:color w:val="auto"/>
                <w:sz w:val="22"/>
                <w:szCs w:val="22"/>
              </w:rPr>
              <w:tab/>
              <w:t>у 2 групі відображається інформація щодо постачання електричної енергії побутовим споживачам та непобутовим споживачам, постачання яким здійснюється за фіксованими цінами.</w:t>
            </w:r>
          </w:p>
        </w:tc>
      </w:tr>
      <w:tr w:rsidR="00DB75BD" w:rsidRPr="00DB75BD" w14:paraId="289D82E2" w14:textId="77777777" w:rsidTr="0077688E">
        <w:tc>
          <w:tcPr>
            <w:tcW w:w="1607" w:type="pct"/>
          </w:tcPr>
          <w:p w14:paraId="41018645" w14:textId="110D495C" w:rsidR="0077688E" w:rsidRPr="00DB75BD" w:rsidRDefault="0077688E" w:rsidP="00DB75BD">
            <w:pPr>
              <w:jc w:val="both"/>
              <w:rPr>
                <w:rFonts w:ascii="Times New Roman" w:hAnsi="Times New Roman" w:cs="Times New Roman"/>
                <w:sz w:val="22"/>
                <w:szCs w:val="22"/>
              </w:rPr>
            </w:pPr>
            <w:r w:rsidRPr="00DB75BD">
              <w:rPr>
                <w:rFonts w:ascii="Times New Roman" w:hAnsi="Times New Roman" w:cs="Times New Roman"/>
                <w:b/>
                <w:bCs/>
                <w:sz w:val="22"/>
                <w:szCs w:val="22"/>
              </w:rPr>
              <w:lastRenderedPageBreak/>
              <w:t>3.8.</w:t>
            </w:r>
            <w:r w:rsidRPr="00DB75BD">
              <w:rPr>
                <w:rFonts w:ascii="Times New Roman" w:hAnsi="Times New Roman" w:cs="Times New Roman"/>
                <w:b/>
                <w:bCs/>
                <w:sz w:val="22"/>
                <w:szCs w:val="22"/>
              </w:rPr>
              <w:tab/>
              <w:t>У додатку 4 «Інформація про здійснені коригування минулих періодів» зазначається інформація щодо здійснених протягом звітного періоду коригувань минулих періодів.</w:t>
            </w:r>
          </w:p>
        </w:tc>
        <w:tc>
          <w:tcPr>
            <w:tcW w:w="1966" w:type="pct"/>
          </w:tcPr>
          <w:p w14:paraId="45C41441" w14:textId="77777777" w:rsidR="0077688E" w:rsidRPr="00DB75BD" w:rsidRDefault="0077688E" w:rsidP="00DB75BD">
            <w:pPr>
              <w:jc w:val="both"/>
              <w:rPr>
                <w:rFonts w:ascii="Times New Roman" w:hAnsi="Times New Roman" w:cs="Times New Roman"/>
                <w:b/>
                <w:bCs/>
                <w:sz w:val="22"/>
                <w:szCs w:val="22"/>
              </w:rPr>
            </w:pPr>
            <w:r w:rsidRPr="00DB75BD">
              <w:rPr>
                <w:rFonts w:ascii="Times New Roman" w:hAnsi="Times New Roman" w:cs="Times New Roman"/>
                <w:b/>
                <w:bCs/>
                <w:sz w:val="22"/>
                <w:szCs w:val="22"/>
              </w:rPr>
              <w:t>ТОВ «Дніпровські енергетичні послуги»</w:t>
            </w:r>
          </w:p>
          <w:p w14:paraId="0E49E68C" w14:textId="77777777" w:rsidR="0077688E" w:rsidRPr="00DB75BD" w:rsidRDefault="0077688E" w:rsidP="00DB75BD">
            <w:pPr>
              <w:jc w:val="both"/>
              <w:rPr>
                <w:rFonts w:ascii="Times New Roman" w:hAnsi="Times New Roman" w:cs="Times New Roman"/>
                <w:sz w:val="22"/>
                <w:szCs w:val="22"/>
              </w:rPr>
            </w:pPr>
            <w:r w:rsidRPr="00DB75BD">
              <w:rPr>
                <w:rFonts w:ascii="Times New Roman" w:hAnsi="Times New Roman" w:cs="Times New Roman"/>
                <w:sz w:val="22"/>
                <w:szCs w:val="22"/>
              </w:rPr>
              <w:t>У додатку 4 «Інформація про здійснені коригування минулих періодів» виключити стовпці 1 «Причина коригування» та 2 «Підстава коригування»</w:t>
            </w:r>
          </w:p>
          <w:p w14:paraId="441E2FAC" w14:textId="77777777" w:rsidR="0077688E" w:rsidRPr="00DB75BD" w:rsidRDefault="0077688E" w:rsidP="00DB75BD">
            <w:pPr>
              <w:contextualSpacing/>
              <w:jc w:val="both"/>
              <w:rPr>
                <w:rFonts w:ascii="Times New Roman" w:eastAsia="Times New Roman" w:hAnsi="Times New Roman" w:cs="Times New Roman"/>
                <w:i/>
                <w:sz w:val="22"/>
                <w:szCs w:val="22"/>
                <w:u w:val="single"/>
                <w:lang w:eastAsia="uk-UA"/>
              </w:rPr>
            </w:pPr>
            <w:r w:rsidRPr="00DB75BD">
              <w:rPr>
                <w:rFonts w:ascii="Times New Roman" w:eastAsia="Times New Roman" w:hAnsi="Times New Roman" w:cs="Times New Roman"/>
                <w:i/>
                <w:sz w:val="22"/>
                <w:szCs w:val="22"/>
                <w:u w:val="single"/>
                <w:lang w:eastAsia="uk-UA"/>
              </w:rPr>
              <w:t>Обґрунтування</w:t>
            </w:r>
          </w:p>
          <w:p w14:paraId="5517B6C5" w14:textId="77777777" w:rsidR="0077688E" w:rsidRPr="00DB75BD" w:rsidRDefault="0077688E" w:rsidP="00DB75BD">
            <w:pPr>
              <w:jc w:val="both"/>
              <w:rPr>
                <w:rFonts w:ascii="Times New Roman" w:hAnsi="Times New Roman" w:cs="Times New Roman"/>
                <w:i/>
                <w:iCs/>
                <w:sz w:val="22"/>
                <w:szCs w:val="22"/>
              </w:rPr>
            </w:pPr>
            <w:r w:rsidRPr="00DB75BD">
              <w:rPr>
                <w:rFonts w:ascii="Times New Roman" w:hAnsi="Times New Roman" w:cs="Times New Roman"/>
                <w:i/>
                <w:iCs/>
                <w:sz w:val="22"/>
                <w:szCs w:val="22"/>
              </w:rPr>
              <w:t>Обсяги коригування минулих періодів надаються Оператором системи розподілу без зазначення причин та підстав таких коригувань. Вимоги щодо надання електропостачальнику причин та підстав коригування в НПА відсутні.</w:t>
            </w:r>
          </w:p>
          <w:p w14:paraId="09CB82E1" w14:textId="77777777" w:rsidR="0077688E" w:rsidRPr="00DB75BD" w:rsidRDefault="0077688E" w:rsidP="00DB75BD">
            <w:pPr>
              <w:jc w:val="both"/>
              <w:rPr>
                <w:rFonts w:ascii="Times New Roman" w:hAnsi="Times New Roman" w:cs="Times New Roman"/>
                <w:b/>
                <w:bCs/>
                <w:sz w:val="22"/>
                <w:szCs w:val="22"/>
              </w:rPr>
            </w:pPr>
            <w:r w:rsidRPr="00DB75BD">
              <w:rPr>
                <w:rFonts w:ascii="Times New Roman" w:hAnsi="Times New Roman" w:cs="Times New Roman"/>
                <w:b/>
                <w:bCs/>
                <w:sz w:val="22"/>
                <w:szCs w:val="22"/>
              </w:rPr>
              <w:t>ТОВ «Київська ОЕК»</w:t>
            </w:r>
          </w:p>
          <w:p w14:paraId="5F68A703" w14:textId="77777777" w:rsidR="0077688E" w:rsidRPr="00DB75BD" w:rsidRDefault="0077688E" w:rsidP="00DB75BD">
            <w:pPr>
              <w:jc w:val="both"/>
              <w:rPr>
                <w:rFonts w:ascii="Times New Roman" w:hAnsi="Times New Roman" w:cs="Times New Roman"/>
                <w:sz w:val="22"/>
                <w:szCs w:val="22"/>
                <w:u w:val="single"/>
              </w:rPr>
            </w:pPr>
            <w:r w:rsidRPr="00DB75BD">
              <w:rPr>
                <w:rFonts w:ascii="Times New Roman" w:hAnsi="Times New Roman" w:cs="Times New Roman"/>
                <w:sz w:val="22"/>
                <w:szCs w:val="22"/>
              </w:rPr>
              <w:t>3.8.</w:t>
            </w:r>
            <w:r w:rsidRPr="00DB75BD">
              <w:rPr>
                <w:rFonts w:ascii="Times New Roman" w:hAnsi="Times New Roman" w:cs="Times New Roman"/>
                <w:sz w:val="22"/>
                <w:szCs w:val="22"/>
              </w:rPr>
              <w:tab/>
              <w:t xml:space="preserve">У додатку 4 «Інформація про здійснені коригування минулих періодів» зазначається інформація щодо здійснених протягом звітного періоду коригувань минулих періодів. </w:t>
            </w:r>
            <w:r w:rsidRPr="00DB75BD">
              <w:rPr>
                <w:rFonts w:ascii="Times New Roman" w:hAnsi="Times New Roman" w:cs="Times New Roman"/>
                <w:sz w:val="22"/>
                <w:szCs w:val="22"/>
                <w:u w:val="single"/>
              </w:rPr>
              <w:t>Стосується споживачів, коригування по яким проведене за однією з перелічених підстав:</w:t>
            </w:r>
          </w:p>
          <w:p w14:paraId="4CDBFD8C" w14:textId="77777777" w:rsidR="0077688E" w:rsidRPr="00DB75BD" w:rsidRDefault="0077688E" w:rsidP="00DB75BD">
            <w:pPr>
              <w:jc w:val="both"/>
              <w:rPr>
                <w:rFonts w:ascii="Times New Roman" w:hAnsi="Times New Roman" w:cs="Times New Roman"/>
                <w:sz w:val="22"/>
                <w:szCs w:val="22"/>
                <w:u w:val="single"/>
              </w:rPr>
            </w:pPr>
            <w:r w:rsidRPr="00DB75BD">
              <w:rPr>
                <w:rFonts w:ascii="Times New Roman" w:hAnsi="Times New Roman" w:cs="Times New Roman"/>
                <w:sz w:val="22"/>
                <w:szCs w:val="22"/>
                <w:u w:val="single"/>
              </w:rPr>
              <w:t>-за результатами вирішення спору, ініційованого учасником ринку;</w:t>
            </w:r>
          </w:p>
          <w:p w14:paraId="2E9ACD6F" w14:textId="77777777" w:rsidR="0077688E" w:rsidRPr="00DB75BD" w:rsidRDefault="0077688E" w:rsidP="00DB75BD">
            <w:pPr>
              <w:jc w:val="both"/>
              <w:rPr>
                <w:rFonts w:ascii="Times New Roman" w:hAnsi="Times New Roman" w:cs="Times New Roman"/>
                <w:sz w:val="22"/>
                <w:szCs w:val="22"/>
                <w:u w:val="single"/>
              </w:rPr>
            </w:pPr>
            <w:r w:rsidRPr="00DB75BD">
              <w:rPr>
                <w:rFonts w:ascii="Times New Roman" w:hAnsi="Times New Roman" w:cs="Times New Roman"/>
                <w:sz w:val="22"/>
                <w:szCs w:val="22"/>
                <w:u w:val="single"/>
              </w:rPr>
              <w:t>-за результатами виконання попередження, виданого АКО;</w:t>
            </w:r>
          </w:p>
          <w:p w14:paraId="03C7F28B" w14:textId="77777777" w:rsidR="0077688E" w:rsidRPr="00DB75BD" w:rsidRDefault="0077688E" w:rsidP="00DB75BD">
            <w:pPr>
              <w:jc w:val="both"/>
              <w:rPr>
                <w:rFonts w:ascii="Times New Roman" w:hAnsi="Times New Roman" w:cs="Times New Roman"/>
                <w:sz w:val="22"/>
                <w:szCs w:val="22"/>
                <w:u w:val="single"/>
              </w:rPr>
            </w:pPr>
            <w:r w:rsidRPr="00DB75BD">
              <w:rPr>
                <w:rFonts w:ascii="Times New Roman" w:hAnsi="Times New Roman" w:cs="Times New Roman"/>
                <w:sz w:val="22"/>
                <w:szCs w:val="22"/>
                <w:u w:val="single"/>
              </w:rPr>
              <w:t>-прийняття відповідного рішення НКРЕКП;</w:t>
            </w:r>
          </w:p>
          <w:p w14:paraId="28B08275" w14:textId="77777777" w:rsidR="0077688E" w:rsidRPr="00DB75BD" w:rsidRDefault="0077688E" w:rsidP="00DB75BD">
            <w:pPr>
              <w:jc w:val="both"/>
              <w:rPr>
                <w:rFonts w:ascii="Times New Roman" w:hAnsi="Times New Roman" w:cs="Times New Roman"/>
                <w:sz w:val="22"/>
                <w:szCs w:val="22"/>
                <w:u w:val="single"/>
              </w:rPr>
            </w:pPr>
            <w:r w:rsidRPr="00DB75BD">
              <w:rPr>
                <w:rFonts w:ascii="Times New Roman" w:hAnsi="Times New Roman" w:cs="Times New Roman"/>
                <w:sz w:val="22"/>
                <w:szCs w:val="22"/>
                <w:u w:val="single"/>
              </w:rPr>
              <w:t>-набрання законної сили відповідного рішення суду.</w:t>
            </w:r>
          </w:p>
          <w:p w14:paraId="168992AE" w14:textId="77777777" w:rsidR="0077688E" w:rsidRPr="00DB75BD" w:rsidRDefault="0077688E" w:rsidP="00DB75BD">
            <w:pPr>
              <w:jc w:val="both"/>
              <w:rPr>
                <w:rFonts w:ascii="Times New Roman" w:hAnsi="Times New Roman" w:cs="Times New Roman"/>
                <w:sz w:val="22"/>
                <w:szCs w:val="22"/>
                <w:u w:val="single"/>
              </w:rPr>
            </w:pPr>
            <w:r w:rsidRPr="00DB75BD">
              <w:rPr>
                <w:rFonts w:ascii="Times New Roman" w:hAnsi="Times New Roman" w:cs="Times New Roman"/>
                <w:sz w:val="22"/>
                <w:szCs w:val="22"/>
                <w:u w:val="single"/>
              </w:rPr>
              <w:t xml:space="preserve">В додатку відображаються дані отримані від операторів систем розподілу. Дані від операторів системи розподілу мають містити інформацію щодо категорії споживачів, </w:t>
            </w:r>
            <w:r w:rsidRPr="00DB75BD">
              <w:rPr>
                <w:rFonts w:ascii="Times New Roman" w:hAnsi="Times New Roman" w:cs="Times New Roman"/>
                <w:sz w:val="22"/>
                <w:szCs w:val="22"/>
                <w:u w:val="single"/>
              </w:rPr>
              <w:lastRenderedPageBreak/>
              <w:t xml:space="preserve">причини коригування, період проведення коригування та величин коригування (обсяг та вартість).  </w:t>
            </w:r>
          </w:p>
          <w:p w14:paraId="36CCDE53" w14:textId="77777777" w:rsidR="0077688E" w:rsidRPr="00DB75BD" w:rsidRDefault="0077688E" w:rsidP="00DB75BD">
            <w:pPr>
              <w:ind w:left="36"/>
              <w:jc w:val="both"/>
              <w:rPr>
                <w:rFonts w:ascii="Times New Roman" w:hAnsi="Times New Roman" w:cs="Times New Roman"/>
                <w:sz w:val="22"/>
                <w:szCs w:val="22"/>
              </w:rPr>
            </w:pPr>
            <w:r w:rsidRPr="00DB75BD">
              <w:rPr>
                <w:rFonts w:ascii="Times New Roman" w:hAnsi="Times New Roman" w:cs="Times New Roman"/>
                <w:sz w:val="22"/>
                <w:szCs w:val="22"/>
              </w:rPr>
              <w:t xml:space="preserve">Загальна кількість коригувань (особливо по побутовим споживачам) дуже значна. Зведення такої інформації потребуватиме додаткових змін в програмному забезпеченні </w:t>
            </w:r>
            <w:proofErr w:type="spellStart"/>
            <w:r w:rsidRPr="00DB75BD">
              <w:rPr>
                <w:rFonts w:ascii="Times New Roman" w:hAnsi="Times New Roman" w:cs="Times New Roman"/>
                <w:sz w:val="22"/>
                <w:szCs w:val="22"/>
              </w:rPr>
              <w:t>ПУПів</w:t>
            </w:r>
            <w:proofErr w:type="spellEnd"/>
            <w:r w:rsidRPr="00DB75BD">
              <w:rPr>
                <w:rFonts w:ascii="Times New Roman" w:hAnsi="Times New Roman" w:cs="Times New Roman"/>
                <w:sz w:val="22"/>
                <w:szCs w:val="22"/>
              </w:rPr>
              <w:t xml:space="preserve">. </w:t>
            </w:r>
          </w:p>
          <w:p w14:paraId="6C79EA12" w14:textId="77777777" w:rsidR="0077688E" w:rsidRPr="00DB75BD" w:rsidRDefault="0077688E" w:rsidP="00DB75BD">
            <w:pPr>
              <w:ind w:left="36"/>
              <w:jc w:val="both"/>
              <w:rPr>
                <w:rFonts w:ascii="Times New Roman" w:hAnsi="Times New Roman" w:cs="Times New Roman"/>
                <w:sz w:val="22"/>
                <w:szCs w:val="22"/>
              </w:rPr>
            </w:pPr>
            <w:r w:rsidRPr="00DB75BD">
              <w:rPr>
                <w:rFonts w:ascii="Times New Roman" w:hAnsi="Times New Roman" w:cs="Times New Roman"/>
                <w:sz w:val="22"/>
                <w:szCs w:val="22"/>
              </w:rPr>
              <w:t>Також, згідно Правил роздрібного ринку електричної енергії (ПРРЕЕ) та Кодексу комерційного обліку електричної енергії (ККОЕЕ), коригування обсягу спожитої електричної енергії за минулі розрахункові періоди здійснюються оператором системи розподілу (ОСР) як адміністратором даних комерційного обліку.</w:t>
            </w:r>
          </w:p>
          <w:p w14:paraId="1C159F2A" w14:textId="77777777" w:rsidR="0077688E" w:rsidRPr="00DB75BD" w:rsidRDefault="0077688E" w:rsidP="00DB75BD">
            <w:pPr>
              <w:ind w:left="36"/>
              <w:jc w:val="both"/>
              <w:rPr>
                <w:rFonts w:ascii="Times New Roman" w:hAnsi="Times New Roman" w:cs="Times New Roman"/>
                <w:sz w:val="22"/>
                <w:szCs w:val="22"/>
              </w:rPr>
            </w:pPr>
            <w:r w:rsidRPr="00DB75BD">
              <w:rPr>
                <w:rFonts w:ascii="Times New Roman" w:hAnsi="Times New Roman" w:cs="Times New Roman"/>
                <w:sz w:val="22"/>
                <w:szCs w:val="22"/>
              </w:rPr>
              <w:t>Саме ОСР відповідно до ККОЕЕ:</w:t>
            </w:r>
          </w:p>
          <w:p w14:paraId="0487D405" w14:textId="77777777" w:rsidR="0077688E" w:rsidRPr="00DB75BD" w:rsidRDefault="0077688E" w:rsidP="00DB75BD">
            <w:pPr>
              <w:pStyle w:val="a9"/>
              <w:numPr>
                <w:ilvl w:val="0"/>
                <w:numId w:val="14"/>
              </w:numPr>
              <w:ind w:firstLine="0"/>
              <w:jc w:val="both"/>
              <w:rPr>
                <w:rFonts w:ascii="Times New Roman" w:hAnsi="Times New Roman" w:cs="Times New Roman"/>
                <w:sz w:val="22"/>
                <w:szCs w:val="22"/>
              </w:rPr>
            </w:pPr>
            <w:r w:rsidRPr="00DB75BD">
              <w:rPr>
                <w:rFonts w:ascii="Times New Roman" w:hAnsi="Times New Roman" w:cs="Times New Roman"/>
                <w:sz w:val="22"/>
                <w:szCs w:val="22"/>
              </w:rPr>
              <w:t>формує та веде дані комерційного обліку;</w:t>
            </w:r>
          </w:p>
          <w:p w14:paraId="69DD7B69" w14:textId="77777777" w:rsidR="0077688E" w:rsidRPr="00DB75BD" w:rsidRDefault="0077688E" w:rsidP="00DB75BD">
            <w:pPr>
              <w:pStyle w:val="a9"/>
              <w:numPr>
                <w:ilvl w:val="0"/>
                <w:numId w:val="14"/>
              </w:numPr>
              <w:ind w:firstLine="0"/>
              <w:jc w:val="both"/>
              <w:rPr>
                <w:rFonts w:ascii="Times New Roman" w:hAnsi="Times New Roman" w:cs="Times New Roman"/>
                <w:sz w:val="22"/>
                <w:szCs w:val="22"/>
              </w:rPr>
            </w:pPr>
            <w:r w:rsidRPr="00DB75BD">
              <w:rPr>
                <w:rFonts w:ascii="Times New Roman" w:hAnsi="Times New Roman" w:cs="Times New Roman"/>
                <w:sz w:val="22"/>
                <w:szCs w:val="22"/>
              </w:rPr>
              <w:t>здійснює первинні та уточнюючі розрахунки фактичного обсягу спожитої електричної енергії;</w:t>
            </w:r>
          </w:p>
          <w:p w14:paraId="70D462CD" w14:textId="77777777" w:rsidR="0077688E" w:rsidRPr="00DB75BD" w:rsidRDefault="0077688E" w:rsidP="00DB75BD">
            <w:pPr>
              <w:pStyle w:val="a9"/>
              <w:numPr>
                <w:ilvl w:val="0"/>
                <w:numId w:val="14"/>
              </w:numPr>
              <w:ind w:firstLine="0"/>
              <w:jc w:val="both"/>
              <w:rPr>
                <w:rFonts w:ascii="Times New Roman" w:hAnsi="Times New Roman" w:cs="Times New Roman"/>
                <w:sz w:val="22"/>
                <w:szCs w:val="22"/>
              </w:rPr>
            </w:pPr>
            <w:r w:rsidRPr="00DB75BD">
              <w:rPr>
                <w:rFonts w:ascii="Times New Roman" w:hAnsi="Times New Roman" w:cs="Times New Roman"/>
                <w:sz w:val="22"/>
                <w:szCs w:val="22"/>
              </w:rPr>
              <w:t>передає постачальнику уточнені обсяги у визначеному порядку та форматі;</w:t>
            </w:r>
          </w:p>
          <w:p w14:paraId="1EDF55C0" w14:textId="77777777" w:rsidR="0077688E" w:rsidRPr="00DB75BD" w:rsidRDefault="0077688E" w:rsidP="00DB75BD">
            <w:pPr>
              <w:pStyle w:val="a9"/>
              <w:numPr>
                <w:ilvl w:val="0"/>
                <w:numId w:val="14"/>
              </w:numPr>
              <w:ind w:firstLine="0"/>
              <w:jc w:val="both"/>
              <w:rPr>
                <w:rFonts w:ascii="Times New Roman" w:hAnsi="Times New Roman" w:cs="Times New Roman"/>
                <w:sz w:val="22"/>
                <w:szCs w:val="22"/>
              </w:rPr>
            </w:pPr>
            <w:r w:rsidRPr="00DB75BD">
              <w:rPr>
                <w:rFonts w:ascii="Times New Roman" w:hAnsi="Times New Roman" w:cs="Times New Roman"/>
                <w:sz w:val="22"/>
                <w:szCs w:val="22"/>
              </w:rPr>
              <w:t xml:space="preserve">є єдиним джерелом достовірних даних щодо коригувань обсягів за минулі періоди. </w:t>
            </w:r>
          </w:p>
          <w:p w14:paraId="78E96337" w14:textId="77777777" w:rsidR="0077688E" w:rsidRPr="00DB75BD" w:rsidRDefault="0077688E" w:rsidP="00DB75BD">
            <w:pPr>
              <w:ind w:left="36"/>
              <w:jc w:val="both"/>
              <w:rPr>
                <w:rFonts w:ascii="Times New Roman" w:hAnsi="Times New Roman" w:cs="Times New Roman"/>
                <w:sz w:val="22"/>
                <w:szCs w:val="22"/>
              </w:rPr>
            </w:pPr>
            <w:r w:rsidRPr="00DB75BD">
              <w:rPr>
                <w:rFonts w:ascii="Times New Roman" w:hAnsi="Times New Roman" w:cs="Times New Roman"/>
                <w:sz w:val="22"/>
                <w:szCs w:val="22"/>
              </w:rPr>
              <w:t>Згідно з пунктами ККОЕЕ, дані комерційного обліку, у тому числі уточнені (скориговані) обсяги:</w:t>
            </w:r>
          </w:p>
          <w:p w14:paraId="2C902539" w14:textId="77777777" w:rsidR="0077688E" w:rsidRPr="00DB75BD" w:rsidRDefault="0077688E" w:rsidP="00DB75BD">
            <w:pPr>
              <w:pStyle w:val="a9"/>
              <w:numPr>
                <w:ilvl w:val="0"/>
                <w:numId w:val="14"/>
              </w:numPr>
              <w:ind w:firstLine="0"/>
              <w:jc w:val="both"/>
              <w:rPr>
                <w:rFonts w:ascii="Times New Roman" w:hAnsi="Times New Roman" w:cs="Times New Roman"/>
                <w:sz w:val="22"/>
                <w:szCs w:val="22"/>
              </w:rPr>
            </w:pPr>
            <w:r w:rsidRPr="00DB75BD">
              <w:rPr>
                <w:rFonts w:ascii="Times New Roman" w:hAnsi="Times New Roman" w:cs="Times New Roman"/>
                <w:sz w:val="22"/>
                <w:szCs w:val="22"/>
              </w:rPr>
              <w:t>передаються в електронному вигляді;</w:t>
            </w:r>
          </w:p>
          <w:p w14:paraId="30F0D972" w14:textId="77777777" w:rsidR="0077688E" w:rsidRPr="00DB75BD" w:rsidRDefault="0077688E" w:rsidP="00DB75BD">
            <w:pPr>
              <w:pStyle w:val="a9"/>
              <w:numPr>
                <w:ilvl w:val="0"/>
                <w:numId w:val="14"/>
              </w:numPr>
              <w:ind w:firstLine="0"/>
              <w:jc w:val="both"/>
              <w:rPr>
                <w:rFonts w:ascii="Times New Roman" w:hAnsi="Times New Roman" w:cs="Times New Roman"/>
                <w:sz w:val="22"/>
                <w:szCs w:val="22"/>
              </w:rPr>
            </w:pPr>
            <w:r w:rsidRPr="00DB75BD">
              <w:rPr>
                <w:rFonts w:ascii="Times New Roman" w:hAnsi="Times New Roman" w:cs="Times New Roman"/>
                <w:sz w:val="22"/>
                <w:szCs w:val="22"/>
              </w:rPr>
              <w:t>у структурованому форматі, визначеному адміністратором комерційного обліку;</w:t>
            </w:r>
          </w:p>
          <w:p w14:paraId="22D2A6CF" w14:textId="77777777" w:rsidR="0077688E" w:rsidRPr="00DB75BD" w:rsidRDefault="0077688E" w:rsidP="00DB75BD">
            <w:pPr>
              <w:pStyle w:val="a9"/>
              <w:numPr>
                <w:ilvl w:val="0"/>
                <w:numId w:val="14"/>
              </w:numPr>
              <w:ind w:firstLine="0"/>
              <w:jc w:val="both"/>
              <w:rPr>
                <w:rFonts w:ascii="Times New Roman" w:hAnsi="Times New Roman" w:cs="Times New Roman"/>
                <w:sz w:val="22"/>
                <w:szCs w:val="22"/>
              </w:rPr>
            </w:pPr>
            <w:r w:rsidRPr="00DB75BD">
              <w:rPr>
                <w:rFonts w:ascii="Times New Roman" w:hAnsi="Times New Roman" w:cs="Times New Roman"/>
                <w:sz w:val="22"/>
                <w:szCs w:val="22"/>
              </w:rPr>
              <w:t>формуються відповідно до встановлених форматів файлів даних комерційного обліку ;</w:t>
            </w:r>
          </w:p>
          <w:p w14:paraId="0656161D" w14:textId="77777777" w:rsidR="0077688E" w:rsidRPr="00DB75BD" w:rsidRDefault="0077688E" w:rsidP="00DB75BD">
            <w:pPr>
              <w:pStyle w:val="a9"/>
              <w:numPr>
                <w:ilvl w:val="0"/>
                <w:numId w:val="14"/>
              </w:numPr>
              <w:ind w:firstLine="0"/>
              <w:jc w:val="both"/>
              <w:rPr>
                <w:rFonts w:ascii="Times New Roman" w:hAnsi="Times New Roman" w:cs="Times New Roman"/>
                <w:sz w:val="22"/>
                <w:szCs w:val="22"/>
              </w:rPr>
            </w:pPr>
            <w:r w:rsidRPr="00DB75BD">
              <w:rPr>
                <w:rFonts w:ascii="Times New Roman" w:hAnsi="Times New Roman" w:cs="Times New Roman"/>
                <w:sz w:val="22"/>
                <w:szCs w:val="22"/>
              </w:rPr>
              <w:t>уточнені дані подаються в тому самому форматі, що й первинні.</w:t>
            </w:r>
          </w:p>
          <w:p w14:paraId="2F9B11E1" w14:textId="77777777" w:rsidR="0077688E" w:rsidRPr="00DB75BD" w:rsidRDefault="0077688E" w:rsidP="00DB75BD">
            <w:pPr>
              <w:ind w:left="36"/>
              <w:jc w:val="both"/>
              <w:rPr>
                <w:rFonts w:ascii="Times New Roman" w:hAnsi="Times New Roman" w:cs="Times New Roman"/>
                <w:sz w:val="22"/>
                <w:szCs w:val="22"/>
              </w:rPr>
            </w:pPr>
            <w:r w:rsidRPr="00DB75BD">
              <w:rPr>
                <w:rFonts w:ascii="Times New Roman" w:hAnsi="Times New Roman" w:cs="Times New Roman"/>
                <w:sz w:val="22"/>
                <w:szCs w:val="22"/>
              </w:rPr>
              <w:t xml:space="preserve">ПУП отримує від ОСР дані виключно у стандартизованому електронному форматі без зазначення причин коригувань. </w:t>
            </w:r>
          </w:p>
          <w:p w14:paraId="6B09B92E" w14:textId="77777777" w:rsidR="0077688E" w:rsidRPr="00DB75BD" w:rsidRDefault="0077688E" w:rsidP="00DB75BD">
            <w:pPr>
              <w:jc w:val="both"/>
              <w:rPr>
                <w:rStyle w:val="rvts15"/>
                <w:rFonts w:ascii="Times New Roman" w:hAnsi="Times New Roman" w:cs="Times New Roman"/>
                <w:sz w:val="22"/>
                <w:szCs w:val="22"/>
                <w:u w:val="single"/>
              </w:rPr>
            </w:pPr>
            <w:r w:rsidRPr="00DB75BD">
              <w:rPr>
                <w:rStyle w:val="rvts15"/>
                <w:rFonts w:ascii="Times New Roman" w:eastAsia="Calibri" w:hAnsi="Times New Roman" w:cs="Times New Roman"/>
                <w:i/>
                <w:iCs/>
                <w:sz w:val="22"/>
                <w:szCs w:val="22"/>
                <w:u w:val="single"/>
              </w:rPr>
              <w:t>Обґрунтування</w:t>
            </w:r>
          </w:p>
          <w:p w14:paraId="6F120EBF" w14:textId="77777777" w:rsidR="0077688E" w:rsidRPr="00DB75BD" w:rsidRDefault="0077688E" w:rsidP="00DB75BD">
            <w:pPr>
              <w:ind w:left="36"/>
              <w:contextualSpacing/>
              <w:jc w:val="both"/>
              <w:rPr>
                <w:rFonts w:ascii="Times New Roman" w:hAnsi="Times New Roman" w:cs="Times New Roman"/>
                <w:i/>
                <w:iCs/>
                <w:sz w:val="22"/>
                <w:szCs w:val="22"/>
              </w:rPr>
            </w:pPr>
            <w:r w:rsidRPr="00DB75BD">
              <w:rPr>
                <w:rFonts w:ascii="Times New Roman" w:hAnsi="Times New Roman" w:cs="Times New Roman"/>
                <w:i/>
                <w:iCs/>
                <w:sz w:val="22"/>
                <w:szCs w:val="22"/>
              </w:rPr>
              <w:t xml:space="preserve">Загальна кількість коригувань (особливо по побутовим споживачам) дуже значна. Зведення такої інформації потребуватиме додаткових змін в програмному забезпеченні </w:t>
            </w:r>
            <w:proofErr w:type="spellStart"/>
            <w:r w:rsidRPr="00DB75BD">
              <w:rPr>
                <w:rFonts w:ascii="Times New Roman" w:hAnsi="Times New Roman" w:cs="Times New Roman"/>
                <w:i/>
                <w:iCs/>
                <w:sz w:val="22"/>
                <w:szCs w:val="22"/>
              </w:rPr>
              <w:t>ПУПів</w:t>
            </w:r>
            <w:proofErr w:type="spellEnd"/>
            <w:r w:rsidRPr="00DB75BD">
              <w:rPr>
                <w:rFonts w:ascii="Times New Roman" w:hAnsi="Times New Roman" w:cs="Times New Roman"/>
                <w:i/>
                <w:iCs/>
                <w:sz w:val="22"/>
                <w:szCs w:val="22"/>
              </w:rPr>
              <w:t xml:space="preserve">. </w:t>
            </w:r>
          </w:p>
          <w:p w14:paraId="22CCAB1A" w14:textId="77777777" w:rsidR="0077688E" w:rsidRPr="00DB75BD" w:rsidRDefault="0077688E" w:rsidP="00DB75BD">
            <w:pPr>
              <w:ind w:left="36"/>
              <w:contextualSpacing/>
              <w:jc w:val="both"/>
              <w:rPr>
                <w:rFonts w:ascii="Times New Roman" w:hAnsi="Times New Roman" w:cs="Times New Roman"/>
                <w:i/>
                <w:iCs/>
                <w:sz w:val="22"/>
                <w:szCs w:val="22"/>
              </w:rPr>
            </w:pPr>
            <w:r w:rsidRPr="00DB75BD">
              <w:rPr>
                <w:rFonts w:ascii="Times New Roman" w:hAnsi="Times New Roman" w:cs="Times New Roman"/>
                <w:i/>
                <w:iCs/>
                <w:sz w:val="22"/>
                <w:szCs w:val="22"/>
              </w:rPr>
              <w:t xml:space="preserve">Також, згідно Правил роздрібного ринку електричної енергії (ПРРЕЕ) та Кодексу комерційного обліку електричної енергії (ККОЕЕ), коригування обсягу спожитої електричної енергії за минулі розрахункові періоди здійснюються оператором </w:t>
            </w:r>
            <w:r w:rsidRPr="00DB75BD">
              <w:rPr>
                <w:rFonts w:ascii="Times New Roman" w:hAnsi="Times New Roman" w:cs="Times New Roman"/>
                <w:i/>
                <w:iCs/>
                <w:sz w:val="22"/>
                <w:szCs w:val="22"/>
              </w:rPr>
              <w:lastRenderedPageBreak/>
              <w:t>системи розподілу (ОСР) як адміністратором даних комерційного обліку.</w:t>
            </w:r>
          </w:p>
          <w:p w14:paraId="20CCC5B6" w14:textId="77777777" w:rsidR="0077688E" w:rsidRPr="00DB75BD" w:rsidRDefault="0077688E" w:rsidP="00DB75BD">
            <w:pPr>
              <w:ind w:left="36"/>
              <w:contextualSpacing/>
              <w:jc w:val="both"/>
              <w:rPr>
                <w:rFonts w:ascii="Times New Roman" w:hAnsi="Times New Roman" w:cs="Times New Roman"/>
                <w:i/>
                <w:iCs/>
                <w:sz w:val="22"/>
                <w:szCs w:val="22"/>
              </w:rPr>
            </w:pPr>
            <w:r w:rsidRPr="00DB75BD">
              <w:rPr>
                <w:rFonts w:ascii="Times New Roman" w:hAnsi="Times New Roman" w:cs="Times New Roman"/>
                <w:i/>
                <w:iCs/>
                <w:sz w:val="22"/>
                <w:szCs w:val="22"/>
              </w:rPr>
              <w:t>Саме ОСР відповідно до ККОЕЕ:</w:t>
            </w:r>
          </w:p>
          <w:p w14:paraId="6AC9929C" w14:textId="77777777" w:rsidR="0077688E" w:rsidRPr="00DB75BD" w:rsidRDefault="0077688E" w:rsidP="00DB75BD">
            <w:pPr>
              <w:pStyle w:val="a9"/>
              <w:numPr>
                <w:ilvl w:val="0"/>
                <w:numId w:val="14"/>
              </w:numPr>
              <w:ind w:firstLine="0"/>
              <w:jc w:val="both"/>
              <w:rPr>
                <w:rFonts w:ascii="Times New Roman" w:hAnsi="Times New Roman" w:cs="Times New Roman"/>
                <w:i/>
                <w:iCs/>
                <w:sz w:val="22"/>
                <w:szCs w:val="22"/>
              </w:rPr>
            </w:pPr>
            <w:r w:rsidRPr="00DB75BD">
              <w:rPr>
                <w:rFonts w:ascii="Times New Roman" w:hAnsi="Times New Roman" w:cs="Times New Roman"/>
                <w:i/>
                <w:iCs/>
                <w:sz w:val="22"/>
                <w:szCs w:val="22"/>
              </w:rPr>
              <w:t>формує та веде дані комерційного обліку;</w:t>
            </w:r>
          </w:p>
          <w:p w14:paraId="520A4D0D" w14:textId="77777777" w:rsidR="0077688E" w:rsidRPr="00DB75BD" w:rsidRDefault="0077688E" w:rsidP="00DB75BD">
            <w:pPr>
              <w:pStyle w:val="a9"/>
              <w:numPr>
                <w:ilvl w:val="0"/>
                <w:numId w:val="14"/>
              </w:numPr>
              <w:ind w:firstLine="0"/>
              <w:jc w:val="both"/>
              <w:rPr>
                <w:rFonts w:ascii="Times New Roman" w:hAnsi="Times New Roman" w:cs="Times New Roman"/>
                <w:i/>
                <w:iCs/>
                <w:sz w:val="22"/>
                <w:szCs w:val="22"/>
              </w:rPr>
            </w:pPr>
            <w:r w:rsidRPr="00DB75BD">
              <w:rPr>
                <w:rFonts w:ascii="Times New Roman" w:hAnsi="Times New Roman" w:cs="Times New Roman"/>
                <w:i/>
                <w:iCs/>
                <w:sz w:val="22"/>
                <w:szCs w:val="22"/>
              </w:rPr>
              <w:t>здійснює первинні та уточнюючі розрахунки фактичного обсягу спожитої електричної енергії;</w:t>
            </w:r>
          </w:p>
          <w:p w14:paraId="703AD897" w14:textId="77777777" w:rsidR="0077688E" w:rsidRPr="00DB75BD" w:rsidRDefault="0077688E" w:rsidP="00DB75BD">
            <w:pPr>
              <w:pStyle w:val="a9"/>
              <w:numPr>
                <w:ilvl w:val="0"/>
                <w:numId w:val="14"/>
              </w:numPr>
              <w:ind w:firstLine="0"/>
              <w:jc w:val="both"/>
              <w:rPr>
                <w:rFonts w:ascii="Times New Roman" w:hAnsi="Times New Roman" w:cs="Times New Roman"/>
                <w:i/>
                <w:iCs/>
                <w:sz w:val="22"/>
                <w:szCs w:val="22"/>
              </w:rPr>
            </w:pPr>
            <w:r w:rsidRPr="00DB75BD">
              <w:rPr>
                <w:rFonts w:ascii="Times New Roman" w:hAnsi="Times New Roman" w:cs="Times New Roman"/>
                <w:i/>
                <w:iCs/>
                <w:sz w:val="22"/>
                <w:szCs w:val="22"/>
              </w:rPr>
              <w:t>передає постачальнику уточнені обсяги у визначеному порядку та форматі;</w:t>
            </w:r>
          </w:p>
          <w:p w14:paraId="1C941623" w14:textId="77777777" w:rsidR="0077688E" w:rsidRPr="00DB75BD" w:rsidRDefault="0077688E" w:rsidP="00DB75BD">
            <w:pPr>
              <w:pStyle w:val="a9"/>
              <w:numPr>
                <w:ilvl w:val="0"/>
                <w:numId w:val="14"/>
              </w:numPr>
              <w:ind w:firstLine="0"/>
              <w:jc w:val="both"/>
              <w:rPr>
                <w:rFonts w:ascii="Times New Roman" w:hAnsi="Times New Roman" w:cs="Times New Roman"/>
                <w:i/>
                <w:iCs/>
                <w:sz w:val="22"/>
                <w:szCs w:val="22"/>
              </w:rPr>
            </w:pPr>
            <w:r w:rsidRPr="00DB75BD">
              <w:rPr>
                <w:rFonts w:ascii="Times New Roman" w:hAnsi="Times New Roman" w:cs="Times New Roman"/>
                <w:i/>
                <w:iCs/>
                <w:sz w:val="22"/>
                <w:szCs w:val="22"/>
              </w:rPr>
              <w:t xml:space="preserve">є єдиним джерелом достовірних даних щодо коригувань обсягів за минулі періоди. </w:t>
            </w:r>
          </w:p>
          <w:p w14:paraId="78220B29" w14:textId="77777777" w:rsidR="0077688E" w:rsidRPr="00DB75BD" w:rsidRDefault="0077688E" w:rsidP="00DB75BD">
            <w:pPr>
              <w:contextualSpacing/>
              <w:jc w:val="both"/>
              <w:rPr>
                <w:rFonts w:ascii="Times New Roman" w:hAnsi="Times New Roman" w:cs="Times New Roman"/>
                <w:i/>
                <w:iCs/>
                <w:sz w:val="22"/>
                <w:szCs w:val="22"/>
              </w:rPr>
            </w:pPr>
            <w:r w:rsidRPr="00DB75BD">
              <w:rPr>
                <w:rFonts w:ascii="Times New Roman" w:hAnsi="Times New Roman" w:cs="Times New Roman"/>
                <w:i/>
                <w:iCs/>
                <w:sz w:val="22"/>
                <w:szCs w:val="22"/>
              </w:rPr>
              <w:t>Згідно з пунктами ККОЕЕ, дані комерційного обліку, у тому числі уточнені (скориговані) обсяги;</w:t>
            </w:r>
          </w:p>
          <w:p w14:paraId="4D132AEA" w14:textId="77777777" w:rsidR="0077688E" w:rsidRPr="00DB75BD" w:rsidRDefault="0077688E" w:rsidP="00DB75BD">
            <w:pPr>
              <w:pStyle w:val="a9"/>
              <w:numPr>
                <w:ilvl w:val="0"/>
                <w:numId w:val="14"/>
              </w:numPr>
              <w:ind w:firstLine="0"/>
              <w:jc w:val="both"/>
              <w:rPr>
                <w:rFonts w:ascii="Times New Roman" w:hAnsi="Times New Roman" w:cs="Times New Roman"/>
                <w:i/>
                <w:iCs/>
                <w:sz w:val="22"/>
                <w:szCs w:val="22"/>
              </w:rPr>
            </w:pPr>
            <w:r w:rsidRPr="00DB75BD">
              <w:rPr>
                <w:rFonts w:ascii="Times New Roman" w:hAnsi="Times New Roman" w:cs="Times New Roman"/>
                <w:i/>
                <w:iCs/>
                <w:sz w:val="22"/>
                <w:szCs w:val="22"/>
              </w:rPr>
              <w:t>передаються в електронному вигляді;</w:t>
            </w:r>
          </w:p>
          <w:p w14:paraId="73623922" w14:textId="77777777" w:rsidR="0077688E" w:rsidRPr="00DB75BD" w:rsidRDefault="0077688E" w:rsidP="00DB75BD">
            <w:pPr>
              <w:pStyle w:val="a9"/>
              <w:numPr>
                <w:ilvl w:val="0"/>
                <w:numId w:val="14"/>
              </w:numPr>
              <w:ind w:firstLine="0"/>
              <w:jc w:val="both"/>
              <w:rPr>
                <w:rFonts w:ascii="Times New Roman" w:hAnsi="Times New Roman" w:cs="Times New Roman"/>
                <w:i/>
                <w:iCs/>
                <w:sz w:val="22"/>
                <w:szCs w:val="22"/>
              </w:rPr>
            </w:pPr>
            <w:r w:rsidRPr="00DB75BD">
              <w:rPr>
                <w:rFonts w:ascii="Times New Roman" w:hAnsi="Times New Roman" w:cs="Times New Roman"/>
                <w:i/>
                <w:iCs/>
                <w:sz w:val="22"/>
                <w:szCs w:val="22"/>
              </w:rPr>
              <w:t>у структурованому форматі, визначеному адміністратором комерційного обліку;</w:t>
            </w:r>
          </w:p>
          <w:p w14:paraId="1A36BD4C" w14:textId="77777777" w:rsidR="0077688E" w:rsidRPr="00DB75BD" w:rsidRDefault="0077688E" w:rsidP="00DB75BD">
            <w:pPr>
              <w:pStyle w:val="a9"/>
              <w:numPr>
                <w:ilvl w:val="0"/>
                <w:numId w:val="14"/>
              </w:numPr>
              <w:ind w:firstLine="0"/>
              <w:jc w:val="both"/>
              <w:rPr>
                <w:rFonts w:ascii="Times New Roman" w:hAnsi="Times New Roman" w:cs="Times New Roman"/>
                <w:i/>
                <w:iCs/>
                <w:sz w:val="22"/>
                <w:szCs w:val="22"/>
              </w:rPr>
            </w:pPr>
            <w:r w:rsidRPr="00DB75BD">
              <w:rPr>
                <w:rFonts w:ascii="Times New Roman" w:hAnsi="Times New Roman" w:cs="Times New Roman"/>
                <w:i/>
                <w:iCs/>
                <w:sz w:val="22"/>
                <w:szCs w:val="22"/>
              </w:rPr>
              <w:t>формуються відповідно до встановлених форматів файлів даних комерційного обліку ;</w:t>
            </w:r>
          </w:p>
          <w:p w14:paraId="4108CE79" w14:textId="77777777" w:rsidR="0077688E" w:rsidRPr="00DB75BD" w:rsidRDefault="0077688E" w:rsidP="00DB75BD">
            <w:pPr>
              <w:pStyle w:val="a9"/>
              <w:numPr>
                <w:ilvl w:val="0"/>
                <w:numId w:val="14"/>
              </w:numPr>
              <w:ind w:firstLine="0"/>
              <w:jc w:val="both"/>
              <w:rPr>
                <w:rFonts w:ascii="Times New Roman" w:hAnsi="Times New Roman" w:cs="Times New Roman"/>
                <w:i/>
                <w:iCs/>
                <w:sz w:val="22"/>
                <w:szCs w:val="22"/>
              </w:rPr>
            </w:pPr>
            <w:r w:rsidRPr="00DB75BD">
              <w:rPr>
                <w:rFonts w:ascii="Times New Roman" w:hAnsi="Times New Roman" w:cs="Times New Roman"/>
                <w:i/>
                <w:iCs/>
                <w:sz w:val="22"/>
                <w:szCs w:val="22"/>
              </w:rPr>
              <w:t>уточнені дані подаються в тому самому форматі, що й первинні.</w:t>
            </w:r>
          </w:p>
          <w:p w14:paraId="09E5C4D6" w14:textId="77777777" w:rsidR="0077688E" w:rsidRPr="00DB75BD" w:rsidRDefault="0077688E" w:rsidP="00DB75BD">
            <w:pPr>
              <w:contextualSpacing/>
              <w:jc w:val="both"/>
              <w:rPr>
                <w:rFonts w:ascii="Times New Roman" w:hAnsi="Times New Roman" w:cs="Times New Roman"/>
                <w:i/>
                <w:iCs/>
                <w:sz w:val="22"/>
                <w:szCs w:val="22"/>
              </w:rPr>
            </w:pPr>
            <w:r w:rsidRPr="00DB75BD">
              <w:rPr>
                <w:rFonts w:ascii="Times New Roman" w:hAnsi="Times New Roman" w:cs="Times New Roman"/>
                <w:i/>
                <w:iCs/>
                <w:sz w:val="22"/>
                <w:szCs w:val="22"/>
              </w:rPr>
              <w:t>ПУП отримує від ОСР дані виключно у стандартизованому електронному форматі без зазначення причин коригувань.</w:t>
            </w:r>
          </w:p>
          <w:p w14:paraId="4EBD0727" w14:textId="77777777" w:rsidR="0077688E" w:rsidRPr="00DB75BD" w:rsidRDefault="0077688E" w:rsidP="00DB75BD">
            <w:pPr>
              <w:jc w:val="both"/>
              <w:rPr>
                <w:rFonts w:ascii="Times New Roman" w:hAnsi="Times New Roman" w:cs="Times New Roman"/>
                <w:b/>
                <w:i/>
                <w:iCs/>
                <w:sz w:val="22"/>
                <w:szCs w:val="22"/>
              </w:rPr>
            </w:pPr>
          </w:p>
          <w:p w14:paraId="44C852F6" w14:textId="77777777" w:rsidR="0077688E" w:rsidRPr="00DB75BD" w:rsidRDefault="0077688E" w:rsidP="00DB75BD">
            <w:pPr>
              <w:jc w:val="both"/>
              <w:rPr>
                <w:rStyle w:val="rvts15"/>
                <w:rFonts w:ascii="Times New Roman" w:hAnsi="Times New Roman" w:cs="Times New Roman"/>
                <w:b/>
                <w:sz w:val="22"/>
                <w:szCs w:val="22"/>
              </w:rPr>
            </w:pPr>
            <w:r w:rsidRPr="00DB75BD">
              <w:rPr>
                <w:rFonts w:ascii="Times New Roman" w:hAnsi="Times New Roman" w:cs="Times New Roman"/>
                <w:b/>
                <w:sz w:val="22"/>
                <w:szCs w:val="22"/>
              </w:rPr>
              <w:t>ТОВ «Херсонська ОЕК»</w:t>
            </w:r>
          </w:p>
          <w:p w14:paraId="54238181" w14:textId="77777777" w:rsidR="0077688E" w:rsidRPr="00DB75BD" w:rsidRDefault="0077688E" w:rsidP="00DB75BD">
            <w:pPr>
              <w:jc w:val="both"/>
              <w:rPr>
                <w:rFonts w:ascii="Times New Roman" w:hAnsi="Times New Roman" w:cs="Times New Roman"/>
                <w:sz w:val="22"/>
                <w:szCs w:val="22"/>
                <w:u w:val="single"/>
              </w:rPr>
            </w:pPr>
            <w:r w:rsidRPr="00DB75BD">
              <w:rPr>
                <w:rFonts w:ascii="Times New Roman" w:hAnsi="Times New Roman" w:cs="Times New Roman"/>
                <w:bCs/>
                <w:sz w:val="22"/>
                <w:szCs w:val="22"/>
              </w:rPr>
              <w:t xml:space="preserve">3.8. У додатку 4 «Інформація про здійснені коригування минулих періодів» </w:t>
            </w:r>
            <w:r w:rsidRPr="00DB75BD">
              <w:rPr>
                <w:rFonts w:ascii="Times New Roman" w:hAnsi="Times New Roman" w:cs="Times New Roman"/>
                <w:sz w:val="22"/>
                <w:szCs w:val="22"/>
                <w:u w:val="single"/>
              </w:rPr>
              <w:t>зазначається інформація:</w:t>
            </w:r>
          </w:p>
          <w:p w14:paraId="712C1F68" w14:textId="77777777" w:rsidR="0077688E" w:rsidRPr="00DB75BD" w:rsidRDefault="0077688E" w:rsidP="00DB75BD">
            <w:pPr>
              <w:pStyle w:val="a9"/>
              <w:numPr>
                <w:ilvl w:val="0"/>
                <w:numId w:val="16"/>
              </w:numPr>
              <w:ind w:left="247" w:firstLine="0"/>
              <w:jc w:val="both"/>
              <w:rPr>
                <w:rFonts w:ascii="Times New Roman" w:hAnsi="Times New Roman" w:cs="Times New Roman"/>
                <w:sz w:val="22"/>
                <w:szCs w:val="22"/>
                <w:u w:val="single"/>
              </w:rPr>
            </w:pPr>
            <w:r w:rsidRPr="00DB75BD">
              <w:rPr>
                <w:rFonts w:ascii="Times New Roman" w:hAnsi="Times New Roman" w:cs="Times New Roman"/>
                <w:sz w:val="22"/>
                <w:szCs w:val="22"/>
                <w:u w:val="single"/>
              </w:rPr>
              <w:t>у графі 1 «Причина коригування» додати нову причину «дані отримані від ОСР»;</w:t>
            </w:r>
          </w:p>
          <w:p w14:paraId="44BDC80D" w14:textId="77777777" w:rsidR="0077688E" w:rsidRPr="00DB75BD" w:rsidRDefault="0077688E" w:rsidP="00DB75BD">
            <w:pPr>
              <w:pStyle w:val="a9"/>
              <w:numPr>
                <w:ilvl w:val="0"/>
                <w:numId w:val="16"/>
              </w:numPr>
              <w:ind w:left="247" w:firstLine="0"/>
              <w:jc w:val="both"/>
              <w:rPr>
                <w:rFonts w:ascii="Times New Roman" w:hAnsi="Times New Roman" w:cs="Times New Roman"/>
                <w:sz w:val="22"/>
                <w:szCs w:val="22"/>
                <w:u w:val="single"/>
              </w:rPr>
            </w:pPr>
            <w:r w:rsidRPr="00DB75BD">
              <w:rPr>
                <w:rFonts w:ascii="Times New Roman" w:hAnsi="Times New Roman" w:cs="Times New Roman"/>
                <w:sz w:val="22"/>
                <w:szCs w:val="22"/>
                <w:u w:val="single"/>
              </w:rPr>
              <w:t>у графі 2 «Підстава коригування» додати нову підставу «фактичні обсяги, визначені та передані ОСР».</w:t>
            </w:r>
          </w:p>
          <w:p w14:paraId="3FB06A86" w14:textId="77777777" w:rsidR="0077688E" w:rsidRPr="00DB75BD" w:rsidRDefault="0077688E" w:rsidP="00DB75BD">
            <w:pPr>
              <w:jc w:val="both"/>
              <w:rPr>
                <w:rFonts w:ascii="Times New Roman" w:hAnsi="Times New Roman" w:cs="Times New Roman"/>
                <w:sz w:val="22"/>
                <w:szCs w:val="22"/>
                <w:u w:val="single"/>
              </w:rPr>
            </w:pPr>
            <w:r w:rsidRPr="00DB75BD">
              <w:rPr>
                <w:rStyle w:val="rvts15"/>
                <w:rFonts w:ascii="Times New Roman" w:eastAsia="Calibri" w:hAnsi="Times New Roman" w:cs="Times New Roman"/>
                <w:i/>
                <w:iCs/>
                <w:sz w:val="22"/>
                <w:szCs w:val="22"/>
                <w:u w:val="single"/>
              </w:rPr>
              <w:t>Обґрунтування</w:t>
            </w:r>
          </w:p>
          <w:p w14:paraId="6DF35B50" w14:textId="77777777" w:rsidR="0077688E" w:rsidRPr="00DB75BD" w:rsidRDefault="0077688E" w:rsidP="00DB75BD">
            <w:pPr>
              <w:jc w:val="both"/>
              <w:rPr>
                <w:rFonts w:ascii="Times New Roman" w:hAnsi="Times New Roman" w:cs="Times New Roman"/>
                <w:i/>
                <w:iCs/>
                <w:sz w:val="22"/>
                <w:szCs w:val="22"/>
                <w:lang w:eastAsia="uk-UA"/>
              </w:rPr>
            </w:pPr>
            <w:r w:rsidRPr="00DB75BD">
              <w:rPr>
                <w:rFonts w:ascii="Times New Roman" w:hAnsi="Times New Roman" w:cs="Times New Roman"/>
                <w:i/>
                <w:iCs/>
                <w:sz w:val="22"/>
                <w:szCs w:val="22"/>
                <w:lang w:eastAsia="uk-UA"/>
              </w:rPr>
              <w:t>ОСР при передачі обсягів коригування електричної енергії за попередні періоди не зазначає причини та підстави проведених коригувань.</w:t>
            </w:r>
          </w:p>
          <w:p w14:paraId="7288EB57" w14:textId="2C02F497" w:rsidR="0077688E" w:rsidRPr="00DB75BD" w:rsidRDefault="0077688E" w:rsidP="00DB75BD">
            <w:pPr>
              <w:jc w:val="both"/>
              <w:rPr>
                <w:rFonts w:ascii="Times New Roman" w:hAnsi="Times New Roman" w:cs="Times New Roman"/>
                <w:b/>
                <w:sz w:val="22"/>
                <w:szCs w:val="22"/>
              </w:rPr>
            </w:pPr>
            <w:r w:rsidRPr="00DB75BD">
              <w:rPr>
                <w:rFonts w:ascii="Times New Roman" w:hAnsi="Times New Roman" w:cs="Times New Roman"/>
                <w:i/>
                <w:iCs/>
                <w:sz w:val="22"/>
                <w:szCs w:val="22"/>
                <w:lang w:eastAsia="uk-UA"/>
              </w:rPr>
              <w:t>У постачальника в свою чергу відсутня така інформація.</w:t>
            </w:r>
          </w:p>
        </w:tc>
        <w:tc>
          <w:tcPr>
            <w:tcW w:w="1427" w:type="pct"/>
          </w:tcPr>
          <w:p w14:paraId="086E0752" w14:textId="77777777" w:rsidR="0077688E" w:rsidRPr="00DB75BD" w:rsidRDefault="0077688E" w:rsidP="00DB75BD">
            <w:pPr>
              <w:jc w:val="both"/>
              <w:rPr>
                <w:rFonts w:ascii="Times New Roman" w:hAnsi="Times New Roman" w:cs="Times New Roman"/>
                <w:b/>
                <w:sz w:val="22"/>
                <w:szCs w:val="22"/>
              </w:rPr>
            </w:pPr>
            <w:r w:rsidRPr="00DB75BD">
              <w:rPr>
                <w:rFonts w:ascii="Times New Roman" w:hAnsi="Times New Roman" w:cs="Times New Roman"/>
                <w:b/>
                <w:sz w:val="22"/>
                <w:szCs w:val="22"/>
              </w:rPr>
              <w:lastRenderedPageBreak/>
              <w:t>Потребує обговорення</w:t>
            </w:r>
          </w:p>
          <w:p w14:paraId="001B8CB1" w14:textId="77777777" w:rsidR="0077688E" w:rsidRPr="00DB75BD" w:rsidRDefault="0077688E" w:rsidP="00DB75BD">
            <w:pPr>
              <w:jc w:val="both"/>
              <w:rPr>
                <w:rFonts w:ascii="Times New Roman" w:hAnsi="Times New Roman" w:cs="Times New Roman"/>
                <w:i/>
                <w:iCs/>
                <w:sz w:val="22"/>
                <w:szCs w:val="22"/>
              </w:rPr>
            </w:pPr>
            <w:r w:rsidRPr="00DB75BD">
              <w:rPr>
                <w:rFonts w:ascii="Times New Roman" w:hAnsi="Times New Roman" w:cs="Times New Roman"/>
                <w:i/>
                <w:iCs/>
                <w:sz w:val="22"/>
                <w:szCs w:val="22"/>
              </w:rPr>
              <w:t>Попередньо пропонується наступна позиція:</w:t>
            </w:r>
          </w:p>
          <w:p w14:paraId="3BF102BF" w14:textId="77777777" w:rsidR="0077688E" w:rsidRPr="00DB75BD" w:rsidRDefault="0077688E" w:rsidP="00DB75BD">
            <w:pPr>
              <w:jc w:val="both"/>
              <w:rPr>
                <w:rFonts w:ascii="Times New Roman" w:hAnsi="Times New Roman" w:cs="Times New Roman"/>
                <w:i/>
                <w:iCs/>
                <w:sz w:val="22"/>
                <w:szCs w:val="22"/>
              </w:rPr>
            </w:pPr>
            <w:r w:rsidRPr="00DB75BD">
              <w:rPr>
                <w:rFonts w:ascii="Times New Roman" w:hAnsi="Times New Roman" w:cs="Times New Roman"/>
                <w:i/>
                <w:iCs/>
                <w:sz w:val="22"/>
                <w:szCs w:val="22"/>
              </w:rPr>
              <w:t>«Перелік причин коригування  пропонується доповнити «перерахунок відповідно до ПРРЕЕ»</w:t>
            </w:r>
          </w:p>
          <w:p w14:paraId="280325D1" w14:textId="77777777" w:rsidR="0077688E" w:rsidRPr="00DB75BD" w:rsidRDefault="0077688E" w:rsidP="00DB75BD">
            <w:pPr>
              <w:jc w:val="both"/>
              <w:rPr>
                <w:rFonts w:ascii="Times New Roman" w:hAnsi="Times New Roman" w:cs="Times New Roman"/>
                <w:sz w:val="22"/>
                <w:szCs w:val="22"/>
              </w:rPr>
            </w:pPr>
          </w:p>
          <w:p w14:paraId="09B9667D" w14:textId="77777777" w:rsidR="0077688E" w:rsidRPr="00DB75BD" w:rsidRDefault="0077688E" w:rsidP="00DB75BD">
            <w:pPr>
              <w:jc w:val="both"/>
              <w:rPr>
                <w:rFonts w:ascii="Times New Roman" w:hAnsi="Times New Roman" w:cs="Times New Roman"/>
                <w:b/>
                <w:sz w:val="22"/>
                <w:szCs w:val="22"/>
              </w:rPr>
            </w:pPr>
          </w:p>
        </w:tc>
      </w:tr>
      <w:tr w:rsidR="00DB75BD" w:rsidRPr="00DB75BD" w14:paraId="009C00EA" w14:textId="77777777" w:rsidTr="0077688E">
        <w:tc>
          <w:tcPr>
            <w:tcW w:w="5000" w:type="pct"/>
            <w:gridSpan w:val="3"/>
          </w:tcPr>
          <w:p w14:paraId="1FF13EDF" w14:textId="44BD9E7F" w:rsidR="0077688E" w:rsidRPr="00DB75BD" w:rsidRDefault="0077688E" w:rsidP="00DB75BD">
            <w:pPr>
              <w:jc w:val="center"/>
              <w:rPr>
                <w:rFonts w:ascii="Times New Roman" w:hAnsi="Times New Roman" w:cs="Times New Roman"/>
                <w:b/>
                <w:bCs/>
                <w:sz w:val="22"/>
                <w:szCs w:val="22"/>
              </w:rPr>
            </w:pPr>
            <w:r w:rsidRPr="00DB75BD">
              <w:rPr>
                <w:rFonts w:ascii="Times New Roman" w:hAnsi="Times New Roman" w:cs="Times New Roman"/>
                <w:b/>
                <w:bCs/>
                <w:sz w:val="22"/>
                <w:szCs w:val="22"/>
              </w:rPr>
              <w:lastRenderedPageBreak/>
              <w:t>Інструкція</w:t>
            </w:r>
          </w:p>
          <w:p w14:paraId="39F82B25" w14:textId="0505A5FD" w:rsidR="0077688E" w:rsidRPr="00DB75BD" w:rsidRDefault="0077688E" w:rsidP="00DB75BD">
            <w:pPr>
              <w:jc w:val="center"/>
              <w:rPr>
                <w:rFonts w:ascii="Times New Roman" w:hAnsi="Times New Roman" w:cs="Times New Roman"/>
                <w:b/>
                <w:sz w:val="22"/>
                <w:szCs w:val="22"/>
              </w:rPr>
            </w:pPr>
            <w:r w:rsidRPr="00DB75BD">
              <w:rPr>
                <w:rFonts w:ascii="Times New Roman" w:hAnsi="Times New Roman" w:cs="Times New Roman"/>
                <w:b/>
                <w:bCs/>
                <w:sz w:val="22"/>
                <w:szCs w:val="22"/>
              </w:rPr>
              <w:t>щодо заповнення форми звітності № 1-НКРЕКП-дохід (квартальна) «Звіт про обсяг чистого доходу»</w:t>
            </w:r>
          </w:p>
        </w:tc>
      </w:tr>
      <w:tr w:rsidR="00DB75BD" w:rsidRPr="00DB75BD" w14:paraId="42387419" w14:textId="77777777" w:rsidTr="0077688E">
        <w:tc>
          <w:tcPr>
            <w:tcW w:w="1607" w:type="pct"/>
          </w:tcPr>
          <w:p w14:paraId="6CB70322" w14:textId="06B57E9D" w:rsidR="0077688E" w:rsidRPr="00DB75BD" w:rsidRDefault="0077688E" w:rsidP="00DB75BD">
            <w:pPr>
              <w:jc w:val="both"/>
              <w:rPr>
                <w:rFonts w:ascii="Times New Roman" w:hAnsi="Times New Roman" w:cs="Times New Roman"/>
                <w:b/>
                <w:bCs/>
                <w:sz w:val="22"/>
                <w:szCs w:val="22"/>
              </w:rPr>
            </w:pPr>
            <w:r w:rsidRPr="00DB75BD">
              <w:rPr>
                <w:rFonts w:ascii="Times New Roman" w:eastAsia="Times New Roman" w:hAnsi="Times New Roman" w:cs="Times New Roman"/>
                <w:iCs/>
                <w:lang w:eastAsia="uk-UA"/>
              </w:rPr>
              <w:t>2.2. Форма звітності № 1 подається до 28 числа місяця, наступного за звітним періодом.</w:t>
            </w:r>
          </w:p>
        </w:tc>
        <w:tc>
          <w:tcPr>
            <w:tcW w:w="1966" w:type="pct"/>
          </w:tcPr>
          <w:p w14:paraId="7BC702FB" w14:textId="77777777" w:rsidR="0077688E" w:rsidRPr="00DB75BD" w:rsidRDefault="0077688E" w:rsidP="00DB75BD">
            <w:pPr>
              <w:ind w:firstLine="170"/>
              <w:jc w:val="both"/>
              <w:rPr>
                <w:rFonts w:ascii="Times New Roman" w:hAnsi="Times New Roman" w:cs="Times New Roman"/>
                <w:b/>
                <w:bCs/>
                <w:i/>
                <w:iCs/>
                <w:sz w:val="22"/>
                <w:szCs w:val="22"/>
              </w:rPr>
            </w:pPr>
            <w:r w:rsidRPr="00DB75BD">
              <w:rPr>
                <w:rFonts w:ascii="Times New Roman" w:hAnsi="Times New Roman" w:cs="Times New Roman"/>
                <w:b/>
                <w:bCs/>
                <w:i/>
                <w:iCs/>
                <w:sz w:val="22"/>
                <w:szCs w:val="22"/>
              </w:rPr>
              <w:t>АТ «Укртрансгаз»</w:t>
            </w:r>
          </w:p>
          <w:p w14:paraId="1CCA4EFF" w14:textId="77777777" w:rsidR="0077688E" w:rsidRPr="00DB75BD" w:rsidRDefault="0077688E" w:rsidP="00DB75BD">
            <w:pPr>
              <w:ind w:firstLine="170"/>
              <w:jc w:val="both"/>
              <w:rPr>
                <w:rFonts w:ascii="Times New Roman" w:hAnsi="Times New Roman" w:cs="Times New Roman"/>
                <w:b/>
                <w:bCs/>
                <w:i/>
                <w:iCs/>
                <w:sz w:val="22"/>
                <w:szCs w:val="22"/>
              </w:rPr>
            </w:pPr>
            <w:r w:rsidRPr="00DB75BD">
              <w:rPr>
                <w:rFonts w:ascii="Times New Roman" w:hAnsi="Times New Roman" w:cs="Times New Roman"/>
                <w:i/>
                <w:iCs/>
                <w:sz w:val="22"/>
                <w:szCs w:val="22"/>
              </w:rPr>
              <w:t xml:space="preserve">2.2. Форма звітності № 1 подається </w:t>
            </w:r>
            <w:r w:rsidRPr="00DB75BD">
              <w:rPr>
                <w:rFonts w:ascii="Times New Roman" w:hAnsi="Times New Roman" w:cs="Times New Roman"/>
                <w:i/>
                <w:iCs/>
                <w:strike/>
                <w:sz w:val="22"/>
                <w:szCs w:val="22"/>
              </w:rPr>
              <w:t>до 28 числа місяця, наступного за звітним періодом</w:t>
            </w:r>
            <w:r w:rsidRPr="00DB75BD">
              <w:rPr>
                <w:rFonts w:ascii="Times New Roman" w:hAnsi="Times New Roman" w:cs="Times New Roman"/>
                <w:i/>
                <w:iCs/>
                <w:sz w:val="22"/>
                <w:szCs w:val="22"/>
              </w:rPr>
              <w:t xml:space="preserve"> </w:t>
            </w:r>
            <w:r w:rsidRPr="00DB75BD">
              <w:rPr>
                <w:rFonts w:ascii="Times New Roman" w:hAnsi="Times New Roman" w:cs="Times New Roman"/>
                <w:b/>
                <w:bCs/>
                <w:i/>
                <w:iCs/>
                <w:sz w:val="22"/>
                <w:szCs w:val="22"/>
              </w:rPr>
              <w:t xml:space="preserve">за перший – третій квартал </w:t>
            </w:r>
            <w:r w:rsidRPr="00DB75BD">
              <w:rPr>
                <w:rFonts w:ascii="Times New Roman" w:hAnsi="Times New Roman" w:cs="Times New Roman"/>
                <w:b/>
                <w:bCs/>
                <w:i/>
                <w:iCs/>
                <w:sz w:val="22"/>
                <w:szCs w:val="22"/>
              </w:rPr>
              <w:lastRenderedPageBreak/>
              <w:t>до 28 числа місяця, наступного за звітним періодом, за  четвертий квартал – до 28 лютого після звітного періоду.</w:t>
            </w:r>
          </w:p>
          <w:p w14:paraId="18455133" w14:textId="77777777" w:rsidR="0077688E" w:rsidRPr="00DB75BD" w:rsidRDefault="0077688E" w:rsidP="00DB75BD">
            <w:pPr>
              <w:ind w:firstLine="170"/>
              <w:contextualSpacing/>
              <w:jc w:val="both"/>
              <w:rPr>
                <w:rFonts w:ascii="Times New Roman" w:eastAsia="Times New Roman" w:hAnsi="Times New Roman" w:cs="Times New Roman"/>
                <w:i/>
                <w:iCs/>
                <w:sz w:val="22"/>
                <w:szCs w:val="22"/>
                <w:lang w:eastAsia="uk-UA"/>
              </w:rPr>
            </w:pPr>
            <w:r w:rsidRPr="00DB75BD">
              <w:rPr>
                <w:rFonts w:ascii="Times New Roman" w:eastAsia="Times New Roman" w:hAnsi="Times New Roman" w:cs="Times New Roman"/>
                <w:i/>
                <w:iCs/>
                <w:sz w:val="22"/>
                <w:szCs w:val="22"/>
                <w:lang w:eastAsia="uk-UA"/>
              </w:rPr>
              <w:t>Обґрунтування</w:t>
            </w:r>
          </w:p>
          <w:p w14:paraId="3648CCB9" w14:textId="77777777" w:rsidR="0077688E" w:rsidRPr="00DB75BD" w:rsidRDefault="0077688E" w:rsidP="00DB75BD">
            <w:pPr>
              <w:ind w:firstLine="170"/>
              <w:contextualSpacing/>
              <w:jc w:val="both"/>
              <w:rPr>
                <w:rFonts w:ascii="Times New Roman" w:eastAsia="Times New Roman" w:hAnsi="Times New Roman" w:cs="Times New Roman"/>
                <w:i/>
                <w:iCs/>
                <w:sz w:val="22"/>
                <w:szCs w:val="22"/>
                <w:lang w:eastAsia="uk-UA"/>
              </w:rPr>
            </w:pPr>
            <w:r w:rsidRPr="00DB75BD">
              <w:rPr>
                <w:rFonts w:ascii="Times New Roman" w:eastAsia="Times New Roman" w:hAnsi="Times New Roman" w:cs="Times New Roman"/>
                <w:i/>
                <w:iCs/>
                <w:sz w:val="22"/>
                <w:szCs w:val="22"/>
                <w:lang w:eastAsia="uk-UA"/>
              </w:rPr>
              <w:t>Запропонована зміна є необхідною з огляду на специфіку формування даних четвертого кварталу та з урахуванням практики, що вже застосовується НКРЕКП при регулюванні діяльності ліцензіатів.</w:t>
            </w:r>
          </w:p>
          <w:p w14:paraId="21E29BB7" w14:textId="77777777" w:rsidR="0077688E" w:rsidRPr="00DB75BD" w:rsidRDefault="0077688E" w:rsidP="00DB75BD">
            <w:pPr>
              <w:ind w:firstLine="170"/>
              <w:contextualSpacing/>
              <w:jc w:val="both"/>
              <w:rPr>
                <w:rFonts w:ascii="Times New Roman" w:eastAsia="Times New Roman" w:hAnsi="Times New Roman" w:cs="Times New Roman"/>
                <w:i/>
                <w:iCs/>
                <w:sz w:val="22"/>
                <w:szCs w:val="22"/>
                <w:lang w:eastAsia="uk-UA"/>
              </w:rPr>
            </w:pPr>
            <w:r w:rsidRPr="00DB75BD">
              <w:rPr>
                <w:rFonts w:ascii="Times New Roman" w:eastAsia="Times New Roman" w:hAnsi="Times New Roman" w:cs="Times New Roman"/>
                <w:i/>
                <w:iCs/>
                <w:sz w:val="22"/>
                <w:szCs w:val="22"/>
                <w:lang w:eastAsia="uk-UA"/>
              </w:rPr>
              <w:t xml:space="preserve">По-перше, четвертий квартал охоплює завершення фінансового року, коли підприємства здійснюють річні звірки, інвентаризації та формують коригування. Для забезпечення достовірності та повноти таких даних необхідно надати додатковий час. </w:t>
            </w:r>
          </w:p>
          <w:p w14:paraId="0D7C9267" w14:textId="77777777" w:rsidR="0077688E" w:rsidRPr="00DB75BD" w:rsidRDefault="0077688E" w:rsidP="00DB75BD">
            <w:pPr>
              <w:ind w:firstLine="170"/>
              <w:contextualSpacing/>
              <w:jc w:val="both"/>
              <w:rPr>
                <w:rFonts w:ascii="Times New Roman" w:eastAsia="Times New Roman" w:hAnsi="Times New Roman" w:cs="Times New Roman"/>
                <w:i/>
                <w:iCs/>
                <w:sz w:val="22"/>
                <w:szCs w:val="22"/>
                <w:lang w:eastAsia="uk-UA"/>
              </w:rPr>
            </w:pPr>
            <w:r w:rsidRPr="00DB75BD">
              <w:rPr>
                <w:rFonts w:ascii="Times New Roman" w:eastAsia="Times New Roman" w:hAnsi="Times New Roman" w:cs="Times New Roman"/>
                <w:i/>
                <w:iCs/>
                <w:sz w:val="22"/>
                <w:szCs w:val="22"/>
                <w:lang w:eastAsia="uk-UA"/>
              </w:rPr>
              <w:t>По-друге, аналогічний підхід застосовується НКРЕКП щодо звітності ліцензіатів: регулятор передбачає подовжені строки саме для четвертого кварталу, оскільки цей період потребує додаткового часу для формування підсумкових даних. Узгодження строків подачі Форми звітності № 1  зі встановленою регуляторною практикою забезпечує логічність, послідовність та відповідність загальноприйнятим підходам у регулюванні.</w:t>
            </w:r>
          </w:p>
          <w:p w14:paraId="4400122F" w14:textId="3AB9DED1" w:rsidR="0077688E" w:rsidRPr="00DB75BD" w:rsidRDefault="0077688E" w:rsidP="00DB75BD">
            <w:pPr>
              <w:ind w:firstLine="170"/>
              <w:contextualSpacing/>
              <w:jc w:val="both"/>
              <w:rPr>
                <w:rFonts w:ascii="Times New Roman" w:hAnsi="Times New Roman" w:cs="Times New Roman"/>
                <w:b/>
                <w:bCs/>
                <w:sz w:val="22"/>
                <w:szCs w:val="22"/>
              </w:rPr>
            </w:pPr>
            <w:r w:rsidRPr="00DB75BD">
              <w:rPr>
                <w:rFonts w:ascii="Times New Roman" w:eastAsia="Times New Roman" w:hAnsi="Times New Roman" w:cs="Times New Roman"/>
                <w:i/>
                <w:iCs/>
                <w:sz w:val="22"/>
                <w:szCs w:val="22"/>
                <w:lang w:eastAsia="uk-UA"/>
              </w:rPr>
              <w:t>Таким чином, встановлення строку подачі звітності за перший – третій квартал до 28 числа місяця, наступного за звітним періодом, за  четвертий квартал – до 28 лютого після звітного періоду, є обґрунтованим, необхідним та таким, що забезпечить якість і повноту звітних даних.</w:t>
            </w:r>
          </w:p>
        </w:tc>
        <w:tc>
          <w:tcPr>
            <w:tcW w:w="1427" w:type="pct"/>
          </w:tcPr>
          <w:p w14:paraId="7CCC73F9" w14:textId="40798820" w:rsidR="0077688E" w:rsidRDefault="0077688E" w:rsidP="00DB75BD">
            <w:pPr>
              <w:jc w:val="both"/>
              <w:rPr>
                <w:rFonts w:ascii="Times New Roman" w:hAnsi="Times New Roman" w:cs="Times New Roman"/>
                <w:b/>
                <w:sz w:val="22"/>
                <w:szCs w:val="22"/>
              </w:rPr>
            </w:pPr>
            <w:r w:rsidRPr="00DB75BD">
              <w:rPr>
                <w:rFonts w:ascii="Times New Roman" w:hAnsi="Times New Roman" w:cs="Times New Roman"/>
                <w:b/>
                <w:sz w:val="22"/>
                <w:szCs w:val="22"/>
              </w:rPr>
              <w:lastRenderedPageBreak/>
              <w:t xml:space="preserve">Пропонується </w:t>
            </w:r>
            <w:r w:rsidR="00316CA6">
              <w:rPr>
                <w:rFonts w:ascii="Times New Roman" w:hAnsi="Times New Roman" w:cs="Times New Roman"/>
                <w:b/>
                <w:sz w:val="22"/>
                <w:szCs w:val="22"/>
              </w:rPr>
              <w:t xml:space="preserve">не </w:t>
            </w:r>
            <w:r w:rsidRPr="00DB75BD">
              <w:rPr>
                <w:rFonts w:ascii="Times New Roman" w:hAnsi="Times New Roman" w:cs="Times New Roman"/>
                <w:b/>
                <w:sz w:val="22"/>
                <w:szCs w:val="22"/>
              </w:rPr>
              <w:t xml:space="preserve">врахувати </w:t>
            </w:r>
          </w:p>
          <w:p w14:paraId="61BC4A2D" w14:textId="77777777" w:rsidR="00316CA6" w:rsidRDefault="00316CA6" w:rsidP="00DB75BD">
            <w:pPr>
              <w:jc w:val="both"/>
              <w:rPr>
                <w:rFonts w:ascii="Times New Roman" w:hAnsi="Times New Roman" w:cs="Times New Roman"/>
                <w:b/>
                <w:sz w:val="22"/>
                <w:szCs w:val="22"/>
              </w:rPr>
            </w:pPr>
          </w:p>
          <w:p w14:paraId="4A8A175C" w14:textId="2DC3AF54" w:rsidR="0077688E" w:rsidRPr="00316CA6" w:rsidRDefault="00316CA6" w:rsidP="00316CA6">
            <w:pPr>
              <w:jc w:val="both"/>
              <w:rPr>
                <w:rFonts w:ascii="Times New Roman" w:hAnsi="Times New Roman" w:cs="Times New Roman"/>
                <w:i/>
                <w:iCs/>
                <w:sz w:val="22"/>
                <w:szCs w:val="22"/>
              </w:rPr>
            </w:pPr>
            <w:r w:rsidRPr="00316CA6">
              <w:rPr>
                <w:rFonts w:ascii="Times New Roman" w:hAnsi="Times New Roman" w:cs="Times New Roman"/>
                <w:bCs/>
                <w:i/>
                <w:iCs/>
                <w:sz w:val="22"/>
                <w:szCs w:val="22"/>
              </w:rPr>
              <w:t xml:space="preserve">Відповідно до Порядку розрахунку та встановлення ставки внесків на </w:t>
            </w:r>
            <w:r w:rsidRPr="00316CA6">
              <w:rPr>
                <w:rFonts w:ascii="Times New Roman" w:hAnsi="Times New Roman" w:cs="Times New Roman"/>
                <w:bCs/>
                <w:i/>
                <w:iCs/>
                <w:sz w:val="22"/>
                <w:szCs w:val="22"/>
              </w:rPr>
              <w:lastRenderedPageBreak/>
              <w:t>регулювання, затвердженого постановою НКРЕКП від 06.04.2017  № 491</w:t>
            </w:r>
            <w:r>
              <w:rPr>
                <w:rFonts w:ascii="Times New Roman" w:hAnsi="Times New Roman" w:cs="Times New Roman"/>
                <w:bCs/>
                <w:i/>
                <w:iCs/>
                <w:sz w:val="22"/>
                <w:szCs w:val="22"/>
              </w:rPr>
              <w:t xml:space="preserve"> </w:t>
            </w:r>
            <w:r w:rsidRPr="00316CA6">
              <w:rPr>
                <w:rFonts w:ascii="Times New Roman" w:hAnsi="Times New Roman" w:cs="Times New Roman"/>
                <w:i/>
                <w:iCs/>
                <w:sz w:val="22"/>
                <w:szCs w:val="22"/>
              </w:rPr>
              <w:t xml:space="preserve">для визначення суми чистого доходу платників внеску за </w:t>
            </w:r>
            <w:r w:rsidRPr="00316CA6">
              <w:rPr>
                <w:rFonts w:ascii="Times New Roman" w:hAnsi="Times New Roman" w:cs="Times New Roman"/>
                <w:i/>
                <w:iCs/>
                <w:sz w:val="22"/>
                <w:szCs w:val="22"/>
                <w:lang w:val="en-US"/>
              </w:rPr>
              <w:t>IV</w:t>
            </w:r>
            <w:r w:rsidRPr="00316CA6">
              <w:rPr>
                <w:rFonts w:ascii="Times New Roman" w:hAnsi="Times New Roman" w:cs="Times New Roman"/>
                <w:i/>
                <w:iCs/>
                <w:sz w:val="22"/>
                <w:szCs w:val="22"/>
              </w:rPr>
              <w:t xml:space="preserve"> квартал структурні підрозділи НКРЕКП мають до 01 лютого року наступного за звітним періодом надати до управління з фінансово-економічних питань, бухгалтерського обліку та звітності звітні дані про обсяг чистого доходу суб’єктів господарювання у розрізі видів ліцензованої діяльності.</w:t>
            </w:r>
          </w:p>
          <w:p w14:paraId="51C65F07" w14:textId="2831479A" w:rsidR="0077688E" w:rsidRPr="00DB75BD" w:rsidRDefault="0077688E" w:rsidP="00DB75BD">
            <w:pPr>
              <w:jc w:val="both"/>
              <w:rPr>
                <w:rFonts w:ascii="Times New Roman" w:hAnsi="Times New Roman" w:cs="Times New Roman"/>
                <w:b/>
                <w:sz w:val="22"/>
                <w:szCs w:val="22"/>
              </w:rPr>
            </w:pPr>
          </w:p>
        </w:tc>
      </w:tr>
      <w:tr w:rsidR="00DB75BD" w:rsidRPr="00DB75BD" w14:paraId="0CB4DC81" w14:textId="77777777" w:rsidTr="0077688E">
        <w:tc>
          <w:tcPr>
            <w:tcW w:w="1607" w:type="pct"/>
          </w:tcPr>
          <w:p w14:paraId="5912B397" w14:textId="77777777" w:rsidR="0077688E" w:rsidRPr="00DB75BD" w:rsidRDefault="0077688E" w:rsidP="00DB75BD">
            <w:pPr>
              <w:spacing w:after="120"/>
              <w:jc w:val="both"/>
              <w:rPr>
                <w:rFonts w:ascii="Times New Roman" w:eastAsia="Calibri" w:hAnsi="Times New Roman" w:cs="Times New Roman"/>
                <w:sz w:val="22"/>
                <w:szCs w:val="22"/>
              </w:rPr>
            </w:pPr>
            <w:r w:rsidRPr="00DB75BD">
              <w:rPr>
                <w:rFonts w:ascii="Times New Roman" w:eastAsia="Calibri" w:hAnsi="Times New Roman" w:cs="Times New Roman"/>
                <w:sz w:val="22"/>
                <w:szCs w:val="22"/>
              </w:rPr>
              <w:lastRenderedPageBreak/>
              <w:t>2.10. Коригування даних, зазначених у поданій формі звітності, не допускається крім наступних випадків:</w:t>
            </w:r>
          </w:p>
          <w:p w14:paraId="3D808CEF" w14:textId="77777777" w:rsidR="0077688E" w:rsidRPr="00DB75BD" w:rsidRDefault="0077688E" w:rsidP="00DB75BD">
            <w:pPr>
              <w:pStyle w:val="a9"/>
              <w:spacing w:after="120"/>
              <w:ind w:left="0"/>
              <w:contextualSpacing w:val="0"/>
              <w:jc w:val="both"/>
              <w:rPr>
                <w:rFonts w:ascii="Times New Roman" w:hAnsi="Times New Roman" w:cs="Times New Roman"/>
                <w:sz w:val="22"/>
                <w:szCs w:val="22"/>
              </w:rPr>
            </w:pPr>
            <w:r w:rsidRPr="00DB75BD">
              <w:rPr>
                <w:rFonts w:ascii="Times New Roman" w:hAnsi="Times New Roman" w:cs="Times New Roman"/>
                <w:sz w:val="22"/>
                <w:szCs w:val="22"/>
              </w:rPr>
              <w:t>у разі самостійного виявлення допущених помилок та неточностей, але не пізніше п’ятого робочого дня з дня подання форми звітності;</w:t>
            </w:r>
          </w:p>
          <w:p w14:paraId="07AB87F1" w14:textId="77777777" w:rsidR="0077688E" w:rsidRPr="00DB75BD" w:rsidRDefault="0077688E" w:rsidP="00DB75BD">
            <w:pPr>
              <w:pStyle w:val="a9"/>
              <w:spacing w:after="120"/>
              <w:ind w:left="0"/>
              <w:contextualSpacing w:val="0"/>
              <w:jc w:val="both"/>
              <w:rPr>
                <w:rFonts w:ascii="Times New Roman" w:hAnsi="Times New Roman" w:cs="Times New Roman"/>
                <w:sz w:val="22"/>
                <w:szCs w:val="22"/>
              </w:rPr>
            </w:pPr>
            <w:r w:rsidRPr="00DB75BD">
              <w:rPr>
                <w:rFonts w:ascii="Times New Roman" w:hAnsi="Times New Roman" w:cs="Times New Roman"/>
                <w:sz w:val="22"/>
                <w:szCs w:val="22"/>
              </w:rPr>
              <w:t>за результатами проведення планового або позапланового заходу державного контролю за дотриманням суб’єктами господарювання, що провадять діяльність у сферах енергетики та комунальних послуг;</w:t>
            </w:r>
          </w:p>
          <w:p w14:paraId="5A8AD73B" w14:textId="77777777" w:rsidR="0077688E" w:rsidRPr="00DB75BD" w:rsidRDefault="0077688E" w:rsidP="00DB75BD">
            <w:pPr>
              <w:pStyle w:val="a9"/>
              <w:ind w:left="0"/>
              <w:contextualSpacing w:val="0"/>
              <w:jc w:val="both"/>
              <w:rPr>
                <w:rFonts w:ascii="Times New Roman" w:hAnsi="Times New Roman" w:cs="Times New Roman"/>
                <w:sz w:val="22"/>
                <w:szCs w:val="22"/>
              </w:rPr>
            </w:pPr>
          </w:p>
          <w:p w14:paraId="1B6FD27F" w14:textId="77777777" w:rsidR="0077688E" w:rsidRPr="00DB75BD" w:rsidRDefault="0077688E" w:rsidP="00DB75BD">
            <w:pPr>
              <w:pStyle w:val="a9"/>
              <w:spacing w:after="120"/>
              <w:ind w:left="0"/>
              <w:contextualSpacing w:val="0"/>
              <w:jc w:val="both"/>
              <w:rPr>
                <w:rFonts w:ascii="Times New Roman" w:hAnsi="Times New Roman" w:cs="Times New Roman"/>
                <w:sz w:val="22"/>
                <w:szCs w:val="22"/>
              </w:rPr>
            </w:pPr>
            <w:r w:rsidRPr="00DB75BD">
              <w:rPr>
                <w:rFonts w:ascii="Times New Roman" w:hAnsi="Times New Roman" w:cs="Times New Roman"/>
                <w:sz w:val="22"/>
                <w:szCs w:val="22"/>
              </w:rPr>
              <w:lastRenderedPageBreak/>
              <w:t xml:space="preserve">у разі внесення змін до фінансової звітності за результатами аудиторської перевірки, за умови наявності погодження НКРЕКП коригування даних, зазначених у поданій формі звітності. З метою погодження НКРЕКП коригування даних, зазначених у поданій формі звітності ліцензіат направляє до НКРЕКП листом на електронну адресу </w:t>
            </w:r>
            <w:hyperlink r:id="rId15" w:history="1">
              <w:r w:rsidRPr="00DB75BD">
                <w:rPr>
                  <w:rStyle w:val="af0"/>
                  <w:rFonts w:ascii="Times New Roman" w:hAnsi="Times New Roman" w:cs="Times New Roman"/>
                  <w:color w:val="auto"/>
                  <w:sz w:val="22"/>
                  <w:szCs w:val="22"/>
                  <w:shd w:val="clear" w:color="auto" w:fill="FFFFFF"/>
                </w:rPr>
                <w:t>box@nerc.gov.ua</w:t>
              </w:r>
            </w:hyperlink>
            <w:r w:rsidRPr="00DB75BD">
              <w:rPr>
                <w:rFonts w:ascii="Times New Roman" w:hAnsi="Times New Roman" w:cs="Times New Roman"/>
                <w:sz w:val="22"/>
                <w:szCs w:val="22"/>
              </w:rPr>
              <w:t xml:space="preserve"> з накладенням кваліфікованого електронного підпису керівника (власника) ліцензіата (або іншої уповноваженої особи) та/або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 у форматі, що підтримується Центральним засвідчувальним органом, проєкт відкоригованої форми з обґрунтуванням необхідності внесення змін та відповідними підтвердними документами.</w:t>
            </w:r>
          </w:p>
          <w:p w14:paraId="2BEB005E" w14:textId="77777777" w:rsidR="0077688E" w:rsidRPr="00DB75BD" w:rsidRDefault="0077688E" w:rsidP="00DB75BD">
            <w:pPr>
              <w:pStyle w:val="a9"/>
              <w:ind w:left="0"/>
              <w:contextualSpacing w:val="0"/>
              <w:jc w:val="both"/>
              <w:rPr>
                <w:rFonts w:ascii="Times New Roman" w:hAnsi="Times New Roman" w:cs="Times New Roman"/>
                <w:sz w:val="22"/>
                <w:szCs w:val="22"/>
              </w:rPr>
            </w:pPr>
          </w:p>
          <w:p w14:paraId="7179F2C2" w14:textId="77777777" w:rsidR="0077688E" w:rsidRPr="00DB75BD" w:rsidRDefault="0077688E" w:rsidP="00DB75BD">
            <w:pPr>
              <w:tabs>
                <w:tab w:val="left" w:pos="993"/>
              </w:tabs>
              <w:spacing w:after="120"/>
              <w:jc w:val="both"/>
              <w:rPr>
                <w:rFonts w:ascii="Times New Roman" w:eastAsia="Calibri" w:hAnsi="Times New Roman" w:cs="Times New Roman"/>
                <w:sz w:val="22"/>
                <w:szCs w:val="22"/>
              </w:rPr>
            </w:pPr>
            <w:r w:rsidRPr="00DB75BD">
              <w:rPr>
                <w:rFonts w:ascii="Times New Roman" w:eastAsia="Calibri" w:hAnsi="Times New Roman" w:cs="Times New Roman"/>
                <w:sz w:val="22"/>
                <w:szCs w:val="22"/>
              </w:rPr>
              <w:t>Ліцензіатами у сфері електроенергетики відкоригована форма звітності направляється в електронній формі (файл у форматі «</w:t>
            </w:r>
            <w:proofErr w:type="spellStart"/>
            <w:r w:rsidRPr="00DB75BD">
              <w:rPr>
                <w:rFonts w:ascii="Times New Roman" w:eastAsia="Calibri" w:hAnsi="Times New Roman" w:cs="Times New Roman"/>
                <w:sz w:val="22"/>
                <w:szCs w:val="22"/>
              </w:rPr>
              <w:t>xlsx</w:t>
            </w:r>
            <w:proofErr w:type="spellEnd"/>
            <w:r w:rsidRPr="00DB75BD">
              <w:rPr>
                <w:rFonts w:ascii="Times New Roman" w:eastAsia="Calibri" w:hAnsi="Times New Roman" w:cs="Times New Roman"/>
                <w:sz w:val="22"/>
                <w:szCs w:val="22"/>
              </w:rPr>
              <w:t xml:space="preserve">») через автоматизований модуль збору звітності за посиланням </w:t>
            </w:r>
            <w:hyperlink r:id="rId16" w:history="1">
              <w:r w:rsidRPr="00DB75BD">
                <w:rPr>
                  <w:rStyle w:val="af0"/>
                  <w:rFonts w:ascii="Times New Roman" w:hAnsi="Times New Roman" w:cs="Times New Roman"/>
                  <w:color w:val="auto"/>
                  <w:sz w:val="22"/>
                  <w:szCs w:val="22"/>
                  <w:shd w:val="clear" w:color="auto" w:fill="FFFFFF"/>
                </w:rPr>
                <w:t>https://rpt.nerc.gov.ua</w:t>
              </w:r>
            </w:hyperlink>
            <w:r w:rsidRPr="00DB75BD">
              <w:rPr>
                <w:rStyle w:val="af0"/>
                <w:rFonts w:ascii="Times New Roman" w:hAnsi="Times New Roman" w:cs="Times New Roman"/>
                <w:color w:val="auto"/>
                <w:sz w:val="22"/>
                <w:szCs w:val="22"/>
                <w:shd w:val="clear" w:color="auto" w:fill="FFFFFF"/>
              </w:rPr>
              <w:t xml:space="preserve"> </w:t>
            </w:r>
            <w:r w:rsidRPr="00DB75BD">
              <w:rPr>
                <w:rFonts w:ascii="Times New Roman" w:eastAsia="Calibri" w:hAnsi="Times New Roman" w:cs="Times New Roman"/>
                <w:sz w:val="22"/>
                <w:szCs w:val="22"/>
              </w:rPr>
              <w:t>згідно з формою, що була чинною на момент подання першої версії форми звітності. У полі «Текстовий коментар ліцензіата» картки документа ліцензіат зазначає причини коригування даних.</w:t>
            </w:r>
          </w:p>
          <w:p w14:paraId="6E62E9CB" w14:textId="77777777" w:rsidR="0077688E" w:rsidRPr="00DB75BD" w:rsidRDefault="0077688E" w:rsidP="00DB75BD">
            <w:pPr>
              <w:tabs>
                <w:tab w:val="left" w:pos="993"/>
              </w:tabs>
              <w:jc w:val="both"/>
              <w:rPr>
                <w:rFonts w:ascii="Times New Roman" w:eastAsia="Calibri" w:hAnsi="Times New Roman" w:cs="Times New Roman"/>
                <w:sz w:val="22"/>
                <w:szCs w:val="22"/>
              </w:rPr>
            </w:pPr>
          </w:p>
          <w:p w14:paraId="63B0118C" w14:textId="77777777" w:rsidR="0077688E" w:rsidRPr="00DB75BD" w:rsidRDefault="0077688E" w:rsidP="00DB75BD">
            <w:pPr>
              <w:tabs>
                <w:tab w:val="left" w:pos="993"/>
              </w:tabs>
              <w:spacing w:after="120"/>
              <w:jc w:val="both"/>
              <w:rPr>
                <w:rFonts w:ascii="Times New Roman" w:eastAsia="Calibri" w:hAnsi="Times New Roman" w:cs="Times New Roman"/>
                <w:sz w:val="22"/>
                <w:szCs w:val="22"/>
              </w:rPr>
            </w:pPr>
            <w:r w:rsidRPr="00DB75BD">
              <w:rPr>
                <w:rFonts w:ascii="Times New Roman" w:eastAsia="Calibri" w:hAnsi="Times New Roman" w:cs="Times New Roman"/>
                <w:sz w:val="22"/>
                <w:szCs w:val="22"/>
              </w:rPr>
              <w:t>У разі необхідності коригування даних, зазначених у поданій формі звітності за звітні періоди до запровадження автоматизованого модулю збору звітності, така форма звітності подається згідно з формою та у спосіб, що був визначений на момент подання першої версії даної форми звітності.</w:t>
            </w:r>
          </w:p>
          <w:p w14:paraId="749E0AFD" w14:textId="77777777" w:rsidR="0077688E" w:rsidRPr="00DB75BD" w:rsidRDefault="0077688E" w:rsidP="00DB75BD">
            <w:pPr>
              <w:tabs>
                <w:tab w:val="left" w:pos="993"/>
              </w:tabs>
              <w:jc w:val="both"/>
              <w:rPr>
                <w:rFonts w:ascii="Times New Roman" w:eastAsia="Calibri" w:hAnsi="Times New Roman" w:cs="Times New Roman"/>
                <w:sz w:val="22"/>
                <w:szCs w:val="22"/>
              </w:rPr>
            </w:pPr>
          </w:p>
          <w:p w14:paraId="1D5FCB30" w14:textId="6E1871A9" w:rsidR="0077688E" w:rsidRPr="00DB75BD" w:rsidRDefault="0077688E" w:rsidP="00DB75BD">
            <w:pPr>
              <w:jc w:val="both"/>
              <w:rPr>
                <w:rFonts w:ascii="Times New Roman" w:hAnsi="Times New Roman" w:cs="Times New Roman"/>
                <w:b/>
                <w:bCs/>
                <w:sz w:val="22"/>
                <w:szCs w:val="22"/>
              </w:rPr>
            </w:pPr>
            <w:r w:rsidRPr="00DB75BD">
              <w:rPr>
                <w:rFonts w:ascii="Times New Roman" w:eastAsia="Calibri" w:hAnsi="Times New Roman" w:cs="Times New Roman"/>
                <w:sz w:val="22"/>
                <w:szCs w:val="22"/>
              </w:rPr>
              <w:lastRenderedPageBreak/>
              <w:t>Суб’єктами господарювання, що мають ліцензію на право провадження господарської діяльності з виробництва теплової енергії на теплоцентралях, теплоелектростанціях, атомних електростанціях і когенераційних установках, відкоригована форма звітності направляється в електронній формі (файл у форматі «</w:t>
            </w:r>
            <w:proofErr w:type="spellStart"/>
            <w:r w:rsidRPr="00DB75BD">
              <w:rPr>
                <w:rFonts w:ascii="Times New Roman" w:eastAsia="Calibri" w:hAnsi="Times New Roman" w:cs="Times New Roman"/>
                <w:sz w:val="22"/>
                <w:szCs w:val="22"/>
              </w:rPr>
              <w:t>xlsx</w:t>
            </w:r>
            <w:proofErr w:type="spellEnd"/>
            <w:r w:rsidRPr="00DB75BD">
              <w:rPr>
                <w:rFonts w:ascii="Times New Roman" w:eastAsia="Calibri" w:hAnsi="Times New Roman" w:cs="Times New Roman"/>
                <w:sz w:val="22"/>
                <w:szCs w:val="22"/>
              </w:rPr>
              <w:t>»)</w:t>
            </w:r>
            <w:r w:rsidRPr="00DB75BD">
              <w:rPr>
                <w:rFonts w:ascii="Times New Roman" w:hAnsi="Times New Roman" w:cs="Times New Roman"/>
                <w:sz w:val="22"/>
                <w:szCs w:val="22"/>
                <w:shd w:val="clear" w:color="auto" w:fill="FFFFFF"/>
              </w:rPr>
              <w:t xml:space="preserve"> на адресу: </w:t>
            </w:r>
            <w:hyperlink r:id="rId17" w:history="1">
              <w:r w:rsidRPr="00DB75BD">
                <w:rPr>
                  <w:rStyle w:val="af0"/>
                  <w:rFonts w:ascii="Times New Roman" w:hAnsi="Times New Roman" w:cs="Times New Roman"/>
                  <w:color w:val="auto"/>
                  <w:sz w:val="22"/>
                  <w:szCs w:val="22"/>
                  <w:shd w:val="clear" w:color="auto" w:fill="FFFFFF"/>
                </w:rPr>
                <w:t>dohid@nerc.gov.ua</w:t>
              </w:r>
            </w:hyperlink>
            <w:r w:rsidRPr="00DB75BD">
              <w:rPr>
                <w:rFonts w:ascii="Times New Roman" w:hAnsi="Times New Roman" w:cs="Times New Roman"/>
                <w:sz w:val="22"/>
                <w:szCs w:val="22"/>
                <w:shd w:val="clear" w:color="auto" w:fill="FFFFFF"/>
              </w:rPr>
              <w:t xml:space="preserve"> з накладенням кваліфікованого електронного підпису керівника (власника) ліцензіата (або іншої уповноваженої особи) та/або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 </w:t>
            </w:r>
            <w:r w:rsidRPr="00DB75BD">
              <w:rPr>
                <w:rFonts w:ascii="Times New Roman" w:eastAsia="Calibri" w:hAnsi="Times New Roman" w:cs="Times New Roman"/>
                <w:sz w:val="22"/>
                <w:szCs w:val="22"/>
              </w:rPr>
              <w:t>згідно з формою, що була чинною на момент подання першої версії форми звітності.</w:t>
            </w:r>
          </w:p>
        </w:tc>
        <w:tc>
          <w:tcPr>
            <w:tcW w:w="1966" w:type="pct"/>
          </w:tcPr>
          <w:p w14:paraId="4A88F0BF" w14:textId="77777777" w:rsidR="0077688E" w:rsidRPr="00DB75BD" w:rsidRDefault="0077688E" w:rsidP="00DB75BD">
            <w:pPr>
              <w:contextualSpacing/>
              <w:jc w:val="both"/>
              <w:rPr>
                <w:rFonts w:ascii="Times New Roman" w:hAnsi="Times New Roman" w:cs="Times New Roman"/>
                <w:b/>
                <w:bCs/>
                <w:sz w:val="22"/>
                <w:szCs w:val="22"/>
              </w:rPr>
            </w:pPr>
            <w:r w:rsidRPr="00DB75BD">
              <w:rPr>
                <w:rFonts w:ascii="Times New Roman" w:hAnsi="Times New Roman" w:cs="Times New Roman"/>
                <w:b/>
                <w:bCs/>
                <w:sz w:val="22"/>
                <w:szCs w:val="22"/>
              </w:rPr>
              <w:lastRenderedPageBreak/>
              <w:t>ТОВ «Дніпровські енергетичні послуги»</w:t>
            </w:r>
          </w:p>
          <w:p w14:paraId="0288A841" w14:textId="77777777" w:rsidR="0077688E" w:rsidRPr="00DB75BD" w:rsidRDefault="0077688E" w:rsidP="00DB75BD">
            <w:pPr>
              <w:spacing w:after="120"/>
              <w:jc w:val="both"/>
              <w:rPr>
                <w:rFonts w:ascii="Times New Roman" w:eastAsia="Calibri" w:hAnsi="Times New Roman" w:cs="Times New Roman"/>
                <w:sz w:val="22"/>
                <w:szCs w:val="22"/>
              </w:rPr>
            </w:pPr>
          </w:p>
          <w:p w14:paraId="4FAB896C" w14:textId="77777777" w:rsidR="0077688E" w:rsidRPr="00DB75BD" w:rsidRDefault="0077688E" w:rsidP="00DB75BD">
            <w:pPr>
              <w:spacing w:after="120"/>
              <w:jc w:val="both"/>
              <w:rPr>
                <w:rFonts w:ascii="Times New Roman" w:eastAsia="Calibri" w:hAnsi="Times New Roman" w:cs="Times New Roman"/>
                <w:sz w:val="22"/>
                <w:szCs w:val="22"/>
              </w:rPr>
            </w:pPr>
            <w:r w:rsidRPr="00DB75BD">
              <w:rPr>
                <w:rFonts w:ascii="Times New Roman" w:eastAsia="Calibri" w:hAnsi="Times New Roman" w:cs="Times New Roman"/>
                <w:sz w:val="22"/>
                <w:szCs w:val="22"/>
              </w:rPr>
              <w:t>2.10. Коригування даних, зазначених у поданій формі звітності, не допускається крім наступних випадків:</w:t>
            </w:r>
          </w:p>
          <w:p w14:paraId="02C3DCD7" w14:textId="77777777" w:rsidR="0077688E" w:rsidRPr="00DB75BD" w:rsidRDefault="0077688E" w:rsidP="00DB75BD">
            <w:pPr>
              <w:pStyle w:val="a9"/>
              <w:spacing w:after="120"/>
              <w:ind w:left="0"/>
              <w:contextualSpacing w:val="0"/>
              <w:jc w:val="both"/>
              <w:rPr>
                <w:rFonts w:ascii="Times New Roman" w:hAnsi="Times New Roman" w:cs="Times New Roman"/>
                <w:sz w:val="22"/>
                <w:szCs w:val="22"/>
              </w:rPr>
            </w:pPr>
            <w:r w:rsidRPr="00DB75BD">
              <w:rPr>
                <w:rFonts w:ascii="Times New Roman" w:hAnsi="Times New Roman" w:cs="Times New Roman"/>
                <w:sz w:val="22"/>
                <w:szCs w:val="22"/>
              </w:rPr>
              <w:t xml:space="preserve">у разі самостійного виявлення допущених помилок та неточностей, але не пізніше </w:t>
            </w:r>
            <w:r w:rsidRPr="00DB75BD">
              <w:rPr>
                <w:rFonts w:ascii="Times New Roman" w:hAnsi="Times New Roman" w:cs="Times New Roman"/>
                <w:b/>
                <w:bCs/>
                <w:sz w:val="22"/>
                <w:szCs w:val="22"/>
              </w:rPr>
              <w:t xml:space="preserve">тридцятого </w:t>
            </w:r>
            <w:r w:rsidRPr="00DB75BD">
              <w:rPr>
                <w:rFonts w:ascii="Times New Roman" w:hAnsi="Times New Roman" w:cs="Times New Roman"/>
                <w:sz w:val="22"/>
                <w:szCs w:val="22"/>
              </w:rPr>
              <w:t>робочого дня з дня подання форми звітності;</w:t>
            </w:r>
          </w:p>
          <w:p w14:paraId="2EFBDE1A" w14:textId="77777777" w:rsidR="0077688E" w:rsidRPr="00DB75BD" w:rsidRDefault="0077688E" w:rsidP="00DB75BD">
            <w:pPr>
              <w:pStyle w:val="a9"/>
              <w:spacing w:after="120"/>
              <w:ind w:left="0"/>
              <w:contextualSpacing w:val="0"/>
              <w:jc w:val="both"/>
              <w:rPr>
                <w:rFonts w:ascii="Times New Roman" w:hAnsi="Times New Roman" w:cs="Times New Roman"/>
                <w:sz w:val="22"/>
                <w:szCs w:val="22"/>
              </w:rPr>
            </w:pPr>
            <w:r w:rsidRPr="00DB75BD">
              <w:rPr>
                <w:rFonts w:ascii="Times New Roman" w:hAnsi="Times New Roman" w:cs="Times New Roman"/>
                <w:sz w:val="22"/>
                <w:szCs w:val="22"/>
              </w:rPr>
              <w:t>за результатами проведення планового або позапланового заходу державного контролю за дотриманням суб’єктами господарювання, що провадять діяльність у сферах енергетики та комунальних послуг;</w:t>
            </w:r>
          </w:p>
          <w:p w14:paraId="0F84558E" w14:textId="77777777" w:rsidR="0077688E" w:rsidRPr="00DB75BD" w:rsidRDefault="0077688E" w:rsidP="00DB75BD">
            <w:pPr>
              <w:pStyle w:val="a9"/>
              <w:spacing w:after="120"/>
              <w:ind w:left="0"/>
              <w:contextualSpacing w:val="0"/>
              <w:jc w:val="both"/>
              <w:rPr>
                <w:rFonts w:ascii="Times New Roman" w:hAnsi="Times New Roman" w:cs="Times New Roman"/>
                <w:sz w:val="22"/>
                <w:szCs w:val="22"/>
              </w:rPr>
            </w:pPr>
            <w:r w:rsidRPr="00DB75BD">
              <w:rPr>
                <w:rFonts w:ascii="Times New Roman" w:hAnsi="Times New Roman" w:cs="Times New Roman"/>
                <w:sz w:val="22"/>
                <w:szCs w:val="22"/>
              </w:rPr>
              <w:t xml:space="preserve">у разі внесення змін до фінансової звітності за результатами аудиторської перевірки, за умови наявності погодження </w:t>
            </w:r>
            <w:r w:rsidRPr="00DB75BD">
              <w:rPr>
                <w:rFonts w:ascii="Times New Roman" w:hAnsi="Times New Roman" w:cs="Times New Roman"/>
                <w:sz w:val="22"/>
                <w:szCs w:val="22"/>
              </w:rPr>
              <w:lastRenderedPageBreak/>
              <w:t xml:space="preserve">НКРЕКП коригування даних, зазначених у поданій формі звітності. З метою погодження НКРЕКП коригування даних, зазначених у поданій формі звітності ліцензіат направляє до НКРЕКП листом на електронну адресу </w:t>
            </w:r>
            <w:hyperlink r:id="rId18" w:history="1">
              <w:r w:rsidRPr="00DB75BD">
                <w:rPr>
                  <w:rStyle w:val="af0"/>
                  <w:rFonts w:ascii="Times New Roman" w:hAnsi="Times New Roman" w:cs="Times New Roman"/>
                  <w:color w:val="auto"/>
                  <w:sz w:val="22"/>
                  <w:szCs w:val="22"/>
                  <w:shd w:val="clear" w:color="auto" w:fill="FFFFFF"/>
                </w:rPr>
                <w:t>box@nerc.gov.ua</w:t>
              </w:r>
            </w:hyperlink>
            <w:r w:rsidRPr="00DB75BD">
              <w:rPr>
                <w:rFonts w:ascii="Times New Roman" w:hAnsi="Times New Roman" w:cs="Times New Roman"/>
                <w:sz w:val="22"/>
                <w:szCs w:val="22"/>
              </w:rPr>
              <w:t xml:space="preserve"> з накладенням кваліфікованого електронного підпису керівника (власника) ліцензіата (або іншої уповноваженої особи) та/або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 у форматі, що підтримується Центральним засвідчувальним органом, проєкт відкоригованої форми з обґрунтуванням необхідності внесення змін та відповідними підтвердними документами.</w:t>
            </w:r>
          </w:p>
          <w:p w14:paraId="62D2E55A" w14:textId="77777777" w:rsidR="0077688E" w:rsidRPr="00DB75BD" w:rsidRDefault="0077688E" w:rsidP="00DB75BD">
            <w:pPr>
              <w:tabs>
                <w:tab w:val="left" w:pos="993"/>
              </w:tabs>
              <w:spacing w:after="120"/>
              <w:jc w:val="both"/>
              <w:rPr>
                <w:rFonts w:ascii="Times New Roman" w:eastAsia="Calibri" w:hAnsi="Times New Roman" w:cs="Times New Roman"/>
                <w:sz w:val="22"/>
                <w:szCs w:val="22"/>
              </w:rPr>
            </w:pPr>
            <w:r w:rsidRPr="00DB75BD">
              <w:rPr>
                <w:rFonts w:ascii="Times New Roman" w:eastAsia="Calibri" w:hAnsi="Times New Roman" w:cs="Times New Roman"/>
                <w:sz w:val="22"/>
                <w:szCs w:val="22"/>
              </w:rPr>
              <w:t>Ліцензіатами у сфері електроенергетики відкоригована форма звітності направляється в електронній формі (файл у форматі «</w:t>
            </w:r>
            <w:proofErr w:type="spellStart"/>
            <w:r w:rsidRPr="00DB75BD">
              <w:rPr>
                <w:rFonts w:ascii="Times New Roman" w:eastAsia="Calibri" w:hAnsi="Times New Roman" w:cs="Times New Roman"/>
                <w:sz w:val="22"/>
                <w:szCs w:val="22"/>
              </w:rPr>
              <w:t>xlsx</w:t>
            </w:r>
            <w:proofErr w:type="spellEnd"/>
            <w:r w:rsidRPr="00DB75BD">
              <w:rPr>
                <w:rFonts w:ascii="Times New Roman" w:eastAsia="Calibri" w:hAnsi="Times New Roman" w:cs="Times New Roman"/>
                <w:sz w:val="22"/>
                <w:szCs w:val="22"/>
              </w:rPr>
              <w:t xml:space="preserve">») через автоматизований модуль збору звітності за посиланням </w:t>
            </w:r>
            <w:hyperlink r:id="rId19" w:history="1">
              <w:r w:rsidRPr="00DB75BD">
                <w:rPr>
                  <w:rStyle w:val="af0"/>
                  <w:rFonts w:ascii="Times New Roman" w:hAnsi="Times New Roman" w:cs="Times New Roman"/>
                  <w:color w:val="auto"/>
                  <w:sz w:val="22"/>
                  <w:szCs w:val="22"/>
                  <w:shd w:val="clear" w:color="auto" w:fill="FFFFFF"/>
                </w:rPr>
                <w:t>https://rpt.nerc.gov.ua</w:t>
              </w:r>
            </w:hyperlink>
            <w:r w:rsidRPr="00DB75BD">
              <w:rPr>
                <w:rStyle w:val="af0"/>
                <w:rFonts w:ascii="Times New Roman" w:hAnsi="Times New Roman" w:cs="Times New Roman"/>
                <w:color w:val="auto"/>
                <w:sz w:val="22"/>
                <w:szCs w:val="22"/>
                <w:shd w:val="clear" w:color="auto" w:fill="FFFFFF"/>
              </w:rPr>
              <w:t xml:space="preserve"> </w:t>
            </w:r>
            <w:r w:rsidRPr="00DB75BD">
              <w:rPr>
                <w:rFonts w:ascii="Times New Roman" w:eastAsia="Calibri" w:hAnsi="Times New Roman" w:cs="Times New Roman"/>
                <w:sz w:val="22"/>
                <w:szCs w:val="22"/>
              </w:rPr>
              <w:t>згідно з формою, що була чинною на момент подання першої версії форми звітності. У полі «Текстовий коментар ліцензіата» картки документа ліцензіат зазначає причини коригування даних.</w:t>
            </w:r>
          </w:p>
          <w:p w14:paraId="4FB59373" w14:textId="77777777" w:rsidR="0077688E" w:rsidRPr="00DB75BD" w:rsidRDefault="0077688E" w:rsidP="00DB75BD">
            <w:pPr>
              <w:tabs>
                <w:tab w:val="left" w:pos="993"/>
              </w:tabs>
              <w:spacing w:after="120"/>
              <w:jc w:val="both"/>
              <w:rPr>
                <w:rFonts w:ascii="Times New Roman" w:eastAsia="Calibri" w:hAnsi="Times New Roman" w:cs="Times New Roman"/>
                <w:sz w:val="22"/>
                <w:szCs w:val="22"/>
              </w:rPr>
            </w:pPr>
            <w:r w:rsidRPr="00DB75BD">
              <w:rPr>
                <w:rFonts w:ascii="Times New Roman" w:eastAsia="Calibri" w:hAnsi="Times New Roman" w:cs="Times New Roman"/>
                <w:sz w:val="22"/>
                <w:szCs w:val="22"/>
              </w:rPr>
              <w:t>У разі необхідності коригування даних, зазначених у поданій формі звітності за звітні періоди до запровадження автоматизованого модулю збору звітності, така форма звітності подається згідно з формою та у спосіб, що був визначений на момент подання першої версії даної форми звітності.</w:t>
            </w:r>
          </w:p>
          <w:p w14:paraId="03E66FE2" w14:textId="77777777" w:rsidR="0077688E" w:rsidRPr="00DB75BD" w:rsidRDefault="0077688E" w:rsidP="00DB75BD">
            <w:pPr>
              <w:ind w:firstLine="170"/>
              <w:jc w:val="both"/>
              <w:rPr>
                <w:rFonts w:ascii="Times New Roman" w:eastAsia="Calibri" w:hAnsi="Times New Roman" w:cs="Times New Roman"/>
                <w:sz w:val="22"/>
                <w:szCs w:val="22"/>
              </w:rPr>
            </w:pPr>
            <w:r w:rsidRPr="00DB75BD">
              <w:rPr>
                <w:rFonts w:ascii="Times New Roman" w:eastAsia="Calibri" w:hAnsi="Times New Roman" w:cs="Times New Roman"/>
                <w:sz w:val="22"/>
                <w:szCs w:val="22"/>
              </w:rPr>
              <w:t>Суб’єктами господарювання, що мають ліцензію на право провадження господарської діяльності з виробництва теплової енергії на теплоцентралях, теплоелектростанціях, атомних електростанціях і когенераційних установках, відкоригована форма звітності направляється в електронній формі (файл у форматі «</w:t>
            </w:r>
            <w:proofErr w:type="spellStart"/>
            <w:r w:rsidRPr="00DB75BD">
              <w:rPr>
                <w:rFonts w:ascii="Times New Roman" w:eastAsia="Calibri" w:hAnsi="Times New Roman" w:cs="Times New Roman"/>
                <w:sz w:val="22"/>
                <w:szCs w:val="22"/>
              </w:rPr>
              <w:t>xlsx</w:t>
            </w:r>
            <w:proofErr w:type="spellEnd"/>
            <w:r w:rsidRPr="00DB75BD">
              <w:rPr>
                <w:rFonts w:ascii="Times New Roman" w:eastAsia="Calibri" w:hAnsi="Times New Roman" w:cs="Times New Roman"/>
                <w:sz w:val="22"/>
                <w:szCs w:val="22"/>
              </w:rPr>
              <w:t>»)</w:t>
            </w:r>
            <w:r w:rsidRPr="00DB75BD">
              <w:rPr>
                <w:rFonts w:ascii="Times New Roman" w:hAnsi="Times New Roman" w:cs="Times New Roman"/>
                <w:sz w:val="22"/>
                <w:szCs w:val="22"/>
                <w:shd w:val="clear" w:color="auto" w:fill="FFFFFF"/>
              </w:rPr>
              <w:t xml:space="preserve"> на адресу: </w:t>
            </w:r>
            <w:hyperlink r:id="rId20" w:history="1">
              <w:r w:rsidRPr="00DB75BD">
                <w:rPr>
                  <w:rStyle w:val="af0"/>
                  <w:rFonts w:ascii="Times New Roman" w:hAnsi="Times New Roman" w:cs="Times New Roman"/>
                  <w:color w:val="auto"/>
                  <w:sz w:val="22"/>
                  <w:szCs w:val="22"/>
                  <w:shd w:val="clear" w:color="auto" w:fill="FFFFFF"/>
                </w:rPr>
                <w:t>dohid@nerc.gov.ua</w:t>
              </w:r>
            </w:hyperlink>
            <w:r w:rsidRPr="00DB75BD">
              <w:rPr>
                <w:rFonts w:ascii="Times New Roman" w:hAnsi="Times New Roman" w:cs="Times New Roman"/>
                <w:sz w:val="22"/>
                <w:szCs w:val="22"/>
                <w:shd w:val="clear" w:color="auto" w:fill="FFFFFF"/>
              </w:rPr>
              <w:t xml:space="preserve"> з накладенням кваліфікованого електронного підпису керівника (власника) ліцензіата (або іншої уповноваженої особи) та/або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w:t>
            </w:r>
            <w:r w:rsidRPr="00DB75BD">
              <w:rPr>
                <w:rFonts w:ascii="Times New Roman" w:hAnsi="Times New Roman" w:cs="Times New Roman"/>
                <w:sz w:val="22"/>
                <w:szCs w:val="22"/>
                <w:shd w:val="clear" w:color="auto" w:fill="FFFFFF"/>
              </w:rPr>
              <w:lastRenderedPageBreak/>
              <w:t xml:space="preserve">послуги» </w:t>
            </w:r>
            <w:r w:rsidRPr="00DB75BD">
              <w:rPr>
                <w:rFonts w:ascii="Times New Roman" w:eastAsia="Calibri" w:hAnsi="Times New Roman" w:cs="Times New Roman"/>
                <w:sz w:val="22"/>
                <w:szCs w:val="22"/>
              </w:rPr>
              <w:t>згідно з формою, що була чинною на момент подання першої версії форми звітності.</w:t>
            </w:r>
          </w:p>
          <w:p w14:paraId="3A5EE10E" w14:textId="77777777" w:rsidR="0077688E" w:rsidRPr="00DB75BD" w:rsidRDefault="0077688E" w:rsidP="00DB75BD">
            <w:pPr>
              <w:ind w:firstLine="170"/>
              <w:jc w:val="both"/>
              <w:rPr>
                <w:rFonts w:ascii="Times New Roman" w:eastAsia="Calibri" w:hAnsi="Times New Roman" w:cs="Times New Roman"/>
                <w:i/>
                <w:iCs/>
                <w:sz w:val="22"/>
                <w:szCs w:val="22"/>
              </w:rPr>
            </w:pPr>
          </w:p>
          <w:p w14:paraId="64ECB984" w14:textId="77777777" w:rsidR="0077688E" w:rsidRPr="00DB75BD" w:rsidRDefault="0077688E" w:rsidP="00DB75BD">
            <w:pPr>
              <w:contextualSpacing/>
              <w:jc w:val="both"/>
              <w:rPr>
                <w:rFonts w:ascii="Times New Roman" w:hAnsi="Times New Roman" w:cs="Times New Roman"/>
                <w:i/>
                <w:iCs/>
                <w:sz w:val="22"/>
                <w:szCs w:val="22"/>
                <w:u w:val="single"/>
              </w:rPr>
            </w:pPr>
            <w:r w:rsidRPr="00DB75BD">
              <w:rPr>
                <w:rFonts w:ascii="Times New Roman" w:hAnsi="Times New Roman" w:cs="Times New Roman"/>
                <w:i/>
                <w:iCs/>
                <w:sz w:val="22"/>
                <w:szCs w:val="22"/>
                <w:u w:val="single"/>
              </w:rPr>
              <w:t>Обґрунтування</w:t>
            </w:r>
          </w:p>
          <w:p w14:paraId="6895D837" w14:textId="77777777" w:rsidR="0077688E" w:rsidRPr="00DB75BD" w:rsidRDefault="0077688E" w:rsidP="00DB75BD">
            <w:pPr>
              <w:contextualSpacing/>
              <w:jc w:val="both"/>
              <w:rPr>
                <w:rFonts w:ascii="Times New Roman" w:hAnsi="Times New Roman" w:cs="Times New Roman"/>
                <w:sz w:val="22"/>
                <w:szCs w:val="22"/>
              </w:rPr>
            </w:pPr>
            <w:r w:rsidRPr="00DB75BD">
              <w:rPr>
                <w:rFonts w:ascii="Times New Roman" w:hAnsi="Times New Roman" w:cs="Times New Roman"/>
                <w:sz w:val="22"/>
                <w:szCs w:val="22"/>
              </w:rPr>
              <w:t xml:space="preserve">Робота в умовах дії воєнного стану значно </w:t>
            </w:r>
            <w:proofErr w:type="spellStart"/>
            <w:r w:rsidRPr="00DB75BD">
              <w:rPr>
                <w:rFonts w:ascii="Times New Roman" w:hAnsi="Times New Roman" w:cs="Times New Roman"/>
                <w:sz w:val="22"/>
                <w:szCs w:val="22"/>
              </w:rPr>
              <w:t>ускладнюється</w:t>
            </w:r>
            <w:proofErr w:type="spellEnd"/>
            <w:r w:rsidRPr="00DB75BD">
              <w:rPr>
                <w:rFonts w:ascii="Times New Roman" w:hAnsi="Times New Roman" w:cs="Times New Roman"/>
                <w:sz w:val="22"/>
                <w:szCs w:val="22"/>
              </w:rPr>
              <w:t xml:space="preserve"> постійними повітряними тривогами, ворожими атаками на території України, застосуванням стабілізаційних та аварійних відключень електричної енергії. У зв’язку з чим просимо надати ліцензіатам більше часу для можливості здійснення коригування звітності.</w:t>
            </w:r>
          </w:p>
          <w:p w14:paraId="7F02A782" w14:textId="77777777" w:rsidR="0077688E" w:rsidRPr="00DB75BD" w:rsidRDefault="0077688E" w:rsidP="00DB75BD">
            <w:pPr>
              <w:jc w:val="both"/>
              <w:rPr>
                <w:rFonts w:ascii="Times New Roman" w:hAnsi="Times New Roman" w:cs="Times New Roman"/>
                <w:b/>
                <w:bCs/>
                <w:sz w:val="22"/>
                <w:szCs w:val="22"/>
              </w:rPr>
            </w:pPr>
          </w:p>
        </w:tc>
        <w:tc>
          <w:tcPr>
            <w:tcW w:w="1427" w:type="pct"/>
          </w:tcPr>
          <w:p w14:paraId="0F467861" w14:textId="77777777" w:rsidR="00F51E4B" w:rsidRPr="00F51E4B" w:rsidRDefault="00F51E4B" w:rsidP="00DB75BD">
            <w:pPr>
              <w:pStyle w:val="af1"/>
              <w:rPr>
                <w:rFonts w:ascii="Times New Roman" w:hAnsi="Times New Roman" w:cs="Times New Roman"/>
                <w:b/>
                <w:bCs/>
                <w:lang w:eastAsia="uk-UA"/>
              </w:rPr>
            </w:pPr>
            <w:r w:rsidRPr="00F51E4B">
              <w:rPr>
                <w:rFonts w:ascii="Times New Roman" w:hAnsi="Times New Roman" w:cs="Times New Roman"/>
                <w:b/>
                <w:bCs/>
                <w:lang w:eastAsia="uk-UA"/>
              </w:rPr>
              <w:lastRenderedPageBreak/>
              <w:t>Потребує обговорення</w:t>
            </w:r>
          </w:p>
          <w:p w14:paraId="1D84CF8C" w14:textId="77777777" w:rsidR="00F51E4B" w:rsidRPr="00F51E4B" w:rsidRDefault="00F51E4B" w:rsidP="00DB75BD">
            <w:pPr>
              <w:pStyle w:val="af1"/>
              <w:rPr>
                <w:rFonts w:ascii="Times New Roman" w:hAnsi="Times New Roman" w:cs="Times New Roman"/>
                <w:b/>
                <w:bCs/>
                <w:lang w:eastAsia="uk-UA"/>
              </w:rPr>
            </w:pPr>
          </w:p>
          <w:p w14:paraId="23E11379" w14:textId="0E8EE5BB" w:rsidR="0077688E" w:rsidRPr="00DB75BD" w:rsidRDefault="0077688E" w:rsidP="00DB75BD">
            <w:pPr>
              <w:pStyle w:val="af1"/>
              <w:widowControl w:val="0"/>
              <w:spacing w:after="0" w:line="240" w:lineRule="auto"/>
              <w:jc w:val="both"/>
              <w:rPr>
                <w:rFonts w:ascii="Times New Roman" w:hAnsi="Times New Roman" w:cs="Times New Roman"/>
                <w:b/>
              </w:rPr>
            </w:pPr>
          </w:p>
        </w:tc>
      </w:tr>
      <w:tr w:rsidR="00DB75BD" w:rsidRPr="00DB75BD" w14:paraId="4F57BAC1" w14:textId="77777777" w:rsidTr="0077688E">
        <w:tc>
          <w:tcPr>
            <w:tcW w:w="1607" w:type="pct"/>
          </w:tcPr>
          <w:p w14:paraId="65E8BBAF" w14:textId="77777777" w:rsidR="0077688E" w:rsidRPr="00DB75BD" w:rsidRDefault="0077688E" w:rsidP="00DB75BD">
            <w:pPr>
              <w:ind w:firstLine="170"/>
              <w:jc w:val="both"/>
              <w:rPr>
                <w:rFonts w:ascii="Times New Roman" w:hAnsi="Times New Roman" w:cs="Times New Roman"/>
              </w:rPr>
            </w:pPr>
            <w:r w:rsidRPr="00DB75BD">
              <w:rPr>
                <w:rFonts w:ascii="Times New Roman" w:hAnsi="Times New Roman" w:cs="Times New Roman"/>
                <w:shd w:val="clear" w:color="auto" w:fill="FFFFFF"/>
              </w:rPr>
              <w:lastRenderedPageBreak/>
              <w:t xml:space="preserve">3.1. </w:t>
            </w:r>
            <w:r w:rsidRPr="00DB75BD">
              <w:rPr>
                <w:rFonts w:ascii="Times New Roman" w:hAnsi="Times New Roman" w:cs="Times New Roman"/>
              </w:rPr>
              <w:t xml:space="preserve">У формі звітності </w:t>
            </w:r>
            <w:r w:rsidRPr="00DB75BD">
              <w:rPr>
                <w:rFonts w:ascii="Times New Roman" w:eastAsia="Calibri" w:hAnsi="Times New Roman" w:cs="Times New Roman"/>
              </w:rPr>
              <w:t xml:space="preserve">№ </w:t>
            </w:r>
            <w:r w:rsidRPr="00DB75BD">
              <w:rPr>
                <w:rFonts w:ascii="Times New Roman" w:hAnsi="Times New Roman" w:cs="Times New Roman"/>
              </w:rPr>
              <w:t xml:space="preserve">1 зазначається інформація про обсяг чистого доходу ліцензіата від </w:t>
            </w:r>
            <w:r w:rsidRPr="00DB75BD">
              <w:rPr>
                <w:rFonts w:ascii="Times New Roman" w:hAnsi="Times New Roman" w:cs="Times New Roman"/>
                <w:b/>
                <w:bCs/>
              </w:rPr>
              <w:t xml:space="preserve">ліцензованих видів </w:t>
            </w:r>
            <w:r w:rsidRPr="00DB75BD">
              <w:rPr>
                <w:rFonts w:ascii="Times New Roman" w:hAnsi="Times New Roman" w:cs="Times New Roman"/>
              </w:rPr>
              <w:t xml:space="preserve">діяльності, що </w:t>
            </w:r>
            <w:r w:rsidRPr="00DB75BD">
              <w:rPr>
                <w:rFonts w:ascii="Times New Roman" w:hAnsi="Times New Roman" w:cs="Times New Roman"/>
                <w:b/>
                <w:bCs/>
              </w:rPr>
              <w:t>регулюються</w:t>
            </w:r>
            <w:r w:rsidRPr="00DB75BD">
              <w:rPr>
                <w:rFonts w:ascii="Times New Roman" w:hAnsi="Times New Roman" w:cs="Times New Roman"/>
              </w:rPr>
              <w:t xml:space="preserve"> НКРЕКП за звітний період та з початку звітного року </w:t>
            </w:r>
            <w:r w:rsidRPr="00DB75BD">
              <w:rPr>
                <w:rFonts w:ascii="Times New Roman" w:hAnsi="Times New Roman" w:cs="Times New Roman"/>
                <w:b/>
                <w:bCs/>
              </w:rPr>
              <w:t xml:space="preserve">усього та </w:t>
            </w:r>
            <w:r w:rsidRPr="00DB75BD">
              <w:rPr>
                <w:rFonts w:ascii="Times New Roman" w:hAnsi="Times New Roman" w:cs="Times New Roman"/>
                <w:b/>
                <w:bCs/>
                <w:shd w:val="clear" w:color="auto" w:fill="FFFFFF"/>
              </w:rPr>
              <w:t>у розрізі джерел такого доходу</w:t>
            </w:r>
            <w:r w:rsidRPr="00DB75BD">
              <w:rPr>
                <w:rFonts w:ascii="Times New Roman" w:hAnsi="Times New Roman" w:cs="Times New Roman"/>
              </w:rPr>
              <w:t>:</w:t>
            </w:r>
          </w:p>
          <w:p w14:paraId="6BE3E144" w14:textId="77777777" w:rsidR="0077688E" w:rsidRPr="00DB75BD" w:rsidRDefault="0077688E" w:rsidP="00DB75BD">
            <w:pPr>
              <w:ind w:firstLine="170"/>
              <w:jc w:val="both"/>
              <w:rPr>
                <w:rFonts w:ascii="Times New Roman" w:hAnsi="Times New Roman" w:cs="Times New Roman"/>
                <w:b/>
                <w:bCs/>
              </w:rPr>
            </w:pPr>
            <w:r w:rsidRPr="00DB75BD">
              <w:rPr>
                <w:rFonts w:ascii="Times New Roman" w:hAnsi="Times New Roman" w:cs="Times New Roman"/>
                <w:b/>
                <w:bCs/>
              </w:rPr>
              <w:t>1) у графі 1 «За проданий товар та надані послуги протягом звітного періоду» відображається інформація про обсяг доходу від реалізації електричної енергії та наданих послуг протягом звітного періоду;</w:t>
            </w:r>
          </w:p>
          <w:p w14:paraId="35E72D7A" w14:textId="77777777" w:rsidR="0077688E" w:rsidRPr="00DB75BD" w:rsidRDefault="0077688E" w:rsidP="00DB75BD">
            <w:pPr>
              <w:ind w:firstLine="170"/>
              <w:jc w:val="both"/>
              <w:rPr>
                <w:rFonts w:ascii="Times New Roman" w:hAnsi="Times New Roman" w:cs="Times New Roman"/>
                <w:b/>
                <w:bCs/>
              </w:rPr>
            </w:pPr>
            <w:r w:rsidRPr="00DB75BD">
              <w:rPr>
                <w:rFonts w:ascii="Times New Roman" w:hAnsi="Times New Roman" w:cs="Times New Roman"/>
                <w:b/>
                <w:bCs/>
              </w:rPr>
              <w:t>2) у графі 2 «Коригування попередніх періодів» відображається інформація щодо коригувань доходу від реалізації електричної енергії та наданих послуг протягом попередніх періодів та які були здійснення потягом звітного періоду. У разі зменшення суми доходу від реалізації електричної енергії та наданих послуг протягом попередніх періодів значення відображається зі знаком «-»;</w:t>
            </w:r>
          </w:p>
          <w:p w14:paraId="257A4D75" w14:textId="77777777" w:rsidR="0077688E" w:rsidRPr="00DB75BD" w:rsidRDefault="0077688E" w:rsidP="00DB75BD">
            <w:pPr>
              <w:ind w:firstLine="170"/>
              <w:jc w:val="both"/>
              <w:rPr>
                <w:rFonts w:ascii="Times New Roman" w:hAnsi="Times New Roman" w:cs="Times New Roman"/>
                <w:b/>
                <w:bCs/>
              </w:rPr>
            </w:pPr>
            <w:r w:rsidRPr="00DB75BD">
              <w:rPr>
                <w:rFonts w:ascii="Times New Roman" w:hAnsi="Times New Roman" w:cs="Times New Roman"/>
                <w:b/>
                <w:bCs/>
              </w:rPr>
              <w:lastRenderedPageBreak/>
              <w:t xml:space="preserve">3) у графі 3 «Усього за звітний період» відображається інформація про обсяг чистого доходу ліцензіата від ліцензованої діяльності, що регулюється НКРЕКП за звітний період та розраховується як сума граф 1 та 2; </w:t>
            </w:r>
          </w:p>
          <w:p w14:paraId="62EFE157" w14:textId="1FEB9A89" w:rsidR="0077688E" w:rsidRPr="00DB75BD" w:rsidRDefault="0077688E" w:rsidP="00DB75BD">
            <w:pPr>
              <w:jc w:val="both"/>
              <w:rPr>
                <w:rFonts w:ascii="Times New Roman" w:hAnsi="Times New Roman" w:cs="Times New Roman"/>
                <w:b/>
                <w:bCs/>
                <w:sz w:val="22"/>
                <w:szCs w:val="22"/>
              </w:rPr>
            </w:pPr>
            <w:r w:rsidRPr="00DB75BD">
              <w:rPr>
                <w:rFonts w:ascii="Times New Roman" w:hAnsi="Times New Roman" w:cs="Times New Roman"/>
                <w:b/>
                <w:bCs/>
              </w:rPr>
              <w:t>4) у графі 4 «З початку звітного року» відображається інформація про обсяг чистого доходу ліцензіата від ліцензованої діяльності, що регулюється НКРЕКП наростаючим підсумком з початку року.</w:t>
            </w:r>
          </w:p>
        </w:tc>
        <w:tc>
          <w:tcPr>
            <w:tcW w:w="1966" w:type="pct"/>
          </w:tcPr>
          <w:p w14:paraId="3B50A8DD" w14:textId="77777777" w:rsidR="0077688E" w:rsidRPr="00DB75BD" w:rsidRDefault="0077688E" w:rsidP="00DB75BD">
            <w:pPr>
              <w:ind w:firstLine="170"/>
              <w:jc w:val="both"/>
              <w:rPr>
                <w:rFonts w:ascii="Times New Roman" w:hAnsi="Times New Roman" w:cs="Times New Roman"/>
                <w:b/>
                <w:bCs/>
                <w:sz w:val="22"/>
                <w:szCs w:val="22"/>
                <w:shd w:val="clear" w:color="auto" w:fill="FFFFFF"/>
              </w:rPr>
            </w:pPr>
            <w:r w:rsidRPr="00DB75BD">
              <w:rPr>
                <w:rFonts w:ascii="Times New Roman" w:hAnsi="Times New Roman" w:cs="Times New Roman"/>
                <w:b/>
                <w:bCs/>
                <w:sz w:val="22"/>
                <w:szCs w:val="22"/>
                <w:shd w:val="clear" w:color="auto" w:fill="FFFFFF"/>
              </w:rPr>
              <w:lastRenderedPageBreak/>
              <w:t>ТОВ «Д.ТРЕЙДІНГ»</w:t>
            </w:r>
          </w:p>
          <w:p w14:paraId="206B0CCA" w14:textId="77777777" w:rsidR="0077688E" w:rsidRPr="00DB75BD" w:rsidRDefault="0077688E" w:rsidP="00DB75BD">
            <w:pPr>
              <w:ind w:firstLine="170"/>
              <w:jc w:val="both"/>
              <w:rPr>
                <w:rFonts w:ascii="Times New Roman" w:hAnsi="Times New Roman" w:cs="Times New Roman"/>
                <w:sz w:val="22"/>
                <w:szCs w:val="22"/>
              </w:rPr>
            </w:pPr>
            <w:r w:rsidRPr="00DB75BD">
              <w:rPr>
                <w:rFonts w:ascii="Times New Roman" w:hAnsi="Times New Roman" w:cs="Times New Roman"/>
                <w:sz w:val="22"/>
                <w:szCs w:val="22"/>
                <w:shd w:val="clear" w:color="auto" w:fill="FFFFFF"/>
              </w:rPr>
              <w:t xml:space="preserve">3.1. </w:t>
            </w:r>
            <w:r w:rsidRPr="00DB75BD">
              <w:rPr>
                <w:rFonts w:ascii="Times New Roman" w:hAnsi="Times New Roman" w:cs="Times New Roman"/>
                <w:sz w:val="22"/>
                <w:szCs w:val="22"/>
              </w:rPr>
              <w:t xml:space="preserve">У формі звітності </w:t>
            </w:r>
            <w:r w:rsidRPr="00DB75BD">
              <w:rPr>
                <w:rFonts w:ascii="Times New Roman" w:eastAsia="Calibri" w:hAnsi="Times New Roman" w:cs="Times New Roman"/>
                <w:sz w:val="22"/>
                <w:szCs w:val="22"/>
              </w:rPr>
              <w:t xml:space="preserve">№ </w:t>
            </w:r>
            <w:r w:rsidRPr="00DB75BD">
              <w:rPr>
                <w:rFonts w:ascii="Times New Roman" w:hAnsi="Times New Roman" w:cs="Times New Roman"/>
                <w:sz w:val="22"/>
                <w:szCs w:val="22"/>
              </w:rPr>
              <w:t xml:space="preserve">1 зазначається інформація про обсяг чистого доходу ліцензіата від ліцензованих видів діяльності, що регулюються НКРЕКП за звітний період та з початку звітного року усього та </w:t>
            </w:r>
            <w:r w:rsidRPr="00DB75BD">
              <w:rPr>
                <w:rFonts w:ascii="Times New Roman" w:hAnsi="Times New Roman" w:cs="Times New Roman"/>
                <w:sz w:val="22"/>
                <w:szCs w:val="22"/>
                <w:shd w:val="clear" w:color="auto" w:fill="FFFFFF"/>
              </w:rPr>
              <w:t>у розрізі джерел такого доходу</w:t>
            </w:r>
            <w:r w:rsidRPr="00DB75BD">
              <w:rPr>
                <w:rFonts w:ascii="Times New Roman" w:hAnsi="Times New Roman" w:cs="Times New Roman"/>
                <w:sz w:val="22"/>
                <w:szCs w:val="22"/>
              </w:rPr>
              <w:t>:</w:t>
            </w:r>
          </w:p>
          <w:p w14:paraId="45D672E8" w14:textId="77777777" w:rsidR="0077688E" w:rsidRPr="00DB75BD" w:rsidRDefault="0077688E" w:rsidP="00DB75BD">
            <w:pPr>
              <w:ind w:firstLine="170"/>
              <w:jc w:val="both"/>
              <w:rPr>
                <w:rFonts w:ascii="Times New Roman" w:hAnsi="Times New Roman" w:cs="Times New Roman"/>
                <w:sz w:val="22"/>
                <w:szCs w:val="22"/>
              </w:rPr>
            </w:pPr>
            <w:r w:rsidRPr="00DB75BD">
              <w:rPr>
                <w:rFonts w:ascii="Times New Roman" w:hAnsi="Times New Roman" w:cs="Times New Roman"/>
                <w:sz w:val="22"/>
                <w:szCs w:val="22"/>
              </w:rPr>
              <w:t>1) у графі 1 «За проданий товар та надані послуги протягом звітного періоду» відображається інформація про обсяг доходу від реалізації електричної енергії та наданих послуг протягом звітного періоду;</w:t>
            </w:r>
          </w:p>
          <w:p w14:paraId="4F02F9BC" w14:textId="77777777" w:rsidR="0077688E" w:rsidRPr="00DB75BD" w:rsidRDefault="0077688E" w:rsidP="00DB75BD">
            <w:pPr>
              <w:ind w:firstLine="170"/>
              <w:jc w:val="both"/>
              <w:rPr>
                <w:rFonts w:ascii="Times New Roman" w:hAnsi="Times New Roman" w:cs="Times New Roman"/>
                <w:sz w:val="22"/>
                <w:szCs w:val="22"/>
              </w:rPr>
            </w:pPr>
            <w:r w:rsidRPr="00DB75BD">
              <w:rPr>
                <w:rFonts w:ascii="Times New Roman" w:hAnsi="Times New Roman" w:cs="Times New Roman"/>
                <w:sz w:val="22"/>
                <w:szCs w:val="22"/>
              </w:rPr>
              <w:t xml:space="preserve">2) у графі 2 «Коригування попередніх періодів» відображається інформація щодо коригувань доходу від реалізації електричної енергії та наданих послуг протягом попередніх періодів, </w:t>
            </w:r>
            <w:r w:rsidRPr="00DB75BD">
              <w:rPr>
                <w:rFonts w:ascii="Times New Roman" w:hAnsi="Times New Roman" w:cs="Times New Roman"/>
                <w:b/>
                <w:bCs/>
                <w:sz w:val="22"/>
                <w:szCs w:val="22"/>
              </w:rPr>
              <w:t>в тому числі за поточний та\або минулі роки</w:t>
            </w:r>
            <w:r w:rsidRPr="00DB75BD">
              <w:rPr>
                <w:rFonts w:ascii="Times New Roman" w:hAnsi="Times New Roman" w:cs="Times New Roman"/>
                <w:sz w:val="22"/>
                <w:szCs w:val="22"/>
              </w:rPr>
              <w:t>, та які були здійснення потягом звітного періоду. У разі зменшення суми доходу від реалізації електричної енергії та наданих послуг протягом попередніх періодів значення відображається зі знаком «-»;</w:t>
            </w:r>
          </w:p>
          <w:p w14:paraId="403377C4" w14:textId="77777777" w:rsidR="0077688E" w:rsidRPr="00DB75BD" w:rsidRDefault="0077688E" w:rsidP="00DB75BD">
            <w:pPr>
              <w:ind w:firstLine="170"/>
              <w:jc w:val="both"/>
              <w:rPr>
                <w:rFonts w:ascii="Times New Roman" w:hAnsi="Times New Roman" w:cs="Times New Roman"/>
                <w:sz w:val="22"/>
                <w:szCs w:val="22"/>
              </w:rPr>
            </w:pPr>
            <w:r w:rsidRPr="00DB75BD">
              <w:rPr>
                <w:rFonts w:ascii="Times New Roman" w:hAnsi="Times New Roman" w:cs="Times New Roman"/>
                <w:sz w:val="22"/>
                <w:szCs w:val="22"/>
              </w:rPr>
              <w:t xml:space="preserve">3) у графі 3 «Усього за звітний період» відображається інформація про обсяг чистого доходу ліцензіата від ліцензованої діяльності, що регулюється НКРЕКП за звітний період та розраховується як сума граф 1 та 2; </w:t>
            </w:r>
          </w:p>
          <w:p w14:paraId="11866536" w14:textId="77777777" w:rsidR="0077688E" w:rsidRPr="00DB75BD" w:rsidRDefault="0077688E" w:rsidP="00DB75BD">
            <w:pPr>
              <w:ind w:firstLine="170"/>
              <w:jc w:val="both"/>
              <w:rPr>
                <w:rFonts w:ascii="Times New Roman" w:hAnsi="Times New Roman" w:cs="Times New Roman"/>
                <w:sz w:val="22"/>
                <w:szCs w:val="22"/>
              </w:rPr>
            </w:pPr>
            <w:r w:rsidRPr="00DB75BD">
              <w:rPr>
                <w:rFonts w:ascii="Times New Roman" w:hAnsi="Times New Roman" w:cs="Times New Roman"/>
                <w:sz w:val="22"/>
                <w:szCs w:val="22"/>
              </w:rPr>
              <w:t xml:space="preserve">4) у графі 4 «З початку звітного року» відображається інформація про обсяг чистого доходу ліцензіата від </w:t>
            </w:r>
            <w:r w:rsidRPr="00DB75BD">
              <w:rPr>
                <w:rFonts w:ascii="Times New Roman" w:hAnsi="Times New Roman" w:cs="Times New Roman"/>
                <w:sz w:val="22"/>
                <w:szCs w:val="22"/>
              </w:rPr>
              <w:lastRenderedPageBreak/>
              <w:t>ліцензованої діяльності, що регулюється НКРЕКП наростаючим підсумком з початку року.</w:t>
            </w:r>
          </w:p>
          <w:p w14:paraId="6BE57546" w14:textId="77777777" w:rsidR="0077688E" w:rsidRPr="00DB75BD" w:rsidRDefault="0077688E" w:rsidP="00DB75BD">
            <w:pPr>
              <w:ind w:firstLine="170"/>
              <w:contextualSpacing/>
              <w:jc w:val="both"/>
              <w:rPr>
                <w:rFonts w:ascii="Times New Roman" w:eastAsia="Times New Roman" w:hAnsi="Times New Roman" w:cs="Times New Roman"/>
                <w:i/>
                <w:sz w:val="22"/>
                <w:szCs w:val="22"/>
                <w:u w:val="single"/>
                <w:lang w:eastAsia="uk-UA"/>
              </w:rPr>
            </w:pPr>
            <w:r w:rsidRPr="00DB75BD">
              <w:rPr>
                <w:rFonts w:ascii="Times New Roman" w:eastAsia="Times New Roman" w:hAnsi="Times New Roman" w:cs="Times New Roman"/>
                <w:i/>
                <w:sz w:val="22"/>
                <w:szCs w:val="22"/>
                <w:u w:val="single"/>
                <w:lang w:eastAsia="uk-UA"/>
              </w:rPr>
              <w:t>Обґрунтування</w:t>
            </w:r>
          </w:p>
          <w:p w14:paraId="5CD0E228" w14:textId="77777777" w:rsidR="0077688E" w:rsidRPr="00DB75BD" w:rsidRDefault="0077688E" w:rsidP="00DB75BD">
            <w:pPr>
              <w:ind w:firstLine="170"/>
              <w:jc w:val="both"/>
              <w:rPr>
                <w:rFonts w:ascii="Times New Roman" w:hAnsi="Times New Roman" w:cs="Times New Roman"/>
                <w:i/>
                <w:sz w:val="22"/>
                <w:szCs w:val="22"/>
                <w:shd w:val="clear" w:color="auto" w:fill="FFFFFF"/>
              </w:rPr>
            </w:pPr>
            <w:r w:rsidRPr="00DB75BD">
              <w:rPr>
                <w:rFonts w:ascii="Times New Roman" w:hAnsi="Times New Roman" w:cs="Times New Roman"/>
                <w:i/>
                <w:sz w:val="22"/>
                <w:szCs w:val="22"/>
                <w:shd w:val="clear" w:color="auto" w:fill="FFFFFF"/>
              </w:rPr>
              <w:t>Редакційні уточнення.</w:t>
            </w:r>
          </w:p>
          <w:p w14:paraId="54810FBE" w14:textId="77777777" w:rsidR="0077688E" w:rsidRPr="00DB75BD" w:rsidRDefault="0077688E" w:rsidP="00DB75BD">
            <w:pPr>
              <w:ind w:firstLine="170"/>
              <w:contextualSpacing/>
              <w:jc w:val="both"/>
              <w:rPr>
                <w:rFonts w:ascii="Times New Roman" w:eastAsia="Times New Roman" w:hAnsi="Times New Roman" w:cs="Times New Roman"/>
                <w:i/>
                <w:sz w:val="22"/>
                <w:szCs w:val="22"/>
                <w:u w:val="single"/>
                <w:lang w:eastAsia="uk-UA"/>
              </w:rPr>
            </w:pPr>
            <w:r w:rsidRPr="00DB75BD">
              <w:rPr>
                <w:rFonts w:ascii="Times New Roman" w:eastAsia="Times New Roman" w:hAnsi="Times New Roman" w:cs="Times New Roman"/>
                <w:i/>
                <w:sz w:val="22"/>
                <w:szCs w:val="22"/>
                <w:u w:val="single"/>
                <w:lang w:eastAsia="uk-UA"/>
              </w:rPr>
              <w:t>Питання:</w:t>
            </w:r>
          </w:p>
          <w:p w14:paraId="7645C57C" w14:textId="77777777" w:rsidR="0077688E" w:rsidRPr="00DB75BD" w:rsidRDefault="0077688E" w:rsidP="00DB75BD">
            <w:pPr>
              <w:ind w:firstLine="170"/>
              <w:jc w:val="both"/>
              <w:rPr>
                <w:rFonts w:ascii="Times New Roman" w:hAnsi="Times New Roman" w:cs="Times New Roman"/>
                <w:i/>
                <w:sz w:val="22"/>
                <w:szCs w:val="22"/>
              </w:rPr>
            </w:pPr>
            <w:r w:rsidRPr="00DB75BD">
              <w:rPr>
                <w:rFonts w:ascii="Times New Roman" w:hAnsi="Times New Roman" w:cs="Times New Roman"/>
                <w:i/>
                <w:sz w:val="22"/>
                <w:szCs w:val="22"/>
              </w:rPr>
              <w:t>Чи потрібно окремо виділяти інформацію по  операціям з купівлі-продажу електричної енергії з активними споживачам в розділі « Інше»</w:t>
            </w:r>
          </w:p>
          <w:p w14:paraId="6DB6219A" w14:textId="77777777" w:rsidR="0077688E" w:rsidRPr="00DB75BD" w:rsidRDefault="0077688E" w:rsidP="00DB75BD">
            <w:pPr>
              <w:ind w:firstLine="170"/>
              <w:jc w:val="both"/>
              <w:rPr>
                <w:rFonts w:ascii="Times New Roman" w:hAnsi="Times New Roman" w:cs="Times New Roman"/>
                <w:i/>
                <w:sz w:val="22"/>
                <w:szCs w:val="22"/>
              </w:rPr>
            </w:pPr>
          </w:p>
          <w:p w14:paraId="7F33FF03" w14:textId="77777777" w:rsidR="0077688E" w:rsidRPr="00DB75BD" w:rsidRDefault="0077688E" w:rsidP="00DB75BD">
            <w:pPr>
              <w:ind w:firstLine="170"/>
              <w:jc w:val="both"/>
              <w:rPr>
                <w:rFonts w:ascii="Times New Roman" w:hAnsi="Times New Roman" w:cs="Times New Roman"/>
                <w:b/>
                <w:bCs/>
                <w:sz w:val="22"/>
                <w:szCs w:val="22"/>
              </w:rPr>
            </w:pPr>
            <w:r w:rsidRPr="00DB75BD">
              <w:rPr>
                <w:rFonts w:ascii="Times New Roman" w:hAnsi="Times New Roman" w:cs="Times New Roman"/>
                <w:b/>
                <w:bCs/>
                <w:sz w:val="22"/>
                <w:szCs w:val="22"/>
              </w:rPr>
              <w:t>ТОВ «Дніпровські енергетичні послуги»</w:t>
            </w:r>
          </w:p>
          <w:p w14:paraId="08CB0FDA" w14:textId="77777777" w:rsidR="0077688E" w:rsidRPr="00DB75BD" w:rsidRDefault="0077688E" w:rsidP="00DB75BD">
            <w:pPr>
              <w:contextualSpacing/>
              <w:jc w:val="both"/>
              <w:rPr>
                <w:rFonts w:ascii="Times New Roman" w:hAnsi="Times New Roman" w:cs="Times New Roman"/>
                <w:sz w:val="22"/>
                <w:szCs w:val="22"/>
              </w:rPr>
            </w:pPr>
            <w:r w:rsidRPr="00DB75BD">
              <w:rPr>
                <w:rFonts w:ascii="Times New Roman" w:hAnsi="Times New Roman" w:cs="Times New Roman"/>
                <w:sz w:val="22"/>
                <w:szCs w:val="22"/>
                <w:shd w:val="clear" w:color="auto" w:fill="FFFFFF"/>
              </w:rPr>
              <w:t xml:space="preserve">3.1. </w:t>
            </w:r>
            <w:r w:rsidRPr="00DB75BD">
              <w:rPr>
                <w:rFonts w:ascii="Times New Roman" w:hAnsi="Times New Roman" w:cs="Times New Roman"/>
                <w:sz w:val="22"/>
                <w:szCs w:val="22"/>
              </w:rPr>
              <w:t xml:space="preserve">У формі звітності </w:t>
            </w:r>
            <w:r w:rsidRPr="00DB75BD">
              <w:rPr>
                <w:rFonts w:ascii="Times New Roman" w:eastAsia="Calibri" w:hAnsi="Times New Roman" w:cs="Times New Roman"/>
                <w:sz w:val="22"/>
                <w:szCs w:val="22"/>
              </w:rPr>
              <w:t xml:space="preserve">№ </w:t>
            </w:r>
            <w:r w:rsidRPr="00DB75BD">
              <w:rPr>
                <w:rFonts w:ascii="Times New Roman" w:hAnsi="Times New Roman" w:cs="Times New Roman"/>
                <w:sz w:val="22"/>
                <w:szCs w:val="22"/>
              </w:rPr>
              <w:t xml:space="preserve">1 зазначається інформація про обсяг чистого доходу ліцензіата від ліцензованих видів діяльності, що регулюються НКРЕКП за звітний період та з початку звітного року усього та </w:t>
            </w:r>
            <w:r w:rsidRPr="00DB75BD">
              <w:rPr>
                <w:rFonts w:ascii="Times New Roman" w:hAnsi="Times New Roman" w:cs="Times New Roman"/>
                <w:sz w:val="22"/>
                <w:szCs w:val="22"/>
                <w:shd w:val="clear" w:color="auto" w:fill="FFFFFF"/>
              </w:rPr>
              <w:t>у розрізі джерел такого доходу</w:t>
            </w:r>
            <w:r w:rsidRPr="00DB75BD">
              <w:rPr>
                <w:rFonts w:ascii="Times New Roman" w:hAnsi="Times New Roman" w:cs="Times New Roman"/>
                <w:sz w:val="22"/>
                <w:szCs w:val="22"/>
              </w:rPr>
              <w:t>:</w:t>
            </w:r>
          </w:p>
          <w:p w14:paraId="712BD81D" w14:textId="77777777" w:rsidR="0077688E" w:rsidRPr="00DB75BD" w:rsidRDefault="0077688E" w:rsidP="00DB75BD">
            <w:pPr>
              <w:contextualSpacing/>
              <w:jc w:val="both"/>
              <w:rPr>
                <w:rFonts w:ascii="Times New Roman" w:hAnsi="Times New Roman" w:cs="Times New Roman"/>
                <w:b/>
                <w:bCs/>
                <w:strike/>
                <w:sz w:val="22"/>
                <w:szCs w:val="22"/>
              </w:rPr>
            </w:pPr>
            <w:r w:rsidRPr="00DB75BD">
              <w:rPr>
                <w:rFonts w:ascii="Times New Roman" w:hAnsi="Times New Roman" w:cs="Times New Roman"/>
                <w:sz w:val="22"/>
                <w:szCs w:val="22"/>
              </w:rPr>
              <w:t>1) у графі 1 «За проданий товар та надані послуги протягом звітного періоду» відображається інформація про обсяг доходу від реалізації електричної енергії та наданих послуг</w:t>
            </w:r>
            <w:r w:rsidRPr="00DB75BD">
              <w:rPr>
                <w:rFonts w:ascii="Times New Roman" w:hAnsi="Times New Roman" w:cs="Times New Roman"/>
                <w:b/>
                <w:bCs/>
                <w:sz w:val="22"/>
                <w:szCs w:val="22"/>
              </w:rPr>
              <w:t xml:space="preserve"> </w:t>
            </w:r>
            <w:r w:rsidRPr="00DB75BD">
              <w:rPr>
                <w:rFonts w:ascii="Times New Roman" w:hAnsi="Times New Roman" w:cs="Times New Roman"/>
                <w:b/>
                <w:bCs/>
                <w:strike/>
                <w:sz w:val="22"/>
                <w:szCs w:val="22"/>
              </w:rPr>
              <w:t>протягом звітного періоду;</w:t>
            </w:r>
          </w:p>
          <w:p w14:paraId="3A0EBA09" w14:textId="77777777" w:rsidR="0077688E" w:rsidRPr="00DB75BD" w:rsidRDefault="0077688E" w:rsidP="00DB75BD">
            <w:pPr>
              <w:contextualSpacing/>
              <w:jc w:val="both"/>
              <w:rPr>
                <w:rFonts w:ascii="Times New Roman" w:hAnsi="Times New Roman" w:cs="Times New Roman"/>
                <w:b/>
                <w:bCs/>
                <w:sz w:val="22"/>
                <w:szCs w:val="22"/>
              </w:rPr>
            </w:pPr>
            <w:r w:rsidRPr="00DB75BD">
              <w:rPr>
                <w:rFonts w:ascii="Times New Roman" w:hAnsi="Times New Roman" w:cs="Times New Roman"/>
                <w:b/>
                <w:bCs/>
                <w:strike/>
                <w:sz w:val="22"/>
                <w:szCs w:val="22"/>
              </w:rPr>
              <w:t>2) у графі 2 «Коригування попередніх періодів» відображається інформація щодо коригувань доходу від реалізації електричної енергії та наданих послуг протягом попередніх періодів та які були здійснення потягом звітного періоду. У разі зменшення суми доходу від реалізації електричної енергії та наданих послуг протягом попередніх періодів значення відображається зі знаком «-»;</w:t>
            </w:r>
          </w:p>
          <w:p w14:paraId="6203BB84" w14:textId="77777777" w:rsidR="0077688E" w:rsidRPr="00DB75BD" w:rsidRDefault="0077688E" w:rsidP="00DB75BD">
            <w:pPr>
              <w:contextualSpacing/>
              <w:jc w:val="both"/>
              <w:rPr>
                <w:rFonts w:ascii="Times New Roman" w:hAnsi="Times New Roman" w:cs="Times New Roman"/>
                <w:b/>
                <w:bCs/>
                <w:strike/>
                <w:sz w:val="22"/>
                <w:szCs w:val="22"/>
              </w:rPr>
            </w:pPr>
            <w:r w:rsidRPr="00DB75BD">
              <w:rPr>
                <w:rFonts w:ascii="Times New Roman" w:hAnsi="Times New Roman" w:cs="Times New Roman"/>
                <w:b/>
                <w:bCs/>
                <w:sz w:val="22"/>
                <w:szCs w:val="22"/>
              </w:rPr>
              <w:t xml:space="preserve">3) </w:t>
            </w:r>
            <w:r w:rsidRPr="00DB75BD">
              <w:rPr>
                <w:rFonts w:ascii="Times New Roman" w:hAnsi="Times New Roman" w:cs="Times New Roman"/>
                <w:b/>
                <w:bCs/>
                <w:strike/>
                <w:sz w:val="22"/>
                <w:szCs w:val="22"/>
              </w:rPr>
              <w:t xml:space="preserve">у графі 3 «Усього за звітний період» відображається інформація про обсяг чистого доходу ліцензіата від ліцензованої діяльності, що регулюється НКРЕКП за звітний період та розраховується як сума граф 1 та 2; </w:t>
            </w:r>
          </w:p>
          <w:p w14:paraId="443DA566" w14:textId="77777777" w:rsidR="0077688E" w:rsidRPr="00DB75BD" w:rsidRDefault="0077688E" w:rsidP="00DB75BD">
            <w:pPr>
              <w:ind w:firstLine="170"/>
              <w:contextualSpacing/>
              <w:jc w:val="both"/>
              <w:rPr>
                <w:rFonts w:ascii="Times New Roman" w:hAnsi="Times New Roman" w:cs="Times New Roman"/>
                <w:b/>
                <w:bCs/>
                <w:sz w:val="22"/>
                <w:szCs w:val="22"/>
              </w:rPr>
            </w:pPr>
            <w:r w:rsidRPr="00DB75BD">
              <w:rPr>
                <w:rFonts w:ascii="Times New Roman" w:hAnsi="Times New Roman" w:cs="Times New Roman"/>
                <w:b/>
                <w:bCs/>
                <w:sz w:val="22"/>
                <w:szCs w:val="22"/>
              </w:rPr>
              <w:t xml:space="preserve">2) у графі 2 </w:t>
            </w:r>
            <w:r w:rsidRPr="00DB75BD">
              <w:rPr>
                <w:rFonts w:ascii="Times New Roman" w:hAnsi="Times New Roman" w:cs="Times New Roman"/>
                <w:sz w:val="22"/>
                <w:szCs w:val="22"/>
              </w:rPr>
              <w:t>«З початку звітного року» відображається інформація про обсяг чистого доходу ліцензіата від ліцензованої діяльності, що регулюється НКРЕКП наростаючим підсумком з початку року</w:t>
            </w:r>
            <w:r w:rsidRPr="00DB75BD">
              <w:rPr>
                <w:rFonts w:ascii="Times New Roman" w:hAnsi="Times New Roman" w:cs="Times New Roman"/>
                <w:b/>
                <w:bCs/>
                <w:sz w:val="22"/>
                <w:szCs w:val="22"/>
              </w:rPr>
              <w:t>.</w:t>
            </w:r>
          </w:p>
          <w:p w14:paraId="0BFF09DB" w14:textId="77777777" w:rsidR="0077688E" w:rsidRPr="00DB75BD" w:rsidRDefault="0077688E" w:rsidP="00DB75BD">
            <w:pPr>
              <w:ind w:firstLine="170"/>
              <w:contextualSpacing/>
              <w:jc w:val="both"/>
              <w:rPr>
                <w:rFonts w:ascii="Times New Roman" w:eastAsia="Times New Roman" w:hAnsi="Times New Roman" w:cs="Times New Roman"/>
                <w:i/>
                <w:sz w:val="22"/>
                <w:szCs w:val="22"/>
                <w:u w:val="single"/>
                <w:lang w:eastAsia="uk-UA"/>
              </w:rPr>
            </w:pPr>
            <w:r w:rsidRPr="00DB75BD">
              <w:rPr>
                <w:rFonts w:ascii="Times New Roman" w:eastAsia="Times New Roman" w:hAnsi="Times New Roman" w:cs="Times New Roman"/>
                <w:i/>
                <w:sz w:val="22"/>
                <w:szCs w:val="22"/>
                <w:u w:val="single"/>
                <w:lang w:eastAsia="uk-UA"/>
              </w:rPr>
              <w:t xml:space="preserve">Обґрунтування </w:t>
            </w:r>
          </w:p>
          <w:p w14:paraId="5229DB31" w14:textId="77777777" w:rsidR="0077688E" w:rsidRPr="00DB75BD" w:rsidRDefault="0077688E" w:rsidP="00DB75BD">
            <w:pPr>
              <w:contextualSpacing/>
              <w:jc w:val="both"/>
              <w:rPr>
                <w:rStyle w:val="fontstyle01"/>
                <w:i/>
                <w:iCs/>
                <w:color w:val="auto"/>
                <w:sz w:val="22"/>
                <w:szCs w:val="22"/>
              </w:rPr>
            </w:pPr>
            <w:r w:rsidRPr="00DB75BD">
              <w:rPr>
                <w:rFonts w:ascii="Times New Roman" w:hAnsi="Times New Roman" w:cs="Times New Roman"/>
                <w:i/>
                <w:iCs/>
                <w:sz w:val="22"/>
                <w:szCs w:val="22"/>
              </w:rPr>
              <w:t xml:space="preserve">У звіті відображається інформація про обсяг доходу від реалізації електричної енергії та наданих послуг у відповідності до </w:t>
            </w:r>
            <w:r w:rsidRPr="00DB75BD">
              <w:rPr>
                <w:rStyle w:val="fontstyle01"/>
                <w:i/>
                <w:iCs/>
                <w:color w:val="auto"/>
                <w:sz w:val="22"/>
                <w:szCs w:val="22"/>
              </w:rPr>
              <w:t>фінансової</w:t>
            </w:r>
            <w:r w:rsidRPr="00DB75BD">
              <w:rPr>
                <w:rFonts w:ascii="Times New Roman" w:hAnsi="Times New Roman" w:cs="Times New Roman"/>
                <w:i/>
                <w:iCs/>
                <w:sz w:val="22"/>
                <w:szCs w:val="22"/>
              </w:rPr>
              <w:t xml:space="preserve"> </w:t>
            </w:r>
            <w:r w:rsidRPr="00DB75BD">
              <w:rPr>
                <w:rStyle w:val="fontstyle01"/>
                <w:i/>
                <w:iCs/>
                <w:color w:val="auto"/>
                <w:sz w:val="22"/>
                <w:szCs w:val="22"/>
              </w:rPr>
              <w:t>звітності.</w:t>
            </w:r>
          </w:p>
          <w:p w14:paraId="2ACACF54" w14:textId="77777777" w:rsidR="0077688E" w:rsidRPr="00DB75BD" w:rsidRDefault="0077688E" w:rsidP="00DB75BD">
            <w:pPr>
              <w:contextualSpacing/>
              <w:jc w:val="both"/>
              <w:rPr>
                <w:rFonts w:ascii="Times New Roman" w:hAnsi="Times New Roman" w:cs="Times New Roman"/>
                <w:b/>
                <w:bCs/>
                <w:i/>
                <w:iCs/>
                <w:sz w:val="22"/>
                <w:szCs w:val="22"/>
              </w:rPr>
            </w:pPr>
            <w:r w:rsidRPr="00DB75BD">
              <w:rPr>
                <w:rFonts w:ascii="Times New Roman" w:hAnsi="Times New Roman" w:cs="Times New Roman"/>
                <w:i/>
                <w:iCs/>
                <w:sz w:val="22"/>
                <w:szCs w:val="22"/>
              </w:rPr>
              <w:t xml:space="preserve">Інформація щодо коригувань  обсягу корисного відпуску електричної енергії та відповідних нарахувань за звітний </w:t>
            </w:r>
            <w:r w:rsidRPr="00DB75BD">
              <w:rPr>
                <w:rFonts w:ascii="Times New Roman" w:hAnsi="Times New Roman" w:cs="Times New Roman"/>
                <w:i/>
                <w:iCs/>
                <w:sz w:val="22"/>
                <w:szCs w:val="22"/>
              </w:rPr>
              <w:lastRenderedPageBreak/>
              <w:t xml:space="preserve">період та з початку звітного року усього та </w:t>
            </w:r>
            <w:r w:rsidRPr="00DB75BD">
              <w:rPr>
                <w:rFonts w:ascii="Times New Roman" w:hAnsi="Times New Roman" w:cs="Times New Roman"/>
                <w:i/>
                <w:iCs/>
                <w:sz w:val="22"/>
                <w:szCs w:val="22"/>
                <w:shd w:val="clear" w:color="auto" w:fill="FFFFFF"/>
              </w:rPr>
              <w:t>у розрізі джерел такого доходу відображена у додатку 3 до звітної форми 3-НКРЕКП</w:t>
            </w:r>
            <w:r w:rsidRPr="00DB75BD">
              <w:rPr>
                <w:rFonts w:ascii="Times New Roman" w:hAnsi="Times New Roman" w:cs="Times New Roman"/>
                <w:i/>
                <w:iCs/>
                <w:sz w:val="22"/>
                <w:szCs w:val="22"/>
              </w:rPr>
              <w:t xml:space="preserve">-постачання електричної енергії (квартальна) «Звіт про фінансові результати та виконання структури тарифів за видами діяльності. </w:t>
            </w:r>
            <w:r w:rsidRPr="00DB75BD">
              <w:rPr>
                <w:rFonts w:ascii="Times New Roman" w:hAnsi="Times New Roman" w:cs="Times New Roman"/>
                <w:b/>
                <w:bCs/>
                <w:i/>
                <w:iCs/>
                <w:sz w:val="22"/>
                <w:szCs w:val="22"/>
              </w:rPr>
              <w:t>Немає необхідності дублювати одну й ту саму інформацію в різних звітах.</w:t>
            </w:r>
          </w:p>
          <w:p w14:paraId="27A4BE58" w14:textId="77777777" w:rsidR="0077688E" w:rsidRPr="00DB75BD" w:rsidRDefault="0077688E" w:rsidP="00DB75BD">
            <w:pPr>
              <w:jc w:val="both"/>
              <w:rPr>
                <w:rFonts w:ascii="Times New Roman" w:hAnsi="Times New Roman" w:cs="Times New Roman"/>
                <w:b/>
                <w:bCs/>
                <w:sz w:val="22"/>
                <w:szCs w:val="22"/>
              </w:rPr>
            </w:pPr>
          </w:p>
        </w:tc>
        <w:tc>
          <w:tcPr>
            <w:tcW w:w="1427" w:type="pct"/>
          </w:tcPr>
          <w:p w14:paraId="6D97D9D1" w14:textId="77777777" w:rsidR="0077688E" w:rsidRPr="00DB75BD" w:rsidRDefault="0077688E" w:rsidP="00DB75BD">
            <w:pPr>
              <w:jc w:val="both"/>
              <w:rPr>
                <w:rFonts w:ascii="Times New Roman" w:hAnsi="Times New Roman" w:cs="Times New Roman"/>
                <w:b/>
                <w:sz w:val="22"/>
                <w:szCs w:val="22"/>
              </w:rPr>
            </w:pPr>
            <w:r w:rsidRPr="00DB75BD">
              <w:rPr>
                <w:rFonts w:ascii="Times New Roman" w:hAnsi="Times New Roman" w:cs="Times New Roman"/>
                <w:b/>
                <w:sz w:val="22"/>
                <w:szCs w:val="22"/>
              </w:rPr>
              <w:lastRenderedPageBreak/>
              <w:t>Пропонується врахувати у редакції</w:t>
            </w:r>
          </w:p>
          <w:p w14:paraId="758C2075" w14:textId="77777777" w:rsidR="0077688E" w:rsidRPr="00DB75BD" w:rsidRDefault="0077688E" w:rsidP="00DB75BD">
            <w:pPr>
              <w:ind w:firstLine="170"/>
              <w:jc w:val="both"/>
              <w:rPr>
                <w:rFonts w:ascii="Times New Roman" w:hAnsi="Times New Roman" w:cs="Times New Roman"/>
                <w:sz w:val="22"/>
                <w:szCs w:val="22"/>
              </w:rPr>
            </w:pPr>
            <w:r w:rsidRPr="00DB75BD">
              <w:rPr>
                <w:rFonts w:ascii="Times New Roman" w:hAnsi="Times New Roman" w:cs="Times New Roman"/>
                <w:sz w:val="22"/>
                <w:szCs w:val="22"/>
                <w:shd w:val="clear" w:color="auto" w:fill="FFFFFF"/>
              </w:rPr>
              <w:t xml:space="preserve">3.1. </w:t>
            </w:r>
            <w:r w:rsidRPr="00DB75BD">
              <w:rPr>
                <w:rFonts w:ascii="Times New Roman" w:hAnsi="Times New Roman" w:cs="Times New Roman"/>
                <w:sz w:val="22"/>
                <w:szCs w:val="22"/>
              </w:rPr>
              <w:t xml:space="preserve">У формі звітності </w:t>
            </w:r>
            <w:r w:rsidRPr="00DB75BD">
              <w:rPr>
                <w:rFonts w:ascii="Times New Roman" w:eastAsia="Calibri" w:hAnsi="Times New Roman" w:cs="Times New Roman"/>
                <w:sz w:val="22"/>
                <w:szCs w:val="22"/>
              </w:rPr>
              <w:t xml:space="preserve">№ </w:t>
            </w:r>
            <w:r w:rsidRPr="00DB75BD">
              <w:rPr>
                <w:rFonts w:ascii="Times New Roman" w:hAnsi="Times New Roman" w:cs="Times New Roman"/>
                <w:sz w:val="22"/>
                <w:szCs w:val="22"/>
              </w:rPr>
              <w:t xml:space="preserve">1 зазначається інформація про обсяг чистого доходу ліцензіата від ліцензованих видів діяльності, що регулюються НКРЕКП за звітний період та з початку звітного року усього та </w:t>
            </w:r>
            <w:r w:rsidRPr="00DB75BD">
              <w:rPr>
                <w:rFonts w:ascii="Times New Roman" w:hAnsi="Times New Roman" w:cs="Times New Roman"/>
                <w:sz w:val="22"/>
                <w:szCs w:val="22"/>
                <w:shd w:val="clear" w:color="auto" w:fill="FFFFFF"/>
              </w:rPr>
              <w:t>у розрізі джерел такого доходу</w:t>
            </w:r>
            <w:r w:rsidRPr="00DB75BD">
              <w:rPr>
                <w:rFonts w:ascii="Times New Roman" w:hAnsi="Times New Roman" w:cs="Times New Roman"/>
                <w:sz w:val="22"/>
                <w:szCs w:val="22"/>
              </w:rPr>
              <w:t>:</w:t>
            </w:r>
          </w:p>
          <w:p w14:paraId="1BC61A53" w14:textId="77777777" w:rsidR="0077688E" w:rsidRPr="00DB75BD" w:rsidRDefault="0077688E" w:rsidP="00DB75BD">
            <w:pPr>
              <w:ind w:firstLine="170"/>
              <w:jc w:val="both"/>
              <w:rPr>
                <w:rFonts w:ascii="Times New Roman" w:hAnsi="Times New Roman" w:cs="Times New Roman"/>
                <w:sz w:val="22"/>
                <w:szCs w:val="22"/>
              </w:rPr>
            </w:pPr>
            <w:r w:rsidRPr="00DB75BD">
              <w:rPr>
                <w:rFonts w:ascii="Times New Roman" w:hAnsi="Times New Roman" w:cs="Times New Roman"/>
                <w:sz w:val="22"/>
                <w:szCs w:val="22"/>
              </w:rPr>
              <w:t>1) у графі 1 «За проданий товар та надані послуги протягом звітного періоду» відображається інформація про обсяг доходу від реалізації електричної енергії та наданих послуг протягом звітного періоду;</w:t>
            </w:r>
          </w:p>
          <w:p w14:paraId="19EC9255" w14:textId="78B8F30D" w:rsidR="0077688E" w:rsidRPr="00DB75BD" w:rsidRDefault="0077688E" w:rsidP="00DB75BD">
            <w:pPr>
              <w:ind w:firstLine="170"/>
              <w:jc w:val="both"/>
              <w:rPr>
                <w:rFonts w:ascii="Times New Roman" w:hAnsi="Times New Roman" w:cs="Times New Roman"/>
                <w:sz w:val="22"/>
                <w:szCs w:val="22"/>
              </w:rPr>
            </w:pPr>
            <w:r w:rsidRPr="00DB75BD">
              <w:rPr>
                <w:rFonts w:ascii="Times New Roman" w:hAnsi="Times New Roman" w:cs="Times New Roman"/>
                <w:sz w:val="22"/>
                <w:szCs w:val="22"/>
              </w:rPr>
              <w:t xml:space="preserve">2) у графі 2 «Коригування попередніх періодів» відображається інформація щодо коригувань доходу від реалізації електричної енергії та наданих послуг протягом попередніх періодів, </w:t>
            </w:r>
            <w:r w:rsidRPr="00DB75BD">
              <w:rPr>
                <w:rFonts w:ascii="Times New Roman" w:hAnsi="Times New Roman" w:cs="Times New Roman"/>
                <w:b/>
                <w:bCs/>
                <w:sz w:val="22"/>
                <w:szCs w:val="22"/>
              </w:rPr>
              <w:t>у тому числі за поточний та\або минулі роки</w:t>
            </w:r>
            <w:r w:rsidRPr="00DB75BD">
              <w:rPr>
                <w:rFonts w:ascii="Times New Roman" w:hAnsi="Times New Roman" w:cs="Times New Roman"/>
                <w:sz w:val="22"/>
                <w:szCs w:val="22"/>
              </w:rPr>
              <w:t>, та які були здійснення потягом звітного періоду. У разі зменшення суми доходу від реалізації електричної енергії та наданих послуг протягом попередніх періодів значення відображається зі знаком «-»;</w:t>
            </w:r>
          </w:p>
          <w:p w14:paraId="2F4BFEF2" w14:textId="77777777" w:rsidR="0077688E" w:rsidRPr="00DB75BD" w:rsidRDefault="0077688E" w:rsidP="00DB75BD">
            <w:pPr>
              <w:ind w:firstLine="170"/>
              <w:jc w:val="both"/>
              <w:rPr>
                <w:rFonts w:ascii="Times New Roman" w:hAnsi="Times New Roman" w:cs="Times New Roman"/>
                <w:sz w:val="22"/>
                <w:szCs w:val="22"/>
              </w:rPr>
            </w:pPr>
            <w:r w:rsidRPr="00DB75BD">
              <w:rPr>
                <w:rFonts w:ascii="Times New Roman" w:hAnsi="Times New Roman" w:cs="Times New Roman"/>
                <w:sz w:val="22"/>
                <w:szCs w:val="22"/>
              </w:rPr>
              <w:lastRenderedPageBreak/>
              <w:t xml:space="preserve">3) у графі 3 «Усього за звітний період» відображається інформація про обсяг чистого доходу ліцензіата від ліцензованої діяльності, що регулюється НКРЕКП за звітний період та розраховується як сума граф 1 та 2; </w:t>
            </w:r>
          </w:p>
          <w:p w14:paraId="7626F37B" w14:textId="477B622D" w:rsidR="0077688E" w:rsidRPr="00DB75BD" w:rsidRDefault="0077688E" w:rsidP="00DB75BD">
            <w:pPr>
              <w:ind w:firstLine="170"/>
              <w:jc w:val="both"/>
              <w:rPr>
                <w:rFonts w:ascii="Times New Roman" w:hAnsi="Times New Roman" w:cs="Times New Roman"/>
                <w:b/>
                <w:sz w:val="22"/>
                <w:szCs w:val="22"/>
              </w:rPr>
            </w:pPr>
            <w:r w:rsidRPr="00DB75BD">
              <w:rPr>
                <w:rFonts w:ascii="Times New Roman" w:hAnsi="Times New Roman" w:cs="Times New Roman"/>
                <w:sz w:val="22"/>
                <w:szCs w:val="22"/>
              </w:rPr>
              <w:t>4) у графі 4 «З початку звітного року» відображається інформація про обсяг чистого доходу ліцензіата від ліцензованої діяльності, що регулюється НКРЕКП наростаючим підсумком з початку року.</w:t>
            </w:r>
          </w:p>
        </w:tc>
      </w:tr>
      <w:tr w:rsidR="00DB75BD" w:rsidRPr="00DB75BD" w14:paraId="3CEFDCDC" w14:textId="77777777" w:rsidTr="0077688E">
        <w:tc>
          <w:tcPr>
            <w:tcW w:w="1607" w:type="pct"/>
          </w:tcPr>
          <w:p w14:paraId="4F2212D2" w14:textId="77777777" w:rsidR="0077688E" w:rsidRPr="00DB75BD" w:rsidRDefault="0077688E" w:rsidP="00DB75BD">
            <w:pPr>
              <w:ind w:firstLine="170"/>
              <w:jc w:val="both"/>
              <w:rPr>
                <w:rFonts w:ascii="Times New Roman" w:hAnsi="Times New Roman" w:cs="Times New Roman"/>
                <w:b/>
                <w:bCs/>
              </w:rPr>
            </w:pPr>
            <w:r w:rsidRPr="00DB75BD">
              <w:rPr>
                <w:rFonts w:ascii="Times New Roman" w:hAnsi="Times New Roman" w:cs="Times New Roman"/>
                <w:b/>
                <w:bCs/>
              </w:rPr>
              <w:lastRenderedPageBreak/>
              <w:t>3.2. Інформація про обсяг чистого доходу ліцензіата відображається загалом (рядок 005) та у розрізі видів діяльності:</w:t>
            </w:r>
          </w:p>
          <w:p w14:paraId="6938E1E5" w14:textId="77777777" w:rsidR="0077688E" w:rsidRPr="00DB75BD" w:rsidRDefault="0077688E" w:rsidP="00DB75BD">
            <w:pPr>
              <w:ind w:firstLine="170"/>
              <w:jc w:val="both"/>
              <w:rPr>
                <w:rFonts w:ascii="Times New Roman" w:hAnsi="Times New Roman" w:cs="Times New Roman"/>
                <w:b/>
                <w:bCs/>
              </w:rPr>
            </w:pPr>
          </w:p>
          <w:p w14:paraId="463F05B4" w14:textId="77777777" w:rsidR="0077688E" w:rsidRPr="00DB75BD" w:rsidRDefault="0077688E" w:rsidP="00DB75BD">
            <w:pPr>
              <w:ind w:firstLine="170"/>
              <w:jc w:val="both"/>
              <w:rPr>
                <w:rFonts w:ascii="Times New Roman" w:hAnsi="Times New Roman" w:cs="Times New Roman"/>
                <w:b/>
                <w:bCs/>
              </w:rPr>
            </w:pPr>
            <w:r w:rsidRPr="00DB75BD">
              <w:rPr>
                <w:rFonts w:ascii="Times New Roman" w:hAnsi="Times New Roman" w:cs="Times New Roman"/>
                <w:b/>
                <w:bCs/>
              </w:rPr>
              <w:t>1) у рядках 010 – 020 «Передача електричної енергії» відображається інформація про обсяг чистого доходу від діяльності з передачі електричної енергії та заповнюється оператором системи передачі у розрізі джерел доходу;</w:t>
            </w:r>
          </w:p>
          <w:p w14:paraId="7ACA995D" w14:textId="77777777" w:rsidR="0077688E" w:rsidRPr="00DB75BD" w:rsidRDefault="0077688E" w:rsidP="00DB75BD">
            <w:pPr>
              <w:ind w:firstLine="170"/>
              <w:jc w:val="both"/>
              <w:rPr>
                <w:rFonts w:ascii="Times New Roman" w:hAnsi="Times New Roman" w:cs="Times New Roman"/>
                <w:b/>
                <w:bCs/>
              </w:rPr>
            </w:pPr>
          </w:p>
          <w:p w14:paraId="496A6FDC" w14:textId="77777777" w:rsidR="0077688E" w:rsidRPr="00DB75BD" w:rsidRDefault="0077688E" w:rsidP="00DB75BD">
            <w:pPr>
              <w:ind w:firstLine="170"/>
              <w:jc w:val="both"/>
              <w:rPr>
                <w:rFonts w:ascii="Times New Roman" w:hAnsi="Times New Roman" w:cs="Times New Roman"/>
                <w:b/>
                <w:bCs/>
              </w:rPr>
            </w:pPr>
            <w:r w:rsidRPr="00DB75BD">
              <w:rPr>
                <w:rFonts w:ascii="Times New Roman" w:hAnsi="Times New Roman" w:cs="Times New Roman"/>
                <w:b/>
                <w:bCs/>
              </w:rPr>
              <w:t>2) у рядках 025 – 035 «Здійснення функцій оператора ринку» відображається інформація про обсяг чистого доходу від діяльності зі здійснення функцій оператора ринку та заповнюється оператором ринку у розрізі джерел доходу;</w:t>
            </w:r>
          </w:p>
          <w:p w14:paraId="13521421" w14:textId="77777777" w:rsidR="0077688E" w:rsidRPr="00DB75BD" w:rsidRDefault="0077688E" w:rsidP="00DB75BD">
            <w:pPr>
              <w:ind w:firstLine="170"/>
              <w:jc w:val="both"/>
              <w:rPr>
                <w:rFonts w:ascii="Times New Roman" w:hAnsi="Times New Roman" w:cs="Times New Roman"/>
                <w:b/>
                <w:bCs/>
              </w:rPr>
            </w:pPr>
          </w:p>
          <w:p w14:paraId="4EDAFB39" w14:textId="77777777" w:rsidR="0077688E" w:rsidRPr="00DB75BD" w:rsidRDefault="0077688E" w:rsidP="00DB75BD">
            <w:pPr>
              <w:ind w:firstLine="170"/>
              <w:jc w:val="both"/>
              <w:rPr>
                <w:rFonts w:ascii="Times New Roman" w:hAnsi="Times New Roman" w:cs="Times New Roman"/>
                <w:b/>
                <w:bCs/>
              </w:rPr>
            </w:pPr>
            <w:r w:rsidRPr="00DB75BD">
              <w:rPr>
                <w:rFonts w:ascii="Times New Roman" w:hAnsi="Times New Roman" w:cs="Times New Roman"/>
                <w:b/>
                <w:bCs/>
              </w:rPr>
              <w:t>3) у рядках 040 – 090 «Здійснення функцій гарантованого покупця» відображається інформація про обсяг чистого доходу від діяльності зі здійснення функцій гарантованого покупця та заповнюється гарантованим покупцем у розрізі джерел доходу;</w:t>
            </w:r>
          </w:p>
          <w:p w14:paraId="41E48D41" w14:textId="77777777" w:rsidR="0077688E" w:rsidRPr="00DB75BD" w:rsidRDefault="0077688E" w:rsidP="00DB75BD">
            <w:pPr>
              <w:ind w:firstLine="170"/>
              <w:jc w:val="both"/>
              <w:rPr>
                <w:rFonts w:ascii="Times New Roman" w:hAnsi="Times New Roman" w:cs="Times New Roman"/>
                <w:b/>
                <w:bCs/>
              </w:rPr>
            </w:pPr>
          </w:p>
          <w:p w14:paraId="780BBE64" w14:textId="77777777" w:rsidR="0077688E" w:rsidRPr="00DB75BD" w:rsidRDefault="0077688E" w:rsidP="00DB75BD">
            <w:pPr>
              <w:ind w:firstLine="170"/>
              <w:jc w:val="both"/>
              <w:rPr>
                <w:rFonts w:ascii="Times New Roman" w:hAnsi="Times New Roman" w:cs="Times New Roman"/>
                <w:b/>
                <w:bCs/>
              </w:rPr>
            </w:pPr>
            <w:r w:rsidRPr="00DB75BD">
              <w:rPr>
                <w:rFonts w:ascii="Times New Roman" w:hAnsi="Times New Roman" w:cs="Times New Roman"/>
                <w:b/>
                <w:bCs/>
              </w:rPr>
              <w:t xml:space="preserve">4) у рядках 095 – 120 «Розподіл електричної енергії» відображається інформація про обсяг чистого доходу від діяльності з розподілу електричної енергії </w:t>
            </w:r>
            <w:r w:rsidRPr="00DB75BD">
              <w:rPr>
                <w:rFonts w:ascii="Times New Roman" w:hAnsi="Times New Roman" w:cs="Times New Roman"/>
                <w:b/>
                <w:bCs/>
              </w:rPr>
              <w:lastRenderedPageBreak/>
              <w:t>та заповнюється оператором систем розподілу у розрізі джерел доходу.</w:t>
            </w:r>
          </w:p>
          <w:p w14:paraId="759402FA" w14:textId="77777777" w:rsidR="0077688E" w:rsidRPr="00DB75BD" w:rsidRDefault="0077688E" w:rsidP="00DB75BD">
            <w:pPr>
              <w:ind w:firstLine="170"/>
              <w:jc w:val="both"/>
              <w:rPr>
                <w:rFonts w:ascii="Times New Roman" w:hAnsi="Times New Roman" w:cs="Times New Roman"/>
                <w:b/>
                <w:bCs/>
              </w:rPr>
            </w:pPr>
            <w:r w:rsidRPr="00DB75BD">
              <w:rPr>
                <w:rFonts w:ascii="Times New Roman" w:hAnsi="Times New Roman" w:cs="Times New Roman"/>
                <w:b/>
                <w:bCs/>
              </w:rPr>
              <w:t>У разі здійснення діяльності з перепродажу, інформація по дохід від такої діяльності відображається у рядках 315 – 360;</w:t>
            </w:r>
          </w:p>
          <w:p w14:paraId="4A432C60" w14:textId="77777777" w:rsidR="0077688E" w:rsidRPr="00DB75BD" w:rsidRDefault="0077688E" w:rsidP="00DB75BD">
            <w:pPr>
              <w:ind w:firstLine="170"/>
              <w:jc w:val="both"/>
              <w:rPr>
                <w:rFonts w:ascii="Times New Roman" w:hAnsi="Times New Roman" w:cs="Times New Roman"/>
                <w:b/>
                <w:bCs/>
              </w:rPr>
            </w:pPr>
          </w:p>
          <w:p w14:paraId="0E0A4CF3" w14:textId="77777777" w:rsidR="0077688E" w:rsidRPr="00DB75BD" w:rsidRDefault="0077688E" w:rsidP="00DB75BD">
            <w:pPr>
              <w:ind w:firstLine="170"/>
              <w:jc w:val="both"/>
              <w:rPr>
                <w:rFonts w:ascii="Times New Roman" w:hAnsi="Times New Roman" w:cs="Times New Roman"/>
                <w:b/>
                <w:bCs/>
              </w:rPr>
            </w:pPr>
            <w:r w:rsidRPr="00DB75BD">
              <w:rPr>
                <w:rFonts w:ascii="Times New Roman" w:hAnsi="Times New Roman" w:cs="Times New Roman"/>
                <w:b/>
                <w:bCs/>
              </w:rPr>
              <w:t xml:space="preserve">5) у рядках 125 – 205 «Виробництво електричної енергії» відображається інформація про обсяг чистого доходу від діяльності з виробництва електричної енергії та заповнюється виробниками у розрізі джерел доходу. </w:t>
            </w:r>
          </w:p>
          <w:p w14:paraId="3C36B33C" w14:textId="77777777" w:rsidR="0077688E" w:rsidRPr="00DB75BD" w:rsidRDefault="0077688E" w:rsidP="00DB75BD">
            <w:pPr>
              <w:ind w:firstLine="170"/>
              <w:jc w:val="both"/>
              <w:rPr>
                <w:rFonts w:ascii="Times New Roman" w:hAnsi="Times New Roman" w:cs="Times New Roman"/>
                <w:b/>
                <w:bCs/>
              </w:rPr>
            </w:pPr>
            <w:r w:rsidRPr="00DB75BD">
              <w:rPr>
                <w:rFonts w:ascii="Times New Roman" w:hAnsi="Times New Roman" w:cs="Times New Roman"/>
                <w:b/>
                <w:bCs/>
              </w:rPr>
              <w:t>У разі здійснення виробником діяльності з перепродажу, інформація по дохід від такої діяльності відображається у рядках 315 – 360.</w:t>
            </w:r>
          </w:p>
          <w:p w14:paraId="1986DE0A" w14:textId="77777777" w:rsidR="0077688E" w:rsidRPr="00DB75BD" w:rsidRDefault="0077688E" w:rsidP="00DB75BD">
            <w:pPr>
              <w:ind w:firstLine="170"/>
              <w:jc w:val="both"/>
              <w:rPr>
                <w:rFonts w:ascii="Times New Roman" w:hAnsi="Times New Roman" w:cs="Times New Roman"/>
                <w:b/>
                <w:bCs/>
              </w:rPr>
            </w:pPr>
            <w:r w:rsidRPr="00DB75BD">
              <w:rPr>
                <w:rFonts w:ascii="Times New Roman" w:hAnsi="Times New Roman" w:cs="Times New Roman"/>
                <w:b/>
                <w:bCs/>
              </w:rPr>
              <w:t>У разі здійснення виробником діяльності з агрегації на ринку електричної енергії, інформація по дохід від такої діяльності відображається у рядках 365 – 425;</w:t>
            </w:r>
          </w:p>
          <w:p w14:paraId="6600E5EB" w14:textId="77777777" w:rsidR="0077688E" w:rsidRPr="00DB75BD" w:rsidRDefault="0077688E" w:rsidP="00DB75BD">
            <w:pPr>
              <w:ind w:firstLine="170"/>
              <w:jc w:val="both"/>
              <w:rPr>
                <w:rFonts w:ascii="Times New Roman" w:hAnsi="Times New Roman" w:cs="Times New Roman"/>
                <w:b/>
                <w:bCs/>
              </w:rPr>
            </w:pPr>
          </w:p>
          <w:p w14:paraId="4B8162BB" w14:textId="77777777" w:rsidR="0077688E" w:rsidRPr="00DB75BD" w:rsidRDefault="0077688E" w:rsidP="00DB75BD">
            <w:pPr>
              <w:ind w:firstLine="170"/>
              <w:jc w:val="both"/>
              <w:rPr>
                <w:rFonts w:ascii="Times New Roman" w:hAnsi="Times New Roman" w:cs="Times New Roman"/>
                <w:b/>
                <w:bCs/>
              </w:rPr>
            </w:pPr>
            <w:r w:rsidRPr="00DB75BD">
              <w:rPr>
                <w:rFonts w:ascii="Times New Roman" w:hAnsi="Times New Roman" w:cs="Times New Roman"/>
                <w:b/>
                <w:bCs/>
              </w:rPr>
              <w:t xml:space="preserve">6) у рядках 210 – 245 «Постачання електричної енергії постачальником універсальних послуг» відображається інформація про обсяг чистого доходу від діяльності постачальника універсальних послуг та заповнюється електропостачальниками, що були визначені постачальниками універсальних послуг у розрізі джерел доходу. </w:t>
            </w:r>
          </w:p>
          <w:p w14:paraId="3DB56B29" w14:textId="77777777" w:rsidR="0077688E" w:rsidRPr="00DB75BD" w:rsidRDefault="0077688E" w:rsidP="00DB75BD">
            <w:pPr>
              <w:ind w:firstLine="170"/>
              <w:jc w:val="both"/>
              <w:rPr>
                <w:rFonts w:ascii="Times New Roman" w:hAnsi="Times New Roman" w:cs="Times New Roman"/>
                <w:b/>
                <w:bCs/>
              </w:rPr>
            </w:pPr>
            <w:r w:rsidRPr="00DB75BD">
              <w:rPr>
                <w:rFonts w:ascii="Times New Roman" w:hAnsi="Times New Roman" w:cs="Times New Roman"/>
                <w:b/>
                <w:bCs/>
              </w:rPr>
              <w:t xml:space="preserve">У разі здійснення електропостачальником діяльності з перепродажу та/або експортно-імпортних операцій, інформація по дохід від такої </w:t>
            </w:r>
            <w:r w:rsidRPr="00DB75BD">
              <w:rPr>
                <w:rFonts w:ascii="Times New Roman" w:hAnsi="Times New Roman" w:cs="Times New Roman"/>
                <w:b/>
                <w:bCs/>
              </w:rPr>
              <w:lastRenderedPageBreak/>
              <w:t>діяльності відображається у рядках 315 – 360.</w:t>
            </w:r>
          </w:p>
          <w:p w14:paraId="73DCEBD1" w14:textId="77777777" w:rsidR="0077688E" w:rsidRPr="00DB75BD" w:rsidRDefault="0077688E" w:rsidP="00DB75BD">
            <w:pPr>
              <w:ind w:firstLine="170"/>
              <w:jc w:val="both"/>
              <w:rPr>
                <w:rFonts w:ascii="Times New Roman" w:hAnsi="Times New Roman" w:cs="Times New Roman"/>
                <w:b/>
                <w:bCs/>
              </w:rPr>
            </w:pPr>
            <w:r w:rsidRPr="00DB75BD">
              <w:rPr>
                <w:rFonts w:ascii="Times New Roman" w:hAnsi="Times New Roman" w:cs="Times New Roman"/>
                <w:b/>
                <w:bCs/>
              </w:rPr>
              <w:t>У разі здійснення електропостачальником діяльності з агрегації на ринку електричної енергії, інформація по дохід від такої діяльності відображається у рядках 365 – 425;</w:t>
            </w:r>
          </w:p>
          <w:p w14:paraId="7D4FAEA7" w14:textId="77777777" w:rsidR="0077688E" w:rsidRPr="00DB75BD" w:rsidRDefault="0077688E" w:rsidP="00DB75BD">
            <w:pPr>
              <w:ind w:firstLine="170"/>
              <w:jc w:val="both"/>
              <w:rPr>
                <w:rFonts w:ascii="Times New Roman" w:hAnsi="Times New Roman" w:cs="Times New Roman"/>
                <w:b/>
                <w:bCs/>
              </w:rPr>
            </w:pPr>
          </w:p>
          <w:p w14:paraId="74EC3513" w14:textId="77777777" w:rsidR="0077688E" w:rsidRPr="00DB75BD" w:rsidRDefault="0077688E" w:rsidP="00DB75BD">
            <w:pPr>
              <w:ind w:firstLine="170"/>
              <w:jc w:val="both"/>
              <w:rPr>
                <w:rFonts w:ascii="Times New Roman" w:hAnsi="Times New Roman" w:cs="Times New Roman"/>
                <w:b/>
                <w:bCs/>
              </w:rPr>
            </w:pPr>
            <w:r w:rsidRPr="00DB75BD">
              <w:rPr>
                <w:rFonts w:ascii="Times New Roman" w:hAnsi="Times New Roman" w:cs="Times New Roman"/>
                <w:b/>
                <w:bCs/>
              </w:rPr>
              <w:t>7) у рядках 250 – 275 «Постачання електричної енергії постачальником «останньої» надії» відображається інформація про обсяг чистого доходу від діяльності постачальника «останньої» надії та заповнюється електропостачальником, що були визначений постачальником «останньої» надії у розрізі джерел доходу.</w:t>
            </w:r>
          </w:p>
          <w:p w14:paraId="24BD1636" w14:textId="77777777" w:rsidR="0077688E" w:rsidRPr="00DB75BD" w:rsidRDefault="0077688E" w:rsidP="00DB75BD">
            <w:pPr>
              <w:ind w:firstLine="170"/>
              <w:jc w:val="both"/>
              <w:rPr>
                <w:rFonts w:ascii="Times New Roman" w:hAnsi="Times New Roman" w:cs="Times New Roman"/>
                <w:b/>
                <w:bCs/>
              </w:rPr>
            </w:pPr>
            <w:r w:rsidRPr="00DB75BD">
              <w:rPr>
                <w:rFonts w:ascii="Times New Roman" w:hAnsi="Times New Roman" w:cs="Times New Roman"/>
                <w:b/>
                <w:bCs/>
              </w:rPr>
              <w:t>У разі здійснення електропостачальником діяльності з перепродажу та/або експортно-імпортних операцій, інформація по дохід від такої діяльності відображається у рядках 315 – 360.</w:t>
            </w:r>
          </w:p>
          <w:p w14:paraId="0509D649" w14:textId="77777777" w:rsidR="0077688E" w:rsidRPr="00DB75BD" w:rsidRDefault="0077688E" w:rsidP="00DB75BD">
            <w:pPr>
              <w:ind w:firstLine="170"/>
              <w:jc w:val="both"/>
              <w:rPr>
                <w:rFonts w:ascii="Times New Roman" w:hAnsi="Times New Roman" w:cs="Times New Roman"/>
                <w:b/>
                <w:bCs/>
              </w:rPr>
            </w:pPr>
            <w:r w:rsidRPr="00DB75BD">
              <w:rPr>
                <w:rFonts w:ascii="Times New Roman" w:hAnsi="Times New Roman" w:cs="Times New Roman"/>
                <w:b/>
                <w:bCs/>
              </w:rPr>
              <w:t>У разі здійснення електропостачальником діяльності з агрегації на ринку електричної енергії, інформація по дохід від такої діяльності відображається у рядках 365 – 425;</w:t>
            </w:r>
          </w:p>
          <w:p w14:paraId="656E58A1" w14:textId="77777777" w:rsidR="0077688E" w:rsidRPr="00DB75BD" w:rsidRDefault="0077688E" w:rsidP="00DB75BD">
            <w:pPr>
              <w:ind w:firstLine="170"/>
              <w:jc w:val="both"/>
              <w:rPr>
                <w:rFonts w:ascii="Times New Roman" w:hAnsi="Times New Roman" w:cs="Times New Roman"/>
                <w:b/>
                <w:bCs/>
              </w:rPr>
            </w:pPr>
          </w:p>
          <w:p w14:paraId="554AF579" w14:textId="77777777" w:rsidR="0077688E" w:rsidRPr="00DB75BD" w:rsidRDefault="0077688E" w:rsidP="00DB75BD">
            <w:pPr>
              <w:ind w:firstLine="170"/>
              <w:jc w:val="both"/>
              <w:rPr>
                <w:rFonts w:ascii="Times New Roman" w:hAnsi="Times New Roman" w:cs="Times New Roman"/>
                <w:b/>
                <w:bCs/>
              </w:rPr>
            </w:pPr>
            <w:r w:rsidRPr="00DB75BD">
              <w:rPr>
                <w:rFonts w:ascii="Times New Roman" w:hAnsi="Times New Roman" w:cs="Times New Roman"/>
                <w:b/>
                <w:bCs/>
              </w:rPr>
              <w:t>8) у рядках 280 – 310 «Постачання електричної енергії (за вільними цінами)» відображається інформація про обсяг чистого доходу від діяльності з постачання електричної енергії споживачу (за вільними цінами) та заповнюється електропостачальником у розрізі джерел доходу.</w:t>
            </w:r>
          </w:p>
          <w:p w14:paraId="37B80CC2" w14:textId="77777777" w:rsidR="0077688E" w:rsidRPr="00DB75BD" w:rsidRDefault="0077688E" w:rsidP="00DB75BD">
            <w:pPr>
              <w:ind w:firstLine="170"/>
              <w:jc w:val="both"/>
              <w:rPr>
                <w:rFonts w:ascii="Times New Roman" w:hAnsi="Times New Roman" w:cs="Times New Roman"/>
                <w:b/>
                <w:bCs/>
              </w:rPr>
            </w:pPr>
            <w:r w:rsidRPr="00DB75BD">
              <w:rPr>
                <w:rFonts w:ascii="Times New Roman" w:hAnsi="Times New Roman" w:cs="Times New Roman"/>
                <w:b/>
                <w:bCs/>
              </w:rPr>
              <w:lastRenderedPageBreak/>
              <w:t>У разі здійснення електропостачальником діяльності з перепродажу та/або експортно-імпортних операцій, інформація по дохід від такої діяльності відображається у рядках 315 – 360.</w:t>
            </w:r>
          </w:p>
          <w:p w14:paraId="2ACE343D" w14:textId="77777777" w:rsidR="0077688E" w:rsidRPr="00DB75BD" w:rsidRDefault="0077688E" w:rsidP="00DB75BD">
            <w:pPr>
              <w:ind w:firstLine="170"/>
              <w:jc w:val="both"/>
              <w:rPr>
                <w:rFonts w:ascii="Times New Roman" w:hAnsi="Times New Roman" w:cs="Times New Roman"/>
                <w:b/>
                <w:bCs/>
              </w:rPr>
            </w:pPr>
            <w:r w:rsidRPr="00DB75BD">
              <w:rPr>
                <w:rFonts w:ascii="Times New Roman" w:hAnsi="Times New Roman" w:cs="Times New Roman"/>
                <w:b/>
                <w:bCs/>
              </w:rPr>
              <w:t>У разі здійснення електропостачальником діяльності з агрегації на ринку електричної енергії, інформація по дохід від такої діяльності відображається у рядках 365 – 425;</w:t>
            </w:r>
          </w:p>
          <w:p w14:paraId="43B6BFC2" w14:textId="77777777" w:rsidR="0077688E" w:rsidRPr="00DB75BD" w:rsidRDefault="0077688E" w:rsidP="00DB75BD">
            <w:pPr>
              <w:ind w:firstLine="170"/>
              <w:jc w:val="both"/>
              <w:rPr>
                <w:rFonts w:ascii="Times New Roman" w:hAnsi="Times New Roman" w:cs="Times New Roman"/>
                <w:b/>
                <w:bCs/>
              </w:rPr>
            </w:pPr>
          </w:p>
          <w:p w14:paraId="54E746C6" w14:textId="77777777" w:rsidR="0077688E" w:rsidRPr="00DB75BD" w:rsidRDefault="0077688E" w:rsidP="00DB75BD">
            <w:pPr>
              <w:ind w:firstLine="170"/>
              <w:jc w:val="both"/>
              <w:rPr>
                <w:rFonts w:ascii="Times New Roman" w:hAnsi="Times New Roman" w:cs="Times New Roman"/>
                <w:b/>
                <w:bCs/>
              </w:rPr>
            </w:pPr>
            <w:r w:rsidRPr="00DB75BD">
              <w:rPr>
                <w:rFonts w:ascii="Times New Roman" w:hAnsi="Times New Roman" w:cs="Times New Roman"/>
                <w:b/>
                <w:bCs/>
              </w:rPr>
              <w:t>9) у рядках 315 – 360 «Перепродаж електричної енергії (трейдерська діяльність)» відображається інформація про обсяг чистого доходу від діяльності з перепродажу електричної енергії (трейдерської діяльності) та заповнюється трейдерами та іншими учасниками ринку, що здійснюють діяльність з перепродажу у розрізі джерел доходу.</w:t>
            </w:r>
          </w:p>
          <w:p w14:paraId="4792F6D7" w14:textId="77777777" w:rsidR="0077688E" w:rsidRPr="00DB75BD" w:rsidRDefault="0077688E" w:rsidP="00DB75BD">
            <w:pPr>
              <w:ind w:firstLine="170"/>
              <w:jc w:val="both"/>
              <w:rPr>
                <w:rFonts w:ascii="Times New Roman" w:hAnsi="Times New Roman" w:cs="Times New Roman"/>
                <w:b/>
                <w:bCs/>
              </w:rPr>
            </w:pPr>
          </w:p>
          <w:p w14:paraId="6C1478EF" w14:textId="77777777" w:rsidR="0077688E" w:rsidRPr="00DB75BD" w:rsidRDefault="0077688E" w:rsidP="00DB75BD">
            <w:pPr>
              <w:ind w:firstLine="170"/>
              <w:jc w:val="both"/>
              <w:rPr>
                <w:rFonts w:ascii="Times New Roman" w:hAnsi="Times New Roman" w:cs="Times New Roman"/>
                <w:b/>
                <w:bCs/>
              </w:rPr>
            </w:pPr>
            <w:r w:rsidRPr="00DB75BD">
              <w:rPr>
                <w:rFonts w:ascii="Times New Roman" w:hAnsi="Times New Roman" w:cs="Times New Roman"/>
                <w:b/>
                <w:bCs/>
              </w:rPr>
              <w:t>10) у рядках 365 – 425 «Діяльність з агрегації» відображається інформація про обсяг чистого доходу від діяльності з агрегації та заповнюється агрегаторами та іншими учасниками ринку, що здійснюють діяльність з агрегації у розрізі джерел доходу;</w:t>
            </w:r>
          </w:p>
          <w:p w14:paraId="68705911" w14:textId="77777777" w:rsidR="0077688E" w:rsidRPr="00DB75BD" w:rsidRDefault="0077688E" w:rsidP="00DB75BD">
            <w:pPr>
              <w:ind w:firstLine="170"/>
              <w:jc w:val="both"/>
              <w:rPr>
                <w:rFonts w:ascii="Times New Roman" w:hAnsi="Times New Roman" w:cs="Times New Roman"/>
                <w:b/>
                <w:bCs/>
              </w:rPr>
            </w:pPr>
          </w:p>
          <w:p w14:paraId="3915BEE9" w14:textId="77777777" w:rsidR="0077688E" w:rsidRPr="00DB75BD" w:rsidRDefault="0077688E" w:rsidP="00DB75BD">
            <w:pPr>
              <w:ind w:firstLine="170"/>
              <w:jc w:val="both"/>
              <w:rPr>
                <w:rFonts w:ascii="Times New Roman" w:hAnsi="Times New Roman" w:cs="Times New Roman"/>
                <w:b/>
                <w:bCs/>
              </w:rPr>
            </w:pPr>
            <w:r w:rsidRPr="00DB75BD">
              <w:rPr>
                <w:rFonts w:ascii="Times New Roman" w:hAnsi="Times New Roman" w:cs="Times New Roman"/>
                <w:b/>
                <w:bCs/>
              </w:rPr>
              <w:t>11) у рядках 430 – 485 «Зберігання енергії» відображається інформація про обсяг чистого доходу від діяльності зі зберігання енергії та заповнюється оператором УЗЕ у розрізі джерел доходу;</w:t>
            </w:r>
          </w:p>
          <w:p w14:paraId="1249D367" w14:textId="77777777" w:rsidR="0077688E" w:rsidRPr="00DB75BD" w:rsidRDefault="0077688E" w:rsidP="00DB75BD">
            <w:pPr>
              <w:ind w:firstLine="170"/>
              <w:jc w:val="both"/>
              <w:rPr>
                <w:rFonts w:ascii="Times New Roman" w:hAnsi="Times New Roman" w:cs="Times New Roman"/>
                <w:b/>
                <w:bCs/>
              </w:rPr>
            </w:pPr>
          </w:p>
          <w:p w14:paraId="353FD954" w14:textId="77777777" w:rsidR="0077688E" w:rsidRPr="00DB75BD" w:rsidRDefault="0077688E" w:rsidP="00DB75BD">
            <w:pPr>
              <w:ind w:firstLine="170"/>
              <w:jc w:val="both"/>
              <w:rPr>
                <w:rFonts w:ascii="Times New Roman" w:hAnsi="Times New Roman" w:cs="Times New Roman"/>
                <w:b/>
                <w:bCs/>
              </w:rPr>
            </w:pPr>
            <w:r w:rsidRPr="00DB75BD">
              <w:rPr>
                <w:rFonts w:ascii="Times New Roman" w:hAnsi="Times New Roman" w:cs="Times New Roman"/>
                <w:b/>
                <w:bCs/>
              </w:rPr>
              <w:lastRenderedPageBreak/>
              <w:t>12) у рядках 490 – 515 «Розподіл електричної енергії малими системами розподілу» відображається інформація про обсяг чистого доходу від діяльності з розподілу електричної енергії малими системами розподілу та заповнюється оператором МСР;</w:t>
            </w:r>
          </w:p>
          <w:p w14:paraId="6D814D38" w14:textId="77777777" w:rsidR="0077688E" w:rsidRPr="00DB75BD" w:rsidRDefault="0077688E" w:rsidP="00DB75BD">
            <w:pPr>
              <w:ind w:firstLine="170"/>
              <w:jc w:val="both"/>
              <w:rPr>
                <w:rFonts w:ascii="Times New Roman" w:hAnsi="Times New Roman" w:cs="Times New Roman"/>
                <w:b/>
                <w:bCs/>
              </w:rPr>
            </w:pPr>
          </w:p>
          <w:p w14:paraId="0638D600" w14:textId="147C5827" w:rsidR="0077688E" w:rsidRPr="00DB75BD" w:rsidRDefault="0077688E" w:rsidP="00DB75BD">
            <w:pPr>
              <w:jc w:val="both"/>
              <w:rPr>
                <w:rFonts w:ascii="Times New Roman" w:hAnsi="Times New Roman" w:cs="Times New Roman"/>
                <w:b/>
                <w:bCs/>
                <w:sz w:val="22"/>
                <w:szCs w:val="22"/>
              </w:rPr>
            </w:pPr>
            <w:r w:rsidRPr="00DB75BD">
              <w:rPr>
                <w:rFonts w:ascii="Times New Roman" w:hAnsi="Times New Roman" w:cs="Times New Roman"/>
                <w:b/>
                <w:bCs/>
              </w:rPr>
              <w:t>13) у рядках 520 та 525 «Виробництво теплової енергії» відображається інформація про обсяг чистого доходу від діяльності з виробництва теплової енергії, що розраховується як добуток фактично відпущеної теплової енергії та відповідного тарифу, що діяв (фактично застосовувався) у звітному періоді та заповнюється виробниками теплової енергії.</w:t>
            </w:r>
          </w:p>
        </w:tc>
        <w:tc>
          <w:tcPr>
            <w:tcW w:w="1966" w:type="pct"/>
          </w:tcPr>
          <w:p w14:paraId="33332361" w14:textId="77777777" w:rsidR="0077688E" w:rsidRPr="00DB75BD" w:rsidRDefault="0077688E" w:rsidP="00DB75BD">
            <w:pPr>
              <w:ind w:firstLine="170"/>
              <w:jc w:val="both"/>
              <w:rPr>
                <w:rFonts w:ascii="Times New Roman" w:hAnsi="Times New Roman" w:cs="Times New Roman"/>
                <w:b/>
                <w:bCs/>
                <w:sz w:val="22"/>
                <w:szCs w:val="22"/>
              </w:rPr>
            </w:pPr>
            <w:r w:rsidRPr="00DB75BD">
              <w:rPr>
                <w:rFonts w:ascii="Times New Roman" w:hAnsi="Times New Roman" w:cs="Times New Roman"/>
                <w:b/>
                <w:bCs/>
                <w:sz w:val="22"/>
                <w:szCs w:val="22"/>
              </w:rPr>
              <w:lastRenderedPageBreak/>
              <w:t>АТ «ДТЕК Дніпровські ЕМ»</w:t>
            </w:r>
          </w:p>
          <w:p w14:paraId="4BE103C0" w14:textId="77777777" w:rsidR="0077688E" w:rsidRPr="00DB75BD" w:rsidRDefault="0077688E" w:rsidP="00DB75BD">
            <w:pPr>
              <w:ind w:firstLine="170"/>
              <w:jc w:val="both"/>
              <w:rPr>
                <w:rFonts w:ascii="Times New Roman" w:hAnsi="Times New Roman" w:cs="Times New Roman"/>
                <w:b/>
                <w:bCs/>
                <w:sz w:val="22"/>
                <w:szCs w:val="22"/>
              </w:rPr>
            </w:pPr>
            <w:r w:rsidRPr="00DB75BD">
              <w:rPr>
                <w:rFonts w:ascii="Times New Roman" w:hAnsi="Times New Roman" w:cs="Times New Roman"/>
                <w:sz w:val="22"/>
                <w:szCs w:val="22"/>
              </w:rPr>
              <w:t xml:space="preserve">4) у рядках 095 – 120 «Розподіл електричної енергії» відображається інформація про обсяг чистого доходу від діяльності з розподілу електричної енергії та заповнюється оператором систем розподілу у розрізі джерел доходу; </w:t>
            </w:r>
            <w:r w:rsidRPr="00DB75BD">
              <w:rPr>
                <w:rFonts w:ascii="Times New Roman" w:hAnsi="Times New Roman" w:cs="Times New Roman"/>
                <w:b/>
                <w:bCs/>
                <w:sz w:val="22"/>
                <w:szCs w:val="22"/>
              </w:rPr>
              <w:t>у рядку 120 інше (розшифрувати в додатку 1) відображається доходи за рахунок інших джерел, у тому числі дохід, отриманий від продажу на ринку на добу наперед та внутрішньодобовому ринку.</w:t>
            </w:r>
          </w:p>
          <w:p w14:paraId="1259A97B" w14:textId="77777777" w:rsidR="0077688E" w:rsidRPr="00DB75BD" w:rsidRDefault="0077688E" w:rsidP="00DB75BD">
            <w:pPr>
              <w:ind w:firstLine="170"/>
              <w:contextualSpacing/>
              <w:jc w:val="both"/>
              <w:rPr>
                <w:rFonts w:ascii="Times New Roman" w:eastAsia="Times New Roman" w:hAnsi="Times New Roman" w:cs="Times New Roman"/>
                <w:i/>
                <w:sz w:val="22"/>
                <w:szCs w:val="22"/>
                <w:u w:val="single"/>
                <w:lang w:eastAsia="uk-UA"/>
              </w:rPr>
            </w:pPr>
            <w:r w:rsidRPr="00DB75BD">
              <w:rPr>
                <w:rFonts w:ascii="Times New Roman" w:eastAsia="Times New Roman" w:hAnsi="Times New Roman" w:cs="Times New Roman"/>
                <w:i/>
                <w:sz w:val="22"/>
                <w:szCs w:val="22"/>
                <w:u w:val="single"/>
                <w:lang w:eastAsia="uk-UA"/>
              </w:rPr>
              <w:t>Обґрунтування:</w:t>
            </w:r>
          </w:p>
          <w:p w14:paraId="14C7872A" w14:textId="77777777" w:rsidR="0077688E" w:rsidRPr="00DB75BD" w:rsidRDefault="0077688E" w:rsidP="00DB75BD">
            <w:pPr>
              <w:jc w:val="both"/>
              <w:rPr>
                <w:rFonts w:ascii="Times New Roman" w:hAnsi="Times New Roman" w:cs="Times New Roman"/>
                <w:i/>
                <w:iCs/>
                <w:sz w:val="22"/>
                <w:szCs w:val="22"/>
              </w:rPr>
            </w:pPr>
            <w:r w:rsidRPr="00DB75BD">
              <w:rPr>
                <w:rFonts w:ascii="Times New Roman" w:hAnsi="Times New Roman" w:cs="Times New Roman"/>
                <w:i/>
                <w:iCs/>
                <w:sz w:val="22"/>
                <w:szCs w:val="22"/>
              </w:rPr>
              <w:t xml:space="preserve">Відповідно та ст. 46 Закону України «Про ринок електричної енергії»  Оператор системи розподілу не має права здійснювати діяльність з купівлі-продажу електричної енергії на ринку електричної енергії, крім купівлі-продажу для компенсації технологічних витрат електричної енергії на її розподіл електричними мережами та врегулювання небалансів електричної енергії. </w:t>
            </w:r>
          </w:p>
          <w:p w14:paraId="45990191" w14:textId="77777777" w:rsidR="0077688E" w:rsidRPr="00DB75BD" w:rsidRDefault="0077688E" w:rsidP="00DB75BD">
            <w:pPr>
              <w:jc w:val="both"/>
              <w:rPr>
                <w:rFonts w:ascii="Times New Roman" w:hAnsi="Times New Roman" w:cs="Times New Roman"/>
                <w:i/>
                <w:iCs/>
                <w:sz w:val="22"/>
                <w:szCs w:val="22"/>
              </w:rPr>
            </w:pPr>
            <w:r w:rsidRPr="00DB75BD">
              <w:rPr>
                <w:rFonts w:ascii="Times New Roman" w:hAnsi="Times New Roman" w:cs="Times New Roman"/>
                <w:i/>
                <w:iCs/>
                <w:sz w:val="22"/>
                <w:szCs w:val="22"/>
              </w:rPr>
              <w:t>У ОСР відсутня  ліцензія перепродаж електричної енергії (</w:t>
            </w:r>
            <w:proofErr w:type="spellStart"/>
            <w:r w:rsidRPr="00DB75BD">
              <w:rPr>
                <w:rFonts w:ascii="Times New Roman" w:hAnsi="Times New Roman" w:cs="Times New Roman"/>
                <w:i/>
                <w:iCs/>
                <w:sz w:val="22"/>
                <w:szCs w:val="22"/>
              </w:rPr>
              <w:t>трейдерську</w:t>
            </w:r>
            <w:proofErr w:type="spellEnd"/>
            <w:r w:rsidRPr="00DB75BD">
              <w:rPr>
                <w:rFonts w:ascii="Times New Roman" w:hAnsi="Times New Roman" w:cs="Times New Roman"/>
                <w:i/>
                <w:iCs/>
                <w:sz w:val="22"/>
                <w:szCs w:val="22"/>
              </w:rPr>
              <w:t xml:space="preserve"> діяльність)</w:t>
            </w:r>
          </w:p>
          <w:p w14:paraId="19DDF111" w14:textId="77777777" w:rsidR="0077688E" w:rsidRPr="00DB75BD" w:rsidRDefault="0077688E" w:rsidP="00DB75BD">
            <w:pPr>
              <w:ind w:firstLine="170"/>
              <w:jc w:val="both"/>
              <w:rPr>
                <w:rFonts w:ascii="Times New Roman" w:hAnsi="Times New Roman" w:cs="Times New Roman"/>
                <w:b/>
                <w:bCs/>
                <w:i/>
                <w:iCs/>
                <w:sz w:val="20"/>
                <w:szCs w:val="20"/>
              </w:rPr>
            </w:pPr>
            <w:r w:rsidRPr="00DB75BD">
              <w:rPr>
                <w:rFonts w:ascii="Times New Roman" w:hAnsi="Times New Roman" w:cs="Times New Roman"/>
                <w:i/>
                <w:iCs/>
                <w:sz w:val="22"/>
                <w:szCs w:val="22"/>
              </w:rPr>
              <w:t xml:space="preserve"> Тому пропонується дохід від продажу на ринку на добу наперед та внутрішньодобовому ринку відображати в рядку 120 та розшифровувати джерела доходу в додатку 1.</w:t>
            </w:r>
          </w:p>
          <w:p w14:paraId="7275E766" w14:textId="77777777" w:rsidR="0077688E" w:rsidRPr="00DB75BD" w:rsidRDefault="0077688E" w:rsidP="00DB75BD">
            <w:pPr>
              <w:ind w:firstLine="170"/>
              <w:jc w:val="both"/>
              <w:rPr>
                <w:rFonts w:ascii="Times New Roman" w:hAnsi="Times New Roman" w:cs="Times New Roman"/>
                <w:sz w:val="22"/>
                <w:szCs w:val="22"/>
              </w:rPr>
            </w:pPr>
            <w:r w:rsidRPr="00DB75BD">
              <w:rPr>
                <w:rFonts w:ascii="Times New Roman" w:hAnsi="Times New Roman" w:cs="Times New Roman"/>
                <w:sz w:val="22"/>
                <w:szCs w:val="22"/>
              </w:rPr>
              <w:t xml:space="preserve">9) у рядках 315 – 360 «Перепродаж електричної енергії (трейдерська діяльність)» відображається інформація про обсяг чистого доходу від діяльності з перепродажу електричної енергії (трейдерської діяльності) та заповнюється трейдерами та іншими учасниками ринку, </w:t>
            </w:r>
            <w:r w:rsidRPr="00DB75BD">
              <w:rPr>
                <w:rFonts w:ascii="Times New Roman" w:hAnsi="Times New Roman" w:cs="Times New Roman"/>
                <w:b/>
                <w:bCs/>
                <w:sz w:val="22"/>
                <w:szCs w:val="22"/>
              </w:rPr>
              <w:t xml:space="preserve">крім операторів системи </w:t>
            </w:r>
            <w:proofErr w:type="spellStart"/>
            <w:r w:rsidRPr="00DB75BD">
              <w:rPr>
                <w:rFonts w:ascii="Times New Roman" w:hAnsi="Times New Roman" w:cs="Times New Roman"/>
                <w:b/>
                <w:bCs/>
                <w:sz w:val="22"/>
                <w:szCs w:val="22"/>
              </w:rPr>
              <w:t>розпозподілу</w:t>
            </w:r>
            <w:proofErr w:type="spellEnd"/>
            <w:r w:rsidRPr="00DB75BD">
              <w:rPr>
                <w:rFonts w:ascii="Times New Roman" w:hAnsi="Times New Roman" w:cs="Times New Roman"/>
                <w:sz w:val="22"/>
                <w:szCs w:val="22"/>
              </w:rPr>
              <w:t>, що здійснюють діяльність з перепродажу у розрізі джерел доходу.</w:t>
            </w:r>
          </w:p>
          <w:p w14:paraId="303B262C" w14:textId="77777777" w:rsidR="0077688E" w:rsidRPr="00DB75BD" w:rsidRDefault="0077688E" w:rsidP="00DB75BD">
            <w:pPr>
              <w:ind w:firstLine="170"/>
              <w:contextualSpacing/>
              <w:jc w:val="both"/>
              <w:rPr>
                <w:rFonts w:ascii="Times New Roman" w:eastAsia="Times New Roman" w:hAnsi="Times New Roman" w:cs="Times New Roman"/>
                <w:i/>
                <w:sz w:val="22"/>
                <w:szCs w:val="22"/>
                <w:u w:val="single"/>
                <w:lang w:eastAsia="uk-UA"/>
              </w:rPr>
            </w:pPr>
            <w:r w:rsidRPr="00DB75BD">
              <w:rPr>
                <w:rFonts w:ascii="Times New Roman" w:eastAsia="Times New Roman" w:hAnsi="Times New Roman" w:cs="Times New Roman"/>
                <w:i/>
                <w:sz w:val="22"/>
                <w:szCs w:val="22"/>
                <w:u w:val="single"/>
                <w:lang w:eastAsia="uk-UA"/>
              </w:rPr>
              <w:t>Обґрунтування</w:t>
            </w:r>
          </w:p>
          <w:p w14:paraId="68343209" w14:textId="77777777" w:rsidR="0077688E" w:rsidRPr="00DB75BD" w:rsidRDefault="0077688E" w:rsidP="00DB75BD">
            <w:pPr>
              <w:jc w:val="both"/>
              <w:rPr>
                <w:rFonts w:ascii="Times New Roman" w:hAnsi="Times New Roman" w:cs="Times New Roman"/>
                <w:i/>
                <w:iCs/>
                <w:sz w:val="22"/>
                <w:szCs w:val="22"/>
              </w:rPr>
            </w:pPr>
            <w:r w:rsidRPr="00DB75BD">
              <w:rPr>
                <w:rFonts w:ascii="Times New Roman" w:hAnsi="Times New Roman" w:cs="Times New Roman"/>
                <w:i/>
                <w:iCs/>
                <w:sz w:val="22"/>
                <w:szCs w:val="22"/>
              </w:rPr>
              <w:t xml:space="preserve">Відповідно та ст. 46 Закону України «Про ринок електричної енергії»  Оператор системи розподілу не має права здійснювати діяльність з купівлі-продажу електричної енергії </w:t>
            </w:r>
            <w:r w:rsidRPr="00DB75BD">
              <w:rPr>
                <w:rFonts w:ascii="Times New Roman" w:hAnsi="Times New Roman" w:cs="Times New Roman"/>
                <w:i/>
                <w:iCs/>
                <w:sz w:val="22"/>
                <w:szCs w:val="22"/>
              </w:rPr>
              <w:lastRenderedPageBreak/>
              <w:t xml:space="preserve">на ринку електричної енергії, крім купівлі-продажу для компенсації технологічних витрат електричної енергії на її розподіл електричними мережами та врегулювання небалансів електричної енергії. </w:t>
            </w:r>
          </w:p>
          <w:p w14:paraId="35706B1F" w14:textId="77777777" w:rsidR="0077688E" w:rsidRPr="00DB75BD" w:rsidRDefault="0077688E" w:rsidP="00DB75BD">
            <w:pPr>
              <w:jc w:val="both"/>
              <w:rPr>
                <w:rFonts w:ascii="Times New Roman" w:hAnsi="Times New Roman" w:cs="Times New Roman"/>
                <w:i/>
                <w:iCs/>
                <w:sz w:val="22"/>
                <w:szCs w:val="22"/>
              </w:rPr>
            </w:pPr>
            <w:r w:rsidRPr="00DB75BD">
              <w:rPr>
                <w:rFonts w:ascii="Times New Roman" w:hAnsi="Times New Roman" w:cs="Times New Roman"/>
                <w:i/>
                <w:iCs/>
                <w:sz w:val="22"/>
                <w:szCs w:val="22"/>
              </w:rPr>
              <w:t>У ОСР відсутня  ліцензія перепродаж електричної енергії (</w:t>
            </w:r>
            <w:proofErr w:type="spellStart"/>
            <w:r w:rsidRPr="00DB75BD">
              <w:rPr>
                <w:rFonts w:ascii="Times New Roman" w:hAnsi="Times New Roman" w:cs="Times New Roman"/>
                <w:i/>
                <w:iCs/>
                <w:sz w:val="22"/>
                <w:szCs w:val="22"/>
              </w:rPr>
              <w:t>трейдерську</w:t>
            </w:r>
            <w:proofErr w:type="spellEnd"/>
            <w:r w:rsidRPr="00DB75BD">
              <w:rPr>
                <w:rFonts w:ascii="Times New Roman" w:hAnsi="Times New Roman" w:cs="Times New Roman"/>
                <w:i/>
                <w:iCs/>
                <w:sz w:val="22"/>
                <w:szCs w:val="22"/>
              </w:rPr>
              <w:t xml:space="preserve"> діяльність)</w:t>
            </w:r>
          </w:p>
          <w:p w14:paraId="34CA54A9" w14:textId="77777777" w:rsidR="0077688E" w:rsidRPr="00DB75BD" w:rsidRDefault="0077688E" w:rsidP="00DB75BD">
            <w:pPr>
              <w:ind w:firstLine="170"/>
              <w:jc w:val="both"/>
              <w:rPr>
                <w:rFonts w:ascii="Times New Roman" w:hAnsi="Times New Roman" w:cs="Times New Roman"/>
                <w:i/>
                <w:iCs/>
                <w:sz w:val="22"/>
                <w:szCs w:val="22"/>
              </w:rPr>
            </w:pPr>
            <w:r w:rsidRPr="00DB75BD">
              <w:rPr>
                <w:rFonts w:ascii="Times New Roman" w:hAnsi="Times New Roman" w:cs="Times New Roman"/>
                <w:i/>
                <w:iCs/>
                <w:sz w:val="22"/>
                <w:szCs w:val="22"/>
              </w:rPr>
              <w:t>Тому пропонується дохід від продажу на ринку на добу наперед та внутрішньодобовому ринку відображати в рядку 120 та розшифровувати джерела доходу в додатку 1.</w:t>
            </w:r>
          </w:p>
          <w:p w14:paraId="511EAD69" w14:textId="77777777" w:rsidR="0077688E" w:rsidRPr="00DB75BD" w:rsidRDefault="0077688E" w:rsidP="00DB75BD">
            <w:pPr>
              <w:ind w:firstLine="170"/>
              <w:jc w:val="both"/>
              <w:rPr>
                <w:rFonts w:ascii="Times New Roman" w:hAnsi="Times New Roman" w:cs="Times New Roman"/>
                <w:b/>
                <w:bCs/>
                <w:sz w:val="22"/>
                <w:szCs w:val="22"/>
              </w:rPr>
            </w:pPr>
          </w:p>
          <w:p w14:paraId="20EF8311" w14:textId="77777777" w:rsidR="0077688E" w:rsidRPr="00DB75BD" w:rsidRDefault="0077688E" w:rsidP="00DB75BD">
            <w:pPr>
              <w:ind w:firstLine="170"/>
              <w:jc w:val="both"/>
              <w:rPr>
                <w:rFonts w:ascii="Times New Roman" w:hAnsi="Times New Roman" w:cs="Times New Roman"/>
                <w:b/>
                <w:bCs/>
                <w:sz w:val="22"/>
                <w:szCs w:val="22"/>
              </w:rPr>
            </w:pPr>
          </w:p>
          <w:p w14:paraId="1F83E890" w14:textId="77777777" w:rsidR="0077688E" w:rsidRPr="00DB75BD" w:rsidRDefault="0077688E" w:rsidP="00DB75BD">
            <w:pPr>
              <w:ind w:firstLine="170"/>
              <w:jc w:val="both"/>
              <w:rPr>
                <w:rFonts w:ascii="Times New Roman" w:hAnsi="Times New Roman" w:cs="Times New Roman"/>
                <w:b/>
                <w:bCs/>
                <w:sz w:val="22"/>
                <w:szCs w:val="22"/>
              </w:rPr>
            </w:pPr>
          </w:p>
          <w:p w14:paraId="227D976F" w14:textId="77777777" w:rsidR="0077688E" w:rsidRPr="00DB75BD" w:rsidRDefault="0077688E" w:rsidP="00DB75BD">
            <w:pPr>
              <w:ind w:firstLine="170"/>
              <w:jc w:val="both"/>
              <w:rPr>
                <w:rFonts w:ascii="Times New Roman" w:hAnsi="Times New Roman" w:cs="Times New Roman"/>
                <w:b/>
                <w:bCs/>
                <w:sz w:val="22"/>
                <w:szCs w:val="22"/>
              </w:rPr>
            </w:pPr>
          </w:p>
          <w:p w14:paraId="47273CDD" w14:textId="77777777" w:rsidR="0077688E" w:rsidRPr="00DB75BD" w:rsidRDefault="0077688E" w:rsidP="00DB75BD">
            <w:pPr>
              <w:ind w:firstLine="170"/>
              <w:jc w:val="both"/>
              <w:rPr>
                <w:rFonts w:ascii="Times New Roman" w:hAnsi="Times New Roman" w:cs="Times New Roman"/>
                <w:b/>
                <w:bCs/>
                <w:sz w:val="22"/>
                <w:szCs w:val="22"/>
              </w:rPr>
            </w:pPr>
          </w:p>
          <w:p w14:paraId="4756C553" w14:textId="77777777" w:rsidR="0077688E" w:rsidRPr="00DB75BD" w:rsidRDefault="0077688E" w:rsidP="00DB75BD">
            <w:pPr>
              <w:ind w:firstLine="170"/>
              <w:jc w:val="both"/>
              <w:rPr>
                <w:rFonts w:ascii="Times New Roman" w:hAnsi="Times New Roman" w:cs="Times New Roman"/>
                <w:b/>
                <w:bCs/>
                <w:sz w:val="22"/>
                <w:szCs w:val="22"/>
              </w:rPr>
            </w:pPr>
          </w:p>
          <w:p w14:paraId="66DCCF3A" w14:textId="77777777" w:rsidR="0077688E" w:rsidRPr="00DB75BD" w:rsidRDefault="0077688E" w:rsidP="00DB75BD">
            <w:pPr>
              <w:jc w:val="both"/>
              <w:rPr>
                <w:rFonts w:ascii="Times New Roman" w:hAnsi="Times New Roman" w:cs="Times New Roman"/>
                <w:b/>
                <w:bCs/>
                <w:sz w:val="22"/>
                <w:szCs w:val="22"/>
              </w:rPr>
            </w:pPr>
          </w:p>
          <w:p w14:paraId="4006C840" w14:textId="77777777" w:rsidR="0077688E" w:rsidRPr="00DB75BD" w:rsidRDefault="0077688E" w:rsidP="00DB75BD">
            <w:pPr>
              <w:ind w:firstLine="170"/>
              <w:jc w:val="both"/>
              <w:rPr>
                <w:rFonts w:ascii="Times New Roman" w:hAnsi="Times New Roman" w:cs="Times New Roman"/>
                <w:b/>
                <w:bCs/>
                <w:sz w:val="22"/>
                <w:szCs w:val="22"/>
              </w:rPr>
            </w:pPr>
          </w:p>
          <w:p w14:paraId="5F3D1378" w14:textId="77777777" w:rsidR="0077688E" w:rsidRPr="00DB75BD" w:rsidRDefault="0077688E" w:rsidP="00DB75BD">
            <w:pPr>
              <w:jc w:val="both"/>
              <w:rPr>
                <w:rFonts w:ascii="Times New Roman" w:hAnsi="Times New Roman" w:cs="Times New Roman"/>
                <w:b/>
                <w:bCs/>
                <w:sz w:val="22"/>
                <w:szCs w:val="22"/>
              </w:rPr>
            </w:pPr>
            <w:r w:rsidRPr="00DB75BD">
              <w:rPr>
                <w:rFonts w:ascii="Times New Roman" w:hAnsi="Times New Roman" w:cs="Times New Roman"/>
                <w:b/>
                <w:bCs/>
                <w:sz w:val="22"/>
                <w:szCs w:val="22"/>
              </w:rPr>
              <w:t>ТОВ Дніпровські енергетичні послуги»</w:t>
            </w:r>
          </w:p>
          <w:p w14:paraId="4520C2BA" w14:textId="77777777" w:rsidR="0077688E" w:rsidRPr="00DB75BD" w:rsidRDefault="0077688E" w:rsidP="00DB75BD">
            <w:pPr>
              <w:contextualSpacing/>
              <w:jc w:val="both"/>
              <w:rPr>
                <w:rFonts w:ascii="Times New Roman" w:hAnsi="Times New Roman" w:cs="Times New Roman"/>
                <w:sz w:val="22"/>
                <w:szCs w:val="22"/>
              </w:rPr>
            </w:pPr>
            <w:r w:rsidRPr="00DB75BD">
              <w:rPr>
                <w:rFonts w:ascii="Times New Roman" w:hAnsi="Times New Roman" w:cs="Times New Roman"/>
                <w:sz w:val="22"/>
                <w:szCs w:val="22"/>
              </w:rPr>
              <w:t xml:space="preserve">6) у рядках 210 – 245 «Постачання електричної енергії постачальником універсальних послуг» відображається інформація про обсяг чистого доходу від діяльності постачальника універсальних послуг та заповнюється електропостачальниками, що були визначені постачальниками універсальних послуг у розрізі джерел доходу. </w:t>
            </w:r>
          </w:p>
          <w:p w14:paraId="14DB3523" w14:textId="77777777" w:rsidR="0077688E" w:rsidRPr="00DB75BD" w:rsidRDefault="0077688E" w:rsidP="00DB75BD">
            <w:pPr>
              <w:contextualSpacing/>
              <w:jc w:val="both"/>
              <w:rPr>
                <w:rFonts w:ascii="Times New Roman" w:hAnsi="Times New Roman" w:cs="Times New Roman"/>
                <w:b/>
                <w:bCs/>
                <w:sz w:val="22"/>
                <w:szCs w:val="22"/>
              </w:rPr>
            </w:pPr>
            <w:r w:rsidRPr="00DB75BD">
              <w:rPr>
                <w:rFonts w:ascii="Times New Roman" w:hAnsi="Times New Roman" w:cs="Times New Roman"/>
                <w:b/>
                <w:bCs/>
                <w:sz w:val="22"/>
                <w:szCs w:val="22"/>
              </w:rPr>
              <w:t>Пропонуємо видалити рядок 230 «безоплатна отримана електрична енергія».</w:t>
            </w:r>
          </w:p>
          <w:p w14:paraId="389231D8" w14:textId="77777777" w:rsidR="0077688E" w:rsidRPr="00DB75BD" w:rsidRDefault="0077688E" w:rsidP="00DB75BD">
            <w:pPr>
              <w:contextualSpacing/>
              <w:jc w:val="both"/>
              <w:rPr>
                <w:rFonts w:ascii="Times New Roman" w:hAnsi="Times New Roman" w:cs="Times New Roman"/>
                <w:b/>
                <w:bCs/>
                <w:sz w:val="22"/>
                <w:szCs w:val="22"/>
              </w:rPr>
            </w:pPr>
            <w:r w:rsidRPr="00DB75BD">
              <w:rPr>
                <w:rFonts w:ascii="Times New Roman" w:hAnsi="Times New Roman" w:cs="Times New Roman"/>
                <w:b/>
                <w:bCs/>
                <w:sz w:val="22"/>
                <w:szCs w:val="22"/>
              </w:rPr>
              <w:t>Необхідно чітко зазначити в яких рядках відображаються інші доходи, якщо ліцензіат одночасно здійснює постачання електричної енергії як ПУП та ПВЦ, виконує рейдерські операції.</w:t>
            </w:r>
          </w:p>
          <w:p w14:paraId="5B8EF2CD" w14:textId="77777777" w:rsidR="0077688E" w:rsidRPr="00DB75BD" w:rsidRDefault="0077688E" w:rsidP="00DB75BD">
            <w:pPr>
              <w:contextualSpacing/>
              <w:jc w:val="both"/>
              <w:rPr>
                <w:rFonts w:ascii="Times New Roman" w:hAnsi="Times New Roman" w:cs="Times New Roman"/>
                <w:b/>
                <w:bCs/>
                <w:sz w:val="22"/>
                <w:szCs w:val="22"/>
              </w:rPr>
            </w:pPr>
            <w:r w:rsidRPr="00DB75BD">
              <w:rPr>
                <w:rFonts w:ascii="Times New Roman" w:hAnsi="Times New Roman" w:cs="Times New Roman"/>
                <w:b/>
                <w:bCs/>
                <w:sz w:val="22"/>
                <w:szCs w:val="22"/>
              </w:rPr>
              <w:t>У відповідному рядку «продаж гарантій походження» зазначається виключно дохід від комерційного продажу ГПЕЕ відповідно до постанови КМУ від 27.02.2024 № 227 із фактичним переходом права власності до іншого суб’єкта ринку.</w:t>
            </w:r>
          </w:p>
          <w:p w14:paraId="16057951" w14:textId="77777777" w:rsidR="0077688E" w:rsidRPr="00DB75BD" w:rsidRDefault="0077688E" w:rsidP="00DB75BD">
            <w:pPr>
              <w:contextualSpacing/>
              <w:jc w:val="both"/>
              <w:rPr>
                <w:rFonts w:ascii="Times New Roman" w:hAnsi="Times New Roman" w:cs="Times New Roman"/>
                <w:b/>
                <w:bCs/>
                <w:sz w:val="22"/>
                <w:szCs w:val="22"/>
              </w:rPr>
            </w:pPr>
            <w:r w:rsidRPr="00DB75BD">
              <w:rPr>
                <w:rFonts w:ascii="Times New Roman" w:hAnsi="Times New Roman" w:cs="Times New Roman"/>
                <w:b/>
                <w:bCs/>
                <w:sz w:val="22"/>
                <w:szCs w:val="22"/>
              </w:rPr>
              <w:t xml:space="preserve">Не підлягають відображенню у відповідному рядку «продаж гарантій походження» операції погашення ГПЕЕ відповідно до постанови КМУ від 27.02.2024 № 227 та включення ГПЕЕ до структури ціни «зеленої» комерційної пропозиції. </w:t>
            </w:r>
          </w:p>
          <w:p w14:paraId="6B0BDFE8" w14:textId="77777777" w:rsidR="0077688E" w:rsidRPr="00DB75BD" w:rsidRDefault="0077688E" w:rsidP="00DB75BD">
            <w:pPr>
              <w:contextualSpacing/>
              <w:jc w:val="both"/>
              <w:rPr>
                <w:rFonts w:ascii="Times New Roman" w:hAnsi="Times New Roman" w:cs="Times New Roman"/>
                <w:sz w:val="22"/>
                <w:szCs w:val="22"/>
              </w:rPr>
            </w:pPr>
            <w:r w:rsidRPr="00DB75BD">
              <w:rPr>
                <w:rFonts w:ascii="Times New Roman" w:hAnsi="Times New Roman" w:cs="Times New Roman"/>
                <w:b/>
                <w:bCs/>
                <w:sz w:val="22"/>
                <w:szCs w:val="22"/>
              </w:rPr>
              <w:lastRenderedPageBreak/>
              <w:t>У рядку 221 відображається дохід постачальника універсальних послуг від технічних операцій передачі/повернення ГПЕЕ через Оператора ринку (ГПЕЕ, отримані у межах виконання ПСО постачальниками універсальних послуг від приватних домогосподарств, чиї генеруючі установки виробляють електричну енергію з відновлюваних джерел енергії, до моменту їх комерційного продажу);</w:t>
            </w:r>
            <w:r w:rsidRPr="00DB75BD">
              <w:rPr>
                <w:rFonts w:ascii="Times New Roman" w:hAnsi="Times New Roman" w:cs="Times New Roman"/>
                <w:sz w:val="22"/>
                <w:szCs w:val="22"/>
              </w:rPr>
              <w:t>).</w:t>
            </w:r>
          </w:p>
          <w:p w14:paraId="4199AC0F" w14:textId="77777777" w:rsidR="0077688E" w:rsidRPr="00DB75BD" w:rsidRDefault="0077688E" w:rsidP="00DB75BD">
            <w:pPr>
              <w:ind w:firstLine="170"/>
              <w:contextualSpacing/>
              <w:jc w:val="both"/>
              <w:rPr>
                <w:rFonts w:ascii="Times New Roman" w:eastAsia="Times New Roman" w:hAnsi="Times New Roman" w:cs="Times New Roman"/>
                <w:i/>
                <w:sz w:val="22"/>
                <w:szCs w:val="22"/>
                <w:u w:val="single"/>
                <w:lang w:eastAsia="uk-UA"/>
              </w:rPr>
            </w:pPr>
            <w:r w:rsidRPr="00DB75BD">
              <w:rPr>
                <w:rFonts w:ascii="Times New Roman" w:eastAsia="Times New Roman" w:hAnsi="Times New Roman" w:cs="Times New Roman"/>
                <w:i/>
                <w:sz w:val="22"/>
                <w:szCs w:val="22"/>
                <w:u w:val="single"/>
                <w:lang w:eastAsia="uk-UA"/>
              </w:rPr>
              <w:t xml:space="preserve">Обґрунтування </w:t>
            </w:r>
          </w:p>
          <w:p w14:paraId="3F6AA121" w14:textId="77777777" w:rsidR="0077688E" w:rsidRPr="00DB75BD" w:rsidRDefault="0077688E" w:rsidP="00DB75BD">
            <w:pPr>
              <w:contextualSpacing/>
              <w:jc w:val="both"/>
              <w:rPr>
                <w:rFonts w:ascii="Times New Roman" w:hAnsi="Times New Roman" w:cs="Times New Roman"/>
                <w:i/>
                <w:iCs/>
                <w:sz w:val="22"/>
                <w:szCs w:val="22"/>
              </w:rPr>
            </w:pPr>
            <w:r w:rsidRPr="00DB75BD">
              <w:rPr>
                <w:rFonts w:ascii="Times New Roman" w:hAnsi="Times New Roman" w:cs="Times New Roman"/>
                <w:i/>
                <w:iCs/>
                <w:sz w:val="22"/>
                <w:szCs w:val="22"/>
              </w:rPr>
              <w:t>Дохід за «безоплатно отриману електричну енергію» у бухгалтерській звітності обліковується у складі р.2120 «Інші операційні доходи.</w:t>
            </w:r>
          </w:p>
          <w:p w14:paraId="78B4351E" w14:textId="77777777" w:rsidR="0077688E" w:rsidRPr="00DB75BD" w:rsidRDefault="0077688E" w:rsidP="00DB75BD">
            <w:pPr>
              <w:contextualSpacing/>
              <w:jc w:val="both"/>
              <w:rPr>
                <w:rFonts w:ascii="Times New Roman" w:hAnsi="Times New Roman" w:cs="Times New Roman"/>
                <w:i/>
                <w:iCs/>
                <w:sz w:val="22"/>
                <w:szCs w:val="22"/>
              </w:rPr>
            </w:pPr>
            <w:r w:rsidRPr="00DB75BD">
              <w:rPr>
                <w:rFonts w:ascii="Times New Roman" w:hAnsi="Times New Roman" w:cs="Times New Roman"/>
                <w:i/>
                <w:iCs/>
                <w:sz w:val="22"/>
                <w:szCs w:val="22"/>
              </w:rPr>
              <w:t>Відображення таких нарахувань у складі чистого доходу (виручка) від реалізації продукції (товарів, робіт, послуг)» призведе до невідповідності з формою № 2 «Звіт про фінансові результати» (р.2000).</w:t>
            </w:r>
          </w:p>
          <w:p w14:paraId="3466C0B4" w14:textId="77777777" w:rsidR="0077688E" w:rsidRPr="00DB75BD" w:rsidRDefault="0077688E" w:rsidP="00DB75BD">
            <w:pPr>
              <w:contextualSpacing/>
              <w:jc w:val="both"/>
              <w:rPr>
                <w:rFonts w:ascii="Times New Roman" w:hAnsi="Times New Roman" w:cs="Times New Roman"/>
                <w:i/>
                <w:iCs/>
                <w:sz w:val="22"/>
                <w:szCs w:val="22"/>
              </w:rPr>
            </w:pPr>
            <w:r w:rsidRPr="00DB75BD">
              <w:rPr>
                <w:rFonts w:ascii="Times New Roman" w:hAnsi="Times New Roman" w:cs="Times New Roman"/>
                <w:i/>
                <w:iCs/>
                <w:sz w:val="22"/>
                <w:szCs w:val="22"/>
              </w:rPr>
              <w:t xml:space="preserve">В запропонованій редакції не надано роз’яснень щодо іншої діяльності. </w:t>
            </w:r>
          </w:p>
          <w:p w14:paraId="64FB7628" w14:textId="77777777" w:rsidR="0077688E" w:rsidRPr="00DB75BD" w:rsidRDefault="0077688E" w:rsidP="00DB75BD">
            <w:pPr>
              <w:contextualSpacing/>
              <w:jc w:val="both"/>
              <w:rPr>
                <w:rFonts w:ascii="Times New Roman" w:hAnsi="Times New Roman" w:cs="Times New Roman"/>
                <w:i/>
                <w:iCs/>
                <w:sz w:val="22"/>
                <w:szCs w:val="22"/>
              </w:rPr>
            </w:pPr>
            <w:r w:rsidRPr="00DB75BD">
              <w:rPr>
                <w:rFonts w:ascii="Times New Roman" w:hAnsi="Times New Roman" w:cs="Times New Roman"/>
                <w:i/>
                <w:iCs/>
                <w:sz w:val="22"/>
                <w:szCs w:val="22"/>
              </w:rPr>
              <w:t>У випадку, якщо ліцензіат одночасно здійснює постачання універсальної послуги, постачання електроенергії за вільними цінами, перепродаж електричної енергії та постачання природного газу, не зрозуміло в якому блоці виду діяльності заповнювати блок Інші доходи – як ПУП, ПВЦ, Трейдер, тощо.</w:t>
            </w:r>
          </w:p>
          <w:p w14:paraId="1DF0C249" w14:textId="77777777" w:rsidR="0077688E" w:rsidRPr="00DB75BD" w:rsidRDefault="0077688E" w:rsidP="00DB75BD">
            <w:pPr>
              <w:contextualSpacing/>
              <w:jc w:val="both"/>
              <w:rPr>
                <w:rFonts w:ascii="Times New Roman" w:hAnsi="Times New Roman" w:cs="Times New Roman"/>
                <w:i/>
                <w:iCs/>
                <w:sz w:val="22"/>
                <w:szCs w:val="22"/>
              </w:rPr>
            </w:pPr>
            <w:r w:rsidRPr="00DB75BD">
              <w:rPr>
                <w:rFonts w:ascii="Times New Roman" w:hAnsi="Times New Roman" w:cs="Times New Roman"/>
                <w:i/>
                <w:iCs/>
                <w:sz w:val="22"/>
                <w:szCs w:val="22"/>
              </w:rPr>
              <w:t>Доходом від продажу гарантій походження електричної енергії, виробленої з відновлюваних джерел енергії можна вважати виключно дохід від комерційного продажу ГПЕЕ відповідно до постанови КМУ від 27.02.2024 № 227 із фактичним переходом права власності до іншого суб’єкта ринку.</w:t>
            </w:r>
          </w:p>
          <w:p w14:paraId="385A379F" w14:textId="77777777" w:rsidR="0077688E" w:rsidRPr="00DB75BD" w:rsidRDefault="0077688E" w:rsidP="00DB75BD">
            <w:pPr>
              <w:contextualSpacing/>
              <w:jc w:val="both"/>
              <w:rPr>
                <w:rFonts w:ascii="Times New Roman" w:hAnsi="Times New Roman" w:cs="Times New Roman"/>
                <w:b/>
                <w:bCs/>
                <w:i/>
                <w:iCs/>
                <w:sz w:val="22"/>
                <w:szCs w:val="22"/>
              </w:rPr>
            </w:pPr>
            <w:r w:rsidRPr="00DB75BD">
              <w:rPr>
                <w:rFonts w:ascii="Times New Roman" w:hAnsi="Times New Roman" w:cs="Times New Roman"/>
                <w:i/>
                <w:iCs/>
                <w:sz w:val="22"/>
                <w:szCs w:val="22"/>
              </w:rPr>
              <w:t>Також необхідно зафіксувати в якому рядку відображається  дохід від комерційного продажу ГПЕЕ, якщо ліцензіат одночасно здійснює постачання електричної енергії як постачальник універсальних послуг та постачальник електричної енергії за вільними цінами.</w:t>
            </w:r>
          </w:p>
          <w:p w14:paraId="4D767E5D" w14:textId="77777777" w:rsidR="0077688E" w:rsidRPr="00DB75BD" w:rsidRDefault="0077688E" w:rsidP="00DB75BD">
            <w:pPr>
              <w:jc w:val="both"/>
              <w:rPr>
                <w:rFonts w:ascii="Times New Roman" w:hAnsi="Times New Roman" w:cs="Times New Roman"/>
                <w:b/>
                <w:bCs/>
                <w:sz w:val="22"/>
                <w:szCs w:val="22"/>
              </w:rPr>
            </w:pPr>
          </w:p>
        </w:tc>
        <w:tc>
          <w:tcPr>
            <w:tcW w:w="1427" w:type="pct"/>
          </w:tcPr>
          <w:p w14:paraId="6F1B900D" w14:textId="77777777" w:rsidR="0077688E" w:rsidRPr="00DB75BD" w:rsidRDefault="0077688E" w:rsidP="00DB75BD">
            <w:pPr>
              <w:jc w:val="both"/>
              <w:rPr>
                <w:rFonts w:ascii="Times New Roman" w:hAnsi="Times New Roman" w:cs="Times New Roman"/>
                <w:b/>
                <w:sz w:val="22"/>
                <w:szCs w:val="22"/>
              </w:rPr>
            </w:pPr>
            <w:r w:rsidRPr="00DB75BD">
              <w:rPr>
                <w:rFonts w:ascii="Times New Roman" w:hAnsi="Times New Roman" w:cs="Times New Roman"/>
                <w:b/>
                <w:sz w:val="22"/>
                <w:szCs w:val="22"/>
              </w:rPr>
              <w:lastRenderedPageBreak/>
              <w:t>Потребує обговорення</w:t>
            </w:r>
          </w:p>
          <w:p w14:paraId="2C4D9D8E" w14:textId="77777777" w:rsidR="0077688E" w:rsidRPr="00DB75BD" w:rsidRDefault="0077688E" w:rsidP="00DB75BD">
            <w:pPr>
              <w:jc w:val="both"/>
              <w:rPr>
                <w:rFonts w:ascii="Times New Roman" w:hAnsi="Times New Roman" w:cs="Times New Roman"/>
                <w:b/>
                <w:sz w:val="22"/>
                <w:szCs w:val="22"/>
              </w:rPr>
            </w:pPr>
          </w:p>
          <w:p w14:paraId="55DA90BF" w14:textId="1B99EE6C" w:rsidR="0077688E" w:rsidRPr="00DB75BD" w:rsidRDefault="00F51E4B" w:rsidP="00DB75BD">
            <w:pPr>
              <w:jc w:val="both"/>
              <w:rPr>
                <w:rFonts w:ascii="Times New Roman" w:hAnsi="Times New Roman" w:cs="Times New Roman"/>
                <w:bCs/>
                <w:i/>
                <w:iCs/>
                <w:sz w:val="22"/>
                <w:szCs w:val="22"/>
              </w:rPr>
            </w:pPr>
            <w:r w:rsidRPr="00DB75BD">
              <w:rPr>
                <w:rFonts w:ascii="Times New Roman" w:hAnsi="Times New Roman" w:cs="Times New Roman"/>
                <w:bCs/>
                <w:i/>
                <w:iCs/>
                <w:sz w:val="22"/>
                <w:szCs w:val="22"/>
              </w:rPr>
              <w:t xml:space="preserve">Попередньо не враховувати, оскільки </w:t>
            </w:r>
            <w:r w:rsidR="0077688E" w:rsidRPr="00DB75BD">
              <w:rPr>
                <w:rFonts w:ascii="Times New Roman" w:hAnsi="Times New Roman" w:cs="Times New Roman"/>
                <w:bCs/>
                <w:i/>
                <w:iCs/>
                <w:sz w:val="22"/>
                <w:szCs w:val="22"/>
              </w:rPr>
              <w:t>всі доходи від операції з перепродажу, агрегації мають відображались у відповідних рядках для трейдерської діяльності та агрегації відповідно</w:t>
            </w:r>
            <w:r w:rsidRPr="00DB75BD">
              <w:rPr>
                <w:rFonts w:ascii="Times New Roman" w:hAnsi="Times New Roman" w:cs="Times New Roman"/>
                <w:bCs/>
                <w:i/>
                <w:iCs/>
                <w:sz w:val="22"/>
                <w:szCs w:val="22"/>
              </w:rPr>
              <w:t>.</w:t>
            </w:r>
          </w:p>
        </w:tc>
      </w:tr>
      <w:tr w:rsidR="00DB75BD" w:rsidRPr="00DB75BD" w14:paraId="1690D512" w14:textId="77777777" w:rsidTr="0077688E">
        <w:tc>
          <w:tcPr>
            <w:tcW w:w="5000" w:type="pct"/>
            <w:gridSpan w:val="3"/>
          </w:tcPr>
          <w:p w14:paraId="28EFE780" w14:textId="16DE974C" w:rsidR="0077688E" w:rsidRPr="00DB75BD" w:rsidRDefault="0077688E" w:rsidP="00DB75BD">
            <w:pPr>
              <w:jc w:val="center"/>
              <w:rPr>
                <w:rFonts w:ascii="Times New Roman" w:hAnsi="Times New Roman" w:cs="Times New Roman"/>
                <w:b/>
                <w:sz w:val="22"/>
                <w:szCs w:val="22"/>
              </w:rPr>
            </w:pPr>
            <w:r w:rsidRPr="00DB75BD">
              <w:rPr>
                <w:rFonts w:ascii="Times New Roman" w:hAnsi="Times New Roman" w:cs="Times New Roman"/>
                <w:b/>
                <w:bCs/>
              </w:rPr>
              <w:lastRenderedPageBreak/>
              <w:t>Звіт про обсяг чистого доходу Форма № 1-НКРЕКП-дохід (квартальна) «Звіт про обсяг чистого доходу»</w:t>
            </w:r>
          </w:p>
        </w:tc>
      </w:tr>
      <w:tr w:rsidR="00DB75BD" w:rsidRPr="00DB75BD" w14:paraId="64ACC93E" w14:textId="77777777" w:rsidTr="0077688E">
        <w:tc>
          <w:tcPr>
            <w:tcW w:w="1607" w:type="pct"/>
          </w:tcPr>
          <w:tbl>
            <w:tblPr>
              <w:tblW w:w="3772" w:type="dxa"/>
              <w:tblInd w:w="25" w:type="dxa"/>
              <w:tblLayout w:type="fixed"/>
              <w:tblCellMar>
                <w:left w:w="30" w:type="dxa"/>
                <w:right w:w="30" w:type="dxa"/>
              </w:tblCellMar>
              <w:tblLook w:val="0000" w:firstRow="0" w:lastRow="0" w:firstColumn="0" w:lastColumn="0" w:noHBand="0" w:noVBand="0"/>
            </w:tblPr>
            <w:tblGrid>
              <w:gridCol w:w="2780"/>
              <w:gridCol w:w="992"/>
            </w:tblGrid>
            <w:tr w:rsidR="00DB75BD" w:rsidRPr="00DB75BD" w14:paraId="30924334" w14:textId="77777777" w:rsidTr="004F7D24">
              <w:trPr>
                <w:trHeight w:val="230"/>
              </w:trPr>
              <w:tc>
                <w:tcPr>
                  <w:tcW w:w="2780" w:type="dxa"/>
                  <w:tcBorders>
                    <w:top w:val="single" w:sz="6" w:space="0" w:color="auto"/>
                    <w:left w:val="single" w:sz="6" w:space="0" w:color="auto"/>
                    <w:bottom w:val="single" w:sz="6" w:space="0" w:color="auto"/>
                    <w:right w:val="single" w:sz="6" w:space="0" w:color="auto"/>
                  </w:tcBorders>
                  <w:shd w:val="solid" w:color="FFFFFF" w:fill="auto"/>
                </w:tcPr>
                <w:p w14:paraId="2A1E1E61" w14:textId="77777777" w:rsidR="0077688E" w:rsidRPr="00DB75BD" w:rsidRDefault="0077688E" w:rsidP="00DB75BD">
                  <w:pPr>
                    <w:autoSpaceDE w:val="0"/>
                    <w:autoSpaceDN w:val="0"/>
                    <w:adjustRightInd w:val="0"/>
                    <w:spacing w:after="0" w:line="240" w:lineRule="auto"/>
                    <w:jc w:val="center"/>
                    <w:rPr>
                      <w:rFonts w:ascii="Times New Roman" w:hAnsi="Times New Roman" w:cs="Times New Roman"/>
                      <w:b/>
                      <w:bCs/>
                      <w:sz w:val="14"/>
                      <w:szCs w:val="14"/>
                    </w:rPr>
                  </w:pPr>
                  <w:r w:rsidRPr="00DB75BD">
                    <w:rPr>
                      <w:rFonts w:ascii="Times New Roman" w:hAnsi="Times New Roman" w:cs="Times New Roman"/>
                      <w:b/>
                      <w:bCs/>
                      <w:sz w:val="14"/>
                      <w:szCs w:val="14"/>
                    </w:rPr>
                    <w:t>Подають</w:t>
                  </w:r>
                </w:p>
              </w:tc>
              <w:tc>
                <w:tcPr>
                  <w:tcW w:w="992" w:type="dxa"/>
                  <w:tcBorders>
                    <w:top w:val="single" w:sz="6" w:space="0" w:color="auto"/>
                    <w:left w:val="single" w:sz="6" w:space="0" w:color="auto"/>
                    <w:bottom w:val="single" w:sz="6" w:space="0" w:color="auto"/>
                    <w:right w:val="single" w:sz="6" w:space="0" w:color="auto"/>
                  </w:tcBorders>
                  <w:shd w:val="solid" w:color="FFFFFF" w:fill="auto"/>
                </w:tcPr>
                <w:p w14:paraId="60802EDA" w14:textId="77777777" w:rsidR="0077688E" w:rsidRPr="00DB75BD" w:rsidRDefault="0077688E" w:rsidP="00DB75BD">
                  <w:pPr>
                    <w:autoSpaceDE w:val="0"/>
                    <w:autoSpaceDN w:val="0"/>
                    <w:adjustRightInd w:val="0"/>
                    <w:spacing w:after="0" w:line="240" w:lineRule="auto"/>
                    <w:jc w:val="center"/>
                    <w:rPr>
                      <w:rFonts w:ascii="Times New Roman" w:hAnsi="Times New Roman" w:cs="Times New Roman"/>
                      <w:b/>
                      <w:bCs/>
                      <w:sz w:val="14"/>
                      <w:szCs w:val="14"/>
                    </w:rPr>
                  </w:pPr>
                  <w:r w:rsidRPr="00DB75BD">
                    <w:rPr>
                      <w:rFonts w:ascii="Times New Roman" w:hAnsi="Times New Roman" w:cs="Times New Roman"/>
                      <w:b/>
                      <w:bCs/>
                      <w:sz w:val="14"/>
                      <w:szCs w:val="14"/>
                    </w:rPr>
                    <w:t>Термін подання</w:t>
                  </w:r>
                </w:p>
              </w:tc>
            </w:tr>
            <w:tr w:rsidR="00DB75BD" w:rsidRPr="00DB75BD" w14:paraId="5BD02F71" w14:textId="77777777" w:rsidTr="004F7D24">
              <w:trPr>
                <w:trHeight w:val="1391"/>
              </w:trPr>
              <w:tc>
                <w:tcPr>
                  <w:tcW w:w="2780" w:type="dxa"/>
                  <w:tcBorders>
                    <w:top w:val="single" w:sz="6" w:space="0" w:color="auto"/>
                    <w:left w:val="single" w:sz="6" w:space="0" w:color="auto"/>
                    <w:bottom w:val="single" w:sz="6" w:space="0" w:color="auto"/>
                    <w:right w:val="single" w:sz="6" w:space="0" w:color="auto"/>
                  </w:tcBorders>
                </w:tcPr>
                <w:p w14:paraId="7628EBD8" w14:textId="77777777" w:rsidR="0077688E" w:rsidRPr="00DB75BD" w:rsidRDefault="0077688E" w:rsidP="00DB75BD">
                  <w:pPr>
                    <w:autoSpaceDE w:val="0"/>
                    <w:autoSpaceDN w:val="0"/>
                    <w:adjustRightInd w:val="0"/>
                    <w:spacing w:after="0" w:line="240" w:lineRule="auto"/>
                    <w:jc w:val="both"/>
                    <w:rPr>
                      <w:rFonts w:ascii="Times New Roman" w:hAnsi="Times New Roman" w:cs="Times New Roman"/>
                      <w:sz w:val="14"/>
                      <w:szCs w:val="14"/>
                    </w:rPr>
                  </w:pPr>
                  <w:r w:rsidRPr="00DB75BD">
                    <w:rPr>
                      <w:rFonts w:ascii="Times New Roman" w:hAnsi="Times New Roman" w:cs="Times New Roman"/>
                      <w:sz w:val="14"/>
                      <w:szCs w:val="14"/>
                    </w:rPr>
                    <w:t>Суб’єкт господарювання, що має ліцензію на право провадження господарської діяльності з передачі електричної енергії;</w:t>
                  </w:r>
                </w:p>
                <w:p w14:paraId="1AECA206" w14:textId="77777777" w:rsidR="0077688E" w:rsidRPr="00DB75BD" w:rsidRDefault="0077688E" w:rsidP="00DB75BD">
                  <w:pPr>
                    <w:autoSpaceDE w:val="0"/>
                    <w:autoSpaceDN w:val="0"/>
                    <w:adjustRightInd w:val="0"/>
                    <w:spacing w:after="0" w:line="240" w:lineRule="auto"/>
                    <w:jc w:val="both"/>
                    <w:rPr>
                      <w:rFonts w:ascii="Times New Roman" w:hAnsi="Times New Roman" w:cs="Times New Roman"/>
                      <w:sz w:val="14"/>
                      <w:szCs w:val="14"/>
                    </w:rPr>
                  </w:pPr>
                  <w:r w:rsidRPr="00DB75BD">
                    <w:rPr>
                      <w:rFonts w:ascii="Times New Roman" w:hAnsi="Times New Roman" w:cs="Times New Roman"/>
                      <w:sz w:val="14"/>
                      <w:szCs w:val="14"/>
                    </w:rPr>
                    <w:t>Суб’єкт господарювання, що має ліцензію на право провадження господарської діяльності зі здійснення функцій оператора ринку;</w:t>
                  </w:r>
                </w:p>
                <w:p w14:paraId="03109108" w14:textId="77777777" w:rsidR="0077688E" w:rsidRPr="00DB75BD" w:rsidRDefault="0077688E" w:rsidP="00DB75BD">
                  <w:pPr>
                    <w:autoSpaceDE w:val="0"/>
                    <w:autoSpaceDN w:val="0"/>
                    <w:adjustRightInd w:val="0"/>
                    <w:spacing w:after="0" w:line="240" w:lineRule="auto"/>
                    <w:jc w:val="both"/>
                    <w:rPr>
                      <w:rFonts w:ascii="Times New Roman" w:hAnsi="Times New Roman" w:cs="Times New Roman"/>
                      <w:sz w:val="14"/>
                      <w:szCs w:val="14"/>
                    </w:rPr>
                  </w:pPr>
                  <w:r w:rsidRPr="00DB75BD">
                    <w:rPr>
                      <w:rFonts w:ascii="Times New Roman" w:hAnsi="Times New Roman" w:cs="Times New Roman"/>
                      <w:sz w:val="14"/>
                      <w:szCs w:val="14"/>
                    </w:rPr>
                    <w:t>Суб’єкт господарювання, що має ліцензію на право провадження господарської діяльності зі здійснення функцій гарантованого покупця;</w:t>
                  </w:r>
                </w:p>
                <w:p w14:paraId="2D989302" w14:textId="77777777" w:rsidR="0077688E" w:rsidRPr="00DB75BD" w:rsidRDefault="0077688E" w:rsidP="00DB75BD">
                  <w:pPr>
                    <w:autoSpaceDE w:val="0"/>
                    <w:autoSpaceDN w:val="0"/>
                    <w:adjustRightInd w:val="0"/>
                    <w:spacing w:after="0" w:line="240" w:lineRule="auto"/>
                    <w:jc w:val="both"/>
                    <w:rPr>
                      <w:rFonts w:ascii="Times New Roman" w:hAnsi="Times New Roman" w:cs="Times New Roman"/>
                      <w:sz w:val="14"/>
                      <w:szCs w:val="14"/>
                    </w:rPr>
                  </w:pPr>
                  <w:r w:rsidRPr="00DB75BD">
                    <w:rPr>
                      <w:rFonts w:ascii="Times New Roman" w:hAnsi="Times New Roman" w:cs="Times New Roman"/>
                      <w:sz w:val="14"/>
                      <w:szCs w:val="14"/>
                    </w:rPr>
                    <w:t>Суб’єкти господарювання, що мають ліцензію на право провадження господарської діяльності  з розподілу електричної енергії;</w:t>
                  </w:r>
                </w:p>
                <w:p w14:paraId="514C88EC" w14:textId="77777777" w:rsidR="0077688E" w:rsidRPr="00DB75BD" w:rsidRDefault="0077688E" w:rsidP="00DB75BD">
                  <w:pPr>
                    <w:autoSpaceDE w:val="0"/>
                    <w:autoSpaceDN w:val="0"/>
                    <w:adjustRightInd w:val="0"/>
                    <w:spacing w:after="0" w:line="240" w:lineRule="auto"/>
                    <w:jc w:val="both"/>
                    <w:rPr>
                      <w:rFonts w:ascii="Times New Roman" w:hAnsi="Times New Roman" w:cs="Times New Roman"/>
                      <w:sz w:val="14"/>
                      <w:szCs w:val="14"/>
                    </w:rPr>
                  </w:pPr>
                  <w:r w:rsidRPr="00DB75BD">
                    <w:rPr>
                      <w:rFonts w:ascii="Times New Roman" w:hAnsi="Times New Roman" w:cs="Times New Roman"/>
                      <w:sz w:val="14"/>
                      <w:szCs w:val="14"/>
                    </w:rPr>
                    <w:t>Суб’єкти господарювання, що мають ліцензію на право провадження господарської діяльності з виробництва електричної енергії;</w:t>
                  </w:r>
                </w:p>
                <w:p w14:paraId="002DA45F" w14:textId="77777777" w:rsidR="0077688E" w:rsidRPr="00DB75BD" w:rsidRDefault="0077688E" w:rsidP="00DB75BD">
                  <w:pPr>
                    <w:autoSpaceDE w:val="0"/>
                    <w:autoSpaceDN w:val="0"/>
                    <w:adjustRightInd w:val="0"/>
                    <w:spacing w:after="0" w:line="240" w:lineRule="auto"/>
                    <w:jc w:val="both"/>
                    <w:rPr>
                      <w:rFonts w:ascii="Times New Roman" w:hAnsi="Times New Roman" w:cs="Times New Roman"/>
                      <w:sz w:val="14"/>
                      <w:szCs w:val="14"/>
                    </w:rPr>
                  </w:pPr>
                  <w:r w:rsidRPr="00DB75BD">
                    <w:rPr>
                      <w:rFonts w:ascii="Times New Roman" w:hAnsi="Times New Roman" w:cs="Times New Roman"/>
                      <w:sz w:val="14"/>
                      <w:szCs w:val="14"/>
                    </w:rPr>
                    <w:t>Суб’єкти господарювання, що мають на право провадження господарської діяльності з постачання електричної енергії споживачу;</w:t>
                  </w:r>
                </w:p>
                <w:p w14:paraId="720793CB" w14:textId="77777777" w:rsidR="0077688E" w:rsidRPr="00DB75BD" w:rsidRDefault="0077688E" w:rsidP="00DB75BD">
                  <w:pPr>
                    <w:autoSpaceDE w:val="0"/>
                    <w:autoSpaceDN w:val="0"/>
                    <w:adjustRightInd w:val="0"/>
                    <w:spacing w:after="0" w:line="240" w:lineRule="auto"/>
                    <w:jc w:val="both"/>
                    <w:rPr>
                      <w:rFonts w:ascii="Times New Roman" w:hAnsi="Times New Roman" w:cs="Times New Roman"/>
                      <w:sz w:val="14"/>
                      <w:szCs w:val="14"/>
                    </w:rPr>
                  </w:pPr>
                  <w:r w:rsidRPr="00DB75BD">
                    <w:rPr>
                      <w:rFonts w:ascii="Times New Roman" w:hAnsi="Times New Roman" w:cs="Times New Roman"/>
                      <w:sz w:val="14"/>
                      <w:szCs w:val="14"/>
                    </w:rPr>
                    <w:t>Суб’єкти господарювання, що мають ліцензію на право провадження господарської діяльності з перепродажу електричної енергії (трейдерська діяльність);</w:t>
                  </w:r>
                </w:p>
                <w:p w14:paraId="27BDD74C" w14:textId="77777777" w:rsidR="0077688E" w:rsidRPr="00DB75BD" w:rsidRDefault="0077688E" w:rsidP="00DB75BD">
                  <w:pPr>
                    <w:autoSpaceDE w:val="0"/>
                    <w:autoSpaceDN w:val="0"/>
                    <w:adjustRightInd w:val="0"/>
                    <w:spacing w:after="0" w:line="240" w:lineRule="auto"/>
                    <w:jc w:val="both"/>
                    <w:rPr>
                      <w:rFonts w:ascii="Times New Roman" w:hAnsi="Times New Roman" w:cs="Times New Roman"/>
                      <w:sz w:val="14"/>
                      <w:szCs w:val="14"/>
                    </w:rPr>
                  </w:pPr>
                  <w:r w:rsidRPr="00DB75BD">
                    <w:rPr>
                      <w:rFonts w:ascii="Times New Roman" w:hAnsi="Times New Roman" w:cs="Times New Roman"/>
                      <w:sz w:val="14"/>
                      <w:szCs w:val="14"/>
                    </w:rPr>
                    <w:t>Суб’єкти господарювання, що мають ліцензію на право провадження господарської діяльності з розподілу електричної енергії малими системами розподілу;</w:t>
                  </w:r>
                </w:p>
                <w:p w14:paraId="38F94CE9" w14:textId="77777777" w:rsidR="0077688E" w:rsidRPr="00DB75BD" w:rsidRDefault="0077688E" w:rsidP="00DB75BD">
                  <w:pPr>
                    <w:autoSpaceDE w:val="0"/>
                    <w:autoSpaceDN w:val="0"/>
                    <w:adjustRightInd w:val="0"/>
                    <w:spacing w:after="0" w:line="240" w:lineRule="auto"/>
                    <w:jc w:val="both"/>
                    <w:rPr>
                      <w:rFonts w:ascii="Times New Roman" w:hAnsi="Times New Roman" w:cs="Times New Roman"/>
                      <w:sz w:val="14"/>
                      <w:szCs w:val="14"/>
                    </w:rPr>
                  </w:pPr>
                  <w:r w:rsidRPr="00DB75BD">
                    <w:rPr>
                      <w:rFonts w:ascii="Times New Roman" w:hAnsi="Times New Roman" w:cs="Times New Roman"/>
                      <w:sz w:val="14"/>
                      <w:szCs w:val="14"/>
                    </w:rPr>
                    <w:lastRenderedPageBreak/>
                    <w:t>Суб’єкти господарювання, що мають ліцензію на право провадження господарської діяльності зі зберігання енергії;</w:t>
                  </w:r>
                </w:p>
                <w:p w14:paraId="4F08595D" w14:textId="77777777" w:rsidR="0077688E" w:rsidRPr="00DB75BD" w:rsidRDefault="0077688E" w:rsidP="00DB75BD">
                  <w:pPr>
                    <w:autoSpaceDE w:val="0"/>
                    <w:autoSpaceDN w:val="0"/>
                    <w:adjustRightInd w:val="0"/>
                    <w:spacing w:after="0" w:line="240" w:lineRule="auto"/>
                    <w:jc w:val="both"/>
                    <w:rPr>
                      <w:rFonts w:ascii="Times New Roman" w:hAnsi="Times New Roman" w:cs="Times New Roman"/>
                      <w:sz w:val="14"/>
                      <w:szCs w:val="14"/>
                    </w:rPr>
                  </w:pPr>
                  <w:r w:rsidRPr="00DB75BD">
                    <w:rPr>
                      <w:rFonts w:ascii="Times New Roman" w:hAnsi="Times New Roman" w:cs="Times New Roman"/>
                      <w:sz w:val="14"/>
                      <w:szCs w:val="14"/>
                    </w:rPr>
                    <w:t>Суб’єкти господарювання, що мають ліцензію на право провадження господарської діяльності з агрегації;</w:t>
                  </w:r>
                </w:p>
                <w:p w14:paraId="0E593302" w14:textId="77777777" w:rsidR="0077688E" w:rsidRPr="00DB75BD" w:rsidRDefault="0077688E" w:rsidP="00DB75BD">
                  <w:pPr>
                    <w:autoSpaceDE w:val="0"/>
                    <w:autoSpaceDN w:val="0"/>
                    <w:adjustRightInd w:val="0"/>
                    <w:spacing w:after="0" w:line="240" w:lineRule="auto"/>
                    <w:jc w:val="both"/>
                    <w:rPr>
                      <w:rFonts w:ascii="Times New Roman" w:hAnsi="Times New Roman" w:cs="Times New Roman"/>
                      <w:sz w:val="14"/>
                      <w:szCs w:val="14"/>
                    </w:rPr>
                  </w:pPr>
                  <w:r w:rsidRPr="00DB75BD">
                    <w:rPr>
                      <w:rFonts w:ascii="Times New Roman" w:hAnsi="Times New Roman" w:cs="Times New Roman"/>
                      <w:sz w:val="14"/>
                      <w:szCs w:val="14"/>
                    </w:rPr>
                    <w:t>Суб’єкти господарювання, що мають ліцензію на право провадження господарської діяльності  з виробництва теплової енергії на теплоцентралях, теплоелектростанціях, атомних електростанціях і когенераційних установках,-</w:t>
                  </w:r>
                </w:p>
              </w:tc>
              <w:tc>
                <w:tcPr>
                  <w:tcW w:w="992" w:type="dxa"/>
                  <w:tcBorders>
                    <w:top w:val="nil"/>
                    <w:left w:val="single" w:sz="6" w:space="0" w:color="auto"/>
                    <w:bottom w:val="nil"/>
                    <w:right w:val="single" w:sz="6" w:space="0" w:color="auto"/>
                  </w:tcBorders>
                  <w:shd w:val="solid" w:color="FFFFFF" w:fill="auto"/>
                </w:tcPr>
                <w:p w14:paraId="0F068EA0" w14:textId="77777777" w:rsidR="0077688E" w:rsidRPr="00DB75BD" w:rsidRDefault="0077688E" w:rsidP="00DB75BD">
                  <w:pPr>
                    <w:autoSpaceDE w:val="0"/>
                    <w:autoSpaceDN w:val="0"/>
                    <w:adjustRightInd w:val="0"/>
                    <w:spacing w:after="0" w:line="240" w:lineRule="auto"/>
                    <w:jc w:val="center"/>
                    <w:rPr>
                      <w:rFonts w:ascii="Times New Roman" w:hAnsi="Times New Roman" w:cs="Times New Roman"/>
                      <w:sz w:val="14"/>
                      <w:szCs w:val="14"/>
                    </w:rPr>
                  </w:pPr>
                </w:p>
                <w:p w14:paraId="099A3AC3" w14:textId="77777777" w:rsidR="0077688E" w:rsidRPr="00DB75BD" w:rsidRDefault="0077688E" w:rsidP="00DB75BD">
                  <w:pPr>
                    <w:autoSpaceDE w:val="0"/>
                    <w:autoSpaceDN w:val="0"/>
                    <w:adjustRightInd w:val="0"/>
                    <w:spacing w:after="0" w:line="240" w:lineRule="auto"/>
                    <w:jc w:val="center"/>
                    <w:rPr>
                      <w:rFonts w:ascii="Times New Roman" w:hAnsi="Times New Roman" w:cs="Times New Roman"/>
                      <w:sz w:val="14"/>
                      <w:szCs w:val="14"/>
                    </w:rPr>
                  </w:pPr>
                </w:p>
                <w:p w14:paraId="7CCD0BE0" w14:textId="77777777" w:rsidR="0077688E" w:rsidRPr="00DB75BD" w:rsidRDefault="0077688E" w:rsidP="00DB75BD">
                  <w:pPr>
                    <w:autoSpaceDE w:val="0"/>
                    <w:autoSpaceDN w:val="0"/>
                    <w:adjustRightInd w:val="0"/>
                    <w:spacing w:after="0" w:line="240" w:lineRule="auto"/>
                    <w:jc w:val="center"/>
                    <w:rPr>
                      <w:rFonts w:ascii="Times New Roman" w:hAnsi="Times New Roman" w:cs="Times New Roman"/>
                      <w:sz w:val="14"/>
                      <w:szCs w:val="14"/>
                    </w:rPr>
                  </w:pPr>
                </w:p>
                <w:p w14:paraId="614D83B0" w14:textId="77777777" w:rsidR="0077688E" w:rsidRPr="00DB75BD" w:rsidRDefault="0077688E" w:rsidP="00DB75BD">
                  <w:pPr>
                    <w:autoSpaceDE w:val="0"/>
                    <w:autoSpaceDN w:val="0"/>
                    <w:adjustRightInd w:val="0"/>
                    <w:spacing w:after="0" w:line="240" w:lineRule="auto"/>
                    <w:jc w:val="center"/>
                    <w:rPr>
                      <w:rFonts w:ascii="Times New Roman" w:hAnsi="Times New Roman" w:cs="Times New Roman"/>
                      <w:sz w:val="14"/>
                      <w:szCs w:val="14"/>
                    </w:rPr>
                  </w:pPr>
                </w:p>
                <w:p w14:paraId="75C1E5C1" w14:textId="77777777" w:rsidR="0077688E" w:rsidRPr="00DB75BD" w:rsidRDefault="0077688E" w:rsidP="00DB75BD">
                  <w:pPr>
                    <w:autoSpaceDE w:val="0"/>
                    <w:autoSpaceDN w:val="0"/>
                    <w:adjustRightInd w:val="0"/>
                    <w:spacing w:after="0" w:line="240" w:lineRule="auto"/>
                    <w:jc w:val="center"/>
                    <w:rPr>
                      <w:rFonts w:ascii="Times New Roman" w:hAnsi="Times New Roman" w:cs="Times New Roman"/>
                      <w:sz w:val="14"/>
                      <w:szCs w:val="14"/>
                    </w:rPr>
                  </w:pPr>
                </w:p>
                <w:p w14:paraId="2A980FC1" w14:textId="77777777" w:rsidR="0077688E" w:rsidRPr="00DB75BD" w:rsidRDefault="0077688E" w:rsidP="00DB75BD">
                  <w:pPr>
                    <w:autoSpaceDE w:val="0"/>
                    <w:autoSpaceDN w:val="0"/>
                    <w:adjustRightInd w:val="0"/>
                    <w:spacing w:after="0" w:line="240" w:lineRule="auto"/>
                    <w:jc w:val="center"/>
                    <w:rPr>
                      <w:rFonts w:ascii="Times New Roman" w:hAnsi="Times New Roman" w:cs="Times New Roman"/>
                      <w:sz w:val="14"/>
                      <w:szCs w:val="14"/>
                    </w:rPr>
                  </w:pPr>
                </w:p>
                <w:p w14:paraId="26A135A8" w14:textId="77777777" w:rsidR="0077688E" w:rsidRPr="00DB75BD" w:rsidRDefault="0077688E" w:rsidP="00DB75BD">
                  <w:pPr>
                    <w:autoSpaceDE w:val="0"/>
                    <w:autoSpaceDN w:val="0"/>
                    <w:adjustRightInd w:val="0"/>
                    <w:spacing w:after="0" w:line="240" w:lineRule="auto"/>
                    <w:jc w:val="center"/>
                    <w:rPr>
                      <w:rFonts w:ascii="Times New Roman" w:hAnsi="Times New Roman" w:cs="Times New Roman"/>
                      <w:sz w:val="14"/>
                      <w:szCs w:val="14"/>
                    </w:rPr>
                  </w:pPr>
                </w:p>
                <w:p w14:paraId="11944002" w14:textId="77777777" w:rsidR="0077688E" w:rsidRPr="00DB75BD" w:rsidRDefault="0077688E" w:rsidP="00DB75BD">
                  <w:pPr>
                    <w:autoSpaceDE w:val="0"/>
                    <w:autoSpaceDN w:val="0"/>
                    <w:adjustRightInd w:val="0"/>
                    <w:spacing w:after="0" w:line="240" w:lineRule="auto"/>
                    <w:jc w:val="center"/>
                    <w:rPr>
                      <w:rFonts w:ascii="Times New Roman" w:hAnsi="Times New Roman" w:cs="Times New Roman"/>
                      <w:sz w:val="14"/>
                      <w:szCs w:val="14"/>
                    </w:rPr>
                  </w:pPr>
                </w:p>
                <w:p w14:paraId="7F683542" w14:textId="77777777" w:rsidR="0077688E" w:rsidRPr="00DB75BD" w:rsidRDefault="0077688E" w:rsidP="00DB75BD">
                  <w:pPr>
                    <w:autoSpaceDE w:val="0"/>
                    <w:autoSpaceDN w:val="0"/>
                    <w:adjustRightInd w:val="0"/>
                    <w:spacing w:after="0" w:line="240" w:lineRule="auto"/>
                    <w:jc w:val="center"/>
                    <w:rPr>
                      <w:rFonts w:ascii="Times New Roman" w:hAnsi="Times New Roman" w:cs="Times New Roman"/>
                      <w:i/>
                      <w:iCs/>
                      <w:sz w:val="14"/>
                      <w:szCs w:val="14"/>
                    </w:rPr>
                  </w:pPr>
                  <w:r w:rsidRPr="00DB75BD">
                    <w:rPr>
                      <w:rFonts w:ascii="Times New Roman" w:hAnsi="Times New Roman" w:cs="Times New Roman"/>
                      <w:i/>
                      <w:iCs/>
                      <w:sz w:val="14"/>
                      <w:szCs w:val="14"/>
                    </w:rPr>
                    <w:t>до 28 числа місяця, наступного за звітним періодом</w:t>
                  </w:r>
                </w:p>
              </w:tc>
            </w:tr>
            <w:tr w:rsidR="00DB75BD" w:rsidRPr="00DB75BD" w14:paraId="4F0AD147" w14:textId="77777777" w:rsidTr="004F7D24">
              <w:trPr>
                <w:trHeight w:val="264"/>
              </w:trPr>
              <w:tc>
                <w:tcPr>
                  <w:tcW w:w="2780" w:type="dxa"/>
                  <w:tcBorders>
                    <w:top w:val="single" w:sz="6" w:space="0" w:color="auto"/>
                    <w:left w:val="single" w:sz="6" w:space="0" w:color="auto"/>
                    <w:bottom w:val="single" w:sz="6" w:space="0" w:color="auto"/>
                    <w:right w:val="single" w:sz="6" w:space="0" w:color="auto"/>
                  </w:tcBorders>
                </w:tcPr>
                <w:p w14:paraId="5CB8F5AA" w14:textId="77777777" w:rsidR="0077688E" w:rsidRPr="00DB75BD" w:rsidRDefault="0077688E" w:rsidP="00DB75BD">
                  <w:pPr>
                    <w:autoSpaceDE w:val="0"/>
                    <w:autoSpaceDN w:val="0"/>
                    <w:adjustRightInd w:val="0"/>
                    <w:spacing w:after="0" w:line="240" w:lineRule="auto"/>
                    <w:jc w:val="both"/>
                    <w:rPr>
                      <w:rFonts w:ascii="Times New Roman" w:hAnsi="Times New Roman" w:cs="Times New Roman"/>
                      <w:sz w:val="14"/>
                      <w:szCs w:val="14"/>
                    </w:rPr>
                  </w:pPr>
                  <w:r w:rsidRPr="00DB75BD">
                    <w:rPr>
                      <w:rFonts w:ascii="Times New Roman" w:hAnsi="Times New Roman" w:cs="Times New Roman"/>
                      <w:sz w:val="14"/>
                      <w:szCs w:val="14"/>
                    </w:rPr>
                    <w:t xml:space="preserve">Національній комісії, що здійснює державне регулювання у </w:t>
                  </w:r>
                  <w:r w:rsidRPr="00DB75BD">
                    <w:rPr>
                      <w:rFonts w:ascii="Times New Roman" w:hAnsi="Times New Roman" w:cs="Times New Roman"/>
                      <w:sz w:val="14"/>
                      <w:szCs w:val="14"/>
                    </w:rPr>
                    <w:br/>
                    <w:t>сферах енергетики та  комунальних послуг</w:t>
                  </w:r>
                </w:p>
              </w:tc>
              <w:tc>
                <w:tcPr>
                  <w:tcW w:w="992" w:type="dxa"/>
                  <w:tcBorders>
                    <w:top w:val="single" w:sz="6" w:space="0" w:color="auto"/>
                    <w:left w:val="single" w:sz="6" w:space="0" w:color="auto"/>
                    <w:bottom w:val="single" w:sz="6" w:space="0" w:color="auto"/>
                    <w:right w:val="single" w:sz="6" w:space="0" w:color="auto"/>
                  </w:tcBorders>
                </w:tcPr>
                <w:p w14:paraId="3EB55F03" w14:textId="77777777" w:rsidR="0077688E" w:rsidRPr="00DB75BD" w:rsidRDefault="0077688E" w:rsidP="00DB75BD">
                  <w:pPr>
                    <w:autoSpaceDE w:val="0"/>
                    <w:autoSpaceDN w:val="0"/>
                    <w:adjustRightInd w:val="0"/>
                    <w:spacing w:after="0" w:line="240" w:lineRule="auto"/>
                    <w:rPr>
                      <w:rFonts w:ascii="Times New Roman" w:hAnsi="Times New Roman" w:cs="Times New Roman"/>
                      <w:sz w:val="14"/>
                      <w:szCs w:val="14"/>
                    </w:rPr>
                  </w:pPr>
                </w:p>
              </w:tc>
            </w:tr>
          </w:tbl>
          <w:p w14:paraId="29281D37" w14:textId="77777777" w:rsidR="0077688E" w:rsidRPr="00DB75BD" w:rsidRDefault="0077688E" w:rsidP="00DB75BD">
            <w:pPr>
              <w:ind w:firstLine="170"/>
              <w:jc w:val="both"/>
              <w:rPr>
                <w:rFonts w:ascii="Times New Roman" w:hAnsi="Times New Roman" w:cs="Times New Roman"/>
                <w:b/>
                <w:bCs/>
              </w:rPr>
            </w:pPr>
          </w:p>
        </w:tc>
        <w:tc>
          <w:tcPr>
            <w:tcW w:w="1966" w:type="pct"/>
          </w:tcPr>
          <w:p w14:paraId="6D0B6CCD" w14:textId="77777777" w:rsidR="0077688E" w:rsidRPr="00DB75BD" w:rsidRDefault="0077688E" w:rsidP="00DB75BD">
            <w:pPr>
              <w:ind w:firstLine="170"/>
              <w:jc w:val="both"/>
              <w:rPr>
                <w:rFonts w:ascii="Times New Roman" w:hAnsi="Times New Roman" w:cs="Times New Roman"/>
                <w:b/>
                <w:bCs/>
                <w:sz w:val="22"/>
                <w:szCs w:val="22"/>
              </w:rPr>
            </w:pPr>
            <w:r w:rsidRPr="00DB75BD">
              <w:rPr>
                <w:rFonts w:ascii="Times New Roman" w:hAnsi="Times New Roman" w:cs="Times New Roman"/>
                <w:b/>
                <w:bCs/>
                <w:sz w:val="22"/>
                <w:szCs w:val="22"/>
              </w:rPr>
              <w:lastRenderedPageBreak/>
              <w:t>АТ «Укртрансгаз»</w:t>
            </w:r>
          </w:p>
          <w:tbl>
            <w:tblPr>
              <w:tblW w:w="5274" w:type="dxa"/>
              <w:tblInd w:w="156" w:type="dxa"/>
              <w:tblLayout w:type="fixed"/>
              <w:tblLook w:val="04A0" w:firstRow="1" w:lastRow="0" w:firstColumn="1" w:lastColumn="0" w:noHBand="0" w:noVBand="1"/>
            </w:tblPr>
            <w:tblGrid>
              <w:gridCol w:w="3828"/>
              <w:gridCol w:w="1446"/>
            </w:tblGrid>
            <w:tr w:rsidR="00DB75BD" w:rsidRPr="00DB75BD" w14:paraId="3DE2D684" w14:textId="77777777" w:rsidTr="00F51E4B">
              <w:trPr>
                <w:trHeight w:val="373"/>
              </w:trPr>
              <w:tc>
                <w:tcPr>
                  <w:tcW w:w="382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A59F6C5" w14:textId="77777777" w:rsidR="0077688E" w:rsidRPr="00DB75BD" w:rsidRDefault="0077688E" w:rsidP="00DB75BD">
                  <w:pPr>
                    <w:spacing w:after="0" w:line="240" w:lineRule="auto"/>
                    <w:jc w:val="center"/>
                    <w:rPr>
                      <w:rFonts w:ascii="Times New Roman" w:eastAsia="Times New Roman" w:hAnsi="Times New Roman" w:cs="Times New Roman"/>
                      <w:b/>
                      <w:bCs/>
                      <w:sz w:val="14"/>
                      <w:szCs w:val="14"/>
                      <w:lang w:eastAsia="uk-UA"/>
                    </w:rPr>
                  </w:pPr>
                  <w:r w:rsidRPr="00DB75BD">
                    <w:rPr>
                      <w:rFonts w:ascii="Times New Roman" w:eastAsia="Times New Roman" w:hAnsi="Times New Roman" w:cs="Times New Roman"/>
                      <w:b/>
                      <w:bCs/>
                      <w:sz w:val="14"/>
                      <w:szCs w:val="14"/>
                      <w:lang w:eastAsia="uk-UA"/>
                    </w:rPr>
                    <w:t>Подають</w:t>
                  </w:r>
                </w:p>
              </w:tc>
              <w:tc>
                <w:tcPr>
                  <w:tcW w:w="1446" w:type="dxa"/>
                  <w:tcBorders>
                    <w:top w:val="single" w:sz="4" w:space="0" w:color="auto"/>
                    <w:left w:val="nil"/>
                    <w:bottom w:val="single" w:sz="4" w:space="0" w:color="auto"/>
                    <w:right w:val="single" w:sz="4" w:space="0" w:color="auto"/>
                  </w:tcBorders>
                  <w:shd w:val="clear" w:color="000000" w:fill="FFFFFF"/>
                  <w:vAlign w:val="center"/>
                  <w:hideMark/>
                </w:tcPr>
                <w:p w14:paraId="185CDEFA" w14:textId="77777777" w:rsidR="0077688E" w:rsidRPr="00DB75BD" w:rsidRDefault="0077688E" w:rsidP="00DB75BD">
                  <w:pPr>
                    <w:spacing w:after="0" w:line="240" w:lineRule="auto"/>
                    <w:jc w:val="center"/>
                    <w:rPr>
                      <w:rFonts w:ascii="Times New Roman" w:eastAsia="Times New Roman" w:hAnsi="Times New Roman" w:cs="Times New Roman"/>
                      <w:b/>
                      <w:bCs/>
                      <w:sz w:val="14"/>
                      <w:szCs w:val="14"/>
                      <w:lang w:eastAsia="uk-UA"/>
                    </w:rPr>
                  </w:pPr>
                  <w:r w:rsidRPr="00DB75BD">
                    <w:rPr>
                      <w:rFonts w:ascii="Times New Roman" w:eastAsia="Times New Roman" w:hAnsi="Times New Roman" w:cs="Times New Roman"/>
                      <w:b/>
                      <w:bCs/>
                      <w:sz w:val="14"/>
                      <w:szCs w:val="14"/>
                      <w:lang w:eastAsia="uk-UA"/>
                    </w:rPr>
                    <w:t>Термін подання</w:t>
                  </w:r>
                </w:p>
              </w:tc>
            </w:tr>
            <w:tr w:rsidR="00DB75BD" w:rsidRPr="00DB75BD" w14:paraId="4128B985" w14:textId="77777777" w:rsidTr="00F51E4B">
              <w:trPr>
                <w:trHeight w:val="985"/>
              </w:trPr>
              <w:tc>
                <w:tcPr>
                  <w:tcW w:w="3828" w:type="dxa"/>
                  <w:tcBorders>
                    <w:top w:val="single" w:sz="4" w:space="0" w:color="auto"/>
                    <w:left w:val="single" w:sz="4" w:space="0" w:color="auto"/>
                    <w:bottom w:val="single" w:sz="4" w:space="0" w:color="auto"/>
                    <w:right w:val="single" w:sz="4" w:space="0" w:color="000000"/>
                  </w:tcBorders>
                  <w:vAlign w:val="center"/>
                  <w:hideMark/>
                </w:tcPr>
                <w:p w14:paraId="424C5A8C" w14:textId="77777777" w:rsidR="0077688E" w:rsidRPr="00DB75BD" w:rsidRDefault="0077688E" w:rsidP="00DB75BD">
                  <w:pPr>
                    <w:spacing w:after="0" w:line="240" w:lineRule="auto"/>
                    <w:rPr>
                      <w:rFonts w:ascii="Times New Roman" w:eastAsia="Times New Roman" w:hAnsi="Times New Roman" w:cs="Times New Roman"/>
                      <w:sz w:val="14"/>
                      <w:szCs w:val="14"/>
                      <w:lang w:eastAsia="uk-UA"/>
                    </w:rPr>
                  </w:pPr>
                  <w:r w:rsidRPr="00DB75BD">
                    <w:rPr>
                      <w:rFonts w:ascii="Times New Roman" w:eastAsia="Times New Roman" w:hAnsi="Times New Roman" w:cs="Times New Roman"/>
                      <w:sz w:val="14"/>
                      <w:szCs w:val="14"/>
                      <w:lang w:eastAsia="uk-UA"/>
                    </w:rPr>
                    <w:t>Суб’єкт господарювання, що має ліцензію на право провадження господарської діяльності з передачі електричної енергії;</w:t>
                  </w:r>
                  <w:r w:rsidRPr="00DB75BD">
                    <w:rPr>
                      <w:rFonts w:ascii="Times New Roman" w:eastAsia="Times New Roman" w:hAnsi="Times New Roman" w:cs="Times New Roman"/>
                      <w:sz w:val="14"/>
                      <w:szCs w:val="14"/>
                      <w:lang w:eastAsia="uk-UA"/>
                    </w:rPr>
                    <w:br/>
                    <w:t>Суб’єкт господарювання, що має ліцензію на право провадження господарської діяльності зі здійснення функцій оператора ринку;</w:t>
                  </w:r>
                  <w:r w:rsidRPr="00DB75BD">
                    <w:rPr>
                      <w:rFonts w:ascii="Times New Roman" w:eastAsia="Times New Roman" w:hAnsi="Times New Roman" w:cs="Times New Roman"/>
                      <w:sz w:val="14"/>
                      <w:szCs w:val="14"/>
                      <w:lang w:eastAsia="uk-UA"/>
                    </w:rPr>
                    <w:br/>
                    <w:t>Суб’єкт господарювання, що має ліцензію на право провадження господарської діяльності зі здійснення функцій гарантованого покупця;</w:t>
                  </w:r>
                  <w:r w:rsidRPr="00DB75BD">
                    <w:rPr>
                      <w:rFonts w:ascii="Times New Roman" w:eastAsia="Times New Roman" w:hAnsi="Times New Roman" w:cs="Times New Roman"/>
                      <w:sz w:val="14"/>
                      <w:szCs w:val="14"/>
                      <w:lang w:eastAsia="uk-UA"/>
                    </w:rPr>
                    <w:br/>
                    <w:t>Суб’єкти господарювання, що мають ліцензію на право провадження господарської діяльності  з розподілу електричної енергії;</w:t>
                  </w:r>
                  <w:r w:rsidRPr="00DB75BD">
                    <w:rPr>
                      <w:rFonts w:ascii="Times New Roman" w:eastAsia="Times New Roman" w:hAnsi="Times New Roman" w:cs="Times New Roman"/>
                      <w:sz w:val="14"/>
                      <w:szCs w:val="14"/>
                      <w:lang w:eastAsia="uk-UA"/>
                    </w:rPr>
                    <w:br/>
                    <w:t>Суб’єкти господарювання, що мають ліцензію на право провадження господарської діяльності з виробництва електричної енергії;</w:t>
                  </w:r>
                  <w:r w:rsidRPr="00DB75BD">
                    <w:rPr>
                      <w:rFonts w:ascii="Times New Roman" w:eastAsia="Times New Roman" w:hAnsi="Times New Roman" w:cs="Times New Roman"/>
                      <w:sz w:val="14"/>
                      <w:szCs w:val="14"/>
                      <w:lang w:eastAsia="uk-UA"/>
                    </w:rPr>
                    <w:br/>
                    <w:t>Суб’єкти господарювання, що мають на право провадження господарської діяльності з постачання електричної енергії споживачу;</w:t>
                  </w:r>
                  <w:r w:rsidRPr="00DB75BD">
                    <w:rPr>
                      <w:rFonts w:ascii="Times New Roman" w:eastAsia="Times New Roman" w:hAnsi="Times New Roman" w:cs="Times New Roman"/>
                      <w:sz w:val="14"/>
                      <w:szCs w:val="14"/>
                      <w:lang w:eastAsia="uk-UA"/>
                    </w:rPr>
                    <w:br/>
                    <w:t>Суб’єкти господарювання, що мають ліцензію на право провадження господарської діяльності з перепродажу електричної енергії (трейдерська діяльність);</w:t>
                  </w:r>
                  <w:r w:rsidRPr="00DB75BD">
                    <w:rPr>
                      <w:rFonts w:ascii="Times New Roman" w:eastAsia="Times New Roman" w:hAnsi="Times New Roman" w:cs="Times New Roman"/>
                      <w:sz w:val="14"/>
                      <w:szCs w:val="14"/>
                      <w:lang w:eastAsia="uk-UA"/>
                    </w:rPr>
                    <w:br/>
                    <w:t>Суб’єкти господарювання, що мають ліцензію на право провадження господарської діяльності з розподілу електричної енергії малими системами розподілу;</w:t>
                  </w:r>
                  <w:r w:rsidRPr="00DB75BD">
                    <w:rPr>
                      <w:rFonts w:ascii="Times New Roman" w:eastAsia="Times New Roman" w:hAnsi="Times New Roman" w:cs="Times New Roman"/>
                      <w:sz w:val="14"/>
                      <w:szCs w:val="14"/>
                      <w:lang w:eastAsia="uk-UA"/>
                    </w:rPr>
                    <w:br/>
                    <w:t>Суб’єкти господарювання, що мають ліцензію на право провадження господарської діяльності зі зберігання енергії;</w:t>
                  </w:r>
                  <w:r w:rsidRPr="00DB75BD">
                    <w:rPr>
                      <w:rFonts w:ascii="Times New Roman" w:eastAsia="Times New Roman" w:hAnsi="Times New Roman" w:cs="Times New Roman"/>
                      <w:sz w:val="14"/>
                      <w:szCs w:val="14"/>
                      <w:lang w:eastAsia="uk-UA"/>
                    </w:rPr>
                    <w:br/>
                    <w:t>Суб’єкти господарювання, що мають ліцензію на право провадження господарської діяльності з агрегації;</w:t>
                  </w:r>
                  <w:r w:rsidRPr="00DB75BD">
                    <w:rPr>
                      <w:rFonts w:ascii="Times New Roman" w:eastAsia="Times New Roman" w:hAnsi="Times New Roman" w:cs="Times New Roman"/>
                      <w:sz w:val="14"/>
                      <w:szCs w:val="14"/>
                      <w:lang w:eastAsia="uk-UA"/>
                    </w:rPr>
                    <w:br/>
                  </w:r>
                  <w:r w:rsidRPr="00DB75BD">
                    <w:rPr>
                      <w:rFonts w:ascii="Times New Roman" w:eastAsia="Times New Roman" w:hAnsi="Times New Roman" w:cs="Times New Roman"/>
                      <w:sz w:val="14"/>
                      <w:szCs w:val="14"/>
                      <w:lang w:eastAsia="uk-UA"/>
                    </w:rPr>
                    <w:lastRenderedPageBreak/>
                    <w:t>Суб’єкти господарювання, що мають ліцензію на право провадження господарської діяльності  з виробництва теплової енергії на теплоцентралях, теплоелектростанціях, атомних електростанціях і когенераційних установках,-</w:t>
                  </w:r>
                </w:p>
              </w:tc>
              <w:tc>
                <w:tcPr>
                  <w:tcW w:w="1446" w:type="dxa"/>
                  <w:tcBorders>
                    <w:top w:val="nil"/>
                    <w:left w:val="nil"/>
                    <w:bottom w:val="single" w:sz="4" w:space="0" w:color="auto"/>
                    <w:right w:val="single" w:sz="4" w:space="0" w:color="auto"/>
                  </w:tcBorders>
                  <w:shd w:val="clear" w:color="000000" w:fill="FFFFFF"/>
                  <w:vAlign w:val="center"/>
                  <w:hideMark/>
                </w:tcPr>
                <w:p w14:paraId="063A8979" w14:textId="77777777" w:rsidR="0077688E" w:rsidRPr="00DB75BD" w:rsidRDefault="0077688E" w:rsidP="00DB75BD">
                  <w:pPr>
                    <w:spacing w:after="0" w:line="240" w:lineRule="auto"/>
                    <w:jc w:val="center"/>
                    <w:rPr>
                      <w:rFonts w:ascii="Times New Roman" w:eastAsia="Times New Roman" w:hAnsi="Times New Roman" w:cs="Times New Roman"/>
                      <w:strike/>
                      <w:sz w:val="14"/>
                      <w:szCs w:val="14"/>
                      <w:lang w:eastAsia="uk-UA"/>
                    </w:rPr>
                  </w:pPr>
                  <w:r w:rsidRPr="00DB75BD">
                    <w:rPr>
                      <w:rFonts w:ascii="Times New Roman" w:eastAsia="Times New Roman" w:hAnsi="Times New Roman" w:cs="Times New Roman"/>
                      <w:strike/>
                      <w:sz w:val="14"/>
                      <w:szCs w:val="14"/>
                      <w:lang w:eastAsia="uk-UA"/>
                    </w:rPr>
                    <w:lastRenderedPageBreak/>
                    <w:t>до 28 числа місяця, наступного за звітним періодом</w:t>
                  </w:r>
                </w:p>
                <w:p w14:paraId="0EB8ADEB" w14:textId="77777777" w:rsidR="0077688E" w:rsidRPr="00DB75BD" w:rsidRDefault="0077688E" w:rsidP="00DB75BD">
                  <w:pPr>
                    <w:spacing w:after="0" w:line="240" w:lineRule="auto"/>
                    <w:jc w:val="center"/>
                    <w:rPr>
                      <w:rFonts w:ascii="Times New Roman" w:eastAsia="Times New Roman" w:hAnsi="Times New Roman" w:cs="Times New Roman"/>
                      <w:sz w:val="14"/>
                      <w:szCs w:val="14"/>
                      <w:lang w:eastAsia="uk-UA"/>
                    </w:rPr>
                  </w:pPr>
                </w:p>
                <w:p w14:paraId="5DF4C45F" w14:textId="77777777" w:rsidR="0077688E" w:rsidRPr="00DB75BD" w:rsidRDefault="0077688E" w:rsidP="00DB75BD">
                  <w:pPr>
                    <w:spacing w:after="0"/>
                    <w:jc w:val="center"/>
                    <w:rPr>
                      <w:rFonts w:ascii="Times New Roman" w:hAnsi="Times New Roman" w:cs="Times New Roman"/>
                      <w:b/>
                      <w:bCs/>
                      <w:sz w:val="14"/>
                      <w:szCs w:val="14"/>
                    </w:rPr>
                  </w:pPr>
                  <w:r w:rsidRPr="00DB75BD">
                    <w:rPr>
                      <w:rFonts w:ascii="Times New Roman" w:hAnsi="Times New Roman" w:cs="Times New Roman"/>
                      <w:b/>
                      <w:bCs/>
                      <w:sz w:val="14"/>
                      <w:szCs w:val="14"/>
                    </w:rPr>
                    <w:t>за І - ІІІ квартали – до 28 числа місяця, наступного за звітним</w:t>
                  </w:r>
                </w:p>
                <w:p w14:paraId="121E4C9A" w14:textId="77777777" w:rsidR="0077688E" w:rsidRPr="00DB75BD" w:rsidRDefault="0077688E" w:rsidP="00DB75BD">
                  <w:pPr>
                    <w:spacing w:after="0"/>
                    <w:jc w:val="center"/>
                    <w:rPr>
                      <w:rFonts w:ascii="Times New Roman" w:hAnsi="Times New Roman" w:cs="Times New Roman"/>
                      <w:b/>
                      <w:bCs/>
                      <w:sz w:val="14"/>
                      <w:szCs w:val="14"/>
                    </w:rPr>
                  </w:pPr>
                  <w:r w:rsidRPr="00DB75BD">
                    <w:rPr>
                      <w:rFonts w:ascii="Times New Roman" w:hAnsi="Times New Roman" w:cs="Times New Roman"/>
                      <w:b/>
                      <w:bCs/>
                      <w:sz w:val="14"/>
                      <w:szCs w:val="14"/>
                    </w:rPr>
                    <w:t>періодом</w:t>
                  </w:r>
                </w:p>
                <w:p w14:paraId="2F6D6C7D" w14:textId="77777777" w:rsidR="0077688E" w:rsidRPr="00DB75BD" w:rsidRDefault="0077688E" w:rsidP="00DB75BD">
                  <w:pPr>
                    <w:spacing w:after="0"/>
                    <w:jc w:val="center"/>
                    <w:rPr>
                      <w:rFonts w:ascii="Times New Roman" w:hAnsi="Times New Roman" w:cs="Times New Roman"/>
                      <w:b/>
                      <w:bCs/>
                      <w:sz w:val="14"/>
                      <w:szCs w:val="14"/>
                    </w:rPr>
                  </w:pPr>
                </w:p>
                <w:p w14:paraId="13E7C843" w14:textId="77777777" w:rsidR="0077688E" w:rsidRPr="00DB75BD" w:rsidRDefault="0077688E" w:rsidP="00DB75BD">
                  <w:pPr>
                    <w:spacing w:after="0"/>
                    <w:jc w:val="center"/>
                    <w:rPr>
                      <w:rFonts w:ascii="Times New Roman" w:hAnsi="Times New Roman" w:cs="Times New Roman"/>
                      <w:b/>
                      <w:bCs/>
                      <w:sz w:val="14"/>
                      <w:szCs w:val="14"/>
                    </w:rPr>
                  </w:pPr>
                  <w:r w:rsidRPr="00DB75BD">
                    <w:rPr>
                      <w:rFonts w:ascii="Times New Roman" w:hAnsi="Times New Roman" w:cs="Times New Roman"/>
                      <w:b/>
                      <w:bCs/>
                      <w:sz w:val="14"/>
                      <w:szCs w:val="14"/>
                    </w:rPr>
                    <w:t xml:space="preserve"> за ІV квартал – до 28 лютого року, наступного за звітним</w:t>
                  </w:r>
                </w:p>
                <w:p w14:paraId="3DFA6571" w14:textId="77777777" w:rsidR="0077688E" w:rsidRPr="00DB75BD" w:rsidRDefault="0077688E" w:rsidP="00DB75BD">
                  <w:pPr>
                    <w:spacing w:after="0"/>
                    <w:jc w:val="center"/>
                    <w:rPr>
                      <w:rFonts w:ascii="Times New Roman" w:hAnsi="Times New Roman" w:cs="Times New Roman"/>
                      <w:b/>
                      <w:bCs/>
                      <w:sz w:val="14"/>
                      <w:szCs w:val="14"/>
                    </w:rPr>
                  </w:pPr>
                  <w:r w:rsidRPr="00DB75BD">
                    <w:rPr>
                      <w:rFonts w:ascii="Times New Roman" w:hAnsi="Times New Roman" w:cs="Times New Roman"/>
                      <w:b/>
                      <w:bCs/>
                      <w:sz w:val="14"/>
                      <w:szCs w:val="14"/>
                    </w:rPr>
                    <w:t>періодом</w:t>
                  </w:r>
                </w:p>
                <w:p w14:paraId="4A12753E" w14:textId="77777777" w:rsidR="0077688E" w:rsidRPr="00DB75BD" w:rsidRDefault="0077688E" w:rsidP="00DB75BD">
                  <w:pPr>
                    <w:spacing w:after="0" w:line="240" w:lineRule="auto"/>
                    <w:jc w:val="center"/>
                    <w:rPr>
                      <w:rFonts w:ascii="Times New Roman" w:eastAsia="Times New Roman" w:hAnsi="Times New Roman" w:cs="Times New Roman"/>
                      <w:sz w:val="14"/>
                      <w:szCs w:val="14"/>
                      <w:lang w:eastAsia="uk-UA"/>
                    </w:rPr>
                  </w:pPr>
                </w:p>
              </w:tc>
            </w:tr>
            <w:tr w:rsidR="00DB75BD" w:rsidRPr="00DB75BD" w14:paraId="7C0064F5" w14:textId="77777777" w:rsidTr="00F51E4B">
              <w:trPr>
                <w:trHeight w:val="264"/>
              </w:trPr>
              <w:tc>
                <w:tcPr>
                  <w:tcW w:w="3828" w:type="dxa"/>
                  <w:tcBorders>
                    <w:top w:val="single" w:sz="4" w:space="0" w:color="auto"/>
                    <w:left w:val="single" w:sz="4" w:space="0" w:color="auto"/>
                    <w:bottom w:val="single" w:sz="4" w:space="0" w:color="auto"/>
                    <w:right w:val="single" w:sz="4" w:space="0" w:color="auto"/>
                  </w:tcBorders>
                  <w:vAlign w:val="center"/>
                  <w:hideMark/>
                </w:tcPr>
                <w:p w14:paraId="5261EFAB" w14:textId="77777777" w:rsidR="0077688E" w:rsidRPr="00DB75BD" w:rsidRDefault="0077688E" w:rsidP="00DB75BD">
                  <w:pPr>
                    <w:spacing w:after="0" w:line="240" w:lineRule="auto"/>
                    <w:rPr>
                      <w:rFonts w:ascii="Times New Roman" w:eastAsia="Times New Roman" w:hAnsi="Times New Roman" w:cs="Times New Roman"/>
                      <w:sz w:val="14"/>
                      <w:szCs w:val="14"/>
                      <w:lang w:eastAsia="uk-UA"/>
                    </w:rPr>
                  </w:pPr>
                  <w:r w:rsidRPr="00DB75BD">
                    <w:rPr>
                      <w:rFonts w:ascii="Times New Roman" w:eastAsia="Times New Roman" w:hAnsi="Times New Roman" w:cs="Times New Roman"/>
                      <w:sz w:val="14"/>
                      <w:szCs w:val="14"/>
                      <w:lang w:eastAsia="uk-UA"/>
                    </w:rPr>
                    <w:t>Національній комісії, що здійснює державне регулювання у сферах енергетики та  комунальних послуг</w:t>
                  </w:r>
                </w:p>
              </w:tc>
              <w:tc>
                <w:tcPr>
                  <w:tcW w:w="1446" w:type="dxa"/>
                  <w:tcBorders>
                    <w:top w:val="nil"/>
                    <w:left w:val="nil"/>
                    <w:bottom w:val="single" w:sz="4" w:space="0" w:color="auto"/>
                    <w:right w:val="single" w:sz="4" w:space="0" w:color="auto"/>
                  </w:tcBorders>
                  <w:shd w:val="clear" w:color="000000" w:fill="FFFFFF"/>
                  <w:vAlign w:val="center"/>
                  <w:hideMark/>
                </w:tcPr>
                <w:p w14:paraId="1234507C" w14:textId="77777777" w:rsidR="0077688E" w:rsidRPr="00DB75BD" w:rsidRDefault="0077688E" w:rsidP="00DB75BD">
                  <w:pPr>
                    <w:spacing w:after="0" w:line="240" w:lineRule="auto"/>
                    <w:rPr>
                      <w:rFonts w:ascii="Times New Roman" w:eastAsia="Times New Roman" w:hAnsi="Times New Roman" w:cs="Times New Roman"/>
                      <w:sz w:val="14"/>
                      <w:szCs w:val="14"/>
                      <w:lang w:eastAsia="uk-UA"/>
                    </w:rPr>
                  </w:pPr>
                  <w:r w:rsidRPr="00DB75BD">
                    <w:rPr>
                      <w:rFonts w:ascii="Times New Roman" w:eastAsia="Times New Roman" w:hAnsi="Times New Roman" w:cs="Times New Roman"/>
                      <w:sz w:val="14"/>
                      <w:szCs w:val="14"/>
                      <w:lang w:eastAsia="uk-UA"/>
                    </w:rPr>
                    <w:t> </w:t>
                  </w:r>
                </w:p>
              </w:tc>
            </w:tr>
          </w:tbl>
          <w:p w14:paraId="362E08E2" w14:textId="77777777" w:rsidR="0077688E" w:rsidRPr="00DB75BD" w:rsidRDefault="0077688E" w:rsidP="00DB75BD">
            <w:pPr>
              <w:ind w:firstLine="170"/>
              <w:contextualSpacing/>
              <w:jc w:val="both"/>
              <w:rPr>
                <w:rFonts w:ascii="Times New Roman" w:eastAsia="Times New Roman" w:hAnsi="Times New Roman" w:cs="Times New Roman"/>
                <w:b/>
                <w:bCs/>
                <w:i/>
                <w:sz w:val="22"/>
                <w:szCs w:val="22"/>
                <w:lang w:eastAsia="uk-UA"/>
              </w:rPr>
            </w:pPr>
          </w:p>
          <w:p w14:paraId="1F17A5F0" w14:textId="77777777" w:rsidR="0077688E" w:rsidRPr="00DB75BD" w:rsidRDefault="0077688E" w:rsidP="00DB75BD">
            <w:pPr>
              <w:ind w:firstLine="170"/>
              <w:contextualSpacing/>
              <w:jc w:val="both"/>
              <w:rPr>
                <w:rFonts w:ascii="Times New Roman" w:eastAsia="Times New Roman" w:hAnsi="Times New Roman" w:cs="Times New Roman"/>
                <w:b/>
                <w:bCs/>
                <w:i/>
                <w:sz w:val="22"/>
                <w:szCs w:val="22"/>
                <w:lang w:eastAsia="uk-UA"/>
              </w:rPr>
            </w:pPr>
            <w:r w:rsidRPr="00DB75BD">
              <w:rPr>
                <w:rFonts w:ascii="Times New Roman" w:eastAsia="Times New Roman" w:hAnsi="Times New Roman" w:cs="Times New Roman"/>
                <w:b/>
                <w:bCs/>
                <w:i/>
                <w:sz w:val="22"/>
                <w:szCs w:val="22"/>
                <w:lang w:eastAsia="uk-UA"/>
              </w:rPr>
              <w:t>Обґрунтування:</w:t>
            </w:r>
          </w:p>
          <w:p w14:paraId="6945A7E0" w14:textId="77777777" w:rsidR="0077688E" w:rsidRPr="00DB75BD" w:rsidRDefault="0077688E" w:rsidP="00DB75BD">
            <w:pPr>
              <w:ind w:firstLine="310"/>
              <w:contextualSpacing/>
              <w:jc w:val="both"/>
              <w:rPr>
                <w:rFonts w:ascii="Times New Roman" w:hAnsi="Times New Roman" w:cs="Times New Roman"/>
                <w:i/>
                <w:iCs/>
                <w:sz w:val="22"/>
                <w:szCs w:val="22"/>
              </w:rPr>
            </w:pPr>
            <w:r w:rsidRPr="00DB75BD">
              <w:rPr>
                <w:rFonts w:ascii="Times New Roman" w:hAnsi="Times New Roman" w:cs="Times New Roman"/>
                <w:i/>
                <w:iCs/>
                <w:sz w:val="22"/>
                <w:szCs w:val="22"/>
              </w:rPr>
              <w:t>Запропонована зміна є необхідною з огляду на специфіку формування даних четвертого кварталу та з урахуванням практики, що вже застосовується НКРЕКП при регулюванні діяльності ліцензіатів.</w:t>
            </w:r>
          </w:p>
          <w:p w14:paraId="3046255A" w14:textId="77777777" w:rsidR="0077688E" w:rsidRPr="00DB75BD" w:rsidRDefault="0077688E" w:rsidP="00DB75BD">
            <w:pPr>
              <w:ind w:firstLine="310"/>
              <w:contextualSpacing/>
              <w:jc w:val="both"/>
              <w:rPr>
                <w:rFonts w:ascii="Times New Roman" w:hAnsi="Times New Roman" w:cs="Times New Roman"/>
                <w:i/>
                <w:iCs/>
                <w:sz w:val="22"/>
                <w:szCs w:val="22"/>
              </w:rPr>
            </w:pPr>
            <w:r w:rsidRPr="00DB75BD">
              <w:rPr>
                <w:rFonts w:ascii="Times New Roman" w:hAnsi="Times New Roman" w:cs="Times New Roman"/>
                <w:i/>
                <w:iCs/>
                <w:sz w:val="22"/>
                <w:szCs w:val="22"/>
              </w:rPr>
              <w:t xml:space="preserve">По-перше, четвертий квартал охоплює завершення фінансового року, коли підприємства здійснюють річні звірки, інвентаризації та формують коригування. Для забезпечення достовірності та повноти таких даних необхідно надати додатковий час. </w:t>
            </w:r>
          </w:p>
          <w:p w14:paraId="0E13B388" w14:textId="77777777" w:rsidR="0077688E" w:rsidRPr="00DB75BD" w:rsidRDefault="0077688E" w:rsidP="00DB75BD">
            <w:pPr>
              <w:ind w:firstLine="310"/>
              <w:contextualSpacing/>
              <w:jc w:val="both"/>
              <w:rPr>
                <w:rFonts w:ascii="Times New Roman" w:hAnsi="Times New Roman" w:cs="Times New Roman"/>
                <w:i/>
                <w:iCs/>
                <w:sz w:val="22"/>
                <w:szCs w:val="22"/>
              </w:rPr>
            </w:pPr>
            <w:r w:rsidRPr="00DB75BD">
              <w:rPr>
                <w:rFonts w:ascii="Times New Roman" w:hAnsi="Times New Roman" w:cs="Times New Roman"/>
                <w:i/>
                <w:iCs/>
                <w:sz w:val="22"/>
                <w:szCs w:val="22"/>
              </w:rPr>
              <w:t>По-друге, аналогічний підхід застосовується НКРЕКП щодо звітності ліцензіатів: регулятор передбачає подовжені строки саме для четвертого кварталу, оскільки цей період потребує додаткового часу для формування підсумкових даних. Узгодження строків подачі Форми звітності № 1  зі встановленою регуляторною практикою забезпечує логічність, послідовність та відповідність загальноприйнятим підходам у регулюванні.</w:t>
            </w:r>
          </w:p>
          <w:p w14:paraId="02F581A7" w14:textId="24DB26F9" w:rsidR="0077688E" w:rsidRPr="00DB75BD" w:rsidRDefault="0077688E" w:rsidP="00DB75BD">
            <w:pPr>
              <w:ind w:firstLine="170"/>
              <w:jc w:val="both"/>
              <w:rPr>
                <w:rFonts w:ascii="Times New Roman" w:hAnsi="Times New Roman" w:cs="Times New Roman"/>
                <w:b/>
                <w:bCs/>
                <w:sz w:val="22"/>
                <w:szCs w:val="22"/>
              </w:rPr>
            </w:pPr>
            <w:r w:rsidRPr="00DB75BD">
              <w:rPr>
                <w:rFonts w:ascii="Times New Roman" w:hAnsi="Times New Roman" w:cs="Times New Roman"/>
                <w:i/>
                <w:iCs/>
                <w:sz w:val="22"/>
                <w:szCs w:val="22"/>
              </w:rPr>
              <w:t>Таким чином, встановлення строку подачі звітності за перший – третій квартал до 28 числа місяця, наступного за звітним періодом, за  четвертий квартал – до 28 лютого після звітного періоду, є обґрунтованим, необхідним та таким, що забезпечить якість і повноту звітних даних.</w:t>
            </w:r>
          </w:p>
        </w:tc>
        <w:tc>
          <w:tcPr>
            <w:tcW w:w="1427" w:type="pct"/>
          </w:tcPr>
          <w:p w14:paraId="0B10E519" w14:textId="77777777" w:rsidR="0077688E" w:rsidRDefault="0077688E" w:rsidP="00DB75BD">
            <w:pPr>
              <w:jc w:val="both"/>
              <w:rPr>
                <w:rFonts w:ascii="Times New Roman" w:hAnsi="Times New Roman" w:cs="Times New Roman"/>
                <w:b/>
                <w:sz w:val="22"/>
                <w:szCs w:val="22"/>
              </w:rPr>
            </w:pPr>
            <w:r w:rsidRPr="00DB75BD">
              <w:rPr>
                <w:rFonts w:ascii="Times New Roman" w:hAnsi="Times New Roman" w:cs="Times New Roman"/>
                <w:b/>
                <w:sz w:val="22"/>
                <w:szCs w:val="22"/>
              </w:rPr>
              <w:lastRenderedPageBreak/>
              <w:t xml:space="preserve">Пропонується </w:t>
            </w:r>
            <w:r w:rsidR="00316CA6">
              <w:rPr>
                <w:rFonts w:ascii="Times New Roman" w:hAnsi="Times New Roman" w:cs="Times New Roman"/>
                <w:b/>
                <w:sz w:val="22"/>
                <w:szCs w:val="22"/>
              </w:rPr>
              <w:t xml:space="preserve">не </w:t>
            </w:r>
            <w:r w:rsidRPr="00DB75BD">
              <w:rPr>
                <w:rFonts w:ascii="Times New Roman" w:hAnsi="Times New Roman" w:cs="Times New Roman"/>
                <w:b/>
                <w:sz w:val="22"/>
                <w:szCs w:val="22"/>
              </w:rPr>
              <w:t>врахувати</w:t>
            </w:r>
          </w:p>
          <w:p w14:paraId="2231B7B7" w14:textId="77777777" w:rsidR="00316CA6" w:rsidRPr="00316CA6" w:rsidRDefault="00316CA6" w:rsidP="00316CA6">
            <w:pPr>
              <w:jc w:val="both"/>
              <w:rPr>
                <w:rFonts w:ascii="Times New Roman" w:hAnsi="Times New Roman" w:cs="Times New Roman"/>
                <w:i/>
                <w:iCs/>
                <w:sz w:val="22"/>
                <w:szCs w:val="22"/>
              </w:rPr>
            </w:pPr>
            <w:r w:rsidRPr="00316CA6">
              <w:rPr>
                <w:rFonts w:ascii="Times New Roman" w:hAnsi="Times New Roman" w:cs="Times New Roman"/>
                <w:bCs/>
                <w:i/>
                <w:iCs/>
                <w:sz w:val="22"/>
                <w:szCs w:val="22"/>
              </w:rPr>
              <w:t>Відповідно до Порядку розрахунку та встановлення ставки внесків на регулювання, затвердженого постановою НКРЕКП від 06.04.2017  № 491</w:t>
            </w:r>
            <w:r>
              <w:rPr>
                <w:rFonts w:ascii="Times New Roman" w:hAnsi="Times New Roman" w:cs="Times New Roman"/>
                <w:bCs/>
                <w:i/>
                <w:iCs/>
                <w:sz w:val="22"/>
                <w:szCs w:val="22"/>
              </w:rPr>
              <w:t xml:space="preserve"> </w:t>
            </w:r>
            <w:r w:rsidRPr="00316CA6">
              <w:rPr>
                <w:rFonts w:ascii="Times New Roman" w:hAnsi="Times New Roman" w:cs="Times New Roman"/>
                <w:i/>
                <w:iCs/>
                <w:sz w:val="22"/>
                <w:szCs w:val="22"/>
              </w:rPr>
              <w:t xml:space="preserve">для визначення суми чистого доходу платників внеску за </w:t>
            </w:r>
            <w:r w:rsidRPr="00316CA6">
              <w:rPr>
                <w:rFonts w:ascii="Times New Roman" w:hAnsi="Times New Roman" w:cs="Times New Roman"/>
                <w:i/>
                <w:iCs/>
                <w:sz w:val="22"/>
                <w:szCs w:val="22"/>
                <w:lang w:val="en-US"/>
              </w:rPr>
              <w:t>IV</w:t>
            </w:r>
            <w:r w:rsidRPr="00316CA6">
              <w:rPr>
                <w:rFonts w:ascii="Times New Roman" w:hAnsi="Times New Roman" w:cs="Times New Roman"/>
                <w:i/>
                <w:iCs/>
                <w:sz w:val="22"/>
                <w:szCs w:val="22"/>
              </w:rPr>
              <w:t xml:space="preserve"> квартал структурні підрозділи НКРЕКП мають до 01 лютого року наступного за звітним періодом надати до управління з фінансово-економічних питань, бухгалтерського обліку та звітності звітні дані про обсяг чистого доходу суб’єктів господарювання у розрізі видів ліцензованої діяльності.</w:t>
            </w:r>
          </w:p>
          <w:p w14:paraId="1F7B9FC3" w14:textId="0E44F677" w:rsidR="00316CA6" w:rsidRPr="00DB75BD" w:rsidRDefault="00316CA6" w:rsidP="00DB75BD">
            <w:pPr>
              <w:jc w:val="both"/>
              <w:rPr>
                <w:rFonts w:ascii="Times New Roman" w:hAnsi="Times New Roman" w:cs="Times New Roman"/>
                <w:b/>
                <w:sz w:val="22"/>
                <w:szCs w:val="22"/>
              </w:rPr>
            </w:pPr>
          </w:p>
        </w:tc>
      </w:tr>
      <w:tr w:rsidR="00DB75BD" w:rsidRPr="00DB75BD" w14:paraId="1B3CF7A8" w14:textId="77777777" w:rsidTr="0077688E">
        <w:tc>
          <w:tcPr>
            <w:tcW w:w="1607" w:type="pct"/>
          </w:tcPr>
          <w:p w14:paraId="0672EBA3" w14:textId="77777777" w:rsidR="0077688E" w:rsidRPr="00DB75BD" w:rsidRDefault="0077688E" w:rsidP="00DB75BD">
            <w:pPr>
              <w:rPr>
                <w:rFonts w:ascii="Times New Roman" w:hAnsi="Times New Roman" w:cs="Times New Roman"/>
                <w:sz w:val="22"/>
                <w:szCs w:val="22"/>
              </w:rPr>
            </w:pPr>
          </w:p>
          <w:tbl>
            <w:tblPr>
              <w:tblStyle w:val="af"/>
              <w:tblW w:w="0" w:type="auto"/>
              <w:tblLook w:val="04A0" w:firstRow="1" w:lastRow="0" w:firstColumn="1" w:lastColumn="0" w:noHBand="0" w:noVBand="1"/>
            </w:tblPr>
            <w:tblGrid>
              <w:gridCol w:w="1522"/>
              <w:gridCol w:w="2651"/>
              <w:gridCol w:w="546"/>
            </w:tblGrid>
            <w:tr w:rsidR="00DB75BD" w:rsidRPr="00DB75BD" w14:paraId="37A1B506" w14:textId="77777777" w:rsidTr="000B7900">
              <w:trPr>
                <w:trHeight w:val="178"/>
              </w:trPr>
              <w:tc>
                <w:tcPr>
                  <w:tcW w:w="5023" w:type="dxa"/>
                  <w:gridSpan w:val="3"/>
                </w:tcPr>
                <w:p w14:paraId="01C68324" w14:textId="77777777" w:rsidR="0077688E" w:rsidRPr="00DB75BD" w:rsidRDefault="0077688E" w:rsidP="00DB75BD">
                  <w:pPr>
                    <w:jc w:val="center"/>
                    <w:rPr>
                      <w:rFonts w:ascii="Times New Roman" w:hAnsi="Times New Roman" w:cs="Times New Roman"/>
                      <w:b/>
                      <w:sz w:val="22"/>
                      <w:szCs w:val="22"/>
                    </w:rPr>
                  </w:pPr>
                </w:p>
              </w:tc>
            </w:tr>
            <w:tr w:rsidR="00DB75BD" w:rsidRPr="00DB75BD" w14:paraId="0BBBF07A" w14:textId="77777777" w:rsidTr="000B7900">
              <w:trPr>
                <w:trHeight w:val="178"/>
              </w:trPr>
              <w:tc>
                <w:tcPr>
                  <w:tcW w:w="5023" w:type="dxa"/>
                  <w:gridSpan w:val="3"/>
                </w:tcPr>
                <w:p w14:paraId="51AA82D2" w14:textId="77777777" w:rsidR="0077688E" w:rsidRPr="00DB75BD" w:rsidRDefault="0077688E" w:rsidP="00DB75BD">
                  <w:pPr>
                    <w:jc w:val="center"/>
                    <w:rPr>
                      <w:rFonts w:ascii="Times New Roman" w:hAnsi="Times New Roman" w:cs="Times New Roman"/>
                      <w:b/>
                      <w:sz w:val="22"/>
                      <w:szCs w:val="22"/>
                    </w:rPr>
                  </w:pPr>
                  <w:r w:rsidRPr="00DB75BD">
                    <w:rPr>
                      <w:rFonts w:ascii="Times New Roman" w:hAnsi="Times New Roman" w:cs="Times New Roman"/>
                      <w:b/>
                      <w:sz w:val="22"/>
                      <w:szCs w:val="22"/>
                    </w:rPr>
                    <w:t>Форма № 1-НКРЕКП-дохід (квартальна)</w:t>
                  </w:r>
                </w:p>
                <w:p w14:paraId="15698264" w14:textId="77777777" w:rsidR="0077688E" w:rsidRPr="00DB75BD" w:rsidRDefault="0077688E" w:rsidP="00DB75BD">
                  <w:pPr>
                    <w:jc w:val="center"/>
                    <w:rPr>
                      <w:rFonts w:ascii="Times New Roman" w:hAnsi="Times New Roman" w:cs="Times New Roman"/>
                      <w:b/>
                      <w:sz w:val="22"/>
                      <w:szCs w:val="22"/>
                    </w:rPr>
                  </w:pPr>
                  <w:r w:rsidRPr="00DB75BD">
                    <w:rPr>
                      <w:rFonts w:ascii="Times New Roman" w:hAnsi="Times New Roman" w:cs="Times New Roman"/>
                      <w:b/>
                      <w:sz w:val="22"/>
                      <w:szCs w:val="22"/>
                    </w:rPr>
                    <w:t>«Звіт про обсяг чистого доходу»</w:t>
                  </w:r>
                </w:p>
              </w:tc>
            </w:tr>
            <w:tr w:rsidR="00DB75BD" w:rsidRPr="00DB75BD" w14:paraId="0E7AF1B9" w14:textId="77777777" w:rsidTr="000B7900">
              <w:trPr>
                <w:trHeight w:val="236"/>
              </w:trPr>
              <w:tc>
                <w:tcPr>
                  <w:tcW w:w="1576" w:type="dxa"/>
                  <w:shd w:val="clear" w:color="auto" w:fill="auto"/>
                </w:tcPr>
                <w:p w14:paraId="440529FF" w14:textId="77777777" w:rsidR="0077688E" w:rsidRPr="00DB75BD" w:rsidRDefault="0077688E" w:rsidP="00DB75BD">
                  <w:pPr>
                    <w:jc w:val="center"/>
                    <w:textAlignment w:val="baseline"/>
                    <w:rPr>
                      <w:rFonts w:ascii="Times New Roman" w:eastAsia="Times New Roman" w:hAnsi="Times New Roman" w:cs="Times New Roman"/>
                      <w:b/>
                      <w:sz w:val="22"/>
                      <w:szCs w:val="22"/>
                      <w:bdr w:val="none" w:sz="0" w:space="0" w:color="auto" w:frame="1"/>
                      <w:lang w:eastAsia="uk-UA"/>
                    </w:rPr>
                  </w:pPr>
                  <w:r w:rsidRPr="00DB75BD">
                    <w:rPr>
                      <w:rFonts w:ascii="Times New Roman" w:eastAsia="Times New Roman" w:hAnsi="Times New Roman" w:cs="Times New Roman"/>
                      <w:b/>
                      <w:sz w:val="22"/>
                      <w:szCs w:val="22"/>
                      <w:bdr w:val="none" w:sz="0" w:space="0" w:color="auto" w:frame="1"/>
                      <w:lang w:eastAsia="uk-UA"/>
                    </w:rPr>
                    <w:t>Вид діяльності</w:t>
                  </w:r>
                </w:p>
              </w:tc>
              <w:tc>
                <w:tcPr>
                  <w:tcW w:w="2957" w:type="dxa"/>
                  <w:shd w:val="clear" w:color="auto" w:fill="auto"/>
                </w:tcPr>
                <w:p w14:paraId="152905E3" w14:textId="77777777" w:rsidR="0077688E" w:rsidRPr="00DB75BD" w:rsidRDefault="0077688E" w:rsidP="00DB75BD">
                  <w:pPr>
                    <w:jc w:val="center"/>
                    <w:textAlignment w:val="baseline"/>
                    <w:rPr>
                      <w:rFonts w:ascii="Times New Roman" w:eastAsia="Times New Roman" w:hAnsi="Times New Roman" w:cs="Times New Roman"/>
                      <w:b/>
                      <w:sz w:val="22"/>
                      <w:szCs w:val="22"/>
                      <w:bdr w:val="none" w:sz="0" w:space="0" w:color="auto" w:frame="1"/>
                      <w:lang w:eastAsia="uk-UA"/>
                    </w:rPr>
                  </w:pPr>
                  <w:r w:rsidRPr="00DB75BD">
                    <w:rPr>
                      <w:rFonts w:ascii="Times New Roman" w:eastAsia="Times New Roman" w:hAnsi="Times New Roman" w:cs="Times New Roman"/>
                      <w:b/>
                      <w:sz w:val="22"/>
                      <w:szCs w:val="22"/>
                      <w:bdr w:val="none" w:sz="0" w:space="0" w:color="auto" w:frame="1"/>
                      <w:lang w:eastAsia="uk-UA"/>
                    </w:rPr>
                    <w:t>Джерело доходу</w:t>
                  </w:r>
                </w:p>
              </w:tc>
              <w:tc>
                <w:tcPr>
                  <w:tcW w:w="490" w:type="dxa"/>
                  <w:shd w:val="clear" w:color="auto" w:fill="auto"/>
                </w:tcPr>
                <w:p w14:paraId="61D39EAB" w14:textId="77777777" w:rsidR="0077688E" w:rsidRPr="00DB75BD" w:rsidRDefault="0077688E" w:rsidP="00DB75BD">
                  <w:pPr>
                    <w:jc w:val="center"/>
                    <w:textAlignment w:val="baseline"/>
                    <w:rPr>
                      <w:rFonts w:ascii="Times New Roman" w:eastAsia="Times New Roman" w:hAnsi="Times New Roman" w:cs="Times New Roman"/>
                      <w:b/>
                      <w:sz w:val="22"/>
                      <w:szCs w:val="22"/>
                      <w:bdr w:val="none" w:sz="0" w:space="0" w:color="auto" w:frame="1"/>
                      <w:lang w:eastAsia="uk-UA"/>
                    </w:rPr>
                  </w:pPr>
                </w:p>
              </w:tc>
            </w:tr>
            <w:tr w:rsidR="00DB75BD" w:rsidRPr="00DB75BD" w14:paraId="0F6882FD" w14:textId="77777777" w:rsidTr="000B7900">
              <w:trPr>
                <w:trHeight w:val="483"/>
              </w:trPr>
              <w:tc>
                <w:tcPr>
                  <w:tcW w:w="1576" w:type="dxa"/>
                  <w:vMerge w:val="restart"/>
                </w:tcPr>
                <w:p w14:paraId="1D97F364" w14:textId="77777777" w:rsidR="0077688E" w:rsidRPr="00DB75BD" w:rsidRDefault="0077688E" w:rsidP="00DB75BD">
                  <w:pPr>
                    <w:textAlignment w:val="baseline"/>
                    <w:rPr>
                      <w:rFonts w:ascii="Times New Roman" w:eastAsia="Times New Roman" w:hAnsi="Times New Roman" w:cs="Times New Roman"/>
                      <w:sz w:val="22"/>
                      <w:szCs w:val="22"/>
                      <w:bdr w:val="none" w:sz="0" w:space="0" w:color="auto" w:frame="1"/>
                      <w:lang w:eastAsia="uk-UA"/>
                    </w:rPr>
                  </w:pPr>
                  <w:r w:rsidRPr="00DB75BD">
                    <w:rPr>
                      <w:rFonts w:ascii="Times New Roman" w:eastAsia="Times New Roman" w:hAnsi="Times New Roman" w:cs="Times New Roman"/>
                      <w:sz w:val="22"/>
                      <w:szCs w:val="22"/>
                      <w:bdr w:val="none" w:sz="0" w:space="0" w:color="auto" w:frame="1"/>
                      <w:lang w:eastAsia="uk-UA"/>
                    </w:rPr>
                    <w:t>Розподіл електричної енергії</w:t>
                  </w:r>
                </w:p>
              </w:tc>
              <w:tc>
                <w:tcPr>
                  <w:tcW w:w="2957" w:type="dxa"/>
                </w:tcPr>
                <w:p w14:paraId="69610B1B" w14:textId="77777777" w:rsidR="0077688E" w:rsidRPr="00DB75BD" w:rsidRDefault="0077688E" w:rsidP="00DB75BD">
                  <w:pPr>
                    <w:textAlignment w:val="baseline"/>
                    <w:rPr>
                      <w:rFonts w:ascii="Times New Roman" w:eastAsia="Times New Roman" w:hAnsi="Times New Roman" w:cs="Times New Roman"/>
                      <w:sz w:val="22"/>
                      <w:szCs w:val="22"/>
                      <w:bdr w:val="none" w:sz="0" w:space="0" w:color="auto" w:frame="1"/>
                      <w:lang w:eastAsia="uk-UA"/>
                    </w:rPr>
                  </w:pPr>
                  <w:r w:rsidRPr="00DB75BD">
                    <w:rPr>
                      <w:rFonts w:ascii="Times New Roman" w:eastAsia="Times New Roman" w:hAnsi="Times New Roman" w:cs="Times New Roman"/>
                      <w:sz w:val="22"/>
                      <w:szCs w:val="22"/>
                      <w:bdr w:val="none" w:sz="0" w:space="0" w:color="auto" w:frame="1"/>
                      <w:lang w:eastAsia="uk-UA"/>
                    </w:rPr>
                    <w:t>надання послуг з розподілу електричної енергії</w:t>
                  </w:r>
                </w:p>
              </w:tc>
              <w:tc>
                <w:tcPr>
                  <w:tcW w:w="490" w:type="dxa"/>
                </w:tcPr>
                <w:p w14:paraId="4AF40B76" w14:textId="77777777" w:rsidR="0077688E" w:rsidRPr="00DB75BD" w:rsidRDefault="0077688E" w:rsidP="00DB75BD">
                  <w:pPr>
                    <w:textAlignment w:val="baseline"/>
                    <w:rPr>
                      <w:rFonts w:ascii="Times New Roman" w:eastAsia="Times New Roman" w:hAnsi="Times New Roman" w:cs="Times New Roman"/>
                      <w:sz w:val="22"/>
                      <w:szCs w:val="22"/>
                      <w:bdr w:val="none" w:sz="0" w:space="0" w:color="auto" w:frame="1"/>
                      <w:lang w:eastAsia="uk-UA"/>
                    </w:rPr>
                  </w:pPr>
                  <w:r w:rsidRPr="00DB75BD">
                    <w:rPr>
                      <w:rFonts w:ascii="Times New Roman" w:eastAsia="Times New Roman" w:hAnsi="Times New Roman" w:cs="Times New Roman"/>
                      <w:sz w:val="22"/>
                      <w:szCs w:val="22"/>
                      <w:bdr w:val="none" w:sz="0" w:space="0" w:color="auto" w:frame="1"/>
                      <w:lang w:eastAsia="uk-UA"/>
                    </w:rPr>
                    <w:t>095</w:t>
                  </w:r>
                </w:p>
              </w:tc>
            </w:tr>
            <w:tr w:rsidR="00DB75BD" w:rsidRPr="00DB75BD" w14:paraId="6ACFEC38" w14:textId="77777777" w:rsidTr="000B7900">
              <w:trPr>
                <w:trHeight w:val="233"/>
              </w:trPr>
              <w:tc>
                <w:tcPr>
                  <w:tcW w:w="1576" w:type="dxa"/>
                  <w:vMerge/>
                </w:tcPr>
                <w:p w14:paraId="3775E493" w14:textId="77777777" w:rsidR="0077688E" w:rsidRPr="00DB75BD" w:rsidRDefault="0077688E" w:rsidP="00DB75BD">
                  <w:pPr>
                    <w:textAlignment w:val="baseline"/>
                    <w:rPr>
                      <w:rFonts w:ascii="Times New Roman" w:eastAsia="Times New Roman" w:hAnsi="Times New Roman" w:cs="Times New Roman"/>
                      <w:sz w:val="22"/>
                      <w:szCs w:val="22"/>
                      <w:bdr w:val="none" w:sz="0" w:space="0" w:color="auto" w:frame="1"/>
                      <w:lang w:eastAsia="uk-UA"/>
                    </w:rPr>
                  </w:pPr>
                </w:p>
              </w:tc>
              <w:tc>
                <w:tcPr>
                  <w:tcW w:w="2957" w:type="dxa"/>
                </w:tcPr>
                <w:p w14:paraId="40CEABE0" w14:textId="77777777" w:rsidR="0077688E" w:rsidRPr="00DB75BD" w:rsidRDefault="0077688E" w:rsidP="00DB75BD">
                  <w:pPr>
                    <w:textAlignment w:val="baseline"/>
                    <w:rPr>
                      <w:rFonts w:ascii="Times New Roman" w:eastAsia="Times New Roman" w:hAnsi="Times New Roman" w:cs="Times New Roman"/>
                      <w:sz w:val="22"/>
                      <w:szCs w:val="22"/>
                      <w:bdr w:val="none" w:sz="0" w:space="0" w:color="auto" w:frame="1"/>
                      <w:lang w:eastAsia="uk-UA"/>
                    </w:rPr>
                  </w:pPr>
                  <w:r w:rsidRPr="00DB75BD">
                    <w:rPr>
                      <w:rFonts w:ascii="Times New Roman" w:eastAsia="Times New Roman" w:hAnsi="Times New Roman" w:cs="Times New Roman"/>
                      <w:sz w:val="22"/>
                      <w:szCs w:val="22"/>
                      <w:bdr w:val="none" w:sz="0" w:space="0" w:color="auto" w:frame="1"/>
                      <w:lang w:eastAsia="uk-UA"/>
                    </w:rPr>
                    <w:t>продаж реактивної електричної енергії</w:t>
                  </w:r>
                </w:p>
              </w:tc>
              <w:tc>
                <w:tcPr>
                  <w:tcW w:w="490" w:type="dxa"/>
                </w:tcPr>
                <w:p w14:paraId="53A48D5C" w14:textId="77777777" w:rsidR="0077688E" w:rsidRPr="00DB75BD" w:rsidRDefault="0077688E" w:rsidP="00DB75BD">
                  <w:pPr>
                    <w:textAlignment w:val="baseline"/>
                    <w:rPr>
                      <w:rFonts w:ascii="Times New Roman" w:eastAsia="Times New Roman" w:hAnsi="Times New Roman" w:cs="Times New Roman"/>
                      <w:sz w:val="22"/>
                      <w:szCs w:val="22"/>
                      <w:bdr w:val="none" w:sz="0" w:space="0" w:color="auto" w:frame="1"/>
                      <w:lang w:eastAsia="uk-UA"/>
                    </w:rPr>
                  </w:pPr>
                  <w:r w:rsidRPr="00DB75BD">
                    <w:rPr>
                      <w:rFonts w:ascii="Times New Roman" w:eastAsia="Times New Roman" w:hAnsi="Times New Roman" w:cs="Times New Roman"/>
                      <w:sz w:val="22"/>
                      <w:szCs w:val="22"/>
                      <w:bdr w:val="none" w:sz="0" w:space="0" w:color="auto" w:frame="1"/>
                      <w:lang w:eastAsia="uk-UA"/>
                    </w:rPr>
                    <w:t>100</w:t>
                  </w:r>
                </w:p>
              </w:tc>
            </w:tr>
            <w:tr w:rsidR="00DB75BD" w:rsidRPr="00DB75BD" w14:paraId="599FB1E2" w14:textId="77777777" w:rsidTr="000B7900">
              <w:trPr>
                <w:trHeight w:val="250"/>
              </w:trPr>
              <w:tc>
                <w:tcPr>
                  <w:tcW w:w="1576" w:type="dxa"/>
                  <w:vMerge/>
                </w:tcPr>
                <w:p w14:paraId="45A60C77" w14:textId="77777777" w:rsidR="0077688E" w:rsidRPr="00DB75BD" w:rsidRDefault="0077688E" w:rsidP="00DB75BD">
                  <w:pPr>
                    <w:textAlignment w:val="baseline"/>
                    <w:rPr>
                      <w:rFonts w:ascii="Times New Roman" w:eastAsia="Times New Roman" w:hAnsi="Times New Roman" w:cs="Times New Roman"/>
                      <w:sz w:val="22"/>
                      <w:szCs w:val="22"/>
                      <w:bdr w:val="none" w:sz="0" w:space="0" w:color="auto" w:frame="1"/>
                      <w:lang w:eastAsia="uk-UA"/>
                    </w:rPr>
                  </w:pPr>
                </w:p>
              </w:tc>
              <w:tc>
                <w:tcPr>
                  <w:tcW w:w="2957" w:type="dxa"/>
                </w:tcPr>
                <w:p w14:paraId="0E390F45" w14:textId="77777777" w:rsidR="0077688E" w:rsidRPr="00DB75BD" w:rsidRDefault="0077688E" w:rsidP="00DB75BD">
                  <w:pPr>
                    <w:textAlignment w:val="baseline"/>
                    <w:rPr>
                      <w:rFonts w:ascii="Times New Roman" w:eastAsia="Times New Roman" w:hAnsi="Times New Roman" w:cs="Times New Roman"/>
                      <w:sz w:val="22"/>
                      <w:szCs w:val="22"/>
                      <w:bdr w:val="none" w:sz="0" w:space="0" w:color="auto" w:frame="1"/>
                      <w:lang w:eastAsia="uk-UA"/>
                    </w:rPr>
                  </w:pPr>
                  <w:r w:rsidRPr="00DB75BD">
                    <w:rPr>
                      <w:rFonts w:ascii="Times New Roman" w:eastAsia="Times New Roman" w:hAnsi="Times New Roman" w:cs="Times New Roman"/>
                      <w:sz w:val="22"/>
                      <w:szCs w:val="22"/>
                      <w:bdr w:val="none" w:sz="0" w:space="0" w:color="auto" w:frame="1"/>
                      <w:lang w:eastAsia="uk-UA"/>
                    </w:rPr>
                    <w:t>продаж небалансів</w:t>
                  </w:r>
                </w:p>
              </w:tc>
              <w:tc>
                <w:tcPr>
                  <w:tcW w:w="490" w:type="dxa"/>
                </w:tcPr>
                <w:p w14:paraId="3E0B7BF8" w14:textId="77777777" w:rsidR="0077688E" w:rsidRPr="00DB75BD" w:rsidRDefault="0077688E" w:rsidP="00DB75BD">
                  <w:pPr>
                    <w:textAlignment w:val="baseline"/>
                    <w:rPr>
                      <w:rFonts w:ascii="Times New Roman" w:eastAsia="Times New Roman" w:hAnsi="Times New Roman" w:cs="Times New Roman"/>
                      <w:sz w:val="22"/>
                      <w:szCs w:val="22"/>
                      <w:bdr w:val="none" w:sz="0" w:space="0" w:color="auto" w:frame="1"/>
                      <w:lang w:eastAsia="uk-UA"/>
                    </w:rPr>
                  </w:pPr>
                  <w:r w:rsidRPr="00DB75BD">
                    <w:rPr>
                      <w:rFonts w:ascii="Times New Roman" w:eastAsia="Times New Roman" w:hAnsi="Times New Roman" w:cs="Times New Roman"/>
                      <w:sz w:val="22"/>
                      <w:szCs w:val="22"/>
                      <w:bdr w:val="none" w:sz="0" w:space="0" w:color="auto" w:frame="1"/>
                      <w:lang w:eastAsia="uk-UA"/>
                    </w:rPr>
                    <w:t>105</w:t>
                  </w:r>
                </w:p>
              </w:tc>
            </w:tr>
            <w:tr w:rsidR="00DB75BD" w:rsidRPr="00DB75BD" w14:paraId="6D47C5A7" w14:textId="77777777" w:rsidTr="000B7900">
              <w:trPr>
                <w:trHeight w:val="383"/>
              </w:trPr>
              <w:tc>
                <w:tcPr>
                  <w:tcW w:w="1576" w:type="dxa"/>
                  <w:vMerge/>
                </w:tcPr>
                <w:p w14:paraId="5E780E4E" w14:textId="77777777" w:rsidR="0077688E" w:rsidRPr="00DB75BD" w:rsidRDefault="0077688E" w:rsidP="00DB75BD">
                  <w:pPr>
                    <w:textAlignment w:val="baseline"/>
                    <w:rPr>
                      <w:rFonts w:ascii="Times New Roman" w:eastAsia="Times New Roman" w:hAnsi="Times New Roman" w:cs="Times New Roman"/>
                      <w:sz w:val="22"/>
                      <w:szCs w:val="22"/>
                      <w:bdr w:val="none" w:sz="0" w:space="0" w:color="auto" w:frame="1"/>
                      <w:lang w:eastAsia="uk-UA"/>
                    </w:rPr>
                  </w:pPr>
                </w:p>
              </w:tc>
              <w:tc>
                <w:tcPr>
                  <w:tcW w:w="2957" w:type="dxa"/>
                </w:tcPr>
                <w:p w14:paraId="3EC9B30F" w14:textId="77777777" w:rsidR="0077688E" w:rsidRPr="00DB75BD" w:rsidRDefault="0077688E" w:rsidP="00DB75BD">
                  <w:pPr>
                    <w:textAlignment w:val="baseline"/>
                    <w:rPr>
                      <w:rFonts w:ascii="Times New Roman" w:eastAsia="Times New Roman" w:hAnsi="Times New Roman" w:cs="Times New Roman"/>
                      <w:sz w:val="22"/>
                      <w:szCs w:val="22"/>
                      <w:bdr w:val="none" w:sz="0" w:space="0" w:color="auto" w:frame="1"/>
                      <w:lang w:eastAsia="uk-UA"/>
                    </w:rPr>
                  </w:pPr>
                  <w:r w:rsidRPr="00DB75BD">
                    <w:rPr>
                      <w:rFonts w:ascii="Times New Roman" w:eastAsia="Times New Roman" w:hAnsi="Times New Roman" w:cs="Times New Roman"/>
                      <w:sz w:val="22"/>
                      <w:szCs w:val="22"/>
                      <w:bdr w:val="none" w:sz="0" w:space="0" w:color="auto" w:frame="1"/>
                      <w:lang w:eastAsia="uk-UA"/>
                    </w:rPr>
                    <w:t>продаж за договором зі стороною, відповідальною за баланс</w:t>
                  </w:r>
                </w:p>
              </w:tc>
              <w:tc>
                <w:tcPr>
                  <w:tcW w:w="490" w:type="dxa"/>
                </w:tcPr>
                <w:p w14:paraId="5AE70F6E" w14:textId="77777777" w:rsidR="0077688E" w:rsidRPr="00DB75BD" w:rsidRDefault="0077688E" w:rsidP="00DB75BD">
                  <w:pPr>
                    <w:textAlignment w:val="baseline"/>
                    <w:rPr>
                      <w:rFonts w:ascii="Times New Roman" w:eastAsia="Times New Roman" w:hAnsi="Times New Roman" w:cs="Times New Roman"/>
                      <w:sz w:val="22"/>
                      <w:szCs w:val="22"/>
                      <w:bdr w:val="none" w:sz="0" w:space="0" w:color="auto" w:frame="1"/>
                      <w:lang w:eastAsia="uk-UA"/>
                    </w:rPr>
                  </w:pPr>
                  <w:r w:rsidRPr="00DB75BD">
                    <w:rPr>
                      <w:rFonts w:ascii="Times New Roman" w:eastAsia="Times New Roman" w:hAnsi="Times New Roman" w:cs="Times New Roman"/>
                      <w:sz w:val="22"/>
                      <w:szCs w:val="22"/>
                      <w:bdr w:val="none" w:sz="0" w:space="0" w:color="auto" w:frame="1"/>
                      <w:lang w:eastAsia="uk-UA"/>
                    </w:rPr>
                    <w:t>110</w:t>
                  </w:r>
                </w:p>
              </w:tc>
            </w:tr>
            <w:tr w:rsidR="00DB75BD" w:rsidRPr="00DB75BD" w14:paraId="5B79436F" w14:textId="77777777" w:rsidTr="000B7900">
              <w:trPr>
                <w:trHeight w:val="397"/>
              </w:trPr>
              <w:tc>
                <w:tcPr>
                  <w:tcW w:w="1576" w:type="dxa"/>
                  <w:vMerge/>
                </w:tcPr>
                <w:p w14:paraId="75767793" w14:textId="77777777" w:rsidR="0077688E" w:rsidRPr="00DB75BD" w:rsidRDefault="0077688E" w:rsidP="00DB75BD">
                  <w:pPr>
                    <w:textAlignment w:val="baseline"/>
                    <w:rPr>
                      <w:rFonts w:ascii="Times New Roman" w:eastAsia="Times New Roman" w:hAnsi="Times New Roman" w:cs="Times New Roman"/>
                      <w:sz w:val="22"/>
                      <w:szCs w:val="22"/>
                      <w:bdr w:val="none" w:sz="0" w:space="0" w:color="auto" w:frame="1"/>
                      <w:lang w:eastAsia="uk-UA"/>
                    </w:rPr>
                  </w:pPr>
                </w:p>
              </w:tc>
              <w:tc>
                <w:tcPr>
                  <w:tcW w:w="2957" w:type="dxa"/>
                </w:tcPr>
                <w:p w14:paraId="5CD62F6C" w14:textId="77777777" w:rsidR="0077688E" w:rsidRPr="00DB75BD" w:rsidRDefault="0077688E" w:rsidP="00DB75BD">
                  <w:pPr>
                    <w:textAlignment w:val="baseline"/>
                    <w:rPr>
                      <w:rFonts w:ascii="Times New Roman" w:eastAsia="Times New Roman" w:hAnsi="Times New Roman" w:cs="Times New Roman"/>
                      <w:sz w:val="22"/>
                      <w:szCs w:val="22"/>
                      <w:bdr w:val="none" w:sz="0" w:space="0" w:color="auto" w:frame="1"/>
                      <w:lang w:eastAsia="uk-UA"/>
                    </w:rPr>
                  </w:pPr>
                  <w:r w:rsidRPr="00DB75BD">
                    <w:rPr>
                      <w:rFonts w:ascii="Times New Roman" w:eastAsia="Times New Roman" w:hAnsi="Times New Roman" w:cs="Times New Roman"/>
                      <w:sz w:val="22"/>
                      <w:szCs w:val="22"/>
                      <w:bdr w:val="none" w:sz="0" w:space="0" w:color="auto" w:frame="1"/>
                      <w:lang w:eastAsia="uk-UA"/>
                    </w:rPr>
                    <w:t>продаж за договором з учасниками балансуючої групи</w:t>
                  </w:r>
                </w:p>
              </w:tc>
              <w:tc>
                <w:tcPr>
                  <w:tcW w:w="490" w:type="dxa"/>
                </w:tcPr>
                <w:p w14:paraId="1FE6272A" w14:textId="77777777" w:rsidR="0077688E" w:rsidRPr="00DB75BD" w:rsidRDefault="0077688E" w:rsidP="00DB75BD">
                  <w:pPr>
                    <w:textAlignment w:val="baseline"/>
                    <w:rPr>
                      <w:rFonts w:ascii="Times New Roman" w:eastAsia="Times New Roman" w:hAnsi="Times New Roman" w:cs="Times New Roman"/>
                      <w:sz w:val="22"/>
                      <w:szCs w:val="22"/>
                      <w:bdr w:val="none" w:sz="0" w:space="0" w:color="auto" w:frame="1"/>
                      <w:lang w:eastAsia="uk-UA"/>
                    </w:rPr>
                  </w:pPr>
                  <w:r w:rsidRPr="00DB75BD">
                    <w:rPr>
                      <w:rFonts w:ascii="Times New Roman" w:eastAsia="Times New Roman" w:hAnsi="Times New Roman" w:cs="Times New Roman"/>
                      <w:sz w:val="22"/>
                      <w:szCs w:val="22"/>
                      <w:bdr w:val="none" w:sz="0" w:space="0" w:color="auto" w:frame="1"/>
                      <w:lang w:eastAsia="uk-UA"/>
                    </w:rPr>
                    <w:t>115</w:t>
                  </w:r>
                </w:p>
              </w:tc>
            </w:tr>
            <w:tr w:rsidR="00DB75BD" w:rsidRPr="00DB75BD" w14:paraId="250A94C0" w14:textId="77777777" w:rsidTr="000B7900">
              <w:trPr>
                <w:trHeight w:val="250"/>
              </w:trPr>
              <w:tc>
                <w:tcPr>
                  <w:tcW w:w="1576" w:type="dxa"/>
                  <w:vMerge/>
                </w:tcPr>
                <w:p w14:paraId="561CD69C" w14:textId="77777777" w:rsidR="0077688E" w:rsidRPr="00DB75BD" w:rsidRDefault="0077688E" w:rsidP="00DB75BD">
                  <w:pPr>
                    <w:textAlignment w:val="baseline"/>
                    <w:rPr>
                      <w:rFonts w:ascii="Times New Roman" w:eastAsia="Times New Roman" w:hAnsi="Times New Roman" w:cs="Times New Roman"/>
                      <w:sz w:val="22"/>
                      <w:szCs w:val="22"/>
                      <w:bdr w:val="none" w:sz="0" w:space="0" w:color="auto" w:frame="1"/>
                      <w:lang w:eastAsia="uk-UA"/>
                    </w:rPr>
                  </w:pPr>
                </w:p>
              </w:tc>
              <w:tc>
                <w:tcPr>
                  <w:tcW w:w="2957" w:type="dxa"/>
                </w:tcPr>
                <w:p w14:paraId="2B61FDFB" w14:textId="77777777" w:rsidR="0077688E" w:rsidRPr="00DB75BD" w:rsidRDefault="0077688E" w:rsidP="00DB75BD">
                  <w:pPr>
                    <w:textAlignment w:val="baseline"/>
                    <w:rPr>
                      <w:rFonts w:ascii="Times New Roman" w:eastAsia="Times New Roman" w:hAnsi="Times New Roman" w:cs="Times New Roman"/>
                      <w:sz w:val="22"/>
                      <w:szCs w:val="22"/>
                      <w:bdr w:val="none" w:sz="0" w:space="0" w:color="auto" w:frame="1"/>
                      <w:lang w:eastAsia="uk-UA"/>
                    </w:rPr>
                  </w:pPr>
                  <w:r w:rsidRPr="00DB75BD">
                    <w:rPr>
                      <w:rFonts w:ascii="Times New Roman" w:eastAsia="Times New Roman" w:hAnsi="Times New Roman" w:cs="Times New Roman"/>
                      <w:sz w:val="22"/>
                      <w:szCs w:val="22"/>
                      <w:bdr w:val="none" w:sz="0" w:space="0" w:color="auto" w:frame="1"/>
                      <w:lang w:eastAsia="uk-UA"/>
                    </w:rPr>
                    <w:t>інше (розшифрувати в додатку 1)</w:t>
                  </w:r>
                </w:p>
              </w:tc>
              <w:tc>
                <w:tcPr>
                  <w:tcW w:w="490" w:type="dxa"/>
                </w:tcPr>
                <w:p w14:paraId="695961D2" w14:textId="77777777" w:rsidR="0077688E" w:rsidRPr="00DB75BD" w:rsidRDefault="0077688E" w:rsidP="00DB75BD">
                  <w:pPr>
                    <w:textAlignment w:val="baseline"/>
                    <w:rPr>
                      <w:rFonts w:ascii="Times New Roman" w:eastAsia="Times New Roman" w:hAnsi="Times New Roman" w:cs="Times New Roman"/>
                      <w:sz w:val="22"/>
                      <w:szCs w:val="22"/>
                      <w:bdr w:val="none" w:sz="0" w:space="0" w:color="auto" w:frame="1"/>
                      <w:lang w:eastAsia="uk-UA"/>
                    </w:rPr>
                  </w:pPr>
                  <w:r w:rsidRPr="00DB75BD">
                    <w:rPr>
                      <w:rFonts w:ascii="Times New Roman" w:eastAsia="Times New Roman" w:hAnsi="Times New Roman" w:cs="Times New Roman"/>
                      <w:sz w:val="22"/>
                      <w:szCs w:val="22"/>
                      <w:bdr w:val="none" w:sz="0" w:space="0" w:color="auto" w:frame="1"/>
                      <w:lang w:eastAsia="uk-UA"/>
                    </w:rPr>
                    <w:t>120</w:t>
                  </w:r>
                </w:p>
              </w:tc>
            </w:tr>
          </w:tbl>
          <w:p w14:paraId="1CE4E8E1" w14:textId="77777777" w:rsidR="0077688E" w:rsidRPr="00DB75BD" w:rsidRDefault="0077688E" w:rsidP="00DB75BD">
            <w:pPr>
              <w:ind w:firstLine="170"/>
              <w:jc w:val="both"/>
              <w:rPr>
                <w:rFonts w:ascii="Times New Roman" w:hAnsi="Times New Roman" w:cs="Times New Roman"/>
                <w:b/>
                <w:bCs/>
              </w:rPr>
            </w:pPr>
          </w:p>
        </w:tc>
        <w:tc>
          <w:tcPr>
            <w:tcW w:w="1966" w:type="pct"/>
          </w:tcPr>
          <w:p w14:paraId="21F94CF6" w14:textId="77777777" w:rsidR="0077688E" w:rsidRPr="00DB75BD" w:rsidRDefault="0077688E" w:rsidP="00DB75BD">
            <w:pPr>
              <w:rPr>
                <w:rFonts w:ascii="Times New Roman" w:hAnsi="Times New Roman" w:cs="Times New Roman"/>
                <w:b/>
                <w:bCs/>
                <w:sz w:val="22"/>
                <w:szCs w:val="22"/>
              </w:rPr>
            </w:pPr>
            <w:r w:rsidRPr="00DB75BD">
              <w:rPr>
                <w:rFonts w:ascii="Times New Roman" w:hAnsi="Times New Roman" w:cs="Times New Roman"/>
                <w:b/>
                <w:bCs/>
                <w:sz w:val="22"/>
                <w:szCs w:val="22"/>
              </w:rPr>
              <w:lastRenderedPageBreak/>
              <w:t>ПрАТ «</w:t>
            </w:r>
            <w:proofErr w:type="spellStart"/>
            <w:r w:rsidRPr="00DB75BD">
              <w:rPr>
                <w:rFonts w:ascii="Times New Roman" w:hAnsi="Times New Roman" w:cs="Times New Roman"/>
                <w:b/>
                <w:bCs/>
                <w:sz w:val="22"/>
                <w:szCs w:val="22"/>
              </w:rPr>
              <w:t>Львівобленерго</w:t>
            </w:r>
            <w:proofErr w:type="spellEnd"/>
            <w:r w:rsidRPr="00DB75BD">
              <w:rPr>
                <w:rFonts w:ascii="Times New Roman" w:hAnsi="Times New Roman" w:cs="Times New Roman"/>
                <w:b/>
                <w:bCs/>
                <w:sz w:val="22"/>
                <w:szCs w:val="22"/>
              </w:rPr>
              <w:t>»</w:t>
            </w:r>
          </w:p>
          <w:tbl>
            <w:tblPr>
              <w:tblStyle w:val="af"/>
              <w:tblW w:w="0" w:type="auto"/>
              <w:tblLook w:val="04A0" w:firstRow="1" w:lastRow="0" w:firstColumn="1" w:lastColumn="0" w:noHBand="0" w:noVBand="1"/>
            </w:tblPr>
            <w:tblGrid>
              <w:gridCol w:w="1571"/>
              <w:gridCol w:w="2977"/>
              <w:gridCol w:w="567"/>
            </w:tblGrid>
            <w:tr w:rsidR="00DB75BD" w:rsidRPr="00DB75BD" w14:paraId="4AC24E74" w14:textId="77777777" w:rsidTr="000B7900">
              <w:tc>
                <w:tcPr>
                  <w:tcW w:w="5115" w:type="dxa"/>
                  <w:gridSpan w:val="3"/>
                </w:tcPr>
                <w:p w14:paraId="740A5095" w14:textId="77777777" w:rsidR="0077688E" w:rsidRPr="00DB75BD" w:rsidRDefault="0077688E" w:rsidP="00DB75BD">
                  <w:pPr>
                    <w:jc w:val="center"/>
                    <w:textAlignment w:val="baseline"/>
                    <w:rPr>
                      <w:rFonts w:ascii="Times New Roman" w:eastAsia="Times New Roman" w:hAnsi="Times New Roman" w:cs="Times New Roman"/>
                      <w:b/>
                      <w:sz w:val="22"/>
                      <w:szCs w:val="22"/>
                      <w:bdr w:val="none" w:sz="0" w:space="0" w:color="auto" w:frame="1"/>
                      <w:lang w:eastAsia="uk-UA"/>
                    </w:rPr>
                  </w:pPr>
                </w:p>
              </w:tc>
            </w:tr>
            <w:tr w:rsidR="00DB75BD" w:rsidRPr="00DB75BD" w14:paraId="03A587F2" w14:textId="77777777" w:rsidTr="000B7900">
              <w:tc>
                <w:tcPr>
                  <w:tcW w:w="5115" w:type="dxa"/>
                  <w:gridSpan w:val="3"/>
                </w:tcPr>
                <w:p w14:paraId="1B488864" w14:textId="77777777" w:rsidR="0077688E" w:rsidRPr="00DB75BD" w:rsidRDefault="0077688E" w:rsidP="00DB75BD">
                  <w:pPr>
                    <w:jc w:val="center"/>
                    <w:textAlignment w:val="baseline"/>
                    <w:rPr>
                      <w:rFonts w:ascii="Times New Roman" w:hAnsi="Times New Roman" w:cs="Times New Roman"/>
                      <w:sz w:val="22"/>
                      <w:szCs w:val="22"/>
                    </w:rPr>
                  </w:pPr>
                  <w:r w:rsidRPr="00DB75BD">
                    <w:rPr>
                      <w:rFonts w:ascii="Times New Roman" w:eastAsia="Times New Roman" w:hAnsi="Times New Roman" w:cs="Times New Roman"/>
                      <w:b/>
                      <w:sz w:val="22"/>
                      <w:szCs w:val="22"/>
                      <w:bdr w:val="none" w:sz="0" w:space="0" w:color="auto" w:frame="1"/>
                      <w:lang w:eastAsia="uk-UA"/>
                    </w:rPr>
                    <w:t>Форма № 1-НКРЕКП-дохід (квартальна)</w:t>
                  </w:r>
                </w:p>
                <w:p w14:paraId="48A52C69" w14:textId="77777777" w:rsidR="0077688E" w:rsidRPr="00DB75BD" w:rsidRDefault="0077688E" w:rsidP="00DB75BD">
                  <w:pPr>
                    <w:jc w:val="center"/>
                    <w:textAlignment w:val="baseline"/>
                    <w:rPr>
                      <w:rFonts w:ascii="Times New Roman" w:eastAsia="Times New Roman" w:hAnsi="Times New Roman" w:cs="Times New Roman"/>
                      <w:b/>
                      <w:sz w:val="22"/>
                      <w:szCs w:val="22"/>
                      <w:bdr w:val="none" w:sz="0" w:space="0" w:color="auto" w:frame="1"/>
                      <w:lang w:eastAsia="uk-UA"/>
                    </w:rPr>
                  </w:pPr>
                  <w:r w:rsidRPr="00DB75BD">
                    <w:rPr>
                      <w:rFonts w:ascii="Times New Roman" w:eastAsia="Times New Roman" w:hAnsi="Times New Roman" w:cs="Times New Roman"/>
                      <w:b/>
                      <w:sz w:val="22"/>
                      <w:szCs w:val="22"/>
                      <w:bdr w:val="none" w:sz="0" w:space="0" w:color="auto" w:frame="1"/>
                      <w:lang w:eastAsia="uk-UA"/>
                    </w:rPr>
                    <w:t>«Звіт про обсяг чистого доходу»</w:t>
                  </w:r>
                </w:p>
              </w:tc>
            </w:tr>
            <w:tr w:rsidR="00DB75BD" w:rsidRPr="00DB75BD" w14:paraId="1D8C345B" w14:textId="77777777" w:rsidTr="000B7900">
              <w:tc>
                <w:tcPr>
                  <w:tcW w:w="1571" w:type="dxa"/>
                </w:tcPr>
                <w:p w14:paraId="005D138D" w14:textId="77777777" w:rsidR="0077688E" w:rsidRPr="00DB75BD" w:rsidRDefault="0077688E" w:rsidP="00DB75BD">
                  <w:pPr>
                    <w:jc w:val="center"/>
                    <w:textAlignment w:val="baseline"/>
                    <w:rPr>
                      <w:rFonts w:ascii="Times New Roman" w:eastAsia="Times New Roman" w:hAnsi="Times New Roman" w:cs="Times New Roman"/>
                      <w:b/>
                      <w:sz w:val="22"/>
                      <w:szCs w:val="22"/>
                      <w:bdr w:val="none" w:sz="0" w:space="0" w:color="auto" w:frame="1"/>
                      <w:lang w:eastAsia="uk-UA"/>
                    </w:rPr>
                  </w:pPr>
                  <w:r w:rsidRPr="00DB75BD">
                    <w:rPr>
                      <w:rFonts w:ascii="Times New Roman" w:eastAsia="Times New Roman" w:hAnsi="Times New Roman" w:cs="Times New Roman"/>
                      <w:b/>
                      <w:sz w:val="22"/>
                      <w:szCs w:val="22"/>
                      <w:bdr w:val="none" w:sz="0" w:space="0" w:color="auto" w:frame="1"/>
                      <w:lang w:eastAsia="uk-UA"/>
                    </w:rPr>
                    <w:t>Вид діяльності</w:t>
                  </w:r>
                </w:p>
              </w:tc>
              <w:tc>
                <w:tcPr>
                  <w:tcW w:w="2977" w:type="dxa"/>
                </w:tcPr>
                <w:p w14:paraId="0DC3CA63" w14:textId="77777777" w:rsidR="0077688E" w:rsidRPr="00DB75BD" w:rsidRDefault="0077688E" w:rsidP="00DB75BD">
                  <w:pPr>
                    <w:jc w:val="center"/>
                    <w:textAlignment w:val="baseline"/>
                    <w:rPr>
                      <w:rFonts w:ascii="Times New Roman" w:eastAsia="Times New Roman" w:hAnsi="Times New Roman" w:cs="Times New Roman"/>
                      <w:b/>
                      <w:sz w:val="22"/>
                      <w:szCs w:val="22"/>
                      <w:bdr w:val="none" w:sz="0" w:space="0" w:color="auto" w:frame="1"/>
                      <w:lang w:eastAsia="uk-UA"/>
                    </w:rPr>
                  </w:pPr>
                  <w:r w:rsidRPr="00DB75BD">
                    <w:rPr>
                      <w:rFonts w:ascii="Times New Roman" w:eastAsia="Times New Roman" w:hAnsi="Times New Roman" w:cs="Times New Roman"/>
                      <w:b/>
                      <w:sz w:val="22"/>
                      <w:szCs w:val="22"/>
                      <w:bdr w:val="none" w:sz="0" w:space="0" w:color="auto" w:frame="1"/>
                      <w:lang w:eastAsia="uk-UA"/>
                    </w:rPr>
                    <w:t>Джерело доходу</w:t>
                  </w:r>
                </w:p>
              </w:tc>
              <w:tc>
                <w:tcPr>
                  <w:tcW w:w="567" w:type="dxa"/>
                </w:tcPr>
                <w:p w14:paraId="2B37FA5B" w14:textId="77777777" w:rsidR="0077688E" w:rsidRPr="00DB75BD" w:rsidRDefault="0077688E" w:rsidP="00DB75BD">
                  <w:pPr>
                    <w:textAlignment w:val="baseline"/>
                    <w:rPr>
                      <w:rFonts w:ascii="Times New Roman" w:eastAsia="Times New Roman" w:hAnsi="Times New Roman" w:cs="Times New Roman"/>
                      <w:b/>
                      <w:sz w:val="22"/>
                      <w:szCs w:val="22"/>
                      <w:bdr w:val="none" w:sz="0" w:space="0" w:color="auto" w:frame="1"/>
                      <w:lang w:eastAsia="uk-UA"/>
                    </w:rPr>
                  </w:pPr>
                </w:p>
              </w:tc>
            </w:tr>
            <w:tr w:rsidR="00DB75BD" w:rsidRPr="00DB75BD" w14:paraId="4820500E" w14:textId="77777777" w:rsidTr="000B7900">
              <w:tc>
                <w:tcPr>
                  <w:tcW w:w="1571" w:type="dxa"/>
                  <w:vMerge w:val="restart"/>
                </w:tcPr>
                <w:p w14:paraId="26C15510" w14:textId="77777777" w:rsidR="0077688E" w:rsidRPr="00DB75BD" w:rsidRDefault="0077688E" w:rsidP="00DB75BD">
                  <w:pPr>
                    <w:textAlignment w:val="baseline"/>
                    <w:rPr>
                      <w:rFonts w:ascii="Times New Roman" w:eastAsia="Times New Roman" w:hAnsi="Times New Roman" w:cs="Times New Roman"/>
                      <w:sz w:val="22"/>
                      <w:szCs w:val="22"/>
                      <w:bdr w:val="none" w:sz="0" w:space="0" w:color="auto" w:frame="1"/>
                      <w:lang w:eastAsia="uk-UA"/>
                    </w:rPr>
                  </w:pPr>
                  <w:r w:rsidRPr="00DB75BD">
                    <w:rPr>
                      <w:rFonts w:ascii="Times New Roman" w:eastAsia="Times New Roman" w:hAnsi="Times New Roman" w:cs="Times New Roman"/>
                      <w:sz w:val="22"/>
                      <w:szCs w:val="22"/>
                      <w:bdr w:val="none" w:sz="0" w:space="0" w:color="auto" w:frame="1"/>
                      <w:lang w:eastAsia="uk-UA"/>
                    </w:rPr>
                    <w:t>Розподіл електричної енергії</w:t>
                  </w:r>
                </w:p>
              </w:tc>
              <w:tc>
                <w:tcPr>
                  <w:tcW w:w="2977" w:type="dxa"/>
                </w:tcPr>
                <w:p w14:paraId="61E8FDA9" w14:textId="77777777" w:rsidR="0077688E" w:rsidRPr="00DB75BD" w:rsidRDefault="0077688E" w:rsidP="00DB75BD">
                  <w:pPr>
                    <w:textAlignment w:val="baseline"/>
                    <w:rPr>
                      <w:rFonts w:ascii="Times New Roman" w:eastAsia="Times New Roman" w:hAnsi="Times New Roman" w:cs="Times New Roman"/>
                      <w:sz w:val="22"/>
                      <w:szCs w:val="22"/>
                      <w:bdr w:val="none" w:sz="0" w:space="0" w:color="auto" w:frame="1"/>
                      <w:lang w:eastAsia="uk-UA"/>
                    </w:rPr>
                  </w:pPr>
                  <w:r w:rsidRPr="00DB75BD">
                    <w:rPr>
                      <w:rFonts w:ascii="Times New Roman" w:eastAsia="Times New Roman" w:hAnsi="Times New Roman" w:cs="Times New Roman"/>
                      <w:sz w:val="22"/>
                      <w:szCs w:val="22"/>
                      <w:bdr w:val="none" w:sz="0" w:space="0" w:color="auto" w:frame="1"/>
                      <w:lang w:eastAsia="uk-UA"/>
                    </w:rPr>
                    <w:t>надання послуг з розподілу електричної енергії</w:t>
                  </w:r>
                </w:p>
              </w:tc>
              <w:tc>
                <w:tcPr>
                  <w:tcW w:w="567" w:type="dxa"/>
                </w:tcPr>
                <w:p w14:paraId="425814BC" w14:textId="77777777" w:rsidR="0077688E" w:rsidRPr="00DB75BD" w:rsidRDefault="0077688E" w:rsidP="00DB75BD">
                  <w:pPr>
                    <w:textAlignment w:val="baseline"/>
                    <w:rPr>
                      <w:rFonts w:ascii="Times New Roman" w:eastAsia="Times New Roman" w:hAnsi="Times New Roman" w:cs="Times New Roman"/>
                      <w:sz w:val="22"/>
                      <w:szCs w:val="22"/>
                      <w:bdr w:val="none" w:sz="0" w:space="0" w:color="auto" w:frame="1"/>
                      <w:lang w:eastAsia="uk-UA"/>
                    </w:rPr>
                  </w:pPr>
                  <w:r w:rsidRPr="00DB75BD">
                    <w:rPr>
                      <w:rFonts w:ascii="Times New Roman" w:eastAsia="Times New Roman" w:hAnsi="Times New Roman" w:cs="Times New Roman"/>
                      <w:sz w:val="22"/>
                      <w:szCs w:val="22"/>
                      <w:bdr w:val="none" w:sz="0" w:space="0" w:color="auto" w:frame="1"/>
                      <w:lang w:eastAsia="uk-UA"/>
                    </w:rPr>
                    <w:t>095</w:t>
                  </w:r>
                </w:p>
              </w:tc>
            </w:tr>
            <w:tr w:rsidR="00DB75BD" w:rsidRPr="00DB75BD" w14:paraId="2A07606D" w14:textId="77777777" w:rsidTr="000B7900">
              <w:tc>
                <w:tcPr>
                  <w:tcW w:w="1571" w:type="dxa"/>
                  <w:vMerge/>
                </w:tcPr>
                <w:p w14:paraId="1AAC082C" w14:textId="77777777" w:rsidR="0077688E" w:rsidRPr="00DB75BD" w:rsidRDefault="0077688E" w:rsidP="00DB75BD">
                  <w:pPr>
                    <w:textAlignment w:val="baseline"/>
                    <w:rPr>
                      <w:rFonts w:ascii="Times New Roman" w:eastAsia="Times New Roman" w:hAnsi="Times New Roman" w:cs="Times New Roman"/>
                      <w:sz w:val="22"/>
                      <w:szCs w:val="22"/>
                      <w:bdr w:val="none" w:sz="0" w:space="0" w:color="auto" w:frame="1"/>
                      <w:lang w:eastAsia="uk-UA"/>
                    </w:rPr>
                  </w:pPr>
                </w:p>
              </w:tc>
              <w:tc>
                <w:tcPr>
                  <w:tcW w:w="2977" w:type="dxa"/>
                </w:tcPr>
                <w:p w14:paraId="54C246B7" w14:textId="77777777" w:rsidR="0077688E" w:rsidRPr="00DB75BD" w:rsidRDefault="0077688E" w:rsidP="00DB75BD">
                  <w:pPr>
                    <w:textAlignment w:val="baseline"/>
                    <w:rPr>
                      <w:rFonts w:ascii="Times New Roman" w:eastAsia="Times New Roman" w:hAnsi="Times New Roman" w:cs="Times New Roman"/>
                      <w:sz w:val="22"/>
                      <w:szCs w:val="22"/>
                      <w:bdr w:val="none" w:sz="0" w:space="0" w:color="auto" w:frame="1"/>
                      <w:lang w:eastAsia="uk-UA"/>
                    </w:rPr>
                  </w:pPr>
                  <w:r w:rsidRPr="00DB75BD">
                    <w:rPr>
                      <w:rFonts w:ascii="Times New Roman" w:eastAsia="Times New Roman" w:hAnsi="Times New Roman" w:cs="Times New Roman"/>
                      <w:sz w:val="22"/>
                      <w:szCs w:val="22"/>
                      <w:bdr w:val="none" w:sz="0" w:space="0" w:color="auto" w:frame="1"/>
                      <w:lang w:eastAsia="uk-UA"/>
                    </w:rPr>
                    <w:t>продаж реактивної електричної енергії</w:t>
                  </w:r>
                </w:p>
              </w:tc>
              <w:tc>
                <w:tcPr>
                  <w:tcW w:w="567" w:type="dxa"/>
                </w:tcPr>
                <w:p w14:paraId="3C1FC64E" w14:textId="77777777" w:rsidR="0077688E" w:rsidRPr="00DB75BD" w:rsidRDefault="0077688E" w:rsidP="00DB75BD">
                  <w:pPr>
                    <w:textAlignment w:val="baseline"/>
                    <w:rPr>
                      <w:rFonts w:ascii="Times New Roman" w:eastAsia="Times New Roman" w:hAnsi="Times New Roman" w:cs="Times New Roman"/>
                      <w:sz w:val="22"/>
                      <w:szCs w:val="22"/>
                      <w:bdr w:val="none" w:sz="0" w:space="0" w:color="auto" w:frame="1"/>
                      <w:lang w:eastAsia="uk-UA"/>
                    </w:rPr>
                  </w:pPr>
                  <w:r w:rsidRPr="00DB75BD">
                    <w:rPr>
                      <w:rFonts w:ascii="Times New Roman" w:eastAsia="Times New Roman" w:hAnsi="Times New Roman" w:cs="Times New Roman"/>
                      <w:sz w:val="22"/>
                      <w:szCs w:val="22"/>
                      <w:bdr w:val="none" w:sz="0" w:space="0" w:color="auto" w:frame="1"/>
                      <w:lang w:eastAsia="uk-UA"/>
                    </w:rPr>
                    <w:t>100</w:t>
                  </w:r>
                </w:p>
              </w:tc>
            </w:tr>
            <w:tr w:rsidR="00DB75BD" w:rsidRPr="00DB75BD" w14:paraId="10BCD678" w14:textId="77777777" w:rsidTr="000B7900">
              <w:tc>
                <w:tcPr>
                  <w:tcW w:w="1571" w:type="dxa"/>
                  <w:vMerge/>
                </w:tcPr>
                <w:p w14:paraId="780AF103" w14:textId="77777777" w:rsidR="0077688E" w:rsidRPr="00DB75BD" w:rsidRDefault="0077688E" w:rsidP="00DB75BD">
                  <w:pPr>
                    <w:textAlignment w:val="baseline"/>
                    <w:rPr>
                      <w:rFonts w:ascii="Times New Roman" w:eastAsia="Times New Roman" w:hAnsi="Times New Roman" w:cs="Times New Roman"/>
                      <w:sz w:val="22"/>
                      <w:szCs w:val="22"/>
                      <w:bdr w:val="none" w:sz="0" w:space="0" w:color="auto" w:frame="1"/>
                      <w:lang w:eastAsia="uk-UA"/>
                    </w:rPr>
                  </w:pPr>
                </w:p>
              </w:tc>
              <w:tc>
                <w:tcPr>
                  <w:tcW w:w="2977" w:type="dxa"/>
                </w:tcPr>
                <w:p w14:paraId="56CD01DD" w14:textId="77777777" w:rsidR="0077688E" w:rsidRPr="00DB75BD" w:rsidRDefault="0077688E" w:rsidP="00DB75BD">
                  <w:pPr>
                    <w:textAlignment w:val="baseline"/>
                    <w:rPr>
                      <w:rFonts w:ascii="Times New Roman" w:eastAsia="Times New Roman" w:hAnsi="Times New Roman" w:cs="Times New Roman"/>
                      <w:sz w:val="22"/>
                      <w:szCs w:val="22"/>
                      <w:bdr w:val="none" w:sz="0" w:space="0" w:color="auto" w:frame="1"/>
                      <w:lang w:eastAsia="uk-UA"/>
                    </w:rPr>
                  </w:pPr>
                  <w:r w:rsidRPr="00DB75BD">
                    <w:rPr>
                      <w:rFonts w:ascii="Times New Roman" w:eastAsia="Times New Roman" w:hAnsi="Times New Roman" w:cs="Times New Roman"/>
                      <w:sz w:val="22"/>
                      <w:szCs w:val="22"/>
                      <w:bdr w:val="none" w:sz="0" w:space="0" w:color="auto" w:frame="1"/>
                      <w:lang w:eastAsia="uk-UA"/>
                    </w:rPr>
                    <w:t xml:space="preserve">продаж небалансів </w:t>
                  </w:r>
                </w:p>
              </w:tc>
              <w:tc>
                <w:tcPr>
                  <w:tcW w:w="567" w:type="dxa"/>
                </w:tcPr>
                <w:p w14:paraId="11CD6C35" w14:textId="77777777" w:rsidR="0077688E" w:rsidRPr="00DB75BD" w:rsidRDefault="0077688E" w:rsidP="00DB75BD">
                  <w:pPr>
                    <w:textAlignment w:val="baseline"/>
                    <w:rPr>
                      <w:rFonts w:ascii="Times New Roman" w:eastAsia="Times New Roman" w:hAnsi="Times New Roman" w:cs="Times New Roman"/>
                      <w:sz w:val="22"/>
                      <w:szCs w:val="22"/>
                      <w:bdr w:val="none" w:sz="0" w:space="0" w:color="auto" w:frame="1"/>
                      <w:lang w:eastAsia="uk-UA"/>
                    </w:rPr>
                  </w:pPr>
                  <w:r w:rsidRPr="00DB75BD">
                    <w:rPr>
                      <w:rFonts w:ascii="Times New Roman" w:eastAsia="Times New Roman" w:hAnsi="Times New Roman" w:cs="Times New Roman"/>
                      <w:sz w:val="22"/>
                      <w:szCs w:val="22"/>
                      <w:bdr w:val="none" w:sz="0" w:space="0" w:color="auto" w:frame="1"/>
                      <w:lang w:eastAsia="uk-UA"/>
                    </w:rPr>
                    <w:t>105</w:t>
                  </w:r>
                </w:p>
              </w:tc>
            </w:tr>
            <w:tr w:rsidR="00DB75BD" w:rsidRPr="00DB75BD" w14:paraId="39BFC2D0" w14:textId="77777777" w:rsidTr="000B7900">
              <w:tc>
                <w:tcPr>
                  <w:tcW w:w="1571" w:type="dxa"/>
                  <w:vMerge/>
                </w:tcPr>
                <w:p w14:paraId="377C6953" w14:textId="77777777" w:rsidR="0077688E" w:rsidRPr="00DB75BD" w:rsidRDefault="0077688E" w:rsidP="00DB75BD">
                  <w:pPr>
                    <w:textAlignment w:val="baseline"/>
                    <w:rPr>
                      <w:rFonts w:ascii="Times New Roman" w:eastAsia="Times New Roman" w:hAnsi="Times New Roman" w:cs="Times New Roman"/>
                      <w:sz w:val="22"/>
                      <w:szCs w:val="22"/>
                      <w:bdr w:val="none" w:sz="0" w:space="0" w:color="auto" w:frame="1"/>
                      <w:lang w:eastAsia="uk-UA"/>
                    </w:rPr>
                  </w:pPr>
                </w:p>
              </w:tc>
              <w:tc>
                <w:tcPr>
                  <w:tcW w:w="2977" w:type="dxa"/>
                </w:tcPr>
                <w:p w14:paraId="3AE163AE" w14:textId="77777777" w:rsidR="0077688E" w:rsidRPr="00DB75BD" w:rsidRDefault="0077688E" w:rsidP="00DB75BD">
                  <w:pPr>
                    <w:textAlignment w:val="baseline"/>
                    <w:rPr>
                      <w:rFonts w:ascii="Times New Roman" w:eastAsia="Times New Roman" w:hAnsi="Times New Roman" w:cs="Times New Roman"/>
                      <w:sz w:val="22"/>
                      <w:szCs w:val="22"/>
                      <w:bdr w:val="none" w:sz="0" w:space="0" w:color="auto" w:frame="1"/>
                      <w:lang w:eastAsia="uk-UA"/>
                    </w:rPr>
                  </w:pPr>
                  <w:r w:rsidRPr="00DB75BD">
                    <w:rPr>
                      <w:rFonts w:ascii="Times New Roman" w:eastAsia="Times New Roman" w:hAnsi="Times New Roman" w:cs="Times New Roman"/>
                      <w:sz w:val="22"/>
                      <w:szCs w:val="22"/>
                      <w:bdr w:val="none" w:sz="0" w:space="0" w:color="auto" w:frame="1"/>
                      <w:lang w:eastAsia="uk-UA"/>
                    </w:rPr>
                    <w:t xml:space="preserve">продаж за договором зі стороною, відповідальною за баланс </w:t>
                  </w:r>
                </w:p>
              </w:tc>
              <w:tc>
                <w:tcPr>
                  <w:tcW w:w="567" w:type="dxa"/>
                </w:tcPr>
                <w:p w14:paraId="73B9CB78" w14:textId="77777777" w:rsidR="0077688E" w:rsidRPr="00DB75BD" w:rsidRDefault="0077688E" w:rsidP="00DB75BD">
                  <w:pPr>
                    <w:textAlignment w:val="baseline"/>
                    <w:rPr>
                      <w:rFonts w:ascii="Times New Roman" w:eastAsia="Times New Roman" w:hAnsi="Times New Roman" w:cs="Times New Roman"/>
                      <w:sz w:val="22"/>
                      <w:szCs w:val="22"/>
                      <w:bdr w:val="none" w:sz="0" w:space="0" w:color="auto" w:frame="1"/>
                      <w:lang w:eastAsia="uk-UA"/>
                    </w:rPr>
                  </w:pPr>
                  <w:r w:rsidRPr="00DB75BD">
                    <w:rPr>
                      <w:rFonts w:ascii="Times New Roman" w:eastAsia="Times New Roman" w:hAnsi="Times New Roman" w:cs="Times New Roman"/>
                      <w:sz w:val="22"/>
                      <w:szCs w:val="22"/>
                      <w:bdr w:val="none" w:sz="0" w:space="0" w:color="auto" w:frame="1"/>
                      <w:lang w:eastAsia="uk-UA"/>
                    </w:rPr>
                    <w:t>110</w:t>
                  </w:r>
                </w:p>
              </w:tc>
            </w:tr>
            <w:tr w:rsidR="00DB75BD" w:rsidRPr="00DB75BD" w14:paraId="15568823" w14:textId="77777777" w:rsidTr="000B7900">
              <w:tc>
                <w:tcPr>
                  <w:tcW w:w="1571" w:type="dxa"/>
                  <w:vMerge/>
                </w:tcPr>
                <w:p w14:paraId="0CA18819" w14:textId="77777777" w:rsidR="0077688E" w:rsidRPr="00DB75BD" w:rsidRDefault="0077688E" w:rsidP="00DB75BD">
                  <w:pPr>
                    <w:textAlignment w:val="baseline"/>
                    <w:rPr>
                      <w:rFonts w:ascii="Times New Roman" w:eastAsia="Times New Roman" w:hAnsi="Times New Roman" w:cs="Times New Roman"/>
                      <w:sz w:val="22"/>
                      <w:szCs w:val="22"/>
                      <w:bdr w:val="none" w:sz="0" w:space="0" w:color="auto" w:frame="1"/>
                      <w:lang w:eastAsia="uk-UA"/>
                    </w:rPr>
                  </w:pPr>
                </w:p>
              </w:tc>
              <w:tc>
                <w:tcPr>
                  <w:tcW w:w="2977" w:type="dxa"/>
                </w:tcPr>
                <w:p w14:paraId="2BEED517" w14:textId="77777777" w:rsidR="0077688E" w:rsidRPr="00DB75BD" w:rsidRDefault="0077688E" w:rsidP="00DB75BD">
                  <w:pPr>
                    <w:textAlignment w:val="baseline"/>
                    <w:rPr>
                      <w:rFonts w:ascii="Times New Roman" w:eastAsia="Times New Roman" w:hAnsi="Times New Roman" w:cs="Times New Roman"/>
                      <w:sz w:val="22"/>
                      <w:szCs w:val="22"/>
                      <w:bdr w:val="none" w:sz="0" w:space="0" w:color="auto" w:frame="1"/>
                      <w:lang w:eastAsia="uk-UA"/>
                    </w:rPr>
                  </w:pPr>
                  <w:r w:rsidRPr="00DB75BD">
                    <w:rPr>
                      <w:rFonts w:ascii="Times New Roman" w:eastAsia="Times New Roman" w:hAnsi="Times New Roman" w:cs="Times New Roman"/>
                      <w:sz w:val="22"/>
                      <w:szCs w:val="22"/>
                      <w:bdr w:val="none" w:sz="0" w:space="0" w:color="auto" w:frame="1"/>
                      <w:lang w:eastAsia="uk-UA"/>
                    </w:rPr>
                    <w:t>продаж за договором з учасниками балансуючої групи</w:t>
                  </w:r>
                </w:p>
              </w:tc>
              <w:tc>
                <w:tcPr>
                  <w:tcW w:w="567" w:type="dxa"/>
                </w:tcPr>
                <w:p w14:paraId="04719B11" w14:textId="77777777" w:rsidR="0077688E" w:rsidRPr="00DB75BD" w:rsidRDefault="0077688E" w:rsidP="00DB75BD">
                  <w:pPr>
                    <w:textAlignment w:val="baseline"/>
                    <w:rPr>
                      <w:rFonts w:ascii="Times New Roman" w:eastAsia="Times New Roman" w:hAnsi="Times New Roman" w:cs="Times New Roman"/>
                      <w:sz w:val="22"/>
                      <w:szCs w:val="22"/>
                      <w:bdr w:val="none" w:sz="0" w:space="0" w:color="auto" w:frame="1"/>
                      <w:lang w:eastAsia="uk-UA"/>
                    </w:rPr>
                  </w:pPr>
                  <w:r w:rsidRPr="00DB75BD">
                    <w:rPr>
                      <w:rFonts w:ascii="Times New Roman" w:eastAsia="Times New Roman" w:hAnsi="Times New Roman" w:cs="Times New Roman"/>
                      <w:sz w:val="22"/>
                      <w:szCs w:val="22"/>
                      <w:bdr w:val="none" w:sz="0" w:space="0" w:color="auto" w:frame="1"/>
                      <w:lang w:eastAsia="uk-UA"/>
                    </w:rPr>
                    <w:t>115</w:t>
                  </w:r>
                </w:p>
              </w:tc>
            </w:tr>
            <w:tr w:rsidR="00DB75BD" w:rsidRPr="00DB75BD" w14:paraId="6F1AC4EF" w14:textId="77777777" w:rsidTr="000B7900">
              <w:tc>
                <w:tcPr>
                  <w:tcW w:w="1571" w:type="dxa"/>
                  <w:vMerge/>
                </w:tcPr>
                <w:p w14:paraId="33B15998" w14:textId="77777777" w:rsidR="0077688E" w:rsidRPr="00DB75BD" w:rsidRDefault="0077688E" w:rsidP="00DB75BD">
                  <w:pPr>
                    <w:textAlignment w:val="baseline"/>
                    <w:rPr>
                      <w:rFonts w:ascii="Times New Roman" w:eastAsia="Times New Roman" w:hAnsi="Times New Roman" w:cs="Times New Roman"/>
                      <w:sz w:val="22"/>
                      <w:szCs w:val="22"/>
                      <w:bdr w:val="none" w:sz="0" w:space="0" w:color="auto" w:frame="1"/>
                      <w:lang w:eastAsia="uk-UA"/>
                    </w:rPr>
                  </w:pPr>
                </w:p>
              </w:tc>
              <w:tc>
                <w:tcPr>
                  <w:tcW w:w="2977" w:type="dxa"/>
                </w:tcPr>
                <w:p w14:paraId="35C6DC82" w14:textId="77777777" w:rsidR="0077688E" w:rsidRPr="00DB75BD" w:rsidRDefault="0077688E" w:rsidP="00DB75BD">
                  <w:pPr>
                    <w:textAlignment w:val="baseline"/>
                    <w:rPr>
                      <w:rFonts w:ascii="Times New Roman" w:eastAsia="Times New Roman" w:hAnsi="Times New Roman" w:cs="Times New Roman"/>
                      <w:b/>
                      <w:sz w:val="22"/>
                      <w:szCs w:val="22"/>
                      <w:bdr w:val="none" w:sz="0" w:space="0" w:color="auto" w:frame="1"/>
                      <w:lang w:eastAsia="uk-UA"/>
                    </w:rPr>
                  </w:pPr>
                  <w:r w:rsidRPr="00DB75BD">
                    <w:rPr>
                      <w:rFonts w:ascii="Times New Roman" w:eastAsia="Times New Roman" w:hAnsi="Times New Roman" w:cs="Times New Roman"/>
                      <w:b/>
                      <w:sz w:val="22"/>
                      <w:szCs w:val="22"/>
                      <w:bdr w:val="none" w:sz="0" w:space="0" w:color="auto" w:frame="1"/>
                      <w:lang w:eastAsia="uk-UA"/>
                    </w:rPr>
                    <w:t>продаж на РДН</w:t>
                  </w:r>
                </w:p>
              </w:tc>
              <w:tc>
                <w:tcPr>
                  <w:tcW w:w="567" w:type="dxa"/>
                </w:tcPr>
                <w:p w14:paraId="29063B39" w14:textId="77777777" w:rsidR="0077688E" w:rsidRPr="00DB75BD" w:rsidRDefault="0077688E" w:rsidP="00DB75BD">
                  <w:pPr>
                    <w:textAlignment w:val="baseline"/>
                    <w:rPr>
                      <w:rFonts w:ascii="Times New Roman" w:eastAsia="Times New Roman" w:hAnsi="Times New Roman" w:cs="Times New Roman"/>
                      <w:b/>
                      <w:sz w:val="22"/>
                      <w:szCs w:val="22"/>
                      <w:bdr w:val="none" w:sz="0" w:space="0" w:color="auto" w:frame="1"/>
                      <w:lang w:eastAsia="uk-UA"/>
                    </w:rPr>
                  </w:pPr>
                  <w:r w:rsidRPr="00DB75BD">
                    <w:rPr>
                      <w:rFonts w:ascii="Times New Roman" w:eastAsia="Times New Roman" w:hAnsi="Times New Roman" w:cs="Times New Roman"/>
                      <w:b/>
                      <w:sz w:val="22"/>
                      <w:szCs w:val="22"/>
                      <w:bdr w:val="none" w:sz="0" w:space="0" w:color="auto" w:frame="1"/>
                      <w:lang w:eastAsia="uk-UA"/>
                    </w:rPr>
                    <w:t>116</w:t>
                  </w:r>
                </w:p>
              </w:tc>
            </w:tr>
            <w:tr w:rsidR="00DB75BD" w:rsidRPr="00DB75BD" w14:paraId="599D94E0" w14:textId="77777777" w:rsidTr="000B7900">
              <w:tc>
                <w:tcPr>
                  <w:tcW w:w="1571" w:type="dxa"/>
                  <w:vMerge/>
                </w:tcPr>
                <w:p w14:paraId="7101ECBF" w14:textId="77777777" w:rsidR="0077688E" w:rsidRPr="00DB75BD" w:rsidRDefault="0077688E" w:rsidP="00DB75BD">
                  <w:pPr>
                    <w:textAlignment w:val="baseline"/>
                    <w:rPr>
                      <w:rFonts w:ascii="Times New Roman" w:eastAsia="Times New Roman" w:hAnsi="Times New Roman" w:cs="Times New Roman"/>
                      <w:sz w:val="22"/>
                      <w:szCs w:val="22"/>
                      <w:bdr w:val="none" w:sz="0" w:space="0" w:color="auto" w:frame="1"/>
                      <w:lang w:eastAsia="uk-UA"/>
                    </w:rPr>
                  </w:pPr>
                </w:p>
              </w:tc>
              <w:tc>
                <w:tcPr>
                  <w:tcW w:w="2977" w:type="dxa"/>
                </w:tcPr>
                <w:p w14:paraId="71E45930" w14:textId="77777777" w:rsidR="0077688E" w:rsidRPr="00DB75BD" w:rsidRDefault="0077688E" w:rsidP="00DB75BD">
                  <w:pPr>
                    <w:textAlignment w:val="baseline"/>
                    <w:rPr>
                      <w:rFonts w:ascii="Times New Roman" w:eastAsia="Times New Roman" w:hAnsi="Times New Roman" w:cs="Times New Roman"/>
                      <w:b/>
                      <w:sz w:val="22"/>
                      <w:szCs w:val="22"/>
                      <w:bdr w:val="none" w:sz="0" w:space="0" w:color="auto" w:frame="1"/>
                      <w:lang w:eastAsia="uk-UA"/>
                    </w:rPr>
                  </w:pPr>
                  <w:r w:rsidRPr="00DB75BD">
                    <w:rPr>
                      <w:rFonts w:ascii="Times New Roman" w:eastAsia="Times New Roman" w:hAnsi="Times New Roman" w:cs="Times New Roman"/>
                      <w:b/>
                      <w:sz w:val="22"/>
                      <w:szCs w:val="22"/>
                      <w:bdr w:val="none" w:sz="0" w:space="0" w:color="auto" w:frame="1"/>
                      <w:lang w:eastAsia="uk-UA"/>
                    </w:rPr>
                    <w:t>продаж на ВДР</w:t>
                  </w:r>
                </w:p>
              </w:tc>
              <w:tc>
                <w:tcPr>
                  <w:tcW w:w="567" w:type="dxa"/>
                </w:tcPr>
                <w:p w14:paraId="603E85BD" w14:textId="77777777" w:rsidR="0077688E" w:rsidRPr="00DB75BD" w:rsidRDefault="0077688E" w:rsidP="00DB75BD">
                  <w:pPr>
                    <w:textAlignment w:val="baseline"/>
                    <w:rPr>
                      <w:rFonts w:ascii="Times New Roman" w:eastAsia="Times New Roman" w:hAnsi="Times New Roman" w:cs="Times New Roman"/>
                      <w:b/>
                      <w:sz w:val="22"/>
                      <w:szCs w:val="22"/>
                      <w:bdr w:val="none" w:sz="0" w:space="0" w:color="auto" w:frame="1"/>
                      <w:lang w:eastAsia="uk-UA"/>
                    </w:rPr>
                  </w:pPr>
                  <w:r w:rsidRPr="00DB75BD">
                    <w:rPr>
                      <w:rFonts w:ascii="Times New Roman" w:eastAsia="Times New Roman" w:hAnsi="Times New Roman" w:cs="Times New Roman"/>
                      <w:b/>
                      <w:sz w:val="22"/>
                      <w:szCs w:val="22"/>
                      <w:bdr w:val="none" w:sz="0" w:space="0" w:color="auto" w:frame="1"/>
                      <w:lang w:eastAsia="uk-UA"/>
                    </w:rPr>
                    <w:t>117</w:t>
                  </w:r>
                </w:p>
              </w:tc>
            </w:tr>
            <w:tr w:rsidR="00DB75BD" w:rsidRPr="00DB75BD" w14:paraId="2B6CBF54" w14:textId="77777777" w:rsidTr="000B7900">
              <w:tc>
                <w:tcPr>
                  <w:tcW w:w="1571" w:type="dxa"/>
                  <w:vMerge/>
                </w:tcPr>
                <w:p w14:paraId="0D6540D3" w14:textId="77777777" w:rsidR="0077688E" w:rsidRPr="00DB75BD" w:rsidRDefault="0077688E" w:rsidP="00DB75BD">
                  <w:pPr>
                    <w:textAlignment w:val="baseline"/>
                    <w:rPr>
                      <w:rFonts w:ascii="Times New Roman" w:eastAsia="Times New Roman" w:hAnsi="Times New Roman" w:cs="Times New Roman"/>
                      <w:sz w:val="22"/>
                      <w:szCs w:val="22"/>
                      <w:bdr w:val="none" w:sz="0" w:space="0" w:color="auto" w:frame="1"/>
                      <w:lang w:eastAsia="uk-UA"/>
                    </w:rPr>
                  </w:pPr>
                </w:p>
              </w:tc>
              <w:tc>
                <w:tcPr>
                  <w:tcW w:w="2977" w:type="dxa"/>
                </w:tcPr>
                <w:p w14:paraId="0074A444" w14:textId="77777777" w:rsidR="0077688E" w:rsidRPr="00DB75BD" w:rsidRDefault="0077688E" w:rsidP="00DB75BD">
                  <w:pPr>
                    <w:textAlignment w:val="baseline"/>
                    <w:rPr>
                      <w:rFonts w:ascii="Times New Roman" w:eastAsia="Times New Roman" w:hAnsi="Times New Roman" w:cs="Times New Roman"/>
                      <w:sz w:val="22"/>
                      <w:szCs w:val="22"/>
                      <w:bdr w:val="none" w:sz="0" w:space="0" w:color="auto" w:frame="1"/>
                      <w:lang w:eastAsia="uk-UA"/>
                    </w:rPr>
                  </w:pPr>
                  <w:r w:rsidRPr="00DB75BD">
                    <w:rPr>
                      <w:rFonts w:ascii="Times New Roman" w:eastAsia="Times New Roman" w:hAnsi="Times New Roman" w:cs="Times New Roman"/>
                      <w:sz w:val="22"/>
                      <w:szCs w:val="22"/>
                      <w:bdr w:val="none" w:sz="0" w:space="0" w:color="auto" w:frame="1"/>
                      <w:lang w:eastAsia="uk-UA"/>
                    </w:rPr>
                    <w:t>інше (розшифрувати в додатку 1)</w:t>
                  </w:r>
                </w:p>
              </w:tc>
              <w:tc>
                <w:tcPr>
                  <w:tcW w:w="567" w:type="dxa"/>
                </w:tcPr>
                <w:p w14:paraId="15CE6E5E" w14:textId="77777777" w:rsidR="0077688E" w:rsidRPr="00DB75BD" w:rsidRDefault="0077688E" w:rsidP="00DB75BD">
                  <w:pPr>
                    <w:textAlignment w:val="baseline"/>
                    <w:rPr>
                      <w:rFonts w:ascii="Times New Roman" w:eastAsia="Times New Roman" w:hAnsi="Times New Roman" w:cs="Times New Roman"/>
                      <w:sz w:val="22"/>
                      <w:szCs w:val="22"/>
                      <w:bdr w:val="none" w:sz="0" w:space="0" w:color="auto" w:frame="1"/>
                      <w:lang w:eastAsia="uk-UA"/>
                    </w:rPr>
                  </w:pPr>
                  <w:r w:rsidRPr="00DB75BD">
                    <w:rPr>
                      <w:rFonts w:ascii="Times New Roman" w:eastAsia="Times New Roman" w:hAnsi="Times New Roman" w:cs="Times New Roman"/>
                      <w:sz w:val="22"/>
                      <w:szCs w:val="22"/>
                      <w:bdr w:val="none" w:sz="0" w:space="0" w:color="auto" w:frame="1"/>
                      <w:lang w:eastAsia="uk-UA"/>
                    </w:rPr>
                    <w:t>120</w:t>
                  </w:r>
                </w:p>
              </w:tc>
            </w:tr>
          </w:tbl>
          <w:p w14:paraId="05F4BAD2" w14:textId="77777777" w:rsidR="0077688E" w:rsidRPr="00DB75BD" w:rsidRDefault="0077688E" w:rsidP="00DB75BD">
            <w:pPr>
              <w:ind w:firstLine="170"/>
              <w:contextualSpacing/>
              <w:jc w:val="both"/>
              <w:rPr>
                <w:rFonts w:ascii="Times New Roman" w:eastAsia="Times New Roman" w:hAnsi="Times New Roman" w:cs="Times New Roman"/>
                <w:i/>
                <w:sz w:val="22"/>
                <w:szCs w:val="22"/>
                <w:u w:val="single"/>
                <w:lang w:eastAsia="uk-UA"/>
              </w:rPr>
            </w:pPr>
            <w:r w:rsidRPr="00DB75BD">
              <w:rPr>
                <w:rFonts w:ascii="Times New Roman" w:eastAsia="Times New Roman" w:hAnsi="Times New Roman" w:cs="Times New Roman"/>
                <w:i/>
                <w:sz w:val="22"/>
                <w:szCs w:val="22"/>
                <w:u w:val="single"/>
                <w:lang w:eastAsia="uk-UA"/>
              </w:rPr>
              <w:t>Обґрунтування</w:t>
            </w:r>
          </w:p>
          <w:p w14:paraId="18AFB616" w14:textId="77777777" w:rsidR="0077688E" w:rsidRPr="00DB75BD" w:rsidRDefault="0077688E" w:rsidP="00DB75BD">
            <w:pPr>
              <w:jc w:val="both"/>
              <w:textAlignment w:val="baseline"/>
              <w:rPr>
                <w:rFonts w:ascii="Times New Roman" w:eastAsia="Times New Roman" w:hAnsi="Times New Roman" w:cs="Times New Roman"/>
                <w:i/>
                <w:sz w:val="22"/>
                <w:szCs w:val="22"/>
                <w:bdr w:val="none" w:sz="0" w:space="0" w:color="auto" w:frame="1"/>
                <w:lang w:eastAsia="uk-UA"/>
              </w:rPr>
            </w:pPr>
            <w:r w:rsidRPr="00DB75BD">
              <w:rPr>
                <w:rFonts w:ascii="Times New Roman" w:eastAsia="Times New Roman" w:hAnsi="Times New Roman" w:cs="Times New Roman"/>
                <w:i/>
                <w:sz w:val="22"/>
                <w:szCs w:val="22"/>
                <w:bdr w:val="none" w:sz="0" w:space="0" w:color="auto" w:frame="1"/>
                <w:lang w:eastAsia="uk-UA"/>
              </w:rPr>
              <w:t>Продаж електричної енергії відбувається також на РДН та ВДР.</w:t>
            </w:r>
          </w:p>
          <w:p w14:paraId="27E93722" w14:textId="77777777" w:rsidR="0077688E" w:rsidRPr="00DB75BD" w:rsidRDefault="0077688E" w:rsidP="00DB75BD">
            <w:pPr>
              <w:jc w:val="both"/>
              <w:textAlignment w:val="baseline"/>
              <w:rPr>
                <w:rFonts w:ascii="Times New Roman" w:eastAsia="Times New Roman" w:hAnsi="Times New Roman" w:cs="Times New Roman"/>
                <w:i/>
                <w:sz w:val="22"/>
                <w:szCs w:val="22"/>
                <w:bdr w:val="none" w:sz="0" w:space="0" w:color="auto" w:frame="1"/>
                <w:lang w:eastAsia="uk-UA"/>
              </w:rPr>
            </w:pPr>
            <w:r w:rsidRPr="00DB75BD">
              <w:rPr>
                <w:rFonts w:ascii="Times New Roman" w:eastAsia="Times New Roman" w:hAnsi="Times New Roman" w:cs="Times New Roman"/>
                <w:i/>
                <w:sz w:val="22"/>
                <w:szCs w:val="22"/>
                <w:bdr w:val="none" w:sz="0" w:space="0" w:color="auto" w:frame="1"/>
                <w:lang w:eastAsia="uk-UA"/>
              </w:rPr>
              <w:t>В інструкції доцільно уточнити, дохід з продажу:</w:t>
            </w:r>
          </w:p>
          <w:p w14:paraId="38F4D9F9" w14:textId="77777777" w:rsidR="0077688E" w:rsidRPr="00DB75BD" w:rsidRDefault="0077688E" w:rsidP="00DB75BD">
            <w:pPr>
              <w:jc w:val="both"/>
              <w:textAlignment w:val="baseline"/>
              <w:rPr>
                <w:rFonts w:ascii="Times New Roman" w:eastAsia="Times New Roman" w:hAnsi="Times New Roman" w:cs="Times New Roman"/>
                <w:i/>
                <w:sz w:val="22"/>
                <w:szCs w:val="22"/>
                <w:bdr w:val="none" w:sz="0" w:space="0" w:color="auto" w:frame="1"/>
                <w:lang w:eastAsia="uk-UA"/>
              </w:rPr>
            </w:pPr>
            <w:r w:rsidRPr="00DB75BD">
              <w:rPr>
                <w:rFonts w:ascii="Times New Roman" w:eastAsia="Times New Roman" w:hAnsi="Times New Roman" w:cs="Times New Roman"/>
                <w:i/>
                <w:sz w:val="22"/>
                <w:szCs w:val="22"/>
                <w:bdr w:val="none" w:sz="0" w:space="0" w:color="auto" w:frame="1"/>
                <w:lang w:eastAsia="uk-UA"/>
              </w:rPr>
              <w:t>- продаж небалансів НЕК;</w:t>
            </w:r>
          </w:p>
          <w:p w14:paraId="14C6B4DE" w14:textId="245AF3A6" w:rsidR="0077688E" w:rsidRPr="00DB75BD" w:rsidRDefault="0077688E" w:rsidP="00DB75BD">
            <w:pPr>
              <w:ind w:firstLine="170"/>
              <w:jc w:val="both"/>
              <w:rPr>
                <w:rFonts w:ascii="Times New Roman" w:hAnsi="Times New Roman" w:cs="Times New Roman"/>
                <w:b/>
                <w:bCs/>
                <w:sz w:val="22"/>
                <w:szCs w:val="22"/>
              </w:rPr>
            </w:pPr>
            <w:r w:rsidRPr="00DB75BD">
              <w:rPr>
                <w:rFonts w:ascii="Times New Roman" w:eastAsia="Times New Roman" w:hAnsi="Times New Roman" w:cs="Times New Roman"/>
                <w:i/>
                <w:sz w:val="22"/>
                <w:szCs w:val="22"/>
                <w:bdr w:val="none" w:sz="0" w:space="0" w:color="auto" w:frame="1"/>
                <w:lang w:eastAsia="uk-UA"/>
              </w:rPr>
              <w:t>- продаж за договором зі стороною, відповідальною за баланс – балансуюча група.</w:t>
            </w:r>
          </w:p>
        </w:tc>
        <w:tc>
          <w:tcPr>
            <w:tcW w:w="1427" w:type="pct"/>
          </w:tcPr>
          <w:p w14:paraId="253B2033" w14:textId="77777777" w:rsidR="0077688E" w:rsidRPr="00DB75BD" w:rsidRDefault="0077688E" w:rsidP="00DB75BD">
            <w:pPr>
              <w:jc w:val="both"/>
              <w:rPr>
                <w:rFonts w:ascii="Times New Roman" w:hAnsi="Times New Roman" w:cs="Times New Roman"/>
                <w:b/>
                <w:sz w:val="22"/>
                <w:szCs w:val="22"/>
              </w:rPr>
            </w:pPr>
            <w:r w:rsidRPr="00DB75BD">
              <w:rPr>
                <w:rFonts w:ascii="Times New Roman" w:hAnsi="Times New Roman" w:cs="Times New Roman"/>
                <w:b/>
                <w:sz w:val="22"/>
                <w:szCs w:val="22"/>
              </w:rPr>
              <w:lastRenderedPageBreak/>
              <w:t>Пропонується не враховувати</w:t>
            </w:r>
          </w:p>
          <w:p w14:paraId="3CB1C050" w14:textId="77777777" w:rsidR="0077688E" w:rsidRPr="00DB75BD" w:rsidRDefault="0077688E" w:rsidP="00DB75BD">
            <w:pPr>
              <w:jc w:val="both"/>
              <w:rPr>
                <w:rFonts w:ascii="Times New Roman" w:hAnsi="Times New Roman" w:cs="Times New Roman"/>
                <w:b/>
                <w:sz w:val="22"/>
                <w:szCs w:val="22"/>
              </w:rPr>
            </w:pPr>
          </w:p>
          <w:p w14:paraId="261553CF" w14:textId="55205581" w:rsidR="0077688E" w:rsidRPr="00DB75BD" w:rsidRDefault="0077688E" w:rsidP="00DB75BD">
            <w:pPr>
              <w:jc w:val="both"/>
              <w:rPr>
                <w:rFonts w:ascii="Times New Roman" w:hAnsi="Times New Roman" w:cs="Times New Roman"/>
                <w:b/>
                <w:sz w:val="22"/>
                <w:szCs w:val="22"/>
              </w:rPr>
            </w:pPr>
            <w:r w:rsidRPr="00DB75BD">
              <w:rPr>
                <w:rFonts w:ascii="Times New Roman" w:hAnsi="Times New Roman" w:cs="Times New Roman"/>
                <w:bCs/>
                <w:i/>
                <w:iCs/>
                <w:sz w:val="22"/>
                <w:szCs w:val="22"/>
              </w:rPr>
              <w:t>Відповідно до запропонованої редакції інструкції доходи від продажу на організованих</w:t>
            </w:r>
            <w:r w:rsidRPr="00DB75BD">
              <w:rPr>
                <w:rFonts w:ascii="Times New Roman" w:hAnsi="Times New Roman" w:cs="Times New Roman"/>
                <w:b/>
                <w:sz w:val="22"/>
                <w:szCs w:val="22"/>
              </w:rPr>
              <w:t xml:space="preserve"> </w:t>
            </w:r>
            <w:r w:rsidRPr="00DB75BD">
              <w:rPr>
                <w:rFonts w:ascii="Times New Roman" w:hAnsi="Times New Roman" w:cs="Times New Roman"/>
                <w:bCs/>
                <w:i/>
                <w:iCs/>
                <w:sz w:val="22"/>
                <w:szCs w:val="22"/>
              </w:rPr>
              <w:t>сегментах ринку відображаються ОСР у рядках 315 та 320</w:t>
            </w:r>
            <w:r w:rsidRPr="00DB75BD">
              <w:rPr>
                <w:rFonts w:ascii="Times New Roman" w:hAnsi="Times New Roman" w:cs="Times New Roman"/>
                <w:b/>
                <w:sz w:val="22"/>
                <w:szCs w:val="22"/>
              </w:rPr>
              <w:t xml:space="preserve">. </w:t>
            </w:r>
          </w:p>
        </w:tc>
      </w:tr>
    </w:tbl>
    <w:p w14:paraId="1C085AE0" w14:textId="77777777" w:rsidR="00B4228B" w:rsidRPr="00DB75BD" w:rsidRDefault="00B4228B" w:rsidP="00DB75BD">
      <w:pPr>
        <w:spacing w:after="0" w:line="240" w:lineRule="auto"/>
        <w:ind w:firstLine="170"/>
        <w:rPr>
          <w:rFonts w:ascii="Times New Roman" w:hAnsi="Times New Roman" w:cs="Times New Roman"/>
        </w:rPr>
      </w:pPr>
    </w:p>
    <w:sectPr w:rsidR="00B4228B" w:rsidRPr="00DB75BD" w:rsidSect="003E10E6">
      <w:headerReference w:type="default" r:id="rId21"/>
      <w:pgSz w:w="16838" w:h="11906" w:orient="landscape"/>
      <w:pgMar w:top="720" w:right="720" w:bottom="720" w:left="72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2FA38C" w14:textId="77777777" w:rsidR="003E10E6" w:rsidRDefault="003E10E6" w:rsidP="003E10E6">
      <w:pPr>
        <w:spacing w:after="0" w:line="240" w:lineRule="auto"/>
      </w:pPr>
      <w:r>
        <w:separator/>
      </w:r>
    </w:p>
  </w:endnote>
  <w:endnote w:type="continuationSeparator" w:id="0">
    <w:p w14:paraId="6D7D6651" w14:textId="77777777" w:rsidR="003E10E6" w:rsidRDefault="003E10E6" w:rsidP="003E10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CC"/>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E45D38" w14:textId="77777777" w:rsidR="003E10E6" w:rsidRDefault="003E10E6" w:rsidP="003E10E6">
      <w:pPr>
        <w:spacing w:after="0" w:line="240" w:lineRule="auto"/>
      </w:pPr>
      <w:r>
        <w:separator/>
      </w:r>
    </w:p>
  </w:footnote>
  <w:footnote w:type="continuationSeparator" w:id="0">
    <w:p w14:paraId="163D5FA6" w14:textId="77777777" w:rsidR="003E10E6" w:rsidRDefault="003E10E6" w:rsidP="003E10E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72635755"/>
      <w:docPartObj>
        <w:docPartGallery w:val="Page Numbers (Top of Page)"/>
        <w:docPartUnique/>
      </w:docPartObj>
    </w:sdtPr>
    <w:sdtEndPr/>
    <w:sdtContent>
      <w:p w14:paraId="31F38B13" w14:textId="5DF5612C" w:rsidR="003E10E6" w:rsidRDefault="003E10E6" w:rsidP="003E10E6">
        <w:pPr>
          <w:pStyle w:val="af8"/>
          <w:jc w:val="center"/>
        </w:pPr>
        <w:r>
          <w:fldChar w:fldCharType="begin"/>
        </w:r>
        <w:r>
          <w:instrText>PAGE   \* MERGEFORMAT</w:instrText>
        </w:r>
        <w:r>
          <w:fldChar w:fldCharType="separate"/>
        </w:r>
        <w:r>
          <w:t>2</w:t>
        </w:r>
        <w: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CD8513B"/>
    <w:multiLevelType w:val="hybridMultilevel"/>
    <w:tmpl w:val="7C14A9F2"/>
    <w:lvl w:ilvl="0" w:tplc="4C6AD5BE">
      <w:start w:val="24"/>
      <w:numFmt w:val="bullet"/>
      <w:lvlText w:val="-"/>
      <w:lvlJc w:val="left"/>
      <w:pPr>
        <w:ind w:left="396" w:hanging="360"/>
      </w:pPr>
      <w:rPr>
        <w:rFonts w:ascii="Times New Roman" w:eastAsia="Times New Roman" w:hAnsi="Times New Roman" w:cs="Times New Roman" w:hint="default"/>
      </w:rPr>
    </w:lvl>
    <w:lvl w:ilvl="1" w:tplc="04220003" w:tentative="1">
      <w:start w:val="1"/>
      <w:numFmt w:val="bullet"/>
      <w:lvlText w:val="o"/>
      <w:lvlJc w:val="left"/>
      <w:pPr>
        <w:ind w:left="1116" w:hanging="360"/>
      </w:pPr>
      <w:rPr>
        <w:rFonts w:ascii="Courier New" w:hAnsi="Courier New" w:cs="Courier New" w:hint="default"/>
      </w:rPr>
    </w:lvl>
    <w:lvl w:ilvl="2" w:tplc="04220005" w:tentative="1">
      <w:start w:val="1"/>
      <w:numFmt w:val="bullet"/>
      <w:lvlText w:val=""/>
      <w:lvlJc w:val="left"/>
      <w:pPr>
        <w:ind w:left="1836" w:hanging="360"/>
      </w:pPr>
      <w:rPr>
        <w:rFonts w:ascii="Wingdings" w:hAnsi="Wingdings" w:hint="default"/>
      </w:rPr>
    </w:lvl>
    <w:lvl w:ilvl="3" w:tplc="04220001" w:tentative="1">
      <w:start w:val="1"/>
      <w:numFmt w:val="bullet"/>
      <w:lvlText w:val=""/>
      <w:lvlJc w:val="left"/>
      <w:pPr>
        <w:ind w:left="2556" w:hanging="360"/>
      </w:pPr>
      <w:rPr>
        <w:rFonts w:ascii="Symbol" w:hAnsi="Symbol" w:hint="default"/>
      </w:rPr>
    </w:lvl>
    <w:lvl w:ilvl="4" w:tplc="04220003" w:tentative="1">
      <w:start w:val="1"/>
      <w:numFmt w:val="bullet"/>
      <w:lvlText w:val="o"/>
      <w:lvlJc w:val="left"/>
      <w:pPr>
        <w:ind w:left="3276" w:hanging="360"/>
      </w:pPr>
      <w:rPr>
        <w:rFonts w:ascii="Courier New" w:hAnsi="Courier New" w:cs="Courier New" w:hint="default"/>
      </w:rPr>
    </w:lvl>
    <w:lvl w:ilvl="5" w:tplc="04220005" w:tentative="1">
      <w:start w:val="1"/>
      <w:numFmt w:val="bullet"/>
      <w:lvlText w:val=""/>
      <w:lvlJc w:val="left"/>
      <w:pPr>
        <w:ind w:left="3996" w:hanging="360"/>
      </w:pPr>
      <w:rPr>
        <w:rFonts w:ascii="Wingdings" w:hAnsi="Wingdings" w:hint="default"/>
      </w:rPr>
    </w:lvl>
    <w:lvl w:ilvl="6" w:tplc="04220001" w:tentative="1">
      <w:start w:val="1"/>
      <w:numFmt w:val="bullet"/>
      <w:lvlText w:val=""/>
      <w:lvlJc w:val="left"/>
      <w:pPr>
        <w:ind w:left="4716" w:hanging="360"/>
      </w:pPr>
      <w:rPr>
        <w:rFonts w:ascii="Symbol" w:hAnsi="Symbol" w:hint="default"/>
      </w:rPr>
    </w:lvl>
    <w:lvl w:ilvl="7" w:tplc="04220003" w:tentative="1">
      <w:start w:val="1"/>
      <w:numFmt w:val="bullet"/>
      <w:lvlText w:val="o"/>
      <w:lvlJc w:val="left"/>
      <w:pPr>
        <w:ind w:left="5436" w:hanging="360"/>
      </w:pPr>
      <w:rPr>
        <w:rFonts w:ascii="Courier New" w:hAnsi="Courier New" w:cs="Courier New" w:hint="default"/>
      </w:rPr>
    </w:lvl>
    <w:lvl w:ilvl="8" w:tplc="04220005" w:tentative="1">
      <w:start w:val="1"/>
      <w:numFmt w:val="bullet"/>
      <w:lvlText w:val=""/>
      <w:lvlJc w:val="left"/>
      <w:pPr>
        <w:ind w:left="6156" w:hanging="360"/>
      </w:pPr>
      <w:rPr>
        <w:rFonts w:ascii="Wingdings" w:hAnsi="Wingdings" w:hint="default"/>
      </w:rPr>
    </w:lvl>
  </w:abstractNum>
  <w:abstractNum w:abstractNumId="1" w15:restartNumberingAfterBreak="0">
    <w:nsid w:val="1D4F2558"/>
    <w:multiLevelType w:val="hybridMultilevel"/>
    <w:tmpl w:val="5F1C3FEA"/>
    <w:lvl w:ilvl="0" w:tplc="FFFFFFFF">
      <w:start w:val="1"/>
      <w:numFmt w:val="decimal"/>
      <w:lvlText w:val="1.%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1EDD39DF"/>
    <w:multiLevelType w:val="hybridMultilevel"/>
    <w:tmpl w:val="72CA47D6"/>
    <w:lvl w:ilvl="0" w:tplc="73781F7E">
      <w:start w:val="1"/>
      <w:numFmt w:val="decimal"/>
      <w:lvlText w:val="%1)"/>
      <w:lvlJc w:val="left"/>
      <w:pPr>
        <w:ind w:left="704" w:hanging="420"/>
      </w:pPr>
      <w:rPr>
        <w:rFonts w:hint="default"/>
      </w:rPr>
    </w:lvl>
    <w:lvl w:ilvl="1" w:tplc="04220019" w:tentative="1">
      <w:start w:val="1"/>
      <w:numFmt w:val="lowerLetter"/>
      <w:lvlText w:val="%2."/>
      <w:lvlJc w:val="left"/>
      <w:pPr>
        <w:ind w:left="1364" w:hanging="360"/>
      </w:pPr>
    </w:lvl>
    <w:lvl w:ilvl="2" w:tplc="0422001B" w:tentative="1">
      <w:start w:val="1"/>
      <w:numFmt w:val="lowerRoman"/>
      <w:lvlText w:val="%3."/>
      <w:lvlJc w:val="right"/>
      <w:pPr>
        <w:ind w:left="2084" w:hanging="180"/>
      </w:pPr>
    </w:lvl>
    <w:lvl w:ilvl="3" w:tplc="0422000F" w:tentative="1">
      <w:start w:val="1"/>
      <w:numFmt w:val="decimal"/>
      <w:lvlText w:val="%4."/>
      <w:lvlJc w:val="left"/>
      <w:pPr>
        <w:ind w:left="2804" w:hanging="360"/>
      </w:pPr>
    </w:lvl>
    <w:lvl w:ilvl="4" w:tplc="04220019" w:tentative="1">
      <w:start w:val="1"/>
      <w:numFmt w:val="lowerLetter"/>
      <w:lvlText w:val="%5."/>
      <w:lvlJc w:val="left"/>
      <w:pPr>
        <w:ind w:left="3524" w:hanging="360"/>
      </w:pPr>
    </w:lvl>
    <w:lvl w:ilvl="5" w:tplc="0422001B" w:tentative="1">
      <w:start w:val="1"/>
      <w:numFmt w:val="lowerRoman"/>
      <w:lvlText w:val="%6."/>
      <w:lvlJc w:val="right"/>
      <w:pPr>
        <w:ind w:left="4244" w:hanging="180"/>
      </w:pPr>
    </w:lvl>
    <w:lvl w:ilvl="6" w:tplc="0422000F" w:tentative="1">
      <w:start w:val="1"/>
      <w:numFmt w:val="decimal"/>
      <w:lvlText w:val="%7."/>
      <w:lvlJc w:val="left"/>
      <w:pPr>
        <w:ind w:left="4964" w:hanging="360"/>
      </w:pPr>
    </w:lvl>
    <w:lvl w:ilvl="7" w:tplc="04220019" w:tentative="1">
      <w:start w:val="1"/>
      <w:numFmt w:val="lowerLetter"/>
      <w:lvlText w:val="%8."/>
      <w:lvlJc w:val="left"/>
      <w:pPr>
        <w:ind w:left="5684" w:hanging="360"/>
      </w:pPr>
    </w:lvl>
    <w:lvl w:ilvl="8" w:tplc="0422001B" w:tentative="1">
      <w:start w:val="1"/>
      <w:numFmt w:val="lowerRoman"/>
      <w:lvlText w:val="%9."/>
      <w:lvlJc w:val="right"/>
      <w:pPr>
        <w:ind w:left="6404" w:hanging="180"/>
      </w:pPr>
    </w:lvl>
  </w:abstractNum>
  <w:abstractNum w:abstractNumId="3" w15:restartNumberingAfterBreak="0">
    <w:nsid w:val="21A61E9B"/>
    <w:multiLevelType w:val="hybridMultilevel"/>
    <w:tmpl w:val="5F1C3FEA"/>
    <w:lvl w:ilvl="0" w:tplc="F50A4052">
      <w:start w:val="1"/>
      <w:numFmt w:val="decimal"/>
      <w:lvlText w:val="1.%1."/>
      <w:lvlJc w:val="left"/>
      <w:pPr>
        <w:ind w:left="785"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 w15:restartNumberingAfterBreak="0">
    <w:nsid w:val="25FA2E11"/>
    <w:multiLevelType w:val="hybridMultilevel"/>
    <w:tmpl w:val="F724E184"/>
    <w:lvl w:ilvl="0" w:tplc="2C46C730">
      <w:start w:val="1"/>
      <w:numFmt w:val="decimal"/>
      <w:lvlText w:val="3.%1."/>
      <w:lvlJc w:val="left"/>
      <w:pPr>
        <w:ind w:left="4974" w:hanging="360"/>
      </w:pPr>
      <w:rPr>
        <w:rFonts w:hint="default"/>
        <w:color w:val="auto"/>
      </w:rPr>
    </w:lvl>
    <w:lvl w:ilvl="1" w:tplc="04220019" w:tentative="1">
      <w:start w:val="1"/>
      <w:numFmt w:val="lowerLetter"/>
      <w:lvlText w:val="%2."/>
      <w:lvlJc w:val="left"/>
      <w:pPr>
        <w:ind w:left="5694" w:hanging="360"/>
      </w:pPr>
    </w:lvl>
    <w:lvl w:ilvl="2" w:tplc="0422001B" w:tentative="1">
      <w:start w:val="1"/>
      <w:numFmt w:val="lowerRoman"/>
      <w:lvlText w:val="%3."/>
      <w:lvlJc w:val="right"/>
      <w:pPr>
        <w:ind w:left="6414" w:hanging="180"/>
      </w:pPr>
    </w:lvl>
    <w:lvl w:ilvl="3" w:tplc="0422000F" w:tentative="1">
      <w:start w:val="1"/>
      <w:numFmt w:val="decimal"/>
      <w:lvlText w:val="%4."/>
      <w:lvlJc w:val="left"/>
      <w:pPr>
        <w:ind w:left="7134" w:hanging="360"/>
      </w:pPr>
    </w:lvl>
    <w:lvl w:ilvl="4" w:tplc="04220019" w:tentative="1">
      <w:start w:val="1"/>
      <w:numFmt w:val="lowerLetter"/>
      <w:lvlText w:val="%5."/>
      <w:lvlJc w:val="left"/>
      <w:pPr>
        <w:ind w:left="7854" w:hanging="360"/>
      </w:pPr>
    </w:lvl>
    <w:lvl w:ilvl="5" w:tplc="0422001B" w:tentative="1">
      <w:start w:val="1"/>
      <w:numFmt w:val="lowerRoman"/>
      <w:lvlText w:val="%6."/>
      <w:lvlJc w:val="right"/>
      <w:pPr>
        <w:ind w:left="8574" w:hanging="180"/>
      </w:pPr>
    </w:lvl>
    <w:lvl w:ilvl="6" w:tplc="0422000F" w:tentative="1">
      <w:start w:val="1"/>
      <w:numFmt w:val="decimal"/>
      <w:lvlText w:val="%7."/>
      <w:lvlJc w:val="left"/>
      <w:pPr>
        <w:ind w:left="9294" w:hanging="360"/>
      </w:pPr>
    </w:lvl>
    <w:lvl w:ilvl="7" w:tplc="04220019" w:tentative="1">
      <w:start w:val="1"/>
      <w:numFmt w:val="lowerLetter"/>
      <w:lvlText w:val="%8."/>
      <w:lvlJc w:val="left"/>
      <w:pPr>
        <w:ind w:left="10014" w:hanging="360"/>
      </w:pPr>
    </w:lvl>
    <w:lvl w:ilvl="8" w:tplc="0422001B" w:tentative="1">
      <w:start w:val="1"/>
      <w:numFmt w:val="lowerRoman"/>
      <w:lvlText w:val="%9."/>
      <w:lvlJc w:val="right"/>
      <w:pPr>
        <w:ind w:left="10734" w:hanging="180"/>
      </w:pPr>
    </w:lvl>
  </w:abstractNum>
  <w:abstractNum w:abstractNumId="5" w15:restartNumberingAfterBreak="0">
    <w:nsid w:val="31BA6DB4"/>
    <w:multiLevelType w:val="multilevel"/>
    <w:tmpl w:val="55D2DCF0"/>
    <w:lvl w:ilvl="0">
      <w:start w:val="2"/>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33E05818"/>
    <w:multiLevelType w:val="hybridMultilevel"/>
    <w:tmpl w:val="183AED12"/>
    <w:lvl w:ilvl="0" w:tplc="04190011">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3F682885"/>
    <w:multiLevelType w:val="hybridMultilevel"/>
    <w:tmpl w:val="495004CA"/>
    <w:lvl w:ilvl="0" w:tplc="6A84D63A">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8" w15:restartNumberingAfterBreak="0">
    <w:nsid w:val="624D78FC"/>
    <w:multiLevelType w:val="multilevel"/>
    <w:tmpl w:val="4A3EB52E"/>
    <w:lvl w:ilvl="0">
      <w:start w:val="2"/>
      <w:numFmt w:val="decimal"/>
      <w:lvlText w:val="%1"/>
      <w:lvlJc w:val="left"/>
      <w:pPr>
        <w:ind w:left="375" w:hanging="375"/>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9" w15:restartNumberingAfterBreak="0">
    <w:nsid w:val="6B5200F7"/>
    <w:multiLevelType w:val="hybridMultilevel"/>
    <w:tmpl w:val="457E5D08"/>
    <w:lvl w:ilvl="0" w:tplc="A1D62CAA">
      <w:start w:val="1"/>
      <w:numFmt w:val="decimal"/>
      <w:lvlText w:val="%1)"/>
      <w:lvlJc w:val="left"/>
      <w:pPr>
        <w:tabs>
          <w:tab w:val="num" w:pos="1800"/>
        </w:tabs>
        <w:ind w:left="1800" w:hanging="1080"/>
      </w:pPr>
      <w:rPr>
        <w:rFonts w:hint="default"/>
        <w:color w:val="auto"/>
      </w:rPr>
    </w:lvl>
    <w:lvl w:ilvl="1" w:tplc="0419000F">
      <w:start w:val="1"/>
      <w:numFmt w:val="decimal"/>
      <w:lvlText w:val="%2."/>
      <w:lvlJc w:val="left"/>
      <w:pPr>
        <w:tabs>
          <w:tab w:val="num" w:pos="1800"/>
        </w:tabs>
        <w:ind w:left="1800" w:hanging="360"/>
      </w:pPr>
      <w:rPr>
        <w:rFonts w:hint="default"/>
        <w:color w:val="auto"/>
      </w:r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0" w15:restartNumberingAfterBreak="0">
    <w:nsid w:val="6CB823D8"/>
    <w:multiLevelType w:val="multilevel"/>
    <w:tmpl w:val="7A6CE952"/>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15:restartNumberingAfterBreak="0">
    <w:nsid w:val="71784EE6"/>
    <w:multiLevelType w:val="multilevel"/>
    <w:tmpl w:val="55D2DCF0"/>
    <w:lvl w:ilvl="0">
      <w:start w:val="2"/>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2" w15:restartNumberingAfterBreak="0">
    <w:nsid w:val="71E94B27"/>
    <w:multiLevelType w:val="multilevel"/>
    <w:tmpl w:val="A47E1DF6"/>
    <w:lvl w:ilvl="0">
      <w:start w:val="3"/>
      <w:numFmt w:val="decimal"/>
      <w:lvlText w:val="%1."/>
      <w:lvlJc w:val="left"/>
      <w:pPr>
        <w:ind w:left="450" w:hanging="450"/>
      </w:pPr>
      <w:rPr>
        <w:rFonts w:hint="default"/>
        <w:color w:val="auto"/>
      </w:rPr>
    </w:lvl>
    <w:lvl w:ilvl="1">
      <w:start w:val="1"/>
      <w:numFmt w:val="decimal"/>
      <w:lvlText w:val="%1.%2."/>
      <w:lvlJc w:val="left"/>
      <w:pPr>
        <w:ind w:left="720" w:hanging="72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1080" w:hanging="108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440" w:hanging="1440"/>
      </w:pPr>
      <w:rPr>
        <w:rFonts w:hint="default"/>
        <w:color w:val="auto"/>
      </w:rPr>
    </w:lvl>
    <w:lvl w:ilvl="6">
      <w:start w:val="1"/>
      <w:numFmt w:val="decimal"/>
      <w:lvlText w:val="%1.%2.%3.%4.%5.%6.%7."/>
      <w:lvlJc w:val="left"/>
      <w:pPr>
        <w:ind w:left="1800" w:hanging="1800"/>
      </w:pPr>
      <w:rPr>
        <w:rFonts w:hint="default"/>
        <w:color w:val="auto"/>
      </w:rPr>
    </w:lvl>
    <w:lvl w:ilvl="7">
      <w:start w:val="1"/>
      <w:numFmt w:val="decimal"/>
      <w:lvlText w:val="%1.%2.%3.%4.%5.%6.%7.%8."/>
      <w:lvlJc w:val="left"/>
      <w:pPr>
        <w:ind w:left="1800" w:hanging="1800"/>
      </w:pPr>
      <w:rPr>
        <w:rFonts w:hint="default"/>
        <w:color w:val="auto"/>
      </w:rPr>
    </w:lvl>
    <w:lvl w:ilvl="8">
      <w:start w:val="1"/>
      <w:numFmt w:val="decimal"/>
      <w:lvlText w:val="%1.%2.%3.%4.%5.%6.%7.%8.%9."/>
      <w:lvlJc w:val="left"/>
      <w:pPr>
        <w:ind w:left="2160" w:hanging="2160"/>
      </w:pPr>
      <w:rPr>
        <w:rFonts w:hint="default"/>
        <w:color w:val="auto"/>
      </w:rPr>
    </w:lvl>
  </w:abstractNum>
  <w:abstractNum w:abstractNumId="13" w15:restartNumberingAfterBreak="0">
    <w:nsid w:val="75BF750F"/>
    <w:multiLevelType w:val="multilevel"/>
    <w:tmpl w:val="324E44CA"/>
    <w:lvl w:ilvl="0">
      <w:start w:val="2"/>
      <w:numFmt w:val="decimal"/>
      <w:lvlText w:val="%1."/>
      <w:lvlJc w:val="left"/>
      <w:pPr>
        <w:ind w:left="450" w:hanging="450"/>
      </w:pPr>
      <w:rPr>
        <w:rFonts w:hint="default"/>
      </w:rPr>
    </w:lvl>
    <w:lvl w:ilvl="1">
      <w:start w:val="3"/>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4" w15:restartNumberingAfterBreak="0">
    <w:nsid w:val="77B124DB"/>
    <w:multiLevelType w:val="multilevel"/>
    <w:tmpl w:val="55D2DCF0"/>
    <w:lvl w:ilvl="0">
      <w:start w:val="2"/>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5" w15:restartNumberingAfterBreak="0">
    <w:nsid w:val="7D7248B7"/>
    <w:multiLevelType w:val="hybridMultilevel"/>
    <w:tmpl w:val="ADC4A442"/>
    <w:lvl w:ilvl="0" w:tplc="6A84D63A">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16cid:durableId="31930155">
    <w:abstractNumId w:val="10"/>
  </w:num>
  <w:num w:numId="2" w16cid:durableId="1677926272">
    <w:abstractNumId w:val="14"/>
  </w:num>
  <w:num w:numId="3" w16cid:durableId="1713770569">
    <w:abstractNumId w:val="8"/>
  </w:num>
  <w:num w:numId="4" w16cid:durableId="979849204">
    <w:abstractNumId w:val="11"/>
  </w:num>
  <w:num w:numId="5" w16cid:durableId="664745528">
    <w:abstractNumId w:val="13"/>
  </w:num>
  <w:num w:numId="6" w16cid:durableId="1635255801">
    <w:abstractNumId w:val="5"/>
  </w:num>
  <w:num w:numId="7" w16cid:durableId="428082920">
    <w:abstractNumId w:val="12"/>
  </w:num>
  <w:num w:numId="8" w16cid:durableId="838228036">
    <w:abstractNumId w:val="2"/>
  </w:num>
  <w:num w:numId="9" w16cid:durableId="918245956">
    <w:abstractNumId w:val="3"/>
  </w:num>
  <w:num w:numId="10" w16cid:durableId="330523175">
    <w:abstractNumId w:val="4"/>
  </w:num>
  <w:num w:numId="11" w16cid:durableId="822891579">
    <w:abstractNumId w:val="9"/>
  </w:num>
  <w:num w:numId="12" w16cid:durableId="24410886">
    <w:abstractNumId w:val="1"/>
  </w:num>
  <w:num w:numId="13" w16cid:durableId="359477679">
    <w:abstractNumId w:val="7"/>
  </w:num>
  <w:num w:numId="14" w16cid:durableId="1554808091">
    <w:abstractNumId w:val="0"/>
  </w:num>
  <w:num w:numId="15" w16cid:durableId="1119374241">
    <w:abstractNumId w:val="15"/>
  </w:num>
  <w:num w:numId="16" w16cid:durableId="128080018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743F9"/>
    <w:rsid w:val="00002142"/>
    <w:rsid w:val="000122E1"/>
    <w:rsid w:val="00012AE6"/>
    <w:rsid w:val="00014BDC"/>
    <w:rsid w:val="0002381A"/>
    <w:rsid w:val="0002456D"/>
    <w:rsid w:val="000256F2"/>
    <w:rsid w:val="000278EC"/>
    <w:rsid w:val="00031A7D"/>
    <w:rsid w:val="0003559E"/>
    <w:rsid w:val="0005087F"/>
    <w:rsid w:val="0005140F"/>
    <w:rsid w:val="0006403B"/>
    <w:rsid w:val="00072D27"/>
    <w:rsid w:val="0008091A"/>
    <w:rsid w:val="00081AC2"/>
    <w:rsid w:val="00087B18"/>
    <w:rsid w:val="00090E82"/>
    <w:rsid w:val="000A391A"/>
    <w:rsid w:val="000A73B5"/>
    <w:rsid w:val="000B0DA5"/>
    <w:rsid w:val="000B48A6"/>
    <w:rsid w:val="000D1C50"/>
    <w:rsid w:val="000D1D8A"/>
    <w:rsid w:val="000F56D4"/>
    <w:rsid w:val="0014375A"/>
    <w:rsid w:val="0015432E"/>
    <w:rsid w:val="00156B95"/>
    <w:rsid w:val="0016104C"/>
    <w:rsid w:val="00165611"/>
    <w:rsid w:val="00170678"/>
    <w:rsid w:val="001805FD"/>
    <w:rsid w:val="0018610E"/>
    <w:rsid w:val="00186441"/>
    <w:rsid w:val="00190522"/>
    <w:rsid w:val="001A1285"/>
    <w:rsid w:val="001A5BCE"/>
    <w:rsid w:val="001B1D16"/>
    <w:rsid w:val="001B20F0"/>
    <w:rsid w:val="001B5343"/>
    <w:rsid w:val="001B5A11"/>
    <w:rsid w:val="001C4BEF"/>
    <w:rsid w:val="001C624C"/>
    <w:rsid w:val="001D3F66"/>
    <w:rsid w:val="001D7F72"/>
    <w:rsid w:val="001E0421"/>
    <w:rsid w:val="001F2511"/>
    <w:rsid w:val="001F3925"/>
    <w:rsid w:val="00203998"/>
    <w:rsid w:val="00215FFA"/>
    <w:rsid w:val="002175BA"/>
    <w:rsid w:val="00220A6E"/>
    <w:rsid w:val="00224AE2"/>
    <w:rsid w:val="00224B89"/>
    <w:rsid w:val="00225A02"/>
    <w:rsid w:val="00234198"/>
    <w:rsid w:val="00252065"/>
    <w:rsid w:val="00252815"/>
    <w:rsid w:val="002624E4"/>
    <w:rsid w:val="00264AB1"/>
    <w:rsid w:val="002743F9"/>
    <w:rsid w:val="0028440B"/>
    <w:rsid w:val="002A03FC"/>
    <w:rsid w:val="002B7574"/>
    <w:rsid w:val="002C6042"/>
    <w:rsid w:val="002C6060"/>
    <w:rsid w:val="002E1C3A"/>
    <w:rsid w:val="00311F4A"/>
    <w:rsid w:val="00316CA6"/>
    <w:rsid w:val="003246B4"/>
    <w:rsid w:val="003401EB"/>
    <w:rsid w:val="00346B49"/>
    <w:rsid w:val="0035053A"/>
    <w:rsid w:val="00352335"/>
    <w:rsid w:val="003569C4"/>
    <w:rsid w:val="00360568"/>
    <w:rsid w:val="003651FC"/>
    <w:rsid w:val="00365775"/>
    <w:rsid w:val="00373C35"/>
    <w:rsid w:val="00373D6F"/>
    <w:rsid w:val="00383062"/>
    <w:rsid w:val="003A0FA5"/>
    <w:rsid w:val="003A2B6E"/>
    <w:rsid w:val="003A31EE"/>
    <w:rsid w:val="003B19E5"/>
    <w:rsid w:val="003B56CE"/>
    <w:rsid w:val="003B5DD8"/>
    <w:rsid w:val="003C4EAF"/>
    <w:rsid w:val="003E10E6"/>
    <w:rsid w:val="003E1C96"/>
    <w:rsid w:val="003E50E8"/>
    <w:rsid w:val="004002D9"/>
    <w:rsid w:val="00403923"/>
    <w:rsid w:val="00410F6E"/>
    <w:rsid w:val="00411D44"/>
    <w:rsid w:val="0041572F"/>
    <w:rsid w:val="00420005"/>
    <w:rsid w:val="00424C3C"/>
    <w:rsid w:val="004420A4"/>
    <w:rsid w:val="004470E2"/>
    <w:rsid w:val="00452DB0"/>
    <w:rsid w:val="004568FE"/>
    <w:rsid w:val="0047169A"/>
    <w:rsid w:val="00477D08"/>
    <w:rsid w:val="00485CC5"/>
    <w:rsid w:val="00495E23"/>
    <w:rsid w:val="004A1681"/>
    <w:rsid w:val="004B3E0F"/>
    <w:rsid w:val="004B4147"/>
    <w:rsid w:val="004C22C6"/>
    <w:rsid w:val="004C5E06"/>
    <w:rsid w:val="004F7D24"/>
    <w:rsid w:val="00506E9F"/>
    <w:rsid w:val="00526688"/>
    <w:rsid w:val="00532FB4"/>
    <w:rsid w:val="00536B12"/>
    <w:rsid w:val="00545230"/>
    <w:rsid w:val="00550366"/>
    <w:rsid w:val="00561EE0"/>
    <w:rsid w:val="005632D7"/>
    <w:rsid w:val="00570C82"/>
    <w:rsid w:val="005763BD"/>
    <w:rsid w:val="00581498"/>
    <w:rsid w:val="00582ADB"/>
    <w:rsid w:val="005873B1"/>
    <w:rsid w:val="005A30DD"/>
    <w:rsid w:val="005A315F"/>
    <w:rsid w:val="005A3E47"/>
    <w:rsid w:val="005A6F2D"/>
    <w:rsid w:val="005B2F39"/>
    <w:rsid w:val="005B3384"/>
    <w:rsid w:val="005C0F84"/>
    <w:rsid w:val="005C251B"/>
    <w:rsid w:val="005C3468"/>
    <w:rsid w:val="005D12D1"/>
    <w:rsid w:val="005E3BD5"/>
    <w:rsid w:val="005E554D"/>
    <w:rsid w:val="005E71BF"/>
    <w:rsid w:val="0060347A"/>
    <w:rsid w:val="00610D49"/>
    <w:rsid w:val="00611128"/>
    <w:rsid w:val="00615271"/>
    <w:rsid w:val="00617FA0"/>
    <w:rsid w:val="006216A6"/>
    <w:rsid w:val="00627B52"/>
    <w:rsid w:val="00630283"/>
    <w:rsid w:val="0063429B"/>
    <w:rsid w:val="00653512"/>
    <w:rsid w:val="0066507B"/>
    <w:rsid w:val="006757C1"/>
    <w:rsid w:val="00686208"/>
    <w:rsid w:val="00695F51"/>
    <w:rsid w:val="006A56C2"/>
    <w:rsid w:val="006A7780"/>
    <w:rsid w:val="006B2350"/>
    <w:rsid w:val="006C0471"/>
    <w:rsid w:val="006C249B"/>
    <w:rsid w:val="006D6A12"/>
    <w:rsid w:val="006D7111"/>
    <w:rsid w:val="006E18C5"/>
    <w:rsid w:val="006F0CEC"/>
    <w:rsid w:val="006F1E3E"/>
    <w:rsid w:val="0071509F"/>
    <w:rsid w:val="00720651"/>
    <w:rsid w:val="00727B7A"/>
    <w:rsid w:val="00737466"/>
    <w:rsid w:val="00742101"/>
    <w:rsid w:val="00746601"/>
    <w:rsid w:val="00751387"/>
    <w:rsid w:val="007665D9"/>
    <w:rsid w:val="00767B92"/>
    <w:rsid w:val="00776469"/>
    <w:rsid w:val="0077688E"/>
    <w:rsid w:val="00781523"/>
    <w:rsid w:val="00790ACA"/>
    <w:rsid w:val="00792C6F"/>
    <w:rsid w:val="007A1887"/>
    <w:rsid w:val="007A21DF"/>
    <w:rsid w:val="007A56E7"/>
    <w:rsid w:val="007B43EA"/>
    <w:rsid w:val="007B4F9B"/>
    <w:rsid w:val="007B547D"/>
    <w:rsid w:val="007B6CCA"/>
    <w:rsid w:val="007C1B19"/>
    <w:rsid w:val="007C2CD9"/>
    <w:rsid w:val="007C34F8"/>
    <w:rsid w:val="007E2486"/>
    <w:rsid w:val="007F4930"/>
    <w:rsid w:val="00804133"/>
    <w:rsid w:val="00811202"/>
    <w:rsid w:val="00820CE0"/>
    <w:rsid w:val="0082146B"/>
    <w:rsid w:val="0082250E"/>
    <w:rsid w:val="0082386E"/>
    <w:rsid w:val="008256A6"/>
    <w:rsid w:val="00825E9D"/>
    <w:rsid w:val="00836C45"/>
    <w:rsid w:val="00841ADA"/>
    <w:rsid w:val="0084796F"/>
    <w:rsid w:val="0085444F"/>
    <w:rsid w:val="0086297D"/>
    <w:rsid w:val="00882FB3"/>
    <w:rsid w:val="00893F41"/>
    <w:rsid w:val="008B7D32"/>
    <w:rsid w:val="008C00DB"/>
    <w:rsid w:val="008C2161"/>
    <w:rsid w:val="008C466D"/>
    <w:rsid w:val="008D05E1"/>
    <w:rsid w:val="008F5511"/>
    <w:rsid w:val="00901D91"/>
    <w:rsid w:val="009262BA"/>
    <w:rsid w:val="00931FEF"/>
    <w:rsid w:val="0094143D"/>
    <w:rsid w:val="009442A4"/>
    <w:rsid w:val="00946BBA"/>
    <w:rsid w:val="009563AB"/>
    <w:rsid w:val="00970D4B"/>
    <w:rsid w:val="00975654"/>
    <w:rsid w:val="00980ACC"/>
    <w:rsid w:val="0098344D"/>
    <w:rsid w:val="0099315E"/>
    <w:rsid w:val="00993E8A"/>
    <w:rsid w:val="00994E19"/>
    <w:rsid w:val="009A1CF3"/>
    <w:rsid w:val="009A51C8"/>
    <w:rsid w:val="009C026E"/>
    <w:rsid w:val="009C3B26"/>
    <w:rsid w:val="009D16D9"/>
    <w:rsid w:val="009D651E"/>
    <w:rsid w:val="009E3706"/>
    <w:rsid w:val="009E6279"/>
    <w:rsid w:val="009F17EA"/>
    <w:rsid w:val="009F37E1"/>
    <w:rsid w:val="00A003B7"/>
    <w:rsid w:val="00A10C4E"/>
    <w:rsid w:val="00A26BA7"/>
    <w:rsid w:val="00A361D7"/>
    <w:rsid w:val="00A5186B"/>
    <w:rsid w:val="00A60EAA"/>
    <w:rsid w:val="00A62D8C"/>
    <w:rsid w:val="00A65BBB"/>
    <w:rsid w:val="00A74160"/>
    <w:rsid w:val="00A945B8"/>
    <w:rsid w:val="00A96BB3"/>
    <w:rsid w:val="00AA36AD"/>
    <w:rsid w:val="00AB21CB"/>
    <w:rsid w:val="00AB711C"/>
    <w:rsid w:val="00AC2910"/>
    <w:rsid w:val="00AD7432"/>
    <w:rsid w:val="00AE60A2"/>
    <w:rsid w:val="00AE79D4"/>
    <w:rsid w:val="00AF52CC"/>
    <w:rsid w:val="00B00CA7"/>
    <w:rsid w:val="00B02388"/>
    <w:rsid w:val="00B06A22"/>
    <w:rsid w:val="00B15C4D"/>
    <w:rsid w:val="00B1769C"/>
    <w:rsid w:val="00B17BAC"/>
    <w:rsid w:val="00B229DF"/>
    <w:rsid w:val="00B30431"/>
    <w:rsid w:val="00B32F37"/>
    <w:rsid w:val="00B35875"/>
    <w:rsid w:val="00B408DB"/>
    <w:rsid w:val="00B4228B"/>
    <w:rsid w:val="00B426BD"/>
    <w:rsid w:val="00B52696"/>
    <w:rsid w:val="00B53954"/>
    <w:rsid w:val="00B60ED6"/>
    <w:rsid w:val="00B85C9F"/>
    <w:rsid w:val="00B8644E"/>
    <w:rsid w:val="00B87275"/>
    <w:rsid w:val="00B9314E"/>
    <w:rsid w:val="00B93DFC"/>
    <w:rsid w:val="00B94961"/>
    <w:rsid w:val="00BC79FC"/>
    <w:rsid w:val="00BD27CB"/>
    <w:rsid w:val="00BD4558"/>
    <w:rsid w:val="00BE1AD2"/>
    <w:rsid w:val="00BE5E78"/>
    <w:rsid w:val="00BF270B"/>
    <w:rsid w:val="00C00068"/>
    <w:rsid w:val="00C01111"/>
    <w:rsid w:val="00C0217D"/>
    <w:rsid w:val="00C33067"/>
    <w:rsid w:val="00C355E3"/>
    <w:rsid w:val="00C4031B"/>
    <w:rsid w:val="00C40C17"/>
    <w:rsid w:val="00C4178B"/>
    <w:rsid w:val="00C455AC"/>
    <w:rsid w:val="00C52EEB"/>
    <w:rsid w:val="00C55B1A"/>
    <w:rsid w:val="00C70261"/>
    <w:rsid w:val="00C8256B"/>
    <w:rsid w:val="00C845C4"/>
    <w:rsid w:val="00C85787"/>
    <w:rsid w:val="00C93E11"/>
    <w:rsid w:val="00CA20B2"/>
    <w:rsid w:val="00CA7B4F"/>
    <w:rsid w:val="00CB0B2E"/>
    <w:rsid w:val="00CB5BFB"/>
    <w:rsid w:val="00CC421F"/>
    <w:rsid w:val="00CC5C59"/>
    <w:rsid w:val="00CC69E0"/>
    <w:rsid w:val="00CD41BF"/>
    <w:rsid w:val="00CF715F"/>
    <w:rsid w:val="00D12336"/>
    <w:rsid w:val="00D17372"/>
    <w:rsid w:val="00D202A6"/>
    <w:rsid w:val="00D21F88"/>
    <w:rsid w:val="00D24E0B"/>
    <w:rsid w:val="00D37377"/>
    <w:rsid w:val="00D44904"/>
    <w:rsid w:val="00D53F7E"/>
    <w:rsid w:val="00D579C6"/>
    <w:rsid w:val="00D74A12"/>
    <w:rsid w:val="00D845B8"/>
    <w:rsid w:val="00D91712"/>
    <w:rsid w:val="00D91E29"/>
    <w:rsid w:val="00D94245"/>
    <w:rsid w:val="00DA1AB7"/>
    <w:rsid w:val="00DA509E"/>
    <w:rsid w:val="00DB3901"/>
    <w:rsid w:val="00DB75BD"/>
    <w:rsid w:val="00DC38AE"/>
    <w:rsid w:val="00DD0370"/>
    <w:rsid w:val="00DD2BDF"/>
    <w:rsid w:val="00DD5077"/>
    <w:rsid w:val="00DD65E3"/>
    <w:rsid w:val="00DE5714"/>
    <w:rsid w:val="00DF2373"/>
    <w:rsid w:val="00E03C26"/>
    <w:rsid w:val="00E044E6"/>
    <w:rsid w:val="00E12291"/>
    <w:rsid w:val="00E2025A"/>
    <w:rsid w:val="00E27A4C"/>
    <w:rsid w:val="00E32091"/>
    <w:rsid w:val="00E32D08"/>
    <w:rsid w:val="00E3652F"/>
    <w:rsid w:val="00E3678B"/>
    <w:rsid w:val="00E640E9"/>
    <w:rsid w:val="00E755C3"/>
    <w:rsid w:val="00E76075"/>
    <w:rsid w:val="00E823D9"/>
    <w:rsid w:val="00E84905"/>
    <w:rsid w:val="00E86F4D"/>
    <w:rsid w:val="00E937A4"/>
    <w:rsid w:val="00E96DFA"/>
    <w:rsid w:val="00E976CB"/>
    <w:rsid w:val="00EA13C9"/>
    <w:rsid w:val="00EB1F2C"/>
    <w:rsid w:val="00EB22A1"/>
    <w:rsid w:val="00EB6AE8"/>
    <w:rsid w:val="00EC0B8A"/>
    <w:rsid w:val="00EC116C"/>
    <w:rsid w:val="00F0384E"/>
    <w:rsid w:val="00F03C30"/>
    <w:rsid w:val="00F12F6F"/>
    <w:rsid w:val="00F13DB7"/>
    <w:rsid w:val="00F2245F"/>
    <w:rsid w:val="00F33E9A"/>
    <w:rsid w:val="00F35E46"/>
    <w:rsid w:val="00F378DB"/>
    <w:rsid w:val="00F41596"/>
    <w:rsid w:val="00F43FE5"/>
    <w:rsid w:val="00F51E4B"/>
    <w:rsid w:val="00F550B5"/>
    <w:rsid w:val="00F56307"/>
    <w:rsid w:val="00F63017"/>
    <w:rsid w:val="00F739B0"/>
    <w:rsid w:val="00F96E62"/>
    <w:rsid w:val="00F970FE"/>
    <w:rsid w:val="00FB18ED"/>
    <w:rsid w:val="00FB62BB"/>
    <w:rsid w:val="00FD75E0"/>
    <w:rsid w:val="00FF1F7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ABBFC6"/>
  <w15:chartTrackingRefBased/>
  <w15:docId w15:val="{BD526841-F7DA-48D6-B902-38A6BFE85B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uk-UA"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D05E1"/>
  </w:style>
  <w:style w:type="paragraph" w:styleId="1">
    <w:name w:val="heading 1"/>
    <w:basedOn w:val="a"/>
    <w:next w:val="a"/>
    <w:link w:val="10"/>
    <w:uiPriority w:val="9"/>
    <w:qFormat/>
    <w:rsid w:val="002743F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2">
    <w:name w:val="heading 2"/>
    <w:basedOn w:val="a"/>
    <w:next w:val="a"/>
    <w:link w:val="20"/>
    <w:uiPriority w:val="9"/>
    <w:semiHidden/>
    <w:unhideWhenUsed/>
    <w:qFormat/>
    <w:rsid w:val="002743F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3">
    <w:name w:val="heading 3"/>
    <w:basedOn w:val="a"/>
    <w:next w:val="a"/>
    <w:link w:val="30"/>
    <w:uiPriority w:val="9"/>
    <w:unhideWhenUsed/>
    <w:qFormat/>
    <w:rsid w:val="002743F9"/>
    <w:pPr>
      <w:keepNext/>
      <w:keepLines/>
      <w:spacing w:before="160" w:after="80"/>
      <w:outlineLvl w:val="2"/>
    </w:pPr>
    <w:rPr>
      <w:rFonts w:eastAsiaTheme="majorEastAsia" w:cstheme="majorBidi"/>
      <w:color w:val="0F4761" w:themeColor="accent1" w:themeShade="BF"/>
      <w:sz w:val="28"/>
      <w:szCs w:val="28"/>
    </w:rPr>
  </w:style>
  <w:style w:type="paragraph" w:styleId="4">
    <w:name w:val="heading 4"/>
    <w:basedOn w:val="a"/>
    <w:next w:val="a"/>
    <w:link w:val="40"/>
    <w:uiPriority w:val="9"/>
    <w:semiHidden/>
    <w:unhideWhenUsed/>
    <w:qFormat/>
    <w:rsid w:val="002743F9"/>
    <w:pPr>
      <w:keepNext/>
      <w:keepLines/>
      <w:spacing w:before="80" w:after="40"/>
      <w:outlineLvl w:val="3"/>
    </w:pPr>
    <w:rPr>
      <w:rFonts w:eastAsiaTheme="majorEastAsia" w:cstheme="majorBidi"/>
      <w:i/>
      <w:iCs/>
      <w:color w:val="0F4761" w:themeColor="accent1" w:themeShade="BF"/>
    </w:rPr>
  </w:style>
  <w:style w:type="paragraph" w:styleId="5">
    <w:name w:val="heading 5"/>
    <w:basedOn w:val="a"/>
    <w:next w:val="a"/>
    <w:link w:val="50"/>
    <w:uiPriority w:val="9"/>
    <w:semiHidden/>
    <w:unhideWhenUsed/>
    <w:qFormat/>
    <w:rsid w:val="002743F9"/>
    <w:pPr>
      <w:keepNext/>
      <w:keepLines/>
      <w:spacing w:before="80" w:after="40"/>
      <w:outlineLvl w:val="4"/>
    </w:pPr>
    <w:rPr>
      <w:rFonts w:eastAsiaTheme="majorEastAsia" w:cstheme="majorBidi"/>
      <w:color w:val="0F4761" w:themeColor="accent1" w:themeShade="BF"/>
    </w:rPr>
  </w:style>
  <w:style w:type="paragraph" w:styleId="6">
    <w:name w:val="heading 6"/>
    <w:basedOn w:val="a"/>
    <w:next w:val="a"/>
    <w:link w:val="60"/>
    <w:uiPriority w:val="9"/>
    <w:semiHidden/>
    <w:unhideWhenUsed/>
    <w:qFormat/>
    <w:rsid w:val="002743F9"/>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2743F9"/>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2743F9"/>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2743F9"/>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2743F9"/>
    <w:rPr>
      <w:rFonts w:asciiTheme="majorHAnsi" w:eastAsiaTheme="majorEastAsia" w:hAnsiTheme="majorHAnsi" w:cstheme="majorBidi"/>
      <w:color w:val="0F4761" w:themeColor="accent1" w:themeShade="BF"/>
      <w:sz w:val="40"/>
      <w:szCs w:val="40"/>
    </w:rPr>
  </w:style>
  <w:style w:type="character" w:customStyle="1" w:styleId="20">
    <w:name w:val="Заголовок 2 Знак"/>
    <w:basedOn w:val="a0"/>
    <w:link w:val="2"/>
    <w:uiPriority w:val="9"/>
    <w:semiHidden/>
    <w:rsid w:val="002743F9"/>
    <w:rPr>
      <w:rFonts w:asciiTheme="majorHAnsi" w:eastAsiaTheme="majorEastAsia" w:hAnsiTheme="majorHAnsi" w:cstheme="majorBidi"/>
      <w:color w:val="0F4761" w:themeColor="accent1" w:themeShade="BF"/>
      <w:sz w:val="32"/>
      <w:szCs w:val="32"/>
    </w:rPr>
  </w:style>
  <w:style w:type="character" w:customStyle="1" w:styleId="30">
    <w:name w:val="Заголовок 3 Знак"/>
    <w:basedOn w:val="a0"/>
    <w:link w:val="3"/>
    <w:uiPriority w:val="9"/>
    <w:rsid w:val="002743F9"/>
    <w:rPr>
      <w:rFonts w:eastAsiaTheme="majorEastAsia" w:cstheme="majorBidi"/>
      <w:color w:val="0F4761" w:themeColor="accent1" w:themeShade="BF"/>
      <w:sz w:val="28"/>
      <w:szCs w:val="28"/>
    </w:rPr>
  </w:style>
  <w:style w:type="character" w:customStyle="1" w:styleId="40">
    <w:name w:val="Заголовок 4 Знак"/>
    <w:basedOn w:val="a0"/>
    <w:link w:val="4"/>
    <w:uiPriority w:val="9"/>
    <w:semiHidden/>
    <w:rsid w:val="002743F9"/>
    <w:rPr>
      <w:rFonts w:eastAsiaTheme="majorEastAsia" w:cstheme="majorBidi"/>
      <w:i/>
      <w:iCs/>
      <w:color w:val="0F4761" w:themeColor="accent1" w:themeShade="BF"/>
    </w:rPr>
  </w:style>
  <w:style w:type="character" w:customStyle="1" w:styleId="50">
    <w:name w:val="Заголовок 5 Знак"/>
    <w:basedOn w:val="a0"/>
    <w:link w:val="5"/>
    <w:uiPriority w:val="9"/>
    <w:semiHidden/>
    <w:rsid w:val="002743F9"/>
    <w:rPr>
      <w:rFonts w:eastAsiaTheme="majorEastAsia" w:cstheme="majorBidi"/>
      <w:color w:val="0F4761" w:themeColor="accent1" w:themeShade="BF"/>
    </w:rPr>
  </w:style>
  <w:style w:type="character" w:customStyle="1" w:styleId="60">
    <w:name w:val="Заголовок 6 Знак"/>
    <w:basedOn w:val="a0"/>
    <w:link w:val="6"/>
    <w:uiPriority w:val="9"/>
    <w:semiHidden/>
    <w:rsid w:val="002743F9"/>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2743F9"/>
    <w:rPr>
      <w:rFonts w:eastAsiaTheme="majorEastAsia" w:cstheme="majorBidi"/>
      <w:color w:val="595959" w:themeColor="text1" w:themeTint="A6"/>
    </w:rPr>
  </w:style>
  <w:style w:type="character" w:customStyle="1" w:styleId="80">
    <w:name w:val="Заголовок 8 Знак"/>
    <w:basedOn w:val="a0"/>
    <w:link w:val="8"/>
    <w:uiPriority w:val="9"/>
    <w:semiHidden/>
    <w:rsid w:val="002743F9"/>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2743F9"/>
    <w:rPr>
      <w:rFonts w:eastAsiaTheme="majorEastAsia" w:cstheme="majorBidi"/>
      <w:color w:val="272727" w:themeColor="text1" w:themeTint="D8"/>
    </w:rPr>
  </w:style>
  <w:style w:type="paragraph" w:styleId="a3">
    <w:name w:val="Title"/>
    <w:basedOn w:val="a"/>
    <w:next w:val="a"/>
    <w:link w:val="a4"/>
    <w:uiPriority w:val="10"/>
    <w:qFormat/>
    <w:rsid w:val="002743F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a4">
    <w:name w:val="Назва Знак"/>
    <w:basedOn w:val="a0"/>
    <w:link w:val="a3"/>
    <w:uiPriority w:val="10"/>
    <w:rsid w:val="002743F9"/>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2743F9"/>
    <w:pPr>
      <w:numPr>
        <w:ilvl w:val="1"/>
      </w:numPr>
    </w:pPr>
    <w:rPr>
      <w:rFonts w:eastAsiaTheme="majorEastAsia" w:cstheme="majorBidi"/>
      <w:color w:val="595959" w:themeColor="text1" w:themeTint="A6"/>
      <w:spacing w:val="15"/>
      <w:sz w:val="28"/>
      <w:szCs w:val="28"/>
    </w:rPr>
  </w:style>
  <w:style w:type="character" w:customStyle="1" w:styleId="a6">
    <w:name w:val="Підзаголовок Знак"/>
    <w:basedOn w:val="a0"/>
    <w:link w:val="a5"/>
    <w:uiPriority w:val="11"/>
    <w:rsid w:val="002743F9"/>
    <w:rPr>
      <w:rFonts w:eastAsiaTheme="majorEastAsia" w:cstheme="majorBidi"/>
      <w:color w:val="595959" w:themeColor="text1" w:themeTint="A6"/>
      <w:spacing w:val="15"/>
      <w:sz w:val="28"/>
      <w:szCs w:val="28"/>
    </w:rPr>
  </w:style>
  <w:style w:type="paragraph" w:styleId="a7">
    <w:name w:val="Quote"/>
    <w:basedOn w:val="a"/>
    <w:next w:val="a"/>
    <w:link w:val="a8"/>
    <w:uiPriority w:val="29"/>
    <w:qFormat/>
    <w:rsid w:val="002743F9"/>
    <w:pPr>
      <w:spacing w:before="160"/>
      <w:jc w:val="center"/>
    </w:pPr>
    <w:rPr>
      <w:i/>
      <w:iCs/>
      <w:color w:val="404040" w:themeColor="text1" w:themeTint="BF"/>
    </w:rPr>
  </w:style>
  <w:style w:type="character" w:customStyle="1" w:styleId="a8">
    <w:name w:val="Цитата Знак"/>
    <w:basedOn w:val="a0"/>
    <w:link w:val="a7"/>
    <w:uiPriority w:val="29"/>
    <w:rsid w:val="002743F9"/>
    <w:rPr>
      <w:i/>
      <w:iCs/>
      <w:color w:val="404040" w:themeColor="text1" w:themeTint="BF"/>
    </w:rPr>
  </w:style>
  <w:style w:type="paragraph" w:styleId="a9">
    <w:name w:val="List Paragraph"/>
    <w:basedOn w:val="a"/>
    <w:link w:val="aa"/>
    <w:uiPriority w:val="34"/>
    <w:qFormat/>
    <w:rsid w:val="002743F9"/>
    <w:pPr>
      <w:ind w:left="720"/>
      <w:contextualSpacing/>
    </w:pPr>
  </w:style>
  <w:style w:type="character" w:styleId="ab">
    <w:name w:val="Intense Emphasis"/>
    <w:basedOn w:val="a0"/>
    <w:uiPriority w:val="21"/>
    <w:qFormat/>
    <w:rsid w:val="002743F9"/>
    <w:rPr>
      <w:i/>
      <w:iCs/>
      <w:color w:val="0F4761" w:themeColor="accent1" w:themeShade="BF"/>
    </w:rPr>
  </w:style>
  <w:style w:type="paragraph" w:styleId="ac">
    <w:name w:val="Intense Quote"/>
    <w:basedOn w:val="a"/>
    <w:next w:val="a"/>
    <w:link w:val="ad"/>
    <w:uiPriority w:val="30"/>
    <w:qFormat/>
    <w:rsid w:val="002743F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ad">
    <w:name w:val="Насичена цитата Знак"/>
    <w:basedOn w:val="a0"/>
    <w:link w:val="ac"/>
    <w:uiPriority w:val="30"/>
    <w:rsid w:val="002743F9"/>
    <w:rPr>
      <w:i/>
      <w:iCs/>
      <w:color w:val="0F4761" w:themeColor="accent1" w:themeShade="BF"/>
    </w:rPr>
  </w:style>
  <w:style w:type="character" w:styleId="ae">
    <w:name w:val="Intense Reference"/>
    <w:basedOn w:val="a0"/>
    <w:uiPriority w:val="32"/>
    <w:qFormat/>
    <w:rsid w:val="002743F9"/>
    <w:rPr>
      <w:b/>
      <w:bCs/>
      <w:smallCaps/>
      <w:color w:val="0F4761" w:themeColor="accent1" w:themeShade="BF"/>
      <w:spacing w:val="5"/>
    </w:rPr>
  </w:style>
  <w:style w:type="table" w:styleId="af">
    <w:name w:val="Table Grid"/>
    <w:basedOn w:val="a1"/>
    <w:uiPriority w:val="39"/>
    <w:rsid w:val="00A26B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rsid w:val="00A26BA7"/>
    <w:rPr>
      <w:rFonts w:ascii="Times New Roman" w:hAnsi="Times New Roman" w:cs="Times New Roman" w:hint="default"/>
      <w:b w:val="0"/>
      <w:bCs w:val="0"/>
      <w:i w:val="0"/>
      <w:iCs w:val="0"/>
      <w:color w:val="000000"/>
      <w:sz w:val="28"/>
      <w:szCs w:val="28"/>
    </w:rPr>
  </w:style>
  <w:style w:type="character" w:styleId="af0">
    <w:name w:val="Hyperlink"/>
    <w:uiPriority w:val="99"/>
    <w:unhideWhenUsed/>
    <w:rsid w:val="00156B95"/>
    <w:rPr>
      <w:color w:val="0000FF"/>
      <w:u w:val="single"/>
    </w:rPr>
  </w:style>
  <w:style w:type="character" w:customStyle="1" w:styleId="rvts15">
    <w:name w:val="rvts15"/>
    <w:basedOn w:val="a0"/>
    <w:rsid w:val="00B1769C"/>
  </w:style>
  <w:style w:type="character" w:customStyle="1" w:styleId="aa">
    <w:name w:val="Абзац списку Знак"/>
    <w:link w:val="a9"/>
    <w:uiPriority w:val="34"/>
    <w:locked/>
    <w:rsid w:val="00EC0B8A"/>
  </w:style>
  <w:style w:type="paragraph" w:customStyle="1" w:styleId="rvps2">
    <w:name w:val="rvps2"/>
    <w:basedOn w:val="a"/>
    <w:rsid w:val="00526688"/>
    <w:pPr>
      <w:spacing w:before="100" w:beforeAutospacing="1" w:after="100" w:afterAutospacing="1" w:line="240" w:lineRule="auto"/>
    </w:pPr>
    <w:rPr>
      <w:rFonts w:ascii="Times New Roman" w:eastAsia="Times New Roman" w:hAnsi="Times New Roman" w:cs="Times New Roman"/>
      <w:kern w:val="0"/>
      <w:lang w:eastAsia="uk-UA"/>
      <w14:ligatures w14:val="none"/>
    </w:rPr>
  </w:style>
  <w:style w:type="paragraph" w:styleId="af1">
    <w:name w:val="Body Text"/>
    <w:basedOn w:val="a"/>
    <w:link w:val="af2"/>
    <w:unhideWhenUsed/>
    <w:rsid w:val="0099315E"/>
    <w:pPr>
      <w:spacing w:after="120" w:line="259" w:lineRule="auto"/>
    </w:pPr>
    <w:rPr>
      <w:kern w:val="0"/>
      <w:sz w:val="22"/>
      <w:szCs w:val="22"/>
      <w14:ligatures w14:val="none"/>
    </w:rPr>
  </w:style>
  <w:style w:type="character" w:customStyle="1" w:styleId="af2">
    <w:name w:val="Основний текст Знак"/>
    <w:basedOn w:val="a0"/>
    <w:link w:val="af1"/>
    <w:rsid w:val="0099315E"/>
    <w:rPr>
      <w:kern w:val="0"/>
      <w:sz w:val="22"/>
      <w:szCs w:val="22"/>
      <w14:ligatures w14:val="none"/>
    </w:rPr>
  </w:style>
  <w:style w:type="paragraph" w:customStyle="1" w:styleId="11">
    <w:name w:val="Абзац списка1"/>
    <w:basedOn w:val="a"/>
    <w:qFormat/>
    <w:rsid w:val="00C70261"/>
    <w:pPr>
      <w:spacing w:after="0" w:line="240" w:lineRule="auto"/>
      <w:ind w:left="720"/>
      <w:contextualSpacing/>
    </w:pPr>
    <w:rPr>
      <w:rFonts w:ascii="Times New Roman" w:eastAsia="Times New Roman" w:hAnsi="Times New Roman" w:cs="Times New Roman"/>
      <w:kern w:val="0"/>
      <w:lang w:val="en-US"/>
      <w14:ligatures w14:val="none"/>
    </w:rPr>
  </w:style>
  <w:style w:type="character" w:styleId="af3">
    <w:name w:val="page number"/>
    <w:basedOn w:val="a0"/>
    <w:rsid w:val="007E2486"/>
  </w:style>
  <w:style w:type="character" w:customStyle="1" w:styleId="rvts23">
    <w:name w:val="rvts23"/>
    <w:basedOn w:val="a0"/>
    <w:rsid w:val="00D12336"/>
  </w:style>
  <w:style w:type="paragraph" w:styleId="af4">
    <w:name w:val="annotation text"/>
    <w:basedOn w:val="a"/>
    <w:link w:val="af5"/>
    <w:uiPriority w:val="99"/>
    <w:semiHidden/>
    <w:unhideWhenUsed/>
    <w:rsid w:val="00CC69E0"/>
    <w:pPr>
      <w:spacing w:line="240" w:lineRule="auto"/>
    </w:pPr>
    <w:rPr>
      <w:sz w:val="20"/>
      <w:szCs w:val="20"/>
    </w:rPr>
  </w:style>
  <w:style w:type="character" w:customStyle="1" w:styleId="af5">
    <w:name w:val="Текст примітки Знак"/>
    <w:basedOn w:val="a0"/>
    <w:link w:val="af4"/>
    <w:uiPriority w:val="99"/>
    <w:semiHidden/>
    <w:rsid w:val="00CC69E0"/>
    <w:rPr>
      <w:sz w:val="20"/>
      <w:szCs w:val="20"/>
    </w:rPr>
  </w:style>
  <w:style w:type="paragraph" w:styleId="af6">
    <w:name w:val="annotation subject"/>
    <w:basedOn w:val="af4"/>
    <w:next w:val="af4"/>
    <w:link w:val="af7"/>
    <w:uiPriority w:val="99"/>
    <w:semiHidden/>
    <w:unhideWhenUsed/>
    <w:rsid w:val="00CC69E0"/>
    <w:rPr>
      <w:b/>
      <w:bCs/>
      <w:kern w:val="0"/>
      <w14:ligatures w14:val="none"/>
    </w:rPr>
  </w:style>
  <w:style w:type="character" w:customStyle="1" w:styleId="af7">
    <w:name w:val="Тема примітки Знак"/>
    <w:basedOn w:val="af5"/>
    <w:link w:val="af6"/>
    <w:uiPriority w:val="99"/>
    <w:semiHidden/>
    <w:rsid w:val="00CC69E0"/>
    <w:rPr>
      <w:b/>
      <w:bCs/>
      <w:kern w:val="0"/>
      <w:sz w:val="20"/>
      <w:szCs w:val="20"/>
      <w14:ligatures w14:val="none"/>
    </w:rPr>
  </w:style>
  <w:style w:type="paragraph" w:styleId="af8">
    <w:name w:val="header"/>
    <w:basedOn w:val="a"/>
    <w:link w:val="af9"/>
    <w:uiPriority w:val="99"/>
    <w:unhideWhenUsed/>
    <w:rsid w:val="003E10E6"/>
    <w:pPr>
      <w:tabs>
        <w:tab w:val="center" w:pos="4819"/>
        <w:tab w:val="right" w:pos="9639"/>
      </w:tabs>
      <w:spacing w:after="0" w:line="240" w:lineRule="auto"/>
    </w:pPr>
  </w:style>
  <w:style w:type="character" w:customStyle="1" w:styleId="af9">
    <w:name w:val="Верхній колонтитул Знак"/>
    <w:basedOn w:val="a0"/>
    <w:link w:val="af8"/>
    <w:uiPriority w:val="99"/>
    <w:rsid w:val="003E10E6"/>
  </w:style>
  <w:style w:type="paragraph" w:styleId="afa">
    <w:name w:val="footer"/>
    <w:basedOn w:val="a"/>
    <w:link w:val="afb"/>
    <w:uiPriority w:val="99"/>
    <w:unhideWhenUsed/>
    <w:rsid w:val="003E10E6"/>
    <w:pPr>
      <w:tabs>
        <w:tab w:val="center" w:pos="4819"/>
        <w:tab w:val="right" w:pos="9639"/>
      </w:tabs>
      <w:spacing w:after="0" w:line="240" w:lineRule="auto"/>
    </w:pPr>
  </w:style>
  <w:style w:type="character" w:customStyle="1" w:styleId="afb">
    <w:name w:val="Нижній колонтитул Знак"/>
    <w:basedOn w:val="a0"/>
    <w:link w:val="afa"/>
    <w:uiPriority w:val="99"/>
    <w:rsid w:val="003E10E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055141">
      <w:bodyDiv w:val="1"/>
      <w:marLeft w:val="0"/>
      <w:marRight w:val="0"/>
      <w:marTop w:val="0"/>
      <w:marBottom w:val="0"/>
      <w:divBdr>
        <w:top w:val="none" w:sz="0" w:space="0" w:color="auto"/>
        <w:left w:val="none" w:sz="0" w:space="0" w:color="auto"/>
        <w:bottom w:val="none" w:sz="0" w:space="0" w:color="auto"/>
        <w:right w:val="none" w:sz="0" w:space="0" w:color="auto"/>
      </w:divBdr>
    </w:div>
    <w:div w:id="29838822">
      <w:bodyDiv w:val="1"/>
      <w:marLeft w:val="0"/>
      <w:marRight w:val="0"/>
      <w:marTop w:val="0"/>
      <w:marBottom w:val="0"/>
      <w:divBdr>
        <w:top w:val="none" w:sz="0" w:space="0" w:color="auto"/>
        <w:left w:val="none" w:sz="0" w:space="0" w:color="auto"/>
        <w:bottom w:val="none" w:sz="0" w:space="0" w:color="auto"/>
        <w:right w:val="none" w:sz="0" w:space="0" w:color="auto"/>
      </w:divBdr>
    </w:div>
    <w:div w:id="53503268">
      <w:bodyDiv w:val="1"/>
      <w:marLeft w:val="0"/>
      <w:marRight w:val="0"/>
      <w:marTop w:val="0"/>
      <w:marBottom w:val="0"/>
      <w:divBdr>
        <w:top w:val="none" w:sz="0" w:space="0" w:color="auto"/>
        <w:left w:val="none" w:sz="0" w:space="0" w:color="auto"/>
        <w:bottom w:val="none" w:sz="0" w:space="0" w:color="auto"/>
        <w:right w:val="none" w:sz="0" w:space="0" w:color="auto"/>
      </w:divBdr>
    </w:div>
    <w:div w:id="64761860">
      <w:bodyDiv w:val="1"/>
      <w:marLeft w:val="0"/>
      <w:marRight w:val="0"/>
      <w:marTop w:val="0"/>
      <w:marBottom w:val="0"/>
      <w:divBdr>
        <w:top w:val="none" w:sz="0" w:space="0" w:color="auto"/>
        <w:left w:val="none" w:sz="0" w:space="0" w:color="auto"/>
        <w:bottom w:val="none" w:sz="0" w:space="0" w:color="auto"/>
        <w:right w:val="none" w:sz="0" w:space="0" w:color="auto"/>
      </w:divBdr>
    </w:div>
    <w:div w:id="66804198">
      <w:bodyDiv w:val="1"/>
      <w:marLeft w:val="0"/>
      <w:marRight w:val="0"/>
      <w:marTop w:val="0"/>
      <w:marBottom w:val="0"/>
      <w:divBdr>
        <w:top w:val="none" w:sz="0" w:space="0" w:color="auto"/>
        <w:left w:val="none" w:sz="0" w:space="0" w:color="auto"/>
        <w:bottom w:val="none" w:sz="0" w:space="0" w:color="auto"/>
        <w:right w:val="none" w:sz="0" w:space="0" w:color="auto"/>
      </w:divBdr>
    </w:div>
    <w:div w:id="135416837">
      <w:bodyDiv w:val="1"/>
      <w:marLeft w:val="0"/>
      <w:marRight w:val="0"/>
      <w:marTop w:val="0"/>
      <w:marBottom w:val="0"/>
      <w:divBdr>
        <w:top w:val="none" w:sz="0" w:space="0" w:color="auto"/>
        <w:left w:val="none" w:sz="0" w:space="0" w:color="auto"/>
        <w:bottom w:val="none" w:sz="0" w:space="0" w:color="auto"/>
        <w:right w:val="none" w:sz="0" w:space="0" w:color="auto"/>
      </w:divBdr>
    </w:div>
    <w:div w:id="178400385">
      <w:bodyDiv w:val="1"/>
      <w:marLeft w:val="0"/>
      <w:marRight w:val="0"/>
      <w:marTop w:val="0"/>
      <w:marBottom w:val="0"/>
      <w:divBdr>
        <w:top w:val="none" w:sz="0" w:space="0" w:color="auto"/>
        <w:left w:val="none" w:sz="0" w:space="0" w:color="auto"/>
        <w:bottom w:val="none" w:sz="0" w:space="0" w:color="auto"/>
        <w:right w:val="none" w:sz="0" w:space="0" w:color="auto"/>
      </w:divBdr>
    </w:div>
    <w:div w:id="252131105">
      <w:bodyDiv w:val="1"/>
      <w:marLeft w:val="0"/>
      <w:marRight w:val="0"/>
      <w:marTop w:val="0"/>
      <w:marBottom w:val="0"/>
      <w:divBdr>
        <w:top w:val="none" w:sz="0" w:space="0" w:color="auto"/>
        <w:left w:val="none" w:sz="0" w:space="0" w:color="auto"/>
        <w:bottom w:val="none" w:sz="0" w:space="0" w:color="auto"/>
        <w:right w:val="none" w:sz="0" w:space="0" w:color="auto"/>
      </w:divBdr>
    </w:div>
    <w:div w:id="269314801">
      <w:bodyDiv w:val="1"/>
      <w:marLeft w:val="0"/>
      <w:marRight w:val="0"/>
      <w:marTop w:val="0"/>
      <w:marBottom w:val="0"/>
      <w:divBdr>
        <w:top w:val="none" w:sz="0" w:space="0" w:color="auto"/>
        <w:left w:val="none" w:sz="0" w:space="0" w:color="auto"/>
        <w:bottom w:val="none" w:sz="0" w:space="0" w:color="auto"/>
        <w:right w:val="none" w:sz="0" w:space="0" w:color="auto"/>
      </w:divBdr>
    </w:div>
    <w:div w:id="288050778">
      <w:bodyDiv w:val="1"/>
      <w:marLeft w:val="0"/>
      <w:marRight w:val="0"/>
      <w:marTop w:val="0"/>
      <w:marBottom w:val="0"/>
      <w:divBdr>
        <w:top w:val="none" w:sz="0" w:space="0" w:color="auto"/>
        <w:left w:val="none" w:sz="0" w:space="0" w:color="auto"/>
        <w:bottom w:val="none" w:sz="0" w:space="0" w:color="auto"/>
        <w:right w:val="none" w:sz="0" w:space="0" w:color="auto"/>
      </w:divBdr>
    </w:div>
    <w:div w:id="291057612">
      <w:bodyDiv w:val="1"/>
      <w:marLeft w:val="0"/>
      <w:marRight w:val="0"/>
      <w:marTop w:val="0"/>
      <w:marBottom w:val="0"/>
      <w:divBdr>
        <w:top w:val="none" w:sz="0" w:space="0" w:color="auto"/>
        <w:left w:val="none" w:sz="0" w:space="0" w:color="auto"/>
        <w:bottom w:val="none" w:sz="0" w:space="0" w:color="auto"/>
        <w:right w:val="none" w:sz="0" w:space="0" w:color="auto"/>
      </w:divBdr>
    </w:div>
    <w:div w:id="369721285">
      <w:bodyDiv w:val="1"/>
      <w:marLeft w:val="0"/>
      <w:marRight w:val="0"/>
      <w:marTop w:val="0"/>
      <w:marBottom w:val="0"/>
      <w:divBdr>
        <w:top w:val="none" w:sz="0" w:space="0" w:color="auto"/>
        <w:left w:val="none" w:sz="0" w:space="0" w:color="auto"/>
        <w:bottom w:val="none" w:sz="0" w:space="0" w:color="auto"/>
        <w:right w:val="none" w:sz="0" w:space="0" w:color="auto"/>
      </w:divBdr>
    </w:div>
    <w:div w:id="404112330">
      <w:bodyDiv w:val="1"/>
      <w:marLeft w:val="0"/>
      <w:marRight w:val="0"/>
      <w:marTop w:val="0"/>
      <w:marBottom w:val="0"/>
      <w:divBdr>
        <w:top w:val="none" w:sz="0" w:space="0" w:color="auto"/>
        <w:left w:val="none" w:sz="0" w:space="0" w:color="auto"/>
        <w:bottom w:val="none" w:sz="0" w:space="0" w:color="auto"/>
        <w:right w:val="none" w:sz="0" w:space="0" w:color="auto"/>
      </w:divBdr>
    </w:div>
    <w:div w:id="419060783">
      <w:bodyDiv w:val="1"/>
      <w:marLeft w:val="0"/>
      <w:marRight w:val="0"/>
      <w:marTop w:val="0"/>
      <w:marBottom w:val="0"/>
      <w:divBdr>
        <w:top w:val="none" w:sz="0" w:space="0" w:color="auto"/>
        <w:left w:val="none" w:sz="0" w:space="0" w:color="auto"/>
        <w:bottom w:val="none" w:sz="0" w:space="0" w:color="auto"/>
        <w:right w:val="none" w:sz="0" w:space="0" w:color="auto"/>
      </w:divBdr>
    </w:div>
    <w:div w:id="505174415">
      <w:bodyDiv w:val="1"/>
      <w:marLeft w:val="0"/>
      <w:marRight w:val="0"/>
      <w:marTop w:val="0"/>
      <w:marBottom w:val="0"/>
      <w:divBdr>
        <w:top w:val="none" w:sz="0" w:space="0" w:color="auto"/>
        <w:left w:val="none" w:sz="0" w:space="0" w:color="auto"/>
        <w:bottom w:val="none" w:sz="0" w:space="0" w:color="auto"/>
        <w:right w:val="none" w:sz="0" w:space="0" w:color="auto"/>
      </w:divBdr>
    </w:div>
    <w:div w:id="540751245">
      <w:bodyDiv w:val="1"/>
      <w:marLeft w:val="0"/>
      <w:marRight w:val="0"/>
      <w:marTop w:val="0"/>
      <w:marBottom w:val="0"/>
      <w:divBdr>
        <w:top w:val="none" w:sz="0" w:space="0" w:color="auto"/>
        <w:left w:val="none" w:sz="0" w:space="0" w:color="auto"/>
        <w:bottom w:val="none" w:sz="0" w:space="0" w:color="auto"/>
        <w:right w:val="none" w:sz="0" w:space="0" w:color="auto"/>
      </w:divBdr>
    </w:div>
    <w:div w:id="566187420">
      <w:bodyDiv w:val="1"/>
      <w:marLeft w:val="0"/>
      <w:marRight w:val="0"/>
      <w:marTop w:val="0"/>
      <w:marBottom w:val="0"/>
      <w:divBdr>
        <w:top w:val="none" w:sz="0" w:space="0" w:color="auto"/>
        <w:left w:val="none" w:sz="0" w:space="0" w:color="auto"/>
        <w:bottom w:val="none" w:sz="0" w:space="0" w:color="auto"/>
        <w:right w:val="none" w:sz="0" w:space="0" w:color="auto"/>
      </w:divBdr>
    </w:div>
    <w:div w:id="623317741">
      <w:bodyDiv w:val="1"/>
      <w:marLeft w:val="0"/>
      <w:marRight w:val="0"/>
      <w:marTop w:val="0"/>
      <w:marBottom w:val="0"/>
      <w:divBdr>
        <w:top w:val="none" w:sz="0" w:space="0" w:color="auto"/>
        <w:left w:val="none" w:sz="0" w:space="0" w:color="auto"/>
        <w:bottom w:val="none" w:sz="0" w:space="0" w:color="auto"/>
        <w:right w:val="none" w:sz="0" w:space="0" w:color="auto"/>
      </w:divBdr>
    </w:div>
    <w:div w:id="635380430">
      <w:bodyDiv w:val="1"/>
      <w:marLeft w:val="0"/>
      <w:marRight w:val="0"/>
      <w:marTop w:val="0"/>
      <w:marBottom w:val="0"/>
      <w:divBdr>
        <w:top w:val="none" w:sz="0" w:space="0" w:color="auto"/>
        <w:left w:val="none" w:sz="0" w:space="0" w:color="auto"/>
        <w:bottom w:val="none" w:sz="0" w:space="0" w:color="auto"/>
        <w:right w:val="none" w:sz="0" w:space="0" w:color="auto"/>
      </w:divBdr>
    </w:div>
    <w:div w:id="662271033">
      <w:bodyDiv w:val="1"/>
      <w:marLeft w:val="0"/>
      <w:marRight w:val="0"/>
      <w:marTop w:val="0"/>
      <w:marBottom w:val="0"/>
      <w:divBdr>
        <w:top w:val="none" w:sz="0" w:space="0" w:color="auto"/>
        <w:left w:val="none" w:sz="0" w:space="0" w:color="auto"/>
        <w:bottom w:val="none" w:sz="0" w:space="0" w:color="auto"/>
        <w:right w:val="none" w:sz="0" w:space="0" w:color="auto"/>
      </w:divBdr>
    </w:div>
    <w:div w:id="667094916">
      <w:bodyDiv w:val="1"/>
      <w:marLeft w:val="0"/>
      <w:marRight w:val="0"/>
      <w:marTop w:val="0"/>
      <w:marBottom w:val="0"/>
      <w:divBdr>
        <w:top w:val="none" w:sz="0" w:space="0" w:color="auto"/>
        <w:left w:val="none" w:sz="0" w:space="0" w:color="auto"/>
        <w:bottom w:val="none" w:sz="0" w:space="0" w:color="auto"/>
        <w:right w:val="none" w:sz="0" w:space="0" w:color="auto"/>
      </w:divBdr>
    </w:div>
    <w:div w:id="682316511">
      <w:bodyDiv w:val="1"/>
      <w:marLeft w:val="0"/>
      <w:marRight w:val="0"/>
      <w:marTop w:val="0"/>
      <w:marBottom w:val="0"/>
      <w:divBdr>
        <w:top w:val="none" w:sz="0" w:space="0" w:color="auto"/>
        <w:left w:val="none" w:sz="0" w:space="0" w:color="auto"/>
        <w:bottom w:val="none" w:sz="0" w:space="0" w:color="auto"/>
        <w:right w:val="none" w:sz="0" w:space="0" w:color="auto"/>
      </w:divBdr>
    </w:div>
    <w:div w:id="752628534">
      <w:bodyDiv w:val="1"/>
      <w:marLeft w:val="0"/>
      <w:marRight w:val="0"/>
      <w:marTop w:val="0"/>
      <w:marBottom w:val="0"/>
      <w:divBdr>
        <w:top w:val="none" w:sz="0" w:space="0" w:color="auto"/>
        <w:left w:val="none" w:sz="0" w:space="0" w:color="auto"/>
        <w:bottom w:val="none" w:sz="0" w:space="0" w:color="auto"/>
        <w:right w:val="none" w:sz="0" w:space="0" w:color="auto"/>
      </w:divBdr>
    </w:div>
    <w:div w:id="793865957">
      <w:bodyDiv w:val="1"/>
      <w:marLeft w:val="0"/>
      <w:marRight w:val="0"/>
      <w:marTop w:val="0"/>
      <w:marBottom w:val="0"/>
      <w:divBdr>
        <w:top w:val="none" w:sz="0" w:space="0" w:color="auto"/>
        <w:left w:val="none" w:sz="0" w:space="0" w:color="auto"/>
        <w:bottom w:val="none" w:sz="0" w:space="0" w:color="auto"/>
        <w:right w:val="none" w:sz="0" w:space="0" w:color="auto"/>
      </w:divBdr>
    </w:div>
    <w:div w:id="876089260">
      <w:bodyDiv w:val="1"/>
      <w:marLeft w:val="0"/>
      <w:marRight w:val="0"/>
      <w:marTop w:val="0"/>
      <w:marBottom w:val="0"/>
      <w:divBdr>
        <w:top w:val="none" w:sz="0" w:space="0" w:color="auto"/>
        <w:left w:val="none" w:sz="0" w:space="0" w:color="auto"/>
        <w:bottom w:val="none" w:sz="0" w:space="0" w:color="auto"/>
        <w:right w:val="none" w:sz="0" w:space="0" w:color="auto"/>
      </w:divBdr>
    </w:div>
    <w:div w:id="888876579">
      <w:bodyDiv w:val="1"/>
      <w:marLeft w:val="0"/>
      <w:marRight w:val="0"/>
      <w:marTop w:val="0"/>
      <w:marBottom w:val="0"/>
      <w:divBdr>
        <w:top w:val="none" w:sz="0" w:space="0" w:color="auto"/>
        <w:left w:val="none" w:sz="0" w:space="0" w:color="auto"/>
        <w:bottom w:val="none" w:sz="0" w:space="0" w:color="auto"/>
        <w:right w:val="none" w:sz="0" w:space="0" w:color="auto"/>
      </w:divBdr>
    </w:div>
    <w:div w:id="917445026">
      <w:bodyDiv w:val="1"/>
      <w:marLeft w:val="0"/>
      <w:marRight w:val="0"/>
      <w:marTop w:val="0"/>
      <w:marBottom w:val="0"/>
      <w:divBdr>
        <w:top w:val="none" w:sz="0" w:space="0" w:color="auto"/>
        <w:left w:val="none" w:sz="0" w:space="0" w:color="auto"/>
        <w:bottom w:val="none" w:sz="0" w:space="0" w:color="auto"/>
        <w:right w:val="none" w:sz="0" w:space="0" w:color="auto"/>
      </w:divBdr>
    </w:div>
    <w:div w:id="946886819">
      <w:bodyDiv w:val="1"/>
      <w:marLeft w:val="0"/>
      <w:marRight w:val="0"/>
      <w:marTop w:val="0"/>
      <w:marBottom w:val="0"/>
      <w:divBdr>
        <w:top w:val="none" w:sz="0" w:space="0" w:color="auto"/>
        <w:left w:val="none" w:sz="0" w:space="0" w:color="auto"/>
        <w:bottom w:val="none" w:sz="0" w:space="0" w:color="auto"/>
        <w:right w:val="none" w:sz="0" w:space="0" w:color="auto"/>
      </w:divBdr>
    </w:div>
    <w:div w:id="949776051">
      <w:bodyDiv w:val="1"/>
      <w:marLeft w:val="0"/>
      <w:marRight w:val="0"/>
      <w:marTop w:val="0"/>
      <w:marBottom w:val="0"/>
      <w:divBdr>
        <w:top w:val="none" w:sz="0" w:space="0" w:color="auto"/>
        <w:left w:val="none" w:sz="0" w:space="0" w:color="auto"/>
        <w:bottom w:val="none" w:sz="0" w:space="0" w:color="auto"/>
        <w:right w:val="none" w:sz="0" w:space="0" w:color="auto"/>
      </w:divBdr>
    </w:div>
    <w:div w:id="985663423">
      <w:bodyDiv w:val="1"/>
      <w:marLeft w:val="0"/>
      <w:marRight w:val="0"/>
      <w:marTop w:val="0"/>
      <w:marBottom w:val="0"/>
      <w:divBdr>
        <w:top w:val="none" w:sz="0" w:space="0" w:color="auto"/>
        <w:left w:val="none" w:sz="0" w:space="0" w:color="auto"/>
        <w:bottom w:val="none" w:sz="0" w:space="0" w:color="auto"/>
        <w:right w:val="none" w:sz="0" w:space="0" w:color="auto"/>
      </w:divBdr>
    </w:div>
    <w:div w:id="1016661523">
      <w:bodyDiv w:val="1"/>
      <w:marLeft w:val="0"/>
      <w:marRight w:val="0"/>
      <w:marTop w:val="0"/>
      <w:marBottom w:val="0"/>
      <w:divBdr>
        <w:top w:val="none" w:sz="0" w:space="0" w:color="auto"/>
        <w:left w:val="none" w:sz="0" w:space="0" w:color="auto"/>
        <w:bottom w:val="none" w:sz="0" w:space="0" w:color="auto"/>
        <w:right w:val="none" w:sz="0" w:space="0" w:color="auto"/>
      </w:divBdr>
    </w:div>
    <w:div w:id="1108162428">
      <w:bodyDiv w:val="1"/>
      <w:marLeft w:val="0"/>
      <w:marRight w:val="0"/>
      <w:marTop w:val="0"/>
      <w:marBottom w:val="0"/>
      <w:divBdr>
        <w:top w:val="none" w:sz="0" w:space="0" w:color="auto"/>
        <w:left w:val="none" w:sz="0" w:space="0" w:color="auto"/>
        <w:bottom w:val="none" w:sz="0" w:space="0" w:color="auto"/>
        <w:right w:val="none" w:sz="0" w:space="0" w:color="auto"/>
      </w:divBdr>
    </w:div>
    <w:div w:id="1163737279">
      <w:bodyDiv w:val="1"/>
      <w:marLeft w:val="0"/>
      <w:marRight w:val="0"/>
      <w:marTop w:val="0"/>
      <w:marBottom w:val="0"/>
      <w:divBdr>
        <w:top w:val="none" w:sz="0" w:space="0" w:color="auto"/>
        <w:left w:val="none" w:sz="0" w:space="0" w:color="auto"/>
        <w:bottom w:val="none" w:sz="0" w:space="0" w:color="auto"/>
        <w:right w:val="none" w:sz="0" w:space="0" w:color="auto"/>
      </w:divBdr>
    </w:div>
    <w:div w:id="1379864303">
      <w:bodyDiv w:val="1"/>
      <w:marLeft w:val="0"/>
      <w:marRight w:val="0"/>
      <w:marTop w:val="0"/>
      <w:marBottom w:val="0"/>
      <w:divBdr>
        <w:top w:val="none" w:sz="0" w:space="0" w:color="auto"/>
        <w:left w:val="none" w:sz="0" w:space="0" w:color="auto"/>
        <w:bottom w:val="none" w:sz="0" w:space="0" w:color="auto"/>
        <w:right w:val="none" w:sz="0" w:space="0" w:color="auto"/>
      </w:divBdr>
    </w:div>
    <w:div w:id="1484275449">
      <w:bodyDiv w:val="1"/>
      <w:marLeft w:val="0"/>
      <w:marRight w:val="0"/>
      <w:marTop w:val="0"/>
      <w:marBottom w:val="0"/>
      <w:divBdr>
        <w:top w:val="none" w:sz="0" w:space="0" w:color="auto"/>
        <w:left w:val="none" w:sz="0" w:space="0" w:color="auto"/>
        <w:bottom w:val="none" w:sz="0" w:space="0" w:color="auto"/>
        <w:right w:val="none" w:sz="0" w:space="0" w:color="auto"/>
      </w:divBdr>
    </w:div>
    <w:div w:id="1488666636">
      <w:bodyDiv w:val="1"/>
      <w:marLeft w:val="0"/>
      <w:marRight w:val="0"/>
      <w:marTop w:val="0"/>
      <w:marBottom w:val="0"/>
      <w:divBdr>
        <w:top w:val="none" w:sz="0" w:space="0" w:color="auto"/>
        <w:left w:val="none" w:sz="0" w:space="0" w:color="auto"/>
        <w:bottom w:val="none" w:sz="0" w:space="0" w:color="auto"/>
        <w:right w:val="none" w:sz="0" w:space="0" w:color="auto"/>
      </w:divBdr>
    </w:div>
    <w:div w:id="1504586668">
      <w:bodyDiv w:val="1"/>
      <w:marLeft w:val="0"/>
      <w:marRight w:val="0"/>
      <w:marTop w:val="0"/>
      <w:marBottom w:val="0"/>
      <w:divBdr>
        <w:top w:val="none" w:sz="0" w:space="0" w:color="auto"/>
        <w:left w:val="none" w:sz="0" w:space="0" w:color="auto"/>
        <w:bottom w:val="none" w:sz="0" w:space="0" w:color="auto"/>
        <w:right w:val="none" w:sz="0" w:space="0" w:color="auto"/>
      </w:divBdr>
    </w:div>
    <w:div w:id="1516845660">
      <w:bodyDiv w:val="1"/>
      <w:marLeft w:val="0"/>
      <w:marRight w:val="0"/>
      <w:marTop w:val="0"/>
      <w:marBottom w:val="0"/>
      <w:divBdr>
        <w:top w:val="none" w:sz="0" w:space="0" w:color="auto"/>
        <w:left w:val="none" w:sz="0" w:space="0" w:color="auto"/>
        <w:bottom w:val="none" w:sz="0" w:space="0" w:color="auto"/>
        <w:right w:val="none" w:sz="0" w:space="0" w:color="auto"/>
      </w:divBdr>
    </w:div>
    <w:div w:id="1528134441">
      <w:bodyDiv w:val="1"/>
      <w:marLeft w:val="0"/>
      <w:marRight w:val="0"/>
      <w:marTop w:val="0"/>
      <w:marBottom w:val="0"/>
      <w:divBdr>
        <w:top w:val="none" w:sz="0" w:space="0" w:color="auto"/>
        <w:left w:val="none" w:sz="0" w:space="0" w:color="auto"/>
        <w:bottom w:val="none" w:sz="0" w:space="0" w:color="auto"/>
        <w:right w:val="none" w:sz="0" w:space="0" w:color="auto"/>
      </w:divBdr>
    </w:div>
    <w:div w:id="1545750552">
      <w:bodyDiv w:val="1"/>
      <w:marLeft w:val="0"/>
      <w:marRight w:val="0"/>
      <w:marTop w:val="0"/>
      <w:marBottom w:val="0"/>
      <w:divBdr>
        <w:top w:val="none" w:sz="0" w:space="0" w:color="auto"/>
        <w:left w:val="none" w:sz="0" w:space="0" w:color="auto"/>
        <w:bottom w:val="none" w:sz="0" w:space="0" w:color="auto"/>
        <w:right w:val="none" w:sz="0" w:space="0" w:color="auto"/>
      </w:divBdr>
    </w:div>
    <w:div w:id="1549410909">
      <w:bodyDiv w:val="1"/>
      <w:marLeft w:val="0"/>
      <w:marRight w:val="0"/>
      <w:marTop w:val="0"/>
      <w:marBottom w:val="0"/>
      <w:divBdr>
        <w:top w:val="none" w:sz="0" w:space="0" w:color="auto"/>
        <w:left w:val="none" w:sz="0" w:space="0" w:color="auto"/>
        <w:bottom w:val="none" w:sz="0" w:space="0" w:color="auto"/>
        <w:right w:val="none" w:sz="0" w:space="0" w:color="auto"/>
      </w:divBdr>
    </w:div>
    <w:div w:id="1616982340">
      <w:bodyDiv w:val="1"/>
      <w:marLeft w:val="0"/>
      <w:marRight w:val="0"/>
      <w:marTop w:val="0"/>
      <w:marBottom w:val="0"/>
      <w:divBdr>
        <w:top w:val="none" w:sz="0" w:space="0" w:color="auto"/>
        <w:left w:val="none" w:sz="0" w:space="0" w:color="auto"/>
        <w:bottom w:val="none" w:sz="0" w:space="0" w:color="auto"/>
        <w:right w:val="none" w:sz="0" w:space="0" w:color="auto"/>
      </w:divBdr>
    </w:div>
    <w:div w:id="1669861900">
      <w:bodyDiv w:val="1"/>
      <w:marLeft w:val="0"/>
      <w:marRight w:val="0"/>
      <w:marTop w:val="0"/>
      <w:marBottom w:val="0"/>
      <w:divBdr>
        <w:top w:val="none" w:sz="0" w:space="0" w:color="auto"/>
        <w:left w:val="none" w:sz="0" w:space="0" w:color="auto"/>
        <w:bottom w:val="none" w:sz="0" w:space="0" w:color="auto"/>
        <w:right w:val="none" w:sz="0" w:space="0" w:color="auto"/>
      </w:divBdr>
    </w:div>
    <w:div w:id="1688750908">
      <w:bodyDiv w:val="1"/>
      <w:marLeft w:val="0"/>
      <w:marRight w:val="0"/>
      <w:marTop w:val="0"/>
      <w:marBottom w:val="0"/>
      <w:divBdr>
        <w:top w:val="none" w:sz="0" w:space="0" w:color="auto"/>
        <w:left w:val="none" w:sz="0" w:space="0" w:color="auto"/>
        <w:bottom w:val="none" w:sz="0" w:space="0" w:color="auto"/>
        <w:right w:val="none" w:sz="0" w:space="0" w:color="auto"/>
      </w:divBdr>
    </w:div>
    <w:div w:id="1694113030">
      <w:bodyDiv w:val="1"/>
      <w:marLeft w:val="0"/>
      <w:marRight w:val="0"/>
      <w:marTop w:val="0"/>
      <w:marBottom w:val="0"/>
      <w:divBdr>
        <w:top w:val="none" w:sz="0" w:space="0" w:color="auto"/>
        <w:left w:val="none" w:sz="0" w:space="0" w:color="auto"/>
        <w:bottom w:val="none" w:sz="0" w:space="0" w:color="auto"/>
        <w:right w:val="none" w:sz="0" w:space="0" w:color="auto"/>
      </w:divBdr>
    </w:div>
    <w:div w:id="1706907849">
      <w:bodyDiv w:val="1"/>
      <w:marLeft w:val="0"/>
      <w:marRight w:val="0"/>
      <w:marTop w:val="0"/>
      <w:marBottom w:val="0"/>
      <w:divBdr>
        <w:top w:val="none" w:sz="0" w:space="0" w:color="auto"/>
        <w:left w:val="none" w:sz="0" w:space="0" w:color="auto"/>
        <w:bottom w:val="none" w:sz="0" w:space="0" w:color="auto"/>
        <w:right w:val="none" w:sz="0" w:space="0" w:color="auto"/>
      </w:divBdr>
    </w:div>
    <w:div w:id="1778407866">
      <w:bodyDiv w:val="1"/>
      <w:marLeft w:val="0"/>
      <w:marRight w:val="0"/>
      <w:marTop w:val="0"/>
      <w:marBottom w:val="0"/>
      <w:divBdr>
        <w:top w:val="none" w:sz="0" w:space="0" w:color="auto"/>
        <w:left w:val="none" w:sz="0" w:space="0" w:color="auto"/>
        <w:bottom w:val="none" w:sz="0" w:space="0" w:color="auto"/>
        <w:right w:val="none" w:sz="0" w:space="0" w:color="auto"/>
      </w:divBdr>
    </w:div>
    <w:div w:id="1787385828">
      <w:bodyDiv w:val="1"/>
      <w:marLeft w:val="0"/>
      <w:marRight w:val="0"/>
      <w:marTop w:val="0"/>
      <w:marBottom w:val="0"/>
      <w:divBdr>
        <w:top w:val="none" w:sz="0" w:space="0" w:color="auto"/>
        <w:left w:val="none" w:sz="0" w:space="0" w:color="auto"/>
        <w:bottom w:val="none" w:sz="0" w:space="0" w:color="auto"/>
        <w:right w:val="none" w:sz="0" w:space="0" w:color="auto"/>
      </w:divBdr>
    </w:div>
    <w:div w:id="1854490619">
      <w:bodyDiv w:val="1"/>
      <w:marLeft w:val="0"/>
      <w:marRight w:val="0"/>
      <w:marTop w:val="0"/>
      <w:marBottom w:val="0"/>
      <w:divBdr>
        <w:top w:val="none" w:sz="0" w:space="0" w:color="auto"/>
        <w:left w:val="none" w:sz="0" w:space="0" w:color="auto"/>
        <w:bottom w:val="none" w:sz="0" w:space="0" w:color="auto"/>
        <w:right w:val="none" w:sz="0" w:space="0" w:color="auto"/>
      </w:divBdr>
    </w:div>
    <w:div w:id="1868330765">
      <w:bodyDiv w:val="1"/>
      <w:marLeft w:val="0"/>
      <w:marRight w:val="0"/>
      <w:marTop w:val="0"/>
      <w:marBottom w:val="0"/>
      <w:divBdr>
        <w:top w:val="none" w:sz="0" w:space="0" w:color="auto"/>
        <w:left w:val="none" w:sz="0" w:space="0" w:color="auto"/>
        <w:bottom w:val="none" w:sz="0" w:space="0" w:color="auto"/>
        <w:right w:val="none" w:sz="0" w:space="0" w:color="auto"/>
      </w:divBdr>
    </w:div>
    <w:div w:id="1989242364">
      <w:bodyDiv w:val="1"/>
      <w:marLeft w:val="0"/>
      <w:marRight w:val="0"/>
      <w:marTop w:val="0"/>
      <w:marBottom w:val="0"/>
      <w:divBdr>
        <w:top w:val="none" w:sz="0" w:space="0" w:color="auto"/>
        <w:left w:val="none" w:sz="0" w:space="0" w:color="auto"/>
        <w:bottom w:val="none" w:sz="0" w:space="0" w:color="auto"/>
        <w:right w:val="none" w:sz="0" w:space="0" w:color="auto"/>
      </w:divBdr>
    </w:div>
    <w:div w:id="1991135608">
      <w:bodyDiv w:val="1"/>
      <w:marLeft w:val="0"/>
      <w:marRight w:val="0"/>
      <w:marTop w:val="0"/>
      <w:marBottom w:val="0"/>
      <w:divBdr>
        <w:top w:val="none" w:sz="0" w:space="0" w:color="auto"/>
        <w:left w:val="none" w:sz="0" w:space="0" w:color="auto"/>
        <w:bottom w:val="none" w:sz="0" w:space="0" w:color="auto"/>
        <w:right w:val="none" w:sz="0" w:space="0" w:color="auto"/>
      </w:divBdr>
    </w:div>
    <w:div w:id="2080471525">
      <w:bodyDiv w:val="1"/>
      <w:marLeft w:val="0"/>
      <w:marRight w:val="0"/>
      <w:marTop w:val="0"/>
      <w:marBottom w:val="0"/>
      <w:divBdr>
        <w:top w:val="none" w:sz="0" w:space="0" w:color="auto"/>
        <w:left w:val="none" w:sz="0" w:space="0" w:color="auto"/>
        <w:bottom w:val="none" w:sz="0" w:space="0" w:color="auto"/>
        <w:right w:val="none" w:sz="0" w:space="0" w:color="auto"/>
      </w:divBdr>
    </w:div>
    <w:div w:id="2104524619">
      <w:bodyDiv w:val="1"/>
      <w:marLeft w:val="0"/>
      <w:marRight w:val="0"/>
      <w:marTop w:val="0"/>
      <w:marBottom w:val="0"/>
      <w:divBdr>
        <w:top w:val="none" w:sz="0" w:space="0" w:color="auto"/>
        <w:left w:val="none" w:sz="0" w:space="0" w:color="auto"/>
        <w:bottom w:val="none" w:sz="0" w:space="0" w:color="auto"/>
        <w:right w:val="none" w:sz="0" w:space="0" w:color="auto"/>
      </w:divBdr>
    </w:div>
    <w:div w:id="21220672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rpt.nerc.gov.ua" TargetMode="External"/><Relationship Id="rId13" Type="http://schemas.openxmlformats.org/officeDocument/2006/relationships/hyperlink" Target="mailto:box@nerc.gov.ua" TargetMode="External"/><Relationship Id="rId18" Type="http://schemas.openxmlformats.org/officeDocument/2006/relationships/hyperlink" Target="mailto:box@nerc.gov.ua" TargetMode="External"/><Relationship Id="rId3" Type="http://schemas.openxmlformats.org/officeDocument/2006/relationships/settings" Target="settings.xml"/><Relationship Id="rId21" Type="http://schemas.openxmlformats.org/officeDocument/2006/relationships/header" Target="header1.xml"/><Relationship Id="rId7" Type="http://schemas.openxmlformats.org/officeDocument/2006/relationships/hyperlink" Target="mailto:box@nerc.gov.ua" TargetMode="External"/><Relationship Id="rId12" Type="http://schemas.openxmlformats.org/officeDocument/2006/relationships/image" Target="media/image2.png"/><Relationship Id="rId17" Type="http://schemas.openxmlformats.org/officeDocument/2006/relationships/hyperlink" Target="mailto:dohid@nerc.gov.ua" TargetMode="External"/><Relationship Id="rId2" Type="http://schemas.openxmlformats.org/officeDocument/2006/relationships/styles" Target="styles.xml"/><Relationship Id="rId16" Type="http://schemas.openxmlformats.org/officeDocument/2006/relationships/hyperlink" Target="https://rpt.nerc.gov.ua" TargetMode="External"/><Relationship Id="rId20" Type="http://schemas.openxmlformats.org/officeDocument/2006/relationships/hyperlink" Target="mailto:dohid@nerc.gov.ua"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rpt.nerc.gov.ua" TargetMode="External"/><Relationship Id="rId5" Type="http://schemas.openxmlformats.org/officeDocument/2006/relationships/footnotes" Target="footnotes.xml"/><Relationship Id="rId15" Type="http://schemas.openxmlformats.org/officeDocument/2006/relationships/hyperlink" Target="mailto:box@nerc.gov.ua" TargetMode="External"/><Relationship Id="rId23" Type="http://schemas.openxmlformats.org/officeDocument/2006/relationships/theme" Target="theme/theme1.xml"/><Relationship Id="rId10" Type="http://schemas.openxmlformats.org/officeDocument/2006/relationships/hyperlink" Target="mailto:box@nerc.gov.ua" TargetMode="External"/><Relationship Id="rId19" Type="http://schemas.openxmlformats.org/officeDocument/2006/relationships/hyperlink" Target="https://rpt.nerc.gov.ua" TargetMode="External"/><Relationship Id="rId4" Type="http://schemas.openxmlformats.org/officeDocument/2006/relationships/webSettings" Target="webSettings.xml"/><Relationship Id="rId9" Type="http://schemas.openxmlformats.org/officeDocument/2006/relationships/image" Target="media/image1.png"/><Relationship Id="rId14" Type="http://schemas.openxmlformats.org/officeDocument/2006/relationships/hyperlink" Target="mailto:box@nerc.gov.ua"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Офіс">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39</TotalTime>
  <Pages>156</Pages>
  <Words>246894</Words>
  <Characters>140731</Characters>
  <Application>Microsoft Office Word</Application>
  <DocSecurity>0</DocSecurity>
  <Lines>1172</Lines>
  <Paragraphs>773</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386852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Марина Мілова</dc:creator>
  <cp:keywords/>
  <dc:description/>
  <cp:lastModifiedBy>Марина Мілова</cp:lastModifiedBy>
  <cp:revision>6</cp:revision>
  <dcterms:created xsi:type="dcterms:W3CDTF">2026-02-03T07:13:00Z</dcterms:created>
  <dcterms:modified xsi:type="dcterms:W3CDTF">2026-02-03T14:54:00Z</dcterms:modified>
</cp:coreProperties>
</file>